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4" w:rsidRPr="00A65710" w:rsidRDefault="00BF0754" w:rsidP="00BF0754">
      <w:pPr>
        <w:rPr>
          <w:rFonts w:ascii="Arial" w:hAnsi="Arial" w:cs="Arial"/>
          <w:b/>
          <w:bCs/>
          <w:u w:val="single"/>
        </w:rPr>
      </w:pPr>
      <w:r w:rsidRPr="00A65710">
        <w:rPr>
          <w:rFonts w:ascii="Arial" w:hAnsi="Arial" w:cs="Arial"/>
          <w:b/>
          <w:bCs/>
          <w:u w:val="single"/>
        </w:rPr>
        <w:t>Agenda For Change Job Description Template</w:t>
      </w:r>
      <w:r w:rsidRPr="00A65710">
        <w:rPr>
          <w:rFonts w:ascii="Arial" w:hAnsi="Arial" w:cs="Arial"/>
          <w:b/>
          <w:bCs/>
        </w:rPr>
        <w:t xml:space="preserve">     </w:t>
      </w:r>
      <w:r w:rsidRPr="00A65710">
        <w:rPr>
          <w:rFonts w:ascii="Arial" w:hAnsi="Arial" w:cs="Arial"/>
          <w:b/>
          <w:bCs/>
        </w:rPr>
        <w:tab/>
      </w:r>
      <w:r w:rsidRPr="00A65710">
        <w:rPr>
          <w:rFonts w:ascii="Arial" w:hAnsi="Arial" w:cs="Arial"/>
          <w:b/>
          <w:bCs/>
        </w:rPr>
        <w:tab/>
      </w:r>
      <w:r w:rsidRPr="00A65710">
        <w:rPr>
          <w:rFonts w:ascii="Arial" w:hAnsi="Arial" w:cs="Arial"/>
          <w:b/>
          <w:bCs/>
          <w:color w:val="0000FF"/>
        </w:rPr>
        <w:tab/>
      </w:r>
      <w:r w:rsidRPr="00A65710">
        <w:rPr>
          <w:rFonts w:ascii="Arial" w:hAnsi="Arial" w:cs="Arial"/>
          <w:b/>
          <w:bCs/>
        </w:rPr>
        <w:t xml:space="preserve"> </w:t>
      </w:r>
    </w:p>
    <w:p w:rsidR="00BF0754" w:rsidRPr="00BF0754" w:rsidRDefault="00BF0754" w:rsidP="00BF0754">
      <w:pPr>
        <w:rPr>
          <w:rFonts w:ascii="Arial" w:hAnsi="Arial" w:cs="Arial"/>
          <w:b/>
          <w:bCs/>
          <w:sz w:val="20"/>
          <w:szCs w:val="20"/>
          <w:u w:val="single"/>
        </w:rPr>
      </w:pPr>
    </w:p>
    <w:tbl>
      <w:tblPr>
        <w:tblW w:w="10269"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9"/>
      </w:tblGrid>
      <w:tr w:rsidR="00BF0754" w:rsidRPr="00A65710" w:rsidTr="00704F5C">
        <w:tc>
          <w:tcPr>
            <w:tcW w:w="10269" w:type="dxa"/>
          </w:tcPr>
          <w:p w:rsidR="00BF0754" w:rsidRPr="00A65710" w:rsidRDefault="00BF0754" w:rsidP="008108A5">
            <w:pPr>
              <w:numPr>
                <w:ilvl w:val="0"/>
                <w:numId w:val="1"/>
              </w:numPr>
              <w:rPr>
                <w:rFonts w:ascii="Arial" w:hAnsi="Arial" w:cs="Arial"/>
                <w:b/>
                <w:bCs/>
              </w:rPr>
            </w:pPr>
            <w:r w:rsidRPr="00A65710">
              <w:rPr>
                <w:rFonts w:ascii="Arial" w:hAnsi="Arial" w:cs="Arial"/>
                <w:b/>
                <w:bCs/>
              </w:rPr>
              <w:t>JOB IDENTIFICATION</w:t>
            </w:r>
          </w:p>
          <w:p w:rsidR="00F06DB5" w:rsidRPr="00A65710" w:rsidRDefault="00BF0754" w:rsidP="00BF0754">
            <w:pPr>
              <w:rPr>
                <w:rFonts w:ascii="Arial" w:hAnsi="Arial" w:cs="Arial"/>
                <w:b/>
                <w:bCs/>
              </w:rPr>
            </w:pPr>
            <w:r w:rsidRPr="00A65710">
              <w:rPr>
                <w:rFonts w:ascii="Arial" w:hAnsi="Arial" w:cs="Arial"/>
                <w:b/>
                <w:bCs/>
              </w:rPr>
              <w:t>Job Title:</w:t>
            </w:r>
            <w:r w:rsidR="00892205" w:rsidRPr="00A65710">
              <w:rPr>
                <w:rFonts w:ascii="Arial" w:hAnsi="Arial" w:cs="Arial"/>
                <w:b/>
                <w:bCs/>
              </w:rPr>
              <w:t xml:space="preserve"> </w:t>
            </w:r>
            <w:r w:rsidR="007732C5">
              <w:rPr>
                <w:rFonts w:ascii="Arial" w:hAnsi="Arial" w:cs="Arial"/>
                <w:b/>
                <w:bCs/>
              </w:rPr>
              <w:t xml:space="preserve">             </w:t>
            </w:r>
            <w:bookmarkStart w:id="0" w:name="_GoBack"/>
            <w:r w:rsidR="00892205" w:rsidRPr="00A65710">
              <w:rPr>
                <w:rFonts w:ascii="Arial" w:hAnsi="Arial" w:cs="Arial"/>
                <w:b/>
                <w:bCs/>
              </w:rPr>
              <w:t xml:space="preserve">Team Medical Secretary </w:t>
            </w:r>
            <w:bookmarkEnd w:id="0"/>
          </w:p>
          <w:p w:rsidR="00BF0754" w:rsidRPr="00A65710" w:rsidRDefault="00BF0754" w:rsidP="00BF0754">
            <w:pPr>
              <w:rPr>
                <w:rFonts w:ascii="Arial" w:hAnsi="Arial" w:cs="Arial"/>
                <w:b/>
                <w:bCs/>
              </w:rPr>
            </w:pPr>
            <w:r w:rsidRPr="00A65710">
              <w:rPr>
                <w:rFonts w:ascii="Arial" w:hAnsi="Arial" w:cs="Arial"/>
                <w:b/>
                <w:bCs/>
              </w:rPr>
              <w:t>Responsible to:</w:t>
            </w:r>
            <w:r w:rsidR="00892205" w:rsidRPr="00A65710">
              <w:rPr>
                <w:rFonts w:ascii="Arial" w:hAnsi="Arial" w:cs="Arial"/>
                <w:b/>
                <w:bCs/>
              </w:rPr>
              <w:t xml:space="preserve"> </w:t>
            </w:r>
            <w:r w:rsidR="007732C5">
              <w:rPr>
                <w:rFonts w:ascii="Arial" w:hAnsi="Arial" w:cs="Arial"/>
                <w:b/>
                <w:bCs/>
              </w:rPr>
              <w:t xml:space="preserve">   </w:t>
            </w:r>
            <w:r w:rsidR="00892205" w:rsidRPr="00A65710">
              <w:rPr>
                <w:rFonts w:ascii="Arial" w:hAnsi="Arial" w:cs="Arial"/>
                <w:b/>
                <w:bCs/>
              </w:rPr>
              <w:t>Specialist Services Administrator</w:t>
            </w:r>
          </w:p>
          <w:p w:rsidR="00BF0754" w:rsidRPr="00A65710" w:rsidRDefault="00BF0754" w:rsidP="00BF0754">
            <w:pPr>
              <w:rPr>
                <w:rFonts w:ascii="Arial" w:hAnsi="Arial" w:cs="Arial"/>
                <w:b/>
                <w:bCs/>
              </w:rPr>
            </w:pPr>
            <w:r w:rsidRPr="00A65710">
              <w:rPr>
                <w:rFonts w:ascii="Arial" w:hAnsi="Arial" w:cs="Arial"/>
                <w:b/>
                <w:bCs/>
              </w:rPr>
              <w:t>Department:</w:t>
            </w:r>
            <w:r w:rsidR="00892205" w:rsidRPr="00A65710">
              <w:rPr>
                <w:rFonts w:ascii="Arial" w:hAnsi="Arial" w:cs="Arial"/>
                <w:b/>
                <w:bCs/>
              </w:rPr>
              <w:t xml:space="preserve"> </w:t>
            </w:r>
            <w:r w:rsidR="007732C5">
              <w:rPr>
                <w:rFonts w:ascii="Arial" w:hAnsi="Arial" w:cs="Arial"/>
                <w:b/>
                <w:bCs/>
              </w:rPr>
              <w:t xml:space="preserve">         </w:t>
            </w:r>
            <w:r w:rsidR="00892205" w:rsidRPr="00A65710">
              <w:rPr>
                <w:rFonts w:ascii="Arial" w:hAnsi="Arial" w:cs="Arial"/>
                <w:b/>
                <w:bCs/>
              </w:rPr>
              <w:t xml:space="preserve">Esteem </w:t>
            </w:r>
          </w:p>
          <w:p w:rsidR="00BF0754" w:rsidRPr="00A65710" w:rsidRDefault="00BF0754" w:rsidP="007732C5">
            <w:pPr>
              <w:rPr>
                <w:rFonts w:ascii="Arial" w:hAnsi="Arial" w:cs="Arial"/>
                <w:b/>
                <w:bCs/>
              </w:rPr>
            </w:pPr>
            <w:r w:rsidRPr="00A65710">
              <w:rPr>
                <w:rFonts w:ascii="Arial" w:hAnsi="Arial" w:cs="Arial"/>
                <w:b/>
                <w:bCs/>
              </w:rPr>
              <w:t>Directorate:</w:t>
            </w:r>
            <w:r w:rsidR="007732C5">
              <w:rPr>
                <w:rFonts w:ascii="Arial" w:hAnsi="Arial" w:cs="Arial"/>
                <w:b/>
                <w:bCs/>
              </w:rPr>
              <w:t xml:space="preserve">          </w:t>
            </w:r>
            <w:r w:rsidR="00892205" w:rsidRPr="00A65710">
              <w:rPr>
                <w:rFonts w:ascii="Arial" w:hAnsi="Arial" w:cs="Arial"/>
                <w:b/>
                <w:bCs/>
              </w:rPr>
              <w:t xml:space="preserve"> Mental Health,</w:t>
            </w:r>
            <w:r w:rsidR="007732C5">
              <w:rPr>
                <w:rFonts w:ascii="Arial" w:hAnsi="Arial" w:cs="Arial"/>
                <w:b/>
                <w:bCs/>
              </w:rPr>
              <w:t xml:space="preserve"> Specialist Services,</w:t>
            </w:r>
            <w:r w:rsidR="00892205" w:rsidRPr="00A65710">
              <w:rPr>
                <w:rFonts w:ascii="Arial" w:hAnsi="Arial" w:cs="Arial"/>
                <w:b/>
                <w:bCs/>
              </w:rPr>
              <w:t xml:space="preserve"> HSCP Glasgow </w:t>
            </w:r>
          </w:p>
        </w:tc>
      </w:tr>
      <w:tr w:rsidR="00BF0754" w:rsidRPr="00A65710" w:rsidTr="00704F5C">
        <w:tc>
          <w:tcPr>
            <w:tcW w:w="10269" w:type="dxa"/>
          </w:tcPr>
          <w:p w:rsidR="00BF0754" w:rsidRPr="00A65710" w:rsidRDefault="00BF0754" w:rsidP="00BF0754">
            <w:pPr>
              <w:rPr>
                <w:rFonts w:ascii="Arial" w:hAnsi="Arial" w:cs="Arial"/>
                <w:b/>
                <w:bCs/>
                <w:u w:val="single"/>
              </w:rPr>
            </w:pPr>
            <w:r w:rsidRPr="00A65710">
              <w:rPr>
                <w:rFonts w:ascii="Arial" w:hAnsi="Arial" w:cs="Arial"/>
                <w:b/>
                <w:bCs/>
              </w:rPr>
              <w:t>2.  JOB PURPOSE</w:t>
            </w:r>
          </w:p>
        </w:tc>
      </w:tr>
      <w:tr w:rsidR="00BF0754" w:rsidRPr="00A65710" w:rsidTr="00704F5C">
        <w:tc>
          <w:tcPr>
            <w:tcW w:w="10269" w:type="dxa"/>
          </w:tcPr>
          <w:p w:rsidR="00892205" w:rsidRPr="00A65710" w:rsidRDefault="007732C5" w:rsidP="00892205">
            <w:pPr>
              <w:jc w:val="both"/>
              <w:rPr>
                <w:rFonts w:ascii="Arial" w:hAnsi="Arial" w:cs="Arial"/>
              </w:rPr>
            </w:pPr>
            <w:r>
              <w:rPr>
                <w:rFonts w:ascii="Arial" w:hAnsi="Arial" w:cs="Arial"/>
              </w:rPr>
              <w:t xml:space="preserve">The postholder will </w:t>
            </w:r>
            <w:r w:rsidR="00FE4B77" w:rsidRPr="00A65710">
              <w:rPr>
                <w:rFonts w:ascii="Arial" w:hAnsi="Arial" w:cs="Arial"/>
              </w:rPr>
              <w:t>provide</w:t>
            </w:r>
            <w:r w:rsidR="00892205" w:rsidRPr="00A65710">
              <w:rPr>
                <w:rFonts w:ascii="Arial" w:hAnsi="Arial" w:cs="Arial"/>
              </w:rPr>
              <w:t xml:space="preserve"> </w:t>
            </w:r>
            <w:r w:rsidR="00562A21" w:rsidRPr="00A65710">
              <w:rPr>
                <w:rFonts w:ascii="Arial" w:hAnsi="Arial" w:cs="Arial"/>
              </w:rPr>
              <w:t xml:space="preserve">an </w:t>
            </w:r>
            <w:r w:rsidR="00892205" w:rsidRPr="00A65710">
              <w:rPr>
                <w:rFonts w:ascii="Arial" w:hAnsi="Arial" w:cs="Arial"/>
              </w:rPr>
              <w:t>effective and efficient secretarial</w:t>
            </w:r>
            <w:r w:rsidR="00FE4B77" w:rsidRPr="00A65710">
              <w:rPr>
                <w:rFonts w:ascii="Arial" w:hAnsi="Arial" w:cs="Arial"/>
              </w:rPr>
              <w:t>/</w:t>
            </w:r>
            <w:r w:rsidR="00892205" w:rsidRPr="00A65710">
              <w:rPr>
                <w:rFonts w:ascii="Arial" w:hAnsi="Arial" w:cs="Arial"/>
              </w:rPr>
              <w:t xml:space="preserve">administrative service to the multi-disciplinary team comprising of medical, psychology, nursing and occupational therapy staff, </w:t>
            </w:r>
            <w:r w:rsidR="00892205" w:rsidRPr="00A65710">
              <w:rPr>
                <w:rFonts w:ascii="Arial" w:hAnsi="Arial" w:cs="Arial"/>
                <w:bCs/>
              </w:rPr>
              <w:t xml:space="preserve">working independently for much of the time managing their daily workload.  </w:t>
            </w:r>
            <w:r w:rsidR="00FE4B77" w:rsidRPr="00A65710">
              <w:rPr>
                <w:rFonts w:ascii="Arial" w:hAnsi="Arial" w:cs="Arial"/>
                <w:bCs/>
              </w:rPr>
              <w:t xml:space="preserve">They will be required to interact with patients </w:t>
            </w:r>
            <w:r>
              <w:rPr>
                <w:rFonts w:ascii="Arial" w:hAnsi="Arial" w:cs="Arial"/>
                <w:bCs/>
              </w:rPr>
              <w:t xml:space="preserve">daily </w:t>
            </w:r>
            <w:r w:rsidR="00FE4B77" w:rsidRPr="00A65710">
              <w:rPr>
                <w:rFonts w:ascii="Arial" w:hAnsi="Arial" w:cs="Arial"/>
                <w:bCs/>
              </w:rPr>
              <w:t xml:space="preserve">both face-to-face and by phone. </w:t>
            </w:r>
            <w:r w:rsidR="00484F53">
              <w:rPr>
                <w:rFonts w:ascii="Arial" w:hAnsi="Arial" w:cs="Arial"/>
                <w:bCs/>
              </w:rPr>
              <w:t xml:space="preserve">They may also be required to supervise other administrative staff. </w:t>
            </w:r>
          </w:p>
          <w:p w:rsidR="00BF0754" w:rsidRPr="00A65710" w:rsidRDefault="00BF0754" w:rsidP="00BF0754">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3.  ROLE OF DEPARTMENT</w:t>
            </w:r>
          </w:p>
        </w:tc>
      </w:tr>
      <w:tr w:rsidR="00BF0754" w:rsidRPr="00A65710" w:rsidTr="00704F5C">
        <w:tc>
          <w:tcPr>
            <w:tcW w:w="10269" w:type="dxa"/>
          </w:tcPr>
          <w:p w:rsidR="00A65710" w:rsidRPr="00A65710" w:rsidRDefault="00A65710" w:rsidP="00A65710">
            <w:pPr>
              <w:rPr>
                <w:rFonts w:ascii="Arial" w:hAnsi="Arial" w:cs="Arial"/>
              </w:rPr>
            </w:pPr>
            <w:r w:rsidRPr="00A65710">
              <w:rPr>
                <w:rFonts w:ascii="Arial" w:hAnsi="Arial" w:cs="Arial"/>
              </w:rPr>
              <w:t xml:space="preserve">Esteem </w:t>
            </w:r>
            <w:r w:rsidR="00484F53">
              <w:rPr>
                <w:rFonts w:ascii="Arial" w:hAnsi="Arial" w:cs="Arial"/>
              </w:rPr>
              <w:t>is a Board wide service which</w:t>
            </w:r>
            <w:r w:rsidRPr="00A65710">
              <w:rPr>
                <w:rFonts w:ascii="Arial" w:hAnsi="Arial" w:cs="Arial"/>
              </w:rPr>
              <w:t xml:space="preserve"> provides multi-disciplinary individual centred care for people aged 16-35 who are experiencing a first episode of psychosis.</w:t>
            </w:r>
          </w:p>
          <w:p w:rsidR="00A65710" w:rsidRPr="00A65710" w:rsidRDefault="00A65710" w:rsidP="00A65710">
            <w:pPr>
              <w:rPr>
                <w:rFonts w:ascii="Arial" w:hAnsi="Arial" w:cs="Arial"/>
                <w:sz w:val="20"/>
                <w:szCs w:val="20"/>
              </w:rPr>
            </w:pPr>
          </w:p>
          <w:p w:rsidR="00A65710" w:rsidRPr="00A65710" w:rsidRDefault="00A65710" w:rsidP="00A65710">
            <w:pPr>
              <w:rPr>
                <w:rFonts w:ascii="Arial" w:hAnsi="Arial" w:cs="Arial"/>
              </w:rPr>
            </w:pPr>
            <w:r w:rsidRPr="00A65710">
              <w:rPr>
                <w:rFonts w:ascii="Arial" w:hAnsi="Arial" w:cs="Arial"/>
              </w:rPr>
              <w:t>A range of medical, psychological, social and vocational interventions are offered, tailored to the individual’s needs.</w:t>
            </w:r>
          </w:p>
          <w:p w:rsidR="00A65710" w:rsidRPr="00A65710" w:rsidRDefault="00A65710" w:rsidP="00A65710">
            <w:pPr>
              <w:rPr>
                <w:rFonts w:ascii="Arial" w:hAnsi="Arial" w:cs="Arial"/>
                <w:sz w:val="20"/>
                <w:szCs w:val="20"/>
              </w:rPr>
            </w:pPr>
          </w:p>
          <w:p w:rsidR="00A65710" w:rsidRPr="00A65710" w:rsidRDefault="00A65710" w:rsidP="00A65710">
            <w:pPr>
              <w:rPr>
                <w:rFonts w:ascii="Arial" w:hAnsi="Arial" w:cs="Arial"/>
              </w:rPr>
            </w:pPr>
            <w:r w:rsidRPr="00A65710">
              <w:rPr>
                <w:rFonts w:ascii="Arial" w:hAnsi="Arial" w:cs="Arial"/>
              </w:rPr>
              <w:t>Empowerment of clients is encouraged through active collaboration in their care and by valuing the experiences of individuals and their families throughout their care. Esteem works with other community agencies to help the individual achieve their personal goals.</w:t>
            </w:r>
          </w:p>
          <w:p w:rsidR="00A65710" w:rsidRPr="00A65710" w:rsidRDefault="00A65710" w:rsidP="00A65710">
            <w:pPr>
              <w:rPr>
                <w:rFonts w:ascii="Arial" w:hAnsi="Arial" w:cs="Arial"/>
                <w:sz w:val="20"/>
                <w:szCs w:val="20"/>
              </w:rPr>
            </w:pPr>
          </w:p>
          <w:p w:rsidR="00A65710" w:rsidRPr="00A65710" w:rsidRDefault="00A65710" w:rsidP="00A65710">
            <w:pPr>
              <w:rPr>
                <w:rFonts w:ascii="Arial" w:hAnsi="Arial" w:cs="Arial"/>
              </w:rPr>
            </w:pPr>
            <w:r w:rsidRPr="00A65710">
              <w:rPr>
                <w:rFonts w:ascii="Arial" w:hAnsi="Arial" w:cs="Arial"/>
              </w:rPr>
              <w:t>Stigma associated with mental health problems is recognised and to lessen this Esteem work with individuals and their families in their own homes or other acceptable settings.</w:t>
            </w:r>
          </w:p>
          <w:p w:rsidR="00A65710" w:rsidRPr="00A65710" w:rsidRDefault="00A65710" w:rsidP="00A65710">
            <w:pPr>
              <w:rPr>
                <w:rFonts w:ascii="Arial" w:hAnsi="Arial" w:cs="Arial"/>
                <w:sz w:val="20"/>
                <w:szCs w:val="20"/>
              </w:rPr>
            </w:pPr>
          </w:p>
          <w:p w:rsidR="00A65710" w:rsidRPr="00A65710" w:rsidRDefault="00A65710" w:rsidP="00A65710">
            <w:pPr>
              <w:rPr>
                <w:rFonts w:ascii="Arial" w:hAnsi="Arial" w:cs="Arial"/>
              </w:rPr>
            </w:pPr>
            <w:r w:rsidRPr="00A65710">
              <w:rPr>
                <w:rFonts w:ascii="Arial" w:hAnsi="Arial" w:cs="Arial"/>
              </w:rPr>
              <w:t>Esteem recognises the importance of families and carers and aims to work in partnership with them.</w:t>
            </w:r>
          </w:p>
          <w:p w:rsidR="00A65710" w:rsidRPr="00A65710" w:rsidRDefault="00A65710" w:rsidP="00BF0754">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4.  ORGANISATIONAL POSITION</w:t>
            </w:r>
          </w:p>
        </w:tc>
      </w:tr>
      <w:tr w:rsidR="00BF0754" w:rsidRPr="00A65710" w:rsidTr="00704F5C">
        <w:tc>
          <w:tcPr>
            <w:tcW w:w="10269" w:type="dxa"/>
          </w:tcPr>
          <w:p w:rsidR="00BF0754" w:rsidRPr="00A65710" w:rsidRDefault="00072E2B" w:rsidP="00BF0754">
            <w:pPr>
              <w:rPr>
                <w:rFonts w:ascii="Arial" w:hAnsi="Arial" w:cs="Arial"/>
                <w:bCs/>
              </w:rPr>
            </w:pPr>
            <w:r>
              <w:rPr>
                <w:rFonts w:ascii="Arial" w:hAnsi="Arial" w:cs="Arial"/>
                <w:b/>
                <w:bCs/>
                <w:noProof/>
              </w:rPr>
              <mc:AlternateContent>
                <mc:Choice Requires="wpc">
                  <w:drawing>
                    <wp:inline distT="0" distB="0" distL="0" distR="0">
                      <wp:extent cx="5543550" cy="3632200"/>
                      <wp:effectExtent l="1270" t="0" r="0" b="0"/>
                      <wp:docPr id="14"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2290021" y="133300"/>
                                  <a:ext cx="1862917" cy="571700"/>
                                </a:xfrm>
                                <a:prstGeom prst="roundRect">
                                  <a:avLst>
                                    <a:gd name="adj" fmla="val 16667"/>
                                  </a:avLst>
                                </a:prstGeom>
                                <a:solidFill>
                                  <a:srgbClr val="BBE0E3"/>
                                </a:solidFill>
                                <a:ln w="9525">
                                  <a:solidFill>
                                    <a:srgbClr val="000000"/>
                                  </a:solidFill>
                                  <a:round/>
                                  <a:headEnd/>
                                  <a:tailEnd/>
                                </a:ln>
                              </wps:spPr>
                              <wps:txbx>
                                <w:txbxContent>
                                  <w:p w:rsidR="00834B83" w:rsidRPr="00822B27" w:rsidRDefault="00834B83" w:rsidP="007732C5">
                                    <w:pPr>
                                      <w:autoSpaceDE w:val="0"/>
                                      <w:autoSpaceDN w:val="0"/>
                                      <w:adjustRightInd w:val="0"/>
                                      <w:jc w:val="center"/>
                                      <w:rPr>
                                        <w:rFonts w:ascii="Arial" w:cs="Arial"/>
                                        <w:color w:val="000000"/>
                                        <w:sz w:val="29"/>
                                        <w:szCs w:val="36"/>
                                      </w:rPr>
                                    </w:pPr>
                                    <w:r w:rsidRPr="00822B27">
                                      <w:rPr>
                                        <w:rFonts w:ascii="Arial" w:cs="Arial"/>
                                        <w:color w:val="000000"/>
                                        <w:sz w:val="29"/>
                                        <w:szCs w:val="36"/>
                                      </w:rPr>
                                      <w:t>Head of Adult Services</w:t>
                                    </w:r>
                                  </w:p>
                                  <w:p w:rsidR="00834B83" w:rsidRPr="00822B27" w:rsidRDefault="00834B83" w:rsidP="007732C5">
                                    <w:pPr>
                                      <w:autoSpaceDE w:val="0"/>
                                      <w:autoSpaceDN w:val="0"/>
                                      <w:adjustRightInd w:val="0"/>
                                      <w:jc w:val="center"/>
                                      <w:rPr>
                                        <w:rFonts w:ascii="Arial" w:cs="Arial"/>
                                        <w:color w:val="000000"/>
                                        <w:sz w:val="29"/>
                                        <w:szCs w:val="36"/>
                                      </w:rPr>
                                    </w:pPr>
                                    <w:r w:rsidRPr="00822B27">
                                      <w:rPr>
                                        <w:rFonts w:ascii="Arial" w:cs="Arial"/>
                                        <w:color w:val="000000"/>
                                        <w:sz w:val="29"/>
                                        <w:szCs w:val="36"/>
                                      </w:rPr>
                                      <w:t>(Mental Health)</w:t>
                                    </w:r>
                                  </w:p>
                                </w:txbxContent>
                              </wps:txbx>
                              <wps:bodyPr rot="0" vert="horz" wrap="square" lIns="72420" tIns="36212" rIns="72420" bIns="36212" anchor="ctr" anchorCtr="0" upright="1">
                                <a:noAutofit/>
                              </wps:bodyPr>
                            </wps:wsp>
                            <wps:wsp>
                              <wps:cNvPr id="2" name="AutoShape 5"/>
                              <wps:cNvSpPr>
                                <a:spLocks noChangeArrowheads="1"/>
                              </wps:cNvSpPr>
                              <wps:spPr bwMode="auto">
                                <a:xfrm>
                                  <a:off x="1766116" y="957700"/>
                                  <a:ext cx="2850326" cy="481100"/>
                                </a:xfrm>
                                <a:prstGeom prst="roundRect">
                                  <a:avLst>
                                    <a:gd name="adj" fmla="val 16667"/>
                                  </a:avLst>
                                </a:prstGeom>
                                <a:solidFill>
                                  <a:srgbClr val="BBE0E3"/>
                                </a:solidFill>
                                <a:ln w="9525">
                                  <a:solidFill>
                                    <a:srgbClr val="000000"/>
                                  </a:solidFill>
                                  <a:round/>
                                  <a:headEnd/>
                                  <a:tailEnd/>
                                </a:ln>
                              </wps:spPr>
                              <wps:txbx>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 xml:space="preserve">Specialist </w:t>
                                    </w:r>
                                    <w:r w:rsidRPr="00822B27">
                                      <w:rPr>
                                        <w:rFonts w:ascii="Arial" w:cs="Arial"/>
                                        <w:color w:val="000000"/>
                                        <w:sz w:val="29"/>
                                        <w:szCs w:val="36"/>
                                      </w:rPr>
                                      <w:t>Service</w:t>
                                    </w:r>
                                    <w:r>
                                      <w:rPr>
                                        <w:rFonts w:ascii="Arial" w:cs="Arial"/>
                                        <w:color w:val="000000"/>
                                        <w:sz w:val="29"/>
                                        <w:szCs w:val="36"/>
                                      </w:rPr>
                                      <w:t>s</w:t>
                                    </w:r>
                                    <w:r w:rsidRPr="00822B27">
                                      <w:rPr>
                                        <w:rFonts w:ascii="Arial" w:cs="Arial"/>
                                        <w:color w:val="000000"/>
                                        <w:sz w:val="29"/>
                                        <w:szCs w:val="36"/>
                                      </w:rPr>
                                      <w:t xml:space="preserve"> Manager</w:t>
                                    </w:r>
                                  </w:p>
                                </w:txbxContent>
                              </wps:txbx>
                              <wps:bodyPr rot="0" vert="horz" wrap="square" lIns="72420" tIns="36212" rIns="72420" bIns="36212" anchor="ctr" anchorCtr="0" upright="1">
                                <a:noAutofit/>
                              </wps:bodyPr>
                            </wps:wsp>
                            <wps:wsp>
                              <wps:cNvPr id="3" name="AutoShape 6"/>
                              <wps:cNvSpPr>
                                <a:spLocks noChangeArrowheads="1"/>
                              </wps:cNvSpPr>
                              <wps:spPr bwMode="auto">
                                <a:xfrm>
                                  <a:off x="1718516" y="1712800"/>
                                  <a:ext cx="2952827" cy="480500"/>
                                </a:xfrm>
                                <a:prstGeom prst="roundRect">
                                  <a:avLst>
                                    <a:gd name="adj" fmla="val 16667"/>
                                  </a:avLst>
                                </a:prstGeom>
                                <a:solidFill>
                                  <a:srgbClr val="BBE0E3"/>
                                </a:solidFill>
                                <a:ln w="9525">
                                  <a:solidFill>
                                    <a:srgbClr val="000000"/>
                                  </a:solidFill>
                                  <a:round/>
                                  <a:headEnd/>
                                  <a:tailEnd/>
                                </a:ln>
                              </wps:spPr>
                              <wps:txbx>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Specialist Services Administrator</w:t>
                                    </w:r>
                                  </w:p>
                                </w:txbxContent>
                              </wps:txbx>
                              <wps:bodyPr rot="0" vert="horz" wrap="square" lIns="72420" tIns="36212" rIns="72420" bIns="36212" anchor="ctr" anchorCtr="0" upright="1">
                                <a:noAutofit/>
                              </wps:bodyPr>
                            </wps:wsp>
                            <wps:wsp>
                              <wps:cNvPr id="4" name="AutoShape 7"/>
                              <wps:cNvSpPr>
                                <a:spLocks noChangeArrowheads="1"/>
                              </wps:cNvSpPr>
                              <wps:spPr bwMode="auto">
                                <a:xfrm>
                                  <a:off x="2372621" y="2413000"/>
                                  <a:ext cx="1742516" cy="481000"/>
                                </a:xfrm>
                                <a:prstGeom prst="roundRect">
                                  <a:avLst>
                                    <a:gd name="adj" fmla="val 16667"/>
                                  </a:avLst>
                                </a:prstGeom>
                                <a:solidFill>
                                  <a:srgbClr val="BBE0E3"/>
                                </a:solidFill>
                                <a:ln w="9525">
                                  <a:solidFill>
                                    <a:srgbClr val="000000"/>
                                  </a:solidFill>
                                  <a:round/>
                                  <a:headEnd/>
                                  <a:tailEnd/>
                                </a:ln>
                              </wps:spPr>
                              <wps:txbx>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 xml:space="preserve">Band 4 </w:t>
                                    </w:r>
                                  </w:p>
                                </w:txbxContent>
                              </wps:txbx>
                              <wps:bodyPr rot="0" vert="horz" wrap="square" lIns="72420" tIns="36212" rIns="72420" bIns="36212" anchor="ctr" anchorCtr="0" upright="1">
                                <a:noAutofit/>
                              </wps:bodyPr>
                            </wps:wsp>
                            <wps:wsp>
                              <wps:cNvPr id="5" name="AutoShape 8"/>
                              <wps:cNvSpPr>
                                <a:spLocks noChangeArrowheads="1"/>
                              </wps:cNvSpPr>
                              <wps:spPr bwMode="auto">
                                <a:xfrm>
                                  <a:off x="1045409" y="2932600"/>
                                  <a:ext cx="1050109" cy="480500"/>
                                </a:xfrm>
                                <a:prstGeom prst="roundRect">
                                  <a:avLst>
                                    <a:gd name="adj" fmla="val 16667"/>
                                  </a:avLst>
                                </a:prstGeom>
                                <a:solidFill>
                                  <a:srgbClr val="BBE0E3"/>
                                </a:solidFill>
                                <a:ln w="9525">
                                  <a:solidFill>
                                    <a:srgbClr val="000000"/>
                                  </a:solidFill>
                                  <a:round/>
                                  <a:headEnd/>
                                  <a:tailEnd/>
                                </a:ln>
                              </wps:spPr>
                              <wps:txbx>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Band 3</w:t>
                                    </w:r>
                                  </w:p>
                                </w:txbxContent>
                              </wps:txbx>
                              <wps:bodyPr rot="0" vert="horz" wrap="square" lIns="72420" tIns="36212" rIns="72420" bIns="36212" anchor="ctr" anchorCtr="0" upright="1">
                                <a:noAutofit/>
                              </wps:bodyPr>
                            </wps:wsp>
                            <wps:wsp>
                              <wps:cNvPr id="6" name="Line 10"/>
                              <wps:cNvCnPr>
                                <a:cxnSpLocks noChangeShapeType="1"/>
                              </wps:cNvCnPr>
                              <wps:spPr bwMode="auto">
                                <a:xfrm>
                                  <a:off x="3240429" y="720000"/>
                                  <a:ext cx="7200" cy="219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3240429" y="1440100"/>
                                  <a:ext cx="7200" cy="2553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3260029" y="2199700"/>
                                  <a:ext cx="0" cy="2133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flipH="1">
                                  <a:off x="2101819" y="2900400"/>
                                  <a:ext cx="685806" cy="280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8"/>
                              <wps:cNvSpPr>
                                <a:spLocks noChangeArrowheads="1"/>
                              </wps:cNvSpPr>
                              <wps:spPr bwMode="auto">
                                <a:xfrm>
                                  <a:off x="4322439" y="2961300"/>
                                  <a:ext cx="1049709" cy="480000"/>
                                </a:xfrm>
                                <a:prstGeom prst="roundRect">
                                  <a:avLst>
                                    <a:gd name="adj" fmla="val 16667"/>
                                  </a:avLst>
                                </a:prstGeom>
                                <a:solidFill>
                                  <a:srgbClr val="BBE0E3"/>
                                </a:solidFill>
                                <a:ln w="9525">
                                  <a:solidFill>
                                    <a:srgbClr val="000000"/>
                                  </a:solidFill>
                                  <a:round/>
                                  <a:headEnd/>
                                  <a:tailEnd/>
                                </a:ln>
                              </wps:spPr>
                              <wps:txbx>
                                <w:txbxContent>
                                  <w:p w:rsidR="00834B83" w:rsidRDefault="00834B83" w:rsidP="007732C5">
                                    <w:pPr>
                                      <w:pStyle w:val="NormalWeb"/>
                                      <w:spacing w:before="0" w:beforeAutospacing="0" w:after="0" w:afterAutospacing="0"/>
                                      <w:jc w:val="center"/>
                                    </w:pPr>
                                    <w:r>
                                      <w:rPr>
                                        <w:rFonts w:ascii="Arial" w:eastAsia="Times New Roman" w:hAnsi="Arial" w:cs="Arial"/>
                                        <w:color w:val="000000"/>
                                        <w:sz w:val="29"/>
                                        <w:szCs w:val="29"/>
                                      </w:rPr>
                                      <w:t>Band 2</w:t>
                                    </w:r>
                                  </w:p>
                                </w:txbxContent>
                              </wps:txbx>
                              <wps:bodyPr rot="0" vert="horz" wrap="square" lIns="72420" tIns="36212" rIns="72420" bIns="36212" anchor="ctr" anchorCtr="0" upright="1">
                                <a:noAutofit/>
                              </wps:bodyPr>
                            </wps:wsp>
                            <wps:wsp>
                              <wps:cNvPr id="11" name="Line 13"/>
                              <wps:cNvCnPr>
                                <a:cxnSpLocks noChangeShapeType="1"/>
                              </wps:cNvCnPr>
                              <wps:spPr bwMode="auto">
                                <a:xfrm>
                                  <a:off x="3632533" y="2908300"/>
                                  <a:ext cx="689906" cy="2930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flipH="1">
                                  <a:off x="1045209" y="1438900"/>
                                  <a:ext cx="1050309" cy="449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8"/>
                              <wps:cNvSpPr>
                                <a:spLocks noChangeArrowheads="1"/>
                              </wps:cNvSpPr>
                              <wps:spPr bwMode="auto">
                                <a:xfrm>
                                  <a:off x="188602" y="1888500"/>
                                  <a:ext cx="1400813" cy="480100"/>
                                </a:xfrm>
                                <a:prstGeom prst="roundRect">
                                  <a:avLst>
                                    <a:gd name="adj" fmla="val 16667"/>
                                  </a:avLst>
                                </a:prstGeom>
                                <a:solidFill>
                                  <a:srgbClr val="BBE0E3"/>
                                </a:solidFill>
                                <a:ln w="9525">
                                  <a:solidFill>
                                    <a:srgbClr val="000000"/>
                                  </a:solidFill>
                                  <a:round/>
                                  <a:headEnd/>
                                  <a:tailEnd/>
                                </a:ln>
                              </wps:spPr>
                              <wps:txbx>
                                <w:txbxContent>
                                  <w:p w:rsidR="00834B83" w:rsidRDefault="00834B83" w:rsidP="007732C5">
                                    <w:pPr>
                                      <w:pStyle w:val="NormalWeb"/>
                                      <w:spacing w:before="0" w:beforeAutospacing="0" w:after="0" w:afterAutospacing="0"/>
                                      <w:jc w:val="center"/>
                                    </w:pPr>
                                    <w:r>
                                      <w:rPr>
                                        <w:rFonts w:ascii="Arial" w:eastAsia="Times New Roman" w:hAnsi="Arial" w:cs="Arial"/>
                                        <w:color w:val="000000"/>
                                        <w:sz w:val="29"/>
                                        <w:szCs w:val="29"/>
                                      </w:rPr>
                                      <w:t>Team Leader</w:t>
                                    </w:r>
                                  </w:p>
                                </w:txbxContent>
                              </wps:txbx>
                              <wps:bodyPr rot="0" vert="horz" wrap="square" lIns="72420" tIns="36212" rIns="72420" bIns="36212" anchor="ctr" anchorCtr="0" upright="1">
                                <a:noAutofit/>
                              </wps:bodyPr>
                            </wps:wsp>
                          </wpc:wpc>
                        </a:graphicData>
                      </a:graphic>
                    </wp:inline>
                  </w:drawing>
                </mc:Choice>
                <mc:Fallback>
                  <w:pict>
                    <v:group id="Canvas 27" o:spid="_x0000_s1026" editas="canvas" style="width:436.5pt;height:286pt;mso-position-horizontal-relative:char;mso-position-vertical-relative:line" coordsize="55435,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35;height:36322;visibility:visible;mso-wrap-style:square">
                        <v:fill o:detectmouseclick="t"/>
                        <v:path o:connecttype="none"/>
                      </v:shape>
                      <v:roundrect id="AutoShape 4" o:spid="_x0000_s1028" style="position:absolute;left:22900;top:1333;width:18629;height:57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xfMEA&#10;AADaAAAADwAAAGRycy9kb3ducmV2LnhtbERPS4vCMBC+L/gfwgh7W1P3IFqNIuKuCwuCDwrehmZs&#10;i82kJFlb/fUbQfA0fHzPmS06U4srOV9ZVjAcJCCIc6srLhQcD18fYxA+IGusLZOCG3lYzHtvM0y1&#10;bXlH130oRAxhn6KCMoQmldLnJRn0A9sQR+5sncEQoSukdtjGcFPLzyQZSYMVx4YSG1qVlF/2f0bB&#10;dp195+fLCfWk3Yy1u2fZb2WUeu93yymIQF14iZ/uHx3nw+OVx5X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bMXzBAAAA2gAAAA8AAAAAAAAAAAAAAAAAmAIAAGRycy9kb3du&#10;cmV2LnhtbFBLBQYAAAAABAAEAPUAAACGAwAAAAA=&#10;" fillcolor="#bbe0e3">
                        <v:textbox inset="2.01167mm,1.0059mm,2.01167mm,1.0059mm">
                          <w:txbxContent>
                            <w:p w:rsidR="00834B83" w:rsidRPr="00822B27" w:rsidRDefault="00834B83" w:rsidP="007732C5">
                              <w:pPr>
                                <w:autoSpaceDE w:val="0"/>
                                <w:autoSpaceDN w:val="0"/>
                                <w:adjustRightInd w:val="0"/>
                                <w:jc w:val="center"/>
                                <w:rPr>
                                  <w:rFonts w:ascii="Arial" w:cs="Arial"/>
                                  <w:color w:val="000000"/>
                                  <w:sz w:val="29"/>
                                  <w:szCs w:val="36"/>
                                </w:rPr>
                              </w:pPr>
                              <w:r w:rsidRPr="00822B27">
                                <w:rPr>
                                  <w:rFonts w:ascii="Arial" w:cs="Arial"/>
                                  <w:color w:val="000000"/>
                                  <w:sz w:val="29"/>
                                  <w:szCs w:val="36"/>
                                </w:rPr>
                                <w:t>Head of Adult Services</w:t>
                              </w:r>
                            </w:p>
                            <w:p w:rsidR="00834B83" w:rsidRPr="00822B27" w:rsidRDefault="00834B83" w:rsidP="007732C5">
                              <w:pPr>
                                <w:autoSpaceDE w:val="0"/>
                                <w:autoSpaceDN w:val="0"/>
                                <w:adjustRightInd w:val="0"/>
                                <w:jc w:val="center"/>
                                <w:rPr>
                                  <w:rFonts w:ascii="Arial" w:cs="Arial"/>
                                  <w:color w:val="000000"/>
                                  <w:sz w:val="29"/>
                                  <w:szCs w:val="36"/>
                                </w:rPr>
                              </w:pPr>
                              <w:r w:rsidRPr="00822B27">
                                <w:rPr>
                                  <w:rFonts w:ascii="Arial" w:cs="Arial"/>
                                  <w:color w:val="000000"/>
                                  <w:sz w:val="29"/>
                                  <w:szCs w:val="36"/>
                                </w:rPr>
                                <w:t>(Mental Health)</w:t>
                              </w:r>
                            </w:p>
                          </w:txbxContent>
                        </v:textbox>
                      </v:roundrect>
                      <v:roundrect id="AutoShape 5" o:spid="_x0000_s1029" style="position:absolute;left:17661;top:9577;width:28503;height:48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vC8QA&#10;AADaAAAADwAAAGRycy9kb3ducmV2LnhtbESPQWvCQBSE70L/w/IK3nRTD6KpmyDSVqEgaEugt0f2&#10;mQSzb8PuamJ/vVsoeBxm5htmlQ+mFVdyvrGs4GWagCAurW64UvD99T5ZgPABWWNrmRTcyEOePY1W&#10;mGrb84Gux1CJCGGfooI6hC6V0pc1GfRT2xFH72SdwRClq6R22Ee4aeUsSebSYMNxocaONjWV5+PF&#10;KNi/FR/l6fyDetlvF9r9FsVnY5QaPw/rVxCBhvAI/7d3WsEM/q7EG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JrwvEAAAA2gAAAA8AAAAAAAAAAAAAAAAAmAIAAGRycy9k&#10;b3ducmV2LnhtbFBLBQYAAAAABAAEAPUAAACJAwAAAAA=&#10;" fillcolor="#bbe0e3">
                        <v:textbox inset="2.01167mm,1.0059mm,2.01167mm,1.0059mm">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 xml:space="preserve">Specialist </w:t>
                              </w:r>
                              <w:r w:rsidRPr="00822B27">
                                <w:rPr>
                                  <w:rFonts w:ascii="Arial" w:cs="Arial"/>
                                  <w:color w:val="000000"/>
                                  <w:sz w:val="29"/>
                                  <w:szCs w:val="36"/>
                                </w:rPr>
                                <w:t>Service</w:t>
                              </w:r>
                              <w:r>
                                <w:rPr>
                                  <w:rFonts w:ascii="Arial" w:cs="Arial"/>
                                  <w:color w:val="000000"/>
                                  <w:sz w:val="29"/>
                                  <w:szCs w:val="36"/>
                                </w:rPr>
                                <w:t>s</w:t>
                              </w:r>
                              <w:r w:rsidRPr="00822B27">
                                <w:rPr>
                                  <w:rFonts w:ascii="Arial" w:cs="Arial"/>
                                  <w:color w:val="000000"/>
                                  <w:sz w:val="29"/>
                                  <w:szCs w:val="36"/>
                                </w:rPr>
                                <w:t xml:space="preserve"> Manager</w:t>
                              </w:r>
                            </w:p>
                          </w:txbxContent>
                        </v:textbox>
                      </v:roundrect>
                      <v:roundrect id="AutoShape 6" o:spid="_x0000_s1030" style="position:absolute;left:17185;top:17128;width:29528;height:48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KkMQA&#10;AADaAAAADwAAAGRycy9kb3ducmV2LnhtbESP3WrCQBSE7wt9h+UUvNNNK4iNriKl/oAgaEugd4fs&#10;MQlmz4bd1USf3hWEXg4z8w0znXemFhdyvrKs4H2QgCDOra64UPD7s+yPQfiArLG2TAqu5GE+e32Z&#10;Yqpty3u6HEIhIoR9igrKEJpUSp+XZNAPbEMcvaN1BkOUrpDaYRvhppYfSTKSBiuOCyU29FVSfjqc&#10;jYLdd7bKj6c/1J/teqzdLcu2lVGq99YtJiACdeE//GxvtIIhPK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CpDEAAAA2gAAAA8AAAAAAAAAAAAAAAAAmAIAAGRycy9k&#10;b3ducmV2LnhtbFBLBQYAAAAABAAEAPUAAACJAwAAAAA=&#10;" fillcolor="#bbe0e3">
                        <v:textbox inset="2.01167mm,1.0059mm,2.01167mm,1.0059mm">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Specialist Services Administrator</w:t>
                              </w:r>
                            </w:p>
                          </w:txbxContent>
                        </v:textbox>
                      </v:roundrect>
                      <v:roundrect id="AutoShape 7" o:spid="_x0000_s1031" style="position:absolute;left:23726;top:24130;width:17425;height:4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S5MQA&#10;AADaAAAADwAAAGRycy9kb3ducmV2LnhtbESP3WrCQBSE7wt9h+UUvNNNi4iNriKl/oAgaEugd4fs&#10;MQlmz4bd1USf3hWEXg4z8w0znXemFhdyvrKs4H2QgCDOra64UPD7s+yPQfiArLG2TAqu5GE+e32Z&#10;Yqpty3u6HEIhIoR9igrKEJpUSp+XZNAPbEMcvaN1BkOUrpDaYRvhppYfSTKSBiuOCyU29FVSfjqc&#10;jYLdd7bKj6c/1J/teqzdLcu2lVGq99YtJiACdeE//GxvtIIhPK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kuTEAAAA2gAAAA8AAAAAAAAAAAAAAAAAmAIAAGRycy9k&#10;b3ducmV2LnhtbFBLBQYAAAAABAAEAPUAAACJAwAAAAA=&#10;" fillcolor="#bbe0e3">
                        <v:textbox inset="2.01167mm,1.0059mm,2.01167mm,1.0059mm">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 xml:space="preserve">Band 4 </w:t>
                              </w:r>
                            </w:p>
                          </w:txbxContent>
                        </v:textbox>
                      </v:roundrect>
                      <v:roundrect id="AutoShape 8" o:spid="_x0000_s1032" style="position:absolute;left:10454;top:29326;width:10501;height:48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3f8QA&#10;AADaAAAADwAAAGRycy9kb3ducmV2LnhtbESP3WrCQBSE7wt9h+UUvNNNC4qNriKl/oAgaEugd4fs&#10;MQlmz4bd1USf3hWEXg4z8w0znXemFhdyvrKs4H2QgCDOra64UPD7s+yPQfiArLG2TAqu5GE+e32Z&#10;Yqpty3u6HEIhIoR9igrKEJpUSp+XZNAPbEMcvaN1BkOUrpDaYRvhppYfSTKSBiuOCyU29FVSfjqc&#10;jYLdd7bKj6c/1J/teqzdLcu2lVGq99YtJiACdeE//GxvtIIhPK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gN3/EAAAA2gAAAA8AAAAAAAAAAAAAAAAAmAIAAGRycy9k&#10;b3ducmV2LnhtbFBLBQYAAAAABAAEAPUAAACJAwAAAAA=&#10;" fillcolor="#bbe0e3">
                        <v:textbox inset="2.01167mm,1.0059mm,2.01167mm,1.0059mm">
                          <w:txbxContent>
                            <w:p w:rsidR="00834B83" w:rsidRPr="00822B27" w:rsidRDefault="00834B83" w:rsidP="007732C5">
                              <w:pPr>
                                <w:autoSpaceDE w:val="0"/>
                                <w:autoSpaceDN w:val="0"/>
                                <w:adjustRightInd w:val="0"/>
                                <w:jc w:val="center"/>
                                <w:rPr>
                                  <w:rFonts w:ascii="Arial" w:cs="Arial"/>
                                  <w:color w:val="000000"/>
                                  <w:sz w:val="29"/>
                                  <w:szCs w:val="36"/>
                                </w:rPr>
                              </w:pPr>
                              <w:r>
                                <w:rPr>
                                  <w:rFonts w:ascii="Arial" w:cs="Arial"/>
                                  <w:color w:val="000000"/>
                                  <w:sz w:val="29"/>
                                  <w:szCs w:val="36"/>
                                </w:rPr>
                                <w:t>Band 3</w:t>
                              </w:r>
                            </w:p>
                          </w:txbxContent>
                        </v:textbox>
                      </v:roundrect>
                      <v:line id="Line 10" o:spid="_x0000_s1033" style="position:absolute;visibility:visible;mso-wrap-style:square" from="32404,7200" to="32476,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11" o:spid="_x0000_s1034" style="position:absolute;visibility:visible;mso-wrap-style:square" from="32404,14401" to="32476,1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12" o:spid="_x0000_s1035" style="position:absolute;visibility:visible;mso-wrap-style:square" from="32600,21997" to="32600,2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3" o:spid="_x0000_s1036" style="position:absolute;flip:x;visibility:visible;mso-wrap-style:square" from="21018,29004" to="27876,3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N28QAAADaAAAADwAAAGRycy9kb3ducmV2LnhtbESP0WrCQBRE34X+w3ILfdONFsSmboIk&#10;CsG3qh9wm71N0mbvxuyapP36bqHg4zAzZ5htOplWDNS7xrKC5SICQVxa3XCl4HI+zDcgnEfW2Fom&#10;Bd/kIE0eZluMtR35jYaTr0SAsItRQe19F0vpypoMuoXtiIP3YXuDPsi+krrHMcBNK1dRtJYGGw4L&#10;NXaU1VR+nW5GQZ5X5+tttSmG8n3P2bX5scfnT6WeHqfdKwhPk7+H/9uFVvACf1fCDZDJ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NU3bxAAAANoAAAAPAAAAAAAAAAAA&#10;AAAAAKECAABkcnMvZG93bnJldi54bWxQSwUGAAAAAAQABAD5AAAAkgMAAAAA&#10;" strokeweight="2pt"/>
                      <v:roundrect id="AutoShape 8" o:spid="_x0000_s1037" style="position:absolute;left:43224;top:29613;width:10497;height:48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msUA&#10;AADbAAAADwAAAGRycy9kb3ducmV2LnhtbESPQWvCQBCF7wX/wzKCt7ppD2Kjq5SiVSgUqhLobciO&#10;STA7G3ZXE/vrO4dCbzO8N+99s1wPrlU3CrHxbOBpmoEiLr1tuDJwOm4f56BiQrbYeiYDd4qwXo0e&#10;lphb3/MX3Q6pUhLCMUcDdUpdrnUsa3IYp74jFu3sg8Mka6i0DdhLuGv1c5bNtMOGpaHGjt5qKi+H&#10;qzPwuSney/PlG+1Lv5vb8FMUH40zZjIeXhegEg3p3/x3vbeCL/T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vCaxQAAANsAAAAPAAAAAAAAAAAAAAAAAJgCAABkcnMv&#10;ZG93bnJldi54bWxQSwUGAAAAAAQABAD1AAAAigMAAAAA&#10;" fillcolor="#bbe0e3">
                        <v:textbox inset="2.01167mm,1.0059mm,2.01167mm,1.0059mm">
                          <w:txbxContent>
                            <w:p w:rsidR="00834B83" w:rsidRDefault="00834B83" w:rsidP="007732C5">
                              <w:pPr>
                                <w:pStyle w:val="NormalWeb"/>
                                <w:spacing w:before="0" w:beforeAutospacing="0" w:after="0" w:afterAutospacing="0"/>
                                <w:jc w:val="center"/>
                              </w:pPr>
                              <w:r>
                                <w:rPr>
                                  <w:rFonts w:ascii="Arial" w:eastAsia="Times New Roman" w:hAnsi="Arial" w:cs="Arial"/>
                                  <w:color w:val="000000"/>
                                  <w:sz w:val="29"/>
                                  <w:szCs w:val="29"/>
                                </w:rPr>
                                <w:t>Band 2</w:t>
                              </w:r>
                            </w:p>
                          </w:txbxContent>
                        </v:textbox>
                      </v:roundrect>
                      <v:line id="Line 13" o:spid="_x0000_s1038" style="position:absolute;visibility:visible;mso-wrap-style:square" from="36325,29083" to="43224,32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13" o:spid="_x0000_s1039" style="position:absolute;flip:x;visibility:visible;mso-wrap-style:square" from="10452,14389" to="20955,1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4DMMEAAADbAAAADwAAAGRycy9kb3ducmV2LnhtbERPzWrCQBC+F3yHZYTemo0plBCziqgF&#10;8dboA4zZMYlmZ2N2jalP3y0UepuP73fy5WhaMVDvGssKZlEMgri0uuFKwfHw+ZaCcB5ZY2uZFHyT&#10;g+Vi8pJjpu2Dv2gofCVCCLsMFdTed5mUrqzJoItsRxy4s+0N+gD7SuoeHyHctDKJ4w9psOHQUGNH&#10;65rKa3E3Cjab6nC7J+luKE9bXt+ap92/X5R6nY6rOQhPo/8X/7l3OsxP4PeXcIB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vgMwwQAAANsAAAAPAAAAAAAAAAAAAAAA&#10;AKECAABkcnMvZG93bnJldi54bWxQSwUGAAAAAAQABAD5AAAAjwMAAAAA&#10;" strokeweight="2pt"/>
                      <v:roundrect id="AutoShape 8" o:spid="_x0000_s1040" style="position:absolute;left:1886;top:18885;width:14008;height:48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u7cIA&#10;AADbAAAADwAAAGRycy9kb3ducmV2LnhtbERP22rCQBB9L/Qflin4pptWEBtdRUq9gCBoS6BvQ3ZM&#10;gtnZsLua6Ne7gtC3OZzrTOedqcWFnK8sK3gfJCCIc6srLhT8/iz7YxA+IGusLZOCK3mYz15fpphq&#10;2/KeLodQiBjCPkUFZQhNKqXPSzLoB7YhjtzROoMhQldI7bCN4aaWH0kykgYrjg0lNvRVUn46nI2C&#10;3Xe2yo+nP9Sf7Xqs3S3LtpVRqvfWLSYgAnXhX/x0b3ScP4THL/E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G7twgAAANsAAAAPAAAAAAAAAAAAAAAAAJgCAABkcnMvZG93&#10;bnJldi54bWxQSwUGAAAAAAQABAD1AAAAhwMAAAAA&#10;" fillcolor="#bbe0e3">
                        <v:textbox inset="2.01167mm,1.0059mm,2.01167mm,1.0059mm">
                          <w:txbxContent>
                            <w:p w:rsidR="00834B83" w:rsidRDefault="00834B83" w:rsidP="007732C5">
                              <w:pPr>
                                <w:pStyle w:val="NormalWeb"/>
                                <w:spacing w:before="0" w:beforeAutospacing="0" w:after="0" w:afterAutospacing="0"/>
                                <w:jc w:val="center"/>
                              </w:pPr>
                              <w:r>
                                <w:rPr>
                                  <w:rFonts w:ascii="Arial" w:eastAsia="Times New Roman" w:hAnsi="Arial" w:cs="Arial"/>
                                  <w:color w:val="000000"/>
                                  <w:sz w:val="29"/>
                                  <w:szCs w:val="29"/>
                                </w:rPr>
                                <w:t>Team Leader</w:t>
                              </w:r>
                            </w:p>
                          </w:txbxContent>
                        </v:textbox>
                      </v:roundrect>
                      <w10:anchorlock/>
                    </v:group>
                  </w:pict>
                </mc:Fallback>
              </mc:AlternateContent>
            </w: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lastRenderedPageBreak/>
              <w:t>5.  SCOPE AND RANGE</w:t>
            </w:r>
          </w:p>
        </w:tc>
      </w:tr>
      <w:tr w:rsidR="00BF0754" w:rsidRPr="00A65710" w:rsidTr="00704F5C">
        <w:tc>
          <w:tcPr>
            <w:tcW w:w="10269" w:type="dxa"/>
          </w:tcPr>
          <w:p w:rsidR="00704F5C" w:rsidRPr="00A65710" w:rsidRDefault="00704F5C" w:rsidP="00704F5C">
            <w:pPr>
              <w:ind w:right="432"/>
              <w:jc w:val="both"/>
              <w:rPr>
                <w:rFonts w:ascii="Arial" w:hAnsi="Arial" w:cs="Arial"/>
              </w:rPr>
            </w:pPr>
            <w:r w:rsidRPr="00A65710">
              <w:rPr>
                <w:rFonts w:ascii="Arial" w:hAnsi="Arial" w:cs="Arial"/>
              </w:rPr>
              <w:t xml:space="preserve">The Team Medical Secretary ensures the provision of a confidential and comprehensive administrative support to the Team.  The postholder is required to have excellent communication and organisational skills. They will ensure that all administrative systems are operated effectively within the Team. </w:t>
            </w:r>
            <w:r w:rsidR="007732C5">
              <w:rPr>
                <w:rFonts w:ascii="Arial" w:hAnsi="Arial" w:cs="Arial"/>
              </w:rPr>
              <w:t xml:space="preserve">The postholder will be expected to gain full knowledge of the whole service as they will be required to cross cover in time of sickness absence and annual leave.  </w:t>
            </w:r>
            <w:r w:rsidRPr="00A65710">
              <w:rPr>
                <w:rFonts w:ascii="Arial" w:hAnsi="Arial" w:cs="Arial"/>
              </w:rPr>
              <w:t xml:space="preserve">The postholder is required to use initiative and resource while exercising a high degree of confidentiality, diplomacy and tact while working within clearly defined protocol and procedures adhering to </w:t>
            </w:r>
            <w:r w:rsidR="00452BE5" w:rsidRPr="00A65710">
              <w:rPr>
                <w:rFonts w:ascii="Arial" w:hAnsi="Arial" w:cs="Arial"/>
              </w:rPr>
              <w:t>HSCP/NHSGG&amp;C</w:t>
            </w:r>
            <w:r w:rsidRPr="00A65710">
              <w:rPr>
                <w:rFonts w:ascii="Arial" w:hAnsi="Arial" w:cs="Arial"/>
              </w:rPr>
              <w:t xml:space="preserve"> policies such as Health and Safety, Data Protection and Confidentiality.   </w:t>
            </w:r>
          </w:p>
          <w:p w:rsidR="00704F5C" w:rsidRPr="00A65710" w:rsidRDefault="00704F5C" w:rsidP="00704F5C">
            <w:pPr>
              <w:ind w:left="252" w:right="432"/>
              <w:jc w:val="both"/>
              <w:rPr>
                <w:rFonts w:ascii="Arial" w:hAnsi="Arial" w:cs="Arial"/>
              </w:rPr>
            </w:pPr>
          </w:p>
          <w:p w:rsidR="00BF0754" w:rsidRPr="00A65710" w:rsidRDefault="00704F5C" w:rsidP="007732C5">
            <w:pPr>
              <w:ind w:right="432"/>
              <w:jc w:val="both"/>
              <w:rPr>
                <w:rFonts w:ascii="Arial" w:hAnsi="Arial" w:cs="Arial"/>
                <w:bCs/>
              </w:rPr>
            </w:pPr>
            <w:r w:rsidRPr="00A65710">
              <w:rPr>
                <w:rFonts w:ascii="Arial" w:hAnsi="Arial" w:cs="Arial"/>
              </w:rPr>
              <w:t xml:space="preserve">Workload is generated by the clinical caseload and professional roles of the multi-disciplinary team. The postholder operates within pre-determined procedures and parameters and is required to act independently, prioritising work with periodic review from supervisor.    </w:t>
            </w: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6.  MAIN TASKS, DUTIES AND RESPONSIBILITIES</w:t>
            </w:r>
          </w:p>
        </w:tc>
      </w:tr>
      <w:tr w:rsidR="00BF0754" w:rsidRPr="00A65710" w:rsidTr="00704F5C">
        <w:tc>
          <w:tcPr>
            <w:tcW w:w="10269" w:type="dxa"/>
          </w:tcPr>
          <w:p w:rsidR="00452BE5" w:rsidRPr="00A65710" w:rsidRDefault="00452BE5" w:rsidP="00452BE5">
            <w:pPr>
              <w:ind w:right="-270"/>
              <w:rPr>
                <w:rFonts w:ascii="Arial" w:hAnsi="Arial" w:cs="Arial"/>
                <w:bCs/>
              </w:rPr>
            </w:pPr>
            <w:r w:rsidRPr="00A65710">
              <w:rPr>
                <w:rFonts w:ascii="Arial" w:hAnsi="Arial" w:cs="Arial"/>
                <w:bCs/>
              </w:rPr>
              <w:t>Under the general direction of the management of the mental health admin team the postholder will be expected to undertake most or all of the following responsibilities:</w:t>
            </w:r>
          </w:p>
          <w:p w:rsidR="00452BE5" w:rsidRPr="00A65710" w:rsidRDefault="00452BE5" w:rsidP="00452BE5">
            <w:pPr>
              <w:ind w:left="252" w:right="-270"/>
              <w:rPr>
                <w:rFonts w:ascii="Arial" w:hAnsi="Arial" w:cs="Arial"/>
                <w:b/>
                <w:bCs/>
              </w:rPr>
            </w:pPr>
          </w:p>
          <w:p w:rsidR="00452BE5" w:rsidRPr="00A65710" w:rsidRDefault="00452BE5" w:rsidP="00452BE5">
            <w:pPr>
              <w:ind w:right="-270"/>
              <w:rPr>
                <w:rFonts w:ascii="Arial" w:hAnsi="Arial" w:cs="Arial"/>
                <w:b/>
                <w:bCs/>
              </w:rPr>
            </w:pPr>
            <w:r w:rsidRPr="00A65710">
              <w:rPr>
                <w:rFonts w:ascii="Arial" w:hAnsi="Arial" w:cs="Arial"/>
                <w:b/>
                <w:bCs/>
              </w:rPr>
              <w:t>General</w:t>
            </w: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Provide a high quality secretarial and administrative service to the Clinical Team.</w:t>
            </w:r>
          </w:p>
          <w:p w:rsidR="00452BE5" w:rsidRPr="00A65710" w:rsidRDefault="00452BE5" w:rsidP="00452BE5">
            <w:pPr>
              <w:ind w:left="360" w:right="432" w:hanging="468"/>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Has responsibility for the operation of all administrative systems within the </w:t>
            </w:r>
            <w:r w:rsidR="007732C5">
              <w:rPr>
                <w:rFonts w:ascii="Arial" w:hAnsi="Arial" w:cs="Arial"/>
                <w:bCs/>
              </w:rPr>
              <w:t>service</w:t>
            </w:r>
            <w:r w:rsidRPr="00A65710">
              <w:rPr>
                <w:rFonts w:ascii="Arial" w:hAnsi="Arial" w:cs="Arial"/>
                <w:bCs/>
              </w:rPr>
              <w:t xml:space="preserve">. </w:t>
            </w:r>
          </w:p>
          <w:p w:rsidR="00452BE5" w:rsidRPr="00A65710" w:rsidRDefault="00452BE5" w:rsidP="00452BE5">
            <w:pPr>
              <w:ind w:right="432"/>
              <w:jc w:val="both"/>
              <w:rPr>
                <w:rFonts w:ascii="Arial" w:hAnsi="Arial" w:cs="Arial"/>
                <w:bCs/>
              </w:rPr>
            </w:pPr>
          </w:p>
          <w:p w:rsidR="00452BE5" w:rsidRPr="00A65710" w:rsidRDefault="00452BE5" w:rsidP="00452BE5">
            <w:pPr>
              <w:ind w:right="432"/>
              <w:jc w:val="both"/>
              <w:rPr>
                <w:rFonts w:ascii="Arial" w:hAnsi="Arial" w:cs="Arial"/>
                <w:b/>
                <w:bCs/>
              </w:rPr>
            </w:pPr>
            <w:r w:rsidRPr="00A65710">
              <w:rPr>
                <w:rFonts w:ascii="Arial" w:hAnsi="Arial" w:cs="Arial"/>
                <w:b/>
                <w:bCs/>
              </w:rPr>
              <w:t>Communications</w:t>
            </w:r>
          </w:p>
          <w:p w:rsidR="00452BE5" w:rsidRPr="00A65710" w:rsidRDefault="00452BE5" w:rsidP="00452BE5">
            <w:pPr>
              <w:ind w:left="720" w:right="432" w:hanging="468"/>
              <w:jc w:val="both"/>
              <w:rPr>
                <w:rFonts w:ascii="Arial" w:hAnsi="Arial" w:cs="Arial"/>
                <w:bCs/>
              </w:rPr>
            </w:pPr>
          </w:p>
          <w:p w:rsidR="00452BE5" w:rsidRPr="00A65710" w:rsidRDefault="00452BE5" w:rsidP="00452BE5">
            <w:pPr>
              <w:numPr>
                <w:ilvl w:val="0"/>
                <w:numId w:val="3"/>
              </w:numPr>
              <w:ind w:right="72"/>
              <w:jc w:val="both"/>
              <w:rPr>
                <w:rFonts w:ascii="Arial" w:hAnsi="Arial" w:cs="Arial"/>
              </w:rPr>
            </w:pPr>
            <w:r w:rsidRPr="00A65710">
              <w:rPr>
                <w:rFonts w:ascii="Arial" w:hAnsi="Arial" w:cs="Arial"/>
              </w:rPr>
              <w:t>Operate telephone systems efficiently and courteously and is the first point of contact for the team/patients accessing the service.</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72"/>
              <w:jc w:val="both"/>
              <w:rPr>
                <w:rFonts w:ascii="Arial" w:hAnsi="Arial" w:cs="Arial"/>
              </w:rPr>
            </w:pPr>
            <w:r w:rsidRPr="00A65710">
              <w:rPr>
                <w:rFonts w:ascii="Arial" w:hAnsi="Arial" w:cs="Arial"/>
              </w:rPr>
              <w:t>Deal with telephone and face to face enquiries from all staff groups, patients, relatives, carers, providing information, directing and prioritising queries as appropriate to ensure efficiency and effectiveness of service delivery.</w:t>
            </w:r>
          </w:p>
          <w:p w:rsidR="00452BE5" w:rsidRPr="00A65710" w:rsidRDefault="00452BE5" w:rsidP="00452BE5">
            <w:pPr>
              <w:ind w:right="72"/>
              <w:jc w:val="both"/>
              <w:rPr>
                <w:rFonts w:ascii="Arial" w:hAnsi="Arial" w:cs="Arial"/>
              </w:rPr>
            </w:pPr>
          </w:p>
          <w:p w:rsidR="00452BE5" w:rsidRPr="00A65710" w:rsidRDefault="00452BE5" w:rsidP="00452BE5">
            <w:pPr>
              <w:numPr>
                <w:ilvl w:val="0"/>
                <w:numId w:val="3"/>
              </w:numPr>
              <w:ind w:right="72"/>
              <w:jc w:val="both"/>
              <w:rPr>
                <w:rFonts w:ascii="Arial" w:hAnsi="Arial" w:cs="Arial"/>
              </w:rPr>
            </w:pPr>
            <w:r w:rsidRPr="00A65710">
              <w:rPr>
                <w:rFonts w:ascii="Arial" w:hAnsi="Arial" w:cs="Arial"/>
              </w:rPr>
              <w:t>Deal with issues arising from telephone enquiries and referrals on own initiative, redirecting to other staff where appropriate or arranging for accurate and timely messages to be conveyed to team members.</w:t>
            </w:r>
          </w:p>
          <w:p w:rsidR="00452BE5" w:rsidRPr="00A65710" w:rsidRDefault="00452BE5" w:rsidP="00452BE5">
            <w:pPr>
              <w:ind w:right="72"/>
              <w:jc w:val="both"/>
              <w:rPr>
                <w:rFonts w:ascii="Arial" w:hAnsi="Arial" w:cs="Arial"/>
              </w:rPr>
            </w:pPr>
          </w:p>
          <w:p w:rsidR="00452BE5" w:rsidRPr="00A65710" w:rsidRDefault="00452BE5" w:rsidP="00452BE5">
            <w:pPr>
              <w:numPr>
                <w:ilvl w:val="0"/>
                <w:numId w:val="3"/>
              </w:numPr>
              <w:ind w:right="72"/>
              <w:jc w:val="both"/>
              <w:rPr>
                <w:rFonts w:ascii="Arial" w:hAnsi="Arial" w:cs="Arial"/>
              </w:rPr>
            </w:pPr>
            <w:r w:rsidRPr="00A65710">
              <w:rPr>
                <w:rFonts w:ascii="Arial" w:hAnsi="Arial" w:cs="Arial"/>
              </w:rPr>
              <w:t xml:space="preserve">Liaise with patients, GP’s, and other health care professionals regarding referrals, appointments, cancellations and waiting times. </w:t>
            </w:r>
          </w:p>
          <w:p w:rsidR="00452BE5" w:rsidRPr="00A65710" w:rsidRDefault="00452BE5" w:rsidP="00452BE5">
            <w:pPr>
              <w:ind w:right="72"/>
              <w:jc w:val="both"/>
              <w:rPr>
                <w:rFonts w:ascii="Arial" w:hAnsi="Arial" w:cs="Arial"/>
              </w:rPr>
            </w:pPr>
          </w:p>
          <w:p w:rsidR="00452BE5" w:rsidRPr="00A65710" w:rsidRDefault="00452BE5" w:rsidP="00452BE5">
            <w:pPr>
              <w:ind w:right="432"/>
              <w:rPr>
                <w:rFonts w:ascii="Arial" w:hAnsi="Arial" w:cs="Arial"/>
                <w:bCs/>
                <w:color w:val="000000"/>
              </w:rPr>
            </w:pPr>
            <w:r w:rsidRPr="00A65710">
              <w:rPr>
                <w:rFonts w:ascii="Arial" w:hAnsi="Arial" w:cs="Arial"/>
                <w:b/>
                <w:bCs/>
                <w:color w:val="000000"/>
              </w:rPr>
              <w:t xml:space="preserve">Complaints/Feedback </w:t>
            </w:r>
          </w:p>
          <w:p w:rsidR="00452BE5" w:rsidRPr="00A65710" w:rsidRDefault="00452BE5" w:rsidP="00452BE5">
            <w:pPr>
              <w:ind w:right="432"/>
              <w:rPr>
                <w:rFonts w:ascii="Arial" w:hAnsi="Arial" w:cs="Arial"/>
                <w:bCs/>
              </w:rPr>
            </w:pPr>
          </w:p>
          <w:p w:rsidR="00452BE5" w:rsidRPr="00A65710" w:rsidRDefault="00452BE5" w:rsidP="00452BE5">
            <w:pPr>
              <w:numPr>
                <w:ilvl w:val="0"/>
                <w:numId w:val="3"/>
              </w:numPr>
              <w:tabs>
                <w:tab w:val="left" w:pos="1134"/>
                <w:tab w:val="left" w:pos="1701"/>
                <w:tab w:val="right" w:pos="9639"/>
              </w:tabs>
              <w:ind w:right="432"/>
              <w:jc w:val="both"/>
              <w:rPr>
                <w:rFonts w:ascii="Arial" w:hAnsi="Arial" w:cs="Arial"/>
                <w:bCs/>
              </w:rPr>
            </w:pPr>
            <w:r w:rsidRPr="00A65710">
              <w:rPr>
                <w:rFonts w:ascii="Arial" w:hAnsi="Arial" w:cs="Arial"/>
                <w:bCs/>
              </w:rPr>
              <w:t>Provides information and advice to patients and others on NHS complaints and feedback arrangements.  Responds directly to straightforward enquiries or refers matters for consideration by clinical staff/service managers.  If required, can assist others to record their complaints/feedback</w:t>
            </w:r>
          </w:p>
          <w:p w:rsidR="00452BE5" w:rsidRPr="00A65710" w:rsidRDefault="00452BE5" w:rsidP="00452BE5">
            <w:pPr>
              <w:ind w:right="72"/>
              <w:jc w:val="both"/>
              <w:rPr>
                <w:rFonts w:ascii="Arial" w:hAnsi="Arial" w:cs="Arial"/>
              </w:rPr>
            </w:pPr>
          </w:p>
          <w:p w:rsidR="00452BE5" w:rsidRPr="00A65710" w:rsidRDefault="00452BE5" w:rsidP="00452BE5">
            <w:pPr>
              <w:ind w:right="432"/>
              <w:jc w:val="both"/>
              <w:rPr>
                <w:rFonts w:ascii="Arial" w:hAnsi="Arial" w:cs="Arial"/>
                <w:b/>
                <w:bCs/>
              </w:rPr>
            </w:pPr>
            <w:r w:rsidRPr="00A65710">
              <w:rPr>
                <w:rFonts w:ascii="Arial" w:hAnsi="Arial" w:cs="Arial"/>
                <w:b/>
                <w:bCs/>
              </w:rPr>
              <w:t>Production of Material</w:t>
            </w:r>
          </w:p>
          <w:p w:rsidR="00452BE5" w:rsidRPr="00A65710" w:rsidRDefault="00452BE5" w:rsidP="00452BE5">
            <w:pPr>
              <w:ind w:left="360" w:right="432" w:hanging="108"/>
              <w:jc w:val="both"/>
              <w:rPr>
                <w:rFonts w:ascii="Arial" w:hAnsi="Arial" w:cs="Arial"/>
                <w:bCs/>
              </w:rPr>
            </w:pPr>
          </w:p>
          <w:p w:rsidR="00452BE5" w:rsidRPr="00A65710" w:rsidRDefault="00CB0C95" w:rsidP="00452BE5">
            <w:pPr>
              <w:numPr>
                <w:ilvl w:val="0"/>
                <w:numId w:val="3"/>
              </w:numPr>
              <w:ind w:right="72"/>
              <w:jc w:val="both"/>
              <w:rPr>
                <w:rFonts w:ascii="Arial" w:hAnsi="Arial" w:cs="Arial"/>
              </w:rPr>
            </w:pPr>
            <w:r w:rsidRPr="00A65710">
              <w:rPr>
                <w:rFonts w:ascii="Arial" w:hAnsi="Arial" w:cs="Arial"/>
              </w:rPr>
              <w:t>Process</w:t>
            </w:r>
            <w:r w:rsidR="00452BE5" w:rsidRPr="00A65710">
              <w:rPr>
                <w:rFonts w:ascii="Arial" w:hAnsi="Arial" w:cs="Arial"/>
              </w:rPr>
              <w:t xml:space="preserve"> new referrals from GP’s and other service users </w:t>
            </w:r>
            <w:r w:rsidR="00834B83">
              <w:rPr>
                <w:rFonts w:ascii="Arial" w:hAnsi="Arial" w:cs="Arial"/>
              </w:rPr>
              <w:t xml:space="preserve">working within the clearly defined protocol, updating EMIS and </w:t>
            </w:r>
            <w:r w:rsidRPr="00A65710">
              <w:rPr>
                <w:rFonts w:ascii="Arial" w:hAnsi="Arial" w:cs="Arial"/>
              </w:rPr>
              <w:t xml:space="preserve"> requesting patients’ health records as required for MDTs and outpatient clinics.  </w:t>
            </w:r>
          </w:p>
          <w:p w:rsidR="00452BE5" w:rsidRPr="00A65710" w:rsidRDefault="00452BE5" w:rsidP="00452BE5">
            <w:pPr>
              <w:ind w:right="72"/>
              <w:jc w:val="both"/>
              <w:rPr>
                <w:rFonts w:ascii="Arial" w:hAnsi="Arial" w:cs="Arial"/>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Prepare, plan and organise all aspects of the outpatient clinic where applicable.</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Maintain local computerised systems as required, entering information onto </w:t>
            </w:r>
            <w:r w:rsidR="00CB0C95" w:rsidRPr="00A65710">
              <w:rPr>
                <w:rFonts w:ascii="Arial" w:hAnsi="Arial" w:cs="Arial"/>
                <w:bCs/>
              </w:rPr>
              <w:t>EMIS</w:t>
            </w:r>
            <w:r w:rsidRPr="00A65710">
              <w:rPr>
                <w:rFonts w:ascii="Arial" w:hAnsi="Arial" w:cs="Arial"/>
                <w:bCs/>
              </w:rPr>
              <w:t xml:space="preserve"> or equivalent system within agreed timescales as directed by organisation.  Daily use of email system</w:t>
            </w:r>
            <w:r w:rsidR="00CB0C95" w:rsidRPr="00A65710">
              <w:rPr>
                <w:rFonts w:ascii="Arial" w:hAnsi="Arial" w:cs="Arial"/>
                <w:bCs/>
              </w:rPr>
              <w:t>.</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Type a variety of documents, reports &amp; statistical returns from a variety of sources (including audio)</w:t>
            </w:r>
            <w:r w:rsidR="00CB0C95" w:rsidRPr="00A65710">
              <w:rPr>
                <w:rFonts w:ascii="Arial" w:hAnsi="Arial" w:cs="Arial"/>
                <w:bCs/>
              </w:rPr>
              <w:t xml:space="preserve"> with a high degree of accuracy.</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Ensure documents pertaining to Mental Health Legislation are processed within timescales.</w:t>
            </w:r>
          </w:p>
          <w:p w:rsidR="00452BE5" w:rsidRPr="00A65710" w:rsidRDefault="00452BE5" w:rsidP="00452BE5">
            <w:pPr>
              <w:ind w:left="252" w:right="432"/>
              <w:jc w:val="both"/>
              <w:rPr>
                <w:rFonts w:ascii="Arial" w:hAnsi="Arial" w:cs="Arial"/>
                <w:bCs/>
              </w:rPr>
            </w:pPr>
          </w:p>
          <w:p w:rsidR="00452BE5" w:rsidRPr="00A65710" w:rsidRDefault="00452BE5" w:rsidP="00452BE5">
            <w:pPr>
              <w:ind w:right="432"/>
              <w:jc w:val="both"/>
              <w:rPr>
                <w:rFonts w:ascii="Arial" w:hAnsi="Arial" w:cs="Arial"/>
                <w:b/>
                <w:bCs/>
              </w:rPr>
            </w:pPr>
            <w:r w:rsidRPr="00A65710">
              <w:rPr>
                <w:rFonts w:ascii="Arial" w:hAnsi="Arial" w:cs="Arial"/>
                <w:b/>
                <w:bCs/>
              </w:rPr>
              <w:t>Meetings</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 Arranges routine and adhoc team meetings as directed. </w:t>
            </w:r>
          </w:p>
          <w:p w:rsidR="00452BE5" w:rsidRPr="00A65710" w:rsidRDefault="00452BE5" w:rsidP="00452BE5">
            <w:pPr>
              <w:ind w:left="360" w:right="432" w:hanging="468"/>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Attends Team Meetings, records minutes or action notes as required and contributes suggestions for improvement in operational systems.</w:t>
            </w:r>
          </w:p>
          <w:p w:rsidR="00452BE5" w:rsidRPr="00A65710" w:rsidRDefault="00452BE5" w:rsidP="00452BE5">
            <w:pPr>
              <w:ind w:left="252" w:right="432"/>
              <w:jc w:val="both"/>
              <w:rPr>
                <w:rFonts w:ascii="Arial" w:hAnsi="Arial" w:cs="Arial"/>
                <w:bCs/>
              </w:rPr>
            </w:pPr>
            <w:r w:rsidRPr="00A65710">
              <w:rPr>
                <w:rFonts w:ascii="Arial" w:hAnsi="Arial" w:cs="Arial"/>
                <w:bCs/>
              </w:rPr>
              <w:t xml:space="preserve"> </w:t>
            </w:r>
          </w:p>
          <w:p w:rsidR="00452BE5" w:rsidRPr="00A65710" w:rsidRDefault="00452BE5" w:rsidP="00452BE5">
            <w:pPr>
              <w:ind w:right="432"/>
              <w:jc w:val="both"/>
              <w:rPr>
                <w:rFonts w:ascii="Arial" w:hAnsi="Arial" w:cs="Arial"/>
                <w:b/>
                <w:bCs/>
              </w:rPr>
            </w:pPr>
            <w:r w:rsidRPr="00A65710">
              <w:rPr>
                <w:rFonts w:ascii="Arial" w:hAnsi="Arial" w:cs="Arial"/>
                <w:b/>
                <w:bCs/>
              </w:rPr>
              <w:t>Records/Systems Management</w:t>
            </w:r>
          </w:p>
          <w:p w:rsidR="00452BE5" w:rsidRPr="00A65710" w:rsidRDefault="00452BE5" w:rsidP="00452BE5">
            <w:pPr>
              <w:ind w:left="252" w:right="432"/>
              <w:jc w:val="both"/>
              <w:rPr>
                <w:rFonts w:ascii="Arial" w:hAnsi="Arial" w:cs="Arial"/>
                <w:b/>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Maintains and keeps under review patient records and correspondence filing systems (including, appropriate, electronic database systems). Locates any missing data to ensure full and accurate record of patient referral and discharge is produced. </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Inputs data to database and produces monthly and other reports as required.</w:t>
            </w:r>
          </w:p>
          <w:p w:rsidR="00452BE5" w:rsidRPr="00A65710" w:rsidRDefault="00452BE5" w:rsidP="00452BE5">
            <w:pPr>
              <w:ind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Maintains attendance, absence, leave and sickness records for Team staff.  Compiles attendance/absence returns for payroll/record purposes and input onto SSTS. </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Records training of staff and processes study leave forms for Team Leader’s sign</w:t>
            </w:r>
            <w:r w:rsidR="00834B83">
              <w:rPr>
                <w:rFonts w:ascii="Arial" w:hAnsi="Arial" w:cs="Arial"/>
                <w:bCs/>
              </w:rPr>
              <w:t xml:space="preserve">ature as required. </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 xml:space="preserve">Ensures adequacy and security of stock of stationery and computer/fax/photocopier consumables. Raises purchase order indents as required for manager’s signature.  </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bCs/>
              </w:rPr>
              <w:t>Manages medical/team diaries and keep</w:t>
            </w:r>
            <w:r w:rsidR="00834B83">
              <w:rPr>
                <w:rFonts w:ascii="Arial" w:hAnsi="Arial" w:cs="Arial"/>
                <w:bCs/>
              </w:rPr>
              <w:t>s</w:t>
            </w:r>
            <w:r w:rsidRPr="00A65710">
              <w:rPr>
                <w:rFonts w:ascii="Arial" w:hAnsi="Arial" w:cs="Arial"/>
                <w:bCs/>
              </w:rPr>
              <w:t xml:space="preserve"> them up to date, enter delete and reschedule appointments as required.</w:t>
            </w:r>
          </w:p>
          <w:p w:rsidR="00452BE5" w:rsidRPr="00A65710" w:rsidRDefault="00452BE5" w:rsidP="00452BE5">
            <w:pPr>
              <w:ind w:right="432"/>
              <w:jc w:val="both"/>
              <w:rPr>
                <w:rFonts w:ascii="Arial" w:hAnsi="Arial" w:cs="Arial"/>
                <w:bCs/>
              </w:rPr>
            </w:pPr>
          </w:p>
          <w:p w:rsidR="00452BE5" w:rsidRPr="00A65710" w:rsidRDefault="00452BE5" w:rsidP="00452BE5">
            <w:pPr>
              <w:ind w:right="432"/>
              <w:jc w:val="both"/>
              <w:rPr>
                <w:rFonts w:ascii="Arial" w:hAnsi="Arial" w:cs="Arial"/>
                <w:b/>
                <w:bCs/>
              </w:rPr>
            </w:pPr>
            <w:r w:rsidRPr="00A65710">
              <w:rPr>
                <w:rFonts w:ascii="Arial" w:hAnsi="Arial" w:cs="Arial"/>
                <w:b/>
                <w:bCs/>
              </w:rPr>
              <w:t>Staff Responsibilities</w:t>
            </w:r>
          </w:p>
          <w:p w:rsidR="00452BE5" w:rsidRPr="00A65710" w:rsidRDefault="00452BE5" w:rsidP="00452BE5">
            <w:pPr>
              <w:ind w:left="252"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rPr>
              <w:t xml:space="preserve">The post holder may be responsible for supervising other Band 2 or Band 3 secretarial and administrative staff within </w:t>
            </w:r>
            <w:r w:rsidRPr="00A65710">
              <w:rPr>
                <w:rFonts w:ascii="Arial" w:hAnsi="Arial" w:cs="Arial"/>
                <w:w w:val="101"/>
              </w:rPr>
              <w:t xml:space="preserve">the </w:t>
            </w:r>
            <w:r w:rsidRPr="00A65710">
              <w:rPr>
                <w:rFonts w:ascii="Arial" w:hAnsi="Arial" w:cs="Arial"/>
              </w:rPr>
              <w:t>team, and assisting (with relevant manager) with training of administration staff</w:t>
            </w:r>
            <w:r w:rsidR="00834B83">
              <w:rPr>
                <w:rFonts w:ascii="Arial" w:hAnsi="Arial" w:cs="Arial"/>
              </w:rPr>
              <w:t>, p</w:t>
            </w:r>
            <w:r w:rsidRPr="00A65710">
              <w:rPr>
                <w:rFonts w:ascii="Arial" w:hAnsi="Arial" w:cs="Arial"/>
              </w:rPr>
              <w:t xml:space="preserve">roviding cross cover on an agreed basis and </w:t>
            </w:r>
            <w:r w:rsidRPr="00A65710">
              <w:rPr>
                <w:rFonts w:ascii="Arial" w:hAnsi="Arial" w:cs="Arial"/>
                <w:w w:val="101"/>
              </w:rPr>
              <w:t xml:space="preserve">assisting </w:t>
            </w:r>
            <w:r w:rsidRPr="00A65710">
              <w:rPr>
                <w:rFonts w:ascii="Arial" w:hAnsi="Arial" w:cs="Arial"/>
              </w:rPr>
              <w:t>in induction of new staff.</w:t>
            </w:r>
          </w:p>
          <w:p w:rsidR="00452BE5" w:rsidRPr="00A65710" w:rsidRDefault="00452BE5" w:rsidP="00452BE5">
            <w:pPr>
              <w:ind w:right="432"/>
              <w:jc w:val="both"/>
              <w:rPr>
                <w:rFonts w:ascii="Arial" w:hAnsi="Arial" w:cs="Arial"/>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rPr>
              <w:t>Re</w:t>
            </w:r>
            <w:r w:rsidRPr="00A65710">
              <w:rPr>
                <w:rFonts w:ascii="Arial" w:hAnsi="Arial" w:cs="Arial"/>
                <w:spacing w:val="1"/>
              </w:rPr>
              <w:t>s</w:t>
            </w:r>
            <w:r w:rsidRPr="00A65710">
              <w:rPr>
                <w:rFonts w:ascii="Arial" w:hAnsi="Arial" w:cs="Arial"/>
              </w:rPr>
              <w:t>pon</w:t>
            </w:r>
            <w:r w:rsidRPr="00A65710">
              <w:rPr>
                <w:rFonts w:ascii="Arial" w:hAnsi="Arial" w:cs="Arial"/>
                <w:spacing w:val="1"/>
              </w:rPr>
              <w:t>s</w:t>
            </w:r>
            <w:r w:rsidRPr="00A65710">
              <w:rPr>
                <w:rFonts w:ascii="Arial" w:hAnsi="Arial" w:cs="Arial"/>
                <w:spacing w:val="-2"/>
              </w:rPr>
              <w:t>i</w:t>
            </w:r>
            <w:r w:rsidRPr="00A65710">
              <w:rPr>
                <w:rFonts w:ascii="Arial" w:hAnsi="Arial" w:cs="Arial"/>
                <w:spacing w:val="1"/>
              </w:rPr>
              <w:t>b</w:t>
            </w:r>
            <w:r w:rsidRPr="00A65710">
              <w:rPr>
                <w:rFonts w:ascii="Arial" w:hAnsi="Arial" w:cs="Arial"/>
              </w:rPr>
              <w:t>le</w:t>
            </w:r>
            <w:r w:rsidRPr="00A65710">
              <w:rPr>
                <w:rFonts w:ascii="Arial" w:hAnsi="Arial" w:cs="Arial"/>
                <w:spacing w:val="8"/>
              </w:rPr>
              <w:t xml:space="preserve"> </w:t>
            </w:r>
            <w:r w:rsidRPr="00A65710">
              <w:rPr>
                <w:rFonts w:ascii="Arial" w:hAnsi="Arial" w:cs="Arial"/>
                <w:spacing w:val="-2"/>
              </w:rPr>
              <w:t>f</w:t>
            </w:r>
            <w:r w:rsidRPr="00A65710">
              <w:rPr>
                <w:rFonts w:ascii="Arial" w:hAnsi="Arial" w:cs="Arial"/>
              </w:rPr>
              <w:t>or own h</w:t>
            </w:r>
            <w:r w:rsidRPr="00A65710">
              <w:rPr>
                <w:rFonts w:ascii="Arial" w:hAnsi="Arial" w:cs="Arial"/>
                <w:spacing w:val="1"/>
              </w:rPr>
              <w:t>e</w:t>
            </w:r>
            <w:r w:rsidRPr="00A65710">
              <w:rPr>
                <w:rFonts w:ascii="Arial" w:hAnsi="Arial" w:cs="Arial"/>
              </w:rPr>
              <w:t>al</w:t>
            </w:r>
            <w:r w:rsidRPr="00A65710">
              <w:rPr>
                <w:rFonts w:ascii="Arial" w:hAnsi="Arial" w:cs="Arial"/>
                <w:spacing w:val="-2"/>
              </w:rPr>
              <w:t>t</w:t>
            </w:r>
            <w:r w:rsidRPr="00A65710">
              <w:rPr>
                <w:rFonts w:ascii="Arial" w:hAnsi="Arial" w:cs="Arial"/>
              </w:rPr>
              <w:t>h</w:t>
            </w:r>
            <w:r w:rsidRPr="00A65710">
              <w:rPr>
                <w:rFonts w:ascii="Arial" w:hAnsi="Arial" w:cs="Arial"/>
                <w:spacing w:val="3"/>
              </w:rPr>
              <w:t xml:space="preserve"> </w:t>
            </w:r>
            <w:r w:rsidRPr="00A65710">
              <w:rPr>
                <w:rFonts w:ascii="Arial" w:hAnsi="Arial" w:cs="Arial"/>
                <w:spacing w:val="1"/>
              </w:rPr>
              <w:t>a</w:t>
            </w:r>
            <w:r w:rsidRPr="00A65710">
              <w:rPr>
                <w:rFonts w:ascii="Arial" w:hAnsi="Arial" w:cs="Arial"/>
              </w:rPr>
              <w:t>nd</w:t>
            </w:r>
            <w:r w:rsidRPr="00A65710">
              <w:rPr>
                <w:rFonts w:ascii="Arial" w:hAnsi="Arial" w:cs="Arial"/>
                <w:spacing w:val="1"/>
              </w:rPr>
              <w:t xml:space="preserve"> </w:t>
            </w:r>
            <w:r w:rsidRPr="00A65710">
              <w:rPr>
                <w:rFonts w:ascii="Arial" w:hAnsi="Arial" w:cs="Arial"/>
              </w:rPr>
              <w:t>s</w:t>
            </w:r>
            <w:r w:rsidRPr="00A65710">
              <w:rPr>
                <w:rFonts w:ascii="Arial" w:hAnsi="Arial" w:cs="Arial"/>
                <w:spacing w:val="1"/>
              </w:rPr>
              <w:t>a</w:t>
            </w:r>
            <w:r w:rsidRPr="00A65710">
              <w:rPr>
                <w:rFonts w:ascii="Arial" w:hAnsi="Arial" w:cs="Arial"/>
                <w:spacing w:val="-2"/>
              </w:rPr>
              <w:t>f</w:t>
            </w:r>
            <w:r w:rsidRPr="00A65710">
              <w:rPr>
                <w:rFonts w:ascii="Arial" w:hAnsi="Arial" w:cs="Arial"/>
              </w:rPr>
              <w:t>ety</w:t>
            </w:r>
            <w:r w:rsidRPr="00A65710">
              <w:rPr>
                <w:rFonts w:ascii="Arial" w:hAnsi="Arial" w:cs="Arial"/>
                <w:spacing w:val="2"/>
              </w:rPr>
              <w:t xml:space="preserve"> </w:t>
            </w:r>
            <w:r w:rsidRPr="00A65710">
              <w:rPr>
                <w:rFonts w:ascii="Arial" w:hAnsi="Arial" w:cs="Arial"/>
                <w:spacing w:val="1"/>
              </w:rPr>
              <w:t>a</w:t>
            </w:r>
            <w:r w:rsidRPr="00A65710">
              <w:rPr>
                <w:rFonts w:ascii="Arial" w:hAnsi="Arial" w:cs="Arial"/>
              </w:rPr>
              <w:t>rising</w:t>
            </w:r>
            <w:r w:rsidRPr="00A65710">
              <w:rPr>
                <w:rFonts w:ascii="Arial" w:hAnsi="Arial" w:cs="Arial"/>
                <w:spacing w:val="4"/>
              </w:rPr>
              <w:t xml:space="preserve"> </w:t>
            </w:r>
            <w:r w:rsidRPr="00A65710">
              <w:rPr>
                <w:rFonts w:ascii="Arial" w:hAnsi="Arial" w:cs="Arial"/>
              </w:rPr>
              <w:t>fr</w:t>
            </w:r>
            <w:r w:rsidRPr="00A65710">
              <w:rPr>
                <w:rFonts w:ascii="Arial" w:hAnsi="Arial" w:cs="Arial"/>
                <w:spacing w:val="1"/>
              </w:rPr>
              <w:t>o</w:t>
            </w:r>
            <w:r w:rsidRPr="00A65710">
              <w:rPr>
                <w:rFonts w:ascii="Arial" w:hAnsi="Arial" w:cs="Arial"/>
              </w:rPr>
              <w:t>m</w:t>
            </w:r>
            <w:r w:rsidRPr="00A65710">
              <w:rPr>
                <w:rFonts w:ascii="Arial" w:hAnsi="Arial" w:cs="Arial"/>
                <w:spacing w:val="1"/>
              </w:rPr>
              <w:t xml:space="preserve"> </w:t>
            </w:r>
            <w:r w:rsidRPr="00A65710">
              <w:rPr>
                <w:rFonts w:ascii="Arial" w:hAnsi="Arial" w:cs="Arial"/>
                <w:spacing w:val="2"/>
              </w:rPr>
              <w:t>i</w:t>
            </w:r>
            <w:r w:rsidRPr="00A65710">
              <w:rPr>
                <w:rFonts w:ascii="Arial" w:hAnsi="Arial" w:cs="Arial"/>
                <w:spacing w:val="1"/>
              </w:rPr>
              <w:t>m</w:t>
            </w:r>
            <w:r w:rsidRPr="00A65710">
              <w:rPr>
                <w:rFonts w:ascii="Arial" w:hAnsi="Arial" w:cs="Arial"/>
              </w:rPr>
              <w:t>mediate</w:t>
            </w:r>
            <w:r w:rsidRPr="00A65710">
              <w:rPr>
                <w:rFonts w:ascii="Arial" w:hAnsi="Arial" w:cs="Arial"/>
                <w:spacing w:val="7"/>
              </w:rPr>
              <w:t xml:space="preserve"> </w:t>
            </w:r>
            <w:r w:rsidRPr="00A65710">
              <w:rPr>
                <w:rFonts w:ascii="Arial" w:hAnsi="Arial" w:cs="Arial"/>
              </w:rPr>
              <w:t>work</w:t>
            </w:r>
            <w:r w:rsidRPr="00A65710">
              <w:rPr>
                <w:rFonts w:ascii="Arial" w:hAnsi="Arial" w:cs="Arial"/>
                <w:spacing w:val="2"/>
              </w:rPr>
              <w:t xml:space="preserve"> </w:t>
            </w:r>
            <w:r w:rsidRPr="00A65710">
              <w:rPr>
                <w:rFonts w:ascii="Arial" w:hAnsi="Arial" w:cs="Arial"/>
              </w:rPr>
              <w:t>area</w:t>
            </w:r>
            <w:r w:rsidRPr="00A65710">
              <w:rPr>
                <w:rFonts w:ascii="Arial" w:hAnsi="Arial" w:cs="Arial"/>
                <w:spacing w:val="2"/>
              </w:rPr>
              <w:t xml:space="preserve"> </w:t>
            </w:r>
            <w:r w:rsidRPr="00A65710">
              <w:rPr>
                <w:rFonts w:ascii="Arial" w:hAnsi="Arial" w:cs="Arial"/>
              </w:rPr>
              <w:t xml:space="preserve">and </w:t>
            </w:r>
            <w:r w:rsidRPr="00A65710">
              <w:rPr>
                <w:rFonts w:ascii="Arial" w:hAnsi="Arial" w:cs="Arial"/>
                <w:w w:val="101"/>
              </w:rPr>
              <w:t xml:space="preserve">in </w:t>
            </w:r>
            <w:r w:rsidRPr="00A65710">
              <w:rPr>
                <w:rFonts w:ascii="Arial" w:hAnsi="Arial" w:cs="Arial"/>
              </w:rPr>
              <w:t>re</w:t>
            </w:r>
            <w:r w:rsidRPr="00A65710">
              <w:rPr>
                <w:rFonts w:ascii="Arial" w:hAnsi="Arial" w:cs="Arial"/>
                <w:spacing w:val="1"/>
              </w:rPr>
              <w:t>s</w:t>
            </w:r>
            <w:r w:rsidRPr="00A65710">
              <w:rPr>
                <w:rFonts w:ascii="Arial" w:hAnsi="Arial" w:cs="Arial"/>
              </w:rPr>
              <w:t>pe</w:t>
            </w:r>
            <w:r w:rsidRPr="00A65710">
              <w:rPr>
                <w:rFonts w:ascii="Arial" w:hAnsi="Arial" w:cs="Arial"/>
                <w:spacing w:val="1"/>
              </w:rPr>
              <w:t>c</w:t>
            </w:r>
            <w:r w:rsidRPr="00A65710">
              <w:rPr>
                <w:rFonts w:ascii="Arial" w:hAnsi="Arial" w:cs="Arial"/>
              </w:rPr>
              <w:t>t</w:t>
            </w:r>
            <w:r w:rsidRPr="00A65710">
              <w:rPr>
                <w:rFonts w:ascii="Arial" w:hAnsi="Arial" w:cs="Arial"/>
                <w:spacing w:val="4"/>
              </w:rPr>
              <w:t xml:space="preserve"> </w:t>
            </w:r>
            <w:r w:rsidRPr="00A65710">
              <w:rPr>
                <w:rFonts w:ascii="Arial" w:hAnsi="Arial" w:cs="Arial"/>
              </w:rPr>
              <w:t>of</w:t>
            </w:r>
            <w:r w:rsidRPr="00A65710">
              <w:rPr>
                <w:rFonts w:ascii="Arial" w:hAnsi="Arial" w:cs="Arial"/>
                <w:spacing w:val="1"/>
              </w:rPr>
              <w:t xml:space="preserve"> </w:t>
            </w:r>
            <w:r w:rsidRPr="00A65710">
              <w:rPr>
                <w:rFonts w:ascii="Arial" w:hAnsi="Arial" w:cs="Arial"/>
              </w:rPr>
              <w:t>c</w:t>
            </w:r>
            <w:r w:rsidRPr="00A65710">
              <w:rPr>
                <w:rFonts w:ascii="Arial" w:hAnsi="Arial" w:cs="Arial"/>
                <w:spacing w:val="1"/>
              </w:rPr>
              <w:t>o</w:t>
            </w:r>
            <w:r w:rsidRPr="00A65710">
              <w:rPr>
                <w:rFonts w:ascii="Arial" w:hAnsi="Arial" w:cs="Arial"/>
              </w:rPr>
              <w:t>ll</w:t>
            </w:r>
            <w:r w:rsidRPr="00A65710">
              <w:rPr>
                <w:rFonts w:ascii="Arial" w:hAnsi="Arial" w:cs="Arial"/>
                <w:spacing w:val="1"/>
              </w:rPr>
              <w:t>e</w:t>
            </w:r>
            <w:r w:rsidRPr="00A65710">
              <w:rPr>
                <w:rFonts w:ascii="Arial" w:hAnsi="Arial" w:cs="Arial"/>
              </w:rPr>
              <w:t>agues</w:t>
            </w:r>
            <w:r w:rsidRPr="00A65710">
              <w:rPr>
                <w:rFonts w:ascii="Arial" w:hAnsi="Arial" w:cs="Arial"/>
                <w:spacing w:val="8"/>
              </w:rPr>
              <w:t xml:space="preserve"> </w:t>
            </w:r>
            <w:r w:rsidRPr="00A65710">
              <w:rPr>
                <w:rFonts w:ascii="Arial" w:hAnsi="Arial" w:cs="Arial"/>
                <w:spacing w:val="2"/>
              </w:rPr>
              <w:t>w</w:t>
            </w:r>
            <w:r w:rsidRPr="00A65710">
              <w:rPr>
                <w:rFonts w:ascii="Arial" w:hAnsi="Arial" w:cs="Arial"/>
              </w:rPr>
              <w:t>or</w:t>
            </w:r>
            <w:r w:rsidRPr="00A65710">
              <w:rPr>
                <w:rFonts w:ascii="Arial" w:hAnsi="Arial" w:cs="Arial"/>
                <w:spacing w:val="1"/>
              </w:rPr>
              <w:t>k</w:t>
            </w:r>
            <w:r w:rsidRPr="00A65710">
              <w:rPr>
                <w:rFonts w:ascii="Arial" w:hAnsi="Arial" w:cs="Arial"/>
              </w:rPr>
              <w:t>ing</w:t>
            </w:r>
            <w:r w:rsidRPr="00A65710">
              <w:rPr>
                <w:rFonts w:ascii="Arial" w:hAnsi="Arial" w:cs="Arial"/>
                <w:spacing w:val="6"/>
              </w:rPr>
              <w:t xml:space="preserve"> </w:t>
            </w:r>
            <w:r w:rsidRPr="00A65710">
              <w:rPr>
                <w:rFonts w:ascii="Arial" w:hAnsi="Arial" w:cs="Arial"/>
              </w:rPr>
              <w:t>in the</w:t>
            </w:r>
            <w:r w:rsidRPr="00A65710">
              <w:rPr>
                <w:rFonts w:ascii="Arial" w:hAnsi="Arial" w:cs="Arial"/>
                <w:spacing w:val="2"/>
              </w:rPr>
              <w:t xml:space="preserve"> </w:t>
            </w:r>
            <w:r w:rsidRPr="00A65710">
              <w:rPr>
                <w:rFonts w:ascii="Arial" w:hAnsi="Arial" w:cs="Arial"/>
              </w:rPr>
              <w:t>s</w:t>
            </w:r>
            <w:r w:rsidRPr="00A65710">
              <w:rPr>
                <w:rFonts w:ascii="Arial" w:hAnsi="Arial" w:cs="Arial"/>
                <w:spacing w:val="1"/>
              </w:rPr>
              <w:t>a</w:t>
            </w:r>
            <w:r w:rsidRPr="00A65710">
              <w:rPr>
                <w:rFonts w:ascii="Arial" w:hAnsi="Arial" w:cs="Arial"/>
              </w:rPr>
              <w:t>me</w:t>
            </w:r>
            <w:r w:rsidRPr="00A65710">
              <w:rPr>
                <w:rFonts w:ascii="Arial" w:hAnsi="Arial" w:cs="Arial"/>
                <w:spacing w:val="6"/>
              </w:rPr>
              <w:t xml:space="preserve"> </w:t>
            </w:r>
            <w:r w:rsidRPr="00A65710">
              <w:rPr>
                <w:rFonts w:ascii="Arial" w:hAnsi="Arial" w:cs="Arial"/>
              </w:rPr>
              <w:t>are</w:t>
            </w:r>
            <w:r w:rsidRPr="00A65710">
              <w:rPr>
                <w:rFonts w:ascii="Arial" w:hAnsi="Arial" w:cs="Arial"/>
                <w:spacing w:val="1"/>
              </w:rPr>
              <w:t>a</w:t>
            </w:r>
            <w:r w:rsidRPr="00A65710">
              <w:rPr>
                <w:rFonts w:ascii="Arial" w:hAnsi="Arial" w:cs="Arial"/>
              </w:rPr>
              <w:t xml:space="preserve">.  </w:t>
            </w:r>
            <w:r w:rsidRPr="00A65710">
              <w:rPr>
                <w:rFonts w:ascii="Arial" w:hAnsi="Arial" w:cs="Arial"/>
                <w:spacing w:val="35"/>
              </w:rPr>
              <w:t xml:space="preserve"> </w:t>
            </w:r>
            <w:r w:rsidRPr="00A65710">
              <w:rPr>
                <w:rFonts w:ascii="Arial" w:hAnsi="Arial" w:cs="Arial"/>
              </w:rPr>
              <w:t>M</w:t>
            </w:r>
            <w:r w:rsidRPr="00A65710">
              <w:rPr>
                <w:rFonts w:ascii="Arial" w:hAnsi="Arial" w:cs="Arial"/>
                <w:spacing w:val="1"/>
              </w:rPr>
              <w:t>a</w:t>
            </w:r>
            <w:r w:rsidRPr="00A65710">
              <w:rPr>
                <w:rFonts w:ascii="Arial" w:hAnsi="Arial" w:cs="Arial"/>
              </w:rPr>
              <w:t>y</w:t>
            </w:r>
            <w:r w:rsidRPr="00A65710">
              <w:rPr>
                <w:rFonts w:ascii="Arial" w:hAnsi="Arial" w:cs="Arial"/>
                <w:spacing w:val="1"/>
              </w:rPr>
              <w:t xml:space="preserve"> </w:t>
            </w:r>
            <w:r w:rsidRPr="00A65710">
              <w:rPr>
                <w:rFonts w:ascii="Arial" w:hAnsi="Arial" w:cs="Arial"/>
              </w:rPr>
              <w:t>be</w:t>
            </w:r>
            <w:r w:rsidRPr="00A65710">
              <w:rPr>
                <w:rFonts w:ascii="Arial" w:hAnsi="Arial" w:cs="Arial"/>
                <w:spacing w:val="2"/>
              </w:rPr>
              <w:t xml:space="preserve"> </w:t>
            </w:r>
            <w:r w:rsidRPr="00A65710">
              <w:rPr>
                <w:rFonts w:ascii="Arial" w:hAnsi="Arial" w:cs="Arial"/>
              </w:rPr>
              <w:t>a</w:t>
            </w:r>
            <w:r w:rsidRPr="00A65710">
              <w:rPr>
                <w:rFonts w:ascii="Arial" w:hAnsi="Arial" w:cs="Arial"/>
                <w:spacing w:val="1"/>
              </w:rPr>
              <w:t>s</w:t>
            </w:r>
            <w:r w:rsidRPr="00A65710">
              <w:rPr>
                <w:rFonts w:ascii="Arial" w:hAnsi="Arial" w:cs="Arial"/>
              </w:rPr>
              <w:t>sign</w:t>
            </w:r>
            <w:r w:rsidRPr="00A65710">
              <w:rPr>
                <w:rFonts w:ascii="Arial" w:hAnsi="Arial" w:cs="Arial"/>
                <w:spacing w:val="1"/>
              </w:rPr>
              <w:t>e</w:t>
            </w:r>
            <w:r w:rsidRPr="00A65710">
              <w:rPr>
                <w:rFonts w:ascii="Arial" w:hAnsi="Arial" w:cs="Arial"/>
              </w:rPr>
              <w:t>d</w:t>
            </w:r>
            <w:r w:rsidRPr="00A65710">
              <w:rPr>
                <w:rFonts w:ascii="Arial" w:hAnsi="Arial" w:cs="Arial"/>
                <w:spacing w:val="7"/>
              </w:rPr>
              <w:t xml:space="preserve"> </w:t>
            </w:r>
            <w:r w:rsidRPr="00A65710">
              <w:rPr>
                <w:rFonts w:ascii="Arial" w:hAnsi="Arial" w:cs="Arial"/>
                <w:spacing w:val="1"/>
                <w:w w:val="101"/>
              </w:rPr>
              <w:t>s</w:t>
            </w:r>
            <w:r w:rsidRPr="00A65710">
              <w:rPr>
                <w:rFonts w:ascii="Arial" w:hAnsi="Arial" w:cs="Arial"/>
                <w:w w:val="101"/>
              </w:rPr>
              <w:t>pe</w:t>
            </w:r>
            <w:r w:rsidRPr="00A65710">
              <w:rPr>
                <w:rFonts w:ascii="Arial" w:hAnsi="Arial" w:cs="Arial"/>
                <w:spacing w:val="1"/>
                <w:w w:val="101"/>
              </w:rPr>
              <w:t>c</w:t>
            </w:r>
            <w:r w:rsidRPr="00A65710">
              <w:rPr>
                <w:rFonts w:ascii="Arial" w:hAnsi="Arial" w:cs="Arial"/>
                <w:w w:val="101"/>
              </w:rPr>
              <w:t xml:space="preserve">ific </w:t>
            </w:r>
            <w:r w:rsidRPr="00A65710">
              <w:rPr>
                <w:rFonts w:ascii="Arial" w:hAnsi="Arial" w:cs="Arial"/>
              </w:rPr>
              <w:t>re</w:t>
            </w:r>
            <w:r w:rsidRPr="00A65710">
              <w:rPr>
                <w:rFonts w:ascii="Arial" w:hAnsi="Arial" w:cs="Arial"/>
                <w:spacing w:val="1"/>
              </w:rPr>
              <w:t>s</w:t>
            </w:r>
            <w:r w:rsidRPr="00A65710">
              <w:rPr>
                <w:rFonts w:ascii="Arial" w:hAnsi="Arial" w:cs="Arial"/>
              </w:rPr>
              <w:t>pon</w:t>
            </w:r>
            <w:r w:rsidRPr="00A65710">
              <w:rPr>
                <w:rFonts w:ascii="Arial" w:hAnsi="Arial" w:cs="Arial"/>
                <w:spacing w:val="1"/>
              </w:rPr>
              <w:t>s</w:t>
            </w:r>
            <w:r w:rsidRPr="00A65710">
              <w:rPr>
                <w:rFonts w:ascii="Arial" w:hAnsi="Arial" w:cs="Arial"/>
              </w:rPr>
              <w:t>ibili</w:t>
            </w:r>
            <w:r w:rsidRPr="00A65710">
              <w:rPr>
                <w:rFonts w:ascii="Arial" w:hAnsi="Arial" w:cs="Arial"/>
                <w:spacing w:val="-2"/>
              </w:rPr>
              <w:t>t</w:t>
            </w:r>
            <w:r w:rsidRPr="00A65710">
              <w:rPr>
                <w:rFonts w:ascii="Arial" w:hAnsi="Arial" w:cs="Arial"/>
              </w:rPr>
              <w:t>ies</w:t>
            </w:r>
            <w:r w:rsidRPr="00A65710">
              <w:rPr>
                <w:rFonts w:ascii="Arial" w:hAnsi="Arial" w:cs="Arial"/>
                <w:spacing w:val="34"/>
              </w:rPr>
              <w:t xml:space="preserve"> </w:t>
            </w:r>
            <w:r w:rsidRPr="00A65710">
              <w:rPr>
                <w:rFonts w:ascii="Arial" w:hAnsi="Arial" w:cs="Arial"/>
              </w:rPr>
              <w:t>relating</w:t>
            </w:r>
            <w:r w:rsidRPr="00A65710">
              <w:rPr>
                <w:rFonts w:ascii="Arial" w:hAnsi="Arial" w:cs="Arial"/>
                <w:spacing w:val="27"/>
              </w:rPr>
              <w:t xml:space="preserve"> </w:t>
            </w:r>
            <w:r w:rsidRPr="00A65710">
              <w:rPr>
                <w:rFonts w:ascii="Arial" w:hAnsi="Arial" w:cs="Arial"/>
                <w:spacing w:val="-2"/>
              </w:rPr>
              <w:t>t</w:t>
            </w:r>
            <w:r w:rsidRPr="00A65710">
              <w:rPr>
                <w:rFonts w:ascii="Arial" w:hAnsi="Arial" w:cs="Arial"/>
              </w:rPr>
              <w:t>o</w:t>
            </w:r>
            <w:r w:rsidRPr="00A65710">
              <w:rPr>
                <w:rFonts w:ascii="Arial" w:hAnsi="Arial" w:cs="Arial"/>
                <w:spacing w:val="22"/>
              </w:rPr>
              <w:t xml:space="preserve"> </w:t>
            </w:r>
            <w:r w:rsidRPr="00A65710">
              <w:rPr>
                <w:rFonts w:ascii="Arial" w:hAnsi="Arial" w:cs="Arial"/>
              </w:rPr>
              <w:t>health</w:t>
            </w:r>
            <w:r w:rsidRPr="00A65710">
              <w:rPr>
                <w:rFonts w:ascii="Arial" w:hAnsi="Arial" w:cs="Arial"/>
                <w:spacing w:val="24"/>
              </w:rPr>
              <w:t xml:space="preserve"> </w:t>
            </w:r>
            <w:r w:rsidRPr="00A65710">
              <w:rPr>
                <w:rFonts w:ascii="Arial" w:hAnsi="Arial" w:cs="Arial"/>
              </w:rPr>
              <w:t>and</w:t>
            </w:r>
            <w:r w:rsidRPr="00A65710">
              <w:rPr>
                <w:rFonts w:ascii="Arial" w:hAnsi="Arial" w:cs="Arial"/>
                <w:spacing w:val="23"/>
              </w:rPr>
              <w:t xml:space="preserve"> </w:t>
            </w:r>
            <w:r w:rsidRPr="00A65710">
              <w:rPr>
                <w:rFonts w:ascii="Arial" w:hAnsi="Arial" w:cs="Arial"/>
              </w:rPr>
              <w:t>safety</w:t>
            </w:r>
            <w:r w:rsidRPr="00A65710">
              <w:rPr>
                <w:rFonts w:ascii="Arial" w:hAnsi="Arial" w:cs="Arial"/>
                <w:spacing w:val="24"/>
              </w:rPr>
              <w:t xml:space="preserve"> </w:t>
            </w:r>
            <w:r w:rsidRPr="00A65710">
              <w:rPr>
                <w:rFonts w:ascii="Arial" w:hAnsi="Arial" w:cs="Arial"/>
              </w:rPr>
              <w:t>e</w:t>
            </w:r>
            <w:r w:rsidRPr="00A65710">
              <w:rPr>
                <w:rFonts w:ascii="Arial" w:hAnsi="Arial" w:cs="Arial"/>
                <w:spacing w:val="-2"/>
              </w:rPr>
              <w:t>.</w:t>
            </w:r>
            <w:r w:rsidRPr="00A65710">
              <w:rPr>
                <w:rFonts w:ascii="Arial" w:hAnsi="Arial" w:cs="Arial"/>
                <w:spacing w:val="2"/>
              </w:rPr>
              <w:t>g</w:t>
            </w:r>
            <w:r w:rsidRPr="00A65710">
              <w:rPr>
                <w:rFonts w:ascii="Arial" w:hAnsi="Arial" w:cs="Arial"/>
              </w:rPr>
              <w:t>.</w:t>
            </w:r>
            <w:r w:rsidRPr="00A65710">
              <w:rPr>
                <w:rFonts w:ascii="Arial" w:hAnsi="Arial" w:cs="Arial"/>
                <w:spacing w:val="21"/>
              </w:rPr>
              <w:t xml:space="preserve"> </w:t>
            </w:r>
            <w:r w:rsidRPr="00A65710">
              <w:rPr>
                <w:rFonts w:ascii="Arial" w:hAnsi="Arial" w:cs="Arial"/>
              </w:rPr>
              <w:t>fire</w:t>
            </w:r>
            <w:r w:rsidRPr="00A65710">
              <w:rPr>
                <w:rFonts w:ascii="Arial" w:hAnsi="Arial" w:cs="Arial"/>
                <w:spacing w:val="23"/>
              </w:rPr>
              <w:t xml:space="preserve"> </w:t>
            </w:r>
            <w:r w:rsidRPr="00A65710">
              <w:rPr>
                <w:rFonts w:ascii="Arial" w:hAnsi="Arial" w:cs="Arial"/>
              </w:rPr>
              <w:t>war</w:t>
            </w:r>
            <w:r w:rsidRPr="00A65710">
              <w:rPr>
                <w:rFonts w:ascii="Arial" w:hAnsi="Arial" w:cs="Arial"/>
                <w:spacing w:val="1"/>
              </w:rPr>
              <w:t>d</w:t>
            </w:r>
            <w:r w:rsidRPr="00A65710">
              <w:rPr>
                <w:rFonts w:ascii="Arial" w:hAnsi="Arial" w:cs="Arial"/>
                <w:spacing w:val="-1"/>
              </w:rPr>
              <w:t>e</w:t>
            </w:r>
            <w:r w:rsidRPr="00A65710">
              <w:rPr>
                <w:rFonts w:ascii="Arial" w:hAnsi="Arial" w:cs="Arial"/>
              </w:rPr>
              <w:t>n,</w:t>
            </w:r>
            <w:r w:rsidRPr="00A65710">
              <w:rPr>
                <w:rFonts w:ascii="Arial" w:hAnsi="Arial" w:cs="Arial"/>
                <w:spacing w:val="25"/>
              </w:rPr>
              <w:t xml:space="preserve"> </w:t>
            </w:r>
            <w:r w:rsidRPr="00A65710">
              <w:rPr>
                <w:rFonts w:ascii="Arial" w:hAnsi="Arial" w:cs="Arial"/>
              </w:rPr>
              <w:t>V</w:t>
            </w:r>
            <w:r w:rsidRPr="00A65710">
              <w:rPr>
                <w:rFonts w:ascii="Arial" w:hAnsi="Arial" w:cs="Arial"/>
                <w:spacing w:val="2"/>
              </w:rPr>
              <w:t>D</w:t>
            </w:r>
            <w:r w:rsidRPr="00A65710">
              <w:rPr>
                <w:rFonts w:ascii="Arial" w:hAnsi="Arial" w:cs="Arial"/>
              </w:rPr>
              <w:t>U</w:t>
            </w:r>
            <w:r w:rsidRPr="00A65710">
              <w:rPr>
                <w:rFonts w:ascii="Arial" w:hAnsi="Arial" w:cs="Arial"/>
                <w:spacing w:val="22"/>
              </w:rPr>
              <w:t xml:space="preserve"> </w:t>
            </w:r>
            <w:r w:rsidRPr="00A65710">
              <w:rPr>
                <w:rFonts w:ascii="Arial" w:hAnsi="Arial" w:cs="Arial"/>
                <w:spacing w:val="1"/>
              </w:rPr>
              <w:t>a</w:t>
            </w:r>
            <w:r w:rsidRPr="00A65710">
              <w:rPr>
                <w:rFonts w:ascii="Arial" w:hAnsi="Arial" w:cs="Arial"/>
              </w:rPr>
              <w:t>s</w:t>
            </w:r>
            <w:r w:rsidRPr="00A65710">
              <w:rPr>
                <w:rFonts w:ascii="Arial" w:hAnsi="Arial" w:cs="Arial"/>
                <w:spacing w:val="-1"/>
              </w:rPr>
              <w:t>s</w:t>
            </w:r>
            <w:r w:rsidRPr="00A65710">
              <w:rPr>
                <w:rFonts w:ascii="Arial" w:hAnsi="Arial" w:cs="Arial"/>
                <w:spacing w:val="1"/>
              </w:rPr>
              <w:t>e</w:t>
            </w:r>
            <w:r w:rsidRPr="00A65710">
              <w:rPr>
                <w:rFonts w:ascii="Arial" w:hAnsi="Arial" w:cs="Arial"/>
              </w:rPr>
              <w:t>s</w:t>
            </w:r>
            <w:r w:rsidRPr="00A65710">
              <w:rPr>
                <w:rFonts w:ascii="Arial" w:hAnsi="Arial" w:cs="Arial"/>
                <w:spacing w:val="1"/>
              </w:rPr>
              <w:t>s</w:t>
            </w:r>
            <w:r w:rsidRPr="00A65710">
              <w:rPr>
                <w:rFonts w:ascii="Arial" w:hAnsi="Arial" w:cs="Arial"/>
              </w:rPr>
              <w:t>or,</w:t>
            </w:r>
            <w:r w:rsidRPr="00A65710">
              <w:rPr>
                <w:rFonts w:ascii="Arial" w:hAnsi="Arial" w:cs="Arial"/>
                <w:spacing w:val="27"/>
              </w:rPr>
              <w:t xml:space="preserve"> </w:t>
            </w:r>
            <w:r w:rsidRPr="00A65710">
              <w:rPr>
                <w:rFonts w:ascii="Arial" w:hAnsi="Arial" w:cs="Arial"/>
                <w:w w:val="101"/>
              </w:rPr>
              <w:lastRenderedPageBreak/>
              <w:t>ma</w:t>
            </w:r>
            <w:r w:rsidRPr="00A65710">
              <w:rPr>
                <w:rFonts w:ascii="Arial" w:hAnsi="Arial" w:cs="Arial"/>
                <w:spacing w:val="1"/>
                <w:w w:val="101"/>
              </w:rPr>
              <w:t>n</w:t>
            </w:r>
            <w:r w:rsidRPr="00A65710">
              <w:rPr>
                <w:rFonts w:ascii="Arial" w:hAnsi="Arial" w:cs="Arial"/>
                <w:w w:val="101"/>
              </w:rPr>
              <w:t>u</w:t>
            </w:r>
            <w:r w:rsidRPr="00A65710">
              <w:rPr>
                <w:rFonts w:ascii="Arial" w:hAnsi="Arial" w:cs="Arial"/>
                <w:spacing w:val="1"/>
                <w:w w:val="101"/>
              </w:rPr>
              <w:t>a</w:t>
            </w:r>
            <w:r w:rsidRPr="00A65710">
              <w:rPr>
                <w:rFonts w:ascii="Arial" w:hAnsi="Arial" w:cs="Arial"/>
                <w:w w:val="101"/>
              </w:rPr>
              <w:t xml:space="preserve">l </w:t>
            </w:r>
            <w:r w:rsidRPr="00A65710">
              <w:rPr>
                <w:rFonts w:ascii="Arial" w:hAnsi="Arial" w:cs="Arial"/>
              </w:rPr>
              <w:t>han</w:t>
            </w:r>
            <w:r w:rsidRPr="00A65710">
              <w:rPr>
                <w:rFonts w:ascii="Arial" w:hAnsi="Arial" w:cs="Arial"/>
                <w:spacing w:val="1"/>
              </w:rPr>
              <w:t>d</w:t>
            </w:r>
            <w:r w:rsidRPr="00A65710">
              <w:rPr>
                <w:rFonts w:ascii="Arial" w:hAnsi="Arial" w:cs="Arial"/>
              </w:rPr>
              <w:t>li</w:t>
            </w:r>
            <w:r w:rsidRPr="00A65710">
              <w:rPr>
                <w:rFonts w:ascii="Arial" w:hAnsi="Arial" w:cs="Arial"/>
                <w:spacing w:val="1"/>
              </w:rPr>
              <w:t>n</w:t>
            </w:r>
            <w:r w:rsidRPr="00A65710">
              <w:rPr>
                <w:rFonts w:ascii="Arial" w:hAnsi="Arial" w:cs="Arial"/>
              </w:rPr>
              <w:t>g</w:t>
            </w:r>
            <w:r w:rsidRPr="00A65710">
              <w:rPr>
                <w:rFonts w:ascii="Arial" w:hAnsi="Arial" w:cs="Arial"/>
                <w:spacing w:val="7"/>
              </w:rPr>
              <w:t xml:space="preserve"> </w:t>
            </w:r>
            <w:r w:rsidRPr="00A65710">
              <w:rPr>
                <w:rFonts w:ascii="Arial" w:hAnsi="Arial" w:cs="Arial"/>
                <w:spacing w:val="1"/>
                <w:w w:val="101"/>
              </w:rPr>
              <w:t>a</w:t>
            </w:r>
            <w:r w:rsidRPr="00A65710">
              <w:rPr>
                <w:rFonts w:ascii="Arial" w:hAnsi="Arial" w:cs="Arial"/>
                <w:w w:val="101"/>
              </w:rPr>
              <w:t>ss</w:t>
            </w:r>
            <w:r w:rsidRPr="00A65710">
              <w:rPr>
                <w:rFonts w:ascii="Arial" w:hAnsi="Arial" w:cs="Arial"/>
                <w:spacing w:val="1"/>
                <w:w w:val="101"/>
              </w:rPr>
              <w:t>e</w:t>
            </w:r>
            <w:r w:rsidRPr="00A65710">
              <w:rPr>
                <w:rFonts w:ascii="Arial" w:hAnsi="Arial" w:cs="Arial"/>
                <w:w w:val="101"/>
              </w:rPr>
              <w:t>s</w:t>
            </w:r>
            <w:r w:rsidRPr="00A65710">
              <w:rPr>
                <w:rFonts w:ascii="Arial" w:hAnsi="Arial" w:cs="Arial"/>
                <w:spacing w:val="1"/>
                <w:w w:val="101"/>
              </w:rPr>
              <w:t>s</w:t>
            </w:r>
            <w:r w:rsidRPr="00A65710">
              <w:rPr>
                <w:rFonts w:ascii="Arial" w:hAnsi="Arial" w:cs="Arial"/>
                <w:w w:val="101"/>
              </w:rPr>
              <w:t>or in relation to areas occupied by the Team.</w:t>
            </w:r>
          </w:p>
          <w:p w:rsidR="00452BE5" w:rsidRPr="00A65710" w:rsidRDefault="00452BE5" w:rsidP="00452BE5">
            <w:pPr>
              <w:ind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w w:val="101"/>
              </w:rPr>
              <w:t>A flexible approach required to maintain efficiency of service delivery.</w:t>
            </w:r>
          </w:p>
          <w:p w:rsidR="00452BE5" w:rsidRPr="00A65710" w:rsidRDefault="00452BE5" w:rsidP="00452BE5">
            <w:pPr>
              <w:ind w:right="432"/>
              <w:jc w:val="both"/>
              <w:rPr>
                <w:rFonts w:ascii="Arial" w:hAnsi="Arial" w:cs="Arial"/>
                <w:bCs/>
              </w:rPr>
            </w:pPr>
          </w:p>
          <w:p w:rsidR="00452BE5" w:rsidRPr="00A65710" w:rsidRDefault="00452BE5" w:rsidP="00452BE5">
            <w:pPr>
              <w:numPr>
                <w:ilvl w:val="0"/>
                <w:numId w:val="3"/>
              </w:numPr>
              <w:ind w:right="432" w:hanging="468"/>
              <w:jc w:val="both"/>
              <w:rPr>
                <w:rFonts w:ascii="Arial" w:hAnsi="Arial" w:cs="Arial"/>
                <w:bCs/>
              </w:rPr>
            </w:pPr>
            <w:r w:rsidRPr="00A65710">
              <w:rPr>
                <w:rFonts w:ascii="Arial" w:hAnsi="Arial" w:cs="Arial"/>
                <w:w w:val="101"/>
              </w:rPr>
              <w:t xml:space="preserve">Participate in </w:t>
            </w:r>
            <w:r w:rsidR="00CB0C95" w:rsidRPr="00A65710">
              <w:rPr>
                <w:rFonts w:ascii="Arial" w:hAnsi="Arial" w:cs="Arial"/>
                <w:w w:val="101"/>
              </w:rPr>
              <w:t>TURAS</w:t>
            </w:r>
            <w:r w:rsidRPr="00A65710">
              <w:rPr>
                <w:rFonts w:ascii="Arial" w:hAnsi="Arial" w:cs="Arial"/>
                <w:w w:val="101"/>
              </w:rPr>
              <w:t xml:space="preserve"> process and have a PDP in place</w:t>
            </w:r>
            <w:r w:rsidR="00CB0C95" w:rsidRPr="00A65710">
              <w:rPr>
                <w:rFonts w:ascii="Arial" w:hAnsi="Arial" w:cs="Arial"/>
                <w:w w:val="101"/>
              </w:rPr>
              <w:t>.</w:t>
            </w:r>
          </w:p>
          <w:p w:rsidR="00452BE5" w:rsidRPr="00A65710" w:rsidRDefault="00452BE5" w:rsidP="00452BE5">
            <w:pPr>
              <w:ind w:right="180"/>
              <w:rPr>
                <w:rFonts w:ascii="Arial" w:hAnsi="Arial" w:cs="Arial"/>
              </w:rPr>
            </w:pPr>
          </w:p>
          <w:p w:rsidR="00BF0754" w:rsidRPr="00A65710" w:rsidRDefault="00BF0754" w:rsidP="008108A5">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lastRenderedPageBreak/>
              <w:t>7a. EQUIPMENT AND MACHINERY</w:t>
            </w:r>
          </w:p>
        </w:tc>
      </w:tr>
      <w:tr w:rsidR="00BF0754" w:rsidRPr="00A65710" w:rsidTr="00704F5C">
        <w:tc>
          <w:tcPr>
            <w:tcW w:w="10269" w:type="dxa"/>
          </w:tcPr>
          <w:p w:rsidR="00CB0C95" w:rsidRPr="00A65710" w:rsidRDefault="00CB0C95" w:rsidP="00CB0C95">
            <w:pPr>
              <w:ind w:right="612"/>
              <w:rPr>
                <w:rFonts w:ascii="Arial" w:hAnsi="Arial" w:cs="Arial"/>
                <w:bCs/>
              </w:rPr>
            </w:pPr>
            <w:r w:rsidRPr="00A65710">
              <w:rPr>
                <w:rFonts w:ascii="Arial" w:hAnsi="Arial" w:cs="Arial"/>
                <w:bCs/>
              </w:rPr>
              <w:t>On a regular (daily basis) post-holder would have cause to use:-</w:t>
            </w:r>
          </w:p>
          <w:p w:rsidR="00CB0C95" w:rsidRPr="00A65710" w:rsidRDefault="00CB0C95" w:rsidP="00CB0C95">
            <w:pPr>
              <w:ind w:left="432" w:right="612"/>
              <w:rPr>
                <w:rFonts w:ascii="Arial" w:hAnsi="Arial" w:cs="Arial"/>
                <w:bCs/>
              </w:rPr>
            </w:pPr>
          </w:p>
          <w:p w:rsidR="00CB0C95" w:rsidRPr="00A65710" w:rsidRDefault="00CB0C95" w:rsidP="00CB0C95">
            <w:pPr>
              <w:ind w:right="612"/>
              <w:rPr>
                <w:rFonts w:ascii="Arial" w:hAnsi="Arial" w:cs="Arial"/>
                <w:bCs/>
              </w:rPr>
            </w:pPr>
            <w:r w:rsidRPr="00A65710">
              <w:rPr>
                <w:rFonts w:ascii="Arial" w:hAnsi="Arial" w:cs="Arial"/>
                <w:bCs/>
              </w:rPr>
              <w:t xml:space="preserve">Telephone </w:t>
            </w:r>
          </w:p>
          <w:p w:rsidR="00CB0C95" w:rsidRPr="00A65710" w:rsidRDefault="00CB0C95" w:rsidP="00CB0C95">
            <w:pPr>
              <w:ind w:right="612"/>
              <w:rPr>
                <w:rFonts w:ascii="Arial" w:hAnsi="Arial" w:cs="Arial"/>
                <w:bCs/>
              </w:rPr>
            </w:pPr>
            <w:r w:rsidRPr="00A65710">
              <w:rPr>
                <w:rFonts w:ascii="Arial" w:hAnsi="Arial" w:cs="Arial"/>
                <w:bCs/>
              </w:rPr>
              <w:t xml:space="preserve">Personal Computer (involving use of Microsoft Word, Outlook, Excel, PowerPoint,) </w:t>
            </w:r>
          </w:p>
          <w:p w:rsidR="00841AA3" w:rsidRPr="00A65710" w:rsidRDefault="00841AA3" w:rsidP="00CB0C95">
            <w:pPr>
              <w:ind w:right="612"/>
              <w:rPr>
                <w:rFonts w:ascii="Arial" w:hAnsi="Arial" w:cs="Arial"/>
                <w:bCs/>
              </w:rPr>
            </w:pPr>
            <w:r w:rsidRPr="00A65710">
              <w:rPr>
                <w:rFonts w:ascii="Arial" w:hAnsi="Arial" w:cs="Arial"/>
                <w:bCs/>
              </w:rPr>
              <w:t>Audio transcriber</w:t>
            </w:r>
          </w:p>
          <w:p w:rsidR="00CB0C95" w:rsidRPr="00A65710" w:rsidRDefault="00CB0C95" w:rsidP="00CB0C95">
            <w:pPr>
              <w:ind w:right="612"/>
              <w:rPr>
                <w:rFonts w:ascii="Arial" w:hAnsi="Arial" w:cs="Arial"/>
                <w:bCs/>
              </w:rPr>
            </w:pPr>
            <w:r w:rsidRPr="00A65710">
              <w:rPr>
                <w:rFonts w:ascii="Arial" w:hAnsi="Arial" w:cs="Arial"/>
                <w:bCs/>
              </w:rPr>
              <w:t>Scanner</w:t>
            </w:r>
          </w:p>
          <w:p w:rsidR="00CB0C95" w:rsidRPr="00A65710" w:rsidRDefault="00CB0C95" w:rsidP="00CB0C95">
            <w:pPr>
              <w:ind w:right="612"/>
              <w:rPr>
                <w:rFonts w:ascii="Arial" w:hAnsi="Arial" w:cs="Arial"/>
                <w:bCs/>
              </w:rPr>
            </w:pPr>
            <w:r w:rsidRPr="00A65710">
              <w:rPr>
                <w:rFonts w:ascii="Arial" w:hAnsi="Arial" w:cs="Arial"/>
                <w:bCs/>
              </w:rPr>
              <w:t>Network Printers</w:t>
            </w:r>
          </w:p>
          <w:p w:rsidR="00CB0C95" w:rsidRPr="00A65710" w:rsidRDefault="00CB0C95" w:rsidP="00CB0C95">
            <w:pPr>
              <w:ind w:right="612"/>
              <w:rPr>
                <w:rFonts w:ascii="Arial" w:hAnsi="Arial" w:cs="Arial"/>
                <w:bCs/>
              </w:rPr>
            </w:pPr>
            <w:r w:rsidRPr="00A65710">
              <w:rPr>
                <w:rFonts w:ascii="Arial" w:hAnsi="Arial" w:cs="Arial"/>
                <w:bCs/>
              </w:rPr>
              <w:t xml:space="preserve">Facsimile </w:t>
            </w:r>
          </w:p>
          <w:p w:rsidR="00CB0C95" w:rsidRPr="00A65710" w:rsidRDefault="00CB0C95" w:rsidP="00CB0C95">
            <w:pPr>
              <w:ind w:right="612"/>
              <w:rPr>
                <w:rFonts w:ascii="Arial" w:hAnsi="Arial" w:cs="Arial"/>
                <w:bCs/>
              </w:rPr>
            </w:pPr>
            <w:r w:rsidRPr="00A65710">
              <w:rPr>
                <w:rFonts w:ascii="Arial" w:hAnsi="Arial" w:cs="Arial"/>
                <w:bCs/>
              </w:rPr>
              <w:t>Photocopier</w:t>
            </w:r>
          </w:p>
          <w:p w:rsidR="00CB0C95" w:rsidRPr="00A65710" w:rsidRDefault="00CB0C95" w:rsidP="00CB0C95">
            <w:pPr>
              <w:ind w:right="612"/>
              <w:rPr>
                <w:rFonts w:ascii="Arial" w:hAnsi="Arial" w:cs="Arial"/>
                <w:bCs/>
              </w:rPr>
            </w:pPr>
            <w:r w:rsidRPr="00A65710">
              <w:rPr>
                <w:rFonts w:ascii="Arial" w:hAnsi="Arial" w:cs="Arial"/>
                <w:bCs/>
              </w:rPr>
              <w:t xml:space="preserve">Induction Loop </w:t>
            </w:r>
          </w:p>
          <w:p w:rsidR="00CB0C95" w:rsidRPr="00A65710" w:rsidRDefault="00CB0C95" w:rsidP="00CB0C95">
            <w:pPr>
              <w:ind w:right="612"/>
              <w:rPr>
                <w:rFonts w:ascii="Arial" w:hAnsi="Arial" w:cs="Arial"/>
                <w:bCs/>
              </w:rPr>
            </w:pPr>
            <w:r w:rsidRPr="00A65710">
              <w:rPr>
                <w:rFonts w:ascii="Arial" w:hAnsi="Arial" w:cs="Arial"/>
                <w:bCs/>
              </w:rPr>
              <w:t xml:space="preserve">Laminator </w:t>
            </w:r>
          </w:p>
          <w:p w:rsidR="00CB0C95" w:rsidRPr="00A65710" w:rsidRDefault="00CB0C95" w:rsidP="00CB0C95">
            <w:pPr>
              <w:ind w:right="612"/>
              <w:rPr>
                <w:rFonts w:ascii="Arial" w:hAnsi="Arial" w:cs="Arial"/>
                <w:bCs/>
              </w:rPr>
            </w:pPr>
            <w:r w:rsidRPr="00A65710">
              <w:rPr>
                <w:rFonts w:ascii="Arial" w:hAnsi="Arial" w:cs="Arial"/>
                <w:bCs/>
              </w:rPr>
              <w:t>General Office Equipment</w:t>
            </w:r>
          </w:p>
          <w:p w:rsidR="00BF0754" w:rsidRPr="00A65710" w:rsidRDefault="00BF0754" w:rsidP="008108A5">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7b. SYSTEMS</w:t>
            </w:r>
          </w:p>
        </w:tc>
      </w:tr>
      <w:tr w:rsidR="00BF0754" w:rsidRPr="00A65710" w:rsidTr="00704F5C">
        <w:tc>
          <w:tcPr>
            <w:tcW w:w="10269" w:type="dxa"/>
          </w:tcPr>
          <w:p w:rsidR="00CB0C95" w:rsidRPr="00A65710" w:rsidRDefault="00CB0C95" w:rsidP="00CB0C95">
            <w:pPr>
              <w:ind w:right="432"/>
              <w:jc w:val="both"/>
              <w:rPr>
                <w:rFonts w:ascii="Arial" w:hAnsi="Arial" w:cs="Arial"/>
                <w:bCs/>
              </w:rPr>
            </w:pPr>
            <w:r w:rsidRPr="00A65710">
              <w:rPr>
                <w:rFonts w:ascii="Arial" w:hAnsi="Arial" w:cs="Arial"/>
                <w:bCs/>
              </w:rPr>
              <w:t>Required to ensure that relevant HSCP policies are followed.</w:t>
            </w:r>
          </w:p>
          <w:p w:rsidR="00CB0C95" w:rsidRPr="00A65710" w:rsidRDefault="00CB0C95" w:rsidP="00CB0C95">
            <w:pPr>
              <w:ind w:left="252" w:right="432"/>
              <w:jc w:val="both"/>
              <w:rPr>
                <w:rFonts w:ascii="Arial" w:hAnsi="Arial" w:cs="Arial"/>
                <w:bCs/>
              </w:rPr>
            </w:pPr>
          </w:p>
          <w:p w:rsidR="00CB0C95" w:rsidRPr="00A65710" w:rsidRDefault="00CB0C95" w:rsidP="00CB0C95">
            <w:pPr>
              <w:ind w:right="432"/>
              <w:jc w:val="both"/>
              <w:rPr>
                <w:rFonts w:ascii="Arial" w:hAnsi="Arial" w:cs="Arial"/>
                <w:bCs/>
              </w:rPr>
            </w:pPr>
            <w:r w:rsidRPr="00A65710">
              <w:rPr>
                <w:rFonts w:ascii="Arial" w:hAnsi="Arial" w:cs="Arial"/>
                <w:bCs/>
              </w:rPr>
              <w:t xml:space="preserve">Will advise staff and others on local department policies and procedures e.g. authorisation of study leave, recruitment requests, complaints procedure.   </w:t>
            </w:r>
          </w:p>
          <w:p w:rsidR="00CB0C95" w:rsidRPr="00A65710" w:rsidRDefault="00CB0C95" w:rsidP="00CB0C95">
            <w:pPr>
              <w:ind w:left="252" w:right="432"/>
              <w:jc w:val="both"/>
              <w:rPr>
                <w:rFonts w:ascii="Arial" w:hAnsi="Arial" w:cs="Arial"/>
                <w:bCs/>
              </w:rPr>
            </w:pPr>
          </w:p>
          <w:p w:rsidR="00CB0C95" w:rsidRPr="00A65710" w:rsidRDefault="00CB0C95" w:rsidP="00CB0C95">
            <w:pPr>
              <w:ind w:right="432"/>
              <w:jc w:val="both"/>
              <w:rPr>
                <w:rFonts w:ascii="Arial" w:hAnsi="Arial" w:cs="Arial"/>
                <w:bCs/>
              </w:rPr>
            </w:pPr>
            <w:r w:rsidRPr="00A65710">
              <w:rPr>
                <w:rFonts w:ascii="Arial" w:hAnsi="Arial" w:cs="Arial"/>
                <w:bCs/>
              </w:rPr>
              <w:t xml:space="preserve">Will comply with payroll and expenses documentation procedures and respond to queries arising. </w:t>
            </w:r>
          </w:p>
          <w:p w:rsidR="00CB0C95" w:rsidRPr="00A65710" w:rsidRDefault="00CB0C95" w:rsidP="00CB0C95">
            <w:pPr>
              <w:ind w:left="252" w:right="432"/>
              <w:jc w:val="both"/>
              <w:rPr>
                <w:rFonts w:ascii="Arial" w:hAnsi="Arial" w:cs="Arial"/>
                <w:bCs/>
              </w:rPr>
            </w:pPr>
          </w:p>
          <w:p w:rsidR="00CB0C95" w:rsidRPr="00A65710" w:rsidRDefault="00CB0C95" w:rsidP="00CB0C95">
            <w:pPr>
              <w:ind w:right="432"/>
              <w:jc w:val="both"/>
              <w:rPr>
                <w:rFonts w:ascii="Arial" w:hAnsi="Arial" w:cs="Arial"/>
                <w:bCs/>
              </w:rPr>
            </w:pPr>
            <w:r w:rsidRPr="00A65710">
              <w:rPr>
                <w:rFonts w:ascii="Arial" w:hAnsi="Arial" w:cs="Arial"/>
                <w:bCs/>
              </w:rPr>
              <w:t>Will respond to regular and adhoc data collection requests e.g. returns, waiting times data etc.</w:t>
            </w:r>
          </w:p>
          <w:p w:rsidR="00CB0C95" w:rsidRPr="00A65710" w:rsidRDefault="00CB0C95" w:rsidP="00CB0C95">
            <w:pPr>
              <w:ind w:left="252" w:right="432"/>
              <w:jc w:val="both"/>
              <w:rPr>
                <w:rFonts w:ascii="Arial" w:hAnsi="Arial" w:cs="Arial"/>
                <w:bCs/>
              </w:rPr>
            </w:pPr>
          </w:p>
          <w:p w:rsidR="00CB0C95" w:rsidRPr="00A65710" w:rsidRDefault="00CB0C95" w:rsidP="00CB0C95">
            <w:pPr>
              <w:ind w:right="432"/>
              <w:jc w:val="both"/>
              <w:rPr>
                <w:rFonts w:ascii="Arial" w:hAnsi="Arial" w:cs="Arial"/>
                <w:bCs/>
              </w:rPr>
            </w:pPr>
            <w:r w:rsidRPr="00A65710">
              <w:rPr>
                <w:rFonts w:ascii="Arial" w:hAnsi="Arial" w:cs="Arial"/>
                <w:bCs/>
              </w:rPr>
              <w:t xml:space="preserve">Will follow local procedures relating to data input to databases </w:t>
            </w:r>
            <w:r w:rsidRPr="00A65710">
              <w:rPr>
                <w:rFonts w:ascii="Arial" w:hAnsi="Arial" w:cs="Arial"/>
              </w:rPr>
              <w:t>and</w:t>
            </w:r>
            <w:r w:rsidRPr="00A65710">
              <w:rPr>
                <w:rFonts w:ascii="Arial" w:hAnsi="Arial" w:cs="Arial"/>
                <w:spacing w:val="9"/>
              </w:rPr>
              <w:t xml:space="preserve"> </w:t>
            </w:r>
            <w:r w:rsidRPr="00A65710">
              <w:rPr>
                <w:rFonts w:ascii="Arial" w:hAnsi="Arial" w:cs="Arial"/>
              </w:rPr>
              <w:t>propo</w:t>
            </w:r>
            <w:r w:rsidRPr="00A65710">
              <w:rPr>
                <w:rFonts w:ascii="Arial" w:hAnsi="Arial" w:cs="Arial"/>
                <w:spacing w:val="1"/>
              </w:rPr>
              <w:t>s</w:t>
            </w:r>
            <w:r w:rsidRPr="00A65710">
              <w:rPr>
                <w:rFonts w:ascii="Arial" w:hAnsi="Arial" w:cs="Arial"/>
              </w:rPr>
              <w:t>e</w:t>
            </w:r>
            <w:r w:rsidRPr="00A65710">
              <w:rPr>
                <w:rFonts w:ascii="Arial" w:hAnsi="Arial" w:cs="Arial"/>
                <w:spacing w:val="13"/>
              </w:rPr>
              <w:t xml:space="preserve"> </w:t>
            </w:r>
            <w:r w:rsidRPr="00A65710">
              <w:rPr>
                <w:rFonts w:ascii="Arial" w:hAnsi="Arial" w:cs="Arial"/>
                <w:spacing w:val="1"/>
              </w:rPr>
              <w:t>c</w:t>
            </w:r>
            <w:r w:rsidRPr="00A65710">
              <w:rPr>
                <w:rFonts w:ascii="Arial" w:hAnsi="Arial" w:cs="Arial"/>
              </w:rPr>
              <w:t>han</w:t>
            </w:r>
            <w:r w:rsidRPr="00A65710">
              <w:rPr>
                <w:rFonts w:ascii="Arial" w:hAnsi="Arial" w:cs="Arial"/>
                <w:spacing w:val="1"/>
              </w:rPr>
              <w:t>g</w:t>
            </w:r>
            <w:r w:rsidRPr="00A65710">
              <w:rPr>
                <w:rFonts w:ascii="Arial" w:hAnsi="Arial" w:cs="Arial"/>
              </w:rPr>
              <w:t>e</w:t>
            </w:r>
            <w:r w:rsidRPr="00A65710">
              <w:rPr>
                <w:rFonts w:ascii="Arial" w:hAnsi="Arial" w:cs="Arial"/>
                <w:spacing w:val="12"/>
              </w:rPr>
              <w:t xml:space="preserve"> </w:t>
            </w:r>
            <w:r w:rsidRPr="00A65710">
              <w:rPr>
                <w:rFonts w:ascii="Arial" w:hAnsi="Arial" w:cs="Arial"/>
                <w:w w:val="101"/>
              </w:rPr>
              <w:t xml:space="preserve">in </w:t>
            </w:r>
            <w:r w:rsidRPr="00A65710">
              <w:rPr>
                <w:rFonts w:ascii="Arial" w:hAnsi="Arial" w:cs="Arial"/>
              </w:rPr>
              <w:t>wor</w:t>
            </w:r>
            <w:r w:rsidRPr="00A65710">
              <w:rPr>
                <w:rFonts w:ascii="Arial" w:hAnsi="Arial" w:cs="Arial"/>
                <w:spacing w:val="1"/>
              </w:rPr>
              <w:t>k</w:t>
            </w:r>
            <w:r w:rsidRPr="00A65710">
              <w:rPr>
                <w:rFonts w:ascii="Arial" w:hAnsi="Arial" w:cs="Arial"/>
              </w:rPr>
              <w:t>ing</w:t>
            </w:r>
            <w:r w:rsidRPr="00A65710">
              <w:rPr>
                <w:rFonts w:ascii="Arial" w:hAnsi="Arial" w:cs="Arial"/>
                <w:spacing w:val="7"/>
              </w:rPr>
              <w:t xml:space="preserve"> </w:t>
            </w:r>
            <w:r w:rsidRPr="00A65710">
              <w:rPr>
                <w:rFonts w:ascii="Arial" w:hAnsi="Arial" w:cs="Arial"/>
              </w:rPr>
              <w:t>pra</w:t>
            </w:r>
            <w:r w:rsidRPr="00A65710">
              <w:rPr>
                <w:rFonts w:ascii="Arial" w:hAnsi="Arial" w:cs="Arial"/>
                <w:spacing w:val="1"/>
              </w:rPr>
              <w:t>c</w:t>
            </w:r>
            <w:r w:rsidRPr="00A65710">
              <w:rPr>
                <w:rFonts w:ascii="Arial" w:hAnsi="Arial" w:cs="Arial"/>
              </w:rPr>
              <w:t>ti</w:t>
            </w:r>
            <w:r w:rsidRPr="00A65710">
              <w:rPr>
                <w:rFonts w:ascii="Arial" w:hAnsi="Arial" w:cs="Arial"/>
                <w:spacing w:val="1"/>
              </w:rPr>
              <w:t>c</w:t>
            </w:r>
            <w:r w:rsidRPr="00A65710">
              <w:rPr>
                <w:rFonts w:ascii="Arial" w:hAnsi="Arial" w:cs="Arial"/>
              </w:rPr>
              <w:t>e</w:t>
            </w:r>
            <w:r w:rsidRPr="00A65710">
              <w:rPr>
                <w:rFonts w:ascii="Arial" w:hAnsi="Arial" w:cs="Arial"/>
                <w:spacing w:val="7"/>
              </w:rPr>
              <w:t xml:space="preserve"> </w:t>
            </w:r>
            <w:r w:rsidRPr="00A65710">
              <w:rPr>
                <w:rFonts w:ascii="Arial" w:hAnsi="Arial" w:cs="Arial"/>
              </w:rPr>
              <w:t>ba</w:t>
            </w:r>
            <w:r w:rsidRPr="00A65710">
              <w:rPr>
                <w:rFonts w:ascii="Arial" w:hAnsi="Arial" w:cs="Arial"/>
                <w:spacing w:val="1"/>
              </w:rPr>
              <w:t>s</w:t>
            </w:r>
            <w:r w:rsidRPr="00A65710">
              <w:rPr>
                <w:rFonts w:ascii="Arial" w:hAnsi="Arial" w:cs="Arial"/>
              </w:rPr>
              <w:t>ed</w:t>
            </w:r>
            <w:r w:rsidRPr="00A65710">
              <w:rPr>
                <w:rFonts w:ascii="Arial" w:hAnsi="Arial" w:cs="Arial"/>
                <w:spacing w:val="8"/>
              </w:rPr>
              <w:t xml:space="preserve"> </w:t>
            </w:r>
            <w:r w:rsidRPr="00A65710">
              <w:rPr>
                <w:rFonts w:ascii="Arial" w:hAnsi="Arial" w:cs="Arial"/>
              </w:rPr>
              <w:t>on</w:t>
            </w:r>
            <w:r w:rsidRPr="00A65710">
              <w:rPr>
                <w:rFonts w:ascii="Arial" w:hAnsi="Arial" w:cs="Arial"/>
                <w:spacing w:val="2"/>
              </w:rPr>
              <w:t xml:space="preserve"> </w:t>
            </w:r>
            <w:r w:rsidRPr="00A65710">
              <w:rPr>
                <w:rFonts w:ascii="Arial" w:hAnsi="Arial" w:cs="Arial"/>
              </w:rPr>
              <w:t>exp</w:t>
            </w:r>
            <w:r w:rsidRPr="00A65710">
              <w:rPr>
                <w:rFonts w:ascii="Arial" w:hAnsi="Arial" w:cs="Arial"/>
                <w:spacing w:val="1"/>
              </w:rPr>
              <w:t>e</w:t>
            </w:r>
            <w:r w:rsidRPr="00A65710">
              <w:rPr>
                <w:rFonts w:ascii="Arial" w:hAnsi="Arial" w:cs="Arial"/>
              </w:rPr>
              <w:t>rien</w:t>
            </w:r>
            <w:r w:rsidRPr="00A65710">
              <w:rPr>
                <w:rFonts w:ascii="Arial" w:hAnsi="Arial" w:cs="Arial"/>
                <w:spacing w:val="1"/>
              </w:rPr>
              <w:t>c</w:t>
            </w:r>
            <w:r w:rsidRPr="00A65710">
              <w:rPr>
                <w:rFonts w:ascii="Arial" w:hAnsi="Arial" w:cs="Arial"/>
              </w:rPr>
              <w:t>e</w:t>
            </w:r>
            <w:r w:rsidRPr="00A65710">
              <w:rPr>
                <w:rFonts w:ascii="Arial" w:hAnsi="Arial" w:cs="Arial"/>
                <w:spacing w:val="10"/>
              </w:rPr>
              <w:t xml:space="preserve"> </w:t>
            </w:r>
            <w:r w:rsidRPr="00A65710">
              <w:rPr>
                <w:rFonts w:ascii="Arial" w:hAnsi="Arial" w:cs="Arial"/>
              </w:rPr>
              <w:t>of</w:t>
            </w:r>
            <w:r w:rsidRPr="00A65710">
              <w:rPr>
                <w:rFonts w:ascii="Arial" w:hAnsi="Arial" w:cs="Arial"/>
                <w:spacing w:val="2"/>
              </w:rPr>
              <w:t xml:space="preserve"> </w:t>
            </w:r>
            <w:r w:rsidRPr="00A65710">
              <w:rPr>
                <w:rFonts w:ascii="Arial" w:hAnsi="Arial" w:cs="Arial"/>
                <w:w w:val="101"/>
              </w:rPr>
              <w:t>op</w:t>
            </w:r>
            <w:r w:rsidRPr="00A65710">
              <w:rPr>
                <w:rFonts w:ascii="Arial" w:hAnsi="Arial" w:cs="Arial"/>
                <w:spacing w:val="1"/>
                <w:w w:val="101"/>
              </w:rPr>
              <w:t>e</w:t>
            </w:r>
            <w:r w:rsidRPr="00A65710">
              <w:rPr>
                <w:rFonts w:ascii="Arial" w:hAnsi="Arial" w:cs="Arial"/>
                <w:w w:val="101"/>
              </w:rPr>
              <w:t>r</w:t>
            </w:r>
            <w:r w:rsidRPr="00A65710">
              <w:rPr>
                <w:rFonts w:ascii="Arial" w:hAnsi="Arial" w:cs="Arial"/>
                <w:spacing w:val="1"/>
                <w:w w:val="101"/>
              </w:rPr>
              <w:t>a</w:t>
            </w:r>
            <w:r w:rsidRPr="00A65710">
              <w:rPr>
                <w:rFonts w:ascii="Arial" w:hAnsi="Arial" w:cs="Arial"/>
                <w:w w:val="101"/>
              </w:rPr>
              <w:t>ti</w:t>
            </w:r>
            <w:r w:rsidRPr="00A65710">
              <w:rPr>
                <w:rFonts w:ascii="Arial" w:hAnsi="Arial" w:cs="Arial"/>
                <w:spacing w:val="1"/>
                <w:w w:val="101"/>
              </w:rPr>
              <w:t>o</w:t>
            </w:r>
            <w:r w:rsidRPr="00A65710">
              <w:rPr>
                <w:rFonts w:ascii="Arial" w:hAnsi="Arial" w:cs="Arial"/>
                <w:w w:val="101"/>
              </w:rPr>
              <w:t>n</w:t>
            </w:r>
          </w:p>
          <w:p w:rsidR="00CB0C95" w:rsidRPr="00A65710" w:rsidRDefault="00CB0C95" w:rsidP="00CB0C95">
            <w:pPr>
              <w:ind w:left="252" w:right="432"/>
              <w:jc w:val="both"/>
              <w:rPr>
                <w:rFonts w:ascii="Arial" w:hAnsi="Arial" w:cs="Arial"/>
                <w:bCs/>
              </w:rPr>
            </w:pPr>
          </w:p>
          <w:p w:rsidR="00CB0C95" w:rsidRDefault="00CB0C95" w:rsidP="00CB0C95">
            <w:pPr>
              <w:ind w:right="432"/>
              <w:jc w:val="both"/>
              <w:rPr>
                <w:rFonts w:ascii="Arial" w:hAnsi="Arial" w:cs="Arial"/>
                <w:bCs/>
              </w:rPr>
            </w:pPr>
            <w:r w:rsidRPr="00A65710">
              <w:rPr>
                <w:rFonts w:ascii="Arial" w:hAnsi="Arial" w:cs="Arial"/>
                <w:bCs/>
              </w:rPr>
              <w:t>Undertakes review of records for archiving and/or destruction in conjunction with line manager.</w:t>
            </w:r>
          </w:p>
          <w:p w:rsidR="00834B83" w:rsidRPr="00A65710" w:rsidRDefault="00834B83" w:rsidP="00CB0C95">
            <w:pPr>
              <w:ind w:right="432"/>
              <w:jc w:val="both"/>
              <w:rPr>
                <w:rFonts w:ascii="Arial" w:hAnsi="Arial" w:cs="Arial"/>
                <w:bCs/>
              </w:rPr>
            </w:pPr>
          </w:p>
          <w:p w:rsidR="00CB0C95" w:rsidRPr="00A65710" w:rsidRDefault="00834B83" w:rsidP="00CB0C95">
            <w:pPr>
              <w:ind w:right="432"/>
              <w:jc w:val="both"/>
              <w:rPr>
                <w:rFonts w:ascii="Arial" w:hAnsi="Arial" w:cs="Arial"/>
                <w:bCs/>
              </w:rPr>
            </w:pPr>
            <w:r>
              <w:rPr>
                <w:rFonts w:ascii="Arial" w:hAnsi="Arial" w:cs="Arial"/>
                <w:bCs/>
              </w:rPr>
              <w:t>Will use</w:t>
            </w:r>
            <w:r w:rsidR="00CB0C95" w:rsidRPr="00A65710">
              <w:rPr>
                <w:rFonts w:ascii="Arial" w:hAnsi="Arial" w:cs="Arial"/>
                <w:bCs/>
              </w:rPr>
              <w:t xml:space="preserve"> EMIS, WINPRO, </w:t>
            </w:r>
            <w:r>
              <w:rPr>
                <w:rFonts w:ascii="Arial" w:hAnsi="Arial" w:cs="Arial"/>
                <w:bCs/>
              </w:rPr>
              <w:t xml:space="preserve">and Clinical Portal. </w:t>
            </w:r>
          </w:p>
          <w:p w:rsidR="00BF0754" w:rsidRPr="00A65710" w:rsidRDefault="00BF0754" w:rsidP="008108A5">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8.   DECISIONS AND JUDGEMENTS</w:t>
            </w:r>
          </w:p>
        </w:tc>
      </w:tr>
      <w:tr w:rsidR="00BF0754" w:rsidRPr="00A65710" w:rsidTr="00704F5C">
        <w:tc>
          <w:tcPr>
            <w:tcW w:w="10269" w:type="dxa"/>
          </w:tcPr>
          <w:p w:rsidR="00841AA3" w:rsidRPr="00A65710" w:rsidRDefault="00841AA3" w:rsidP="00841AA3">
            <w:pPr>
              <w:ind w:right="432"/>
              <w:jc w:val="both"/>
              <w:rPr>
                <w:rFonts w:ascii="Arial" w:hAnsi="Arial" w:cs="Arial"/>
                <w:bCs/>
              </w:rPr>
            </w:pPr>
            <w:r w:rsidRPr="00A65710">
              <w:rPr>
                <w:rFonts w:ascii="Arial" w:hAnsi="Arial" w:cs="Arial"/>
                <w:bCs/>
              </w:rPr>
              <w:t xml:space="preserve">The postholder will work without detailed supervision and will generally operate within established procedures and processes. </w:t>
            </w:r>
          </w:p>
          <w:p w:rsidR="00841AA3" w:rsidRPr="00A65710" w:rsidRDefault="00841AA3" w:rsidP="00841AA3">
            <w:pPr>
              <w:ind w:right="432"/>
              <w:jc w:val="both"/>
              <w:rPr>
                <w:rFonts w:ascii="Arial" w:hAnsi="Arial" w:cs="Arial"/>
                <w:bCs/>
              </w:rPr>
            </w:pPr>
          </w:p>
          <w:p w:rsidR="00841AA3" w:rsidRPr="00A65710" w:rsidRDefault="00841AA3" w:rsidP="00841AA3">
            <w:pPr>
              <w:ind w:right="432"/>
              <w:jc w:val="both"/>
              <w:rPr>
                <w:rFonts w:ascii="Arial" w:hAnsi="Arial" w:cs="Arial"/>
                <w:bCs/>
              </w:rPr>
            </w:pPr>
            <w:r w:rsidRPr="00A65710">
              <w:rPr>
                <w:rFonts w:ascii="Arial" w:hAnsi="Arial" w:cs="Arial"/>
                <w:bCs/>
              </w:rPr>
              <w:t xml:space="preserve">The post-holder will determine from established procedures those matters which should be brought to the attention of the line manager and those which can be undertaken independently by self or other team members.   </w:t>
            </w:r>
          </w:p>
          <w:p w:rsidR="00BF0754" w:rsidRPr="00A65710" w:rsidRDefault="00BF0754" w:rsidP="00BF0754">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9.   COMMUNICATIONS AND RELATIONSHIPS</w:t>
            </w:r>
          </w:p>
        </w:tc>
      </w:tr>
      <w:tr w:rsidR="00BF0754" w:rsidRPr="00A65710" w:rsidTr="00704F5C">
        <w:tc>
          <w:tcPr>
            <w:tcW w:w="10269" w:type="dxa"/>
          </w:tcPr>
          <w:p w:rsidR="00841AA3" w:rsidRPr="00A65710" w:rsidRDefault="00841AA3" w:rsidP="00841AA3">
            <w:pPr>
              <w:spacing w:before="120"/>
              <w:ind w:right="432"/>
              <w:jc w:val="both"/>
              <w:rPr>
                <w:rFonts w:ascii="Arial" w:hAnsi="Arial" w:cs="Arial"/>
                <w:bCs/>
              </w:rPr>
            </w:pPr>
            <w:r w:rsidRPr="00A65710">
              <w:rPr>
                <w:rFonts w:ascii="Arial" w:hAnsi="Arial" w:cs="Arial"/>
                <w:bCs/>
              </w:rPr>
              <w:t>The post-holder will work with a range of individuals including:-</w:t>
            </w:r>
          </w:p>
          <w:p w:rsidR="00841AA3" w:rsidRPr="00A65710" w:rsidRDefault="00841AA3" w:rsidP="00841AA3">
            <w:pPr>
              <w:numPr>
                <w:ilvl w:val="0"/>
                <w:numId w:val="4"/>
              </w:numPr>
              <w:spacing w:before="120"/>
              <w:ind w:right="432"/>
              <w:jc w:val="both"/>
              <w:rPr>
                <w:rFonts w:ascii="Arial" w:hAnsi="Arial" w:cs="Arial"/>
                <w:bCs/>
              </w:rPr>
            </w:pPr>
            <w:r w:rsidRPr="00A65710">
              <w:rPr>
                <w:rFonts w:ascii="Arial" w:hAnsi="Arial" w:cs="Arial"/>
                <w:bCs/>
              </w:rPr>
              <w:t>clinical staff from both in and outwith the service</w:t>
            </w:r>
          </w:p>
          <w:p w:rsidR="00841AA3" w:rsidRPr="00A65710" w:rsidRDefault="00841AA3" w:rsidP="00841AA3">
            <w:pPr>
              <w:numPr>
                <w:ilvl w:val="0"/>
                <w:numId w:val="4"/>
              </w:numPr>
              <w:spacing w:before="120"/>
              <w:ind w:right="432"/>
              <w:jc w:val="both"/>
              <w:rPr>
                <w:rFonts w:ascii="Arial" w:hAnsi="Arial" w:cs="Arial"/>
                <w:bCs/>
              </w:rPr>
            </w:pPr>
            <w:r w:rsidRPr="00A65710">
              <w:rPr>
                <w:rFonts w:ascii="Arial" w:hAnsi="Arial" w:cs="Arial"/>
                <w:bCs/>
              </w:rPr>
              <w:t>managers and staff from other departments</w:t>
            </w:r>
          </w:p>
          <w:p w:rsidR="00841AA3" w:rsidRPr="00A65710" w:rsidRDefault="00841AA3" w:rsidP="00841AA3">
            <w:pPr>
              <w:numPr>
                <w:ilvl w:val="0"/>
                <w:numId w:val="4"/>
              </w:numPr>
              <w:spacing w:before="120"/>
              <w:ind w:right="432"/>
              <w:jc w:val="both"/>
              <w:rPr>
                <w:rFonts w:ascii="Arial" w:hAnsi="Arial" w:cs="Arial"/>
                <w:bCs/>
              </w:rPr>
            </w:pPr>
            <w:r w:rsidRPr="00A65710">
              <w:rPr>
                <w:rFonts w:ascii="Arial" w:hAnsi="Arial" w:cs="Arial"/>
                <w:bCs/>
              </w:rPr>
              <w:t>Patients and their carers.</w:t>
            </w:r>
          </w:p>
          <w:p w:rsidR="00841AA3" w:rsidRPr="00A65710" w:rsidRDefault="00841AA3" w:rsidP="00841AA3">
            <w:pPr>
              <w:numPr>
                <w:ilvl w:val="0"/>
                <w:numId w:val="4"/>
              </w:numPr>
              <w:spacing w:before="120"/>
              <w:ind w:right="432"/>
              <w:jc w:val="both"/>
              <w:rPr>
                <w:rFonts w:ascii="Arial" w:hAnsi="Arial" w:cs="Arial"/>
                <w:bCs/>
              </w:rPr>
            </w:pPr>
            <w:r w:rsidRPr="00A65710">
              <w:rPr>
                <w:rFonts w:ascii="Arial" w:hAnsi="Arial" w:cs="Arial"/>
                <w:bCs/>
              </w:rPr>
              <w:t>referring doctors and other professionals</w:t>
            </w:r>
          </w:p>
          <w:p w:rsidR="00841AA3" w:rsidRPr="00A65710" w:rsidRDefault="00841AA3" w:rsidP="00841AA3">
            <w:pPr>
              <w:numPr>
                <w:ilvl w:val="0"/>
                <w:numId w:val="4"/>
              </w:numPr>
              <w:spacing w:before="120"/>
              <w:ind w:right="432"/>
              <w:jc w:val="both"/>
              <w:rPr>
                <w:rFonts w:ascii="Arial" w:hAnsi="Arial" w:cs="Arial"/>
                <w:bCs/>
              </w:rPr>
            </w:pPr>
            <w:r w:rsidRPr="00A65710">
              <w:rPr>
                <w:rFonts w:ascii="Arial" w:hAnsi="Arial" w:cs="Arial"/>
                <w:bCs/>
              </w:rPr>
              <w:t>HSCP colleagues</w:t>
            </w:r>
          </w:p>
          <w:p w:rsidR="00841AA3" w:rsidRPr="00A65710" w:rsidRDefault="00841AA3" w:rsidP="00841AA3">
            <w:pPr>
              <w:spacing w:before="120"/>
              <w:ind w:right="432"/>
              <w:jc w:val="both"/>
              <w:rPr>
                <w:rFonts w:ascii="Arial" w:hAnsi="Arial" w:cs="Arial"/>
                <w:bCs/>
              </w:rPr>
            </w:pPr>
            <w:r w:rsidRPr="00A65710">
              <w:rPr>
                <w:rFonts w:ascii="Arial" w:hAnsi="Arial" w:cs="Arial"/>
                <w:bCs/>
              </w:rPr>
              <w:t>Communication will be predominately by telephone</w:t>
            </w:r>
            <w:r w:rsidR="00834B83">
              <w:rPr>
                <w:rFonts w:ascii="Arial" w:hAnsi="Arial" w:cs="Arial"/>
                <w:bCs/>
              </w:rPr>
              <w:t>,</w:t>
            </w:r>
            <w:r w:rsidRPr="00A65710">
              <w:rPr>
                <w:rFonts w:ascii="Arial" w:hAnsi="Arial" w:cs="Arial"/>
                <w:bCs/>
              </w:rPr>
              <w:t xml:space="preserve"> face to face</w:t>
            </w:r>
            <w:r w:rsidR="00834B83">
              <w:rPr>
                <w:rFonts w:ascii="Arial" w:hAnsi="Arial" w:cs="Arial"/>
                <w:bCs/>
              </w:rPr>
              <w:t xml:space="preserve">, </w:t>
            </w:r>
            <w:r w:rsidRPr="00A65710">
              <w:rPr>
                <w:rFonts w:ascii="Arial" w:hAnsi="Arial" w:cs="Arial"/>
                <w:bCs/>
              </w:rPr>
              <w:t xml:space="preserve">e-mail </w:t>
            </w:r>
            <w:r w:rsidR="00834B83">
              <w:rPr>
                <w:rFonts w:ascii="Arial" w:hAnsi="Arial" w:cs="Arial"/>
                <w:bCs/>
              </w:rPr>
              <w:t>or</w:t>
            </w:r>
            <w:r w:rsidRPr="00A65710">
              <w:rPr>
                <w:rFonts w:ascii="Arial" w:hAnsi="Arial" w:cs="Arial"/>
                <w:bCs/>
              </w:rPr>
              <w:t xml:space="preserve"> fax.  Communication includes those with communication impairment e.g. patients who are unable to verbalise their needs clearly. </w:t>
            </w:r>
          </w:p>
          <w:p w:rsidR="00841AA3" w:rsidRPr="00A65710" w:rsidRDefault="00841AA3" w:rsidP="00841AA3">
            <w:pPr>
              <w:spacing w:before="120"/>
              <w:ind w:right="432"/>
              <w:jc w:val="both"/>
              <w:rPr>
                <w:rFonts w:ascii="Arial" w:hAnsi="Arial" w:cs="Arial"/>
                <w:bCs/>
              </w:rPr>
            </w:pPr>
            <w:r w:rsidRPr="00A65710">
              <w:rPr>
                <w:rFonts w:ascii="Arial" w:hAnsi="Arial" w:cs="Arial"/>
                <w:bCs/>
              </w:rPr>
              <w:t xml:space="preserve">Receipt of incoming communications will require imparting helpful information or responding to individuals who may occasionally be upset or antagonistic. </w:t>
            </w:r>
          </w:p>
          <w:p w:rsidR="00841AA3" w:rsidRPr="00A65710" w:rsidRDefault="00841AA3" w:rsidP="00841AA3">
            <w:pPr>
              <w:spacing w:before="120"/>
              <w:ind w:right="432"/>
              <w:jc w:val="both"/>
              <w:rPr>
                <w:rFonts w:ascii="Arial" w:hAnsi="Arial" w:cs="Arial"/>
                <w:bCs/>
              </w:rPr>
            </w:pPr>
            <w:r w:rsidRPr="00A65710">
              <w:rPr>
                <w:rFonts w:ascii="Arial" w:hAnsi="Arial" w:cs="Arial"/>
                <w:bCs/>
              </w:rPr>
              <w:t xml:space="preserve">Communication will aim to develop good future working relationships and promote a positive view of the service. </w:t>
            </w:r>
          </w:p>
          <w:p w:rsidR="00841AA3" w:rsidRPr="00A65710" w:rsidRDefault="00841AA3" w:rsidP="00841AA3">
            <w:pPr>
              <w:spacing w:before="120"/>
              <w:ind w:right="432"/>
              <w:jc w:val="both"/>
              <w:rPr>
                <w:rFonts w:ascii="Arial" w:hAnsi="Arial" w:cs="Arial"/>
                <w:bCs/>
              </w:rPr>
            </w:pPr>
            <w:r w:rsidRPr="00A65710">
              <w:rPr>
                <w:rFonts w:ascii="Arial" w:hAnsi="Arial" w:cs="Arial"/>
              </w:rPr>
              <w:t>E</w:t>
            </w:r>
            <w:r w:rsidRPr="00A65710">
              <w:rPr>
                <w:rFonts w:ascii="Arial" w:hAnsi="Arial" w:cs="Arial"/>
                <w:spacing w:val="1"/>
              </w:rPr>
              <w:t>x</w:t>
            </w:r>
            <w:r w:rsidRPr="00A65710">
              <w:rPr>
                <w:rFonts w:ascii="Arial" w:hAnsi="Arial" w:cs="Arial"/>
              </w:rPr>
              <w:t>ch</w:t>
            </w:r>
            <w:r w:rsidRPr="00A65710">
              <w:rPr>
                <w:rFonts w:ascii="Arial" w:hAnsi="Arial" w:cs="Arial"/>
                <w:spacing w:val="1"/>
              </w:rPr>
              <w:t>a</w:t>
            </w:r>
            <w:r w:rsidRPr="00A65710">
              <w:rPr>
                <w:rFonts w:ascii="Arial" w:hAnsi="Arial" w:cs="Arial"/>
              </w:rPr>
              <w:t>nges</w:t>
            </w:r>
            <w:r w:rsidRPr="00A65710">
              <w:rPr>
                <w:rFonts w:ascii="Arial" w:hAnsi="Arial" w:cs="Arial"/>
                <w:spacing w:val="10"/>
              </w:rPr>
              <w:t xml:space="preserve"> </w:t>
            </w:r>
            <w:r w:rsidRPr="00A65710">
              <w:rPr>
                <w:rFonts w:ascii="Arial" w:hAnsi="Arial" w:cs="Arial"/>
                <w:spacing w:val="1"/>
              </w:rPr>
              <w:t>c</w:t>
            </w:r>
            <w:r w:rsidRPr="00A65710">
              <w:rPr>
                <w:rFonts w:ascii="Arial" w:hAnsi="Arial" w:cs="Arial"/>
              </w:rPr>
              <w:t>onfidential</w:t>
            </w:r>
            <w:r w:rsidRPr="00A65710">
              <w:rPr>
                <w:rFonts w:ascii="Arial" w:hAnsi="Arial" w:cs="Arial"/>
                <w:spacing w:val="11"/>
              </w:rPr>
              <w:t xml:space="preserve"> </w:t>
            </w:r>
            <w:r w:rsidRPr="00A65710">
              <w:rPr>
                <w:rFonts w:ascii="Arial" w:hAnsi="Arial" w:cs="Arial"/>
                <w:spacing w:val="1"/>
              </w:rPr>
              <w:t>s</w:t>
            </w:r>
            <w:r w:rsidRPr="00A65710">
              <w:rPr>
                <w:rFonts w:ascii="Arial" w:hAnsi="Arial" w:cs="Arial"/>
              </w:rPr>
              <w:t>en</w:t>
            </w:r>
            <w:r w:rsidRPr="00A65710">
              <w:rPr>
                <w:rFonts w:ascii="Arial" w:hAnsi="Arial" w:cs="Arial"/>
                <w:spacing w:val="1"/>
              </w:rPr>
              <w:t>s</w:t>
            </w:r>
            <w:r w:rsidRPr="00A65710">
              <w:rPr>
                <w:rFonts w:ascii="Arial" w:hAnsi="Arial" w:cs="Arial"/>
              </w:rPr>
              <w:t>itive</w:t>
            </w:r>
            <w:r w:rsidRPr="00A65710">
              <w:rPr>
                <w:rFonts w:ascii="Arial" w:hAnsi="Arial" w:cs="Arial"/>
                <w:spacing w:val="8"/>
              </w:rPr>
              <w:t xml:space="preserve"> </w:t>
            </w:r>
            <w:r w:rsidRPr="00A65710">
              <w:rPr>
                <w:rFonts w:ascii="Arial" w:hAnsi="Arial" w:cs="Arial"/>
              </w:rPr>
              <w:t>or</w:t>
            </w:r>
            <w:r w:rsidRPr="00A65710">
              <w:rPr>
                <w:rFonts w:ascii="Arial" w:hAnsi="Arial" w:cs="Arial"/>
                <w:spacing w:val="2"/>
              </w:rPr>
              <w:t xml:space="preserve"> </w:t>
            </w:r>
            <w:r w:rsidRPr="00A65710">
              <w:rPr>
                <w:rFonts w:ascii="Arial" w:hAnsi="Arial" w:cs="Arial"/>
                <w:spacing w:val="1"/>
              </w:rPr>
              <w:t>c</w:t>
            </w:r>
            <w:r w:rsidRPr="00A65710">
              <w:rPr>
                <w:rFonts w:ascii="Arial" w:hAnsi="Arial" w:cs="Arial"/>
              </w:rPr>
              <w:t>ontentious</w:t>
            </w:r>
            <w:r w:rsidRPr="00A65710">
              <w:rPr>
                <w:rFonts w:ascii="Arial" w:hAnsi="Arial" w:cs="Arial"/>
                <w:spacing w:val="14"/>
              </w:rPr>
              <w:t xml:space="preserve"> </w:t>
            </w:r>
            <w:r w:rsidRPr="00A65710">
              <w:rPr>
                <w:rFonts w:ascii="Arial" w:hAnsi="Arial" w:cs="Arial"/>
              </w:rPr>
              <w:t>inform</w:t>
            </w:r>
            <w:r w:rsidRPr="00A65710">
              <w:rPr>
                <w:rFonts w:ascii="Arial" w:hAnsi="Arial" w:cs="Arial"/>
                <w:spacing w:val="1"/>
              </w:rPr>
              <w:t>a</w:t>
            </w:r>
            <w:r w:rsidRPr="00A65710">
              <w:rPr>
                <w:rFonts w:ascii="Arial" w:hAnsi="Arial" w:cs="Arial"/>
                <w:spacing w:val="-1"/>
              </w:rPr>
              <w:t>t</w:t>
            </w:r>
            <w:r w:rsidRPr="00A65710">
              <w:rPr>
                <w:rFonts w:ascii="Arial" w:hAnsi="Arial" w:cs="Arial"/>
              </w:rPr>
              <w:t>ion</w:t>
            </w:r>
            <w:r w:rsidRPr="00A65710">
              <w:rPr>
                <w:rFonts w:ascii="Arial" w:hAnsi="Arial" w:cs="Arial"/>
                <w:spacing w:val="13"/>
              </w:rPr>
              <w:t xml:space="preserve"> </w:t>
            </w:r>
            <w:r w:rsidRPr="00A65710">
              <w:rPr>
                <w:rFonts w:ascii="Arial" w:hAnsi="Arial" w:cs="Arial"/>
              </w:rPr>
              <w:t>with</w:t>
            </w:r>
            <w:r w:rsidRPr="00A65710">
              <w:rPr>
                <w:rFonts w:ascii="Arial" w:hAnsi="Arial" w:cs="Arial"/>
                <w:spacing w:val="4"/>
              </w:rPr>
              <w:t xml:space="preserve"> </w:t>
            </w:r>
            <w:r w:rsidRPr="00A65710">
              <w:rPr>
                <w:rFonts w:ascii="Arial" w:hAnsi="Arial" w:cs="Arial"/>
                <w:spacing w:val="1"/>
              </w:rPr>
              <w:t>s</w:t>
            </w:r>
            <w:r w:rsidRPr="00A65710">
              <w:rPr>
                <w:rFonts w:ascii="Arial" w:hAnsi="Arial" w:cs="Arial"/>
                <w:spacing w:val="-1"/>
              </w:rPr>
              <w:t>t</w:t>
            </w:r>
            <w:r w:rsidRPr="00A65710">
              <w:rPr>
                <w:rFonts w:ascii="Arial" w:hAnsi="Arial" w:cs="Arial"/>
              </w:rPr>
              <w:t>aff,</w:t>
            </w:r>
            <w:r w:rsidRPr="00A65710">
              <w:rPr>
                <w:rFonts w:ascii="Arial" w:hAnsi="Arial" w:cs="Arial"/>
                <w:spacing w:val="4"/>
              </w:rPr>
              <w:t xml:space="preserve"> </w:t>
            </w:r>
            <w:r w:rsidRPr="00A65710">
              <w:rPr>
                <w:rFonts w:ascii="Arial" w:hAnsi="Arial" w:cs="Arial"/>
                <w:spacing w:val="1"/>
              </w:rPr>
              <w:t>pa</w:t>
            </w:r>
            <w:r w:rsidRPr="00A65710">
              <w:rPr>
                <w:rFonts w:ascii="Arial" w:hAnsi="Arial" w:cs="Arial"/>
                <w:spacing w:val="-2"/>
              </w:rPr>
              <w:t>t</w:t>
            </w:r>
            <w:r w:rsidRPr="00A65710">
              <w:rPr>
                <w:rFonts w:ascii="Arial" w:hAnsi="Arial" w:cs="Arial"/>
              </w:rPr>
              <w:t>ient</w:t>
            </w:r>
            <w:r w:rsidRPr="00A65710">
              <w:rPr>
                <w:rFonts w:ascii="Arial" w:hAnsi="Arial" w:cs="Arial"/>
                <w:spacing w:val="2"/>
              </w:rPr>
              <w:t>s</w:t>
            </w:r>
            <w:r w:rsidRPr="00A65710">
              <w:rPr>
                <w:rFonts w:ascii="Arial" w:hAnsi="Arial" w:cs="Arial"/>
              </w:rPr>
              <w:t>,</w:t>
            </w:r>
            <w:r w:rsidRPr="00A65710">
              <w:rPr>
                <w:rFonts w:ascii="Arial" w:hAnsi="Arial" w:cs="Arial"/>
                <w:spacing w:val="8"/>
              </w:rPr>
              <w:t xml:space="preserve"> </w:t>
            </w:r>
            <w:r w:rsidRPr="00A65710">
              <w:rPr>
                <w:rFonts w:ascii="Arial" w:hAnsi="Arial" w:cs="Arial"/>
                <w:w w:val="101"/>
              </w:rPr>
              <w:t>car</w:t>
            </w:r>
            <w:r w:rsidRPr="00A65710">
              <w:rPr>
                <w:rFonts w:ascii="Arial" w:hAnsi="Arial" w:cs="Arial"/>
                <w:spacing w:val="1"/>
                <w:w w:val="101"/>
              </w:rPr>
              <w:t>e</w:t>
            </w:r>
            <w:r w:rsidRPr="00A65710">
              <w:rPr>
                <w:rFonts w:ascii="Arial" w:hAnsi="Arial" w:cs="Arial"/>
                <w:w w:val="101"/>
              </w:rPr>
              <w:t>r</w:t>
            </w:r>
            <w:r w:rsidRPr="00A65710">
              <w:rPr>
                <w:rFonts w:ascii="Arial" w:hAnsi="Arial" w:cs="Arial"/>
                <w:spacing w:val="1"/>
                <w:w w:val="101"/>
              </w:rPr>
              <w:t>s</w:t>
            </w:r>
            <w:r w:rsidRPr="00A65710">
              <w:rPr>
                <w:rFonts w:ascii="Arial" w:hAnsi="Arial" w:cs="Arial"/>
                <w:w w:val="101"/>
              </w:rPr>
              <w:t xml:space="preserve">, </w:t>
            </w:r>
            <w:r w:rsidRPr="00A65710">
              <w:rPr>
                <w:rFonts w:ascii="Arial" w:hAnsi="Arial" w:cs="Arial"/>
              </w:rPr>
              <w:t>which</w:t>
            </w:r>
            <w:r w:rsidRPr="00A65710">
              <w:rPr>
                <w:rFonts w:ascii="Arial" w:hAnsi="Arial" w:cs="Arial"/>
                <w:spacing w:val="5"/>
              </w:rPr>
              <w:t xml:space="preserve"> </w:t>
            </w:r>
            <w:r w:rsidRPr="00A65710">
              <w:rPr>
                <w:rFonts w:ascii="Arial" w:hAnsi="Arial" w:cs="Arial"/>
              </w:rPr>
              <w:t>requi</w:t>
            </w:r>
            <w:r w:rsidRPr="00A65710">
              <w:rPr>
                <w:rFonts w:ascii="Arial" w:hAnsi="Arial" w:cs="Arial"/>
                <w:spacing w:val="-2"/>
              </w:rPr>
              <w:t>r</w:t>
            </w:r>
            <w:r w:rsidRPr="00A65710">
              <w:rPr>
                <w:rFonts w:ascii="Arial" w:hAnsi="Arial" w:cs="Arial"/>
                <w:spacing w:val="1"/>
              </w:rPr>
              <w:t>e</w:t>
            </w:r>
            <w:r w:rsidRPr="00A65710">
              <w:rPr>
                <w:rFonts w:ascii="Arial" w:hAnsi="Arial" w:cs="Arial"/>
              </w:rPr>
              <w:t>s</w:t>
            </w:r>
            <w:r w:rsidRPr="00A65710">
              <w:rPr>
                <w:rFonts w:ascii="Arial" w:hAnsi="Arial" w:cs="Arial"/>
                <w:spacing w:val="8"/>
              </w:rPr>
              <w:t xml:space="preserve"> </w:t>
            </w:r>
            <w:r w:rsidRPr="00A65710">
              <w:rPr>
                <w:rFonts w:ascii="Arial" w:hAnsi="Arial" w:cs="Arial"/>
              </w:rPr>
              <w:t>per</w:t>
            </w:r>
            <w:r w:rsidRPr="00A65710">
              <w:rPr>
                <w:rFonts w:ascii="Arial" w:hAnsi="Arial" w:cs="Arial"/>
                <w:spacing w:val="1"/>
              </w:rPr>
              <w:t>s</w:t>
            </w:r>
            <w:r w:rsidRPr="00A65710">
              <w:rPr>
                <w:rFonts w:ascii="Arial" w:hAnsi="Arial" w:cs="Arial"/>
              </w:rPr>
              <w:t>ua</w:t>
            </w:r>
            <w:r w:rsidRPr="00A65710">
              <w:rPr>
                <w:rFonts w:ascii="Arial" w:hAnsi="Arial" w:cs="Arial"/>
                <w:spacing w:val="1"/>
              </w:rPr>
              <w:t>s</w:t>
            </w:r>
            <w:r w:rsidRPr="00A65710">
              <w:rPr>
                <w:rFonts w:ascii="Arial" w:hAnsi="Arial" w:cs="Arial"/>
              </w:rPr>
              <w:t>ive</w:t>
            </w:r>
            <w:r w:rsidRPr="00A65710">
              <w:rPr>
                <w:rFonts w:ascii="Arial" w:hAnsi="Arial" w:cs="Arial"/>
                <w:spacing w:val="10"/>
              </w:rPr>
              <w:t xml:space="preserve"> </w:t>
            </w:r>
            <w:r w:rsidRPr="00A65710">
              <w:rPr>
                <w:rFonts w:ascii="Arial" w:hAnsi="Arial" w:cs="Arial"/>
              </w:rPr>
              <w:t>s</w:t>
            </w:r>
            <w:r w:rsidRPr="00A65710">
              <w:rPr>
                <w:rFonts w:ascii="Arial" w:hAnsi="Arial" w:cs="Arial"/>
                <w:spacing w:val="1"/>
              </w:rPr>
              <w:t>k</w:t>
            </w:r>
            <w:r w:rsidRPr="00A65710">
              <w:rPr>
                <w:rFonts w:ascii="Arial" w:hAnsi="Arial" w:cs="Arial"/>
              </w:rPr>
              <w:t>ills</w:t>
            </w:r>
            <w:r w:rsidRPr="00A65710">
              <w:rPr>
                <w:rFonts w:ascii="Arial" w:hAnsi="Arial" w:cs="Arial"/>
                <w:spacing w:val="7"/>
              </w:rPr>
              <w:t xml:space="preserve"> </w:t>
            </w:r>
            <w:r w:rsidRPr="00A65710">
              <w:rPr>
                <w:rFonts w:ascii="Arial" w:hAnsi="Arial" w:cs="Arial"/>
              </w:rPr>
              <w:t>w</w:t>
            </w:r>
            <w:r w:rsidRPr="00A65710">
              <w:rPr>
                <w:rFonts w:ascii="Arial" w:hAnsi="Arial" w:cs="Arial"/>
                <w:spacing w:val="-1"/>
              </w:rPr>
              <w:t>h</w:t>
            </w:r>
            <w:r w:rsidRPr="00A65710">
              <w:rPr>
                <w:rFonts w:ascii="Arial" w:hAnsi="Arial" w:cs="Arial"/>
              </w:rPr>
              <w:t>ere</w:t>
            </w:r>
            <w:r w:rsidRPr="00A65710">
              <w:rPr>
                <w:rFonts w:ascii="Arial" w:hAnsi="Arial" w:cs="Arial"/>
                <w:spacing w:val="5"/>
              </w:rPr>
              <w:t xml:space="preserve"> </w:t>
            </w:r>
            <w:r w:rsidRPr="00A65710">
              <w:rPr>
                <w:rFonts w:ascii="Arial" w:hAnsi="Arial" w:cs="Arial"/>
                <w:spacing w:val="1"/>
              </w:rPr>
              <w:t>a</w:t>
            </w:r>
            <w:r w:rsidRPr="00A65710">
              <w:rPr>
                <w:rFonts w:ascii="Arial" w:hAnsi="Arial" w:cs="Arial"/>
              </w:rPr>
              <w:t>gr</w:t>
            </w:r>
            <w:r w:rsidRPr="00A65710">
              <w:rPr>
                <w:rFonts w:ascii="Arial" w:hAnsi="Arial" w:cs="Arial"/>
                <w:spacing w:val="1"/>
              </w:rPr>
              <w:t>ee</w:t>
            </w:r>
            <w:r w:rsidRPr="00A65710">
              <w:rPr>
                <w:rFonts w:ascii="Arial" w:hAnsi="Arial" w:cs="Arial"/>
              </w:rPr>
              <w:t>m</w:t>
            </w:r>
            <w:r w:rsidRPr="00A65710">
              <w:rPr>
                <w:rFonts w:ascii="Arial" w:hAnsi="Arial" w:cs="Arial"/>
                <w:spacing w:val="1"/>
              </w:rPr>
              <w:t>e</w:t>
            </w:r>
            <w:r w:rsidRPr="00A65710">
              <w:rPr>
                <w:rFonts w:ascii="Arial" w:hAnsi="Arial" w:cs="Arial"/>
              </w:rPr>
              <w:t>nt</w:t>
            </w:r>
            <w:r w:rsidRPr="00A65710">
              <w:rPr>
                <w:rFonts w:ascii="Arial" w:hAnsi="Arial" w:cs="Arial"/>
                <w:spacing w:val="10"/>
              </w:rPr>
              <w:t xml:space="preserve"> </w:t>
            </w:r>
            <w:r w:rsidRPr="00A65710">
              <w:rPr>
                <w:rFonts w:ascii="Arial" w:hAnsi="Arial" w:cs="Arial"/>
              </w:rPr>
              <w:t>and</w:t>
            </w:r>
            <w:r w:rsidRPr="00A65710">
              <w:rPr>
                <w:rFonts w:ascii="Arial" w:hAnsi="Arial" w:cs="Arial"/>
                <w:spacing w:val="5"/>
              </w:rPr>
              <w:t xml:space="preserve"> </w:t>
            </w:r>
            <w:r w:rsidRPr="00A65710">
              <w:rPr>
                <w:rFonts w:ascii="Arial" w:hAnsi="Arial" w:cs="Arial"/>
                <w:spacing w:val="1"/>
              </w:rPr>
              <w:t>c</w:t>
            </w:r>
            <w:r w:rsidRPr="00A65710">
              <w:rPr>
                <w:rFonts w:ascii="Arial" w:hAnsi="Arial" w:cs="Arial"/>
              </w:rPr>
              <w:t>o-op</w:t>
            </w:r>
            <w:r w:rsidRPr="00A65710">
              <w:rPr>
                <w:rFonts w:ascii="Arial" w:hAnsi="Arial" w:cs="Arial"/>
                <w:spacing w:val="1"/>
              </w:rPr>
              <w:t>e</w:t>
            </w:r>
            <w:r w:rsidRPr="00A65710">
              <w:rPr>
                <w:rFonts w:ascii="Arial" w:hAnsi="Arial" w:cs="Arial"/>
              </w:rPr>
              <w:t>ration</w:t>
            </w:r>
            <w:r w:rsidRPr="00A65710">
              <w:rPr>
                <w:rFonts w:ascii="Arial" w:hAnsi="Arial" w:cs="Arial"/>
                <w:spacing w:val="12"/>
              </w:rPr>
              <w:t xml:space="preserve"> </w:t>
            </w:r>
            <w:r w:rsidRPr="00A65710">
              <w:rPr>
                <w:rFonts w:ascii="Arial" w:hAnsi="Arial" w:cs="Arial"/>
              </w:rPr>
              <w:t>is</w:t>
            </w:r>
            <w:r w:rsidRPr="00A65710">
              <w:rPr>
                <w:rFonts w:ascii="Arial" w:hAnsi="Arial" w:cs="Arial"/>
                <w:spacing w:val="3"/>
              </w:rPr>
              <w:t xml:space="preserve"> </w:t>
            </w:r>
            <w:r w:rsidRPr="00A65710">
              <w:rPr>
                <w:rFonts w:ascii="Arial" w:hAnsi="Arial" w:cs="Arial"/>
                <w:w w:val="101"/>
              </w:rPr>
              <w:t>required</w:t>
            </w:r>
          </w:p>
          <w:p w:rsidR="00BF0754" w:rsidRPr="00A65710" w:rsidRDefault="00BF0754" w:rsidP="008108A5">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10. PHYSICAL, MENTAL, EMOTIONAL AND ENVIRONMENTAL DEMANDS OF THE JOB</w:t>
            </w:r>
          </w:p>
        </w:tc>
      </w:tr>
      <w:tr w:rsidR="00BF0754" w:rsidRPr="00A65710" w:rsidTr="00704F5C">
        <w:tc>
          <w:tcPr>
            <w:tcW w:w="10269" w:type="dxa"/>
          </w:tcPr>
          <w:p w:rsidR="00841AA3" w:rsidRPr="00A65710" w:rsidRDefault="00841AA3" w:rsidP="00841AA3">
            <w:pPr>
              <w:ind w:right="432"/>
              <w:jc w:val="both"/>
              <w:rPr>
                <w:rFonts w:ascii="Arial" w:hAnsi="Arial" w:cs="Arial"/>
                <w:b/>
                <w:bCs/>
              </w:rPr>
            </w:pPr>
            <w:r w:rsidRPr="00A65710">
              <w:rPr>
                <w:rFonts w:ascii="Arial" w:hAnsi="Arial" w:cs="Arial"/>
                <w:b/>
                <w:bCs/>
              </w:rPr>
              <w:t>Physical</w:t>
            </w:r>
          </w:p>
          <w:p w:rsidR="00841AA3" w:rsidRPr="00484F53" w:rsidRDefault="00841AA3" w:rsidP="00484F53">
            <w:pPr>
              <w:pStyle w:val="ListParagraph"/>
              <w:numPr>
                <w:ilvl w:val="0"/>
                <w:numId w:val="12"/>
              </w:numPr>
              <w:ind w:right="432"/>
              <w:jc w:val="both"/>
              <w:rPr>
                <w:rFonts w:ascii="Arial" w:hAnsi="Arial" w:cs="Arial"/>
                <w:bCs/>
              </w:rPr>
            </w:pPr>
            <w:r w:rsidRPr="00484F53">
              <w:rPr>
                <w:rFonts w:ascii="Arial" w:hAnsi="Arial" w:cs="Arial"/>
                <w:bCs/>
              </w:rPr>
              <w:t>Required to use keyboard/VDU sometimes for prolonged periods.</w:t>
            </w:r>
          </w:p>
          <w:p w:rsidR="00841AA3" w:rsidRPr="00A65710" w:rsidRDefault="00841AA3" w:rsidP="00841AA3">
            <w:pPr>
              <w:numPr>
                <w:ilvl w:val="0"/>
                <w:numId w:val="5"/>
              </w:numPr>
              <w:ind w:right="432"/>
              <w:jc w:val="both"/>
              <w:rPr>
                <w:rFonts w:ascii="Arial" w:hAnsi="Arial" w:cs="Arial"/>
                <w:bCs/>
              </w:rPr>
            </w:pPr>
            <w:r w:rsidRPr="00A65710">
              <w:rPr>
                <w:rFonts w:ascii="Arial" w:hAnsi="Arial" w:cs="Arial"/>
                <w:bCs/>
              </w:rPr>
              <w:t>Elements of bending and lifting (e.g. when photocopying and moving equipment etc)</w:t>
            </w:r>
          </w:p>
          <w:p w:rsidR="00841AA3" w:rsidRPr="00A65710" w:rsidRDefault="00841AA3" w:rsidP="00841AA3">
            <w:pPr>
              <w:numPr>
                <w:ilvl w:val="0"/>
                <w:numId w:val="5"/>
              </w:numPr>
              <w:ind w:right="432"/>
              <w:jc w:val="both"/>
              <w:rPr>
                <w:rFonts w:ascii="Arial" w:hAnsi="Arial" w:cs="Arial"/>
                <w:bCs/>
              </w:rPr>
            </w:pPr>
            <w:r w:rsidRPr="00A65710">
              <w:rPr>
                <w:rFonts w:ascii="Arial" w:hAnsi="Arial" w:cs="Arial"/>
                <w:bCs/>
              </w:rPr>
              <w:t>Carrying files</w:t>
            </w:r>
          </w:p>
          <w:p w:rsidR="00841AA3" w:rsidRPr="00A65710" w:rsidRDefault="00841AA3" w:rsidP="00841AA3">
            <w:pPr>
              <w:ind w:left="252" w:right="432"/>
              <w:jc w:val="both"/>
              <w:rPr>
                <w:rFonts w:ascii="Arial" w:hAnsi="Arial" w:cs="Arial"/>
                <w:bCs/>
              </w:rPr>
            </w:pPr>
          </w:p>
          <w:p w:rsidR="00841AA3" w:rsidRPr="00A65710" w:rsidRDefault="00841AA3" w:rsidP="00841AA3">
            <w:pPr>
              <w:ind w:right="432"/>
              <w:jc w:val="both"/>
              <w:rPr>
                <w:rFonts w:ascii="Arial" w:hAnsi="Arial" w:cs="Arial"/>
                <w:b/>
                <w:bCs/>
              </w:rPr>
            </w:pPr>
            <w:r w:rsidRPr="00A65710">
              <w:rPr>
                <w:rFonts w:ascii="Arial" w:hAnsi="Arial" w:cs="Arial"/>
                <w:b/>
                <w:bCs/>
              </w:rPr>
              <w:t xml:space="preserve">Mental </w:t>
            </w:r>
          </w:p>
          <w:p w:rsidR="00841AA3" w:rsidRDefault="00841AA3" w:rsidP="00841AA3">
            <w:pPr>
              <w:numPr>
                <w:ilvl w:val="0"/>
                <w:numId w:val="6"/>
              </w:numPr>
              <w:ind w:right="432"/>
              <w:jc w:val="both"/>
              <w:rPr>
                <w:rFonts w:ascii="Arial" w:hAnsi="Arial" w:cs="Arial"/>
                <w:bCs/>
              </w:rPr>
            </w:pPr>
            <w:r w:rsidRPr="00A65710">
              <w:rPr>
                <w:rFonts w:ascii="Arial" w:hAnsi="Arial" w:cs="Arial"/>
                <w:bCs/>
              </w:rPr>
              <w:t>Post requires concentration when typing reports or inputting data or recording discussions at meetings.</w:t>
            </w:r>
          </w:p>
          <w:p w:rsidR="00834B83" w:rsidRPr="00A65710" w:rsidRDefault="00834B83" w:rsidP="00841AA3">
            <w:pPr>
              <w:numPr>
                <w:ilvl w:val="0"/>
                <w:numId w:val="6"/>
              </w:numPr>
              <w:ind w:right="432"/>
              <w:jc w:val="both"/>
              <w:rPr>
                <w:rFonts w:ascii="Arial" w:hAnsi="Arial" w:cs="Arial"/>
                <w:bCs/>
              </w:rPr>
            </w:pPr>
            <w:r>
              <w:rPr>
                <w:rFonts w:ascii="Arial" w:hAnsi="Arial" w:cs="Arial"/>
                <w:bCs/>
              </w:rPr>
              <w:t xml:space="preserve">Some content of the information handle may be highly sensitive and distressing.  </w:t>
            </w:r>
          </w:p>
          <w:p w:rsidR="00841AA3" w:rsidRPr="00A65710" w:rsidRDefault="00841AA3" w:rsidP="00841AA3">
            <w:pPr>
              <w:ind w:left="252" w:right="432"/>
              <w:jc w:val="both"/>
              <w:rPr>
                <w:rFonts w:ascii="Arial" w:hAnsi="Arial" w:cs="Arial"/>
                <w:bCs/>
              </w:rPr>
            </w:pPr>
          </w:p>
          <w:p w:rsidR="00841AA3" w:rsidRPr="00A65710" w:rsidRDefault="00841AA3" w:rsidP="00841AA3">
            <w:pPr>
              <w:ind w:right="432"/>
              <w:jc w:val="both"/>
              <w:rPr>
                <w:rFonts w:ascii="Arial" w:hAnsi="Arial" w:cs="Arial"/>
                <w:b/>
                <w:bCs/>
              </w:rPr>
            </w:pPr>
            <w:r w:rsidRPr="00A65710">
              <w:rPr>
                <w:rFonts w:ascii="Arial" w:hAnsi="Arial" w:cs="Arial"/>
                <w:b/>
                <w:bCs/>
              </w:rPr>
              <w:t>Emotional</w:t>
            </w:r>
          </w:p>
          <w:p w:rsidR="00841AA3" w:rsidRPr="00A65710" w:rsidRDefault="00841AA3" w:rsidP="00841AA3">
            <w:pPr>
              <w:numPr>
                <w:ilvl w:val="0"/>
                <w:numId w:val="6"/>
              </w:numPr>
              <w:ind w:right="432"/>
              <w:jc w:val="both"/>
              <w:rPr>
                <w:rFonts w:ascii="Arial" w:hAnsi="Arial" w:cs="Arial"/>
                <w:bCs/>
              </w:rPr>
            </w:pPr>
            <w:r w:rsidRPr="00A65710">
              <w:rPr>
                <w:rFonts w:ascii="Arial" w:hAnsi="Arial" w:cs="Arial"/>
                <w:bCs/>
              </w:rPr>
              <w:t xml:space="preserve">May receive verbal abuse from </w:t>
            </w:r>
            <w:r w:rsidR="00A65710">
              <w:rPr>
                <w:rFonts w:ascii="Arial" w:hAnsi="Arial" w:cs="Arial"/>
                <w:bCs/>
              </w:rPr>
              <w:t>patients</w:t>
            </w:r>
            <w:r w:rsidRPr="00A65710">
              <w:rPr>
                <w:rFonts w:ascii="Arial" w:hAnsi="Arial" w:cs="Arial"/>
                <w:bCs/>
              </w:rPr>
              <w:t xml:space="preserve">/carers. </w:t>
            </w:r>
          </w:p>
          <w:p w:rsidR="00841AA3" w:rsidRPr="00A65710" w:rsidRDefault="00841AA3" w:rsidP="00841AA3">
            <w:pPr>
              <w:numPr>
                <w:ilvl w:val="0"/>
                <w:numId w:val="6"/>
              </w:numPr>
              <w:ind w:right="432"/>
              <w:jc w:val="both"/>
              <w:rPr>
                <w:rFonts w:ascii="Arial" w:hAnsi="Arial" w:cs="Arial"/>
                <w:bCs/>
              </w:rPr>
            </w:pPr>
            <w:r w:rsidRPr="00A65710">
              <w:rPr>
                <w:rFonts w:ascii="Arial" w:hAnsi="Arial" w:cs="Arial"/>
                <w:bCs/>
              </w:rPr>
              <w:t>Requires to exercise tact in dealing with all manner of people.</w:t>
            </w:r>
          </w:p>
          <w:p w:rsidR="00841AA3" w:rsidRPr="00A65710" w:rsidRDefault="00841AA3" w:rsidP="00841AA3">
            <w:pPr>
              <w:numPr>
                <w:ilvl w:val="0"/>
                <w:numId w:val="6"/>
              </w:numPr>
              <w:ind w:right="432"/>
              <w:jc w:val="both"/>
              <w:rPr>
                <w:rFonts w:ascii="Arial" w:hAnsi="Arial" w:cs="Arial"/>
                <w:bCs/>
              </w:rPr>
            </w:pPr>
            <w:r w:rsidRPr="00A65710">
              <w:rPr>
                <w:rFonts w:ascii="Arial" w:hAnsi="Arial" w:cs="Arial"/>
                <w:bCs/>
              </w:rPr>
              <w:t xml:space="preserve">On occasions required to react sensitively to distressed staff or public. </w:t>
            </w:r>
          </w:p>
          <w:p w:rsidR="00841AA3" w:rsidRPr="00A65710" w:rsidRDefault="00841AA3" w:rsidP="00841AA3">
            <w:pPr>
              <w:ind w:left="252" w:right="432"/>
              <w:jc w:val="both"/>
              <w:rPr>
                <w:rFonts w:ascii="Arial" w:hAnsi="Arial" w:cs="Arial"/>
                <w:bCs/>
              </w:rPr>
            </w:pPr>
          </w:p>
          <w:p w:rsidR="00841AA3" w:rsidRPr="00A65710" w:rsidRDefault="00841AA3" w:rsidP="00841AA3">
            <w:pPr>
              <w:ind w:right="432"/>
              <w:jc w:val="both"/>
              <w:rPr>
                <w:rFonts w:ascii="Arial" w:hAnsi="Arial" w:cs="Arial"/>
                <w:b/>
                <w:bCs/>
              </w:rPr>
            </w:pPr>
            <w:r w:rsidRPr="00A65710">
              <w:rPr>
                <w:rFonts w:ascii="Arial" w:hAnsi="Arial" w:cs="Arial"/>
                <w:b/>
                <w:bCs/>
              </w:rPr>
              <w:t>Environmental</w:t>
            </w:r>
          </w:p>
          <w:p w:rsidR="00841AA3" w:rsidRPr="00A65710" w:rsidRDefault="00841AA3" w:rsidP="00841AA3">
            <w:pPr>
              <w:numPr>
                <w:ilvl w:val="0"/>
                <w:numId w:val="7"/>
              </w:numPr>
              <w:ind w:right="180"/>
              <w:jc w:val="both"/>
              <w:rPr>
                <w:rFonts w:ascii="Arial" w:hAnsi="Arial" w:cs="Arial"/>
                <w:b/>
                <w:bCs/>
              </w:rPr>
            </w:pPr>
            <w:r w:rsidRPr="00A65710">
              <w:rPr>
                <w:rFonts w:ascii="Arial" w:hAnsi="Arial" w:cs="Arial"/>
                <w:bCs/>
              </w:rPr>
              <w:t>Generally within standard office environment.</w:t>
            </w:r>
          </w:p>
          <w:p w:rsidR="00BF0754" w:rsidRPr="00A65710" w:rsidRDefault="00BF0754" w:rsidP="008108A5">
            <w:pPr>
              <w:ind w:left="360"/>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11. MOST CHALLENGING/DIFFICULT PARTS OF THE JOB</w:t>
            </w:r>
          </w:p>
        </w:tc>
      </w:tr>
      <w:tr w:rsidR="00BF0754" w:rsidRPr="00A65710" w:rsidTr="00704F5C">
        <w:tc>
          <w:tcPr>
            <w:tcW w:w="10269" w:type="dxa"/>
          </w:tcPr>
          <w:p w:rsidR="00841AA3" w:rsidRPr="00A65710" w:rsidRDefault="00841AA3" w:rsidP="00841AA3">
            <w:pPr>
              <w:numPr>
                <w:ilvl w:val="0"/>
                <w:numId w:val="7"/>
              </w:numPr>
              <w:ind w:right="432"/>
              <w:rPr>
                <w:rFonts w:ascii="Arial" w:hAnsi="Arial" w:cs="Arial"/>
                <w:bCs/>
              </w:rPr>
            </w:pPr>
            <w:r w:rsidRPr="00A65710">
              <w:rPr>
                <w:rFonts w:ascii="Arial" w:hAnsi="Arial" w:cs="Arial"/>
                <w:bCs/>
              </w:rPr>
              <w:t>Prioritising workload which may involve resolving conflicting demands.</w:t>
            </w:r>
          </w:p>
          <w:p w:rsidR="00841AA3" w:rsidRPr="00A65710" w:rsidRDefault="00841AA3" w:rsidP="00841AA3">
            <w:pPr>
              <w:numPr>
                <w:ilvl w:val="0"/>
                <w:numId w:val="7"/>
              </w:numPr>
              <w:ind w:right="432"/>
              <w:rPr>
                <w:rFonts w:ascii="Arial" w:hAnsi="Arial" w:cs="Arial"/>
                <w:bCs/>
              </w:rPr>
            </w:pPr>
            <w:r w:rsidRPr="00A65710">
              <w:rPr>
                <w:rFonts w:ascii="Arial" w:hAnsi="Arial" w:cs="Arial"/>
                <w:bCs/>
              </w:rPr>
              <w:t xml:space="preserve">Dealing with queries when staff are working predominately outwith office base. </w:t>
            </w:r>
          </w:p>
          <w:p w:rsidR="00841AA3" w:rsidRPr="00A65710" w:rsidRDefault="00841AA3" w:rsidP="00841AA3">
            <w:pPr>
              <w:numPr>
                <w:ilvl w:val="0"/>
                <w:numId w:val="7"/>
              </w:numPr>
              <w:ind w:right="432"/>
              <w:rPr>
                <w:rFonts w:ascii="Arial" w:hAnsi="Arial" w:cs="Arial"/>
                <w:bCs/>
              </w:rPr>
            </w:pPr>
            <w:r w:rsidRPr="00A65710">
              <w:rPr>
                <w:rFonts w:ascii="Arial" w:hAnsi="Arial" w:cs="Arial"/>
                <w:bCs/>
              </w:rPr>
              <w:t>Managing constant interruptions which affect concentration</w:t>
            </w:r>
          </w:p>
          <w:p w:rsidR="00841AA3" w:rsidRPr="00A65710" w:rsidRDefault="00841AA3" w:rsidP="00841AA3">
            <w:pPr>
              <w:numPr>
                <w:ilvl w:val="0"/>
                <w:numId w:val="7"/>
              </w:numPr>
              <w:ind w:right="432"/>
              <w:rPr>
                <w:rFonts w:ascii="Arial" w:hAnsi="Arial" w:cs="Arial"/>
                <w:bCs/>
              </w:rPr>
            </w:pPr>
            <w:r w:rsidRPr="00A65710">
              <w:rPr>
                <w:rFonts w:ascii="Arial" w:hAnsi="Arial" w:cs="Arial"/>
                <w:bCs/>
              </w:rPr>
              <w:t>Postholder must be able to communicate on a one to one basis with all disciplines</w:t>
            </w:r>
          </w:p>
          <w:p w:rsidR="00841AA3" w:rsidRPr="00A65710" w:rsidRDefault="00841AA3" w:rsidP="00841AA3">
            <w:pPr>
              <w:numPr>
                <w:ilvl w:val="0"/>
                <w:numId w:val="7"/>
              </w:numPr>
              <w:ind w:right="432"/>
              <w:rPr>
                <w:rFonts w:ascii="Arial" w:hAnsi="Arial" w:cs="Arial"/>
                <w:bCs/>
              </w:rPr>
            </w:pPr>
            <w:r w:rsidRPr="00A65710">
              <w:rPr>
                <w:rFonts w:ascii="Arial" w:hAnsi="Arial" w:cs="Arial"/>
                <w:bCs/>
              </w:rPr>
              <w:t>Completing complex tasks in short timescales</w:t>
            </w:r>
          </w:p>
          <w:p w:rsidR="00BF0754" w:rsidRDefault="00BF0754" w:rsidP="008108A5">
            <w:pPr>
              <w:rPr>
                <w:rFonts w:ascii="Arial" w:hAnsi="Arial" w:cs="Arial"/>
                <w:bCs/>
              </w:rPr>
            </w:pPr>
          </w:p>
          <w:p w:rsidR="00950E7C" w:rsidRDefault="00950E7C" w:rsidP="008108A5">
            <w:pPr>
              <w:rPr>
                <w:rFonts w:ascii="Arial" w:hAnsi="Arial" w:cs="Arial"/>
                <w:bCs/>
              </w:rPr>
            </w:pPr>
          </w:p>
          <w:p w:rsidR="00950E7C" w:rsidRDefault="00950E7C" w:rsidP="008108A5">
            <w:pPr>
              <w:rPr>
                <w:rFonts w:ascii="Arial" w:hAnsi="Arial" w:cs="Arial"/>
                <w:bCs/>
              </w:rPr>
            </w:pPr>
          </w:p>
          <w:p w:rsidR="00950E7C" w:rsidRDefault="00950E7C" w:rsidP="008108A5">
            <w:pPr>
              <w:rPr>
                <w:rFonts w:ascii="Arial" w:hAnsi="Arial" w:cs="Arial"/>
                <w:bCs/>
              </w:rPr>
            </w:pPr>
          </w:p>
          <w:p w:rsidR="00950E7C" w:rsidRPr="00A65710" w:rsidRDefault="00950E7C" w:rsidP="008108A5">
            <w:pPr>
              <w:rPr>
                <w:rFonts w:ascii="Arial" w:hAnsi="Arial" w:cs="Arial"/>
                <w:bCs/>
              </w:rPr>
            </w:pPr>
          </w:p>
        </w:tc>
      </w:tr>
      <w:tr w:rsidR="00BF0754" w:rsidRPr="00A65710" w:rsidTr="00704F5C">
        <w:tc>
          <w:tcPr>
            <w:tcW w:w="10269" w:type="dxa"/>
          </w:tcPr>
          <w:p w:rsidR="00BF0754" w:rsidRPr="00A65710" w:rsidRDefault="00BF0754" w:rsidP="00BF0754">
            <w:pPr>
              <w:rPr>
                <w:rFonts w:ascii="Arial" w:hAnsi="Arial" w:cs="Arial"/>
                <w:b/>
                <w:bCs/>
              </w:rPr>
            </w:pPr>
            <w:r w:rsidRPr="00A65710">
              <w:rPr>
                <w:rFonts w:ascii="Arial" w:hAnsi="Arial" w:cs="Arial"/>
                <w:b/>
                <w:bCs/>
              </w:rPr>
              <w:t>12,  KNOWLEDGE, TRAINING AND EXPERIENCE REQUIRED TO DO THE JOB</w:t>
            </w:r>
          </w:p>
        </w:tc>
      </w:tr>
      <w:tr w:rsidR="00BF0754" w:rsidRPr="00A65710" w:rsidTr="00704F5C">
        <w:tc>
          <w:tcPr>
            <w:tcW w:w="10269" w:type="dxa"/>
          </w:tcPr>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3"/>
              <w:gridCol w:w="1417"/>
              <w:gridCol w:w="1334"/>
            </w:tblGrid>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rPr>
                      <w:rFonts w:ascii="Arial" w:hAnsi="Arial" w:cs="Arial"/>
                      <w:b/>
                      <w:bCs/>
                    </w:rPr>
                  </w:pPr>
                  <w:r w:rsidRPr="00465961">
                    <w:rPr>
                      <w:rFonts w:ascii="Arial" w:hAnsi="Arial" w:cs="Arial"/>
                      <w:b/>
                      <w:bCs/>
                    </w:rPr>
                    <w:t xml:space="preserve">Knowledge, Training &amp; Experience </w:t>
                  </w:r>
                </w:p>
              </w:tc>
              <w:tc>
                <w:tcPr>
                  <w:tcW w:w="1417"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rPr>
                      <w:rFonts w:ascii="Arial" w:hAnsi="Arial" w:cs="Arial"/>
                      <w:b/>
                      <w:bCs/>
                    </w:rPr>
                  </w:pPr>
                  <w:r w:rsidRPr="00465961">
                    <w:rPr>
                      <w:rFonts w:ascii="Arial" w:hAnsi="Arial" w:cs="Arial"/>
                      <w:b/>
                      <w:bCs/>
                    </w:rPr>
                    <w:t xml:space="preserve">Essential </w:t>
                  </w:r>
                </w:p>
              </w:tc>
              <w:tc>
                <w:tcPr>
                  <w:tcW w:w="1334"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rPr>
                      <w:rFonts w:ascii="Arial" w:hAnsi="Arial" w:cs="Arial"/>
                      <w:b/>
                      <w:bCs/>
                    </w:rPr>
                  </w:pPr>
                  <w:r w:rsidRPr="00465961">
                    <w:rPr>
                      <w:rFonts w:ascii="Arial" w:hAnsi="Arial" w:cs="Arial"/>
                      <w:b/>
                      <w:bCs/>
                    </w:rPr>
                    <w:t>Desirable</w:t>
                  </w:r>
                </w:p>
              </w:tc>
            </w:tr>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A65710" w:rsidRDefault="009D06B7" w:rsidP="009D06B7">
                  <w:pPr>
                    <w:ind w:right="432"/>
                    <w:jc w:val="both"/>
                    <w:rPr>
                      <w:rFonts w:ascii="Arial" w:hAnsi="Arial" w:cs="Arial"/>
                    </w:rPr>
                  </w:pPr>
                  <w:r w:rsidRPr="00A65710">
                    <w:rPr>
                      <w:rFonts w:ascii="Arial" w:hAnsi="Arial" w:cs="Arial"/>
                    </w:rPr>
                    <w:t xml:space="preserve">Must show competence in the use of range of computer packages evidenced by experience or formal qualification e.g. ECDL </w:t>
                  </w:r>
                </w:p>
                <w:p w:rsidR="009D06B7" w:rsidRPr="00465961" w:rsidRDefault="009D06B7" w:rsidP="009D06B7">
                  <w:pPr>
                    <w:ind w:right="-272"/>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r w:rsidRPr="009D06B7">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465961" w:rsidRDefault="009D06B7" w:rsidP="009D06B7">
                  <w:pPr>
                    <w:rPr>
                      <w:rFonts w:ascii="Arial" w:hAnsi="Arial" w:cs="Arial"/>
                    </w:rPr>
                  </w:pPr>
                </w:p>
              </w:tc>
            </w:tr>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A65710" w:rsidRDefault="009D06B7" w:rsidP="009D06B7">
                  <w:pPr>
                    <w:spacing w:before="120"/>
                    <w:ind w:right="432"/>
                    <w:jc w:val="both"/>
                    <w:rPr>
                      <w:rFonts w:ascii="Arial" w:hAnsi="Arial" w:cs="Arial"/>
                    </w:rPr>
                  </w:pPr>
                  <w:r w:rsidRPr="00A65710">
                    <w:rPr>
                      <w:rFonts w:ascii="Arial" w:hAnsi="Arial" w:cs="Arial"/>
                    </w:rPr>
                    <w:t>Recognised qualification in Administration equivalent to HNC in Secretarial Studies or Business Administration, or SVQ in Administration at Level 3, or significant relevant equivalent practical experience.</w:t>
                  </w:r>
                </w:p>
                <w:p w:rsidR="009D06B7" w:rsidRPr="00465961" w:rsidRDefault="009D06B7" w:rsidP="009D06B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r w:rsidRPr="009D06B7">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465961" w:rsidRDefault="009D06B7" w:rsidP="009D06B7">
                  <w:pPr>
                    <w:rPr>
                      <w:rFonts w:ascii="Arial" w:hAnsi="Arial" w:cs="Arial"/>
                    </w:rPr>
                  </w:pPr>
                </w:p>
              </w:tc>
            </w:tr>
            <w:tr w:rsidR="009D06B7" w:rsidRPr="009D06B7" w:rsidTr="009D06B7">
              <w:tc>
                <w:tcPr>
                  <w:tcW w:w="7463" w:type="dxa"/>
                  <w:tcBorders>
                    <w:top w:val="single" w:sz="4" w:space="0" w:color="auto"/>
                    <w:left w:val="single" w:sz="4" w:space="0" w:color="auto"/>
                    <w:bottom w:val="single" w:sz="4" w:space="0" w:color="auto"/>
                    <w:right w:val="single" w:sz="4" w:space="0" w:color="auto"/>
                  </w:tcBorders>
                </w:tcPr>
                <w:p w:rsidR="009D06B7" w:rsidRPr="00A65710" w:rsidRDefault="009D06B7" w:rsidP="009D06B7">
                  <w:pPr>
                    <w:spacing w:before="120"/>
                    <w:ind w:right="432"/>
                    <w:jc w:val="both"/>
                    <w:rPr>
                      <w:rFonts w:ascii="Arial" w:hAnsi="Arial" w:cs="Arial"/>
                    </w:rPr>
                  </w:pPr>
                  <w:r w:rsidRPr="00A65710">
                    <w:rPr>
                      <w:rFonts w:ascii="Arial" w:hAnsi="Arial" w:cs="Arial"/>
                    </w:rPr>
                    <w:t xml:space="preserve">Conversant with office procedures and systems and able to demonstrate prior experience of working in a secretarial or administrative role.   Such experience is unlikely to have been achieved in less than 3 years related secretarial/administrative experience at a more junior level through which a thorough understanding of office procedures has been obtained.   </w:t>
                  </w:r>
                </w:p>
                <w:p w:rsidR="009D06B7" w:rsidRPr="00465961" w:rsidRDefault="009D06B7" w:rsidP="009D06B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r w:rsidRPr="009D06B7">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p>
              </w:tc>
            </w:tr>
            <w:tr w:rsidR="009D06B7" w:rsidRPr="009D06B7" w:rsidTr="009D06B7">
              <w:tc>
                <w:tcPr>
                  <w:tcW w:w="7463" w:type="dxa"/>
                  <w:tcBorders>
                    <w:top w:val="single" w:sz="4" w:space="0" w:color="auto"/>
                    <w:left w:val="single" w:sz="4" w:space="0" w:color="auto"/>
                    <w:bottom w:val="single" w:sz="4" w:space="0" w:color="auto"/>
                    <w:right w:val="single" w:sz="4" w:space="0" w:color="auto"/>
                  </w:tcBorders>
                </w:tcPr>
                <w:p w:rsidR="009D06B7" w:rsidRPr="00A65710" w:rsidRDefault="009D06B7" w:rsidP="009D06B7">
                  <w:pPr>
                    <w:spacing w:before="120"/>
                    <w:ind w:right="432"/>
                    <w:jc w:val="both"/>
                    <w:rPr>
                      <w:rFonts w:ascii="Arial" w:hAnsi="Arial" w:cs="Arial"/>
                    </w:rPr>
                  </w:pPr>
                  <w:r w:rsidRPr="00A65710">
                    <w:rPr>
                      <w:rFonts w:ascii="Arial" w:hAnsi="Arial" w:cs="Arial"/>
                    </w:rPr>
                    <w:t>Organisational skills, including ability to deal with a range of non-routine tasks, apply problem solving skills and ability to manage conflicting demands.</w:t>
                  </w:r>
                </w:p>
                <w:p w:rsidR="009D06B7" w:rsidRPr="00465961" w:rsidRDefault="009D06B7" w:rsidP="009D06B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r w:rsidRPr="009D06B7">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rPr>
                      <w:rFonts w:ascii="Arial" w:hAnsi="Arial" w:cs="Arial"/>
                    </w:rPr>
                  </w:pPr>
                </w:p>
              </w:tc>
            </w:tr>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before="120"/>
                    <w:ind w:right="432"/>
                    <w:jc w:val="both"/>
                    <w:rPr>
                      <w:rFonts w:ascii="Arial" w:hAnsi="Arial" w:cs="Arial"/>
                    </w:rPr>
                  </w:pPr>
                  <w:r w:rsidRPr="00A65710">
                    <w:rPr>
                      <w:rFonts w:ascii="Arial" w:hAnsi="Arial" w:cs="Arial"/>
                    </w:rPr>
                    <w:t>Advanced keyboard skills.</w:t>
                  </w:r>
                </w:p>
              </w:tc>
              <w:tc>
                <w:tcPr>
                  <w:tcW w:w="1417"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r w:rsidRPr="00465961">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p>
              </w:tc>
            </w:tr>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before="120"/>
                    <w:ind w:right="432"/>
                    <w:jc w:val="both"/>
                    <w:rPr>
                      <w:rFonts w:ascii="Arial" w:hAnsi="Arial" w:cs="Arial"/>
                    </w:rPr>
                  </w:pPr>
                  <w:r w:rsidRPr="00A65710">
                    <w:rPr>
                      <w:rFonts w:ascii="Arial" w:hAnsi="Arial" w:cs="Arial"/>
                    </w:rPr>
                    <w:t>Good command of verbal and written English.</w:t>
                  </w:r>
                </w:p>
              </w:tc>
              <w:tc>
                <w:tcPr>
                  <w:tcW w:w="1417"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r w:rsidRPr="00465961">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p>
              </w:tc>
            </w:tr>
            <w:tr w:rsidR="009D06B7" w:rsidRPr="00465961"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before="120"/>
                    <w:ind w:right="432"/>
                    <w:jc w:val="both"/>
                    <w:rPr>
                      <w:rFonts w:ascii="Arial" w:hAnsi="Arial" w:cs="Arial"/>
                    </w:rPr>
                  </w:pPr>
                  <w:r w:rsidRPr="00A65710">
                    <w:rPr>
                      <w:rFonts w:ascii="Arial" w:hAnsi="Arial" w:cs="Arial"/>
                    </w:rPr>
                    <w:t>Team Player</w:t>
                  </w:r>
                </w:p>
              </w:tc>
              <w:tc>
                <w:tcPr>
                  <w:tcW w:w="1417" w:type="dxa"/>
                  <w:tcBorders>
                    <w:top w:val="single" w:sz="4" w:space="0" w:color="auto"/>
                    <w:left w:val="single" w:sz="4" w:space="0" w:color="auto"/>
                    <w:bottom w:val="single" w:sz="4" w:space="0" w:color="auto"/>
                    <w:right w:val="single" w:sz="4" w:space="0" w:color="auto"/>
                  </w:tcBorders>
                </w:tcPr>
                <w:p w:rsidR="009D06B7" w:rsidRPr="009D06B7" w:rsidRDefault="009D06B7" w:rsidP="009D06B7">
                  <w:pPr>
                    <w:spacing w:after="120"/>
                    <w:rPr>
                      <w:rFonts w:ascii="Arial" w:hAnsi="Arial" w:cs="Arial"/>
                    </w:rPr>
                  </w:pPr>
                  <w:r w:rsidRPr="009D06B7">
                    <w:rPr>
                      <w:rFonts w:ascii="Arial" w:hAnsi="Arial" w:cs="Arial"/>
                    </w:rPr>
                    <w:t>√</w:t>
                  </w:r>
                </w:p>
              </w:tc>
              <w:tc>
                <w:tcPr>
                  <w:tcW w:w="1334"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p>
              </w:tc>
            </w:tr>
            <w:tr w:rsidR="009D06B7" w:rsidRPr="009D06B7"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50E7C">
                  <w:pPr>
                    <w:spacing w:before="120"/>
                    <w:ind w:right="432"/>
                    <w:jc w:val="both"/>
                    <w:rPr>
                      <w:rFonts w:ascii="Arial" w:hAnsi="Arial" w:cs="Arial"/>
                      <w:bCs/>
                    </w:rPr>
                  </w:pPr>
                  <w:r w:rsidRPr="00A65710">
                    <w:rPr>
                      <w:rFonts w:ascii="Arial" w:hAnsi="Arial" w:cs="Arial"/>
                    </w:rPr>
                    <w:t xml:space="preserve">Previous experience within NHS/HSCP </w:t>
                  </w: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r w:rsidRPr="009D06B7">
                    <w:rPr>
                      <w:rFonts w:ascii="Arial" w:hAnsi="Arial" w:cs="Arial"/>
                    </w:rPr>
                    <w:t>√</w:t>
                  </w:r>
                </w:p>
              </w:tc>
            </w:tr>
            <w:tr w:rsidR="009D06B7" w:rsidRPr="009D06B7"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before="120"/>
                    <w:ind w:right="432"/>
                    <w:jc w:val="both"/>
                    <w:rPr>
                      <w:rFonts w:ascii="Arial" w:hAnsi="Arial" w:cs="Arial"/>
                    </w:rPr>
                  </w:pPr>
                  <w:r w:rsidRPr="00A65710">
                    <w:rPr>
                      <w:rFonts w:ascii="Arial" w:hAnsi="Arial" w:cs="Arial"/>
                    </w:rPr>
                    <w:t>Attention to detail</w:t>
                  </w: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r w:rsidRPr="009D06B7">
                    <w:rPr>
                      <w:rFonts w:ascii="Arial" w:hAnsi="Arial" w:cs="Arial"/>
                    </w:rPr>
                    <w:t>√</w:t>
                  </w:r>
                </w:p>
              </w:tc>
            </w:tr>
            <w:tr w:rsidR="009D06B7" w:rsidRPr="009D06B7" w:rsidTr="009D06B7">
              <w:tc>
                <w:tcPr>
                  <w:tcW w:w="7463" w:type="dxa"/>
                  <w:tcBorders>
                    <w:top w:val="single" w:sz="4" w:space="0" w:color="auto"/>
                    <w:left w:val="single" w:sz="4" w:space="0" w:color="auto"/>
                    <w:bottom w:val="single" w:sz="4" w:space="0" w:color="auto"/>
                    <w:right w:val="single" w:sz="4" w:space="0" w:color="auto"/>
                  </w:tcBorders>
                </w:tcPr>
                <w:p w:rsidR="009D06B7" w:rsidRPr="00465961" w:rsidRDefault="009D06B7" w:rsidP="009D06B7">
                  <w:pPr>
                    <w:spacing w:after="120"/>
                    <w:rPr>
                      <w:rFonts w:ascii="Arial" w:hAnsi="Arial" w:cs="Arial"/>
                    </w:rPr>
                  </w:pPr>
                  <w:r w:rsidRPr="00A65710">
                    <w:rPr>
                      <w:rFonts w:ascii="Arial" w:hAnsi="Arial" w:cs="Arial"/>
                    </w:rPr>
                    <w:t>Highly motivated and enthusiastic</w:t>
                  </w:r>
                </w:p>
              </w:tc>
              <w:tc>
                <w:tcPr>
                  <w:tcW w:w="1417"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p>
              </w:tc>
              <w:tc>
                <w:tcPr>
                  <w:tcW w:w="1334" w:type="dxa"/>
                  <w:tcBorders>
                    <w:top w:val="single" w:sz="4" w:space="0" w:color="auto"/>
                    <w:left w:val="single" w:sz="4" w:space="0" w:color="auto"/>
                    <w:bottom w:val="single" w:sz="4" w:space="0" w:color="auto"/>
                    <w:right w:val="single" w:sz="4" w:space="0" w:color="auto"/>
                  </w:tcBorders>
                  <w:vAlign w:val="center"/>
                </w:tcPr>
                <w:p w:rsidR="009D06B7" w:rsidRPr="009D06B7" w:rsidRDefault="009D06B7" w:rsidP="009D06B7">
                  <w:pPr>
                    <w:spacing w:after="120"/>
                    <w:rPr>
                      <w:rFonts w:ascii="Arial" w:hAnsi="Arial" w:cs="Arial"/>
                    </w:rPr>
                  </w:pPr>
                  <w:r w:rsidRPr="009D06B7">
                    <w:rPr>
                      <w:rFonts w:ascii="Arial" w:hAnsi="Arial" w:cs="Arial"/>
                    </w:rPr>
                    <w:t>√</w:t>
                  </w:r>
                </w:p>
              </w:tc>
            </w:tr>
          </w:tbl>
          <w:p w:rsidR="00F06DB5" w:rsidRPr="00A65710" w:rsidRDefault="00F06DB5" w:rsidP="00BF0754">
            <w:pPr>
              <w:rPr>
                <w:rFonts w:ascii="Arial" w:hAnsi="Arial" w:cs="Arial"/>
                <w:bCs/>
              </w:rPr>
            </w:pPr>
          </w:p>
        </w:tc>
      </w:tr>
    </w:tbl>
    <w:p w:rsidR="008A7B46" w:rsidRDefault="008A7B46"/>
    <w:sectPr w:rsidR="008A7B46" w:rsidSect="00A65710">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0075F"/>
    <w:multiLevelType w:val="hybridMultilevel"/>
    <w:tmpl w:val="0414CFC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37957CCF"/>
    <w:multiLevelType w:val="hybridMultilevel"/>
    <w:tmpl w:val="D494CB9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2" w15:restartNumberingAfterBreak="0">
    <w:nsid w:val="4A0278A0"/>
    <w:multiLevelType w:val="hybridMultilevel"/>
    <w:tmpl w:val="DF9E46A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BFD62AB"/>
    <w:multiLevelType w:val="hybridMultilevel"/>
    <w:tmpl w:val="0E6ED3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5" w15:restartNumberingAfterBreak="0">
    <w:nsid w:val="5FB4425E"/>
    <w:multiLevelType w:val="hybridMultilevel"/>
    <w:tmpl w:val="A2EE31C0"/>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67AA4501"/>
    <w:multiLevelType w:val="hybridMultilevel"/>
    <w:tmpl w:val="F1F021A2"/>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6EE215DB"/>
    <w:multiLevelType w:val="hybridMultilevel"/>
    <w:tmpl w:val="E21274C4"/>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72811E8C"/>
    <w:multiLevelType w:val="hybridMultilevel"/>
    <w:tmpl w:val="37005D8E"/>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9" w15:restartNumberingAfterBreak="0">
    <w:nsid w:val="78D56888"/>
    <w:multiLevelType w:val="hybridMultilevel"/>
    <w:tmpl w:val="CBE6ADD8"/>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7E5A1C59"/>
    <w:multiLevelType w:val="hybridMultilevel"/>
    <w:tmpl w:val="0FB4F2F2"/>
    <w:lvl w:ilvl="0" w:tplc="08090001">
      <w:start w:val="1"/>
      <w:numFmt w:val="bullet"/>
      <w:lvlText w:val=""/>
      <w:lvlJc w:val="left"/>
      <w:pPr>
        <w:tabs>
          <w:tab w:val="num" w:pos="972"/>
        </w:tabs>
        <w:ind w:left="972" w:hanging="360"/>
      </w:pPr>
      <w:rPr>
        <w:rFonts w:ascii="Symbol" w:hAnsi="Symbol"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7F007FA3"/>
    <w:multiLevelType w:val="hybridMultilevel"/>
    <w:tmpl w:val="F5FC7D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3"/>
  </w:num>
  <w:num w:numId="4">
    <w:abstractNumId w:val="5"/>
  </w:num>
  <w:num w:numId="5">
    <w:abstractNumId w:val="9"/>
  </w:num>
  <w:num w:numId="6">
    <w:abstractNumId w:val="7"/>
  </w:num>
  <w:num w:numId="7">
    <w:abstractNumId w:val="10"/>
  </w:num>
  <w:num w:numId="8">
    <w:abstractNumId w:val="1"/>
  </w:num>
  <w:num w:numId="9">
    <w:abstractNumId w:val="0"/>
  </w:num>
  <w:num w:numId="10">
    <w:abstractNumId w:val="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270CE"/>
    <w:rsid w:val="000709CB"/>
    <w:rsid w:val="00072E2B"/>
    <w:rsid w:val="00161D26"/>
    <w:rsid w:val="003C70A8"/>
    <w:rsid w:val="004432EE"/>
    <w:rsid w:val="00452BE5"/>
    <w:rsid w:val="00484F53"/>
    <w:rsid w:val="004F6F1E"/>
    <w:rsid w:val="00536053"/>
    <w:rsid w:val="00562A21"/>
    <w:rsid w:val="00594820"/>
    <w:rsid w:val="005A4337"/>
    <w:rsid w:val="005F5B29"/>
    <w:rsid w:val="00704F5C"/>
    <w:rsid w:val="007732C5"/>
    <w:rsid w:val="007F03CE"/>
    <w:rsid w:val="008108A5"/>
    <w:rsid w:val="00834B83"/>
    <w:rsid w:val="00841AA3"/>
    <w:rsid w:val="00892205"/>
    <w:rsid w:val="00897A86"/>
    <w:rsid w:val="008A7B46"/>
    <w:rsid w:val="00950E7C"/>
    <w:rsid w:val="009A4B70"/>
    <w:rsid w:val="009D06B7"/>
    <w:rsid w:val="00A00AC9"/>
    <w:rsid w:val="00A65710"/>
    <w:rsid w:val="00AC15B5"/>
    <w:rsid w:val="00BC0F6C"/>
    <w:rsid w:val="00BF0754"/>
    <w:rsid w:val="00C664EA"/>
    <w:rsid w:val="00CB0C95"/>
    <w:rsid w:val="00E57F8B"/>
    <w:rsid w:val="00E6320A"/>
    <w:rsid w:val="00F06DB5"/>
    <w:rsid w:val="00F10056"/>
    <w:rsid w:val="00F22F72"/>
    <w:rsid w:val="00F827AB"/>
    <w:rsid w:val="00FE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docId w15:val="{65970E58-C88B-4F77-A54B-1028E2C8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AA3"/>
    <w:pPr>
      <w:ind w:left="720"/>
      <w:contextualSpacing/>
    </w:pPr>
  </w:style>
  <w:style w:type="paragraph" w:styleId="NormalWeb">
    <w:name w:val="Normal (Web)"/>
    <w:basedOn w:val="Normal"/>
    <w:uiPriority w:val="99"/>
    <w:semiHidden/>
    <w:unhideWhenUsed/>
    <w:rsid w:val="009D06B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Staffnet_x0020_Locations xmlns="ab42c847-1fd2-4dc2-9996-b3ef419d7700" xsi:nil="true"/>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Staffnet_x0020_Divisions xmlns="ab42c847-1fd2-4dc2-9996-b3ef419d7700"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Staffnet_x0020_Category xmlns="ab42c847-1fd2-4dc2-9996-b3ef419d7700" xsi:nil="true"/>
    <PublishingStartDate xmlns="http://schemas.microsoft.com/sharepoint/v3" xsi:nil="true"/>
    <TreatAsWeb xmlns="cb2fda29-1c81-4227-a949-d94199a81fcb">false</TreatAsWeb>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Staffnet_x0020_SubjectAreas xmlns="ab42c847-1fd2-4dc2-9996-b3ef419d77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AAA247FF2364D6290E54091FBB0B600" ma:contentTypeVersion="6" ma:contentTypeDescription="Page is a system content type template created by the Publishing Resources feature. The column templates from Page will be added to all Pages libraries created by the Publishing feature." ma:contentTypeScope="" ma:versionID="343e4a30cc6856b59cc899dd06a0be7a">
  <xsd:schema xmlns:xsd="http://www.w3.org/2001/XMLSchema" xmlns:p="http://schemas.microsoft.com/office/2006/metadata/properties" xmlns:ns2="http://schemas.microsoft.com/sharepoint/v3" xmlns:ns3="ab42c847-1fd2-4dc2-9996-b3ef419d7700" xmlns:ns4="cb2fda29-1c81-4227-a949-d94199a81fcb" targetNamespace="http://schemas.microsoft.com/office/2006/metadata/properties" ma:root="true" ma:fieldsID="5ef8f2157e2f73f621640f683f7be5c8" ns2:_="" ns3:_="" ns4:_="">
    <xsd:import namespace="http://schemas.microsoft.com/sharepoint/v3"/>
    <xsd:import namespace="ab42c847-1fd2-4dc2-9996-b3ef419d7700"/>
    <xsd:import namespace="cb2fda29-1c81-4227-a949-d94199a81fcb"/>
    <xsd:element name="properties">
      <xsd:complexType>
        <xsd:sequence>
          <xsd:element name="documentManagement">
            <xsd:complexType>
              <xsd:all>
                <xsd:element ref="ns2:Comments" minOccurs="0"/>
                <xsd:element ref="ns2:PublishingStartDate" minOccurs="0"/>
                <xsd:element ref="ns2:PublishingExpirationDate" minOccurs="0"/>
                <xsd:element ref="ns2:PublishingContact" minOccurs="0"/>
                <xsd:element ref="ns2:PublishingContactEmail" minOccurs="0"/>
                <xsd:element ref="ns2:PublishingContactName" minOccurs="0"/>
                <xsd:element ref="ns2:PublishingContactPicture" minOccurs="0"/>
                <xsd:element ref="ns2:PublishingPageLayout" minOccurs="0"/>
                <xsd:element ref="ns2:PublishingVariationGroupID" minOccurs="0"/>
                <xsd:element ref="ns2:PublishingVariationRelationshipLinkFieldID" minOccurs="0"/>
                <xsd:element ref="ns2:PublishingRollupImage" minOccurs="0"/>
                <xsd:element ref="ns2:Audience" minOccurs="0"/>
                <xsd:element ref="ns3:Staffnet_x0020_Divisions" minOccurs="0"/>
                <xsd:element ref="ns3:Staffnet_x0020_Locations" minOccurs="0"/>
                <xsd:element ref="ns3:Staffnet_x0020_SubjectAreas" minOccurs="0"/>
                <xsd:element ref="ns3:Staffnet_x0020_Category" minOccurs="0"/>
                <xsd:element ref="ns4:TreatAsWe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tion" ma:internalName="Comments">
      <xsd:simpleType>
        <xsd:restriction base="dms:Note"/>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ab42c847-1fd2-4dc2-9996-b3ef419d7700" elementFormDefault="qualified">
    <xsd:import namespace="http://schemas.microsoft.com/office/2006/documentManagement/types"/>
    <xsd:element name="Staffnet_x0020_Divisions" ma:index="20" nillable="true" ma:displayName="Staffnet Division/Partnership" ma:description="Division(s) or directorate(s) that the item relates to." ma:format="RadioButtons" ma:internalName="Staffnet_x0020_Divisions" ma:readOnly="false">
      <xsd:simpleType>
        <xsd:restriction base="dms:Unknown">
          <xsd:enumeration value="Acute Division"/>
          <xsd:enumeration value="Corporate Services"/>
          <xsd:enumeration value="East Dunbartonshire CHP"/>
          <xsd:enumeration value="East Glasgow CHCP"/>
          <xsd:enumeration value="East Renfrewshire CHCP"/>
          <xsd:enumeration value="Glasgow Addiction Service"/>
          <xsd:enumeration value="Homelessness Partnership"/>
          <xsd:enumeration value="Inverclyde CHP"/>
          <xsd:enumeration value="Learning Disability Partnership"/>
          <xsd:enumeration value="Mental Health Partnership"/>
          <xsd:enumeration value="North Glasgow CHCP"/>
          <xsd:enumeration value="North Lanarkshire CHCP"/>
          <xsd:enumeration value="Regional Services"/>
          <xsd:enumeration value="Renfrewshire CHP"/>
          <xsd:enumeration value="South East Glasgow CHCP"/>
          <xsd:enumeration value="South Lanarkshire CHP"/>
          <xsd:enumeration value="South West Glasgow CHCP"/>
          <xsd:enumeration value="West Dunbartonshire CHP"/>
          <xsd:enumeration value="West Glasgow CHCP"/>
          <xsd:maxLength value="65535"/>
        </xsd:restriction>
      </xsd:simpleType>
    </xsd:element>
    <xsd:element name="Staffnet_x0020_Locations" ma:index="21" nillable="true" ma:displayName="Staffnet Site/Campus" ma:description="Geographical Locations(s) that the item relates to." ma:format="RadioButtons" ma:internalName="Staffnet_x0020_Locations" ma:readOnly="false">
      <xsd:simpleType>
        <xsd:restriction base="dms:Unknown">
          <xsd:enumeration value="Addictions HQ (Claremont Centre)"/>
          <xsd:enumeration value="Breast Screening HQ (Nelson Mandela Place)"/>
          <xsd:enumeration value="Caledonia House"/>
          <xsd:enumeration value="Dental Hospital"/>
          <xsd:enumeration value="Dumbarton Joint Campus"/>
          <xsd:enumeration value="Dykebar Campus"/>
          <xsd:enumeration value="East Dunbartonshire CHP"/>
          <xsd:enumeration value="East Glasgow CHCP"/>
          <xsd:enumeration value="East Renfrewshire CHCP"/>
          <xsd:enumeration value="Gartnavel Campus"/>
          <xsd:enumeration value="Glasgow Royal Infirmary Campus"/>
          <xsd:enumeration value="GP's in East Dunbartonshire CHP"/>
          <xsd:enumeration value="GP's in East Dunbartonshire CHP ~ GP 4002-7"/>
          <xsd:enumeration value="GP's in East Dunbartonshire CHP ~ GP 4010-1"/>
          <xsd:enumeration value="GP's in East Dunbartonshire CHP ~ GP 4017-3"/>
          <xsd:enumeration value="GP's in East Dunbartonshire CHP ~ GP 4023-9"/>
          <xsd:enumeration value="GP's in East Dunbartonshire CHP ~ GP 4038-5"/>
          <xsd:enumeration value="GP's in East Dunbartonshire CHP ~ GP 4040-2"/>
          <xsd:enumeration value="GP's in East Dunbartonshire CHP ~ GP 4303-0"/>
          <xsd:enumeration value="GP's in East Dunbartonshire CHP ~ GP 4304-4"/>
          <xsd:enumeration value="GP's in East Dunbartonshire CHP ~ GP 4305-9"/>
          <xsd:enumeration value="GP's in East Dunbartonshire CHP ~ GP 4310-0"/>
          <xsd:enumeration value="GP's in East Dunbartonshire CHP ~ GP 4311-4"/>
          <xsd:enumeration value="GP's in East Dunbartonshire CHP ~ GP 4317-1"/>
          <xsd:enumeration value="GP's in East Dunbartonshire CHP ~ GP 4322-2"/>
          <xsd:enumeration value="GP's in East Dunbartonshire CHP ~ GP 4326-1"/>
          <xsd:enumeration value="GP's in East Dunbartonshire CHP ~ GP 4334-5"/>
          <xsd:enumeration value="GP's in East Dunbartonshire CHP ~ GP 4341-5"/>
          <xsd:enumeration value="GP's in East Dunbartonshire CHP ~ GP 4355-7"/>
          <xsd:enumeration value="GP's in East Glasgow CHCP"/>
          <xsd:enumeration value="GP's in East Glasgow CHCP ~ GP 4601-9"/>
          <xsd:enumeration value="GP's in East Glasgow CHCP ~ GP 4602-3"/>
          <xsd:enumeration value="GP's in East Glasgow CHCP ~ GP 4604-2"/>
          <xsd:enumeration value="GP's in East Glasgow CHCP ~ GP 4606-1"/>
          <xsd:enumeration value="GP's in East Glasgow CHCP ~ GP 4608-1"/>
          <xsd:enumeration value="GP's in East Glasgow CHCP ~ GP 4609-5"/>
          <xsd:enumeration value="GP's in East Glasgow CHCP ~ GP 4610-8"/>
          <xsd:enumeration value="GP's in East Glasgow CHCP ~ GP 4611-2"/>
          <xsd:enumeration value="GP's in East Glasgow CHCP ~ GP 4612-7"/>
          <xsd:enumeration value="GP's in East Glasgow CHCP ~ GP 4613-1"/>
          <xsd:enumeration value="GP's in East Glasgow CHCP ~ GP 4614-6"/>
          <xsd:enumeration value="GP's in East Glasgow CHCP ~ GP 4615-1"/>
          <xsd:enumeration value="GP's in East Glasgow CHCP ~ GP 4616-5"/>
          <xsd:enumeration value="GP's in East Glasgow CHCP ~ GP 4618-4"/>
          <xsd:enumeration value="GP's in East Glasgow CHCP ~ GP 4619-9"/>
          <xsd:enumeration value="GP's in East Glasgow CHCP ~ GP 4620-1"/>
          <xsd:enumeration value="GP's in East Glasgow CHCP ~ GP 4621-6"/>
          <xsd:enumeration value="GP's in East Glasgow CHCP ~ GP 4622-1"/>
          <xsd:enumeration value="GP's in East Glasgow CHCP ~ GP 4623-5"/>
          <xsd:enumeration value="GP's in East Glasgow CHCP ~ GP 4624-0"/>
          <xsd:enumeration value="GP's in East Glasgow CHCP ~ GP 4626-9"/>
          <xsd:enumeration value="GP's in East Glasgow CHCP ~ GP 4629-2"/>
          <xsd:enumeration value="GP's in East Glasgow CHCP ~ GP 4630-5"/>
          <xsd:enumeration value="GP's in East Glasgow CHCP ~ GP 4633-9"/>
          <xsd:enumeration value="GP's in East Glasgow CHCP ~ GP 4634-3"/>
          <xsd:enumeration value="GP's in East Glasgow CHCP ~ GP 4637-7"/>
          <xsd:enumeration value="GP's in East Glasgow CHCP ~ GP 4638-1"/>
          <xsd:enumeration value="GP's in East Glasgow CHCP ~ GP 4639-6"/>
          <xsd:enumeration value="GP's in East Glasgow CHCP ~ GP 4642-8"/>
          <xsd:enumeration value="GP's in East Glasgow CHCP ~ GP 4644-7"/>
          <xsd:enumeration value="GP's in East Glasgow CHCP ~ GP 4645-1"/>
          <xsd:enumeration value="GP's in East Glasgow CHCP ~ GP 4647-1"/>
          <xsd:enumeration value="GP's in East Glasgow CHCP ~ GP 4652-1"/>
          <xsd:enumeration value="GP's in East Glasgow CHCP ~ GP 4655-5"/>
          <xsd:enumeration value="GP's in East Glasgow CHCP ~ GP 4656-0"/>
          <xsd:enumeration value="GP's in East Glasgow CHCP ~ GP 4657-4"/>
          <xsd:enumeration value="GP's in East Glasgow CHCP ~ GP 4658-9"/>
          <xsd:enumeration value="GP's in East Renfrewshire CHCP"/>
          <xsd:enumeration value="GP's in East Renfrewshire CHCP ~ 87019 Gleniffer Medical Group Practice"/>
          <xsd:enumeration value="GP's in East Renfrewshire CHCP ~ 87023 Neilston Medical Centre"/>
          <xsd:enumeration value="GP's in East Renfrewshire CHCP ~ 87108 The Oaks Medical Centre"/>
          <xsd:enumeration value="GP's in East Renfrewshire CHCP ~ 87165 The Levern Medical Group"/>
          <xsd:enumeration value="GP's in East Renfrewshire CHCP ~ GP 4915-9"/>
          <xsd:enumeration value="GP's in East Renfrewshire CHCP ~ GP 4919-7"/>
          <xsd:enumeration value="GP's in East Renfrewshire CHCP ~ GP 4921-4"/>
          <xsd:enumeration value="GP's in East Renfrewshire CHCP ~ GP 4933-7"/>
          <xsd:enumeration value="GP's in East Renfrewshire CHCP ~ GP 4944-5"/>
          <xsd:enumeration value="GP's in East Renfrewshire CHCP ~ GP 4946-4"/>
          <xsd:enumeration value="GP's in East Renfrewshire CHCP ~ GP 4956-8"/>
          <xsd:enumeration value="GP's in East Renfrewshire CHCP ~ GP 4961-9"/>
          <xsd:enumeration value="GP's in East Renfrewshire CHCP ~ GP 4962-3"/>
          <xsd:enumeration value="GP's in East Renfrewshire CHCP ~ GP 4963-8"/>
          <xsd:enumeration value="GP's in East Renfrewshire CHCP ~ GP 4973-1"/>
          <xsd:enumeration value="GP's in East Renfrewshire CHCP ~ GP 4974-6"/>
          <xsd:enumeration value="GP's in Inverclyde CHP"/>
          <xsd:enumeration value="GP's in Inverclyde CHP ~ 86001 Gourock Medical Practice"/>
          <xsd:enumeration value="GP's in Inverclyde CHP ~ 86040 Dr Thompson &amp; Partners"/>
          <xsd:enumeration value="GP's in Inverclyde CHP ~ 86054 Dr McNeil &amp; Partners"/>
          <xsd:enumeration value="GP's in Inverclyde CHP ~ 86162 Dr Hulme &amp; Partner"/>
          <xsd:enumeration value="GP's in Inverclyde CHP ~ 86177 Ardgowan Medical Practice"/>
          <xsd:enumeration value="GP's in Inverclyde CHP ~ 86181 Wing F Group Medical Practice"/>
          <xsd:enumeration value="GP's in Inverclyde CHP ~ 86196 Dorema"/>
          <xsd:enumeration value="GP's in Inverclyde CHP ~ 86209 The New Surgery"/>
          <xsd:enumeration value="GP's in Inverclyde CHP ~ 86228 Dr Balmer &amp; Partner"/>
          <xsd:enumeration value="GP's in Inverclyde CHP ~ 86271 Dr Jefferies &amp; Partners"/>
          <xsd:enumeration value="GP's in Inverclyde CHP ~ 86285 Dr Ramanathan &amp; Partners"/>
          <xsd:enumeration value="GP's in Inverclyde CHP ~ 86317 Dr Bogan &amp; Partner"/>
          <xsd:enumeration value="GP's in Inverclyde CHP ~ 86321 Dr Wilkie &amp; Partners"/>
          <xsd:enumeration value="GP's in Inverclyde CHP ~ 86336 Dr Mutch &amp; Partners"/>
          <xsd:enumeration value="GP's in Inverclyde CHP ~ 86341 Dr Ward &amp; Partners"/>
          <xsd:enumeration value="GP's in Inverclyde CHP ~ 86355 Dr Blyth &amp; Partners"/>
          <xsd:enumeration value="GP's in North Glasgow CHCP"/>
          <xsd:enumeration value="GP's in North Glasgow CHCP ~ GP 4301-1"/>
          <xsd:enumeration value="GP's in North Glasgow CHCP ~ GP 4303-7"/>
          <xsd:enumeration value="GP's in North Glasgow CHCP ~ GP 4306-3"/>
          <xsd:enumeration value="GP's in North Glasgow CHCP ~ GP 4309-7"/>
          <xsd:enumeration value="GP's in North Glasgow CHCP ~ GP 4313-3"/>
          <xsd:enumeration value="GP's in North Glasgow CHCP ~ GP 4323-7"/>
          <xsd:enumeration value="GP's in North Glasgow CHCP ~ GP 4324-1"/>
          <xsd:enumeration value="GP's in North Glasgow CHCP ~ GP 4325-6"/>
          <xsd:enumeration value="GP's in North Glasgow CHCP ~ GP 4327-5"/>
          <xsd:enumeration value="GP's in North Glasgow CHCP ~ GP 4329-4"/>
          <xsd:enumeration value="GP's in North Glasgow CHCP ~ GP 4331-1"/>
          <xsd:enumeration value="GP's in North Glasgow CHCP ~ GP 4332-6"/>
          <xsd:enumeration value="GP's in North Glasgow CHCP ~ GP 4348-7"/>
          <xsd:enumeration value="GP's in North Glasgow CHCP ~ GP 4350-4"/>
          <xsd:enumeration value="GP's in North Glasgow CHCP ~ GP 4352-3"/>
          <xsd:enumeration value="GP's in North Glasgow CHCP ~ GP 4353-8"/>
          <xsd:enumeration value="GP's in North Glasgow CHCP ~ GP 4354-2"/>
          <xsd:enumeration value="GP's in North Glasgow CHCP ~ GP 4605-7"/>
          <xsd:enumeration value="GP's in North Lanarkshire CHCP"/>
          <xsd:enumeration value="GP's in North Lanarkshire CHCP ~ GP 4626-9"/>
          <xsd:enumeration value="GP's in North Lanarkshire CHCP ~ GP 4627-3"/>
          <xsd:enumeration value="GP's in North Lanarkshire CHCP ~ GP 4653-6"/>
          <xsd:enumeration value="GP's in North Lanarkshire CHCP ~ GP 4654-1"/>
          <xsd:enumeration value="GP's in Renfrewshire CHP"/>
          <xsd:enumeration value="GP's in Renfrewshire CHP ~ 87112 Bishopton Medical Practice"/>
          <xsd:enumeration value="GP's in Renfrewshire CHP ~ 87146 Ranfurly Surgery"/>
          <xsd:enumeration value="GP's in Renfrewshire CHP ~ 87184 Mains Medical Centre"/>
          <xsd:enumeration value="GP's in Renfrewshire CHP ~ 87235 Bridgewater Medical Centre"/>
          <xsd:enumeration value="GP's in Renfrewshire CHP ~ 87240 Erskine Clinic"/>
          <xsd:enumeration value="GP's in Renfrewshire CHP ~ 87288 Westfield Surgery"/>
          <xsd:enumeration value="GP's in Renfrewshire CHP ~ 87292 Ludovic Medical Practice"/>
          <xsd:enumeration value="GP's in Renfrewshire CHP ~ 87305 Quarryside Practice"/>
          <xsd:enumeration value="GP's in Renfrewshire CHP ~ 87324 Ravenswood Surgery"/>
          <xsd:enumeration value="GP's in Renfrewshire CHP ~ 87339 Riverview Medical Centre"/>
          <xsd:enumeration value="GP's in Renfrewshire CHP ~ 87343 Linden Medical Centre"/>
          <xsd:enumeration value="GP's in Renfrewshire CHP ~ 87377 The Linden Medical Centre"/>
          <xsd:enumeration value="GP's in Renfrewshire CHP ~ 87409 Dr Dunlop &amp; Partners"/>
          <xsd:enumeration value="GP's in Renfrewshire CHP ~ 87432 Dr Waterston &amp; Partners"/>
          <xsd:enumeration value="GP's in Renfrewshire CHP ~ 87466 The Charleston Surgery"/>
          <xsd:enumeration value="GP's in Renfrewshire CHP ~ 87471 Incle Street Surgery"/>
          <xsd:enumeration value="GP's in Renfrewshire CHP ~ 87485 The Tannahill Surgery"/>
          <xsd:enumeration value="GP's in Renfrewshire CHP ~ 87490 King Street Surgery"/>
          <xsd:enumeration value="GP's in Renfrewshire CHP ~ 87502 The Consulting Rooms"/>
          <xsd:enumeration value="GP's in Renfrewshire CHP ~ 87517 Glenburn Medical Practice"/>
          <xsd:enumeration value="GP's in Renfrewshire CHP ~ 87521 Kelburn Practice"/>
          <xsd:enumeration value="GP's in Renfrewshire CHP ~ 87541 The Greenlaw Practice"/>
          <xsd:enumeration value="GP's in Renfrewshire CHP ~ 87555 The Mirin Practice"/>
          <xsd:enumeration value="GP's in Renfrewshire CHP ~ 87560 Love St Medical Practice"/>
          <xsd:enumeration value="GP's in Renfrewshire CHP ~ 87574 Dr Mason &amp; Partner"/>
          <xsd:enumeration value="GP's in Renfrewshire CHP ~ 87606 The Barony Practice"/>
          <xsd:enumeration value="GP's in Renfrewshire CHP ~ 87625 Abbey Medical Centre"/>
          <xsd:enumeration value="GP's in Renfrewshire CHP ~ 87697 Dr Anderson &amp; Partners"/>
          <xsd:enumeration value="GP's in Renfrewshire CHP ~ 87700 Dr Shapiro &amp; Partners"/>
          <xsd:enumeration value="GP's in Renfrewshire CHP ~ 87714 Dr Lyons &amp; Partners"/>
          <xsd:enumeration value="GP's in South East Glasgow CHCP"/>
          <xsd:enumeration value="GP's in South East Glasgow CHCP ~ GP 4063-3"/>
          <xsd:enumeration value="GP's in South East Glasgow CHCP ~ GP 4904-1"/>
          <xsd:enumeration value="GP's in South East Glasgow CHCP ~ GP 4907-4"/>
          <xsd:enumeration value="GP's in South East Glasgow CHCP ~ GP 4908-9"/>
          <xsd:enumeration value="GP's in South East Glasgow CHCP ~ GP 4909-3"/>
          <xsd:enumeration value="GP's in South East Glasgow CHCP ~ GP 4910-6"/>
          <xsd:enumeration value="GP's in South East Glasgow CHCP ~ GP 4913-0"/>
          <xsd:enumeration value="GP's in South East Glasgow CHCP ~ GP 4914-4"/>
          <xsd:enumeration value="GP's in South East Glasgow CHCP ~ GP 4917-8"/>
          <xsd:enumeration value="GP's in South East Glasgow CHCP ~ GP 4920-0"/>
          <xsd:enumeration value="GP's in South East Glasgow CHCP ~ GP 4924-8"/>
          <xsd:enumeration value="GP's in South East Glasgow CHCP ~ GP 4926-7"/>
          <xsd:enumeration value="GP's in South East Glasgow CHCP ~ GP 4927-1"/>
          <xsd:enumeration value="GP's in South East Glasgow CHCP ~ GP 4928-6"/>
          <xsd:enumeration value="GP's in South East Glasgow CHCP ~ GP 4931-8"/>
          <xsd:enumeration value="GP's in South East Glasgow CHCP ~ GP 4937-5"/>
          <xsd:enumeration value="GP's in South East Glasgow CHCP ~ GP 4938-0"/>
          <xsd:enumeration value="GP's in South East Glasgow CHCP ~ GP 4940-7"/>
          <xsd:enumeration value="GP's in South East Glasgow CHCP ~ GP 4941-1"/>
          <xsd:enumeration value="GP's in South East Glasgow CHCP ~ GP 4949-8"/>
          <xsd:enumeration value="GP's in South East Glasgow CHCP ~ GP 4955-3"/>
          <xsd:enumeration value="GP's in South East Glasgow CHCP ~ GP 4960-4"/>
          <xsd:enumeration value="GP's in South East Glasgow CHCP ~ GP 4966-1"/>
          <xsd:enumeration value="GP's in South East Glasgow CHCP ~ GP 4966-1"/>
          <xsd:enumeration value="GP's in South East Glasgow CHCP ~ GP 4967-6"/>
          <xsd:enumeration value="GP's in South East Glasgow CHCP ~ GP 4968-1"/>
          <xsd:enumeration value="GP's in South East Glasgow CHCP ~ GP 4971-2"/>
          <xsd:enumeration value="GP's in South East Glasgow CHCP ~ GP 4975-1"/>
          <xsd:enumeration value="GP's in South East Glasgow CHCP ~ GP 5201-0"/>
          <xsd:enumeration value="GP's in South East Glasgow CHCP ~ GP 5203-9"/>
          <xsd:enumeration value="GP's in South East Glasgow CHCP ~ GP 5215-1"/>
          <xsd:enumeration value="GP's in South Lanarkshire CHP"/>
          <xsd:enumeration value="GP's in South Lanarkshire CHP ~ GP 4900-2"/>
          <xsd:enumeration value="GP's in South Lanarkshire CHP ~ GP 4902-1"/>
          <xsd:enumeration value="GP's in South Lanarkshire CHP ~ GP 4905-5"/>
          <xsd:enumeration value="GP's in South Lanarkshire CHP ~ GP 4906-0"/>
          <xsd:enumeration value="GP's in South Lanarkshire CHP ~ GP 4911-1"/>
          <xsd:enumeration value="GP's in South Lanarkshire CHP ~ GP 4925-2"/>
          <xsd:enumeration value="GP's in South Lanarkshire CHP ~ GP 4934-1"/>
          <xsd:enumeration value="GP's in South Lanarkshire CHP ~ GP 4943-1"/>
          <xsd:enumeration value="GP's in South Lanarkshire CHP ~ GP 4952-0"/>
          <xsd:enumeration value="GP's in South Lanarkshire CHP ~ GP 4964-2"/>
          <xsd:enumeration value="GP's in South Lanarkshire CHP ~ GP 4965-7"/>
          <xsd:enumeration value="GP's in South Lanarkshire CHP ~ GP 4969-5"/>
          <xsd:enumeration value="GP's in South Lanarkshire CHP ~ GP 4970-8"/>
          <xsd:enumeration value="GP's in South West Glasgow CHCP"/>
          <xsd:enumeration value="GP's in South West Glasgow CHCP ~ GP 4972-7"/>
          <xsd:enumeration value="GP's in South West Glasgow CHCP ~ GP 5200-5"/>
          <xsd:enumeration value="GP's in South West Glasgow CHCP ~ GP 5202-4"/>
          <xsd:enumeration value="GP's in South West Glasgow CHCP ~ GP 5204-3"/>
          <xsd:enumeration value="GP's in South West Glasgow CHCP ~ GP 5205-8"/>
          <xsd:enumeration value="GP's in South West Glasgow CHCP ~ GP 5206-2"/>
          <xsd:enumeration value="GP's in South West Glasgow CHCP ~ GP 5209-6"/>
          <xsd:enumeration value="GP's in South West Glasgow CHCP ~ GP 5210-9"/>
          <xsd:enumeration value="GP's in South West Glasgow CHCP ~ GP 5212-8"/>
          <xsd:enumeration value="GP's in South West Glasgow CHCP ~ GP 5214-7"/>
          <xsd:enumeration value="GP's in South West Glasgow CHCP ~ GP 5217-1"/>
          <xsd:enumeration value="GP's in South West Glasgow CHCP ~ GP 5218-5"/>
          <xsd:enumeration value="GP's in South West Glasgow CHCP ~ GP 5219-0"/>
          <xsd:enumeration value="GP's in South West Glasgow CHCP ~ GP 5220-2"/>
          <xsd:enumeration value="GP's in South West Glasgow CHCP ~ GP 5221-7"/>
          <xsd:enumeration value="GP's in South West Glasgow CHCP ~ GP 5222-1"/>
          <xsd:enumeration value="GP's in South West Glasgow CHCP ~ GP 5224-1"/>
          <xsd:enumeration value="GP's in South West Glasgow CHCP ~ GP 5225-5"/>
          <xsd:enumeration value="GP's in South West Glasgow CHCP ~ GP 5226-0"/>
          <xsd:enumeration value="GP's in South West Glasgow CHCP ~ GP 5229-3"/>
          <xsd:enumeration value="GP's in South West Glasgow CHCP ~ GP 5231-1"/>
          <xsd:enumeration value="GP's in South West Glasgow CHCP ~ GP 5233-0"/>
          <xsd:enumeration value="GP's in South West Glasgow CHCP ~ GP 5234-4"/>
          <xsd:enumeration value="GP's in South West Glasgow CHCP ~ GP 5235-9"/>
          <xsd:enumeration value="GP's in South West Glasgow CHCP ~ GP 5236-3"/>
          <xsd:enumeration value="GP's in South West Glasgow CHCP ~ GP 5237-8"/>
          <xsd:enumeration value="GP's in South West Glasgow CHCP ~ GP 5238-2"/>
          <xsd:enumeration value="GP's in South West Glasgow CHCP ~ GP 5239-7"/>
          <xsd:enumeration value="GP's in West Dunbartonshire CHP"/>
          <xsd:enumeration value="GP's in West Dunbartonshire CHP ~ 85032 Dr Mitchelson &amp; Partner"/>
          <xsd:enumeration value="GP's in West Dunbartonshire CHP ~ 85047 Dr McMaster &amp; Partners"/>
          <xsd:enumeration value="GP's in West Dunbartonshire CHP ~ 85066 Dr Haggerty &amp; Partners"/>
          <xsd:enumeration value="GP's in West Dunbartonshire CHP ~ 85071 Dr Lynn &amp; Partner"/>
          <xsd:enumeration value="GP's in West Dunbartonshire CHP ~ 85085 Dr Neilson &amp; Partner"/>
          <xsd:enumeration value="GP's in West Dunbartonshire CHP ~ 85090 Dr Dunn &amp; Partners"/>
          <xsd:enumeration value="GP's in West Dunbartonshire CHP ~ 85225 Dr Clark &amp; Partners"/>
          <xsd:enumeration value="GP's in West Dunbartonshire CHP ~ 85230 Dr MacKay &amp; Partners"/>
          <xsd:enumeration value="GP's in West Dunbartonshire CHP ~ 85244 Dr Hunter &amp; Partners"/>
          <xsd:enumeration value="GP's in West Dunbartonshire CHP ~ 85259 Dr Stephen &amp; Partners"/>
          <xsd:enumeration value="GP's in West Dunbartonshire CHP ~ 85263 Dr MacRae &amp; Partners"/>
          <xsd:enumeration value="GP's in West Dunbartonshire CHP ~ GP 4004-6"/>
          <xsd:enumeration value="GP's in West Dunbartonshire CHP ~ GP 4006-5"/>
          <xsd:enumeration value="GP's in West Dunbartonshire CHP ~ GP 4009-9"/>
          <xsd:enumeration value="GP's in West Dunbartonshire CHP ~ GP 4013-5"/>
          <xsd:enumeration value="GP's in West Dunbartonshire CHP ~ GP 4022-4"/>
          <xsd:enumeration value="GP's in West Dunbartonshire CHP ~ GP 4026-2"/>
          <xsd:enumeration value="GP's in West Dunbartonshire CHP ~ GP 4058-2"/>
          <xsd:enumeration value="GP's in West Dunbartonshire CHP ~ GP 4060-0"/>
          <xsd:enumeration value="GP's in West Dunbartonshire CHP ~ GP 4067-1"/>
          <xsd:enumeration value="GP's in West Glasgow CHCP"/>
          <xsd:enumeration value="GP's in West Glasgow CHCP ~ GP 4000-9"/>
          <xsd:enumeration value="GP's in West Glasgow CHCP ~ GP 4001-2"/>
          <xsd:enumeration value="GP's in West Glasgow CHCP ~ GP 4003-1"/>
          <xsd:enumeration value="GP's in West Glasgow CHCP ~ GP 4005-1"/>
          <xsd:enumeration value="GP's in West Glasgow CHCP ~ GP 4007-0"/>
          <xsd:enumeration value="GP's in West Glasgow CHCP ~ GP 4008-4"/>
          <xsd:enumeration value="GP's in West Glasgow CHCP ~ GP 4011-6"/>
          <xsd:enumeration value="GP's in West Glasgow CHCP ~ GP 4012-1"/>
          <xsd:enumeration value="GP's in West Glasgow CHCP ~ GP 4014-0"/>
          <xsd:enumeration value="GP's in West Glasgow CHCP ~ GP 4015-4"/>
          <xsd:enumeration value="GP's in West Glasgow CHCP ~ GP 4018-8"/>
          <xsd:enumeration value="GP's in West Glasgow CHCP ~ GP 4019-2"/>
          <xsd:enumeration value="GP's in West Glasgow CHCP ~ GP 4021-0"/>
          <xsd:enumeration value="GP's in West Glasgow CHCP ~ GP 4027-7"/>
          <xsd:enumeration value="GP's in West Glasgow CHCP ~ GP 4028-1"/>
          <xsd:enumeration value="GP's in West Glasgow CHCP ~ GP 4029-6"/>
          <xsd:enumeration value="GP's in West Glasgow CHCP ~ GP 4031-3"/>
          <xsd:enumeration value="GP's in West Glasgow CHCP ~ GP 4032-8"/>
          <xsd:enumeration value="GP's in West Glasgow CHCP ~ GP 4033-2"/>
          <xsd:enumeration value="GP's in West Glasgow CHCP ~ GP 4035-1"/>
          <xsd:enumeration value="GP's in West Glasgow CHCP ~ GP 4039-0"/>
          <xsd:enumeration value="GP's in West Glasgow CHCP ~ GP 4041-7"/>
          <xsd:enumeration value="GP's in West Glasgow CHCP ~ GP 4042-1"/>
          <xsd:enumeration value="GP's in West Glasgow CHCP ~ GP 4043-6"/>
          <xsd:enumeration value="GP's in West Glasgow CHCP ~ GP 4044-1"/>
          <xsd:enumeration value="GP's in West Glasgow CHCP ~ GP 4045-5"/>
          <xsd:enumeration value="GP's in West Glasgow CHCP ~ GP 4046-0"/>
          <xsd:enumeration value="GP's in West Glasgow CHCP ~ GP 4049-3"/>
          <xsd:enumeration value="GP's in West Glasgow CHCP ~ GP 4050-6"/>
          <xsd:enumeration value="GP's in West Glasgow CHCP ~ GP 4052-5"/>
          <xsd:enumeration value="GP's in West Glasgow CHCP ~ GP 4054-4"/>
          <xsd:enumeration value="GP's in West Glasgow CHCP ~ GP 4055-9"/>
          <xsd:enumeration value="GP's in West Glasgow CHCP ~ GP 4056-3"/>
          <xsd:enumeration value="GP's in West Glasgow CHCP ~ GP 4057-8"/>
          <xsd:enumeration value="GP's in West Glasgow CHCP ~ GP 4062-9"/>
          <xsd:enumeration value="GP's in West Glasgow CHCP ~ GP 4064-8"/>
          <xsd:enumeration value="GP's in West Glasgow CHCP ~ GP 4065-2"/>
          <xsd:enumeration value="GP's in West Glasgow CHCP ~ GP 4308-2"/>
          <xsd:enumeration value="GP's in West Glasgow CHCP ~ GP 4316-7"/>
          <xsd:enumeration value="GP's in West Glasgow CHCP ~ GP 4318-6"/>
          <xsd:enumeration value="GP's in West Glasgow CHCP ~ GP 4319-1"/>
          <xsd:enumeration value="GP's in West Glasgow CHCP ~ GP 4320-3"/>
          <xsd:enumeration value="GP's in West Glasgow CHCP ~ GP 4321-8"/>
          <xsd:enumeration value="GP's in West Glasgow CHCP ~ GP 4338-3"/>
          <xsd:enumeration value="GP's in West Glasgow CHCP ~ GP 4345-3"/>
          <xsd:enumeration value="GP's in West Glasgow CHCP ~ GP 4346-8"/>
          <xsd:enumeration value="Helensburgh Royal Campus"/>
          <xsd:enumeration value="Hydepark Business Centre"/>
          <xsd:enumeration value="Inverclyde CHP"/>
          <xsd:enumeration value="Inverclyde Royal Hospital Campus"/>
          <xsd:enumeration value="JB Russell House"/>
          <xsd:enumeration value="Leverndale Campus"/>
          <xsd:enumeration value="North Glasgow CHCP"/>
          <xsd:enumeration value="Parkhead Campus"/>
          <xsd:enumeration value="Renfrewshire CHP"/>
          <xsd:enumeration value="Royal Alexandra Campus"/>
          <xsd:enumeration value="Sandyford Initiative HQ"/>
          <xsd:enumeration value="South East Glasgow CHCP"/>
          <xsd:enumeration value="South Lanarkshire CHP"/>
          <xsd:enumeration value="South West Glasgow CHCP"/>
          <xsd:enumeration value="Southern General Campus"/>
          <xsd:enumeration value="Stobhill Campus"/>
          <xsd:enumeration value="Tara House"/>
          <xsd:enumeration value="Templeton Business Centre"/>
          <xsd:enumeration value="Vale of Leven Campus"/>
          <xsd:enumeration value="Victoria Infirmary Campus"/>
          <xsd:enumeration value="West Dunbartonshire CHP"/>
          <xsd:enumeration value="West Glasgow CHCP"/>
          <xsd:enumeration value="Western Infirmary Campus"/>
          <xsd:enumeration value="Westward House"/>
          <xsd:enumeration value="Yorkhill Campus"/>
          <xsd:maxLength value="65535"/>
        </xsd:restriction>
      </xsd:simpleType>
    </xsd:element>
    <xsd:element name="Staffnet_x0020_SubjectAreas" ma:index="22" nillable="true" ma:displayName="Staffnet Directorate/Dept/Service" ma:description="Subject Areas(s) that the item relates to." ma:format="RadioButtons" ma:internalName="Staffnet_x0020_SubjectAreas" ma:readOnly="false">
      <xsd:simpleType>
        <xsd:restriction base="dms:Unknown">
          <xsd:enumeration value="Acute Division Wide functions"/>
          <xsd:enumeration value="Board Admin"/>
          <xsd:enumeration value="Board Finance"/>
          <xsd:enumeration value="Capital Planning"/>
          <xsd:enumeration value="Chaplaincy"/>
          <xsd:enumeration value="CHP/CHCP Addictions"/>
          <xsd:enumeration value="CHP/CHCP Children Services"/>
          <xsd:enumeration value="CHP/CHCP Criminal Justice Services"/>
          <xsd:enumeration value="CHP/CHCP Health and Community Care"/>
          <xsd:enumeration value="CHP/CHCP Learning Disabilities"/>
          <xsd:enumeration value="CHP/CHCP Medical Directorate"/>
          <xsd:enumeration value="CHP/CHCP Mental Health"/>
          <xsd:enumeration value="CHP/CHCP Planning and Health Improvement"/>
          <xsd:enumeration value="CHP/CHCP Podiatry"/>
          <xsd:enumeration value="CHP/CHCP Support Services"/>
          <xsd:enumeration value="City Wide Mental Health Services"/>
          <xsd:enumeration value="City Wide Services"/>
          <xsd:enumeration value="Civil Contingencies Planning"/>
          <xsd:enumeration value="Clinical Governance"/>
          <xsd:enumeration value="Clyde Acute"/>
          <xsd:enumeration value="Communications"/>
          <xsd:enumeration value="Community Engagement Team"/>
          <xsd:enumeration value="Corporate Planning and Policy"/>
          <xsd:enumeration value="Cultural Comp"/>
          <xsd:enumeration value="Dentists"/>
          <xsd:enumeration value="Diagnostics"/>
          <xsd:enumeration value="Emergency Care &amp; Medical Services"/>
          <xsd:enumeration value="Equality and Diversity"/>
          <xsd:enumeration value="Estates"/>
          <xsd:enumeration value="Facilities"/>
          <xsd:enumeration value="General Practitioners"/>
          <xsd:enumeration value="Governance"/>
          <xsd:enumeration value="Health &amp; Community Care"/>
          <xsd:enumeration value="Health &amp; Safety"/>
          <xsd:enumeration value="Health Information &amp; Technology"/>
          <xsd:enumeration value="Homelessness"/>
          <xsd:enumeration value="Hospital Based Mental health Services"/>
          <xsd:enumeration value="Human Resources"/>
          <xsd:enumeration value="Inequalities &amp; Health Improvement"/>
          <xsd:enumeration value="Information Services"/>
          <xsd:enumeration value="Learning Disabilities"/>
          <xsd:enumeration value="Library"/>
          <xsd:enumeration value="Mental Health"/>
          <xsd:enumeration value="Nursing &amp; Midwifery"/>
          <xsd:enumeration value="Office Facilities"/>
          <xsd:enumeration value="Oral Health"/>
          <xsd:enumeration value="Pharmacists"/>
          <xsd:enumeration value="Pharmacy Prescribing Policy and Support Unit"/>
          <xsd:enumeration value="Practice Development"/>
          <xsd:enumeration value="Public Health"/>
          <xsd:enumeration value="Regional Services"/>
          <xsd:enumeration value="Rehabilitation and Assessment"/>
          <xsd:enumeration value="Research &amp; Development"/>
          <xsd:enumeration value="Supplies"/>
          <xsd:enumeration value="Surgery &amp; Anesthetics"/>
          <xsd:enumeration value="Women &amp; Children's Services"/>
          <xsd:maxLength value="65535"/>
        </xsd:restriction>
      </xsd:simpleType>
    </xsd:element>
    <xsd:element name="Staffnet_x0020_Category" ma:index="23" nillable="true" ma:displayName="Staffnet Category" ma:description="Used to group pages together into similar categories. Works with the Staffnet Category Table of Contents web part." ma:internalName="Staffnet_x0020_Category" ma:readOnly="false">
      <xsd:simpleType>
        <xsd:restriction base="dms:Text"/>
      </xsd:simpleType>
    </xsd:element>
  </xsd:schema>
  <xsd:schema xmlns:xsd="http://www.w3.org/2001/XMLSchema" xmlns:dms="http://schemas.microsoft.com/office/2006/documentManagement/types" targetNamespace="cb2fda29-1c81-4227-a949-d94199a81fcb" elementFormDefault="qualified">
    <xsd:import namespace="http://schemas.microsoft.com/office/2006/documentManagement/types"/>
    <xsd:element name="TreatAsWeb" ma:index="24" nillable="true" ma:displayName="Treat as Web" ma:default="FALSE" ma:description="If set then the page will be treated in menus and lists as if it is a single page website." ma:internalName="TreatAs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4BF8B24-AD58-48E5-A606-E26039AC1989}">
  <ds:schemaRefs>
    <ds:schemaRef ds:uri="http://schemas.microsoft.com/office/2006/metadata/properties"/>
    <ds:schemaRef ds:uri="cb2fda29-1c81-4227-a949-d94199a81fcb"/>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ab42c847-1fd2-4dc2-9996-b3ef419d7700"/>
    <ds:schemaRef ds:uri="http://www.w3.org/XML/1998/namespace"/>
    <ds:schemaRef ds:uri="http://purl.org/dc/dcmitype/"/>
  </ds:schemaRefs>
</ds:datastoreItem>
</file>

<file path=customXml/itemProps2.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11212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Mcdonald, Marion</cp:lastModifiedBy>
  <cp:revision>2</cp:revision>
  <dcterms:created xsi:type="dcterms:W3CDTF">2021-10-22T13:21:00Z</dcterms:created>
  <dcterms:modified xsi:type="dcterms:W3CDTF">2021-10-22T13:21:00Z</dcterms:modified>
</cp:coreProperties>
</file>