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53B" w:rsidRDefault="00191ABD" w:rsidP="0069369E">
      <w:pPr>
        <w:jc w:val="center"/>
        <w:rPr>
          <w:rFonts w:ascii="Tahoma" w:hAnsi="Tahoma" w:cs="Tahoma"/>
          <w:b/>
          <w:sz w:val="22"/>
          <w:szCs w:val="22"/>
          <w:u w:val="single"/>
        </w:rPr>
      </w:pPr>
      <w:r>
        <w:rPr>
          <w:rFonts w:ascii="Tahoma" w:hAnsi="Tahoma" w:cs="Tahoma"/>
          <w:b/>
          <w:noProof/>
          <w:sz w:val="22"/>
          <w:szCs w:val="22"/>
          <w:u w:val="single"/>
        </w:rPr>
        <w:pict>
          <v:shapetype id="_x0000_t202" coordsize="21600,21600" o:spt="202" path="m,l,21600r21600,l21600,xe">
            <v:stroke joinstyle="miter"/>
            <v:path gradientshapeok="t" o:connecttype="rect"/>
          </v:shapetype>
          <v:shape id="_x0000_s1026" type="#_x0000_t202" style="position:absolute;left:0;text-align:left;margin-left:-41.4pt;margin-top:526.95pt;width:394.6pt;height:115pt;z-index:251660288">
            <v:textbox>
              <w:txbxContent>
                <w:p w:rsidR="007D495D" w:rsidRDefault="007D495D" w:rsidP="007E5949">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Job Title:  </w:t>
                  </w:r>
                  <w:r>
                    <w:rPr>
                      <w:rFonts w:ascii="Arial-BoldMT" w:hAnsi="Arial-BoldMT" w:cs="Arial-BoldMT"/>
                      <w:b/>
                      <w:bCs/>
                      <w:color w:val="00377A"/>
                      <w:sz w:val="32"/>
                      <w:szCs w:val="32"/>
                    </w:rPr>
                    <w:t>Consultant in Addiction Psychiatry</w:t>
                  </w:r>
                </w:p>
                <w:p w:rsidR="007D495D" w:rsidRDefault="007D495D" w:rsidP="007E5949">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Location: </w:t>
                  </w:r>
                  <w:r>
                    <w:rPr>
                      <w:rFonts w:ascii="Arial-BoldMT" w:hAnsi="Arial-BoldMT" w:cs="Arial-BoldMT"/>
                      <w:b/>
                      <w:bCs/>
                      <w:color w:val="00377A"/>
                      <w:sz w:val="32"/>
                      <w:szCs w:val="32"/>
                      <w:lang w:val="en-US"/>
                    </w:rPr>
                    <w:t>Royal Cornhill Hospital</w:t>
                  </w:r>
                </w:p>
                <w:p w:rsidR="007D495D" w:rsidRDefault="007D495D" w:rsidP="007E5949">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Ref No: </w:t>
                  </w:r>
                  <w:r>
                    <w:rPr>
                      <w:rFonts w:ascii="Arial-BoldMT" w:hAnsi="Arial-BoldMT" w:cs="Arial-BoldMT"/>
                      <w:b/>
                      <w:bCs/>
                      <w:color w:val="17365D" w:themeColor="text2" w:themeShade="BF"/>
                      <w:sz w:val="32"/>
                      <w:szCs w:val="32"/>
                    </w:rPr>
                    <w:t>JT024589</w:t>
                  </w:r>
                </w:p>
                <w:p w:rsidR="007D495D" w:rsidRDefault="007D495D" w:rsidP="007E5949">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Closing Date: </w:t>
                  </w:r>
                  <w:r w:rsidR="00BE64E8" w:rsidRPr="00BE64E8">
                    <w:rPr>
                      <w:rFonts w:ascii="Arial-BoldMT" w:hAnsi="Arial-BoldMT" w:cs="Arial-BoldMT"/>
                      <w:b/>
                      <w:bCs/>
                      <w:color w:val="17365D" w:themeColor="text2" w:themeShade="BF"/>
                      <w:sz w:val="32"/>
                      <w:szCs w:val="32"/>
                    </w:rPr>
                    <w:t>Sunday 11th October 2020</w:t>
                  </w:r>
                </w:p>
                <w:p w:rsidR="007D495D" w:rsidRDefault="007D495D" w:rsidP="007E5949"/>
              </w:txbxContent>
            </v:textbox>
          </v:shape>
        </w:pict>
      </w:r>
      <w:r w:rsidR="007E5949">
        <w:rPr>
          <w:rFonts w:ascii="Tahoma" w:hAnsi="Tahoma" w:cs="Tahoma"/>
          <w:b/>
          <w:noProof/>
          <w:sz w:val="22"/>
          <w:szCs w:val="22"/>
          <w:u w:val="single"/>
        </w:rPr>
        <w:drawing>
          <wp:anchor distT="0" distB="0" distL="114300" distR="114300" simplePos="0" relativeHeight="251659264" behindDoc="1" locked="0" layoutInCell="1" allowOverlap="1">
            <wp:simplePos x="0" y="0"/>
            <wp:positionH relativeFrom="column">
              <wp:posOffset>-1028700</wp:posOffset>
            </wp:positionH>
            <wp:positionV relativeFrom="paragraph">
              <wp:posOffset>-450850</wp:posOffset>
            </wp:positionV>
            <wp:extent cx="7639050" cy="10668000"/>
            <wp:effectExtent l="19050" t="0" r="0" b="0"/>
            <wp:wrapNone/>
            <wp:docPr id="2" name="Picture 2" descr="recruitcover fin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ruitcover final2.jpg"/>
                    <pic:cNvPicPr>
                      <a:picLocks noChangeAspect="1" noChangeArrowheads="1"/>
                    </pic:cNvPicPr>
                  </pic:nvPicPr>
                  <pic:blipFill>
                    <a:blip r:embed="rId5" cstate="print"/>
                    <a:srcRect/>
                    <a:stretch>
                      <a:fillRect/>
                    </a:stretch>
                  </pic:blipFill>
                  <pic:spPr bwMode="auto">
                    <a:xfrm>
                      <a:off x="0" y="0"/>
                      <a:ext cx="7639050" cy="10668000"/>
                    </a:xfrm>
                    <a:prstGeom prst="rect">
                      <a:avLst/>
                    </a:prstGeom>
                    <a:noFill/>
                    <a:ln w="9525">
                      <a:noFill/>
                      <a:miter lim="800000"/>
                      <a:headEnd/>
                      <a:tailEnd/>
                    </a:ln>
                  </pic:spPr>
                </pic:pic>
              </a:graphicData>
            </a:graphic>
          </wp:anchor>
        </w:drawing>
      </w:r>
    </w:p>
    <w:p w:rsidR="007E5949" w:rsidRDefault="007E5949">
      <w:pPr>
        <w:rPr>
          <w:rFonts w:ascii="Tahoma" w:hAnsi="Tahoma" w:cs="Tahoma"/>
          <w:b/>
          <w:sz w:val="22"/>
          <w:szCs w:val="22"/>
          <w:u w:val="single"/>
        </w:rPr>
      </w:pPr>
      <w:r>
        <w:rPr>
          <w:rFonts w:ascii="Tahoma" w:hAnsi="Tahoma" w:cs="Tahoma"/>
          <w:b/>
          <w:sz w:val="22"/>
          <w:szCs w:val="22"/>
          <w:u w:val="single"/>
        </w:rPr>
        <w:br w:type="page"/>
      </w:r>
    </w:p>
    <w:p w:rsidR="007E5949" w:rsidRDefault="007E5949" w:rsidP="0069369E">
      <w:pPr>
        <w:jc w:val="center"/>
        <w:rPr>
          <w:rFonts w:ascii="Tahoma" w:hAnsi="Tahoma" w:cs="Tahoma"/>
          <w:b/>
          <w:sz w:val="22"/>
          <w:szCs w:val="22"/>
          <w:u w:val="single"/>
        </w:rPr>
      </w:pPr>
    </w:p>
    <w:p w:rsidR="003873F9" w:rsidRDefault="00270C55" w:rsidP="0069369E">
      <w:pPr>
        <w:jc w:val="center"/>
        <w:rPr>
          <w:rFonts w:ascii="Tahoma" w:hAnsi="Tahoma" w:cs="Tahoma"/>
          <w:b/>
          <w:sz w:val="22"/>
          <w:szCs w:val="22"/>
          <w:u w:val="single"/>
        </w:rPr>
      </w:pPr>
      <w:r>
        <w:rPr>
          <w:noProof/>
        </w:rPr>
        <w:drawing>
          <wp:inline distT="0" distB="0" distL="0" distR="0">
            <wp:extent cx="2219325" cy="1543050"/>
            <wp:effectExtent l="19050" t="0" r="9525" b="0"/>
            <wp:docPr id="1" name="Picture 1" descr="NHSG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Gcolour"/>
                    <pic:cNvPicPr>
                      <a:picLocks noChangeAspect="1" noChangeArrowheads="1"/>
                    </pic:cNvPicPr>
                  </pic:nvPicPr>
                  <pic:blipFill>
                    <a:blip r:embed="rId6" cstate="print"/>
                    <a:srcRect/>
                    <a:stretch>
                      <a:fillRect/>
                    </a:stretch>
                  </pic:blipFill>
                  <pic:spPr bwMode="auto">
                    <a:xfrm>
                      <a:off x="0" y="0"/>
                      <a:ext cx="2219325" cy="1543050"/>
                    </a:xfrm>
                    <a:prstGeom prst="rect">
                      <a:avLst/>
                    </a:prstGeom>
                    <a:noFill/>
                    <a:ln w="9525">
                      <a:noFill/>
                      <a:miter lim="800000"/>
                      <a:headEnd/>
                      <a:tailEnd/>
                    </a:ln>
                  </pic:spPr>
                </pic:pic>
              </a:graphicData>
            </a:graphic>
          </wp:inline>
        </w:drawing>
      </w:r>
    </w:p>
    <w:p w:rsidR="00556CEC" w:rsidRPr="00F541C7" w:rsidRDefault="00556CEC" w:rsidP="0069369E">
      <w:pPr>
        <w:pStyle w:val="Heading2"/>
        <w:rPr>
          <w:rFonts w:ascii="Tahoma" w:hAnsi="Tahoma" w:cs="Tahoma"/>
          <w:i w:val="0"/>
          <w:color w:val="008000"/>
          <w:sz w:val="22"/>
          <w:szCs w:val="22"/>
          <w:u w:val="single"/>
        </w:rPr>
      </w:pPr>
      <w:r w:rsidRPr="00F541C7">
        <w:rPr>
          <w:rFonts w:ascii="Tahoma" w:hAnsi="Tahoma" w:cs="Tahoma"/>
          <w:i w:val="0"/>
          <w:color w:val="008000"/>
          <w:sz w:val="22"/>
          <w:szCs w:val="22"/>
          <w:u w:val="single"/>
        </w:rPr>
        <w:t xml:space="preserve">General Information  </w:t>
      </w:r>
    </w:p>
    <w:p w:rsidR="0069369E" w:rsidRPr="00F541C7" w:rsidRDefault="00556CEC" w:rsidP="0069369E">
      <w:pPr>
        <w:pStyle w:val="Heading2"/>
        <w:rPr>
          <w:rFonts w:ascii="Tahoma" w:hAnsi="Tahoma" w:cs="Tahoma"/>
          <w:i w:val="0"/>
          <w:color w:val="008000"/>
          <w:sz w:val="22"/>
          <w:szCs w:val="22"/>
          <w:u w:val="single"/>
        </w:rPr>
      </w:pPr>
      <w:smartTag w:uri="urn:schemas-microsoft-com:office:smarttags" w:element="place">
        <w:smartTag w:uri="urn:schemas-microsoft-com:office:smarttags" w:element="PlaceName">
          <w:r w:rsidRPr="00F541C7">
            <w:rPr>
              <w:rFonts w:ascii="Tahoma" w:hAnsi="Tahoma" w:cs="Tahoma"/>
              <w:i w:val="0"/>
              <w:color w:val="008000"/>
              <w:sz w:val="22"/>
              <w:szCs w:val="22"/>
              <w:u w:val="single"/>
            </w:rPr>
            <w:t>Aberdeen</w:t>
          </w:r>
        </w:smartTag>
        <w:r w:rsidRPr="00F541C7">
          <w:rPr>
            <w:rFonts w:ascii="Tahoma" w:hAnsi="Tahoma" w:cs="Tahoma"/>
            <w:i w:val="0"/>
            <w:color w:val="008000"/>
            <w:sz w:val="22"/>
            <w:szCs w:val="22"/>
            <w:u w:val="single"/>
          </w:rPr>
          <w:t xml:space="preserve"> </w:t>
        </w:r>
        <w:smartTag w:uri="urn:schemas-microsoft-com:office:smarttags" w:element="PlaceType">
          <w:r w:rsidR="001C412B" w:rsidRPr="00F541C7">
            <w:rPr>
              <w:rFonts w:ascii="Tahoma" w:hAnsi="Tahoma" w:cs="Tahoma"/>
              <w:i w:val="0"/>
              <w:color w:val="008000"/>
              <w:sz w:val="22"/>
              <w:szCs w:val="22"/>
              <w:u w:val="single"/>
            </w:rPr>
            <w:t>City</w:t>
          </w:r>
        </w:smartTag>
      </w:smartTag>
      <w:r w:rsidR="001C412B" w:rsidRPr="00F541C7">
        <w:rPr>
          <w:rFonts w:ascii="Tahoma" w:hAnsi="Tahoma" w:cs="Tahoma"/>
          <w:i w:val="0"/>
          <w:color w:val="008000"/>
          <w:sz w:val="22"/>
          <w:szCs w:val="22"/>
          <w:u w:val="single"/>
        </w:rPr>
        <w:t xml:space="preserve"> and Shire</w:t>
      </w:r>
    </w:p>
    <w:p w:rsidR="0069369E" w:rsidRPr="00F541C7" w:rsidRDefault="0069369E" w:rsidP="0069369E">
      <w:pPr>
        <w:suppressAutoHyphens/>
        <w:rPr>
          <w:rFonts w:ascii="Tahoma" w:hAnsi="Tahoma" w:cs="Tahoma"/>
          <w:sz w:val="22"/>
          <w:szCs w:val="22"/>
        </w:rPr>
      </w:pPr>
    </w:p>
    <w:p w:rsidR="0069369E" w:rsidRPr="00F541C7" w:rsidRDefault="0069369E" w:rsidP="0025014A">
      <w:pPr>
        <w:pStyle w:val="BodyText2"/>
        <w:jc w:val="both"/>
        <w:rPr>
          <w:rFonts w:ascii="Tahoma" w:hAnsi="Tahoma" w:cs="Tahoma"/>
          <w:sz w:val="22"/>
          <w:szCs w:val="22"/>
        </w:rPr>
      </w:pPr>
      <w:r w:rsidRPr="00F541C7">
        <w:rPr>
          <w:rFonts w:ascii="Tahoma" w:hAnsi="Tahoma" w:cs="Tahoma"/>
          <w:sz w:val="22"/>
          <w:szCs w:val="22"/>
        </w:rPr>
        <w:t>With a population of approximately 250,000, the city stands b</w:t>
      </w:r>
      <w:r w:rsidR="0080238C" w:rsidRPr="00F541C7">
        <w:rPr>
          <w:rFonts w:ascii="Tahoma" w:hAnsi="Tahoma" w:cs="Tahoma"/>
          <w:sz w:val="22"/>
          <w:szCs w:val="22"/>
        </w:rPr>
        <w:t xml:space="preserve">etween the Rivers Dee and Don. </w:t>
      </w:r>
      <w:r w:rsidRPr="00F541C7">
        <w:rPr>
          <w:rFonts w:ascii="Tahoma" w:hAnsi="Tahoma" w:cs="Tahoma"/>
          <w:sz w:val="22"/>
          <w:szCs w:val="22"/>
        </w:rPr>
        <w:t xml:space="preserve">This historic city has many architectural splendours and the use of its sparkling local granite has earned </w:t>
      </w:r>
      <w:smartTag w:uri="urn:schemas-microsoft-com:office:smarttags" w:element="City">
        <w:r w:rsidRPr="00F541C7">
          <w:rPr>
            <w:rFonts w:ascii="Tahoma" w:hAnsi="Tahoma" w:cs="Tahoma"/>
            <w:sz w:val="22"/>
            <w:szCs w:val="22"/>
          </w:rPr>
          <w:t>Aberdeen</w:t>
        </w:r>
      </w:smartTag>
      <w:r w:rsidRPr="00F541C7">
        <w:rPr>
          <w:rFonts w:ascii="Tahoma" w:hAnsi="Tahoma" w:cs="Tahoma"/>
          <w:sz w:val="22"/>
          <w:szCs w:val="22"/>
        </w:rPr>
        <w:t xml:space="preserve"> the name of the </w:t>
      </w:r>
      <w:smartTag w:uri="urn:schemas-microsoft-com:office:smarttags" w:element="place">
        <w:smartTag w:uri="urn:schemas-microsoft-com:office:smarttags" w:element="PlaceName">
          <w:r w:rsidRPr="00F541C7">
            <w:rPr>
              <w:rFonts w:ascii="Tahoma" w:hAnsi="Tahoma" w:cs="Tahoma"/>
              <w:sz w:val="22"/>
              <w:szCs w:val="22"/>
            </w:rPr>
            <w:t>Silver</w:t>
          </w:r>
        </w:smartTag>
        <w:r w:rsidRPr="00F541C7">
          <w:rPr>
            <w:rFonts w:ascii="Tahoma" w:hAnsi="Tahoma" w:cs="Tahoma"/>
            <w:sz w:val="22"/>
            <w:szCs w:val="22"/>
          </w:rPr>
          <w:t xml:space="preserve"> </w:t>
        </w:r>
        <w:smartTag w:uri="urn:schemas-microsoft-com:office:smarttags" w:element="PlaceType">
          <w:r w:rsidRPr="00F541C7">
            <w:rPr>
              <w:rFonts w:ascii="Tahoma" w:hAnsi="Tahoma" w:cs="Tahoma"/>
              <w:sz w:val="22"/>
              <w:szCs w:val="22"/>
            </w:rPr>
            <w:t>City</w:t>
          </w:r>
        </w:smartTag>
      </w:smartTag>
      <w:r w:rsidRPr="00F541C7">
        <w:rPr>
          <w:rFonts w:ascii="Tahoma" w:hAnsi="Tahoma" w:cs="Tahoma"/>
          <w:sz w:val="22"/>
          <w:szCs w:val="22"/>
        </w:rPr>
        <w:t xml:space="preserve">.  Recognised as the oil capital of Europe, </w:t>
      </w:r>
      <w:smartTag w:uri="urn:schemas-microsoft-com:office:smarttags" w:element="place">
        <w:smartTag w:uri="urn:schemas-microsoft-com:office:smarttags" w:element="City">
          <w:r w:rsidRPr="00F541C7">
            <w:rPr>
              <w:rFonts w:ascii="Tahoma" w:hAnsi="Tahoma" w:cs="Tahoma"/>
              <w:sz w:val="22"/>
              <w:szCs w:val="22"/>
            </w:rPr>
            <w:t>Aberdeen</w:t>
          </w:r>
        </w:smartTag>
      </w:smartTag>
      <w:r w:rsidRPr="00F541C7">
        <w:rPr>
          <w:rFonts w:ascii="Tahoma" w:hAnsi="Tahoma" w:cs="Tahoma"/>
          <w:sz w:val="22"/>
          <w:szCs w:val="22"/>
        </w:rPr>
        <w:t xml:space="preserve"> nevertheless retains its old-fashioned charm and character making it an attractive place in which to live.</w:t>
      </w:r>
    </w:p>
    <w:p w:rsidR="001C412B" w:rsidRPr="00F541C7" w:rsidRDefault="001C412B" w:rsidP="0025014A">
      <w:pPr>
        <w:pStyle w:val="BodyText2"/>
        <w:jc w:val="both"/>
        <w:rPr>
          <w:rFonts w:ascii="Tahoma" w:hAnsi="Tahoma" w:cs="Tahoma"/>
          <w:sz w:val="22"/>
          <w:szCs w:val="22"/>
        </w:rPr>
      </w:pPr>
    </w:p>
    <w:p w:rsidR="001C412B" w:rsidRPr="00F541C7" w:rsidRDefault="001C412B" w:rsidP="0025014A">
      <w:pPr>
        <w:pStyle w:val="BodyText2"/>
        <w:jc w:val="both"/>
        <w:rPr>
          <w:rFonts w:ascii="Tahoma" w:hAnsi="Tahoma" w:cs="Tahoma"/>
          <w:sz w:val="22"/>
          <w:szCs w:val="22"/>
        </w:rPr>
      </w:pPr>
      <w:r w:rsidRPr="00F541C7">
        <w:rPr>
          <w:rFonts w:ascii="Tahoma" w:hAnsi="Tahoma" w:cs="Tahoma"/>
          <w:sz w:val="22"/>
          <w:szCs w:val="22"/>
        </w:rPr>
        <w:t xml:space="preserve">Aberdeenshire has an additional population of approx 250,000 and incorporates many areas of natural beauty from mountains to the shore. </w:t>
      </w:r>
    </w:p>
    <w:p w:rsidR="0069369E" w:rsidRPr="00F541C7" w:rsidRDefault="0069369E" w:rsidP="0025014A">
      <w:pPr>
        <w:tabs>
          <w:tab w:val="left" w:pos="-720"/>
        </w:tabs>
        <w:suppressAutoHyphens/>
        <w:jc w:val="both"/>
        <w:rPr>
          <w:rFonts w:ascii="Tahoma" w:hAnsi="Tahoma" w:cs="Tahoma"/>
          <w:sz w:val="22"/>
          <w:szCs w:val="22"/>
        </w:rPr>
      </w:pPr>
    </w:p>
    <w:p w:rsidR="0069369E" w:rsidRPr="00F541C7" w:rsidRDefault="0069369E" w:rsidP="0025014A">
      <w:pPr>
        <w:tabs>
          <w:tab w:val="left" w:pos="-720"/>
        </w:tabs>
        <w:suppressAutoHyphens/>
        <w:jc w:val="both"/>
        <w:rPr>
          <w:rFonts w:ascii="Tahoma" w:hAnsi="Tahoma" w:cs="Tahoma"/>
          <w:sz w:val="22"/>
          <w:szCs w:val="22"/>
        </w:rPr>
      </w:pPr>
      <w:smartTag w:uri="urn:schemas-microsoft-com:office:smarttags" w:element="City">
        <w:r w:rsidRPr="00F541C7">
          <w:rPr>
            <w:rFonts w:ascii="Tahoma" w:hAnsi="Tahoma" w:cs="Tahoma"/>
            <w:sz w:val="22"/>
            <w:szCs w:val="22"/>
          </w:rPr>
          <w:t>Aberdeen</w:t>
        </w:r>
      </w:smartTag>
      <w:r w:rsidRPr="00F541C7">
        <w:rPr>
          <w:rFonts w:ascii="Tahoma" w:hAnsi="Tahoma" w:cs="Tahoma"/>
          <w:sz w:val="22"/>
          <w:szCs w:val="22"/>
        </w:rPr>
        <w:t xml:space="preserve"> enjoys excellent communication services with other British cities - </w:t>
      </w:r>
      <w:r w:rsidR="00013AD1" w:rsidRPr="00F541C7">
        <w:rPr>
          <w:rFonts w:ascii="Tahoma" w:hAnsi="Tahoma" w:cs="Tahoma"/>
          <w:sz w:val="22"/>
          <w:szCs w:val="22"/>
        </w:rPr>
        <w:t>e.g.</w:t>
      </w:r>
      <w:r w:rsidRPr="00F541C7">
        <w:rPr>
          <w:rFonts w:ascii="Tahoma" w:hAnsi="Tahoma" w:cs="Tahoma"/>
          <w:sz w:val="22"/>
          <w:szCs w:val="22"/>
        </w:rPr>
        <w:t xml:space="preserve"> flying time to </w:t>
      </w:r>
      <w:smartTag w:uri="urn:schemas-microsoft-com:office:smarttags" w:element="place">
        <w:smartTag w:uri="urn:schemas-microsoft-com:office:smarttags" w:element="City">
          <w:r w:rsidRPr="00F541C7">
            <w:rPr>
              <w:rFonts w:ascii="Tahoma" w:hAnsi="Tahoma" w:cs="Tahoma"/>
              <w:sz w:val="22"/>
              <w:szCs w:val="22"/>
            </w:rPr>
            <w:t>London</w:t>
          </w:r>
        </w:smartTag>
      </w:smartTag>
      <w:r w:rsidRPr="00F541C7">
        <w:rPr>
          <w:rFonts w:ascii="Tahoma" w:hAnsi="Tahoma" w:cs="Tahoma"/>
          <w:sz w:val="22"/>
          <w:szCs w:val="22"/>
        </w:rPr>
        <w:t xml:space="preserve"> is just over one hour with regular daily flights, road and rail links to all points north and south are excellent.</w:t>
      </w:r>
    </w:p>
    <w:p w:rsidR="0069369E" w:rsidRPr="00F541C7" w:rsidRDefault="0069369E" w:rsidP="0025014A">
      <w:pPr>
        <w:tabs>
          <w:tab w:val="left" w:pos="-720"/>
        </w:tabs>
        <w:suppressAutoHyphens/>
        <w:jc w:val="both"/>
        <w:rPr>
          <w:rFonts w:ascii="Tahoma" w:hAnsi="Tahoma" w:cs="Tahoma"/>
          <w:sz w:val="22"/>
          <w:szCs w:val="22"/>
        </w:rPr>
      </w:pPr>
    </w:p>
    <w:p w:rsidR="0069369E" w:rsidRPr="00F541C7" w:rsidRDefault="00ED7053" w:rsidP="0025014A">
      <w:pPr>
        <w:tabs>
          <w:tab w:val="left" w:pos="-720"/>
        </w:tabs>
        <w:suppressAutoHyphens/>
        <w:jc w:val="both"/>
        <w:rPr>
          <w:rFonts w:ascii="Tahoma" w:hAnsi="Tahoma" w:cs="Tahoma"/>
          <w:sz w:val="22"/>
          <w:szCs w:val="22"/>
        </w:rPr>
      </w:pPr>
      <w:r w:rsidRPr="00F541C7">
        <w:rPr>
          <w:rFonts w:ascii="Tahoma" w:hAnsi="Tahoma" w:cs="Tahoma"/>
          <w:sz w:val="22"/>
          <w:szCs w:val="22"/>
        </w:rPr>
        <w:t>In addition to granite built and other homes in Aberdeen and rural homes as little as a few miles from the city, m</w:t>
      </w:r>
      <w:r w:rsidR="0069369E" w:rsidRPr="00F541C7">
        <w:rPr>
          <w:rFonts w:ascii="Tahoma" w:hAnsi="Tahoma" w:cs="Tahoma"/>
          <w:sz w:val="22"/>
          <w:szCs w:val="22"/>
        </w:rPr>
        <w:t>any new housing developments have taken place in surrounding villages providing a wide choice of housing within easy commuting distance by car.</w:t>
      </w:r>
    </w:p>
    <w:p w:rsidR="0069369E" w:rsidRPr="00F541C7" w:rsidRDefault="0069369E" w:rsidP="0025014A">
      <w:pPr>
        <w:tabs>
          <w:tab w:val="left" w:pos="-720"/>
        </w:tabs>
        <w:suppressAutoHyphens/>
        <w:jc w:val="both"/>
        <w:rPr>
          <w:rFonts w:ascii="Tahoma" w:hAnsi="Tahoma" w:cs="Tahoma"/>
          <w:sz w:val="22"/>
          <w:szCs w:val="22"/>
        </w:rPr>
      </w:pPr>
    </w:p>
    <w:p w:rsidR="0069369E" w:rsidRPr="00F541C7" w:rsidRDefault="0069369E" w:rsidP="0025014A">
      <w:pPr>
        <w:tabs>
          <w:tab w:val="left" w:pos="-720"/>
        </w:tabs>
        <w:suppressAutoHyphens/>
        <w:jc w:val="both"/>
        <w:rPr>
          <w:rFonts w:ascii="Tahoma" w:hAnsi="Tahoma" w:cs="Tahoma"/>
          <w:sz w:val="22"/>
          <w:szCs w:val="22"/>
        </w:rPr>
      </w:pPr>
      <w:r w:rsidRPr="00F541C7">
        <w:rPr>
          <w:rFonts w:ascii="Tahoma" w:hAnsi="Tahoma" w:cs="Tahoma"/>
          <w:sz w:val="22"/>
          <w:szCs w:val="22"/>
        </w:rPr>
        <w:t xml:space="preserve">Well known for its superb quality of life, </w:t>
      </w:r>
      <w:smartTag w:uri="urn:schemas-microsoft-com:office:smarttags" w:element="City">
        <w:r w:rsidRPr="00F541C7">
          <w:rPr>
            <w:rFonts w:ascii="Tahoma" w:hAnsi="Tahoma" w:cs="Tahoma"/>
            <w:sz w:val="22"/>
            <w:szCs w:val="22"/>
          </w:rPr>
          <w:t>Aberdeen</w:t>
        </w:r>
      </w:smartTag>
      <w:r w:rsidRPr="00F541C7">
        <w:rPr>
          <w:rFonts w:ascii="Tahoma" w:hAnsi="Tahoma" w:cs="Tahoma"/>
          <w:sz w:val="22"/>
          <w:szCs w:val="22"/>
        </w:rPr>
        <w:t xml:space="preserve"> enjoys first class amenities including His Majesty's Theatre, Music Hall, </w:t>
      </w:r>
      <w:smartTag w:uri="urn:schemas-microsoft-com:office:smarttags" w:element="place">
        <w:smartTag w:uri="urn:schemas-microsoft-com:office:smarttags" w:element="PlaceName">
          <w:r w:rsidRPr="00F541C7">
            <w:rPr>
              <w:rFonts w:ascii="Tahoma" w:hAnsi="Tahoma" w:cs="Tahoma"/>
              <w:sz w:val="22"/>
              <w:szCs w:val="22"/>
            </w:rPr>
            <w:t>Art</w:t>
          </w:r>
        </w:smartTag>
        <w:r w:rsidRPr="00F541C7">
          <w:rPr>
            <w:rFonts w:ascii="Tahoma" w:hAnsi="Tahoma" w:cs="Tahoma"/>
            <w:sz w:val="22"/>
            <w:szCs w:val="22"/>
          </w:rPr>
          <w:t xml:space="preserve"> </w:t>
        </w:r>
        <w:smartTag w:uri="urn:schemas-microsoft-com:office:smarttags" w:element="PlaceName">
          <w:r w:rsidRPr="00F541C7">
            <w:rPr>
              <w:rFonts w:ascii="Tahoma" w:hAnsi="Tahoma" w:cs="Tahoma"/>
              <w:sz w:val="22"/>
              <w:szCs w:val="22"/>
            </w:rPr>
            <w:t>Gallery</w:t>
          </w:r>
        </w:smartTag>
      </w:smartTag>
      <w:r w:rsidRPr="00F541C7">
        <w:rPr>
          <w:rFonts w:ascii="Tahoma" w:hAnsi="Tahoma" w:cs="Tahoma"/>
          <w:sz w:val="22"/>
          <w:szCs w:val="22"/>
        </w:rPr>
        <w:t>, Mus</w:t>
      </w:r>
      <w:r w:rsidR="0080238C" w:rsidRPr="00F541C7">
        <w:rPr>
          <w:rFonts w:ascii="Tahoma" w:hAnsi="Tahoma" w:cs="Tahoma"/>
          <w:sz w:val="22"/>
          <w:szCs w:val="22"/>
        </w:rPr>
        <w:t xml:space="preserve">eums and Beach Leisure centre. </w:t>
      </w:r>
      <w:r w:rsidRPr="00F541C7">
        <w:rPr>
          <w:rFonts w:ascii="Tahoma" w:hAnsi="Tahoma" w:cs="Tahoma"/>
          <w:sz w:val="22"/>
          <w:szCs w:val="22"/>
        </w:rPr>
        <w:t xml:space="preserve">Education facilities are excellent and in addition to Regional Education Authority schools, there are two fee-paying schools for girls, and international school and one co-educational college.  All three cater for primary and secondary pupils.  In addition </w:t>
      </w:r>
      <w:r w:rsidRPr="00F541C7">
        <w:rPr>
          <w:rStyle w:val="Emphasis"/>
          <w:rFonts w:ascii="Tahoma" w:hAnsi="Tahoma" w:cs="Tahoma"/>
          <w:i w:val="0"/>
          <w:sz w:val="22"/>
          <w:szCs w:val="22"/>
        </w:rPr>
        <w:t>the International School of Aberdeen offers an international education for all local and expatriate children from ages 3 through to 18.</w:t>
      </w:r>
    </w:p>
    <w:p w:rsidR="0069369E" w:rsidRPr="00F541C7" w:rsidRDefault="0069369E" w:rsidP="0025014A">
      <w:pPr>
        <w:tabs>
          <w:tab w:val="left" w:pos="-720"/>
        </w:tabs>
        <w:suppressAutoHyphens/>
        <w:jc w:val="both"/>
        <w:rPr>
          <w:rFonts w:ascii="Tahoma" w:hAnsi="Tahoma" w:cs="Tahoma"/>
          <w:sz w:val="22"/>
          <w:szCs w:val="22"/>
        </w:rPr>
      </w:pPr>
    </w:p>
    <w:p w:rsidR="007B663D" w:rsidRPr="00F541C7" w:rsidRDefault="0069369E" w:rsidP="0025014A">
      <w:pPr>
        <w:tabs>
          <w:tab w:val="left" w:pos="-720"/>
        </w:tabs>
        <w:suppressAutoHyphens/>
        <w:jc w:val="both"/>
        <w:rPr>
          <w:rFonts w:ascii="Tahoma" w:hAnsi="Tahoma" w:cs="Tahoma"/>
          <w:sz w:val="22"/>
          <w:szCs w:val="22"/>
        </w:rPr>
      </w:pPr>
      <w:r w:rsidRPr="00F541C7">
        <w:rPr>
          <w:rFonts w:ascii="Tahoma" w:hAnsi="Tahoma" w:cs="Tahoma"/>
          <w:sz w:val="22"/>
          <w:szCs w:val="22"/>
        </w:rPr>
        <w:t xml:space="preserve">To find out more about </w:t>
      </w:r>
      <w:smartTag w:uri="urn:schemas-microsoft-com:office:smarttags" w:element="place">
        <w:smartTag w:uri="urn:schemas-microsoft-com:office:smarttags" w:element="City">
          <w:r w:rsidRPr="00F541C7">
            <w:rPr>
              <w:rFonts w:ascii="Tahoma" w:hAnsi="Tahoma" w:cs="Tahoma"/>
              <w:sz w:val="22"/>
              <w:szCs w:val="22"/>
            </w:rPr>
            <w:t>Aberdeen</w:t>
          </w:r>
        </w:smartTag>
      </w:smartTag>
      <w:r w:rsidRPr="00F541C7">
        <w:rPr>
          <w:rFonts w:ascii="Tahoma" w:hAnsi="Tahoma" w:cs="Tahoma"/>
          <w:sz w:val="22"/>
          <w:szCs w:val="22"/>
        </w:rPr>
        <w:t>, visit the Websit</w:t>
      </w:r>
      <w:r w:rsidR="007B663D" w:rsidRPr="00F541C7">
        <w:rPr>
          <w:rFonts w:ascii="Tahoma" w:hAnsi="Tahoma" w:cs="Tahoma"/>
          <w:sz w:val="22"/>
          <w:szCs w:val="22"/>
        </w:rPr>
        <w:t xml:space="preserve">e at </w:t>
      </w:r>
    </w:p>
    <w:p w:rsidR="007B663D" w:rsidRPr="00F541C7" w:rsidRDefault="007B663D" w:rsidP="0025014A">
      <w:pPr>
        <w:tabs>
          <w:tab w:val="left" w:pos="-720"/>
        </w:tabs>
        <w:suppressAutoHyphens/>
        <w:jc w:val="both"/>
        <w:rPr>
          <w:rFonts w:ascii="Tahoma" w:hAnsi="Tahoma" w:cs="Tahoma"/>
          <w:sz w:val="22"/>
          <w:szCs w:val="22"/>
        </w:rPr>
      </w:pPr>
    </w:p>
    <w:p w:rsidR="007B663D" w:rsidRPr="00F541C7" w:rsidRDefault="00191ABD" w:rsidP="0025014A">
      <w:pPr>
        <w:tabs>
          <w:tab w:val="left" w:pos="-720"/>
        </w:tabs>
        <w:suppressAutoHyphens/>
        <w:jc w:val="both"/>
        <w:rPr>
          <w:rFonts w:ascii="Tahoma" w:hAnsi="Tahoma" w:cs="Tahoma"/>
          <w:b/>
          <w:i/>
          <w:color w:val="008000"/>
          <w:sz w:val="22"/>
          <w:szCs w:val="22"/>
          <w:u w:val="single"/>
        </w:rPr>
      </w:pPr>
      <w:hyperlink w:history="1">
        <w:r w:rsidR="007F7CCA" w:rsidRPr="00F541C7">
          <w:rPr>
            <w:rStyle w:val="Hyperlink"/>
            <w:rFonts w:ascii="Tahoma" w:hAnsi="Tahoma" w:cs="Tahoma"/>
            <w:b/>
            <w:i/>
            <w:sz w:val="22"/>
            <w:szCs w:val="22"/>
          </w:rPr>
          <w:t>http://www.aberdeeninvestlivevisit.co.uk/</w:t>
        </w:r>
      </w:hyperlink>
    </w:p>
    <w:p w:rsidR="0069369E" w:rsidRPr="00F541C7" w:rsidRDefault="0069369E" w:rsidP="0069369E">
      <w:pPr>
        <w:pStyle w:val="Heading4"/>
        <w:suppressAutoHyphens/>
        <w:rPr>
          <w:rFonts w:ascii="Tahoma" w:hAnsi="Tahoma" w:cs="Tahoma"/>
          <w:color w:val="008000"/>
          <w:sz w:val="22"/>
          <w:szCs w:val="22"/>
          <w:u w:val="single"/>
        </w:rPr>
      </w:pPr>
      <w:r w:rsidRPr="00F541C7">
        <w:rPr>
          <w:rFonts w:ascii="Tahoma" w:hAnsi="Tahoma" w:cs="Tahoma"/>
          <w:color w:val="008000"/>
          <w:sz w:val="22"/>
          <w:szCs w:val="22"/>
          <w:u w:val="single"/>
        </w:rPr>
        <w:t xml:space="preserve">THE </w:t>
      </w:r>
      <w:smartTag w:uri="urn:schemas-microsoft-com:office:smarttags" w:element="place">
        <w:smartTag w:uri="urn:schemas-microsoft-com:office:smarttags" w:element="PlaceType">
          <w:r w:rsidRPr="00F541C7">
            <w:rPr>
              <w:rFonts w:ascii="Tahoma" w:hAnsi="Tahoma" w:cs="Tahoma"/>
              <w:color w:val="008000"/>
              <w:sz w:val="22"/>
              <w:szCs w:val="22"/>
              <w:u w:val="single"/>
            </w:rPr>
            <w:t>UNIVERSITY</w:t>
          </w:r>
        </w:smartTag>
        <w:r w:rsidRPr="00F541C7">
          <w:rPr>
            <w:rFonts w:ascii="Tahoma" w:hAnsi="Tahoma" w:cs="Tahoma"/>
            <w:color w:val="008000"/>
            <w:sz w:val="22"/>
            <w:szCs w:val="22"/>
            <w:u w:val="single"/>
          </w:rPr>
          <w:t xml:space="preserve"> OF </w:t>
        </w:r>
        <w:smartTag w:uri="urn:schemas-microsoft-com:office:smarttags" w:element="PlaceName">
          <w:r w:rsidRPr="00F541C7">
            <w:rPr>
              <w:rFonts w:ascii="Tahoma" w:hAnsi="Tahoma" w:cs="Tahoma"/>
              <w:color w:val="008000"/>
              <w:sz w:val="22"/>
              <w:szCs w:val="22"/>
              <w:u w:val="single"/>
            </w:rPr>
            <w:t>ABERDEEN</w:t>
          </w:r>
        </w:smartTag>
      </w:smartTag>
    </w:p>
    <w:p w:rsidR="00D57342" w:rsidRPr="00F541C7" w:rsidRDefault="00D57342" w:rsidP="00D57342">
      <w:pPr>
        <w:rPr>
          <w:rFonts w:ascii="Tahoma" w:hAnsi="Tahoma" w:cs="Tahoma"/>
          <w:sz w:val="22"/>
          <w:szCs w:val="22"/>
        </w:rPr>
      </w:pPr>
    </w:p>
    <w:p w:rsidR="0069369E" w:rsidRPr="00F541C7" w:rsidRDefault="0069369E" w:rsidP="0025014A">
      <w:pPr>
        <w:tabs>
          <w:tab w:val="left" w:pos="-720"/>
        </w:tabs>
        <w:suppressAutoHyphens/>
        <w:jc w:val="both"/>
        <w:rPr>
          <w:rFonts w:ascii="Tahoma" w:hAnsi="Tahoma" w:cs="Tahoma"/>
          <w:sz w:val="22"/>
          <w:szCs w:val="22"/>
        </w:rPr>
      </w:pPr>
      <w:r w:rsidRPr="00F541C7">
        <w:rPr>
          <w:rFonts w:ascii="Tahoma" w:hAnsi="Tahoma" w:cs="Tahoma"/>
          <w:sz w:val="22"/>
          <w:szCs w:val="22"/>
        </w:rPr>
        <w:t xml:space="preserve">The </w:t>
      </w:r>
      <w:smartTag w:uri="urn:schemas-microsoft-com:office:smarttags" w:element="PlaceType">
        <w:r w:rsidRPr="00F541C7">
          <w:rPr>
            <w:rFonts w:ascii="Tahoma" w:hAnsi="Tahoma" w:cs="Tahoma"/>
            <w:sz w:val="22"/>
            <w:szCs w:val="22"/>
          </w:rPr>
          <w:t>University</w:t>
        </w:r>
      </w:smartTag>
      <w:r w:rsidRPr="00F541C7">
        <w:rPr>
          <w:rFonts w:ascii="Tahoma" w:hAnsi="Tahoma" w:cs="Tahoma"/>
          <w:sz w:val="22"/>
          <w:szCs w:val="22"/>
        </w:rPr>
        <w:t xml:space="preserve"> of </w:t>
      </w:r>
      <w:smartTag w:uri="urn:schemas-microsoft-com:office:smarttags" w:element="PlaceName">
        <w:r w:rsidRPr="00F541C7">
          <w:rPr>
            <w:rFonts w:ascii="Tahoma" w:hAnsi="Tahoma" w:cs="Tahoma"/>
            <w:sz w:val="22"/>
            <w:szCs w:val="22"/>
          </w:rPr>
          <w:t>Aberdeen</w:t>
        </w:r>
      </w:smartTag>
      <w:r w:rsidRPr="00F541C7">
        <w:rPr>
          <w:rFonts w:ascii="Tahoma" w:hAnsi="Tahoma" w:cs="Tahoma"/>
          <w:sz w:val="22"/>
          <w:szCs w:val="22"/>
        </w:rPr>
        <w:t xml:space="preserve"> is a fusion of two ancient universities: </w:t>
      </w:r>
      <w:smartTag w:uri="urn:schemas-microsoft-com:office:smarttags" w:element="PlaceName">
        <w:r w:rsidRPr="00F541C7">
          <w:rPr>
            <w:rFonts w:ascii="Tahoma" w:hAnsi="Tahoma" w:cs="Tahoma"/>
            <w:sz w:val="22"/>
            <w:szCs w:val="22"/>
          </w:rPr>
          <w:t>Kings</w:t>
        </w:r>
      </w:smartTag>
      <w:r w:rsidRPr="00F541C7">
        <w:rPr>
          <w:rFonts w:ascii="Tahoma" w:hAnsi="Tahoma" w:cs="Tahoma"/>
          <w:sz w:val="22"/>
          <w:szCs w:val="22"/>
        </w:rPr>
        <w:t xml:space="preserve"> </w:t>
      </w:r>
      <w:smartTag w:uri="urn:schemas-microsoft-com:office:smarttags" w:element="PlaceType">
        <w:r w:rsidRPr="00F541C7">
          <w:rPr>
            <w:rFonts w:ascii="Tahoma" w:hAnsi="Tahoma" w:cs="Tahoma"/>
            <w:sz w:val="22"/>
            <w:szCs w:val="22"/>
          </w:rPr>
          <w:t>College</w:t>
        </w:r>
      </w:smartTag>
      <w:r w:rsidRPr="00F541C7">
        <w:rPr>
          <w:rFonts w:ascii="Tahoma" w:hAnsi="Tahoma" w:cs="Tahoma"/>
          <w:sz w:val="22"/>
          <w:szCs w:val="22"/>
        </w:rPr>
        <w:t xml:space="preserve"> founded in 1495 and </w:t>
      </w:r>
      <w:proofErr w:type="spellStart"/>
      <w:smartTag w:uri="urn:schemas-microsoft-com:office:smarttags" w:element="place">
        <w:smartTag w:uri="urn:schemas-microsoft-com:office:smarttags" w:element="PlaceName">
          <w:r w:rsidRPr="00F541C7">
            <w:rPr>
              <w:rFonts w:ascii="Tahoma" w:hAnsi="Tahoma" w:cs="Tahoma"/>
              <w:sz w:val="22"/>
              <w:szCs w:val="22"/>
            </w:rPr>
            <w:t>Marischal</w:t>
          </w:r>
        </w:smartTag>
        <w:proofErr w:type="spellEnd"/>
        <w:r w:rsidRPr="00F541C7">
          <w:rPr>
            <w:rFonts w:ascii="Tahoma" w:hAnsi="Tahoma" w:cs="Tahoma"/>
            <w:sz w:val="22"/>
            <w:szCs w:val="22"/>
          </w:rPr>
          <w:t xml:space="preserve"> </w:t>
        </w:r>
        <w:smartTag w:uri="urn:schemas-microsoft-com:office:smarttags" w:element="PlaceType">
          <w:r w:rsidRPr="00F541C7">
            <w:rPr>
              <w:rFonts w:ascii="Tahoma" w:hAnsi="Tahoma" w:cs="Tahoma"/>
              <w:sz w:val="22"/>
              <w:szCs w:val="22"/>
            </w:rPr>
            <w:t>College</w:t>
          </w:r>
        </w:smartTag>
      </w:smartTag>
      <w:r w:rsidR="0080238C" w:rsidRPr="00F541C7">
        <w:rPr>
          <w:rFonts w:ascii="Tahoma" w:hAnsi="Tahoma" w:cs="Tahoma"/>
          <w:sz w:val="22"/>
          <w:szCs w:val="22"/>
        </w:rPr>
        <w:t xml:space="preserve">, which dates from 1592. </w:t>
      </w:r>
      <w:r w:rsidRPr="00F541C7">
        <w:rPr>
          <w:rFonts w:ascii="Tahoma" w:hAnsi="Tahoma" w:cs="Tahoma"/>
          <w:sz w:val="22"/>
          <w:szCs w:val="22"/>
        </w:rPr>
        <w:t xml:space="preserve">Thus until they joined in 1860, </w:t>
      </w:r>
      <w:smartTag w:uri="urn:schemas-microsoft-com:office:smarttags" w:element="place">
        <w:smartTag w:uri="urn:schemas-microsoft-com:office:smarttags" w:element="City">
          <w:r w:rsidRPr="00F541C7">
            <w:rPr>
              <w:rFonts w:ascii="Tahoma" w:hAnsi="Tahoma" w:cs="Tahoma"/>
              <w:sz w:val="22"/>
              <w:szCs w:val="22"/>
            </w:rPr>
            <w:t>Aberdeen</w:t>
          </w:r>
        </w:smartTag>
      </w:smartTag>
      <w:r w:rsidRPr="00F541C7">
        <w:rPr>
          <w:rFonts w:ascii="Tahoma" w:hAnsi="Tahoma" w:cs="Tahoma"/>
          <w:sz w:val="22"/>
          <w:szCs w:val="22"/>
        </w:rPr>
        <w:t xml:space="preserve"> had two </w:t>
      </w:r>
      <w:r w:rsidR="0080238C" w:rsidRPr="00F541C7">
        <w:rPr>
          <w:rFonts w:ascii="Tahoma" w:hAnsi="Tahoma" w:cs="Tahoma"/>
          <w:sz w:val="22"/>
          <w:szCs w:val="22"/>
        </w:rPr>
        <w:t xml:space="preserve">historical </w:t>
      </w:r>
      <w:r w:rsidRPr="00F541C7">
        <w:rPr>
          <w:rFonts w:ascii="Tahoma" w:hAnsi="Tahoma" w:cs="Tahoma"/>
          <w:sz w:val="22"/>
          <w:szCs w:val="22"/>
        </w:rPr>
        <w:t>universities for over 250 years. The University maintains an outstanding record in scholarship and supports a high level of teaching and learning underpinned by a first class portfolio of research programmes and currently has 11,500 matriculated students.</w:t>
      </w:r>
    </w:p>
    <w:p w:rsidR="0069369E" w:rsidRPr="00F541C7" w:rsidRDefault="0069369E" w:rsidP="0025014A">
      <w:pPr>
        <w:tabs>
          <w:tab w:val="left" w:pos="-720"/>
        </w:tabs>
        <w:suppressAutoHyphens/>
        <w:jc w:val="both"/>
        <w:rPr>
          <w:rFonts w:ascii="Tahoma" w:hAnsi="Tahoma" w:cs="Tahoma"/>
          <w:sz w:val="22"/>
          <w:szCs w:val="22"/>
        </w:rPr>
      </w:pPr>
    </w:p>
    <w:p w:rsidR="0069369E" w:rsidRPr="00F541C7" w:rsidRDefault="0069369E" w:rsidP="0025014A">
      <w:pPr>
        <w:pStyle w:val="BodyText"/>
        <w:rPr>
          <w:rFonts w:ascii="Tahoma" w:hAnsi="Tahoma" w:cs="Tahoma"/>
          <w:sz w:val="22"/>
          <w:szCs w:val="22"/>
        </w:rPr>
      </w:pPr>
      <w:r w:rsidRPr="00F541C7">
        <w:rPr>
          <w:rFonts w:ascii="Tahoma" w:hAnsi="Tahoma" w:cs="Tahoma"/>
          <w:sz w:val="22"/>
          <w:szCs w:val="22"/>
        </w:rPr>
        <w:lastRenderedPageBreak/>
        <w:t xml:space="preserve">The </w:t>
      </w:r>
      <w:smartTag w:uri="urn:schemas-microsoft-com:office:smarttags" w:element="PlaceType">
        <w:r w:rsidRPr="00F541C7">
          <w:rPr>
            <w:rFonts w:ascii="Tahoma" w:hAnsi="Tahoma" w:cs="Tahoma"/>
            <w:sz w:val="22"/>
            <w:szCs w:val="22"/>
          </w:rPr>
          <w:t>Institute</w:t>
        </w:r>
      </w:smartTag>
      <w:r w:rsidRPr="00F541C7">
        <w:rPr>
          <w:rFonts w:ascii="Tahoma" w:hAnsi="Tahoma" w:cs="Tahoma"/>
          <w:sz w:val="22"/>
          <w:szCs w:val="22"/>
        </w:rPr>
        <w:t xml:space="preserve"> of </w:t>
      </w:r>
      <w:smartTag w:uri="urn:schemas-microsoft-com:office:smarttags" w:element="PlaceName">
        <w:r w:rsidRPr="00F541C7">
          <w:rPr>
            <w:rFonts w:ascii="Tahoma" w:hAnsi="Tahoma" w:cs="Tahoma"/>
            <w:sz w:val="22"/>
            <w:szCs w:val="22"/>
          </w:rPr>
          <w:t>Medical Sciences</w:t>
        </w:r>
      </w:smartTag>
      <w:r w:rsidRPr="00F541C7">
        <w:rPr>
          <w:rFonts w:ascii="Tahoma" w:hAnsi="Tahoma" w:cs="Tahoma"/>
          <w:sz w:val="22"/>
          <w:szCs w:val="22"/>
        </w:rPr>
        <w:t xml:space="preserve"> is adjacent to the </w:t>
      </w:r>
      <w:smartTag w:uri="urn:schemas-microsoft-com:office:smarttags" w:element="place">
        <w:smartTag w:uri="urn:schemas-microsoft-com:office:smarttags" w:element="PlaceType">
          <w:r w:rsidRPr="00F541C7">
            <w:rPr>
              <w:rFonts w:ascii="Tahoma" w:hAnsi="Tahoma" w:cs="Tahoma"/>
              <w:sz w:val="22"/>
              <w:szCs w:val="22"/>
            </w:rPr>
            <w:t>University</w:t>
          </w:r>
        </w:smartTag>
        <w:r w:rsidRPr="00F541C7">
          <w:rPr>
            <w:rFonts w:ascii="Tahoma" w:hAnsi="Tahoma" w:cs="Tahoma"/>
            <w:sz w:val="22"/>
            <w:szCs w:val="22"/>
          </w:rPr>
          <w:t xml:space="preserve"> </w:t>
        </w:r>
        <w:smartTag w:uri="urn:schemas-microsoft-com:office:smarttags" w:element="PlaceName">
          <w:r w:rsidRPr="00F541C7">
            <w:rPr>
              <w:rFonts w:ascii="Tahoma" w:hAnsi="Tahoma" w:cs="Tahoma"/>
              <w:sz w:val="22"/>
              <w:szCs w:val="22"/>
            </w:rPr>
            <w:t>Medical</w:t>
          </w:r>
        </w:smartTag>
        <w:r w:rsidRPr="00F541C7">
          <w:rPr>
            <w:rFonts w:ascii="Tahoma" w:hAnsi="Tahoma" w:cs="Tahoma"/>
            <w:sz w:val="22"/>
            <w:szCs w:val="22"/>
          </w:rPr>
          <w:t xml:space="preserve"> </w:t>
        </w:r>
        <w:smartTag w:uri="urn:schemas-microsoft-com:office:smarttags" w:element="PlaceType">
          <w:r w:rsidRPr="00F541C7">
            <w:rPr>
              <w:rFonts w:ascii="Tahoma" w:hAnsi="Tahoma" w:cs="Tahoma"/>
              <w:sz w:val="22"/>
              <w:szCs w:val="22"/>
            </w:rPr>
            <w:t>School</w:t>
          </w:r>
        </w:smartTag>
      </w:smartTag>
      <w:r w:rsidRPr="00F541C7">
        <w:rPr>
          <w:rFonts w:ascii="Tahoma" w:hAnsi="Tahoma" w:cs="Tahoma"/>
          <w:sz w:val="22"/>
          <w:szCs w:val="22"/>
        </w:rPr>
        <w:t xml:space="preserve"> on the </w:t>
      </w:r>
      <w:proofErr w:type="spellStart"/>
      <w:r w:rsidRPr="00F541C7">
        <w:rPr>
          <w:rFonts w:ascii="Tahoma" w:hAnsi="Tahoma" w:cs="Tahoma"/>
          <w:sz w:val="22"/>
          <w:szCs w:val="22"/>
        </w:rPr>
        <w:t>Foresterhill</w:t>
      </w:r>
      <w:proofErr w:type="spellEnd"/>
      <w:r w:rsidRPr="00F541C7">
        <w:rPr>
          <w:rFonts w:ascii="Tahoma" w:hAnsi="Tahoma" w:cs="Tahoma"/>
          <w:sz w:val="22"/>
          <w:szCs w:val="22"/>
        </w:rPr>
        <w:t xml:space="preserve"> site and brings together medical scientists and clinicians in a fully integrated research facility. </w:t>
      </w:r>
    </w:p>
    <w:p w:rsidR="00ED7053" w:rsidRPr="00F541C7" w:rsidRDefault="00ED7053" w:rsidP="0025014A">
      <w:pPr>
        <w:pStyle w:val="BodyText"/>
        <w:rPr>
          <w:rFonts w:ascii="Tahoma" w:hAnsi="Tahoma" w:cs="Tahoma"/>
          <w:sz w:val="22"/>
          <w:szCs w:val="22"/>
        </w:rPr>
      </w:pPr>
    </w:p>
    <w:p w:rsidR="00ED7053" w:rsidRPr="00F541C7" w:rsidRDefault="00191ABD" w:rsidP="00ED7053">
      <w:pPr>
        <w:pStyle w:val="Footer"/>
        <w:tabs>
          <w:tab w:val="clear" w:pos="4153"/>
          <w:tab w:val="clear" w:pos="8306"/>
        </w:tabs>
        <w:rPr>
          <w:rFonts w:ascii="Tahoma" w:hAnsi="Tahoma" w:cs="Tahoma"/>
          <w:b/>
          <w:sz w:val="22"/>
          <w:szCs w:val="22"/>
          <w:u w:val="single"/>
        </w:rPr>
      </w:pPr>
      <w:hyperlink w:history="1">
        <w:r w:rsidR="00ED7053" w:rsidRPr="00F541C7">
          <w:rPr>
            <w:rStyle w:val="Hyperlink"/>
            <w:rFonts w:ascii="Tahoma" w:hAnsi="Tahoma" w:cs="Tahoma"/>
            <w:b/>
            <w:sz w:val="22"/>
            <w:szCs w:val="22"/>
          </w:rPr>
          <w:t>http://www.abdn.ac.uk/</w:t>
        </w:r>
      </w:hyperlink>
    </w:p>
    <w:p w:rsidR="00ED7053" w:rsidRPr="00F541C7" w:rsidRDefault="00ED7053" w:rsidP="0025014A">
      <w:pPr>
        <w:pStyle w:val="BodyText"/>
        <w:rPr>
          <w:rFonts w:ascii="Tahoma" w:hAnsi="Tahoma" w:cs="Tahoma"/>
          <w:sz w:val="22"/>
          <w:szCs w:val="22"/>
        </w:rPr>
      </w:pPr>
    </w:p>
    <w:p w:rsidR="00ED7053" w:rsidRPr="00F541C7" w:rsidRDefault="00ED7053" w:rsidP="0025014A">
      <w:pPr>
        <w:pStyle w:val="BodyText"/>
        <w:rPr>
          <w:rFonts w:ascii="Tahoma" w:hAnsi="Tahoma" w:cs="Tahoma"/>
          <w:sz w:val="22"/>
          <w:szCs w:val="22"/>
        </w:rPr>
      </w:pPr>
    </w:p>
    <w:p w:rsidR="00ED7053" w:rsidRPr="00F541C7" w:rsidRDefault="00ED7053" w:rsidP="00ED7053">
      <w:pPr>
        <w:jc w:val="both"/>
        <w:rPr>
          <w:rFonts w:ascii="Tahoma" w:hAnsi="Tahoma" w:cs="Tahoma"/>
          <w:sz w:val="22"/>
          <w:szCs w:val="22"/>
        </w:rPr>
      </w:pPr>
      <w:r w:rsidRPr="00F541C7">
        <w:rPr>
          <w:rFonts w:ascii="Tahoma" w:hAnsi="Tahoma" w:cs="Tahoma"/>
          <w:sz w:val="22"/>
          <w:szCs w:val="22"/>
        </w:rPr>
        <w:t xml:space="preserve">There are excellent post graduate educational facilities further enhanced by the </w:t>
      </w:r>
      <w:proofErr w:type="spellStart"/>
      <w:r w:rsidRPr="00F541C7">
        <w:rPr>
          <w:rFonts w:ascii="Tahoma" w:hAnsi="Tahoma" w:cs="Tahoma"/>
          <w:sz w:val="22"/>
          <w:szCs w:val="22"/>
        </w:rPr>
        <w:t>Suttie</w:t>
      </w:r>
      <w:proofErr w:type="spellEnd"/>
      <w:r w:rsidRPr="00F541C7">
        <w:rPr>
          <w:rFonts w:ascii="Tahoma" w:hAnsi="Tahoma" w:cs="Tahoma"/>
          <w:sz w:val="22"/>
          <w:szCs w:val="22"/>
        </w:rPr>
        <w:t xml:space="preserve"> Centre for medical education</w:t>
      </w:r>
    </w:p>
    <w:p w:rsidR="00ED7053" w:rsidRPr="00F541C7" w:rsidRDefault="00ED7053" w:rsidP="00ED7053">
      <w:pPr>
        <w:jc w:val="both"/>
        <w:rPr>
          <w:rFonts w:ascii="Tahoma" w:hAnsi="Tahoma" w:cs="Tahoma"/>
          <w:color w:val="008000"/>
          <w:sz w:val="22"/>
          <w:szCs w:val="22"/>
        </w:rPr>
      </w:pPr>
    </w:p>
    <w:p w:rsidR="00ED7053" w:rsidRPr="00F541C7" w:rsidRDefault="00191ABD" w:rsidP="00ED7053">
      <w:pPr>
        <w:pStyle w:val="BodyText"/>
        <w:suppressAutoHyphens/>
        <w:rPr>
          <w:rFonts w:ascii="Tahoma" w:hAnsi="Tahoma" w:cs="Tahoma"/>
          <w:sz w:val="22"/>
          <w:szCs w:val="22"/>
        </w:rPr>
      </w:pPr>
      <w:hyperlink w:history="1">
        <w:r w:rsidR="00ED7053" w:rsidRPr="00F541C7">
          <w:rPr>
            <w:rStyle w:val="Hyperlink"/>
            <w:rFonts w:ascii="Tahoma" w:hAnsi="Tahoma" w:cs="Tahoma"/>
            <w:b/>
            <w:i/>
            <w:color w:val="008000"/>
            <w:sz w:val="22"/>
            <w:szCs w:val="22"/>
          </w:rPr>
          <w:t>http://www.abdn.ac.uk/suttie-centre</w:t>
        </w:r>
      </w:hyperlink>
    </w:p>
    <w:p w:rsidR="00ED7053" w:rsidRPr="00F541C7" w:rsidRDefault="00ED7053" w:rsidP="0025014A">
      <w:pPr>
        <w:pStyle w:val="BodyText"/>
        <w:rPr>
          <w:rFonts w:ascii="Tahoma" w:hAnsi="Tahoma" w:cs="Tahoma"/>
          <w:sz w:val="22"/>
          <w:szCs w:val="22"/>
        </w:rPr>
      </w:pPr>
    </w:p>
    <w:p w:rsidR="0069369E" w:rsidRPr="00F541C7" w:rsidRDefault="0069369E" w:rsidP="0069369E">
      <w:pPr>
        <w:pStyle w:val="Heading4"/>
        <w:rPr>
          <w:rFonts w:ascii="Tahoma" w:hAnsi="Tahoma" w:cs="Tahoma"/>
          <w:color w:val="008000"/>
          <w:sz w:val="22"/>
          <w:szCs w:val="22"/>
          <w:u w:val="single"/>
        </w:rPr>
      </w:pPr>
      <w:r w:rsidRPr="00F541C7">
        <w:rPr>
          <w:rFonts w:ascii="Tahoma" w:hAnsi="Tahoma" w:cs="Tahoma"/>
          <w:color w:val="008000"/>
          <w:sz w:val="22"/>
          <w:szCs w:val="22"/>
          <w:u w:val="single"/>
        </w:rPr>
        <w:t xml:space="preserve">THE </w:t>
      </w:r>
      <w:smartTag w:uri="urn:schemas-microsoft-com:office:smarttags" w:element="place">
        <w:smartTag w:uri="urn:schemas-microsoft-com:office:smarttags" w:element="PlaceName">
          <w:r w:rsidRPr="00F541C7">
            <w:rPr>
              <w:rFonts w:ascii="Tahoma" w:hAnsi="Tahoma" w:cs="Tahoma"/>
              <w:color w:val="008000"/>
              <w:sz w:val="22"/>
              <w:szCs w:val="22"/>
              <w:u w:val="single"/>
            </w:rPr>
            <w:t>ROBERT</w:t>
          </w:r>
        </w:smartTag>
        <w:r w:rsidRPr="00F541C7">
          <w:rPr>
            <w:rFonts w:ascii="Tahoma" w:hAnsi="Tahoma" w:cs="Tahoma"/>
            <w:color w:val="008000"/>
            <w:sz w:val="22"/>
            <w:szCs w:val="22"/>
            <w:u w:val="single"/>
          </w:rPr>
          <w:t xml:space="preserve"> </w:t>
        </w:r>
        <w:smartTag w:uri="urn:schemas-microsoft-com:office:smarttags" w:element="PlaceName">
          <w:r w:rsidRPr="00F541C7">
            <w:rPr>
              <w:rFonts w:ascii="Tahoma" w:hAnsi="Tahoma" w:cs="Tahoma"/>
              <w:color w:val="008000"/>
              <w:sz w:val="22"/>
              <w:szCs w:val="22"/>
              <w:u w:val="single"/>
            </w:rPr>
            <w:t>GORDON</w:t>
          </w:r>
        </w:smartTag>
        <w:r w:rsidRPr="00F541C7">
          <w:rPr>
            <w:rFonts w:ascii="Tahoma" w:hAnsi="Tahoma" w:cs="Tahoma"/>
            <w:color w:val="008000"/>
            <w:sz w:val="22"/>
            <w:szCs w:val="22"/>
            <w:u w:val="single"/>
          </w:rPr>
          <w:t xml:space="preserve"> </w:t>
        </w:r>
        <w:smartTag w:uri="urn:schemas-microsoft-com:office:smarttags" w:element="PlaceType">
          <w:r w:rsidRPr="00F541C7">
            <w:rPr>
              <w:rFonts w:ascii="Tahoma" w:hAnsi="Tahoma" w:cs="Tahoma"/>
              <w:color w:val="008000"/>
              <w:sz w:val="22"/>
              <w:szCs w:val="22"/>
              <w:u w:val="single"/>
            </w:rPr>
            <w:t>UNIVERSITY</w:t>
          </w:r>
        </w:smartTag>
      </w:smartTag>
    </w:p>
    <w:p w:rsidR="00D57342" w:rsidRPr="00F541C7" w:rsidRDefault="00D57342" w:rsidP="00D57342">
      <w:pPr>
        <w:rPr>
          <w:rFonts w:ascii="Tahoma" w:hAnsi="Tahoma" w:cs="Tahoma"/>
          <w:sz w:val="22"/>
          <w:szCs w:val="22"/>
        </w:rPr>
      </w:pPr>
    </w:p>
    <w:p w:rsidR="0069369E" w:rsidRPr="00F541C7" w:rsidRDefault="0069369E" w:rsidP="0025014A">
      <w:pPr>
        <w:pStyle w:val="BodyText2"/>
        <w:tabs>
          <w:tab w:val="clear" w:pos="-720"/>
        </w:tabs>
        <w:jc w:val="both"/>
        <w:rPr>
          <w:rFonts w:ascii="Tahoma" w:hAnsi="Tahoma" w:cs="Tahoma"/>
          <w:sz w:val="22"/>
          <w:szCs w:val="22"/>
        </w:rPr>
      </w:pPr>
      <w:r w:rsidRPr="00F541C7">
        <w:rPr>
          <w:rFonts w:ascii="Tahoma" w:hAnsi="Tahoma" w:cs="Tahoma"/>
          <w:sz w:val="22"/>
          <w:szCs w:val="22"/>
        </w:rPr>
        <w:t xml:space="preserve">The </w:t>
      </w:r>
      <w:smartTag w:uri="urn:schemas-microsoft-com:office:smarttags" w:element="PlaceName">
        <w:r w:rsidRPr="00F541C7">
          <w:rPr>
            <w:rFonts w:ascii="Tahoma" w:hAnsi="Tahoma" w:cs="Tahoma"/>
            <w:sz w:val="22"/>
            <w:szCs w:val="22"/>
          </w:rPr>
          <w:t>Robert</w:t>
        </w:r>
      </w:smartTag>
      <w:r w:rsidRPr="00F541C7">
        <w:rPr>
          <w:rFonts w:ascii="Tahoma" w:hAnsi="Tahoma" w:cs="Tahoma"/>
          <w:sz w:val="22"/>
          <w:szCs w:val="22"/>
        </w:rPr>
        <w:t xml:space="preserve"> </w:t>
      </w:r>
      <w:smartTag w:uri="urn:schemas-microsoft-com:office:smarttags" w:element="PlaceName">
        <w:r w:rsidRPr="00F541C7">
          <w:rPr>
            <w:rFonts w:ascii="Tahoma" w:hAnsi="Tahoma" w:cs="Tahoma"/>
            <w:sz w:val="22"/>
            <w:szCs w:val="22"/>
          </w:rPr>
          <w:t>Gordon</w:t>
        </w:r>
      </w:smartTag>
      <w:r w:rsidRPr="00F541C7">
        <w:rPr>
          <w:rFonts w:ascii="Tahoma" w:hAnsi="Tahoma" w:cs="Tahoma"/>
          <w:sz w:val="22"/>
          <w:szCs w:val="22"/>
        </w:rPr>
        <w:t xml:space="preserve"> </w:t>
      </w:r>
      <w:smartTag w:uri="urn:schemas-microsoft-com:office:smarttags" w:element="PlaceType">
        <w:r w:rsidRPr="00F541C7">
          <w:rPr>
            <w:rFonts w:ascii="Tahoma" w:hAnsi="Tahoma" w:cs="Tahoma"/>
            <w:sz w:val="22"/>
            <w:szCs w:val="22"/>
          </w:rPr>
          <w:t>University</w:t>
        </w:r>
      </w:smartTag>
      <w:r w:rsidRPr="00F541C7">
        <w:rPr>
          <w:rFonts w:ascii="Tahoma" w:hAnsi="Tahoma" w:cs="Tahoma"/>
          <w:sz w:val="22"/>
          <w:szCs w:val="22"/>
        </w:rPr>
        <w:t xml:space="preserve"> has earned wide recognition for its pragmatic approach to higher education both in </w:t>
      </w:r>
      <w:smartTag w:uri="urn:schemas-microsoft-com:office:smarttags" w:element="place">
        <w:smartTag w:uri="urn:schemas-microsoft-com:office:smarttags" w:element="country-region">
          <w:r w:rsidRPr="00F541C7">
            <w:rPr>
              <w:rFonts w:ascii="Tahoma" w:hAnsi="Tahoma" w:cs="Tahoma"/>
              <w:sz w:val="22"/>
              <w:szCs w:val="22"/>
            </w:rPr>
            <w:t>Scotland</w:t>
          </w:r>
        </w:smartTag>
      </w:smartTag>
      <w:r w:rsidRPr="00F541C7">
        <w:rPr>
          <w:rFonts w:ascii="Tahoma" w:hAnsi="Tahoma" w:cs="Tahoma"/>
          <w:sz w:val="22"/>
          <w:szCs w:val="22"/>
        </w:rPr>
        <w:t xml:space="preserve"> and internationally.</w:t>
      </w:r>
    </w:p>
    <w:p w:rsidR="0069369E" w:rsidRPr="00F541C7" w:rsidRDefault="0069369E" w:rsidP="0025014A">
      <w:pPr>
        <w:suppressAutoHyphens/>
        <w:jc w:val="both"/>
        <w:rPr>
          <w:rFonts w:ascii="Tahoma" w:hAnsi="Tahoma" w:cs="Tahoma"/>
          <w:sz w:val="22"/>
          <w:szCs w:val="22"/>
        </w:rPr>
      </w:pPr>
    </w:p>
    <w:p w:rsidR="0069369E" w:rsidRPr="00F541C7" w:rsidRDefault="0069369E" w:rsidP="0025014A">
      <w:pPr>
        <w:pStyle w:val="BodyText"/>
        <w:suppressAutoHyphens/>
        <w:rPr>
          <w:rFonts w:ascii="Tahoma" w:hAnsi="Tahoma" w:cs="Tahoma"/>
          <w:sz w:val="22"/>
          <w:szCs w:val="22"/>
        </w:rPr>
      </w:pPr>
      <w:r w:rsidRPr="00F541C7">
        <w:rPr>
          <w:rFonts w:ascii="Tahoma" w:hAnsi="Tahoma" w:cs="Tahoma"/>
          <w:sz w:val="22"/>
          <w:szCs w:val="22"/>
        </w:rPr>
        <w:t>For generations it has produced qualified professionals across a broad spectrum of careers in the arts, management, engineering, sciences, pharmacy, health and the professions allied to medicine.</w:t>
      </w:r>
    </w:p>
    <w:p w:rsidR="003A0383" w:rsidRPr="00F541C7" w:rsidRDefault="003A0383" w:rsidP="0025014A">
      <w:pPr>
        <w:pStyle w:val="BodyTextIndent"/>
        <w:tabs>
          <w:tab w:val="clear" w:pos="-720"/>
        </w:tabs>
        <w:ind w:left="0"/>
        <w:jc w:val="both"/>
        <w:rPr>
          <w:rFonts w:ascii="Tahoma" w:hAnsi="Tahoma" w:cs="Tahoma"/>
          <w:sz w:val="22"/>
          <w:szCs w:val="22"/>
        </w:rPr>
      </w:pPr>
    </w:p>
    <w:p w:rsidR="0069369E" w:rsidRPr="00F541C7" w:rsidRDefault="0069369E" w:rsidP="0025014A">
      <w:pPr>
        <w:pStyle w:val="BodyTextIndent"/>
        <w:tabs>
          <w:tab w:val="clear" w:pos="-720"/>
        </w:tabs>
        <w:ind w:left="0"/>
        <w:jc w:val="both"/>
        <w:rPr>
          <w:rFonts w:ascii="Tahoma" w:hAnsi="Tahoma" w:cs="Tahoma"/>
          <w:sz w:val="22"/>
          <w:szCs w:val="22"/>
        </w:rPr>
      </w:pPr>
      <w:r w:rsidRPr="00F541C7">
        <w:rPr>
          <w:rFonts w:ascii="Tahoma" w:hAnsi="Tahoma" w:cs="Tahoma"/>
          <w:sz w:val="22"/>
          <w:szCs w:val="22"/>
        </w:rPr>
        <w:t>Around 9,500 students study almost 100 full-time and part-time courses at undergraduate, post-experience and postgraduate levels.</w:t>
      </w:r>
    </w:p>
    <w:p w:rsidR="0069369E" w:rsidRPr="00F541C7" w:rsidRDefault="0069369E" w:rsidP="0025014A">
      <w:pPr>
        <w:suppressAutoHyphens/>
        <w:jc w:val="both"/>
        <w:rPr>
          <w:rFonts w:ascii="Tahoma" w:hAnsi="Tahoma" w:cs="Tahoma"/>
          <w:sz w:val="22"/>
          <w:szCs w:val="22"/>
        </w:rPr>
      </w:pPr>
    </w:p>
    <w:p w:rsidR="0069369E" w:rsidRPr="00F541C7" w:rsidRDefault="0069369E" w:rsidP="0025014A">
      <w:pPr>
        <w:pStyle w:val="BodyText"/>
        <w:suppressAutoHyphens/>
        <w:rPr>
          <w:rFonts w:ascii="Tahoma" w:hAnsi="Tahoma" w:cs="Tahoma"/>
          <w:sz w:val="22"/>
          <w:szCs w:val="22"/>
        </w:rPr>
      </w:pPr>
      <w:r w:rsidRPr="00F541C7">
        <w:rPr>
          <w:rFonts w:ascii="Tahoma" w:hAnsi="Tahoma" w:cs="Tahoma"/>
          <w:sz w:val="22"/>
          <w:szCs w:val="22"/>
        </w:rPr>
        <w:t>The University is actively involved in applied research in a variety of fields and many short course programmes are being formulated to meet the growing needs of the community.</w:t>
      </w:r>
    </w:p>
    <w:p w:rsidR="00062076" w:rsidRPr="00F541C7" w:rsidRDefault="00062076" w:rsidP="0025014A">
      <w:pPr>
        <w:pStyle w:val="BodyText"/>
        <w:suppressAutoHyphens/>
        <w:rPr>
          <w:rFonts w:ascii="Tahoma" w:hAnsi="Tahoma" w:cs="Tahoma"/>
          <w:sz w:val="22"/>
          <w:szCs w:val="22"/>
        </w:rPr>
      </w:pPr>
    </w:p>
    <w:p w:rsidR="00062076" w:rsidRPr="00F541C7" w:rsidRDefault="00191ABD" w:rsidP="0025014A">
      <w:pPr>
        <w:pStyle w:val="BodyText"/>
        <w:suppressAutoHyphens/>
        <w:rPr>
          <w:rFonts w:ascii="Tahoma" w:hAnsi="Tahoma" w:cs="Tahoma"/>
          <w:b/>
          <w:sz w:val="22"/>
          <w:szCs w:val="22"/>
        </w:rPr>
      </w:pPr>
      <w:hyperlink w:history="1">
        <w:r w:rsidR="00062076" w:rsidRPr="00F541C7">
          <w:rPr>
            <w:rStyle w:val="Hyperlink"/>
            <w:rFonts w:ascii="Tahoma" w:hAnsi="Tahoma" w:cs="Tahoma"/>
            <w:b/>
            <w:sz w:val="22"/>
            <w:szCs w:val="22"/>
          </w:rPr>
          <w:t>http://www.rgu.ac.uk/</w:t>
        </w:r>
      </w:hyperlink>
    </w:p>
    <w:p w:rsidR="00ED7053" w:rsidRPr="00F541C7" w:rsidRDefault="00ED7053" w:rsidP="0025014A">
      <w:pPr>
        <w:pStyle w:val="BodyText"/>
        <w:suppressAutoHyphens/>
        <w:rPr>
          <w:rFonts w:ascii="Tahoma" w:hAnsi="Tahoma" w:cs="Tahoma"/>
          <w:b/>
          <w:sz w:val="22"/>
          <w:szCs w:val="22"/>
        </w:rPr>
      </w:pPr>
    </w:p>
    <w:p w:rsidR="00ED7053" w:rsidRPr="00F541C7" w:rsidRDefault="00ED7053" w:rsidP="0025014A">
      <w:pPr>
        <w:pStyle w:val="BodyText"/>
        <w:suppressAutoHyphens/>
        <w:rPr>
          <w:rFonts w:ascii="Tahoma" w:hAnsi="Tahoma" w:cs="Tahoma"/>
          <w:b/>
          <w:sz w:val="22"/>
          <w:szCs w:val="22"/>
        </w:rPr>
      </w:pPr>
    </w:p>
    <w:p w:rsidR="0069369E" w:rsidRPr="00F541C7" w:rsidRDefault="0069369E" w:rsidP="0069369E">
      <w:pPr>
        <w:tabs>
          <w:tab w:val="left" w:pos="0"/>
        </w:tabs>
        <w:suppressAutoHyphens/>
        <w:rPr>
          <w:rFonts w:ascii="Tahoma" w:hAnsi="Tahoma" w:cs="Tahoma"/>
          <w:sz w:val="22"/>
          <w:szCs w:val="22"/>
        </w:rPr>
      </w:pPr>
      <w:r w:rsidRPr="00F541C7">
        <w:rPr>
          <w:rFonts w:ascii="Tahoma" w:hAnsi="Tahoma" w:cs="Tahoma"/>
          <w:b/>
          <w:color w:val="008000"/>
          <w:sz w:val="22"/>
          <w:szCs w:val="22"/>
          <w:u w:val="single"/>
        </w:rPr>
        <w:t xml:space="preserve">DESCRIPTION OF </w:t>
      </w:r>
      <w:r w:rsidR="00D96AB1" w:rsidRPr="00F541C7">
        <w:rPr>
          <w:rFonts w:ascii="Tahoma" w:hAnsi="Tahoma" w:cs="Tahoma"/>
          <w:b/>
          <w:color w:val="008000"/>
          <w:sz w:val="22"/>
          <w:szCs w:val="22"/>
          <w:u w:val="single"/>
        </w:rPr>
        <w:t xml:space="preserve">MENTAL HEALTH SECTOR </w:t>
      </w:r>
      <w:r w:rsidRPr="00F541C7">
        <w:rPr>
          <w:rFonts w:ascii="Tahoma" w:hAnsi="Tahoma" w:cs="Tahoma"/>
          <w:b/>
          <w:color w:val="008000"/>
          <w:sz w:val="22"/>
          <w:szCs w:val="22"/>
          <w:u w:val="single"/>
        </w:rPr>
        <w:t xml:space="preserve">HOSPITALS </w:t>
      </w:r>
    </w:p>
    <w:p w:rsidR="0069369E" w:rsidRPr="00F541C7" w:rsidRDefault="0069369E" w:rsidP="0025014A">
      <w:pPr>
        <w:tabs>
          <w:tab w:val="left" w:pos="-720"/>
        </w:tabs>
        <w:suppressAutoHyphens/>
        <w:ind w:right="26"/>
        <w:jc w:val="both"/>
        <w:rPr>
          <w:rFonts w:ascii="Tahoma" w:hAnsi="Tahoma" w:cs="Tahoma"/>
          <w:sz w:val="22"/>
          <w:szCs w:val="22"/>
        </w:rPr>
      </w:pPr>
    </w:p>
    <w:p w:rsidR="00D96AB1" w:rsidRPr="00F541C7" w:rsidRDefault="00ED7053" w:rsidP="00D96AB1">
      <w:pPr>
        <w:jc w:val="both"/>
        <w:rPr>
          <w:rFonts w:ascii="Tahoma" w:hAnsi="Tahoma" w:cs="Tahoma"/>
          <w:sz w:val="22"/>
          <w:szCs w:val="22"/>
        </w:rPr>
      </w:pPr>
      <w:r w:rsidRPr="00F541C7">
        <w:rPr>
          <w:rFonts w:ascii="Tahoma" w:hAnsi="Tahoma" w:cs="Tahoma"/>
          <w:b/>
          <w:color w:val="008000"/>
          <w:sz w:val="22"/>
          <w:szCs w:val="22"/>
        </w:rPr>
        <w:t>Royal Cornhill Hospital</w:t>
      </w:r>
      <w:r w:rsidR="00D96AB1" w:rsidRPr="00F541C7">
        <w:rPr>
          <w:rFonts w:ascii="Tahoma" w:hAnsi="Tahoma" w:cs="Tahoma"/>
          <w:b/>
          <w:color w:val="008000"/>
          <w:sz w:val="22"/>
          <w:szCs w:val="22"/>
        </w:rPr>
        <w:t xml:space="preserve"> Aberdeen </w:t>
      </w:r>
      <w:r w:rsidR="00D96AB1" w:rsidRPr="00F541C7">
        <w:rPr>
          <w:rFonts w:ascii="Tahoma" w:hAnsi="Tahoma" w:cs="Tahoma"/>
          <w:sz w:val="22"/>
          <w:szCs w:val="22"/>
        </w:rPr>
        <w:t xml:space="preserve">has a bed complement of 416 and provides a comprehensive range of general and specialist psychiatric services. </w:t>
      </w:r>
    </w:p>
    <w:p w:rsidR="00D96AB1" w:rsidRPr="00F541C7" w:rsidRDefault="00D96AB1" w:rsidP="00D96AB1">
      <w:pPr>
        <w:jc w:val="both"/>
        <w:rPr>
          <w:rFonts w:ascii="Tahoma" w:hAnsi="Tahoma" w:cs="Tahoma"/>
          <w:sz w:val="22"/>
          <w:szCs w:val="22"/>
        </w:rPr>
      </w:pPr>
    </w:p>
    <w:p w:rsidR="00D96AB1" w:rsidRPr="00F541C7" w:rsidRDefault="00D96AB1" w:rsidP="00D96AB1">
      <w:pPr>
        <w:jc w:val="both"/>
        <w:rPr>
          <w:rFonts w:ascii="Tahoma" w:hAnsi="Tahoma" w:cs="Tahoma"/>
          <w:sz w:val="22"/>
          <w:szCs w:val="22"/>
        </w:rPr>
      </w:pPr>
      <w:r w:rsidRPr="00F541C7">
        <w:rPr>
          <w:rFonts w:ascii="Tahoma" w:hAnsi="Tahoma" w:cs="Tahoma"/>
          <w:b/>
          <w:color w:val="339966"/>
          <w:sz w:val="22"/>
          <w:szCs w:val="22"/>
        </w:rPr>
        <w:t>Community Rehabilitation Unit</w:t>
      </w:r>
      <w:r w:rsidRPr="00F541C7">
        <w:rPr>
          <w:rFonts w:ascii="Tahoma" w:hAnsi="Tahoma" w:cs="Tahoma"/>
          <w:sz w:val="22"/>
          <w:szCs w:val="22"/>
        </w:rPr>
        <w:t xml:space="preserve"> (</w:t>
      </w:r>
      <w:proofErr w:type="spellStart"/>
      <w:smartTag w:uri="urn:schemas-microsoft-com:office:smarttags" w:element="address">
        <w:smartTag w:uri="urn:schemas-microsoft-com:office:smarttags" w:element="Street">
          <w:r w:rsidRPr="00F541C7">
            <w:rPr>
              <w:rFonts w:ascii="Tahoma" w:hAnsi="Tahoma" w:cs="Tahoma"/>
              <w:sz w:val="22"/>
              <w:szCs w:val="22"/>
            </w:rPr>
            <w:t>Polmuir</w:t>
          </w:r>
          <w:proofErr w:type="spellEnd"/>
          <w:r w:rsidRPr="00F541C7">
            <w:rPr>
              <w:rFonts w:ascii="Tahoma" w:hAnsi="Tahoma" w:cs="Tahoma"/>
              <w:sz w:val="22"/>
              <w:szCs w:val="22"/>
            </w:rPr>
            <w:t xml:space="preserve"> Road</w:t>
          </w:r>
        </w:smartTag>
        <w:r w:rsidRPr="00F541C7">
          <w:rPr>
            <w:rFonts w:ascii="Tahoma" w:hAnsi="Tahoma" w:cs="Tahoma"/>
            <w:sz w:val="22"/>
            <w:szCs w:val="22"/>
          </w:rPr>
          <w:t xml:space="preserve">, </w:t>
        </w:r>
        <w:smartTag w:uri="urn:schemas-microsoft-com:office:smarttags" w:element="City">
          <w:r w:rsidRPr="00F541C7">
            <w:rPr>
              <w:rFonts w:ascii="Tahoma" w:hAnsi="Tahoma" w:cs="Tahoma"/>
              <w:sz w:val="22"/>
              <w:szCs w:val="22"/>
            </w:rPr>
            <w:t>Aberdeen</w:t>
          </w:r>
        </w:smartTag>
      </w:smartTag>
      <w:r w:rsidRPr="00F541C7">
        <w:rPr>
          <w:rFonts w:ascii="Tahoma" w:hAnsi="Tahoma" w:cs="Tahoma"/>
          <w:sz w:val="22"/>
          <w:szCs w:val="22"/>
        </w:rPr>
        <w:t>) has five two-bedroom flats for patients undergoing rehabilitation.</w:t>
      </w:r>
    </w:p>
    <w:p w:rsidR="00D96AB1" w:rsidRPr="00F541C7" w:rsidRDefault="00D96AB1" w:rsidP="00D96AB1">
      <w:pPr>
        <w:jc w:val="both"/>
        <w:rPr>
          <w:rFonts w:ascii="Tahoma" w:hAnsi="Tahoma" w:cs="Tahoma"/>
          <w:sz w:val="22"/>
          <w:szCs w:val="22"/>
        </w:rPr>
      </w:pPr>
    </w:p>
    <w:p w:rsidR="00D96AB1" w:rsidRPr="00F541C7" w:rsidRDefault="00D96AB1" w:rsidP="00D96AB1">
      <w:pPr>
        <w:jc w:val="both"/>
        <w:rPr>
          <w:rFonts w:ascii="Tahoma" w:hAnsi="Tahoma" w:cs="Tahoma"/>
          <w:sz w:val="22"/>
          <w:szCs w:val="22"/>
        </w:rPr>
      </w:pPr>
      <w:r w:rsidRPr="00F541C7">
        <w:rPr>
          <w:rFonts w:ascii="Tahoma" w:hAnsi="Tahoma" w:cs="Tahoma"/>
          <w:b/>
          <w:color w:val="339966"/>
          <w:sz w:val="22"/>
          <w:szCs w:val="22"/>
        </w:rPr>
        <w:t>Great Western Lodge</w:t>
      </w:r>
      <w:r w:rsidRPr="00F541C7">
        <w:rPr>
          <w:rFonts w:ascii="Tahoma" w:hAnsi="Tahoma" w:cs="Tahoma"/>
          <w:sz w:val="22"/>
          <w:szCs w:val="22"/>
        </w:rPr>
        <w:t xml:space="preserve"> (</w:t>
      </w:r>
      <w:smartTag w:uri="urn:schemas-microsoft-com:office:smarttags" w:element="City">
        <w:r w:rsidRPr="00F541C7">
          <w:rPr>
            <w:rFonts w:ascii="Tahoma" w:hAnsi="Tahoma" w:cs="Tahoma"/>
            <w:sz w:val="22"/>
            <w:szCs w:val="22"/>
          </w:rPr>
          <w:t>Aberdeen</w:t>
        </w:r>
      </w:smartTag>
      <w:r w:rsidRPr="00F541C7">
        <w:rPr>
          <w:rFonts w:ascii="Tahoma" w:hAnsi="Tahoma" w:cs="Tahoma"/>
          <w:sz w:val="22"/>
          <w:szCs w:val="22"/>
        </w:rPr>
        <w:t xml:space="preserve">) is a “halfway” residential facility located near the centre of </w:t>
      </w:r>
      <w:smartTag w:uri="urn:schemas-microsoft-com:office:smarttags" w:element="place">
        <w:smartTag w:uri="urn:schemas-microsoft-com:office:smarttags" w:element="City">
          <w:r w:rsidRPr="00F541C7">
            <w:rPr>
              <w:rFonts w:ascii="Tahoma" w:hAnsi="Tahoma" w:cs="Tahoma"/>
              <w:sz w:val="22"/>
              <w:szCs w:val="22"/>
            </w:rPr>
            <w:t>Aberdeen</w:t>
          </w:r>
        </w:smartTag>
      </w:smartTag>
      <w:r w:rsidRPr="00F541C7">
        <w:rPr>
          <w:rFonts w:ascii="Tahoma" w:hAnsi="Tahoma" w:cs="Tahoma"/>
          <w:sz w:val="22"/>
          <w:szCs w:val="22"/>
        </w:rPr>
        <w:t>.  It provides for eight forensic in-patients who are preparing for discharge.</w:t>
      </w:r>
    </w:p>
    <w:p w:rsidR="00D96AB1" w:rsidRPr="00F541C7" w:rsidRDefault="00D96AB1" w:rsidP="00D96AB1">
      <w:pPr>
        <w:jc w:val="both"/>
        <w:rPr>
          <w:rFonts w:ascii="Tahoma" w:hAnsi="Tahoma" w:cs="Tahoma"/>
          <w:sz w:val="22"/>
          <w:szCs w:val="22"/>
        </w:rPr>
      </w:pPr>
    </w:p>
    <w:p w:rsidR="00D96AB1" w:rsidRPr="00F541C7" w:rsidRDefault="00D96AB1" w:rsidP="00D96AB1">
      <w:pPr>
        <w:jc w:val="both"/>
        <w:rPr>
          <w:rFonts w:ascii="Tahoma" w:hAnsi="Tahoma" w:cs="Tahoma"/>
          <w:sz w:val="22"/>
          <w:szCs w:val="22"/>
        </w:rPr>
      </w:pPr>
      <w:r w:rsidRPr="00F541C7">
        <w:rPr>
          <w:rFonts w:ascii="Tahoma" w:hAnsi="Tahoma" w:cs="Tahoma"/>
          <w:b/>
          <w:color w:val="339966"/>
          <w:sz w:val="22"/>
          <w:szCs w:val="22"/>
        </w:rPr>
        <w:t xml:space="preserve">Royal </w:t>
      </w:r>
      <w:smartTag w:uri="urn:schemas-microsoft-com:office:smarttags" w:element="place">
        <w:smartTag w:uri="urn:schemas-microsoft-com:office:smarttags" w:element="City">
          <w:r w:rsidRPr="00F541C7">
            <w:rPr>
              <w:rFonts w:ascii="Tahoma" w:hAnsi="Tahoma" w:cs="Tahoma"/>
              <w:b/>
              <w:color w:val="339966"/>
              <w:sz w:val="22"/>
              <w:szCs w:val="22"/>
            </w:rPr>
            <w:t>Aberdeen</w:t>
          </w:r>
        </w:smartTag>
      </w:smartTag>
      <w:r w:rsidRPr="00F541C7">
        <w:rPr>
          <w:rFonts w:ascii="Tahoma" w:hAnsi="Tahoma" w:cs="Tahoma"/>
          <w:b/>
          <w:color w:val="339966"/>
          <w:sz w:val="22"/>
          <w:szCs w:val="22"/>
        </w:rPr>
        <w:t xml:space="preserve"> Children's Hospital</w:t>
      </w:r>
      <w:r w:rsidRPr="00F541C7">
        <w:rPr>
          <w:rFonts w:ascii="Tahoma" w:hAnsi="Tahoma" w:cs="Tahoma"/>
          <w:sz w:val="22"/>
          <w:szCs w:val="22"/>
        </w:rPr>
        <w:t xml:space="preserve"> (located on the site of Aberdeen Royal Infirmary at </w:t>
      </w:r>
      <w:proofErr w:type="spellStart"/>
      <w:r w:rsidRPr="00F541C7">
        <w:rPr>
          <w:rFonts w:ascii="Tahoma" w:hAnsi="Tahoma" w:cs="Tahoma"/>
          <w:sz w:val="22"/>
          <w:szCs w:val="22"/>
        </w:rPr>
        <w:t>Foresterhill</w:t>
      </w:r>
      <w:proofErr w:type="spellEnd"/>
      <w:r w:rsidRPr="00F541C7">
        <w:rPr>
          <w:rFonts w:ascii="Tahoma" w:hAnsi="Tahoma" w:cs="Tahoma"/>
          <w:sz w:val="22"/>
          <w:szCs w:val="22"/>
        </w:rPr>
        <w:t>) houses the department for Child and Family Psychiatry with day-patient and out-patient facilities.</w:t>
      </w:r>
    </w:p>
    <w:p w:rsidR="00D96AB1" w:rsidRPr="00F541C7" w:rsidRDefault="00D96AB1" w:rsidP="00D96AB1">
      <w:pPr>
        <w:jc w:val="both"/>
        <w:rPr>
          <w:rFonts w:ascii="Tahoma" w:hAnsi="Tahoma" w:cs="Tahoma"/>
          <w:sz w:val="22"/>
          <w:szCs w:val="22"/>
        </w:rPr>
      </w:pPr>
    </w:p>
    <w:p w:rsidR="00D96AB1" w:rsidRPr="00F541C7" w:rsidRDefault="00D96AB1" w:rsidP="00D96AB1">
      <w:pPr>
        <w:jc w:val="both"/>
        <w:rPr>
          <w:rFonts w:ascii="Tahoma" w:hAnsi="Tahoma" w:cs="Tahoma"/>
          <w:sz w:val="22"/>
          <w:szCs w:val="22"/>
        </w:rPr>
      </w:pPr>
      <w:r w:rsidRPr="00F541C7">
        <w:rPr>
          <w:rFonts w:ascii="Tahoma" w:hAnsi="Tahoma" w:cs="Tahoma"/>
          <w:b/>
          <w:color w:val="339966"/>
          <w:sz w:val="22"/>
          <w:szCs w:val="22"/>
        </w:rPr>
        <w:t>Dr. Gray’s Hospital</w:t>
      </w:r>
      <w:r w:rsidRPr="00F541C7">
        <w:rPr>
          <w:rFonts w:ascii="Tahoma" w:hAnsi="Tahoma" w:cs="Tahoma"/>
          <w:sz w:val="22"/>
          <w:szCs w:val="22"/>
        </w:rPr>
        <w:t xml:space="preserve"> (</w:t>
      </w:r>
      <w:smartTag w:uri="urn:schemas-microsoft-com:office:smarttags" w:element="City">
        <w:r w:rsidRPr="00F541C7">
          <w:rPr>
            <w:rFonts w:ascii="Tahoma" w:hAnsi="Tahoma" w:cs="Tahoma"/>
            <w:sz w:val="22"/>
            <w:szCs w:val="22"/>
          </w:rPr>
          <w:t>Elgin</w:t>
        </w:r>
      </w:smartTag>
      <w:r w:rsidRPr="00F541C7">
        <w:rPr>
          <w:rFonts w:ascii="Tahoma" w:hAnsi="Tahoma" w:cs="Tahoma"/>
          <w:sz w:val="22"/>
          <w:szCs w:val="22"/>
        </w:rPr>
        <w:t xml:space="preserve">, approximately 65 miles from </w:t>
      </w:r>
      <w:smartTag w:uri="urn:schemas-microsoft-com:office:smarttags" w:element="place">
        <w:smartTag w:uri="urn:schemas-microsoft-com:office:smarttags" w:element="City">
          <w:r w:rsidRPr="00F541C7">
            <w:rPr>
              <w:rFonts w:ascii="Tahoma" w:hAnsi="Tahoma" w:cs="Tahoma"/>
              <w:sz w:val="22"/>
              <w:szCs w:val="22"/>
            </w:rPr>
            <w:t>Aberdeen</w:t>
          </w:r>
        </w:smartTag>
      </w:smartTag>
      <w:r w:rsidRPr="00F541C7">
        <w:rPr>
          <w:rFonts w:ascii="Tahoma" w:hAnsi="Tahoma" w:cs="Tahoma"/>
          <w:sz w:val="22"/>
          <w:szCs w:val="22"/>
        </w:rPr>
        <w:t>) has a 25 bedded ward serving Moray.</w:t>
      </w:r>
    </w:p>
    <w:p w:rsidR="00D96AB1" w:rsidRPr="00F541C7" w:rsidRDefault="00D96AB1" w:rsidP="00D96AB1">
      <w:pPr>
        <w:jc w:val="both"/>
        <w:rPr>
          <w:rFonts w:ascii="Tahoma" w:hAnsi="Tahoma" w:cs="Tahoma"/>
          <w:b/>
          <w:sz w:val="22"/>
          <w:szCs w:val="22"/>
          <w:u w:val="single"/>
        </w:rPr>
      </w:pPr>
    </w:p>
    <w:p w:rsidR="00D96AB1" w:rsidRPr="00F541C7" w:rsidRDefault="00D96AB1" w:rsidP="00D96AB1">
      <w:pPr>
        <w:jc w:val="both"/>
        <w:rPr>
          <w:rFonts w:ascii="Tahoma" w:hAnsi="Tahoma" w:cs="Tahoma"/>
          <w:sz w:val="22"/>
          <w:szCs w:val="22"/>
        </w:rPr>
      </w:pPr>
      <w:r w:rsidRPr="00F541C7">
        <w:rPr>
          <w:rFonts w:ascii="Tahoma" w:hAnsi="Tahoma" w:cs="Tahoma"/>
          <w:b/>
          <w:color w:val="339966"/>
          <w:sz w:val="22"/>
          <w:szCs w:val="22"/>
        </w:rPr>
        <w:t>Elmwood</w:t>
      </w:r>
      <w:r w:rsidRPr="00F541C7">
        <w:rPr>
          <w:rFonts w:ascii="Tahoma" w:hAnsi="Tahoma" w:cs="Tahoma"/>
          <w:sz w:val="22"/>
          <w:szCs w:val="22"/>
        </w:rPr>
        <w:t xml:space="preserve"> Learning Disability services are provided from this facility developed close to the Royal Cornhill site.</w:t>
      </w:r>
    </w:p>
    <w:p w:rsidR="00D96AB1" w:rsidRDefault="00D96AB1" w:rsidP="00D96AB1">
      <w:pPr>
        <w:jc w:val="both"/>
        <w:rPr>
          <w:rFonts w:ascii="Tahoma" w:hAnsi="Tahoma" w:cs="Tahoma"/>
          <w:sz w:val="22"/>
          <w:szCs w:val="22"/>
        </w:rPr>
      </w:pPr>
    </w:p>
    <w:p w:rsidR="007E5949" w:rsidRPr="00F541C7" w:rsidRDefault="007E5949" w:rsidP="00D96AB1">
      <w:pPr>
        <w:jc w:val="both"/>
        <w:rPr>
          <w:rFonts w:ascii="Tahoma" w:hAnsi="Tahoma" w:cs="Tahoma"/>
          <w:sz w:val="22"/>
          <w:szCs w:val="22"/>
        </w:rPr>
      </w:pPr>
    </w:p>
    <w:p w:rsidR="00D96AB1" w:rsidRPr="00F541C7" w:rsidRDefault="00D96AB1" w:rsidP="00D96AB1">
      <w:pPr>
        <w:jc w:val="both"/>
        <w:rPr>
          <w:rFonts w:ascii="Tahoma" w:hAnsi="Tahoma" w:cs="Tahoma"/>
          <w:b/>
          <w:color w:val="339966"/>
          <w:sz w:val="22"/>
          <w:szCs w:val="22"/>
          <w:u w:val="single"/>
        </w:rPr>
      </w:pPr>
      <w:r w:rsidRPr="00F541C7">
        <w:rPr>
          <w:rFonts w:ascii="Tahoma" w:hAnsi="Tahoma" w:cs="Tahoma"/>
          <w:b/>
          <w:color w:val="339966"/>
          <w:sz w:val="22"/>
          <w:szCs w:val="22"/>
          <w:u w:val="single"/>
        </w:rPr>
        <w:lastRenderedPageBreak/>
        <w:t xml:space="preserve">DESCRIPTION OF OTHER </w:t>
      </w:r>
      <w:r w:rsidR="000A5DD6" w:rsidRPr="00F541C7">
        <w:rPr>
          <w:rFonts w:ascii="Tahoma" w:hAnsi="Tahoma" w:cs="Tahoma"/>
          <w:b/>
          <w:color w:val="339966"/>
          <w:sz w:val="22"/>
          <w:szCs w:val="22"/>
          <w:u w:val="single"/>
        </w:rPr>
        <w:t xml:space="preserve">MAIN HOSPITALS </w:t>
      </w:r>
    </w:p>
    <w:p w:rsidR="000A5DD6" w:rsidRPr="00F541C7" w:rsidRDefault="000A5DD6" w:rsidP="00D96AB1">
      <w:pPr>
        <w:jc w:val="both"/>
        <w:rPr>
          <w:rFonts w:ascii="Tahoma" w:hAnsi="Tahoma" w:cs="Tahoma"/>
          <w:sz w:val="22"/>
          <w:szCs w:val="22"/>
        </w:rPr>
      </w:pPr>
    </w:p>
    <w:p w:rsidR="00D96AB1" w:rsidRPr="00F541C7" w:rsidRDefault="00D96AB1" w:rsidP="00D96AB1">
      <w:pPr>
        <w:jc w:val="both"/>
        <w:rPr>
          <w:rFonts w:ascii="Tahoma" w:hAnsi="Tahoma" w:cs="Tahoma"/>
          <w:sz w:val="22"/>
          <w:szCs w:val="22"/>
        </w:rPr>
      </w:pPr>
      <w:r w:rsidRPr="00F541C7">
        <w:rPr>
          <w:rFonts w:ascii="Tahoma" w:hAnsi="Tahoma" w:cs="Tahoma"/>
          <w:sz w:val="22"/>
          <w:szCs w:val="22"/>
        </w:rPr>
        <w:t xml:space="preserve">In addition NHS Grampian comprises Aberdeen Royal Infirmary (ARI), Royal Aberdeen Children’s Hospital (RACH), Aberdeen Maternity Hospital (AMH), </w:t>
      </w:r>
      <w:proofErr w:type="spellStart"/>
      <w:smartTag w:uri="urn:schemas-microsoft-com:office:smarttags" w:element="PlaceName">
        <w:r w:rsidRPr="00F541C7">
          <w:rPr>
            <w:rFonts w:ascii="Tahoma" w:hAnsi="Tahoma" w:cs="Tahoma"/>
            <w:sz w:val="22"/>
            <w:szCs w:val="22"/>
          </w:rPr>
          <w:t>Woodend</w:t>
        </w:r>
      </w:smartTag>
      <w:proofErr w:type="spellEnd"/>
      <w:r w:rsidRPr="00F541C7">
        <w:rPr>
          <w:rFonts w:ascii="Tahoma" w:hAnsi="Tahoma" w:cs="Tahoma"/>
          <w:sz w:val="22"/>
          <w:szCs w:val="22"/>
        </w:rPr>
        <w:t xml:space="preserve"> </w:t>
      </w:r>
      <w:smartTag w:uri="urn:schemas-microsoft-com:office:smarttags" w:element="PlaceType">
        <w:r w:rsidRPr="00F541C7">
          <w:rPr>
            <w:rFonts w:ascii="Tahoma" w:hAnsi="Tahoma" w:cs="Tahoma"/>
            <w:sz w:val="22"/>
            <w:szCs w:val="22"/>
          </w:rPr>
          <w:t>Hospital</w:t>
        </w:r>
      </w:smartTag>
      <w:r w:rsidRPr="00F541C7">
        <w:rPr>
          <w:rFonts w:ascii="Tahoma" w:hAnsi="Tahoma" w:cs="Tahoma"/>
          <w:sz w:val="22"/>
          <w:szCs w:val="22"/>
        </w:rPr>
        <w:t xml:space="preserve"> and Dr Gray’s Hospital, </w:t>
      </w:r>
      <w:smartTag w:uri="urn:schemas-microsoft-com:office:smarttags" w:element="place">
        <w:smartTag w:uri="urn:schemas-microsoft-com:office:smarttags" w:element="City">
          <w:r w:rsidRPr="00F541C7">
            <w:rPr>
              <w:rFonts w:ascii="Tahoma" w:hAnsi="Tahoma" w:cs="Tahoma"/>
              <w:sz w:val="22"/>
              <w:szCs w:val="22"/>
            </w:rPr>
            <w:t>Elgin</w:t>
          </w:r>
        </w:smartTag>
      </w:smartTag>
    </w:p>
    <w:p w:rsidR="00ED7053" w:rsidRPr="00F541C7" w:rsidRDefault="00ED7053" w:rsidP="0025014A">
      <w:pPr>
        <w:tabs>
          <w:tab w:val="left" w:pos="-720"/>
          <w:tab w:val="left" w:pos="0"/>
        </w:tabs>
        <w:suppressAutoHyphens/>
        <w:ind w:right="26"/>
        <w:jc w:val="both"/>
        <w:rPr>
          <w:rFonts w:ascii="Tahoma" w:hAnsi="Tahoma" w:cs="Tahoma"/>
          <w:b/>
          <w:color w:val="008000"/>
          <w:sz w:val="22"/>
          <w:szCs w:val="22"/>
        </w:rPr>
      </w:pPr>
    </w:p>
    <w:p w:rsidR="0069369E" w:rsidRPr="00F541C7" w:rsidRDefault="0069369E" w:rsidP="0025014A">
      <w:pPr>
        <w:tabs>
          <w:tab w:val="left" w:pos="-720"/>
          <w:tab w:val="left" w:pos="0"/>
        </w:tabs>
        <w:suppressAutoHyphens/>
        <w:ind w:right="26"/>
        <w:jc w:val="both"/>
        <w:rPr>
          <w:rFonts w:ascii="Tahoma" w:hAnsi="Tahoma" w:cs="Tahoma"/>
          <w:sz w:val="22"/>
          <w:szCs w:val="22"/>
        </w:rPr>
      </w:pPr>
      <w:r w:rsidRPr="00F541C7">
        <w:rPr>
          <w:rFonts w:ascii="Tahoma" w:hAnsi="Tahoma" w:cs="Tahoma"/>
          <w:b/>
          <w:color w:val="008000"/>
          <w:sz w:val="22"/>
          <w:szCs w:val="22"/>
        </w:rPr>
        <w:t>Aberdeen Royal Infirmary</w:t>
      </w:r>
      <w:r w:rsidRPr="00F541C7">
        <w:rPr>
          <w:rFonts w:ascii="Tahoma" w:hAnsi="Tahoma" w:cs="Tahoma"/>
          <w:sz w:val="22"/>
          <w:szCs w:val="22"/>
        </w:rPr>
        <w:t xml:space="preserve">, </w:t>
      </w:r>
      <w:proofErr w:type="spellStart"/>
      <w:r w:rsidRPr="00F541C7">
        <w:rPr>
          <w:rFonts w:ascii="Tahoma" w:hAnsi="Tahoma" w:cs="Tahoma"/>
          <w:sz w:val="22"/>
          <w:szCs w:val="22"/>
        </w:rPr>
        <w:t>Foreste</w:t>
      </w:r>
      <w:r w:rsidR="0080238C" w:rsidRPr="00F541C7">
        <w:rPr>
          <w:rFonts w:ascii="Tahoma" w:hAnsi="Tahoma" w:cs="Tahoma"/>
          <w:sz w:val="22"/>
          <w:szCs w:val="22"/>
        </w:rPr>
        <w:t>rhill</w:t>
      </w:r>
      <w:proofErr w:type="spellEnd"/>
      <w:r w:rsidR="0080238C" w:rsidRPr="00F541C7">
        <w:rPr>
          <w:rFonts w:ascii="Tahoma" w:hAnsi="Tahoma" w:cs="Tahoma"/>
          <w:sz w:val="22"/>
          <w:szCs w:val="22"/>
        </w:rPr>
        <w:t>, with a complement of 900</w:t>
      </w:r>
      <w:r w:rsidRPr="00F541C7">
        <w:rPr>
          <w:rFonts w:ascii="Tahoma" w:hAnsi="Tahoma" w:cs="Tahoma"/>
          <w:sz w:val="22"/>
          <w:szCs w:val="22"/>
        </w:rPr>
        <w:t xml:space="preserve"> beds, is the principal adult acute teaching hospital of the Grampian Area providing a complete range of med</w:t>
      </w:r>
      <w:r w:rsidR="0080238C" w:rsidRPr="00F541C7">
        <w:rPr>
          <w:rFonts w:ascii="Tahoma" w:hAnsi="Tahoma" w:cs="Tahoma"/>
          <w:sz w:val="22"/>
          <w:szCs w:val="22"/>
        </w:rPr>
        <w:t xml:space="preserve">ical and clinical specialties. </w:t>
      </w:r>
      <w:r w:rsidRPr="00F541C7">
        <w:rPr>
          <w:rFonts w:ascii="Tahoma" w:hAnsi="Tahoma" w:cs="Tahoma"/>
          <w:sz w:val="22"/>
          <w:szCs w:val="22"/>
        </w:rPr>
        <w:t xml:space="preserve">It is situated on a large open site to the </w:t>
      </w:r>
      <w:r w:rsidR="0080238C" w:rsidRPr="00F541C7">
        <w:rPr>
          <w:rFonts w:ascii="Tahoma" w:hAnsi="Tahoma" w:cs="Tahoma"/>
          <w:sz w:val="22"/>
          <w:szCs w:val="22"/>
        </w:rPr>
        <w:t xml:space="preserve">North-West of the city centre. </w:t>
      </w:r>
      <w:r w:rsidRPr="00F541C7">
        <w:rPr>
          <w:rFonts w:ascii="Tahoma" w:hAnsi="Tahoma" w:cs="Tahoma"/>
          <w:sz w:val="22"/>
          <w:szCs w:val="22"/>
        </w:rPr>
        <w:t xml:space="preserve">The Royal Aberdeen Children's Hospital and the </w:t>
      </w:r>
      <w:smartTag w:uri="urn:schemas-microsoft-com:office:smarttags" w:element="place">
        <w:smartTag w:uri="urn:schemas-microsoft-com:office:smarttags" w:element="PlaceName">
          <w:r w:rsidRPr="00F541C7">
            <w:rPr>
              <w:rFonts w:ascii="Tahoma" w:hAnsi="Tahoma" w:cs="Tahoma"/>
              <w:sz w:val="22"/>
              <w:szCs w:val="22"/>
            </w:rPr>
            <w:t>Aberdeen</w:t>
          </w:r>
        </w:smartTag>
        <w:r w:rsidRPr="00F541C7">
          <w:rPr>
            <w:rFonts w:ascii="Tahoma" w:hAnsi="Tahoma" w:cs="Tahoma"/>
            <w:sz w:val="22"/>
            <w:szCs w:val="22"/>
          </w:rPr>
          <w:t xml:space="preserve"> </w:t>
        </w:r>
        <w:smartTag w:uri="urn:schemas-microsoft-com:office:smarttags" w:element="PlaceName">
          <w:r w:rsidRPr="00F541C7">
            <w:rPr>
              <w:rFonts w:ascii="Tahoma" w:hAnsi="Tahoma" w:cs="Tahoma"/>
              <w:sz w:val="22"/>
              <w:szCs w:val="22"/>
            </w:rPr>
            <w:t>Maternity</w:t>
          </w:r>
        </w:smartTag>
        <w:r w:rsidRPr="00F541C7">
          <w:rPr>
            <w:rFonts w:ascii="Tahoma" w:hAnsi="Tahoma" w:cs="Tahoma"/>
            <w:sz w:val="22"/>
            <w:szCs w:val="22"/>
          </w:rPr>
          <w:t xml:space="preserve"> </w:t>
        </w:r>
        <w:smartTag w:uri="urn:schemas-microsoft-com:office:smarttags" w:element="PlaceType">
          <w:r w:rsidRPr="00F541C7">
            <w:rPr>
              <w:rFonts w:ascii="Tahoma" w:hAnsi="Tahoma" w:cs="Tahoma"/>
              <w:sz w:val="22"/>
              <w:szCs w:val="22"/>
            </w:rPr>
            <w:t>Hospital</w:t>
          </w:r>
        </w:smartTag>
      </w:smartTag>
      <w:r w:rsidRPr="00F541C7">
        <w:rPr>
          <w:rFonts w:ascii="Tahoma" w:hAnsi="Tahoma" w:cs="Tahoma"/>
          <w:sz w:val="22"/>
          <w:szCs w:val="22"/>
        </w:rPr>
        <w:t xml:space="preserve"> are also located on this site.</w:t>
      </w:r>
    </w:p>
    <w:p w:rsidR="0069369E" w:rsidRPr="00F541C7" w:rsidRDefault="0069369E" w:rsidP="0025014A">
      <w:pPr>
        <w:tabs>
          <w:tab w:val="left" w:pos="-720"/>
        </w:tabs>
        <w:suppressAutoHyphens/>
        <w:ind w:right="26"/>
        <w:jc w:val="both"/>
        <w:rPr>
          <w:rFonts w:ascii="Tahoma" w:hAnsi="Tahoma" w:cs="Tahoma"/>
          <w:sz w:val="22"/>
          <w:szCs w:val="22"/>
        </w:rPr>
      </w:pPr>
    </w:p>
    <w:p w:rsidR="0069369E" w:rsidRPr="00F541C7" w:rsidRDefault="0069369E" w:rsidP="0025014A">
      <w:pPr>
        <w:tabs>
          <w:tab w:val="left" w:pos="-720"/>
          <w:tab w:val="left" w:pos="0"/>
        </w:tabs>
        <w:suppressAutoHyphens/>
        <w:ind w:right="26"/>
        <w:jc w:val="both"/>
        <w:rPr>
          <w:rFonts w:ascii="Tahoma" w:hAnsi="Tahoma" w:cs="Tahoma"/>
          <w:sz w:val="22"/>
          <w:szCs w:val="22"/>
        </w:rPr>
      </w:pPr>
      <w:r w:rsidRPr="00F541C7">
        <w:rPr>
          <w:rFonts w:ascii="Tahoma" w:hAnsi="Tahoma" w:cs="Tahoma"/>
          <w:b/>
          <w:color w:val="008000"/>
          <w:sz w:val="22"/>
          <w:szCs w:val="22"/>
        </w:rPr>
        <w:t>Royal Aberdeen Children's Hospital</w:t>
      </w:r>
      <w:r w:rsidRPr="00F541C7">
        <w:rPr>
          <w:rFonts w:ascii="Tahoma" w:hAnsi="Tahoma" w:cs="Tahoma"/>
          <w:sz w:val="22"/>
          <w:szCs w:val="22"/>
        </w:rPr>
        <w:t xml:space="preserve"> (RACH) with a complement of 106 in-patient beds and 13 day-beds together with the Neonatal Unit, Aberdeen Maternity Hospital (AMH) provide all specialist care for children up to the age of 14 years in the Grampian Region and th</w:t>
      </w:r>
      <w:r w:rsidR="0080238C" w:rsidRPr="00F541C7">
        <w:rPr>
          <w:rFonts w:ascii="Tahoma" w:hAnsi="Tahoma" w:cs="Tahoma"/>
          <w:sz w:val="22"/>
          <w:szCs w:val="22"/>
        </w:rPr>
        <w:t xml:space="preserve">e Orkney and Shetland Islands. </w:t>
      </w:r>
      <w:r w:rsidRPr="00F541C7">
        <w:rPr>
          <w:rFonts w:ascii="Tahoma" w:hAnsi="Tahoma" w:cs="Tahoma"/>
          <w:sz w:val="22"/>
          <w:szCs w:val="22"/>
        </w:rPr>
        <w:t>The hospital</w:t>
      </w:r>
      <w:r w:rsidR="000A5DD6" w:rsidRPr="00F541C7">
        <w:rPr>
          <w:rFonts w:ascii="Tahoma" w:hAnsi="Tahoma" w:cs="Tahoma"/>
          <w:sz w:val="22"/>
          <w:szCs w:val="22"/>
        </w:rPr>
        <w:t>, which has recently celebrated its tenth anniversary of being built,</w:t>
      </w:r>
      <w:r w:rsidRPr="00F541C7">
        <w:rPr>
          <w:rFonts w:ascii="Tahoma" w:hAnsi="Tahoma" w:cs="Tahoma"/>
          <w:sz w:val="22"/>
          <w:szCs w:val="22"/>
        </w:rPr>
        <w:t xml:space="preserve"> represents one of the most modern medical facilities in </w:t>
      </w:r>
      <w:smartTag w:uri="urn:schemas-microsoft-com:office:smarttags" w:element="country-region">
        <w:r w:rsidRPr="00F541C7">
          <w:rPr>
            <w:rFonts w:ascii="Tahoma" w:hAnsi="Tahoma" w:cs="Tahoma"/>
            <w:sz w:val="22"/>
            <w:szCs w:val="22"/>
          </w:rPr>
          <w:t>Scotland</w:t>
        </w:r>
      </w:smartTag>
      <w:r w:rsidRPr="00F541C7">
        <w:rPr>
          <w:rFonts w:ascii="Tahoma" w:hAnsi="Tahoma" w:cs="Tahoma"/>
          <w:sz w:val="22"/>
          <w:szCs w:val="22"/>
        </w:rPr>
        <w:t xml:space="preserve"> and </w:t>
      </w:r>
      <w:smartTag w:uri="urn:schemas-microsoft-com:office:smarttags" w:element="place">
        <w:smartTag w:uri="urn:schemas-microsoft-com:office:smarttags" w:element="country-region">
          <w:r w:rsidRPr="00F541C7">
            <w:rPr>
              <w:rFonts w:ascii="Tahoma" w:hAnsi="Tahoma" w:cs="Tahoma"/>
              <w:sz w:val="22"/>
              <w:szCs w:val="22"/>
            </w:rPr>
            <w:t>UK</w:t>
          </w:r>
        </w:smartTag>
      </w:smartTag>
      <w:r w:rsidRPr="00F541C7">
        <w:rPr>
          <w:rFonts w:ascii="Tahoma" w:hAnsi="Tahoma" w:cs="Tahoma"/>
          <w:sz w:val="22"/>
          <w:szCs w:val="22"/>
        </w:rPr>
        <w:t>.</w:t>
      </w:r>
    </w:p>
    <w:p w:rsidR="0069369E" w:rsidRPr="00F541C7" w:rsidRDefault="0069369E" w:rsidP="0025014A">
      <w:pPr>
        <w:tabs>
          <w:tab w:val="left" w:pos="-720"/>
          <w:tab w:val="left" w:pos="0"/>
        </w:tabs>
        <w:suppressAutoHyphens/>
        <w:ind w:right="26"/>
        <w:jc w:val="both"/>
        <w:rPr>
          <w:rFonts w:ascii="Tahoma" w:hAnsi="Tahoma" w:cs="Tahoma"/>
          <w:sz w:val="22"/>
          <w:szCs w:val="22"/>
        </w:rPr>
      </w:pPr>
      <w:r w:rsidRPr="00F541C7">
        <w:rPr>
          <w:rFonts w:ascii="Tahoma" w:hAnsi="Tahoma" w:cs="Tahoma"/>
          <w:sz w:val="22"/>
          <w:szCs w:val="22"/>
        </w:rPr>
        <w:tab/>
      </w:r>
      <w:r w:rsidRPr="00F541C7">
        <w:rPr>
          <w:rFonts w:ascii="Tahoma" w:hAnsi="Tahoma" w:cs="Tahoma"/>
          <w:sz w:val="22"/>
          <w:szCs w:val="22"/>
        </w:rPr>
        <w:tab/>
      </w:r>
      <w:r w:rsidRPr="00F541C7">
        <w:rPr>
          <w:rFonts w:ascii="Tahoma" w:hAnsi="Tahoma" w:cs="Tahoma"/>
          <w:sz w:val="22"/>
          <w:szCs w:val="22"/>
        </w:rPr>
        <w:tab/>
      </w:r>
    </w:p>
    <w:p w:rsidR="0069369E" w:rsidRPr="00F541C7" w:rsidRDefault="0069369E" w:rsidP="0025014A">
      <w:pPr>
        <w:tabs>
          <w:tab w:val="left" w:pos="-720"/>
        </w:tabs>
        <w:suppressAutoHyphens/>
        <w:ind w:right="26"/>
        <w:jc w:val="both"/>
        <w:rPr>
          <w:rFonts w:ascii="Tahoma" w:hAnsi="Tahoma" w:cs="Tahoma"/>
          <w:sz w:val="22"/>
          <w:szCs w:val="22"/>
        </w:rPr>
      </w:pPr>
      <w:r w:rsidRPr="00F541C7">
        <w:rPr>
          <w:rFonts w:ascii="Tahoma" w:hAnsi="Tahoma" w:cs="Tahoma"/>
          <w:b/>
          <w:color w:val="008000"/>
          <w:sz w:val="22"/>
          <w:szCs w:val="22"/>
        </w:rPr>
        <w:t>Aberdeen Maternity Hospital</w:t>
      </w:r>
      <w:r w:rsidRPr="00F541C7">
        <w:rPr>
          <w:rFonts w:ascii="Tahoma" w:hAnsi="Tahoma" w:cs="Tahoma"/>
          <w:sz w:val="22"/>
          <w:szCs w:val="22"/>
        </w:rPr>
        <w:t xml:space="preserve"> with a complement of 144 </w:t>
      </w:r>
      <w:r w:rsidR="003B5378" w:rsidRPr="00F541C7">
        <w:rPr>
          <w:rFonts w:ascii="Tahoma" w:hAnsi="Tahoma" w:cs="Tahoma"/>
          <w:sz w:val="22"/>
          <w:szCs w:val="22"/>
        </w:rPr>
        <w:t>beds</w:t>
      </w:r>
      <w:r w:rsidRPr="00F541C7">
        <w:rPr>
          <w:rFonts w:ascii="Tahoma" w:hAnsi="Tahoma" w:cs="Tahoma"/>
          <w:sz w:val="22"/>
          <w:szCs w:val="22"/>
        </w:rPr>
        <w:t xml:space="preserve"> is the main </w:t>
      </w:r>
      <w:smartTag w:uri="urn:schemas-microsoft-com:office:smarttags" w:element="place">
        <w:smartTag w:uri="urn:schemas-microsoft-com:office:smarttags" w:element="PlaceName">
          <w:r w:rsidRPr="00F541C7">
            <w:rPr>
              <w:rFonts w:ascii="Tahoma" w:hAnsi="Tahoma" w:cs="Tahoma"/>
              <w:sz w:val="22"/>
              <w:szCs w:val="22"/>
            </w:rPr>
            <w:t>Maternity</w:t>
          </w:r>
        </w:smartTag>
        <w:r w:rsidRPr="00F541C7">
          <w:rPr>
            <w:rFonts w:ascii="Tahoma" w:hAnsi="Tahoma" w:cs="Tahoma"/>
            <w:sz w:val="22"/>
            <w:szCs w:val="22"/>
          </w:rPr>
          <w:t xml:space="preserve"> </w:t>
        </w:r>
        <w:smartTag w:uri="urn:schemas-microsoft-com:office:smarttags" w:element="PlaceType">
          <w:r w:rsidRPr="00F541C7">
            <w:rPr>
              <w:rFonts w:ascii="Tahoma" w:hAnsi="Tahoma" w:cs="Tahoma"/>
              <w:sz w:val="22"/>
              <w:szCs w:val="22"/>
            </w:rPr>
            <w:t>Hospital</w:t>
          </w:r>
        </w:smartTag>
      </w:smartTag>
      <w:r w:rsidRPr="00F541C7">
        <w:rPr>
          <w:rFonts w:ascii="Tahoma" w:hAnsi="Tahoma" w:cs="Tahoma"/>
          <w:sz w:val="22"/>
          <w:szCs w:val="22"/>
        </w:rPr>
        <w:t xml:space="preserve"> for the Area. It has both ante-natal and post-natal beds.</w:t>
      </w:r>
    </w:p>
    <w:p w:rsidR="0069369E" w:rsidRPr="00F541C7" w:rsidRDefault="0069369E" w:rsidP="0025014A">
      <w:pPr>
        <w:tabs>
          <w:tab w:val="left" w:pos="-720"/>
        </w:tabs>
        <w:suppressAutoHyphens/>
        <w:ind w:right="26"/>
        <w:jc w:val="both"/>
        <w:rPr>
          <w:rFonts w:ascii="Tahoma" w:hAnsi="Tahoma" w:cs="Tahoma"/>
          <w:sz w:val="22"/>
          <w:szCs w:val="22"/>
        </w:rPr>
      </w:pPr>
    </w:p>
    <w:p w:rsidR="0069369E" w:rsidRPr="00F541C7" w:rsidRDefault="0069369E" w:rsidP="0025014A">
      <w:pPr>
        <w:tabs>
          <w:tab w:val="left" w:pos="-720"/>
          <w:tab w:val="left" w:pos="0"/>
        </w:tabs>
        <w:suppressAutoHyphens/>
        <w:ind w:right="26"/>
        <w:jc w:val="both"/>
        <w:rPr>
          <w:rFonts w:ascii="Tahoma" w:hAnsi="Tahoma" w:cs="Tahoma"/>
          <w:sz w:val="22"/>
          <w:szCs w:val="22"/>
        </w:rPr>
      </w:pPr>
      <w:proofErr w:type="spellStart"/>
      <w:smartTag w:uri="urn:schemas-microsoft-com:office:smarttags" w:element="place">
        <w:smartTag w:uri="urn:schemas-microsoft-com:office:smarttags" w:element="PlaceName">
          <w:r w:rsidRPr="00F541C7">
            <w:rPr>
              <w:rFonts w:ascii="Tahoma" w:hAnsi="Tahoma" w:cs="Tahoma"/>
              <w:b/>
              <w:color w:val="008000"/>
              <w:sz w:val="22"/>
              <w:szCs w:val="22"/>
            </w:rPr>
            <w:t>Woodend</w:t>
          </w:r>
        </w:smartTag>
        <w:proofErr w:type="spellEnd"/>
        <w:r w:rsidRPr="00F541C7">
          <w:rPr>
            <w:rFonts w:ascii="Tahoma" w:hAnsi="Tahoma" w:cs="Tahoma"/>
            <w:b/>
            <w:color w:val="008000"/>
            <w:sz w:val="22"/>
            <w:szCs w:val="22"/>
          </w:rPr>
          <w:t xml:space="preserve"> </w:t>
        </w:r>
        <w:smartTag w:uri="urn:schemas-microsoft-com:office:smarttags" w:element="PlaceType">
          <w:r w:rsidRPr="00F541C7">
            <w:rPr>
              <w:rFonts w:ascii="Tahoma" w:hAnsi="Tahoma" w:cs="Tahoma"/>
              <w:b/>
              <w:color w:val="008000"/>
              <w:sz w:val="22"/>
              <w:szCs w:val="22"/>
            </w:rPr>
            <w:t>Hospital</w:t>
          </w:r>
        </w:smartTag>
      </w:smartTag>
      <w:r w:rsidRPr="00F541C7">
        <w:rPr>
          <w:rFonts w:ascii="Tahoma" w:hAnsi="Tahoma" w:cs="Tahoma"/>
          <w:sz w:val="22"/>
          <w:szCs w:val="22"/>
        </w:rPr>
        <w:t xml:space="preserve"> with a complement of 332 beds is located approximately one mile South-West of the Aberdeen Royal Infirmary and has Orthopaedic Units, a Department of Medicine for the Elderly, A geriatric Orthopaedic Rehabilitation Unit, a Young Disabled Unit and a new Department of Rehabilitation Medicine.</w:t>
      </w:r>
    </w:p>
    <w:p w:rsidR="003A0383" w:rsidRPr="00F541C7" w:rsidRDefault="003A0383" w:rsidP="008F79E6">
      <w:pPr>
        <w:pStyle w:val="Footer"/>
        <w:tabs>
          <w:tab w:val="clear" w:pos="4153"/>
          <w:tab w:val="clear" w:pos="8306"/>
        </w:tabs>
        <w:ind w:right="-937"/>
        <w:jc w:val="both"/>
        <w:rPr>
          <w:rFonts w:ascii="Tahoma" w:hAnsi="Tahoma" w:cs="Tahoma"/>
          <w:b/>
          <w:sz w:val="22"/>
          <w:szCs w:val="22"/>
          <w:u w:val="single"/>
        </w:rPr>
      </w:pPr>
    </w:p>
    <w:p w:rsidR="00E55F66" w:rsidRPr="00F541C7" w:rsidRDefault="00191ABD" w:rsidP="008F79E6">
      <w:pPr>
        <w:pStyle w:val="Footer"/>
        <w:tabs>
          <w:tab w:val="clear" w:pos="4153"/>
          <w:tab w:val="clear" w:pos="8306"/>
        </w:tabs>
        <w:ind w:right="-937"/>
        <w:jc w:val="both"/>
        <w:rPr>
          <w:rFonts w:ascii="Tahoma" w:hAnsi="Tahoma" w:cs="Tahoma"/>
          <w:b/>
          <w:color w:val="008000"/>
          <w:sz w:val="22"/>
          <w:szCs w:val="22"/>
          <w:u w:val="single"/>
        </w:rPr>
      </w:pPr>
      <w:hyperlink w:history="1">
        <w:r w:rsidR="00E55F66" w:rsidRPr="00F541C7">
          <w:rPr>
            <w:rStyle w:val="Hyperlink"/>
            <w:rFonts w:ascii="Tahoma" w:hAnsi="Tahoma" w:cs="Tahoma"/>
            <w:b/>
            <w:sz w:val="22"/>
            <w:szCs w:val="22"/>
          </w:rPr>
          <w:t>http://en.wikipedia.org/wiki/NHS_Grampian</w:t>
        </w:r>
      </w:hyperlink>
    </w:p>
    <w:p w:rsidR="00E55F66" w:rsidRPr="00F541C7" w:rsidRDefault="00E55F66" w:rsidP="008F79E6">
      <w:pPr>
        <w:pStyle w:val="Footer"/>
        <w:tabs>
          <w:tab w:val="clear" w:pos="4153"/>
          <w:tab w:val="clear" w:pos="8306"/>
        </w:tabs>
        <w:ind w:right="-937"/>
        <w:jc w:val="both"/>
        <w:rPr>
          <w:rFonts w:ascii="Tahoma" w:hAnsi="Tahoma" w:cs="Tahoma"/>
          <w:b/>
          <w:color w:val="008000"/>
          <w:sz w:val="22"/>
          <w:szCs w:val="22"/>
          <w:u w:val="single"/>
        </w:rPr>
      </w:pPr>
    </w:p>
    <w:p w:rsidR="000A5DD6" w:rsidRPr="00F541C7" w:rsidRDefault="000A5DD6" w:rsidP="00ED7053">
      <w:pPr>
        <w:jc w:val="both"/>
        <w:rPr>
          <w:rFonts w:ascii="Tahoma" w:hAnsi="Tahoma" w:cs="Tahoma"/>
          <w:b/>
          <w:color w:val="008000"/>
          <w:sz w:val="22"/>
          <w:szCs w:val="22"/>
          <w:u w:val="single"/>
        </w:rPr>
      </w:pPr>
    </w:p>
    <w:p w:rsidR="00ED7053" w:rsidRPr="00F541C7" w:rsidRDefault="000A5DD6" w:rsidP="00ED7053">
      <w:pPr>
        <w:jc w:val="both"/>
        <w:rPr>
          <w:rFonts w:ascii="Tahoma" w:hAnsi="Tahoma" w:cs="Tahoma"/>
          <w:b/>
          <w:color w:val="008000"/>
          <w:sz w:val="22"/>
          <w:szCs w:val="22"/>
          <w:u w:val="single"/>
        </w:rPr>
      </w:pPr>
      <w:r w:rsidRPr="00F541C7">
        <w:rPr>
          <w:rFonts w:ascii="Tahoma" w:hAnsi="Tahoma" w:cs="Tahoma"/>
          <w:b/>
          <w:color w:val="008000"/>
          <w:sz w:val="22"/>
          <w:szCs w:val="22"/>
          <w:u w:val="single"/>
        </w:rPr>
        <w:t>The Mental Health Sector</w:t>
      </w:r>
    </w:p>
    <w:p w:rsidR="000A5DD6" w:rsidRPr="00F541C7" w:rsidRDefault="000A5DD6" w:rsidP="000A5DD6">
      <w:pPr>
        <w:pStyle w:val="Heading3"/>
        <w:rPr>
          <w:rFonts w:ascii="Tahoma" w:hAnsi="Tahoma" w:cs="Tahoma"/>
          <w:sz w:val="22"/>
          <w:szCs w:val="22"/>
        </w:rPr>
      </w:pPr>
      <w:r w:rsidRPr="00F541C7">
        <w:rPr>
          <w:rFonts w:ascii="Tahoma" w:hAnsi="Tahoma" w:cs="Tahoma"/>
          <w:b w:val="0"/>
          <w:sz w:val="22"/>
          <w:szCs w:val="22"/>
        </w:rPr>
        <w:t xml:space="preserve">The Mental Health Services Clinical Management Board of NHS Grampian is responsible for the provision of psychiatric services to </w:t>
      </w:r>
      <w:smartTag w:uri="urn:schemas-microsoft-com:office:smarttags" w:element="place">
        <w:smartTag w:uri="urn:schemas-microsoft-com:office:smarttags" w:element="PlaceName">
          <w:r w:rsidRPr="00F541C7">
            <w:rPr>
              <w:rFonts w:ascii="Tahoma" w:hAnsi="Tahoma" w:cs="Tahoma"/>
              <w:b w:val="0"/>
              <w:sz w:val="22"/>
              <w:szCs w:val="22"/>
            </w:rPr>
            <w:t>Aberdeen</w:t>
          </w:r>
        </w:smartTag>
        <w:r w:rsidRPr="00F541C7">
          <w:rPr>
            <w:rFonts w:ascii="Tahoma" w:hAnsi="Tahoma" w:cs="Tahoma"/>
            <w:b w:val="0"/>
            <w:sz w:val="22"/>
            <w:szCs w:val="22"/>
          </w:rPr>
          <w:t xml:space="preserve"> </w:t>
        </w:r>
        <w:smartTag w:uri="urn:schemas-microsoft-com:office:smarttags" w:element="PlaceType">
          <w:r w:rsidRPr="00F541C7">
            <w:rPr>
              <w:rFonts w:ascii="Tahoma" w:hAnsi="Tahoma" w:cs="Tahoma"/>
              <w:b w:val="0"/>
              <w:sz w:val="22"/>
              <w:szCs w:val="22"/>
            </w:rPr>
            <w:t>City</w:t>
          </w:r>
        </w:smartTag>
      </w:smartTag>
      <w:r w:rsidRPr="00F541C7">
        <w:rPr>
          <w:rFonts w:ascii="Tahoma" w:hAnsi="Tahoma" w:cs="Tahoma"/>
          <w:b w:val="0"/>
          <w:sz w:val="22"/>
          <w:szCs w:val="22"/>
        </w:rPr>
        <w:t xml:space="preserve">, Aberdeenshire, </w:t>
      </w:r>
      <w:proofErr w:type="gramStart"/>
      <w:r w:rsidRPr="00F541C7">
        <w:rPr>
          <w:rFonts w:ascii="Tahoma" w:hAnsi="Tahoma" w:cs="Tahoma"/>
          <w:b w:val="0"/>
          <w:sz w:val="22"/>
          <w:szCs w:val="22"/>
        </w:rPr>
        <w:t>Moray</w:t>
      </w:r>
      <w:proofErr w:type="gramEnd"/>
      <w:r w:rsidRPr="00F541C7">
        <w:rPr>
          <w:rFonts w:ascii="Tahoma" w:hAnsi="Tahoma" w:cs="Tahoma"/>
          <w:b w:val="0"/>
          <w:sz w:val="22"/>
          <w:szCs w:val="22"/>
        </w:rPr>
        <w:t xml:space="preserve"> and to Orkney. In-patient psychiatric care is provided for the Shetland population.   NHS Grampian embraces the acute services, mental health, primary care and other services across Grampian.  </w:t>
      </w:r>
      <w:r w:rsidR="00556CEC" w:rsidRPr="00F541C7">
        <w:rPr>
          <w:rFonts w:ascii="Tahoma" w:hAnsi="Tahoma" w:cs="Tahoma"/>
          <w:b w:val="0"/>
          <w:sz w:val="22"/>
          <w:szCs w:val="22"/>
        </w:rPr>
        <w:t xml:space="preserve">Royal Cornhill Hospital </w:t>
      </w:r>
      <w:r w:rsidRPr="00F541C7">
        <w:rPr>
          <w:rFonts w:ascii="Tahoma" w:hAnsi="Tahoma" w:cs="Tahoma"/>
          <w:b w:val="0"/>
          <w:sz w:val="22"/>
          <w:szCs w:val="22"/>
        </w:rPr>
        <w:t xml:space="preserve">includes acute and continuing care wards, Day Hospitals, </w:t>
      </w:r>
      <w:r w:rsidR="00556CEC" w:rsidRPr="00F541C7">
        <w:rPr>
          <w:rFonts w:ascii="Tahoma" w:hAnsi="Tahoma" w:cs="Tahoma"/>
          <w:b w:val="0"/>
          <w:sz w:val="22"/>
          <w:szCs w:val="22"/>
        </w:rPr>
        <w:t xml:space="preserve">a </w:t>
      </w:r>
      <w:r w:rsidRPr="00F541C7">
        <w:rPr>
          <w:rFonts w:ascii="Tahoma" w:hAnsi="Tahoma" w:cs="Tahoma"/>
          <w:b w:val="0"/>
          <w:sz w:val="22"/>
          <w:szCs w:val="22"/>
        </w:rPr>
        <w:t>central treatment complex (Physiotherapy, Occupational Therapy and ECT suite)</w:t>
      </w:r>
      <w:r w:rsidR="001C412B" w:rsidRPr="00F541C7">
        <w:rPr>
          <w:rFonts w:ascii="Tahoma" w:hAnsi="Tahoma" w:cs="Tahoma"/>
          <w:b w:val="0"/>
          <w:sz w:val="22"/>
          <w:szCs w:val="22"/>
        </w:rPr>
        <w:t xml:space="preserve"> Regional Eating Disorders Unit</w:t>
      </w:r>
      <w:r w:rsidRPr="00F541C7">
        <w:rPr>
          <w:rFonts w:ascii="Tahoma" w:hAnsi="Tahoma" w:cs="Tahoma"/>
          <w:b w:val="0"/>
          <w:sz w:val="22"/>
          <w:szCs w:val="22"/>
        </w:rPr>
        <w:t xml:space="preserve"> and forensic and intensive psychiatric care unit.  A 25-bedded acute psychiatric ward is</w:t>
      </w:r>
      <w:r w:rsidR="00556CEC" w:rsidRPr="00F541C7">
        <w:rPr>
          <w:rFonts w:ascii="Tahoma" w:hAnsi="Tahoma" w:cs="Tahoma"/>
          <w:b w:val="0"/>
          <w:sz w:val="22"/>
          <w:szCs w:val="22"/>
        </w:rPr>
        <w:t xml:space="preserve"> also</w:t>
      </w:r>
      <w:r w:rsidRPr="00F541C7">
        <w:rPr>
          <w:rFonts w:ascii="Tahoma" w:hAnsi="Tahoma" w:cs="Tahoma"/>
          <w:b w:val="0"/>
          <w:sz w:val="22"/>
          <w:szCs w:val="22"/>
        </w:rPr>
        <w:t xml:space="preserve"> located in Dr. Gray’s Hospital, </w:t>
      </w:r>
      <w:smartTag w:uri="urn:schemas-microsoft-com:office:smarttags" w:element="place">
        <w:smartTag w:uri="urn:schemas-microsoft-com:office:smarttags" w:element="City">
          <w:r w:rsidRPr="00F541C7">
            <w:rPr>
              <w:rFonts w:ascii="Tahoma" w:hAnsi="Tahoma" w:cs="Tahoma"/>
              <w:b w:val="0"/>
              <w:sz w:val="22"/>
              <w:szCs w:val="22"/>
            </w:rPr>
            <w:t>Elgin</w:t>
          </w:r>
        </w:smartTag>
      </w:smartTag>
      <w:r w:rsidRPr="00F541C7">
        <w:rPr>
          <w:rFonts w:ascii="Tahoma" w:hAnsi="Tahoma" w:cs="Tahoma"/>
          <w:b w:val="0"/>
          <w:sz w:val="22"/>
          <w:szCs w:val="22"/>
        </w:rPr>
        <w:t>.</w:t>
      </w:r>
      <w:r w:rsidRPr="00F541C7">
        <w:rPr>
          <w:rFonts w:ascii="Tahoma" w:hAnsi="Tahoma" w:cs="Tahoma"/>
          <w:sz w:val="22"/>
          <w:szCs w:val="22"/>
        </w:rPr>
        <w:t xml:space="preserve">   </w:t>
      </w:r>
    </w:p>
    <w:p w:rsidR="000A5DD6" w:rsidRPr="00F541C7" w:rsidRDefault="000A5DD6" w:rsidP="000A5DD6">
      <w:pPr>
        <w:jc w:val="both"/>
        <w:rPr>
          <w:rFonts w:ascii="Tahoma" w:hAnsi="Tahoma" w:cs="Tahoma"/>
          <w:sz w:val="22"/>
          <w:szCs w:val="22"/>
        </w:rPr>
      </w:pPr>
    </w:p>
    <w:p w:rsidR="000A5DD6" w:rsidRPr="00F541C7" w:rsidRDefault="000A5DD6" w:rsidP="000A5DD6">
      <w:pPr>
        <w:jc w:val="both"/>
        <w:rPr>
          <w:rFonts w:ascii="Tahoma" w:hAnsi="Tahoma" w:cs="Tahoma"/>
          <w:sz w:val="22"/>
          <w:szCs w:val="22"/>
        </w:rPr>
      </w:pPr>
      <w:r w:rsidRPr="00F541C7">
        <w:rPr>
          <w:rFonts w:ascii="Tahoma" w:hAnsi="Tahoma" w:cs="Tahoma"/>
          <w:sz w:val="22"/>
          <w:szCs w:val="22"/>
        </w:rPr>
        <w:t xml:space="preserve">The Mental Health Services are divided into four Clinical Directorates, Adult Mental Health (including the Adolescent and Child &amp; Family Mental </w:t>
      </w:r>
      <w:proofErr w:type="spellStart"/>
      <w:r w:rsidRPr="00F541C7">
        <w:rPr>
          <w:rFonts w:ascii="Tahoma" w:hAnsi="Tahoma" w:cs="Tahoma"/>
          <w:sz w:val="22"/>
          <w:szCs w:val="22"/>
        </w:rPr>
        <w:t>Heath</w:t>
      </w:r>
      <w:proofErr w:type="spellEnd"/>
      <w:r w:rsidRPr="00F541C7">
        <w:rPr>
          <w:rFonts w:ascii="Tahoma" w:hAnsi="Tahoma" w:cs="Tahoma"/>
          <w:sz w:val="22"/>
          <w:szCs w:val="22"/>
        </w:rPr>
        <w:t xml:space="preserve"> Services)</w:t>
      </w:r>
      <w:r w:rsidR="00556CEC" w:rsidRPr="00F541C7">
        <w:rPr>
          <w:rFonts w:ascii="Tahoma" w:hAnsi="Tahoma" w:cs="Tahoma"/>
          <w:sz w:val="22"/>
          <w:szCs w:val="22"/>
        </w:rPr>
        <w:t xml:space="preserve"> and Moray</w:t>
      </w:r>
      <w:r w:rsidRPr="00F541C7">
        <w:rPr>
          <w:rFonts w:ascii="Tahoma" w:hAnsi="Tahoma" w:cs="Tahoma"/>
          <w:sz w:val="22"/>
          <w:szCs w:val="22"/>
        </w:rPr>
        <w:t xml:space="preserve">, Old Age Psychiatry, </w:t>
      </w:r>
      <w:proofErr w:type="spellStart"/>
      <w:r w:rsidRPr="00F541C7">
        <w:rPr>
          <w:rFonts w:ascii="Tahoma" w:hAnsi="Tahoma" w:cs="Tahoma"/>
          <w:sz w:val="22"/>
          <w:szCs w:val="22"/>
        </w:rPr>
        <w:t>Specialisms</w:t>
      </w:r>
      <w:proofErr w:type="spellEnd"/>
      <w:r w:rsidRPr="00F541C7">
        <w:rPr>
          <w:rFonts w:ascii="Tahoma" w:hAnsi="Tahoma" w:cs="Tahoma"/>
          <w:sz w:val="22"/>
          <w:szCs w:val="22"/>
        </w:rPr>
        <w:t xml:space="preserve"> (incorporating Rehabilitation, Forensic Psychiatry, Liaison Psychiatry, Eating Disorders, Psychotherapy, </w:t>
      </w:r>
      <w:r w:rsidR="00556CEC" w:rsidRPr="00F541C7">
        <w:rPr>
          <w:rFonts w:ascii="Tahoma" w:hAnsi="Tahoma" w:cs="Tahoma"/>
          <w:sz w:val="22"/>
          <w:szCs w:val="22"/>
        </w:rPr>
        <w:t>and Substance</w:t>
      </w:r>
      <w:r w:rsidRPr="00F541C7">
        <w:rPr>
          <w:rFonts w:ascii="Tahoma" w:hAnsi="Tahoma" w:cs="Tahoma"/>
          <w:sz w:val="22"/>
          <w:szCs w:val="22"/>
        </w:rPr>
        <w:t xml:space="preserve"> Misuse) and</w:t>
      </w:r>
      <w:r w:rsidR="00556CEC" w:rsidRPr="00F541C7">
        <w:rPr>
          <w:rFonts w:ascii="Tahoma" w:hAnsi="Tahoma" w:cs="Tahoma"/>
          <w:sz w:val="22"/>
          <w:szCs w:val="22"/>
        </w:rPr>
        <w:t xml:space="preserve"> Learning Disabilities. </w:t>
      </w:r>
      <w:r w:rsidRPr="00F541C7">
        <w:rPr>
          <w:rFonts w:ascii="Tahoma" w:hAnsi="Tahoma" w:cs="Tahoma"/>
          <w:sz w:val="22"/>
          <w:szCs w:val="22"/>
        </w:rPr>
        <w:t xml:space="preserve">Child and Family Psychiatry </w:t>
      </w:r>
      <w:proofErr w:type="gramStart"/>
      <w:r w:rsidRPr="00F541C7">
        <w:rPr>
          <w:rFonts w:ascii="Tahoma" w:hAnsi="Tahoma" w:cs="Tahoma"/>
          <w:sz w:val="22"/>
          <w:szCs w:val="22"/>
        </w:rPr>
        <w:t>is</w:t>
      </w:r>
      <w:proofErr w:type="gramEnd"/>
      <w:r w:rsidRPr="00F541C7">
        <w:rPr>
          <w:rFonts w:ascii="Tahoma" w:hAnsi="Tahoma" w:cs="Tahoma"/>
          <w:sz w:val="22"/>
          <w:szCs w:val="22"/>
        </w:rPr>
        <w:t xml:space="preserve"> located </w:t>
      </w:r>
      <w:r w:rsidR="00556CEC" w:rsidRPr="00F541C7">
        <w:rPr>
          <w:rFonts w:ascii="Tahoma" w:hAnsi="Tahoma" w:cs="Tahoma"/>
          <w:sz w:val="22"/>
          <w:szCs w:val="22"/>
        </w:rPr>
        <w:t>in The Royal Aberdeen Children’s Hospital</w:t>
      </w:r>
      <w:r w:rsidR="00DA047C" w:rsidRPr="00F541C7">
        <w:rPr>
          <w:rFonts w:ascii="Tahoma" w:hAnsi="Tahoma" w:cs="Tahoma"/>
          <w:sz w:val="22"/>
          <w:szCs w:val="22"/>
        </w:rPr>
        <w:t>.</w:t>
      </w:r>
    </w:p>
    <w:p w:rsidR="000A5DD6" w:rsidRPr="00F541C7" w:rsidRDefault="000A5DD6" w:rsidP="000A5DD6">
      <w:pPr>
        <w:jc w:val="both"/>
        <w:rPr>
          <w:rFonts w:ascii="Tahoma" w:hAnsi="Tahoma" w:cs="Tahoma"/>
          <w:sz w:val="22"/>
          <w:szCs w:val="22"/>
        </w:rPr>
      </w:pPr>
    </w:p>
    <w:p w:rsidR="000A5DD6" w:rsidRDefault="000A5DD6" w:rsidP="000A5DD6">
      <w:pPr>
        <w:jc w:val="both"/>
        <w:rPr>
          <w:rFonts w:ascii="Tahoma" w:hAnsi="Tahoma" w:cs="Tahoma"/>
          <w:sz w:val="22"/>
          <w:szCs w:val="22"/>
        </w:rPr>
      </w:pPr>
    </w:p>
    <w:p w:rsidR="007D495D" w:rsidRDefault="007D495D" w:rsidP="000A5DD6">
      <w:pPr>
        <w:jc w:val="both"/>
        <w:rPr>
          <w:rFonts w:ascii="Tahoma" w:hAnsi="Tahoma" w:cs="Tahoma"/>
          <w:sz w:val="22"/>
          <w:szCs w:val="22"/>
        </w:rPr>
      </w:pPr>
    </w:p>
    <w:p w:rsidR="007D495D" w:rsidRDefault="007D495D" w:rsidP="000A5DD6">
      <w:pPr>
        <w:jc w:val="both"/>
        <w:rPr>
          <w:rFonts w:ascii="Tahoma" w:hAnsi="Tahoma" w:cs="Tahoma"/>
          <w:sz w:val="22"/>
          <w:szCs w:val="22"/>
        </w:rPr>
      </w:pPr>
    </w:p>
    <w:p w:rsidR="007D495D" w:rsidRDefault="007D495D" w:rsidP="000A5DD6">
      <w:pPr>
        <w:jc w:val="both"/>
        <w:rPr>
          <w:rFonts w:ascii="Tahoma" w:hAnsi="Tahoma" w:cs="Tahoma"/>
          <w:sz w:val="22"/>
          <w:szCs w:val="22"/>
        </w:rPr>
      </w:pPr>
    </w:p>
    <w:p w:rsidR="007D495D" w:rsidRDefault="007D495D" w:rsidP="000A5DD6">
      <w:pPr>
        <w:jc w:val="both"/>
        <w:rPr>
          <w:rFonts w:ascii="Tahoma" w:hAnsi="Tahoma" w:cs="Tahoma"/>
          <w:sz w:val="22"/>
          <w:szCs w:val="22"/>
        </w:rPr>
      </w:pPr>
    </w:p>
    <w:p w:rsidR="007D495D" w:rsidRPr="00F541C7" w:rsidRDefault="007D495D" w:rsidP="000A5DD6">
      <w:pPr>
        <w:jc w:val="both"/>
        <w:rPr>
          <w:rFonts w:ascii="Tahoma" w:hAnsi="Tahoma" w:cs="Tahoma"/>
          <w:sz w:val="22"/>
          <w:szCs w:val="22"/>
        </w:rPr>
      </w:pPr>
    </w:p>
    <w:p w:rsidR="000A5DD6" w:rsidRDefault="000A5DD6" w:rsidP="000A5DD6">
      <w:pPr>
        <w:jc w:val="both"/>
        <w:rPr>
          <w:rFonts w:ascii="Tahoma" w:hAnsi="Tahoma" w:cs="Tahoma"/>
          <w:b/>
          <w:sz w:val="22"/>
          <w:szCs w:val="22"/>
        </w:rPr>
      </w:pPr>
      <w:r w:rsidRPr="00F541C7">
        <w:rPr>
          <w:rFonts w:ascii="Tahoma" w:hAnsi="Tahoma" w:cs="Tahoma"/>
          <w:b/>
          <w:sz w:val="22"/>
          <w:szCs w:val="22"/>
        </w:rPr>
        <w:lastRenderedPageBreak/>
        <w:t xml:space="preserve">Academic Psychiatry at the </w:t>
      </w:r>
      <w:smartTag w:uri="urn:schemas-microsoft-com:office:smarttags" w:element="PlaceType">
        <w:r w:rsidRPr="00F541C7">
          <w:rPr>
            <w:rFonts w:ascii="Tahoma" w:hAnsi="Tahoma" w:cs="Tahoma"/>
            <w:b/>
            <w:sz w:val="22"/>
            <w:szCs w:val="22"/>
          </w:rPr>
          <w:t>University</w:t>
        </w:r>
      </w:smartTag>
      <w:r w:rsidRPr="00F541C7">
        <w:rPr>
          <w:rFonts w:ascii="Tahoma" w:hAnsi="Tahoma" w:cs="Tahoma"/>
          <w:b/>
          <w:sz w:val="22"/>
          <w:szCs w:val="22"/>
        </w:rPr>
        <w:t xml:space="preserve"> of Aberdeen</w:t>
      </w:r>
    </w:p>
    <w:p w:rsidR="000A5DD6" w:rsidRPr="00F541C7" w:rsidRDefault="000A5DD6" w:rsidP="000A5DD6">
      <w:pPr>
        <w:jc w:val="both"/>
        <w:rPr>
          <w:rFonts w:ascii="Tahoma" w:hAnsi="Tahoma" w:cs="Tahoma"/>
          <w:b/>
          <w:sz w:val="22"/>
          <w:szCs w:val="22"/>
        </w:rPr>
      </w:pPr>
    </w:p>
    <w:p w:rsidR="000A5DD6" w:rsidRPr="00F541C7" w:rsidRDefault="000A5DD6" w:rsidP="000A5DD6">
      <w:pPr>
        <w:jc w:val="both"/>
        <w:rPr>
          <w:rFonts w:ascii="Tahoma" w:hAnsi="Tahoma" w:cs="Tahoma"/>
          <w:sz w:val="22"/>
          <w:szCs w:val="22"/>
        </w:rPr>
      </w:pPr>
      <w:r w:rsidRPr="00F541C7">
        <w:rPr>
          <w:rFonts w:ascii="Tahoma" w:hAnsi="Tahoma" w:cs="Tahoma"/>
          <w:sz w:val="22"/>
          <w:szCs w:val="22"/>
        </w:rPr>
        <w:t xml:space="preserve">Professor Ian Reid is Specialty Lead for Psychiatry in the Division of Applied Medical Sciences. The University team is based in the Clinical Research Centre on the Cornhill site, and comprises clinical researchers, lecturers and scientists working on a range of projects alongside NHS staff with dedicated research and teaching sessions. </w:t>
      </w:r>
    </w:p>
    <w:p w:rsidR="000A5DD6" w:rsidRPr="00F541C7" w:rsidRDefault="000A5DD6" w:rsidP="000A5DD6">
      <w:pPr>
        <w:jc w:val="both"/>
        <w:rPr>
          <w:rFonts w:ascii="Tahoma" w:hAnsi="Tahoma" w:cs="Tahoma"/>
          <w:sz w:val="22"/>
          <w:szCs w:val="22"/>
        </w:rPr>
      </w:pPr>
    </w:p>
    <w:p w:rsidR="000A5DD6" w:rsidRPr="00F541C7" w:rsidRDefault="000A5DD6" w:rsidP="000A5DD6">
      <w:pPr>
        <w:jc w:val="both"/>
        <w:rPr>
          <w:rFonts w:ascii="Tahoma" w:hAnsi="Tahoma" w:cs="Tahoma"/>
          <w:sz w:val="22"/>
          <w:szCs w:val="22"/>
        </w:rPr>
      </w:pPr>
      <w:r w:rsidRPr="00F541C7">
        <w:rPr>
          <w:rFonts w:ascii="Tahoma" w:hAnsi="Tahoma" w:cs="Tahoma"/>
          <w:sz w:val="22"/>
          <w:szCs w:val="22"/>
        </w:rPr>
        <w:t>The appointee will be eligible to apply for Honorary Clinical Senior Lecturer status, and participation in research and teaching is strongly encouraged and actively supported: facilities are available develop staff at every level – from novice to expert in both teaching and research domains.</w:t>
      </w:r>
    </w:p>
    <w:p w:rsidR="000A5DD6" w:rsidRPr="00F541C7" w:rsidRDefault="000A5DD6" w:rsidP="000A5DD6">
      <w:pPr>
        <w:jc w:val="both"/>
        <w:rPr>
          <w:rFonts w:ascii="Tahoma" w:hAnsi="Tahoma" w:cs="Tahoma"/>
          <w:sz w:val="22"/>
          <w:szCs w:val="22"/>
        </w:rPr>
      </w:pPr>
    </w:p>
    <w:p w:rsidR="000A5DD6" w:rsidRPr="00F541C7" w:rsidRDefault="000A5DD6" w:rsidP="000A5DD6">
      <w:pPr>
        <w:jc w:val="both"/>
        <w:rPr>
          <w:rFonts w:ascii="Tahoma" w:hAnsi="Tahoma" w:cs="Tahoma"/>
          <w:color w:val="0000FF"/>
          <w:sz w:val="22"/>
          <w:szCs w:val="22"/>
        </w:rPr>
      </w:pPr>
      <w:r w:rsidRPr="00F541C7">
        <w:rPr>
          <w:rFonts w:ascii="Tahoma" w:hAnsi="Tahoma" w:cs="Tahoma"/>
          <w:sz w:val="22"/>
          <w:szCs w:val="22"/>
        </w:rPr>
        <w:t xml:space="preserve">Further information is available at </w:t>
      </w:r>
      <w:r w:rsidRPr="00F541C7">
        <w:rPr>
          <w:rFonts w:ascii="Tahoma" w:hAnsi="Tahoma" w:cs="Tahoma"/>
          <w:color w:val="0000FF"/>
          <w:sz w:val="22"/>
          <w:szCs w:val="22"/>
        </w:rPr>
        <w:t>www.abdn.ac.uk/mental health</w:t>
      </w:r>
    </w:p>
    <w:p w:rsidR="000A5DD6" w:rsidRPr="00F541C7" w:rsidRDefault="000A5DD6" w:rsidP="000A5DD6">
      <w:pPr>
        <w:jc w:val="both"/>
        <w:rPr>
          <w:rFonts w:ascii="Tahoma" w:hAnsi="Tahoma" w:cs="Tahoma"/>
          <w:sz w:val="22"/>
          <w:szCs w:val="22"/>
        </w:rPr>
      </w:pPr>
    </w:p>
    <w:p w:rsidR="000A5DD6" w:rsidRDefault="000A5DD6" w:rsidP="000A5DD6">
      <w:pPr>
        <w:jc w:val="both"/>
        <w:rPr>
          <w:rFonts w:ascii="Tahoma" w:hAnsi="Tahoma" w:cs="Tahoma"/>
          <w:sz w:val="22"/>
          <w:szCs w:val="22"/>
        </w:rPr>
      </w:pPr>
      <w:r w:rsidRPr="00F541C7">
        <w:rPr>
          <w:rFonts w:ascii="Tahoma" w:hAnsi="Tahoma" w:cs="Tahoma"/>
          <w:sz w:val="22"/>
          <w:szCs w:val="22"/>
        </w:rPr>
        <w:t xml:space="preserve">The University Department of Mental Health provides good opportunities for training in research methods and assistance in the conduct of research studies.  In addition, the Clinical Research Centre and the Mental Health Research Unit provide facilities for the conduct of clinical research projects. </w:t>
      </w:r>
    </w:p>
    <w:p w:rsidR="00371F76" w:rsidRDefault="00371F76" w:rsidP="000A5DD6">
      <w:pPr>
        <w:jc w:val="both"/>
        <w:rPr>
          <w:rFonts w:ascii="Tahoma" w:hAnsi="Tahoma" w:cs="Tahoma"/>
          <w:sz w:val="22"/>
          <w:szCs w:val="22"/>
        </w:rPr>
      </w:pPr>
    </w:p>
    <w:p w:rsidR="00371F76" w:rsidRDefault="00371F76" w:rsidP="00371F76">
      <w:pPr>
        <w:jc w:val="both"/>
        <w:rPr>
          <w:rFonts w:ascii="Tahoma" w:hAnsi="Tahoma" w:cs="Tahoma"/>
          <w:b/>
          <w:sz w:val="22"/>
          <w:szCs w:val="22"/>
        </w:rPr>
      </w:pPr>
      <w:r>
        <w:rPr>
          <w:rFonts w:ascii="Tahoma" w:hAnsi="Tahoma" w:cs="Tahoma"/>
          <w:b/>
          <w:sz w:val="22"/>
          <w:szCs w:val="22"/>
          <w:u w:val="single"/>
        </w:rPr>
        <w:t>Staffing of Psychiatric Services</w:t>
      </w:r>
    </w:p>
    <w:p w:rsidR="00371F76" w:rsidRDefault="00371F76" w:rsidP="00371F76">
      <w:pPr>
        <w:jc w:val="both"/>
        <w:rPr>
          <w:rFonts w:ascii="Tahoma" w:hAnsi="Tahoma" w:cs="Tahoma"/>
          <w:b/>
          <w:sz w:val="22"/>
          <w:szCs w:val="22"/>
          <w:u w:val="single"/>
        </w:rPr>
      </w:pPr>
      <w:r>
        <w:rPr>
          <w:rFonts w:ascii="Tahoma" w:hAnsi="Tahoma" w:cs="Tahoma"/>
          <w:b/>
          <w:sz w:val="22"/>
          <w:szCs w:val="22"/>
          <w:u w:val="single"/>
        </w:rPr>
        <w:t xml:space="preserve">Consultants </w:t>
      </w:r>
    </w:p>
    <w:p w:rsidR="00371F76" w:rsidRDefault="00371F76" w:rsidP="00371F76">
      <w:pPr>
        <w:pStyle w:val="Heading6"/>
        <w:rPr>
          <w:rFonts w:ascii="Tahoma" w:hAnsi="Tahoma" w:cs="Tahoma"/>
        </w:rPr>
      </w:pPr>
      <w:r>
        <w:rPr>
          <w:rFonts w:ascii="Tahoma" w:hAnsi="Tahoma" w:cs="Tahoma"/>
        </w:rPr>
        <w:t>Cornhill based Consultants</w:t>
      </w:r>
    </w:p>
    <w:p w:rsidR="00013AD1" w:rsidRDefault="00371F76" w:rsidP="00013AD1">
      <w:pPr>
        <w:jc w:val="both"/>
        <w:rPr>
          <w:rFonts w:ascii="Tahoma" w:hAnsi="Tahoma" w:cs="Tahoma"/>
          <w:sz w:val="22"/>
          <w:szCs w:val="22"/>
        </w:rPr>
      </w:pPr>
      <w:r>
        <w:rPr>
          <w:rFonts w:ascii="Tahoma" w:hAnsi="Tahoma" w:cs="Tahoma"/>
          <w:sz w:val="22"/>
          <w:szCs w:val="22"/>
        </w:rPr>
        <w:t xml:space="preserve">         </w:t>
      </w:r>
    </w:p>
    <w:p w:rsidR="000B7471" w:rsidRPr="000B7471" w:rsidRDefault="000B7471" w:rsidP="000B7471">
      <w:pPr>
        <w:rPr>
          <w:sz w:val="20"/>
          <w:szCs w:val="20"/>
          <w:lang w:val="en-US" w:eastAsia="en-US"/>
        </w:rPr>
      </w:pPr>
      <w:bookmarkStart w:id="0" w:name="_GoBack"/>
      <w:bookmarkEnd w:id="0"/>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 xml:space="preserve">      </w:t>
      </w:r>
      <w:r w:rsidRPr="000B7471">
        <w:rPr>
          <w:rFonts w:ascii="Arial" w:hAnsi="Arial" w:cs="Arial"/>
          <w:sz w:val="22"/>
          <w:szCs w:val="22"/>
          <w:lang w:eastAsia="en-US"/>
        </w:rPr>
        <w:tab/>
        <w:t xml:space="preserve">Dr JS </w:t>
      </w:r>
      <w:proofErr w:type="spellStart"/>
      <w:r w:rsidRPr="000B7471">
        <w:rPr>
          <w:rFonts w:ascii="Arial" w:hAnsi="Arial" w:cs="Arial"/>
          <w:sz w:val="22"/>
          <w:szCs w:val="22"/>
          <w:lang w:eastAsia="en-US"/>
        </w:rPr>
        <w:t>Callender</w:t>
      </w:r>
      <w:proofErr w:type="spellEnd"/>
      <w:r w:rsidRPr="000B7471">
        <w:rPr>
          <w:rFonts w:ascii="Arial" w:hAnsi="Arial" w:cs="Arial"/>
          <w:sz w:val="22"/>
          <w:szCs w:val="22"/>
          <w:lang w:eastAsia="en-US"/>
        </w:rPr>
        <w:tab/>
      </w:r>
      <w:r w:rsidRPr="000B7471">
        <w:rPr>
          <w:rFonts w:ascii="Arial" w:hAnsi="Arial" w:cs="Arial"/>
          <w:sz w:val="22"/>
          <w:szCs w:val="22"/>
          <w:lang w:eastAsia="en-US"/>
        </w:rPr>
        <w:tab/>
        <w:t>General Adult Psychiatry</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RS </w:t>
      </w:r>
      <w:proofErr w:type="spellStart"/>
      <w:r w:rsidRPr="000B7471">
        <w:rPr>
          <w:rFonts w:ascii="Arial" w:hAnsi="Arial" w:cs="Arial"/>
          <w:sz w:val="22"/>
          <w:szCs w:val="22"/>
          <w:lang w:eastAsia="en-US"/>
        </w:rPr>
        <w:t>Badial</w:t>
      </w:r>
      <w:proofErr w:type="spellEnd"/>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General Adult Psychiatry</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AJ </w:t>
      </w:r>
      <w:proofErr w:type="spellStart"/>
      <w:r w:rsidRPr="000B7471">
        <w:rPr>
          <w:rFonts w:ascii="Arial" w:hAnsi="Arial" w:cs="Arial"/>
          <w:sz w:val="22"/>
          <w:szCs w:val="22"/>
          <w:lang w:eastAsia="en-US"/>
        </w:rPr>
        <w:t>Shand</w:t>
      </w:r>
      <w:proofErr w:type="spellEnd"/>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General Adult Psychiatry</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Dr AN Palin</w:t>
      </w:r>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 xml:space="preserve">General Adult Psychiatry </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Dr C Robertson</w:t>
      </w:r>
      <w:r w:rsidRPr="000B7471">
        <w:rPr>
          <w:rFonts w:ascii="Arial" w:hAnsi="Arial" w:cs="Arial"/>
          <w:sz w:val="22"/>
          <w:szCs w:val="22"/>
          <w:lang w:eastAsia="en-US"/>
        </w:rPr>
        <w:tab/>
      </w:r>
      <w:r w:rsidRPr="000B7471">
        <w:rPr>
          <w:rFonts w:ascii="Arial" w:hAnsi="Arial" w:cs="Arial"/>
          <w:sz w:val="22"/>
          <w:szCs w:val="22"/>
          <w:lang w:eastAsia="en-US"/>
        </w:rPr>
        <w:tab/>
        <w:t>General Adult Psychiatry (part-time)</w:t>
      </w:r>
      <w:r w:rsidRPr="000B7471">
        <w:rPr>
          <w:rFonts w:ascii="Arial" w:hAnsi="Arial" w:cs="Arial"/>
          <w:sz w:val="22"/>
          <w:szCs w:val="22"/>
          <w:lang w:eastAsia="en-US"/>
        </w:rPr>
        <w:tab/>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Dr A Robinson</w:t>
      </w:r>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General Adult Psychiatry</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A </w:t>
      </w:r>
      <w:proofErr w:type="spellStart"/>
      <w:r w:rsidRPr="000B7471">
        <w:rPr>
          <w:rFonts w:ascii="Arial" w:hAnsi="Arial" w:cs="Arial"/>
          <w:sz w:val="22"/>
          <w:szCs w:val="22"/>
          <w:lang w:eastAsia="en-US"/>
        </w:rPr>
        <w:t>Gopala</w:t>
      </w:r>
      <w:proofErr w:type="spellEnd"/>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General Adult Psychiatry</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Dr D St Clair</w:t>
      </w:r>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General Adult Psychiatry</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Dr G Stratford</w:t>
      </w:r>
      <w:proofErr w:type="gramStart"/>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General</w:t>
      </w:r>
      <w:proofErr w:type="gramEnd"/>
      <w:r w:rsidRPr="000B7471">
        <w:rPr>
          <w:rFonts w:ascii="Arial" w:hAnsi="Arial" w:cs="Arial"/>
          <w:sz w:val="22"/>
          <w:szCs w:val="22"/>
          <w:lang w:eastAsia="en-US"/>
        </w:rPr>
        <w:t xml:space="preserve"> Adult Psychiatry</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w:t>
      </w:r>
      <w:proofErr w:type="spellStart"/>
      <w:r w:rsidRPr="000B7471">
        <w:rPr>
          <w:rFonts w:ascii="Arial" w:hAnsi="Arial" w:cs="Arial"/>
          <w:sz w:val="22"/>
          <w:szCs w:val="22"/>
          <w:lang w:eastAsia="en-US"/>
        </w:rPr>
        <w:t>Heremy</w:t>
      </w:r>
      <w:proofErr w:type="spellEnd"/>
      <w:r w:rsidRPr="000B7471">
        <w:rPr>
          <w:rFonts w:ascii="Arial" w:hAnsi="Arial" w:cs="Arial"/>
          <w:sz w:val="22"/>
          <w:szCs w:val="22"/>
          <w:lang w:eastAsia="en-US"/>
        </w:rPr>
        <w:t xml:space="preserve"> Hyde </w:t>
      </w:r>
      <w:r w:rsidRPr="000B7471">
        <w:rPr>
          <w:rFonts w:ascii="Arial" w:hAnsi="Arial" w:cs="Arial"/>
          <w:sz w:val="22"/>
          <w:szCs w:val="22"/>
          <w:lang w:eastAsia="en-US"/>
        </w:rPr>
        <w:tab/>
      </w:r>
      <w:r w:rsidRPr="000B7471">
        <w:rPr>
          <w:rFonts w:ascii="Arial" w:hAnsi="Arial" w:cs="Arial"/>
          <w:sz w:val="22"/>
          <w:szCs w:val="22"/>
          <w:lang w:eastAsia="en-US"/>
        </w:rPr>
        <w:tab/>
        <w:t>General Adult Psychiatry (Locum)</w:t>
      </w:r>
    </w:p>
    <w:p w:rsidR="000B7471" w:rsidRPr="000B7471" w:rsidRDefault="000B7471" w:rsidP="000B7471">
      <w:pPr>
        <w:ind w:firstLine="720"/>
        <w:rPr>
          <w:rFonts w:ascii="Arial" w:hAnsi="Arial" w:cs="Arial"/>
          <w:sz w:val="22"/>
          <w:szCs w:val="22"/>
          <w:lang w:eastAsia="en-US"/>
        </w:rPr>
      </w:pPr>
      <w:r w:rsidRPr="000B7471">
        <w:rPr>
          <w:rFonts w:ascii="Arial" w:hAnsi="Arial" w:cs="Arial"/>
          <w:sz w:val="22"/>
          <w:szCs w:val="22"/>
          <w:lang w:eastAsia="en-US"/>
        </w:rPr>
        <w:t>Dr P Singh</w:t>
      </w:r>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General Adult Psychiatry</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A </w:t>
      </w:r>
      <w:proofErr w:type="spellStart"/>
      <w:r w:rsidRPr="000B7471">
        <w:rPr>
          <w:rFonts w:ascii="Arial" w:hAnsi="Arial" w:cs="Arial"/>
          <w:sz w:val="22"/>
          <w:szCs w:val="22"/>
          <w:lang w:eastAsia="en-US"/>
        </w:rPr>
        <w:t>Odume</w:t>
      </w:r>
      <w:proofErr w:type="spellEnd"/>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General Adult Psychiatry (Locum)</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E </w:t>
      </w:r>
      <w:proofErr w:type="spellStart"/>
      <w:r w:rsidRPr="000B7471">
        <w:rPr>
          <w:rFonts w:ascii="Arial" w:hAnsi="Arial" w:cs="Arial"/>
          <w:sz w:val="22"/>
          <w:szCs w:val="22"/>
          <w:lang w:eastAsia="en-US"/>
        </w:rPr>
        <w:t>Oranusi</w:t>
      </w:r>
      <w:proofErr w:type="spellEnd"/>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General Adult Psychiatry (Locum)</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O </w:t>
      </w:r>
      <w:proofErr w:type="spellStart"/>
      <w:r w:rsidRPr="000B7471">
        <w:rPr>
          <w:rFonts w:ascii="Arial" w:hAnsi="Arial" w:cs="Arial"/>
          <w:sz w:val="22"/>
          <w:szCs w:val="22"/>
          <w:lang w:eastAsia="en-US"/>
        </w:rPr>
        <w:t>Akpubi</w:t>
      </w:r>
      <w:proofErr w:type="spellEnd"/>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General Adult Psychiatry (Locum)</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Dr I Mitchell</w:t>
      </w:r>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General Adult Psychiatry (Locum)</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J </w:t>
      </w:r>
      <w:proofErr w:type="spellStart"/>
      <w:r w:rsidRPr="000B7471">
        <w:rPr>
          <w:rFonts w:ascii="Arial" w:hAnsi="Arial" w:cs="Arial"/>
          <w:sz w:val="22"/>
          <w:szCs w:val="22"/>
          <w:lang w:eastAsia="en-US"/>
        </w:rPr>
        <w:t>Anyaoha</w:t>
      </w:r>
      <w:proofErr w:type="spellEnd"/>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General Adult Psychiatry (Locum)</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S </w:t>
      </w:r>
      <w:proofErr w:type="spellStart"/>
      <w:r w:rsidRPr="000B7471">
        <w:rPr>
          <w:rFonts w:ascii="Arial" w:hAnsi="Arial" w:cs="Arial"/>
          <w:sz w:val="22"/>
          <w:szCs w:val="22"/>
          <w:lang w:eastAsia="en-US"/>
        </w:rPr>
        <w:t>Dax</w:t>
      </w:r>
      <w:proofErr w:type="spellEnd"/>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General Adult Psychiatry (Locum)</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Rainer </w:t>
      </w:r>
      <w:proofErr w:type="spellStart"/>
      <w:r w:rsidRPr="000B7471">
        <w:rPr>
          <w:rFonts w:ascii="Arial" w:hAnsi="Arial" w:cs="Arial"/>
          <w:sz w:val="22"/>
          <w:szCs w:val="22"/>
          <w:lang w:eastAsia="en-US"/>
        </w:rPr>
        <w:t>Goldbeck</w:t>
      </w:r>
      <w:proofErr w:type="spellEnd"/>
      <w:r w:rsidRPr="000B7471">
        <w:rPr>
          <w:rFonts w:ascii="Arial" w:hAnsi="Arial" w:cs="Arial"/>
          <w:sz w:val="22"/>
          <w:szCs w:val="22"/>
          <w:lang w:eastAsia="en-US"/>
        </w:rPr>
        <w:t xml:space="preserve"> </w:t>
      </w:r>
      <w:r w:rsidRPr="000B7471">
        <w:rPr>
          <w:rFonts w:ascii="Arial" w:hAnsi="Arial" w:cs="Arial"/>
          <w:sz w:val="22"/>
          <w:szCs w:val="22"/>
          <w:lang w:eastAsia="en-US"/>
        </w:rPr>
        <w:tab/>
      </w:r>
      <w:r w:rsidRPr="000B7471">
        <w:rPr>
          <w:rFonts w:ascii="Arial" w:hAnsi="Arial" w:cs="Arial"/>
          <w:sz w:val="22"/>
          <w:szCs w:val="22"/>
          <w:lang w:eastAsia="en-US"/>
        </w:rPr>
        <w:tab/>
        <w:t>General Adult Psychiatry (Locum)</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H Du </w:t>
      </w:r>
      <w:proofErr w:type="spellStart"/>
      <w:r w:rsidRPr="000B7471">
        <w:rPr>
          <w:rFonts w:ascii="Arial" w:hAnsi="Arial" w:cs="Arial"/>
          <w:sz w:val="22"/>
          <w:szCs w:val="22"/>
          <w:lang w:eastAsia="en-US"/>
        </w:rPr>
        <w:t>Plessis</w:t>
      </w:r>
      <w:proofErr w:type="spellEnd"/>
      <w:r w:rsidRPr="000B7471">
        <w:rPr>
          <w:rFonts w:ascii="Arial" w:hAnsi="Arial" w:cs="Arial"/>
          <w:sz w:val="22"/>
          <w:szCs w:val="22"/>
          <w:lang w:eastAsia="en-US"/>
        </w:rPr>
        <w:t xml:space="preserve"> </w:t>
      </w:r>
      <w:r w:rsidRPr="000B7471">
        <w:rPr>
          <w:rFonts w:ascii="Arial" w:hAnsi="Arial" w:cs="Arial"/>
          <w:sz w:val="22"/>
          <w:szCs w:val="22"/>
          <w:lang w:eastAsia="en-US"/>
        </w:rPr>
        <w:tab/>
      </w:r>
      <w:r w:rsidRPr="000B7471">
        <w:rPr>
          <w:rFonts w:ascii="Arial" w:hAnsi="Arial" w:cs="Arial"/>
          <w:sz w:val="22"/>
          <w:szCs w:val="22"/>
          <w:lang w:eastAsia="en-US"/>
        </w:rPr>
        <w:tab/>
        <w:t xml:space="preserve">General Adult Psychiatry </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L </w:t>
      </w:r>
      <w:proofErr w:type="spellStart"/>
      <w:r w:rsidRPr="000B7471">
        <w:rPr>
          <w:rFonts w:ascii="Arial" w:hAnsi="Arial" w:cs="Arial"/>
          <w:sz w:val="22"/>
          <w:szCs w:val="22"/>
          <w:lang w:eastAsia="en-US"/>
        </w:rPr>
        <w:t>Fourie</w:t>
      </w:r>
      <w:proofErr w:type="spellEnd"/>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Learning Disability (Locum)</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M </w:t>
      </w:r>
      <w:proofErr w:type="spellStart"/>
      <w:r w:rsidRPr="000B7471">
        <w:rPr>
          <w:rFonts w:ascii="Arial" w:hAnsi="Arial" w:cs="Arial"/>
          <w:sz w:val="22"/>
          <w:szCs w:val="22"/>
          <w:lang w:eastAsia="en-US"/>
        </w:rPr>
        <w:t>Emara</w:t>
      </w:r>
      <w:proofErr w:type="spellEnd"/>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Learning Disability (Locum)</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M </w:t>
      </w:r>
      <w:proofErr w:type="spellStart"/>
      <w:r w:rsidRPr="000B7471">
        <w:rPr>
          <w:rFonts w:ascii="Arial" w:hAnsi="Arial" w:cs="Arial"/>
          <w:sz w:val="22"/>
          <w:szCs w:val="22"/>
          <w:lang w:eastAsia="en-US"/>
        </w:rPr>
        <w:t>Colyer</w:t>
      </w:r>
      <w:proofErr w:type="spellEnd"/>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Learning Disability</w:t>
      </w:r>
      <w:r w:rsidRPr="000B7471">
        <w:rPr>
          <w:rFonts w:ascii="Arial" w:hAnsi="Arial" w:cs="Arial"/>
          <w:sz w:val="22"/>
          <w:szCs w:val="22"/>
          <w:lang w:eastAsia="en-US"/>
        </w:rPr>
        <w:tab/>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Dr J Warrington</w:t>
      </w:r>
      <w:r w:rsidRPr="000B7471">
        <w:rPr>
          <w:rFonts w:ascii="Arial" w:hAnsi="Arial" w:cs="Arial"/>
          <w:sz w:val="22"/>
          <w:szCs w:val="22"/>
          <w:lang w:eastAsia="en-US"/>
        </w:rPr>
        <w:tab/>
      </w:r>
      <w:r w:rsidRPr="000B7471">
        <w:rPr>
          <w:rFonts w:ascii="Arial" w:hAnsi="Arial" w:cs="Arial"/>
          <w:sz w:val="22"/>
          <w:szCs w:val="22"/>
          <w:lang w:eastAsia="en-US"/>
        </w:rPr>
        <w:tab/>
        <w:t>Old Age Psychiatry (part-time)</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R Arnold </w:t>
      </w:r>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Old Age Psychiatry (part-time)</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E </w:t>
      </w:r>
      <w:proofErr w:type="spellStart"/>
      <w:r w:rsidRPr="000B7471">
        <w:rPr>
          <w:rFonts w:ascii="Arial" w:hAnsi="Arial" w:cs="Arial"/>
          <w:sz w:val="22"/>
          <w:szCs w:val="22"/>
          <w:lang w:eastAsia="en-US"/>
        </w:rPr>
        <w:t>Oranusi</w:t>
      </w:r>
      <w:proofErr w:type="spellEnd"/>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Old Age Psychiatry (Locum)</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T </w:t>
      </w:r>
      <w:proofErr w:type="spellStart"/>
      <w:r w:rsidRPr="000B7471">
        <w:rPr>
          <w:rFonts w:ascii="Arial" w:hAnsi="Arial" w:cs="Arial"/>
          <w:sz w:val="22"/>
          <w:szCs w:val="22"/>
          <w:lang w:eastAsia="en-US"/>
        </w:rPr>
        <w:t>MacEwan</w:t>
      </w:r>
      <w:proofErr w:type="spellEnd"/>
      <w:r w:rsidRPr="000B7471">
        <w:rPr>
          <w:rFonts w:ascii="Arial" w:hAnsi="Arial" w:cs="Arial"/>
          <w:sz w:val="22"/>
          <w:szCs w:val="22"/>
          <w:lang w:eastAsia="en-US"/>
        </w:rPr>
        <w:tab/>
      </w:r>
      <w:r w:rsidRPr="000B7471">
        <w:rPr>
          <w:rFonts w:ascii="Arial" w:hAnsi="Arial" w:cs="Arial"/>
          <w:sz w:val="22"/>
          <w:szCs w:val="22"/>
          <w:lang w:eastAsia="en-US"/>
        </w:rPr>
        <w:tab/>
        <w:t>Old Age Psychiatry</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A </w:t>
      </w:r>
      <w:proofErr w:type="spellStart"/>
      <w:r w:rsidRPr="000B7471">
        <w:rPr>
          <w:rFonts w:ascii="Arial" w:hAnsi="Arial" w:cs="Arial"/>
          <w:sz w:val="22"/>
          <w:szCs w:val="22"/>
          <w:lang w:eastAsia="en-US"/>
        </w:rPr>
        <w:t>Haddow</w:t>
      </w:r>
      <w:proofErr w:type="spellEnd"/>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Old Age Psychiatry (part-time)</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Dr J Murdoch</w:t>
      </w:r>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 xml:space="preserve">Old Age Psychiatry </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Dr S Barton</w:t>
      </w:r>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Old Age Psychiatry (part-time)</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A </w:t>
      </w:r>
      <w:proofErr w:type="spellStart"/>
      <w:r w:rsidRPr="000B7471">
        <w:rPr>
          <w:rFonts w:ascii="Arial" w:hAnsi="Arial" w:cs="Arial"/>
          <w:sz w:val="22"/>
          <w:szCs w:val="22"/>
          <w:lang w:eastAsia="en-US"/>
        </w:rPr>
        <w:t>Lawrie</w:t>
      </w:r>
      <w:proofErr w:type="spellEnd"/>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 xml:space="preserve">Old Age Psychiatry </w:t>
      </w:r>
    </w:p>
    <w:p w:rsidR="000B7471" w:rsidRPr="000B7471" w:rsidRDefault="000B7471" w:rsidP="000B7471">
      <w:pPr>
        <w:ind w:firstLine="720"/>
        <w:rPr>
          <w:rFonts w:ascii="Arial" w:hAnsi="Arial" w:cs="Arial"/>
          <w:sz w:val="22"/>
          <w:szCs w:val="22"/>
          <w:lang w:eastAsia="en-US"/>
        </w:rPr>
      </w:pPr>
      <w:r w:rsidRPr="000B7471">
        <w:rPr>
          <w:rFonts w:ascii="Arial" w:hAnsi="Arial" w:cs="Arial"/>
          <w:sz w:val="22"/>
          <w:szCs w:val="22"/>
          <w:lang w:eastAsia="en-US"/>
        </w:rPr>
        <w:t xml:space="preserve">Dr S. </w:t>
      </w:r>
      <w:proofErr w:type="spellStart"/>
      <w:r w:rsidRPr="000B7471">
        <w:rPr>
          <w:rFonts w:ascii="Arial" w:hAnsi="Arial" w:cs="Arial"/>
          <w:sz w:val="22"/>
          <w:szCs w:val="22"/>
          <w:lang w:eastAsia="en-US"/>
        </w:rPr>
        <w:t>Dhadwar</w:t>
      </w:r>
      <w:proofErr w:type="spellEnd"/>
      <w:r w:rsidRPr="000B7471">
        <w:rPr>
          <w:rFonts w:ascii="Arial" w:hAnsi="Arial" w:cs="Arial"/>
          <w:sz w:val="22"/>
          <w:szCs w:val="22"/>
          <w:lang w:eastAsia="en-US"/>
        </w:rPr>
        <w:tab/>
      </w:r>
      <w:r w:rsidRPr="000B7471">
        <w:rPr>
          <w:rFonts w:ascii="Arial" w:hAnsi="Arial" w:cs="Arial"/>
          <w:sz w:val="22"/>
          <w:szCs w:val="22"/>
          <w:lang w:eastAsia="en-US"/>
        </w:rPr>
        <w:tab/>
        <w:t>Old Age Psychiatry</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lastRenderedPageBreak/>
        <w:tab/>
        <w:t xml:space="preserve">Dr Adele </w:t>
      </w:r>
      <w:proofErr w:type="spellStart"/>
      <w:r w:rsidRPr="000B7471">
        <w:rPr>
          <w:rFonts w:ascii="Arial" w:hAnsi="Arial" w:cs="Arial"/>
          <w:sz w:val="22"/>
          <w:szCs w:val="22"/>
          <w:lang w:eastAsia="en-US"/>
        </w:rPr>
        <w:t>Onder</w:t>
      </w:r>
      <w:proofErr w:type="spellEnd"/>
      <w:r w:rsidRPr="000B7471">
        <w:rPr>
          <w:rFonts w:ascii="Arial" w:hAnsi="Arial" w:cs="Arial"/>
          <w:sz w:val="22"/>
          <w:szCs w:val="22"/>
          <w:lang w:eastAsia="en-US"/>
        </w:rPr>
        <w:tab/>
      </w:r>
      <w:r w:rsidRPr="000B7471">
        <w:rPr>
          <w:rFonts w:ascii="Arial" w:hAnsi="Arial" w:cs="Arial"/>
          <w:sz w:val="22"/>
          <w:szCs w:val="22"/>
          <w:lang w:eastAsia="en-US"/>
        </w:rPr>
        <w:tab/>
        <w:t>Old Age Psychiatry</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Dr A Gilchrist</w:t>
      </w:r>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Adolescent Psychiatry (part-time)</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C Gilmour </w:t>
      </w:r>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Child and Family Psychiatry</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A </w:t>
      </w:r>
      <w:proofErr w:type="spellStart"/>
      <w:r w:rsidRPr="000B7471">
        <w:rPr>
          <w:rFonts w:ascii="Arial" w:hAnsi="Arial" w:cs="Arial"/>
          <w:sz w:val="22"/>
          <w:szCs w:val="22"/>
          <w:lang w:eastAsia="en-US"/>
        </w:rPr>
        <w:t>Rasalam</w:t>
      </w:r>
      <w:proofErr w:type="spellEnd"/>
      <w:r w:rsidRPr="000B7471">
        <w:rPr>
          <w:rFonts w:ascii="Arial" w:hAnsi="Arial" w:cs="Arial"/>
          <w:sz w:val="22"/>
          <w:szCs w:val="22"/>
          <w:lang w:eastAsia="en-US"/>
        </w:rPr>
        <w:t xml:space="preserve"> </w:t>
      </w:r>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Learning Disability/Child and Family Psychiatry</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K. Joshi </w:t>
      </w:r>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Child and Family Psychiatry</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A </w:t>
      </w:r>
      <w:proofErr w:type="spellStart"/>
      <w:r w:rsidRPr="000B7471">
        <w:rPr>
          <w:rFonts w:ascii="Arial" w:hAnsi="Arial" w:cs="Arial"/>
          <w:sz w:val="22"/>
          <w:szCs w:val="22"/>
          <w:lang w:eastAsia="en-US"/>
        </w:rPr>
        <w:t>Rasalam</w:t>
      </w:r>
      <w:proofErr w:type="spellEnd"/>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Child and Family Psychiatry</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Dr A Gilchrist</w:t>
      </w:r>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Child and Family Psychiatry</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Dr C Gilmour</w:t>
      </w:r>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Child and Family Psychiatry</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C </w:t>
      </w:r>
      <w:proofErr w:type="spellStart"/>
      <w:r w:rsidRPr="000B7471">
        <w:rPr>
          <w:rFonts w:ascii="Arial" w:hAnsi="Arial" w:cs="Arial"/>
          <w:sz w:val="22"/>
          <w:szCs w:val="22"/>
          <w:lang w:eastAsia="en-US"/>
        </w:rPr>
        <w:t>Patil</w:t>
      </w:r>
      <w:proofErr w:type="spellEnd"/>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Child and Family Psychiatry</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R </w:t>
      </w:r>
      <w:proofErr w:type="spellStart"/>
      <w:r w:rsidRPr="000B7471">
        <w:rPr>
          <w:rFonts w:ascii="Arial" w:hAnsi="Arial" w:cs="Arial"/>
          <w:sz w:val="22"/>
          <w:szCs w:val="22"/>
          <w:lang w:eastAsia="en-US"/>
        </w:rPr>
        <w:t>Kaur</w:t>
      </w:r>
      <w:proofErr w:type="spellEnd"/>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Child and Family Psychiatry (Locum)</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S </w:t>
      </w:r>
      <w:proofErr w:type="spellStart"/>
      <w:r w:rsidRPr="000B7471">
        <w:rPr>
          <w:rFonts w:ascii="Arial" w:hAnsi="Arial" w:cs="Arial"/>
          <w:sz w:val="22"/>
          <w:szCs w:val="22"/>
          <w:lang w:eastAsia="en-US"/>
        </w:rPr>
        <w:t>Hegde</w:t>
      </w:r>
      <w:proofErr w:type="spellEnd"/>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Child and Family Psychiatry</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S </w:t>
      </w:r>
      <w:proofErr w:type="spellStart"/>
      <w:r w:rsidRPr="000B7471">
        <w:rPr>
          <w:rFonts w:ascii="Arial" w:hAnsi="Arial" w:cs="Arial"/>
          <w:sz w:val="22"/>
          <w:szCs w:val="22"/>
          <w:lang w:eastAsia="en-US"/>
        </w:rPr>
        <w:t>Tadi</w:t>
      </w:r>
      <w:proofErr w:type="spellEnd"/>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Child and Family Psychiatry</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T </w:t>
      </w:r>
      <w:proofErr w:type="spellStart"/>
      <w:r w:rsidRPr="000B7471">
        <w:rPr>
          <w:rFonts w:ascii="Arial" w:hAnsi="Arial" w:cs="Arial"/>
          <w:sz w:val="22"/>
          <w:szCs w:val="22"/>
          <w:lang w:eastAsia="en-US"/>
        </w:rPr>
        <w:t>Gunarathne</w:t>
      </w:r>
      <w:proofErr w:type="spellEnd"/>
      <w:r w:rsidRPr="000B7471">
        <w:rPr>
          <w:rFonts w:ascii="Arial" w:hAnsi="Arial" w:cs="Arial"/>
          <w:sz w:val="22"/>
          <w:szCs w:val="22"/>
          <w:lang w:eastAsia="en-US"/>
        </w:rPr>
        <w:tab/>
      </w:r>
      <w:r w:rsidRPr="000B7471">
        <w:rPr>
          <w:rFonts w:ascii="Arial" w:hAnsi="Arial" w:cs="Arial"/>
          <w:sz w:val="22"/>
          <w:szCs w:val="22"/>
          <w:lang w:eastAsia="en-US"/>
        </w:rPr>
        <w:tab/>
        <w:t>Child and Family Psychiatry</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P </w:t>
      </w:r>
      <w:proofErr w:type="spellStart"/>
      <w:r w:rsidRPr="000B7471">
        <w:rPr>
          <w:rFonts w:ascii="Arial" w:hAnsi="Arial" w:cs="Arial"/>
          <w:sz w:val="22"/>
          <w:szCs w:val="22"/>
          <w:lang w:eastAsia="en-US"/>
        </w:rPr>
        <w:t>Larmour</w:t>
      </w:r>
      <w:proofErr w:type="spellEnd"/>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Forensic Psychiatry</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Dr P Crockett</w:t>
      </w:r>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Psychotherapy/Eating Disorders Service</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Dr M Smith</w:t>
      </w:r>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Liaison Psychiatry</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Dr S Hay</w:t>
      </w:r>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Addiction Psychiatry</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Dr B Davidson</w:t>
      </w:r>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Substance Misuse</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Dr S Anderson</w:t>
      </w:r>
      <w:r w:rsidRPr="000B7471">
        <w:rPr>
          <w:rFonts w:ascii="Arial" w:hAnsi="Arial" w:cs="Arial"/>
          <w:sz w:val="22"/>
          <w:szCs w:val="22"/>
          <w:lang w:eastAsia="en-US"/>
        </w:rPr>
        <w:tab/>
      </w:r>
      <w:r w:rsidRPr="000B7471">
        <w:rPr>
          <w:rFonts w:ascii="Arial" w:hAnsi="Arial" w:cs="Arial"/>
          <w:sz w:val="22"/>
          <w:szCs w:val="22"/>
          <w:lang w:eastAsia="en-US"/>
        </w:rPr>
        <w:tab/>
        <w:t>Alcohol (</w:t>
      </w:r>
      <w:smartTag w:uri="urn:schemas-microsoft-com:office:smarttags" w:element="place">
        <w:smartTag w:uri="urn:schemas-microsoft-com:office:smarttags" w:element="PlaceName">
          <w:r w:rsidRPr="000B7471">
            <w:rPr>
              <w:rFonts w:ascii="Arial" w:hAnsi="Arial" w:cs="Arial"/>
              <w:sz w:val="22"/>
              <w:szCs w:val="22"/>
              <w:lang w:eastAsia="en-US"/>
            </w:rPr>
            <w:t>Aberdeen</w:t>
          </w:r>
        </w:smartTag>
        <w:r w:rsidRPr="000B7471">
          <w:rPr>
            <w:rFonts w:ascii="Arial" w:hAnsi="Arial" w:cs="Arial"/>
            <w:sz w:val="22"/>
            <w:szCs w:val="22"/>
            <w:lang w:eastAsia="en-US"/>
          </w:rPr>
          <w:t xml:space="preserve"> </w:t>
        </w:r>
        <w:smartTag w:uri="urn:schemas-microsoft-com:office:smarttags" w:element="PlaceType">
          <w:r w:rsidRPr="000B7471">
            <w:rPr>
              <w:rFonts w:ascii="Arial" w:hAnsi="Arial" w:cs="Arial"/>
              <w:sz w:val="22"/>
              <w:szCs w:val="22"/>
              <w:lang w:eastAsia="en-US"/>
            </w:rPr>
            <w:t>City</w:t>
          </w:r>
        </w:smartTag>
      </w:smartTag>
      <w:r w:rsidRPr="000B7471">
        <w:rPr>
          <w:rFonts w:ascii="Arial" w:hAnsi="Arial" w:cs="Arial"/>
          <w:sz w:val="22"/>
          <w:szCs w:val="22"/>
          <w:lang w:eastAsia="en-US"/>
        </w:rPr>
        <w:t>)</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Dr D Bennett</w:t>
      </w:r>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Forensic Psychiatry</w:t>
      </w:r>
    </w:p>
    <w:p w:rsidR="000B7471" w:rsidRPr="000B7471" w:rsidRDefault="000B7471" w:rsidP="000B7471">
      <w:pPr>
        <w:ind w:firstLine="720"/>
        <w:rPr>
          <w:rFonts w:ascii="Arial" w:hAnsi="Arial" w:cs="Arial"/>
          <w:sz w:val="22"/>
          <w:szCs w:val="22"/>
          <w:lang w:eastAsia="en-US"/>
        </w:rPr>
      </w:pPr>
      <w:r w:rsidRPr="000B7471">
        <w:rPr>
          <w:rFonts w:ascii="Arial" w:hAnsi="Arial" w:cs="Arial"/>
          <w:sz w:val="22"/>
          <w:szCs w:val="22"/>
          <w:lang w:eastAsia="en-US"/>
        </w:rPr>
        <w:t xml:space="preserve">Dr M Khan </w:t>
      </w:r>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Forensic Psychiatry</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G </w:t>
      </w:r>
      <w:proofErr w:type="spellStart"/>
      <w:r w:rsidRPr="000B7471">
        <w:rPr>
          <w:rFonts w:ascii="Arial" w:hAnsi="Arial" w:cs="Arial"/>
          <w:sz w:val="22"/>
          <w:szCs w:val="22"/>
          <w:lang w:eastAsia="en-US"/>
        </w:rPr>
        <w:t>Flemming</w:t>
      </w:r>
      <w:proofErr w:type="spellEnd"/>
      <w:r w:rsidRPr="000B7471">
        <w:rPr>
          <w:rFonts w:ascii="Arial" w:hAnsi="Arial" w:cs="Arial"/>
          <w:sz w:val="22"/>
          <w:szCs w:val="22"/>
          <w:lang w:eastAsia="en-US"/>
        </w:rPr>
        <w:tab/>
      </w:r>
      <w:r w:rsidRPr="000B7471">
        <w:rPr>
          <w:rFonts w:ascii="Arial" w:hAnsi="Arial" w:cs="Arial"/>
          <w:sz w:val="22"/>
          <w:szCs w:val="22"/>
          <w:lang w:eastAsia="en-US"/>
        </w:rPr>
        <w:tab/>
        <w:t>Forensic Psychiatry</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L </w:t>
      </w:r>
      <w:proofErr w:type="spellStart"/>
      <w:r w:rsidRPr="000B7471">
        <w:rPr>
          <w:rFonts w:ascii="Arial" w:hAnsi="Arial" w:cs="Arial"/>
          <w:sz w:val="22"/>
          <w:szCs w:val="22"/>
          <w:lang w:eastAsia="en-US"/>
        </w:rPr>
        <w:t>Johnstone</w:t>
      </w:r>
      <w:proofErr w:type="spellEnd"/>
      <w:r w:rsidRPr="000B7471">
        <w:rPr>
          <w:rFonts w:ascii="Arial" w:hAnsi="Arial" w:cs="Arial"/>
          <w:sz w:val="22"/>
          <w:szCs w:val="22"/>
          <w:lang w:eastAsia="en-US"/>
        </w:rPr>
        <w:tab/>
      </w:r>
      <w:r w:rsidRPr="000B7471">
        <w:rPr>
          <w:rFonts w:ascii="Arial" w:hAnsi="Arial" w:cs="Arial"/>
          <w:sz w:val="22"/>
          <w:szCs w:val="22"/>
          <w:lang w:eastAsia="en-US"/>
        </w:rPr>
        <w:tab/>
        <w:t>Eating Disorders</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M </w:t>
      </w:r>
      <w:proofErr w:type="spellStart"/>
      <w:r w:rsidRPr="000B7471">
        <w:rPr>
          <w:rFonts w:ascii="Arial" w:hAnsi="Arial" w:cs="Arial"/>
          <w:sz w:val="22"/>
          <w:szCs w:val="22"/>
          <w:lang w:eastAsia="en-US"/>
        </w:rPr>
        <w:t>McLoughlin</w:t>
      </w:r>
      <w:proofErr w:type="spellEnd"/>
      <w:r w:rsidRPr="000B7471">
        <w:rPr>
          <w:rFonts w:ascii="Arial" w:hAnsi="Arial" w:cs="Arial"/>
          <w:sz w:val="22"/>
          <w:szCs w:val="22"/>
          <w:lang w:eastAsia="en-US"/>
        </w:rPr>
        <w:t xml:space="preserve"> </w:t>
      </w:r>
      <w:r w:rsidRPr="000B7471">
        <w:rPr>
          <w:rFonts w:ascii="Arial" w:hAnsi="Arial" w:cs="Arial"/>
          <w:sz w:val="22"/>
          <w:szCs w:val="22"/>
          <w:lang w:eastAsia="en-US"/>
        </w:rPr>
        <w:tab/>
      </w:r>
      <w:r w:rsidRPr="000B7471">
        <w:rPr>
          <w:rFonts w:ascii="Arial" w:hAnsi="Arial" w:cs="Arial"/>
          <w:sz w:val="22"/>
          <w:szCs w:val="22"/>
          <w:lang w:eastAsia="en-US"/>
        </w:rPr>
        <w:tab/>
        <w:t>Psychotherapy</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Dr S Wilson</w:t>
      </w:r>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Rehabilitation</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r>
    </w:p>
    <w:p w:rsidR="000B7471" w:rsidRPr="000B7471" w:rsidRDefault="000B7471" w:rsidP="000B7471">
      <w:pPr>
        <w:rPr>
          <w:rFonts w:ascii="Arial" w:hAnsi="Arial"/>
          <w:sz w:val="22"/>
          <w:szCs w:val="22"/>
          <w:lang w:eastAsia="en-US"/>
        </w:rPr>
      </w:pPr>
      <w:r w:rsidRPr="000B7471">
        <w:rPr>
          <w:rFonts w:ascii="Arial" w:hAnsi="Arial"/>
          <w:sz w:val="22"/>
          <w:szCs w:val="22"/>
          <w:lang w:eastAsia="en-US"/>
        </w:rPr>
        <w:tab/>
      </w:r>
      <w:r w:rsidRPr="000B7471">
        <w:rPr>
          <w:rFonts w:ascii="Arial" w:hAnsi="Arial"/>
          <w:sz w:val="22"/>
          <w:szCs w:val="22"/>
          <w:lang w:eastAsia="en-US"/>
        </w:rPr>
        <w:tab/>
      </w:r>
    </w:p>
    <w:p w:rsidR="000B7471" w:rsidRPr="000B7471" w:rsidRDefault="000B7471" w:rsidP="000B7471">
      <w:pPr>
        <w:rPr>
          <w:rFonts w:ascii="Arial" w:hAnsi="Arial" w:cs="Arial"/>
          <w:b/>
          <w:sz w:val="22"/>
          <w:szCs w:val="22"/>
          <w:lang w:eastAsia="en-US"/>
        </w:rPr>
      </w:pPr>
      <w:r w:rsidRPr="000B7471">
        <w:rPr>
          <w:rFonts w:ascii="Arial" w:hAnsi="Arial" w:cs="Arial"/>
          <w:b/>
          <w:sz w:val="22"/>
          <w:szCs w:val="22"/>
          <w:lang w:eastAsia="en-US"/>
        </w:rPr>
        <w:tab/>
        <w:t xml:space="preserve">Dr Gray’s Hospital, </w:t>
      </w:r>
      <w:smartTag w:uri="urn:schemas-microsoft-com:office:smarttags" w:element="place">
        <w:smartTag w:uri="urn:schemas-microsoft-com:office:smarttags" w:element="City">
          <w:r w:rsidRPr="000B7471">
            <w:rPr>
              <w:rFonts w:ascii="Arial" w:hAnsi="Arial" w:cs="Arial"/>
              <w:b/>
              <w:sz w:val="22"/>
              <w:szCs w:val="22"/>
              <w:lang w:eastAsia="en-US"/>
            </w:rPr>
            <w:t>Elgin</w:t>
          </w:r>
        </w:smartTag>
      </w:smartTag>
    </w:p>
    <w:p w:rsidR="000B7471" w:rsidRPr="000B7471" w:rsidRDefault="000B7471" w:rsidP="000B7471">
      <w:pPr>
        <w:rPr>
          <w:rFonts w:ascii="Arial" w:hAnsi="Arial" w:cs="Arial"/>
          <w:sz w:val="22"/>
          <w:szCs w:val="22"/>
          <w:lang w:eastAsia="en-US"/>
        </w:rPr>
      </w:pP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Dr M Doherty</w:t>
      </w:r>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 xml:space="preserve">General Adult Psychiatry and Liaison Psychiatry </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B </w:t>
      </w:r>
      <w:proofErr w:type="spellStart"/>
      <w:r w:rsidRPr="000B7471">
        <w:rPr>
          <w:rFonts w:ascii="Arial" w:hAnsi="Arial" w:cs="Arial"/>
          <w:sz w:val="22"/>
          <w:szCs w:val="22"/>
          <w:lang w:eastAsia="en-US"/>
        </w:rPr>
        <w:t>Ahamat</w:t>
      </w:r>
      <w:proofErr w:type="spellEnd"/>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Child and Adolescent Psychiatry (part-time)</w:t>
      </w:r>
    </w:p>
    <w:p w:rsidR="000B7471" w:rsidRPr="000B7471" w:rsidRDefault="007E5949" w:rsidP="007E5949">
      <w:pPr>
        <w:ind w:left="3600" w:hanging="2880"/>
        <w:rPr>
          <w:rFonts w:ascii="Arial" w:hAnsi="Arial" w:cs="Arial"/>
          <w:sz w:val="22"/>
          <w:szCs w:val="22"/>
          <w:lang w:eastAsia="en-US"/>
        </w:rPr>
      </w:pPr>
      <w:r>
        <w:rPr>
          <w:rFonts w:ascii="Arial" w:hAnsi="Arial" w:cs="Arial"/>
          <w:sz w:val="22"/>
          <w:szCs w:val="22"/>
          <w:lang w:eastAsia="en-US"/>
        </w:rPr>
        <w:t>Dr A Hodges</w:t>
      </w:r>
      <w:r>
        <w:rPr>
          <w:rFonts w:ascii="Arial" w:hAnsi="Arial" w:cs="Arial"/>
          <w:sz w:val="22"/>
          <w:szCs w:val="22"/>
          <w:lang w:eastAsia="en-US"/>
        </w:rPr>
        <w:tab/>
      </w:r>
      <w:r w:rsidR="000B7471" w:rsidRPr="000B7471">
        <w:rPr>
          <w:rFonts w:ascii="Arial" w:hAnsi="Arial" w:cs="Arial"/>
          <w:sz w:val="22"/>
          <w:szCs w:val="22"/>
          <w:lang w:eastAsia="en-US"/>
        </w:rPr>
        <w:t>General Adult Psychiatry and Learning Disabilities</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Dr W. Pretorius</w:t>
      </w:r>
      <w:r w:rsidRPr="000B7471">
        <w:rPr>
          <w:rFonts w:ascii="Arial" w:hAnsi="Arial" w:cs="Arial"/>
          <w:sz w:val="22"/>
          <w:szCs w:val="22"/>
          <w:lang w:eastAsia="en-US"/>
        </w:rPr>
        <w:tab/>
      </w:r>
      <w:r w:rsidRPr="000B7471">
        <w:rPr>
          <w:rFonts w:ascii="Arial" w:hAnsi="Arial" w:cs="Arial"/>
          <w:sz w:val="22"/>
          <w:szCs w:val="22"/>
          <w:lang w:eastAsia="en-US"/>
        </w:rPr>
        <w:tab/>
        <w:t xml:space="preserve">Old Age Adult Psychiatry </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Dr G Jones</w:t>
      </w:r>
      <w:proofErr w:type="gramStart"/>
      <w:r w:rsidRPr="000B7471">
        <w:rPr>
          <w:rFonts w:ascii="Arial" w:hAnsi="Arial" w:cs="Arial"/>
          <w:sz w:val="22"/>
          <w:szCs w:val="22"/>
          <w:lang w:eastAsia="en-US"/>
        </w:rPr>
        <w:tab/>
      </w:r>
      <w:r w:rsidRPr="000B7471">
        <w:rPr>
          <w:rFonts w:ascii="Arial" w:hAnsi="Arial" w:cs="Arial"/>
          <w:sz w:val="22"/>
          <w:szCs w:val="22"/>
          <w:lang w:eastAsia="en-US"/>
        </w:rPr>
        <w:tab/>
      </w:r>
      <w:r w:rsidRPr="000B7471">
        <w:rPr>
          <w:rFonts w:ascii="Arial" w:hAnsi="Arial" w:cs="Arial"/>
          <w:sz w:val="22"/>
          <w:szCs w:val="22"/>
          <w:lang w:eastAsia="en-US"/>
        </w:rPr>
        <w:tab/>
        <w:t>General</w:t>
      </w:r>
      <w:proofErr w:type="gramEnd"/>
      <w:r w:rsidRPr="000B7471">
        <w:rPr>
          <w:rFonts w:ascii="Arial" w:hAnsi="Arial" w:cs="Arial"/>
          <w:sz w:val="22"/>
          <w:szCs w:val="22"/>
          <w:lang w:eastAsia="en-US"/>
        </w:rPr>
        <w:t xml:space="preserve"> Adult Psychiatry</w:t>
      </w:r>
    </w:p>
    <w:p w:rsidR="000B7471" w:rsidRPr="000B7471" w:rsidRDefault="000B7471" w:rsidP="000B7471">
      <w:pPr>
        <w:rPr>
          <w:rFonts w:ascii="Arial" w:hAnsi="Arial" w:cs="Arial"/>
          <w:sz w:val="22"/>
          <w:szCs w:val="22"/>
          <w:lang w:eastAsia="en-US"/>
        </w:rPr>
      </w:pPr>
      <w:r w:rsidRPr="000B7471">
        <w:rPr>
          <w:rFonts w:ascii="Arial" w:hAnsi="Arial" w:cs="Arial"/>
          <w:sz w:val="22"/>
          <w:szCs w:val="22"/>
          <w:lang w:eastAsia="en-US"/>
        </w:rPr>
        <w:tab/>
        <w:t xml:space="preserve">Dr A </w:t>
      </w:r>
      <w:proofErr w:type="spellStart"/>
      <w:r w:rsidRPr="000B7471">
        <w:rPr>
          <w:rFonts w:ascii="Arial" w:hAnsi="Arial" w:cs="Arial"/>
          <w:sz w:val="22"/>
          <w:szCs w:val="22"/>
          <w:lang w:eastAsia="en-US"/>
        </w:rPr>
        <w:t>Osunrinade</w:t>
      </w:r>
      <w:proofErr w:type="spellEnd"/>
      <w:r w:rsidRPr="000B7471">
        <w:rPr>
          <w:rFonts w:ascii="Arial" w:hAnsi="Arial" w:cs="Arial"/>
          <w:sz w:val="22"/>
          <w:szCs w:val="22"/>
          <w:lang w:eastAsia="en-US"/>
        </w:rPr>
        <w:tab/>
      </w:r>
      <w:r w:rsidRPr="000B7471">
        <w:rPr>
          <w:rFonts w:ascii="Arial" w:hAnsi="Arial" w:cs="Arial"/>
          <w:sz w:val="22"/>
          <w:szCs w:val="22"/>
          <w:lang w:eastAsia="en-US"/>
        </w:rPr>
        <w:tab/>
        <w:t xml:space="preserve">Old Age Psychiatry </w:t>
      </w:r>
    </w:p>
    <w:p w:rsidR="000B7471" w:rsidRPr="000B7471" w:rsidRDefault="000B7471" w:rsidP="000B7471">
      <w:pPr>
        <w:rPr>
          <w:rFonts w:ascii="Arial" w:hAnsi="Arial" w:cs="Arial"/>
          <w:sz w:val="22"/>
          <w:szCs w:val="22"/>
          <w:lang w:eastAsia="en-US"/>
        </w:rPr>
      </w:pPr>
    </w:p>
    <w:p w:rsidR="000B7471" w:rsidRPr="000B7471" w:rsidRDefault="000B7471" w:rsidP="000B7471">
      <w:pPr>
        <w:rPr>
          <w:rFonts w:ascii="Arial" w:hAnsi="Arial" w:cs="Arial"/>
          <w:sz w:val="22"/>
          <w:szCs w:val="22"/>
          <w:u w:val="single"/>
          <w:lang w:eastAsia="en-US"/>
        </w:rPr>
      </w:pPr>
      <w:r w:rsidRPr="000B7471">
        <w:rPr>
          <w:rFonts w:ascii="Arial" w:hAnsi="Arial" w:cs="Arial"/>
          <w:sz w:val="22"/>
          <w:szCs w:val="22"/>
          <w:lang w:eastAsia="en-US"/>
        </w:rPr>
        <w:tab/>
      </w:r>
      <w:r w:rsidRPr="000B7471">
        <w:rPr>
          <w:rFonts w:ascii="Arial" w:hAnsi="Arial" w:cs="Arial"/>
          <w:sz w:val="22"/>
          <w:szCs w:val="22"/>
          <w:u w:val="single"/>
          <w:lang w:eastAsia="en-US"/>
        </w:rPr>
        <w:t>Honorary Consultants (University)</w:t>
      </w:r>
    </w:p>
    <w:p w:rsidR="000B7471" w:rsidRPr="000B7471" w:rsidRDefault="000B7471" w:rsidP="000B7471">
      <w:pPr>
        <w:jc w:val="both"/>
        <w:rPr>
          <w:rFonts w:ascii="Arial" w:hAnsi="Arial" w:cs="Arial"/>
          <w:b/>
          <w:sz w:val="22"/>
          <w:szCs w:val="22"/>
          <w:u w:val="single"/>
          <w:lang w:eastAsia="en-US"/>
        </w:rPr>
      </w:pPr>
    </w:p>
    <w:p w:rsidR="000B7471" w:rsidRPr="000B7471" w:rsidRDefault="000B7471" w:rsidP="000B7471">
      <w:pPr>
        <w:jc w:val="both"/>
        <w:rPr>
          <w:rFonts w:ascii="Arial" w:hAnsi="Arial" w:cs="Arial"/>
          <w:sz w:val="22"/>
          <w:szCs w:val="22"/>
          <w:lang w:eastAsia="en-US"/>
        </w:rPr>
      </w:pPr>
      <w:r w:rsidRPr="000B7471">
        <w:rPr>
          <w:rFonts w:ascii="Arial" w:hAnsi="Arial" w:cs="Arial"/>
          <w:sz w:val="22"/>
          <w:szCs w:val="22"/>
          <w:lang w:eastAsia="en-US"/>
        </w:rPr>
        <w:tab/>
        <w:t>Professor D St. Clair</w:t>
      </w:r>
    </w:p>
    <w:p w:rsidR="000B7471" w:rsidRPr="000B7471" w:rsidRDefault="000B7471" w:rsidP="000B7471">
      <w:pPr>
        <w:jc w:val="both"/>
        <w:rPr>
          <w:rFonts w:ascii="Arial" w:hAnsi="Arial" w:cs="Arial"/>
          <w:sz w:val="22"/>
          <w:szCs w:val="22"/>
          <w:lang w:eastAsia="en-US"/>
        </w:rPr>
      </w:pPr>
      <w:r w:rsidRPr="000B7471">
        <w:rPr>
          <w:rFonts w:ascii="Arial" w:hAnsi="Arial" w:cs="Arial"/>
          <w:sz w:val="22"/>
          <w:szCs w:val="22"/>
          <w:lang w:eastAsia="en-US"/>
        </w:rPr>
        <w:tab/>
        <w:t>Dr Justin Williams</w:t>
      </w:r>
      <w:r w:rsidRPr="000B7471">
        <w:rPr>
          <w:rFonts w:ascii="Arial" w:hAnsi="Arial" w:cs="Arial"/>
          <w:sz w:val="22"/>
          <w:szCs w:val="22"/>
          <w:lang w:eastAsia="en-US"/>
        </w:rPr>
        <w:tab/>
      </w:r>
      <w:r w:rsidRPr="000B7471">
        <w:rPr>
          <w:rFonts w:ascii="Arial" w:hAnsi="Arial" w:cs="Arial"/>
          <w:sz w:val="22"/>
          <w:szCs w:val="22"/>
          <w:lang w:eastAsia="en-US"/>
        </w:rPr>
        <w:tab/>
        <w:t>(Department of Child Health)</w:t>
      </w:r>
    </w:p>
    <w:p w:rsidR="00371F76" w:rsidRPr="00F541C7" w:rsidRDefault="009B506E" w:rsidP="000B7471">
      <w:pPr>
        <w:rPr>
          <w:rFonts w:ascii="Tahoma" w:hAnsi="Tahoma" w:cs="Tahoma"/>
          <w:sz w:val="22"/>
          <w:szCs w:val="22"/>
        </w:rPr>
      </w:pPr>
      <w:r>
        <w:rPr>
          <w:rFonts w:ascii="Tahoma" w:hAnsi="Tahoma" w:cs="Tahoma"/>
          <w:sz w:val="22"/>
          <w:szCs w:val="22"/>
        </w:rPr>
        <w:t xml:space="preserve">      </w:t>
      </w:r>
    </w:p>
    <w:p w:rsidR="000A5DD6" w:rsidRPr="00F541C7" w:rsidRDefault="000A5DD6" w:rsidP="000A5DD6">
      <w:pPr>
        <w:jc w:val="both"/>
        <w:rPr>
          <w:rFonts w:ascii="Tahoma" w:hAnsi="Tahoma" w:cs="Tahoma"/>
          <w:sz w:val="22"/>
          <w:szCs w:val="22"/>
        </w:rPr>
      </w:pPr>
    </w:p>
    <w:p w:rsidR="00ED7053" w:rsidRPr="00F541C7" w:rsidRDefault="00ED7053" w:rsidP="00ED7053">
      <w:pPr>
        <w:jc w:val="both"/>
        <w:rPr>
          <w:rFonts w:ascii="Tahoma" w:hAnsi="Tahoma" w:cs="Tahoma"/>
          <w:b/>
          <w:sz w:val="22"/>
          <w:szCs w:val="22"/>
        </w:rPr>
      </w:pPr>
    </w:p>
    <w:p w:rsidR="00ED7053" w:rsidRPr="00F541C7" w:rsidRDefault="00ED7053" w:rsidP="00ED7053">
      <w:pPr>
        <w:jc w:val="both"/>
        <w:rPr>
          <w:rFonts w:ascii="Tahoma" w:hAnsi="Tahoma" w:cs="Tahoma"/>
          <w:sz w:val="22"/>
          <w:szCs w:val="22"/>
        </w:rPr>
      </w:pPr>
      <w:r w:rsidRPr="00F541C7">
        <w:rPr>
          <w:rFonts w:ascii="Tahoma" w:hAnsi="Tahoma" w:cs="Tahoma"/>
          <w:spacing w:val="-3"/>
          <w:sz w:val="22"/>
          <w:szCs w:val="22"/>
        </w:rPr>
        <w:t>There are</w:t>
      </w:r>
      <w:r w:rsidR="005A1E94" w:rsidRPr="00F541C7">
        <w:rPr>
          <w:rFonts w:ascii="Tahoma" w:hAnsi="Tahoma" w:cs="Tahoma"/>
          <w:spacing w:val="-3"/>
          <w:sz w:val="22"/>
          <w:szCs w:val="22"/>
        </w:rPr>
        <w:t xml:space="preserve"> </w:t>
      </w:r>
      <w:r w:rsidR="00DA047C" w:rsidRPr="00F541C7">
        <w:rPr>
          <w:rFonts w:ascii="Tahoma" w:hAnsi="Tahoma" w:cs="Tahoma"/>
          <w:spacing w:val="-3"/>
          <w:sz w:val="22"/>
          <w:szCs w:val="22"/>
        </w:rPr>
        <w:t xml:space="preserve">a number of </w:t>
      </w:r>
      <w:r w:rsidR="00420DF9" w:rsidRPr="00F541C7">
        <w:rPr>
          <w:rFonts w:ascii="Tahoma" w:hAnsi="Tahoma" w:cs="Tahoma"/>
          <w:spacing w:val="-3"/>
          <w:sz w:val="22"/>
          <w:szCs w:val="22"/>
        </w:rPr>
        <w:t>Speciality Doctors</w:t>
      </w:r>
      <w:r w:rsidR="005A1E94" w:rsidRPr="00F541C7">
        <w:rPr>
          <w:rFonts w:ascii="Tahoma" w:hAnsi="Tahoma" w:cs="Tahoma"/>
          <w:spacing w:val="-3"/>
          <w:sz w:val="22"/>
          <w:szCs w:val="22"/>
        </w:rPr>
        <w:t xml:space="preserve"> </w:t>
      </w:r>
      <w:r w:rsidR="00DA047C" w:rsidRPr="00F541C7">
        <w:rPr>
          <w:rFonts w:ascii="Tahoma" w:hAnsi="Tahoma" w:cs="Tahoma"/>
          <w:spacing w:val="-3"/>
          <w:sz w:val="22"/>
          <w:szCs w:val="22"/>
        </w:rPr>
        <w:t xml:space="preserve">as well as an </w:t>
      </w:r>
      <w:r w:rsidRPr="00F541C7">
        <w:rPr>
          <w:rFonts w:ascii="Tahoma" w:hAnsi="Tahoma" w:cs="Tahoma"/>
          <w:sz w:val="22"/>
          <w:szCs w:val="22"/>
        </w:rPr>
        <w:t>establis</w:t>
      </w:r>
      <w:r w:rsidR="00DF3A1E" w:rsidRPr="00F541C7">
        <w:rPr>
          <w:rFonts w:ascii="Tahoma" w:hAnsi="Tahoma" w:cs="Tahoma"/>
          <w:sz w:val="22"/>
          <w:szCs w:val="22"/>
        </w:rPr>
        <w:t>hment of</w:t>
      </w:r>
      <w:r w:rsidR="00420DF9" w:rsidRPr="00F541C7">
        <w:rPr>
          <w:rFonts w:ascii="Tahoma" w:hAnsi="Tahoma" w:cs="Tahoma"/>
          <w:sz w:val="22"/>
          <w:szCs w:val="22"/>
        </w:rPr>
        <w:t xml:space="preserve"> </w:t>
      </w:r>
      <w:r w:rsidR="00DF3A1E" w:rsidRPr="00F541C7">
        <w:rPr>
          <w:rFonts w:ascii="Tahoma" w:hAnsi="Tahoma" w:cs="Tahoma"/>
          <w:sz w:val="22"/>
          <w:szCs w:val="22"/>
        </w:rPr>
        <w:t>Specialist</w:t>
      </w:r>
      <w:r w:rsidR="005A1E94" w:rsidRPr="00F541C7">
        <w:rPr>
          <w:rFonts w:ascii="Tahoma" w:hAnsi="Tahoma" w:cs="Tahoma"/>
          <w:sz w:val="22"/>
          <w:szCs w:val="22"/>
        </w:rPr>
        <w:t xml:space="preserve"> Registrars,</w:t>
      </w:r>
      <w:r w:rsidR="00420DF9" w:rsidRPr="00F541C7">
        <w:rPr>
          <w:rFonts w:ascii="Tahoma" w:hAnsi="Tahoma" w:cs="Tahoma"/>
          <w:sz w:val="22"/>
          <w:szCs w:val="22"/>
        </w:rPr>
        <w:t xml:space="preserve"> </w:t>
      </w:r>
      <w:r w:rsidRPr="00F541C7">
        <w:rPr>
          <w:rFonts w:ascii="Tahoma" w:hAnsi="Tahoma" w:cs="Tahoma"/>
          <w:sz w:val="22"/>
          <w:szCs w:val="22"/>
        </w:rPr>
        <w:t>GP S</w:t>
      </w:r>
      <w:r w:rsidR="005A1E94" w:rsidRPr="00F541C7">
        <w:rPr>
          <w:rFonts w:ascii="Tahoma" w:hAnsi="Tahoma" w:cs="Tahoma"/>
          <w:sz w:val="22"/>
          <w:szCs w:val="22"/>
        </w:rPr>
        <w:t>pecialty Registrar slots and</w:t>
      </w:r>
      <w:r w:rsidR="00420DF9" w:rsidRPr="00F541C7">
        <w:rPr>
          <w:rFonts w:ascii="Tahoma" w:hAnsi="Tahoma" w:cs="Tahoma"/>
          <w:sz w:val="22"/>
          <w:szCs w:val="22"/>
        </w:rPr>
        <w:t xml:space="preserve"> </w:t>
      </w:r>
      <w:r w:rsidRPr="00F541C7">
        <w:rPr>
          <w:rFonts w:ascii="Tahoma" w:hAnsi="Tahoma" w:cs="Tahoma"/>
          <w:sz w:val="22"/>
          <w:szCs w:val="22"/>
        </w:rPr>
        <w:t xml:space="preserve">Foundation House Officer 2s in </w:t>
      </w:r>
      <w:smartTag w:uri="urn:schemas-microsoft-com:office:smarttags" w:element="place">
        <w:smartTag w:uri="urn:schemas-microsoft-com:office:smarttags" w:element="City">
          <w:r w:rsidRPr="00F541C7">
            <w:rPr>
              <w:rFonts w:ascii="Tahoma" w:hAnsi="Tahoma" w:cs="Tahoma"/>
              <w:sz w:val="22"/>
              <w:szCs w:val="22"/>
            </w:rPr>
            <w:t>Aberdeen</w:t>
          </w:r>
        </w:smartTag>
      </w:smartTag>
      <w:r w:rsidRPr="00F541C7">
        <w:rPr>
          <w:rFonts w:ascii="Tahoma" w:hAnsi="Tahoma" w:cs="Tahoma"/>
          <w:sz w:val="22"/>
          <w:szCs w:val="22"/>
        </w:rPr>
        <w:t xml:space="preserve">.  </w:t>
      </w:r>
    </w:p>
    <w:p w:rsidR="00ED7053" w:rsidRPr="00F541C7" w:rsidRDefault="00ED7053" w:rsidP="00ED7053">
      <w:pPr>
        <w:tabs>
          <w:tab w:val="left" w:pos="-720"/>
        </w:tabs>
        <w:suppressAutoHyphens/>
        <w:jc w:val="both"/>
        <w:rPr>
          <w:rFonts w:ascii="Tahoma" w:hAnsi="Tahoma" w:cs="Tahoma"/>
          <w:spacing w:val="-3"/>
          <w:sz w:val="22"/>
          <w:szCs w:val="22"/>
        </w:rPr>
      </w:pPr>
    </w:p>
    <w:p w:rsidR="00ED7053" w:rsidRPr="00F541C7" w:rsidRDefault="00ED7053" w:rsidP="00ED7053">
      <w:pPr>
        <w:tabs>
          <w:tab w:val="left" w:pos="-720"/>
        </w:tabs>
        <w:suppressAutoHyphens/>
        <w:jc w:val="both"/>
        <w:rPr>
          <w:rFonts w:ascii="Tahoma" w:hAnsi="Tahoma" w:cs="Tahoma"/>
          <w:spacing w:val="-3"/>
          <w:sz w:val="22"/>
          <w:szCs w:val="22"/>
        </w:rPr>
      </w:pPr>
      <w:r w:rsidRPr="00F541C7">
        <w:rPr>
          <w:rFonts w:ascii="Tahoma" w:hAnsi="Tahoma" w:cs="Tahoma"/>
          <w:spacing w:val="-3"/>
          <w:sz w:val="22"/>
          <w:szCs w:val="22"/>
        </w:rPr>
        <w:t xml:space="preserve">Undergraduate and postgraduate teaching is an integral part of the service.  Clinical research is encouraged by the Board and is supported by the Clinical Research Centre and an on-site library.  The appointee will have access to the NHS e-Library.  The hospital is </w:t>
      </w:r>
      <w:r w:rsidR="00DF3A1E" w:rsidRPr="00F541C7">
        <w:rPr>
          <w:rFonts w:ascii="Tahoma" w:hAnsi="Tahoma" w:cs="Tahoma"/>
          <w:spacing w:val="-3"/>
          <w:sz w:val="22"/>
          <w:szCs w:val="22"/>
        </w:rPr>
        <w:t xml:space="preserve">within walking distance of </w:t>
      </w:r>
      <w:smartTag w:uri="urn:schemas-microsoft-com:office:smarttags" w:element="place">
        <w:smartTag w:uri="urn:schemas-microsoft-com:office:smarttags" w:element="PlaceName">
          <w:r w:rsidRPr="00F541C7">
            <w:rPr>
              <w:rFonts w:ascii="Tahoma" w:hAnsi="Tahoma" w:cs="Tahoma"/>
              <w:spacing w:val="-3"/>
              <w:sz w:val="22"/>
              <w:szCs w:val="22"/>
            </w:rPr>
            <w:t>Aberdeen</w:t>
          </w:r>
        </w:smartTag>
        <w:r w:rsidRPr="00F541C7">
          <w:rPr>
            <w:rFonts w:ascii="Tahoma" w:hAnsi="Tahoma" w:cs="Tahoma"/>
            <w:spacing w:val="-3"/>
            <w:sz w:val="22"/>
            <w:szCs w:val="22"/>
          </w:rPr>
          <w:t xml:space="preserve"> </w:t>
        </w:r>
        <w:smartTag w:uri="urn:schemas-microsoft-com:office:smarttags" w:element="PlaceType">
          <w:r w:rsidRPr="00F541C7">
            <w:rPr>
              <w:rFonts w:ascii="Tahoma" w:hAnsi="Tahoma" w:cs="Tahoma"/>
              <w:spacing w:val="-3"/>
              <w:sz w:val="22"/>
              <w:szCs w:val="22"/>
            </w:rPr>
            <w:t>University</w:t>
          </w:r>
        </w:smartTag>
        <w:r w:rsidRPr="00F541C7">
          <w:rPr>
            <w:rFonts w:ascii="Tahoma" w:hAnsi="Tahoma" w:cs="Tahoma"/>
            <w:spacing w:val="-3"/>
            <w:sz w:val="22"/>
            <w:szCs w:val="22"/>
          </w:rPr>
          <w:t xml:space="preserve"> </w:t>
        </w:r>
        <w:smartTag w:uri="urn:schemas-microsoft-com:office:smarttags" w:element="PlaceName">
          <w:r w:rsidRPr="00F541C7">
            <w:rPr>
              <w:rFonts w:ascii="Tahoma" w:hAnsi="Tahoma" w:cs="Tahoma"/>
              <w:spacing w:val="-3"/>
              <w:sz w:val="22"/>
              <w:szCs w:val="22"/>
            </w:rPr>
            <w:t>Medical</w:t>
          </w:r>
        </w:smartTag>
        <w:r w:rsidRPr="00F541C7">
          <w:rPr>
            <w:rFonts w:ascii="Tahoma" w:hAnsi="Tahoma" w:cs="Tahoma"/>
            <w:spacing w:val="-3"/>
            <w:sz w:val="22"/>
            <w:szCs w:val="22"/>
          </w:rPr>
          <w:t xml:space="preserve"> </w:t>
        </w:r>
        <w:smartTag w:uri="urn:schemas-microsoft-com:office:smarttags" w:element="PlaceType">
          <w:r w:rsidRPr="00F541C7">
            <w:rPr>
              <w:rFonts w:ascii="Tahoma" w:hAnsi="Tahoma" w:cs="Tahoma"/>
              <w:spacing w:val="-3"/>
              <w:sz w:val="22"/>
              <w:szCs w:val="22"/>
            </w:rPr>
            <w:t>School</w:t>
          </w:r>
        </w:smartTag>
      </w:smartTag>
      <w:r w:rsidRPr="00F541C7">
        <w:rPr>
          <w:rFonts w:ascii="Tahoma" w:hAnsi="Tahoma" w:cs="Tahoma"/>
          <w:spacing w:val="-3"/>
          <w:sz w:val="22"/>
          <w:szCs w:val="22"/>
        </w:rPr>
        <w:t xml:space="preserve"> on the </w:t>
      </w:r>
      <w:proofErr w:type="spellStart"/>
      <w:r w:rsidRPr="00F541C7">
        <w:rPr>
          <w:rFonts w:ascii="Tahoma" w:hAnsi="Tahoma" w:cs="Tahoma"/>
          <w:spacing w:val="-3"/>
          <w:sz w:val="22"/>
          <w:szCs w:val="22"/>
        </w:rPr>
        <w:t>Foresterhill</w:t>
      </w:r>
      <w:proofErr w:type="spellEnd"/>
      <w:r w:rsidRPr="00F541C7">
        <w:rPr>
          <w:rFonts w:ascii="Tahoma" w:hAnsi="Tahoma" w:cs="Tahoma"/>
          <w:spacing w:val="-3"/>
          <w:sz w:val="22"/>
          <w:szCs w:val="22"/>
        </w:rPr>
        <w:t xml:space="preserve"> site which has a full medical library and other research facilities.</w:t>
      </w:r>
    </w:p>
    <w:p w:rsidR="00ED7053" w:rsidRPr="00F541C7" w:rsidRDefault="00ED7053" w:rsidP="00ED7053">
      <w:pPr>
        <w:tabs>
          <w:tab w:val="left" w:pos="-720"/>
        </w:tabs>
        <w:suppressAutoHyphens/>
        <w:jc w:val="both"/>
        <w:rPr>
          <w:rFonts w:ascii="Tahoma" w:hAnsi="Tahoma" w:cs="Tahoma"/>
          <w:spacing w:val="-3"/>
          <w:sz w:val="22"/>
          <w:szCs w:val="22"/>
        </w:rPr>
      </w:pPr>
    </w:p>
    <w:p w:rsidR="00ED7053" w:rsidRPr="00F541C7" w:rsidRDefault="00ED7053" w:rsidP="00ED7053">
      <w:pPr>
        <w:pStyle w:val="Heading3"/>
        <w:rPr>
          <w:rFonts w:ascii="Tahoma" w:hAnsi="Tahoma" w:cs="Tahoma"/>
          <w:b w:val="0"/>
          <w:sz w:val="22"/>
          <w:szCs w:val="22"/>
        </w:rPr>
      </w:pPr>
      <w:r w:rsidRPr="00F541C7">
        <w:rPr>
          <w:rFonts w:ascii="Tahoma" w:hAnsi="Tahoma" w:cs="Tahoma"/>
          <w:b w:val="0"/>
          <w:sz w:val="22"/>
          <w:szCs w:val="22"/>
        </w:rPr>
        <w:t xml:space="preserve">There is a team system linked to Primary Care within the Psychiatric Service. </w:t>
      </w:r>
    </w:p>
    <w:p w:rsidR="00ED7053" w:rsidRPr="00F541C7" w:rsidRDefault="00ED7053" w:rsidP="00ED7053">
      <w:pPr>
        <w:tabs>
          <w:tab w:val="left" w:pos="-720"/>
        </w:tabs>
        <w:suppressAutoHyphens/>
        <w:jc w:val="both"/>
        <w:rPr>
          <w:rFonts w:ascii="Tahoma" w:hAnsi="Tahoma" w:cs="Tahoma"/>
          <w:spacing w:val="-3"/>
          <w:sz w:val="22"/>
          <w:szCs w:val="22"/>
        </w:rPr>
      </w:pPr>
    </w:p>
    <w:p w:rsidR="00ED7053" w:rsidRPr="00F541C7" w:rsidRDefault="00ED7053" w:rsidP="00ED7053">
      <w:pPr>
        <w:tabs>
          <w:tab w:val="left" w:pos="-720"/>
        </w:tabs>
        <w:suppressAutoHyphens/>
        <w:jc w:val="both"/>
        <w:rPr>
          <w:rFonts w:ascii="Tahoma" w:hAnsi="Tahoma" w:cs="Tahoma"/>
          <w:spacing w:val="-3"/>
          <w:sz w:val="22"/>
          <w:szCs w:val="22"/>
        </w:rPr>
      </w:pPr>
      <w:r w:rsidRPr="00F541C7">
        <w:rPr>
          <w:rFonts w:ascii="Tahoma" w:hAnsi="Tahoma" w:cs="Tahoma"/>
          <w:spacing w:val="-3"/>
          <w:sz w:val="22"/>
          <w:szCs w:val="22"/>
        </w:rPr>
        <w:lastRenderedPageBreak/>
        <w:t xml:space="preserve">In </w:t>
      </w:r>
      <w:smartTag w:uri="urn:schemas-microsoft-com:office:smarttags" w:element="place">
        <w:smartTag w:uri="urn:schemas-microsoft-com:office:smarttags" w:element="PlaceName">
          <w:r w:rsidRPr="00F541C7">
            <w:rPr>
              <w:rFonts w:ascii="Tahoma" w:hAnsi="Tahoma" w:cs="Tahoma"/>
              <w:spacing w:val="-3"/>
              <w:sz w:val="22"/>
              <w:szCs w:val="22"/>
            </w:rPr>
            <w:t>Royal</w:t>
          </w:r>
        </w:smartTag>
        <w:r w:rsidRPr="00F541C7">
          <w:rPr>
            <w:rFonts w:ascii="Tahoma" w:hAnsi="Tahoma" w:cs="Tahoma"/>
            <w:spacing w:val="-3"/>
            <w:sz w:val="22"/>
            <w:szCs w:val="22"/>
          </w:rPr>
          <w:t xml:space="preserve"> </w:t>
        </w:r>
        <w:smartTag w:uri="urn:schemas-microsoft-com:office:smarttags" w:element="PlaceName">
          <w:r w:rsidRPr="00F541C7">
            <w:rPr>
              <w:rFonts w:ascii="Tahoma" w:hAnsi="Tahoma" w:cs="Tahoma"/>
              <w:spacing w:val="-3"/>
              <w:sz w:val="22"/>
              <w:szCs w:val="22"/>
            </w:rPr>
            <w:t>Cornhill</w:t>
          </w:r>
        </w:smartTag>
        <w:r w:rsidRPr="00F541C7">
          <w:rPr>
            <w:rFonts w:ascii="Tahoma" w:hAnsi="Tahoma" w:cs="Tahoma"/>
            <w:spacing w:val="-3"/>
            <w:sz w:val="22"/>
            <w:szCs w:val="22"/>
          </w:rPr>
          <w:t xml:space="preserve"> </w:t>
        </w:r>
        <w:smartTag w:uri="urn:schemas-microsoft-com:office:smarttags" w:element="PlaceType">
          <w:r w:rsidRPr="00F541C7">
            <w:rPr>
              <w:rFonts w:ascii="Tahoma" w:hAnsi="Tahoma" w:cs="Tahoma"/>
              <w:spacing w:val="-3"/>
              <w:sz w:val="22"/>
              <w:szCs w:val="22"/>
            </w:rPr>
            <w:t>Hospital</w:t>
          </w:r>
        </w:smartTag>
      </w:smartTag>
      <w:r w:rsidRPr="00F541C7">
        <w:rPr>
          <w:rFonts w:ascii="Tahoma" w:hAnsi="Tahoma" w:cs="Tahoma"/>
          <w:spacing w:val="-3"/>
          <w:sz w:val="22"/>
          <w:szCs w:val="22"/>
        </w:rPr>
        <w:t xml:space="preserve"> there are designated seminar rooms with full audio-visual and video teleconferencing facilities</w:t>
      </w:r>
      <w:r w:rsidR="005A1E94" w:rsidRPr="00F541C7">
        <w:rPr>
          <w:rFonts w:ascii="Tahoma" w:hAnsi="Tahoma" w:cs="Tahoma"/>
          <w:spacing w:val="-3"/>
          <w:sz w:val="22"/>
          <w:szCs w:val="22"/>
        </w:rPr>
        <w:t>.</w:t>
      </w:r>
    </w:p>
    <w:p w:rsidR="00ED7053" w:rsidRPr="00F541C7" w:rsidRDefault="00ED7053" w:rsidP="00ED7053">
      <w:pPr>
        <w:tabs>
          <w:tab w:val="left" w:pos="-720"/>
        </w:tabs>
        <w:suppressAutoHyphens/>
        <w:jc w:val="both"/>
        <w:rPr>
          <w:rFonts w:ascii="Tahoma" w:hAnsi="Tahoma" w:cs="Tahoma"/>
          <w:b/>
          <w:spacing w:val="-3"/>
          <w:sz w:val="22"/>
          <w:szCs w:val="22"/>
        </w:rPr>
      </w:pPr>
    </w:p>
    <w:p w:rsidR="00ED7053" w:rsidRPr="00F541C7" w:rsidRDefault="00DF3A1E" w:rsidP="00ED7053">
      <w:pPr>
        <w:jc w:val="both"/>
        <w:rPr>
          <w:rFonts w:ascii="Tahoma" w:hAnsi="Tahoma" w:cs="Tahoma"/>
          <w:color w:val="339966"/>
          <w:sz w:val="22"/>
          <w:szCs w:val="22"/>
        </w:rPr>
      </w:pPr>
      <w:r w:rsidRPr="00F541C7">
        <w:rPr>
          <w:rFonts w:ascii="Tahoma" w:hAnsi="Tahoma" w:cs="Tahoma"/>
          <w:color w:val="339966"/>
          <w:sz w:val="22"/>
          <w:szCs w:val="22"/>
        </w:rPr>
        <w:t xml:space="preserve">Description of the Post </w:t>
      </w:r>
    </w:p>
    <w:p w:rsidR="00DF3A1E" w:rsidRPr="00F541C7" w:rsidRDefault="00DF3A1E" w:rsidP="00ED7053">
      <w:pPr>
        <w:jc w:val="both"/>
        <w:rPr>
          <w:rFonts w:ascii="Tahoma" w:hAnsi="Tahoma" w:cs="Tahoma"/>
          <w:sz w:val="22"/>
          <w:szCs w:val="22"/>
        </w:rPr>
      </w:pPr>
    </w:p>
    <w:p w:rsidR="00ED7053" w:rsidRPr="00F541C7" w:rsidRDefault="00ED7053" w:rsidP="00ED7053">
      <w:pPr>
        <w:jc w:val="both"/>
        <w:rPr>
          <w:rFonts w:ascii="Tahoma" w:hAnsi="Tahoma" w:cs="Tahoma"/>
          <w:spacing w:val="-4"/>
          <w:sz w:val="22"/>
          <w:szCs w:val="22"/>
        </w:rPr>
      </w:pPr>
      <w:r w:rsidRPr="00F541C7">
        <w:rPr>
          <w:rFonts w:ascii="Tahoma" w:hAnsi="Tahoma" w:cs="Tahoma"/>
          <w:spacing w:val="-4"/>
          <w:sz w:val="22"/>
          <w:szCs w:val="22"/>
        </w:rPr>
        <w:t xml:space="preserve">Applications are invited from holders of the Certificate of Completion of Training (CCT) or the Certificate of Eligibility for Specialist Registration (Combined Programme)(CESR(CP) in </w:t>
      </w:r>
      <w:r w:rsidR="00AF16FE">
        <w:rPr>
          <w:rFonts w:ascii="Tahoma" w:hAnsi="Tahoma" w:cs="Tahoma"/>
          <w:spacing w:val="-4"/>
          <w:sz w:val="22"/>
          <w:szCs w:val="22"/>
        </w:rPr>
        <w:t>Addiction</w:t>
      </w:r>
      <w:r w:rsidRPr="00F541C7">
        <w:rPr>
          <w:rFonts w:ascii="Tahoma" w:hAnsi="Tahoma" w:cs="Tahoma"/>
          <w:spacing w:val="-4"/>
          <w:sz w:val="22"/>
          <w:szCs w:val="22"/>
        </w:rPr>
        <w:t xml:space="preserve"> Psychiatry (or those within six months of obtaining CCT/CESR(CP)) and doctors who are on the GMC’s specialist register or are eligible for such inclusion. </w:t>
      </w:r>
    </w:p>
    <w:p w:rsidR="00ED7053" w:rsidRPr="00F541C7" w:rsidRDefault="00ED7053" w:rsidP="00ED7053">
      <w:pPr>
        <w:jc w:val="both"/>
        <w:rPr>
          <w:rFonts w:ascii="Tahoma" w:hAnsi="Tahoma" w:cs="Tahoma"/>
          <w:b/>
          <w:color w:val="000000"/>
          <w:sz w:val="22"/>
          <w:szCs w:val="22"/>
        </w:rPr>
      </w:pPr>
      <w:r w:rsidRPr="00F541C7">
        <w:rPr>
          <w:rFonts w:ascii="Tahoma" w:hAnsi="Tahoma" w:cs="Tahoma"/>
          <w:b/>
          <w:color w:val="000000"/>
          <w:sz w:val="22"/>
          <w:szCs w:val="22"/>
        </w:rPr>
        <w:tab/>
      </w:r>
    </w:p>
    <w:p w:rsidR="00863003" w:rsidRDefault="00ED7053" w:rsidP="00DF3A1E">
      <w:pPr>
        <w:widowControl w:val="0"/>
        <w:jc w:val="both"/>
        <w:rPr>
          <w:rFonts w:ascii="Tahoma" w:hAnsi="Tahoma" w:cs="Tahoma"/>
          <w:color w:val="000000"/>
          <w:spacing w:val="-4"/>
          <w:sz w:val="22"/>
          <w:szCs w:val="22"/>
        </w:rPr>
      </w:pPr>
      <w:r w:rsidRPr="00F541C7">
        <w:rPr>
          <w:rFonts w:ascii="Tahoma" w:hAnsi="Tahoma" w:cs="Tahoma"/>
          <w:color w:val="000000"/>
          <w:spacing w:val="-4"/>
          <w:sz w:val="22"/>
          <w:szCs w:val="22"/>
        </w:rPr>
        <w:t>The post holder will provide</w:t>
      </w:r>
      <w:r w:rsidR="00863003">
        <w:rPr>
          <w:rFonts w:ascii="Tahoma" w:hAnsi="Tahoma" w:cs="Tahoma"/>
          <w:color w:val="000000"/>
          <w:spacing w:val="-4"/>
          <w:sz w:val="22"/>
          <w:szCs w:val="22"/>
        </w:rPr>
        <w:t xml:space="preserve"> </w:t>
      </w:r>
      <w:r w:rsidR="00AF16FE">
        <w:rPr>
          <w:rFonts w:ascii="Tahoma" w:hAnsi="Tahoma" w:cs="Tahoma"/>
          <w:color w:val="000000"/>
          <w:spacing w:val="-4"/>
          <w:sz w:val="22"/>
          <w:szCs w:val="22"/>
        </w:rPr>
        <w:t>Consultant Lead</w:t>
      </w:r>
      <w:r w:rsidR="00863003">
        <w:rPr>
          <w:rFonts w:ascii="Tahoma" w:hAnsi="Tahoma" w:cs="Tahoma"/>
          <w:color w:val="000000"/>
          <w:spacing w:val="-4"/>
          <w:sz w:val="22"/>
          <w:szCs w:val="22"/>
        </w:rPr>
        <w:t>ership</w:t>
      </w:r>
      <w:r w:rsidR="00AF16FE">
        <w:rPr>
          <w:rFonts w:ascii="Tahoma" w:hAnsi="Tahoma" w:cs="Tahoma"/>
          <w:color w:val="000000"/>
          <w:spacing w:val="-4"/>
          <w:sz w:val="22"/>
          <w:szCs w:val="22"/>
        </w:rPr>
        <w:t xml:space="preserve"> to the </w:t>
      </w:r>
      <w:r w:rsidR="00176006">
        <w:rPr>
          <w:rFonts w:ascii="Tahoma" w:hAnsi="Tahoma" w:cs="Tahoma"/>
          <w:color w:val="000000"/>
          <w:spacing w:val="-4"/>
          <w:sz w:val="22"/>
          <w:szCs w:val="22"/>
        </w:rPr>
        <w:t>Aberdeenshire Drug and Alcohol service</w:t>
      </w:r>
      <w:r w:rsidR="00863003">
        <w:rPr>
          <w:rFonts w:ascii="Tahoma" w:hAnsi="Tahoma" w:cs="Tahoma"/>
          <w:color w:val="000000"/>
          <w:spacing w:val="-4"/>
          <w:sz w:val="22"/>
          <w:szCs w:val="22"/>
        </w:rPr>
        <w:t xml:space="preserve"> serving the population of </w:t>
      </w:r>
      <w:r w:rsidR="00176006">
        <w:rPr>
          <w:rFonts w:ascii="Tahoma" w:hAnsi="Tahoma" w:cs="Tahoma"/>
          <w:color w:val="000000"/>
          <w:spacing w:val="-4"/>
          <w:sz w:val="22"/>
          <w:szCs w:val="22"/>
        </w:rPr>
        <w:t>North, South and Central Aberdeenshire.</w:t>
      </w:r>
    </w:p>
    <w:p w:rsidR="00176006" w:rsidRDefault="00176006" w:rsidP="00DF3A1E">
      <w:pPr>
        <w:widowControl w:val="0"/>
        <w:jc w:val="both"/>
        <w:rPr>
          <w:rFonts w:ascii="Tahoma" w:hAnsi="Tahoma" w:cs="Tahoma"/>
          <w:color w:val="000000"/>
          <w:spacing w:val="-4"/>
          <w:sz w:val="22"/>
          <w:szCs w:val="22"/>
        </w:rPr>
      </w:pPr>
    </w:p>
    <w:p w:rsidR="00863003" w:rsidRDefault="00863003" w:rsidP="00DF3A1E">
      <w:pPr>
        <w:widowControl w:val="0"/>
        <w:jc w:val="both"/>
        <w:rPr>
          <w:rFonts w:ascii="Tahoma" w:hAnsi="Tahoma" w:cs="Tahoma"/>
          <w:color w:val="000000"/>
          <w:spacing w:val="-4"/>
          <w:sz w:val="22"/>
          <w:szCs w:val="22"/>
        </w:rPr>
      </w:pPr>
      <w:r>
        <w:rPr>
          <w:rFonts w:ascii="Tahoma" w:hAnsi="Tahoma" w:cs="Tahoma"/>
          <w:color w:val="000000"/>
          <w:spacing w:val="-4"/>
          <w:sz w:val="22"/>
          <w:szCs w:val="22"/>
        </w:rPr>
        <w:t xml:space="preserve">The post is one of 3 Addiction Psychiatry Consultant posts within NHS Grampian. In addition to this post Integrated Alcohol Services for Aberdeen City have a consultant lead, as do </w:t>
      </w:r>
      <w:r w:rsidR="00176006">
        <w:rPr>
          <w:rFonts w:ascii="Tahoma" w:hAnsi="Tahoma" w:cs="Tahoma"/>
          <w:color w:val="000000"/>
          <w:spacing w:val="-4"/>
          <w:sz w:val="22"/>
          <w:szCs w:val="22"/>
        </w:rPr>
        <w:t>the Integrated Drug service</w:t>
      </w:r>
      <w:r>
        <w:rPr>
          <w:rFonts w:ascii="Tahoma" w:hAnsi="Tahoma" w:cs="Tahoma"/>
          <w:color w:val="000000"/>
          <w:spacing w:val="-4"/>
          <w:sz w:val="22"/>
          <w:szCs w:val="22"/>
        </w:rPr>
        <w:t xml:space="preserve"> for</w:t>
      </w:r>
      <w:r w:rsidR="00176006">
        <w:rPr>
          <w:rFonts w:ascii="Tahoma" w:hAnsi="Tahoma" w:cs="Tahoma"/>
          <w:color w:val="000000"/>
          <w:spacing w:val="-4"/>
          <w:sz w:val="22"/>
          <w:szCs w:val="22"/>
        </w:rPr>
        <w:t xml:space="preserve"> Aberdeen City.</w:t>
      </w:r>
    </w:p>
    <w:p w:rsidR="00863003" w:rsidRDefault="00863003" w:rsidP="00DF3A1E">
      <w:pPr>
        <w:widowControl w:val="0"/>
        <w:jc w:val="both"/>
        <w:rPr>
          <w:rFonts w:ascii="Tahoma" w:hAnsi="Tahoma" w:cs="Tahoma"/>
          <w:color w:val="000000"/>
          <w:spacing w:val="-4"/>
          <w:sz w:val="22"/>
          <w:szCs w:val="22"/>
        </w:rPr>
      </w:pPr>
    </w:p>
    <w:p w:rsidR="00863003" w:rsidRDefault="00863003" w:rsidP="00DF3A1E">
      <w:pPr>
        <w:widowControl w:val="0"/>
        <w:jc w:val="both"/>
        <w:rPr>
          <w:rFonts w:ascii="Tahoma" w:hAnsi="Tahoma" w:cs="Tahoma"/>
          <w:color w:val="000000"/>
          <w:spacing w:val="-4"/>
          <w:sz w:val="22"/>
          <w:szCs w:val="22"/>
        </w:rPr>
      </w:pPr>
      <w:r>
        <w:rPr>
          <w:rFonts w:ascii="Tahoma" w:hAnsi="Tahoma" w:cs="Tahoma"/>
          <w:color w:val="000000"/>
          <w:spacing w:val="-4"/>
          <w:sz w:val="22"/>
          <w:szCs w:val="22"/>
        </w:rPr>
        <w:t xml:space="preserve">The post is based at </w:t>
      </w:r>
      <w:proofErr w:type="spellStart"/>
      <w:r w:rsidR="00176006">
        <w:rPr>
          <w:rFonts w:ascii="Tahoma" w:hAnsi="Tahoma" w:cs="Tahoma"/>
          <w:color w:val="000000"/>
          <w:spacing w:val="-4"/>
          <w:sz w:val="22"/>
          <w:szCs w:val="22"/>
        </w:rPr>
        <w:t>Fraserburgh</w:t>
      </w:r>
      <w:proofErr w:type="spellEnd"/>
      <w:r w:rsidR="00176006">
        <w:rPr>
          <w:rFonts w:ascii="Tahoma" w:hAnsi="Tahoma" w:cs="Tahoma"/>
          <w:color w:val="000000"/>
          <w:spacing w:val="-4"/>
          <w:sz w:val="22"/>
          <w:szCs w:val="22"/>
        </w:rPr>
        <w:t xml:space="preserve"> Hospital with links to other bases in Aberdeenshire and professional links to</w:t>
      </w:r>
      <w:r>
        <w:rPr>
          <w:rFonts w:ascii="Tahoma" w:hAnsi="Tahoma" w:cs="Tahoma"/>
          <w:color w:val="000000"/>
          <w:spacing w:val="-4"/>
          <w:sz w:val="22"/>
          <w:szCs w:val="22"/>
        </w:rPr>
        <w:t xml:space="preserve"> Royal Cornhill Hospital, Aberdeen. </w:t>
      </w:r>
    </w:p>
    <w:p w:rsidR="00176006" w:rsidRDefault="00176006" w:rsidP="00DF3A1E">
      <w:pPr>
        <w:widowControl w:val="0"/>
        <w:jc w:val="both"/>
        <w:rPr>
          <w:rFonts w:ascii="Tahoma" w:hAnsi="Tahoma" w:cs="Tahoma"/>
          <w:color w:val="000000"/>
          <w:spacing w:val="-4"/>
          <w:sz w:val="22"/>
          <w:szCs w:val="22"/>
        </w:rPr>
      </w:pPr>
    </w:p>
    <w:p w:rsidR="00863003" w:rsidRDefault="00863003" w:rsidP="00DF3A1E">
      <w:pPr>
        <w:widowControl w:val="0"/>
        <w:jc w:val="both"/>
        <w:rPr>
          <w:rFonts w:ascii="Tahoma" w:hAnsi="Tahoma" w:cs="Tahoma"/>
          <w:color w:val="000000"/>
          <w:spacing w:val="-4"/>
          <w:sz w:val="22"/>
          <w:szCs w:val="22"/>
        </w:rPr>
      </w:pPr>
      <w:r>
        <w:rPr>
          <w:rFonts w:ascii="Tahoma" w:hAnsi="Tahoma" w:cs="Tahoma"/>
          <w:color w:val="000000"/>
          <w:spacing w:val="-4"/>
          <w:sz w:val="22"/>
          <w:szCs w:val="22"/>
        </w:rPr>
        <w:t xml:space="preserve">The post is supported by a full time secretary, </w:t>
      </w:r>
      <w:r w:rsidR="00176006">
        <w:rPr>
          <w:rFonts w:ascii="Tahoma" w:hAnsi="Tahoma" w:cs="Tahoma"/>
          <w:color w:val="000000"/>
          <w:spacing w:val="-4"/>
          <w:sz w:val="22"/>
          <w:szCs w:val="22"/>
        </w:rPr>
        <w:t xml:space="preserve">and </w:t>
      </w:r>
      <w:r>
        <w:rPr>
          <w:rFonts w:ascii="Tahoma" w:hAnsi="Tahoma" w:cs="Tahoma"/>
          <w:color w:val="000000"/>
          <w:spacing w:val="-4"/>
          <w:sz w:val="22"/>
          <w:szCs w:val="22"/>
        </w:rPr>
        <w:t xml:space="preserve">a </w:t>
      </w:r>
      <w:r w:rsidR="00176006">
        <w:rPr>
          <w:rFonts w:ascii="Tahoma" w:hAnsi="Tahoma" w:cs="Tahoma"/>
          <w:color w:val="000000"/>
          <w:spacing w:val="-4"/>
          <w:sz w:val="22"/>
          <w:szCs w:val="22"/>
        </w:rPr>
        <w:t>multidisciplinary team</w:t>
      </w:r>
      <w:r>
        <w:rPr>
          <w:rFonts w:ascii="Tahoma" w:hAnsi="Tahoma" w:cs="Tahoma"/>
          <w:color w:val="000000"/>
          <w:spacing w:val="-4"/>
          <w:sz w:val="22"/>
          <w:szCs w:val="22"/>
        </w:rPr>
        <w:t xml:space="preserve"> </w:t>
      </w:r>
      <w:r w:rsidR="00176006">
        <w:rPr>
          <w:rFonts w:ascii="Tahoma" w:hAnsi="Tahoma" w:cs="Tahoma"/>
          <w:color w:val="000000"/>
          <w:spacing w:val="-4"/>
          <w:sz w:val="22"/>
          <w:szCs w:val="22"/>
        </w:rPr>
        <w:t>including</w:t>
      </w:r>
      <w:r>
        <w:rPr>
          <w:rFonts w:ascii="Tahoma" w:hAnsi="Tahoma" w:cs="Tahoma"/>
          <w:color w:val="000000"/>
          <w:spacing w:val="-4"/>
          <w:sz w:val="22"/>
          <w:szCs w:val="22"/>
        </w:rPr>
        <w:t xml:space="preserve"> GPSI time. In addition core and higher psychiatric trainees regularly rotate through the service.</w:t>
      </w:r>
    </w:p>
    <w:p w:rsidR="009F59F8" w:rsidRDefault="009F59F8" w:rsidP="00DF3A1E">
      <w:pPr>
        <w:widowControl w:val="0"/>
        <w:jc w:val="both"/>
        <w:rPr>
          <w:rFonts w:ascii="Tahoma" w:hAnsi="Tahoma" w:cs="Tahoma"/>
          <w:color w:val="000000"/>
          <w:spacing w:val="-4"/>
          <w:sz w:val="22"/>
          <w:szCs w:val="22"/>
        </w:rPr>
      </w:pPr>
    </w:p>
    <w:p w:rsidR="009F59F8" w:rsidRDefault="009F59F8" w:rsidP="00DF3A1E">
      <w:pPr>
        <w:widowControl w:val="0"/>
        <w:jc w:val="both"/>
        <w:rPr>
          <w:rFonts w:ascii="Tahoma" w:hAnsi="Tahoma" w:cs="Tahoma"/>
          <w:color w:val="000000"/>
          <w:spacing w:val="-4"/>
          <w:sz w:val="22"/>
          <w:szCs w:val="22"/>
        </w:rPr>
      </w:pPr>
      <w:r>
        <w:rPr>
          <w:rFonts w:ascii="Tahoma" w:hAnsi="Tahoma" w:cs="Tahoma"/>
          <w:color w:val="000000"/>
          <w:spacing w:val="-4"/>
          <w:sz w:val="22"/>
          <w:szCs w:val="22"/>
        </w:rPr>
        <w:t xml:space="preserve">The post holder will </w:t>
      </w:r>
      <w:proofErr w:type="gramStart"/>
      <w:r>
        <w:rPr>
          <w:rFonts w:ascii="Tahoma" w:hAnsi="Tahoma" w:cs="Tahoma"/>
          <w:color w:val="000000"/>
          <w:spacing w:val="-4"/>
          <w:sz w:val="22"/>
          <w:szCs w:val="22"/>
        </w:rPr>
        <w:t>offered</w:t>
      </w:r>
      <w:proofErr w:type="gramEnd"/>
      <w:r>
        <w:rPr>
          <w:rFonts w:ascii="Tahoma" w:hAnsi="Tahoma" w:cs="Tahoma"/>
          <w:color w:val="000000"/>
          <w:spacing w:val="-4"/>
          <w:sz w:val="22"/>
          <w:szCs w:val="22"/>
        </w:rPr>
        <w:t xml:space="preserve"> consultant support to these services and be involved in ongoing strategic development of substance misuse services for </w:t>
      </w:r>
      <w:r w:rsidR="00176006">
        <w:rPr>
          <w:rFonts w:ascii="Tahoma" w:hAnsi="Tahoma" w:cs="Tahoma"/>
          <w:color w:val="000000"/>
          <w:spacing w:val="-4"/>
          <w:sz w:val="22"/>
          <w:szCs w:val="22"/>
        </w:rPr>
        <w:t>Aberdeenshire.</w:t>
      </w:r>
    </w:p>
    <w:p w:rsidR="008F2BB0" w:rsidRPr="00F541C7" w:rsidRDefault="008F2BB0" w:rsidP="00DF3A1E">
      <w:pPr>
        <w:widowControl w:val="0"/>
        <w:jc w:val="both"/>
        <w:rPr>
          <w:rFonts w:ascii="Tahoma" w:hAnsi="Tahoma" w:cs="Tahoma"/>
          <w:color w:val="000000"/>
          <w:spacing w:val="-4"/>
          <w:sz w:val="22"/>
          <w:szCs w:val="22"/>
        </w:rPr>
      </w:pPr>
    </w:p>
    <w:p w:rsidR="00ED7053" w:rsidRPr="00F541C7" w:rsidRDefault="00B34FF3" w:rsidP="00ED7053">
      <w:pPr>
        <w:tabs>
          <w:tab w:val="left" w:pos="-720"/>
        </w:tabs>
        <w:suppressAutoHyphens/>
        <w:jc w:val="both"/>
        <w:rPr>
          <w:rFonts w:ascii="Tahoma" w:hAnsi="Tahoma" w:cs="Tahoma"/>
          <w:color w:val="339966"/>
          <w:spacing w:val="-3"/>
          <w:sz w:val="22"/>
          <w:szCs w:val="22"/>
        </w:rPr>
      </w:pPr>
      <w:r w:rsidRPr="00F541C7">
        <w:rPr>
          <w:rFonts w:ascii="Tahoma" w:hAnsi="Tahoma" w:cs="Tahoma"/>
          <w:color w:val="339966"/>
          <w:spacing w:val="-3"/>
          <w:sz w:val="22"/>
          <w:szCs w:val="22"/>
        </w:rPr>
        <w:t xml:space="preserve">Study and Training </w:t>
      </w:r>
    </w:p>
    <w:p w:rsidR="00B34FF3" w:rsidRPr="00F541C7" w:rsidRDefault="00B34FF3" w:rsidP="00ED7053">
      <w:pPr>
        <w:tabs>
          <w:tab w:val="left" w:pos="-720"/>
        </w:tabs>
        <w:suppressAutoHyphens/>
        <w:jc w:val="both"/>
        <w:rPr>
          <w:rFonts w:ascii="Tahoma" w:hAnsi="Tahoma" w:cs="Tahoma"/>
          <w:color w:val="339966"/>
          <w:spacing w:val="-3"/>
          <w:sz w:val="22"/>
          <w:szCs w:val="22"/>
        </w:rPr>
      </w:pPr>
    </w:p>
    <w:p w:rsidR="00ED7053" w:rsidRPr="00F541C7" w:rsidRDefault="00ED7053" w:rsidP="00ED7053">
      <w:pPr>
        <w:tabs>
          <w:tab w:val="left" w:pos="-720"/>
        </w:tabs>
        <w:suppressAutoHyphens/>
        <w:jc w:val="both"/>
        <w:rPr>
          <w:rFonts w:ascii="Tahoma" w:hAnsi="Tahoma" w:cs="Tahoma"/>
          <w:spacing w:val="-3"/>
          <w:sz w:val="22"/>
          <w:szCs w:val="22"/>
        </w:rPr>
      </w:pPr>
      <w:r w:rsidRPr="00F541C7">
        <w:rPr>
          <w:rFonts w:ascii="Tahoma" w:hAnsi="Tahoma" w:cs="Tahoma"/>
          <w:spacing w:val="-3"/>
          <w:sz w:val="22"/>
          <w:szCs w:val="22"/>
        </w:rPr>
        <w:t>There is an active programme of continuing professional development</w:t>
      </w:r>
      <w:r w:rsidR="00B34FF3" w:rsidRPr="00F541C7">
        <w:rPr>
          <w:rFonts w:ascii="Tahoma" w:hAnsi="Tahoma" w:cs="Tahoma"/>
          <w:spacing w:val="-3"/>
          <w:sz w:val="22"/>
          <w:szCs w:val="22"/>
        </w:rPr>
        <w:t>. A</w:t>
      </w:r>
      <w:r w:rsidRPr="00F541C7">
        <w:rPr>
          <w:rFonts w:ascii="Tahoma" w:hAnsi="Tahoma" w:cs="Tahoma"/>
          <w:spacing w:val="-3"/>
          <w:sz w:val="22"/>
          <w:szCs w:val="22"/>
        </w:rPr>
        <w:t>ppointee</w:t>
      </w:r>
      <w:r w:rsidR="00B34FF3" w:rsidRPr="00F541C7">
        <w:rPr>
          <w:rFonts w:ascii="Tahoma" w:hAnsi="Tahoma" w:cs="Tahoma"/>
          <w:spacing w:val="-3"/>
          <w:sz w:val="22"/>
          <w:szCs w:val="22"/>
        </w:rPr>
        <w:t>s</w:t>
      </w:r>
      <w:r w:rsidRPr="00F541C7">
        <w:rPr>
          <w:rFonts w:ascii="Tahoma" w:hAnsi="Tahoma" w:cs="Tahoma"/>
          <w:spacing w:val="-3"/>
          <w:sz w:val="22"/>
          <w:szCs w:val="22"/>
        </w:rPr>
        <w:t xml:space="preserve"> will be expected to maintain his/her standards of knowledge and clinical practice.  It is expected that appointee</w:t>
      </w:r>
      <w:r w:rsidR="00B34FF3" w:rsidRPr="00F541C7">
        <w:rPr>
          <w:rFonts w:ascii="Tahoma" w:hAnsi="Tahoma" w:cs="Tahoma"/>
          <w:spacing w:val="-3"/>
          <w:sz w:val="22"/>
          <w:szCs w:val="22"/>
        </w:rPr>
        <w:t>s</w:t>
      </w:r>
      <w:r w:rsidRPr="00F541C7">
        <w:rPr>
          <w:rFonts w:ascii="Tahoma" w:hAnsi="Tahoma" w:cs="Tahoma"/>
          <w:spacing w:val="-3"/>
          <w:sz w:val="22"/>
          <w:szCs w:val="22"/>
        </w:rPr>
        <w:t xml:space="preserve"> will register with the Continuing Professional Development Programme of the Royal College of Psychiatrists for which funding will be provided and that he/she will prepare a Personal Development Plan in consultation with colleagues.</w:t>
      </w:r>
    </w:p>
    <w:p w:rsidR="00B34FF3" w:rsidRPr="00F541C7" w:rsidRDefault="00B34FF3" w:rsidP="00ED7053">
      <w:pPr>
        <w:tabs>
          <w:tab w:val="left" w:pos="-720"/>
        </w:tabs>
        <w:suppressAutoHyphens/>
        <w:jc w:val="center"/>
        <w:rPr>
          <w:rFonts w:ascii="Tahoma" w:hAnsi="Tahoma" w:cs="Tahoma"/>
          <w:b/>
          <w:color w:val="FF0000"/>
          <w:spacing w:val="-2"/>
          <w:sz w:val="22"/>
          <w:szCs w:val="22"/>
        </w:rPr>
      </w:pPr>
    </w:p>
    <w:p w:rsidR="00671DBC" w:rsidRDefault="00671DBC">
      <w:pPr>
        <w:rPr>
          <w:rFonts w:ascii="Tahoma" w:hAnsi="Tahoma" w:cs="Tahoma"/>
          <w:b/>
          <w:color w:val="FF0000"/>
          <w:spacing w:val="-2"/>
          <w:sz w:val="22"/>
          <w:szCs w:val="22"/>
        </w:rPr>
      </w:pPr>
      <w:r>
        <w:rPr>
          <w:rFonts w:ascii="Tahoma" w:hAnsi="Tahoma" w:cs="Tahoma"/>
          <w:b/>
          <w:color w:val="FF0000"/>
          <w:spacing w:val="-2"/>
          <w:sz w:val="22"/>
          <w:szCs w:val="22"/>
        </w:rPr>
        <w:br w:type="page"/>
      </w:r>
    </w:p>
    <w:p w:rsidR="00671DBC" w:rsidRPr="00DF3A1E" w:rsidRDefault="00671DBC" w:rsidP="00671DBC">
      <w:pPr>
        <w:rPr>
          <w:rFonts w:ascii="Tahoma" w:hAnsi="Tahoma" w:cs="Tahoma"/>
          <w:color w:val="FF0000"/>
          <w:sz w:val="22"/>
          <w:szCs w:val="22"/>
        </w:rPr>
      </w:pPr>
    </w:p>
    <w:p w:rsidR="00671DBC" w:rsidRPr="00DF3A1E" w:rsidRDefault="00671DBC" w:rsidP="00671DBC">
      <w:pPr>
        <w:jc w:val="right"/>
        <w:rPr>
          <w:rFonts w:ascii="Tahoma" w:hAnsi="Tahoma" w:cs="Tahoma"/>
          <w:b/>
          <w:color w:val="000000"/>
          <w:spacing w:val="-3"/>
          <w:sz w:val="22"/>
          <w:szCs w:val="22"/>
        </w:rPr>
      </w:pPr>
      <w:r w:rsidRPr="00DF3A1E">
        <w:rPr>
          <w:rFonts w:ascii="Tahoma" w:hAnsi="Tahoma" w:cs="Tahoma"/>
          <w:b/>
          <w:color w:val="000000"/>
          <w:spacing w:val="-3"/>
          <w:sz w:val="22"/>
          <w:szCs w:val="22"/>
        </w:rPr>
        <w:t>Appendix 1</w:t>
      </w:r>
    </w:p>
    <w:p w:rsidR="00671DBC" w:rsidRPr="00254656" w:rsidRDefault="00671DBC" w:rsidP="00671DBC">
      <w:pPr>
        <w:pStyle w:val="Title"/>
        <w:rPr>
          <w:u w:val="single"/>
        </w:rPr>
      </w:pPr>
      <w:proofErr w:type="gramStart"/>
      <w:r w:rsidRPr="00254656">
        <w:rPr>
          <w:u w:val="single"/>
        </w:rPr>
        <w:t>MODEL  JOB</w:t>
      </w:r>
      <w:proofErr w:type="gramEnd"/>
      <w:r w:rsidRPr="00254656">
        <w:rPr>
          <w:u w:val="single"/>
        </w:rPr>
        <w:t xml:space="preserve">  PLAN  FORMAT                    </w:t>
      </w:r>
    </w:p>
    <w:p w:rsidR="00671DBC" w:rsidRPr="00A77B4A" w:rsidRDefault="00671DBC" w:rsidP="00671DBC">
      <w:pPr>
        <w:pStyle w:val="Title"/>
        <w:rPr>
          <w:rFonts w:ascii="Arial" w:hAnsi="Arial" w:cs="Arial"/>
          <w:sz w:val="22"/>
          <w:szCs w:val="22"/>
        </w:rPr>
      </w:pPr>
    </w:p>
    <w:p w:rsidR="00671DBC" w:rsidRPr="00A77B4A" w:rsidRDefault="00671DBC" w:rsidP="00671DBC">
      <w:pPr>
        <w:jc w:val="center"/>
        <w:rPr>
          <w:rFonts w:ascii="Arial" w:hAnsi="Arial" w:cs="Arial"/>
          <w:b/>
          <w:i/>
          <w:sz w:val="22"/>
          <w:szCs w:val="22"/>
        </w:rPr>
      </w:pPr>
      <w:r w:rsidRPr="00A77B4A">
        <w:rPr>
          <w:rFonts w:ascii="Arial" w:hAnsi="Arial" w:cs="Arial"/>
          <w:b/>
          <w:i/>
          <w:sz w:val="22"/>
          <w:szCs w:val="22"/>
        </w:rPr>
        <w:t>(For the period 1</w:t>
      </w:r>
      <w:r w:rsidRPr="00A77B4A">
        <w:rPr>
          <w:rFonts w:ascii="Arial" w:hAnsi="Arial" w:cs="Arial"/>
          <w:b/>
          <w:i/>
          <w:sz w:val="22"/>
          <w:szCs w:val="22"/>
          <w:vertAlign w:val="superscript"/>
        </w:rPr>
        <w:t>st</w:t>
      </w:r>
      <w:r w:rsidRPr="00A77B4A">
        <w:rPr>
          <w:rFonts w:ascii="Arial" w:hAnsi="Arial" w:cs="Arial"/>
          <w:b/>
          <w:i/>
          <w:sz w:val="22"/>
          <w:szCs w:val="22"/>
        </w:rPr>
        <w:t xml:space="preserve"> April 2019 to 31</w:t>
      </w:r>
      <w:r w:rsidRPr="00A77B4A">
        <w:rPr>
          <w:rFonts w:ascii="Arial" w:hAnsi="Arial" w:cs="Arial"/>
          <w:b/>
          <w:i/>
          <w:sz w:val="22"/>
          <w:szCs w:val="22"/>
          <w:vertAlign w:val="superscript"/>
        </w:rPr>
        <w:t>st</w:t>
      </w:r>
      <w:r w:rsidRPr="00A77B4A">
        <w:rPr>
          <w:rFonts w:ascii="Arial" w:hAnsi="Arial" w:cs="Arial"/>
          <w:b/>
          <w:i/>
          <w:sz w:val="22"/>
          <w:szCs w:val="22"/>
        </w:rPr>
        <w:t xml:space="preserve"> March 2020)</w:t>
      </w:r>
    </w:p>
    <w:p w:rsidR="00671DBC" w:rsidRPr="00A77B4A" w:rsidRDefault="00671DBC" w:rsidP="00671DBC">
      <w:pPr>
        <w:jc w:val="center"/>
        <w:rPr>
          <w:rFonts w:ascii="Arial" w:hAnsi="Arial" w:cs="Arial"/>
          <w:b/>
          <w:sz w:val="22"/>
          <w:szCs w:val="22"/>
        </w:rPr>
      </w:pPr>
    </w:p>
    <w:p w:rsidR="00671DBC" w:rsidRPr="00A77B4A" w:rsidRDefault="00671DBC" w:rsidP="00671DBC">
      <w:pPr>
        <w:spacing w:line="360" w:lineRule="auto"/>
        <w:rPr>
          <w:rFonts w:ascii="Arial" w:hAnsi="Arial" w:cs="Arial"/>
          <w:b/>
          <w:sz w:val="22"/>
          <w:szCs w:val="22"/>
        </w:rPr>
      </w:pPr>
      <w:r w:rsidRPr="00A77B4A">
        <w:rPr>
          <w:rFonts w:ascii="Arial" w:hAnsi="Arial" w:cs="Arial"/>
          <w:b/>
          <w:sz w:val="22"/>
          <w:szCs w:val="22"/>
        </w:rPr>
        <w:t>Name: Consultant.   Specialty:</w:t>
      </w:r>
      <w:r w:rsidR="00D55B4D">
        <w:rPr>
          <w:rFonts w:ascii="Arial" w:hAnsi="Arial" w:cs="Arial"/>
          <w:b/>
          <w:sz w:val="22"/>
          <w:szCs w:val="22"/>
        </w:rPr>
        <w:t xml:space="preserve"> </w:t>
      </w:r>
      <w:r>
        <w:rPr>
          <w:rFonts w:ascii="Arial" w:hAnsi="Arial" w:cs="Arial"/>
          <w:b/>
          <w:sz w:val="22"/>
          <w:szCs w:val="22"/>
        </w:rPr>
        <w:t>Addiction Psychiatry</w:t>
      </w:r>
      <w:r w:rsidRPr="00A77B4A">
        <w:rPr>
          <w:rFonts w:ascii="Arial" w:hAnsi="Arial" w:cs="Arial"/>
          <w:b/>
          <w:sz w:val="22"/>
          <w:szCs w:val="22"/>
        </w:rPr>
        <w:br/>
        <w:t>Principal Place of Work: Royal Cornhill Hospital</w:t>
      </w:r>
    </w:p>
    <w:p w:rsidR="00671DBC" w:rsidRPr="00A77B4A" w:rsidRDefault="00671DBC" w:rsidP="00671DBC">
      <w:pPr>
        <w:tabs>
          <w:tab w:val="left" w:pos="4622"/>
          <w:tab w:val="left" w:pos="9244"/>
        </w:tabs>
        <w:spacing w:line="360" w:lineRule="auto"/>
        <w:rPr>
          <w:rFonts w:ascii="Arial" w:hAnsi="Arial" w:cs="Arial"/>
          <w:b/>
          <w:sz w:val="22"/>
          <w:szCs w:val="22"/>
        </w:rPr>
      </w:pPr>
      <w:r w:rsidRPr="00A77B4A">
        <w:rPr>
          <w:rFonts w:ascii="Arial" w:hAnsi="Arial" w:cs="Arial"/>
          <w:b/>
          <w:sz w:val="22"/>
          <w:szCs w:val="22"/>
        </w:rPr>
        <w:t>Contract:</w:t>
      </w:r>
      <w:r w:rsidRPr="00A77B4A">
        <w:rPr>
          <w:rFonts w:ascii="Arial" w:hAnsi="Arial" w:cs="Arial"/>
          <w:sz w:val="22"/>
          <w:szCs w:val="22"/>
        </w:rPr>
        <w:t xml:space="preserve">     Whole Time      </w:t>
      </w:r>
    </w:p>
    <w:p w:rsidR="00671DBC" w:rsidRPr="00A77B4A" w:rsidRDefault="00671DBC" w:rsidP="00671DBC">
      <w:pPr>
        <w:tabs>
          <w:tab w:val="left" w:pos="4622"/>
          <w:tab w:val="left" w:pos="9244"/>
        </w:tabs>
        <w:spacing w:line="360" w:lineRule="auto"/>
        <w:rPr>
          <w:rFonts w:ascii="Arial" w:hAnsi="Arial" w:cs="Arial"/>
          <w:b/>
          <w:sz w:val="22"/>
          <w:szCs w:val="22"/>
        </w:rPr>
      </w:pPr>
      <w:r w:rsidRPr="00A77B4A">
        <w:rPr>
          <w:rFonts w:ascii="Arial" w:hAnsi="Arial" w:cs="Arial"/>
          <w:b/>
          <w:sz w:val="22"/>
          <w:szCs w:val="22"/>
        </w:rPr>
        <w:t>Programmed Activities:   1</w:t>
      </w:r>
      <w:r w:rsidR="00D55B4D">
        <w:rPr>
          <w:rFonts w:ascii="Arial" w:hAnsi="Arial" w:cs="Arial"/>
          <w:b/>
          <w:sz w:val="22"/>
          <w:szCs w:val="22"/>
        </w:rPr>
        <w:t xml:space="preserve">0    Indicative PA Split:  DCC </w:t>
      </w:r>
      <w:proofErr w:type="gramStart"/>
      <w:r w:rsidR="00D55B4D">
        <w:rPr>
          <w:rFonts w:ascii="Arial" w:hAnsi="Arial" w:cs="Arial"/>
          <w:b/>
          <w:sz w:val="22"/>
          <w:szCs w:val="22"/>
        </w:rPr>
        <w:t>8  SPA</w:t>
      </w:r>
      <w:proofErr w:type="gramEnd"/>
      <w:r w:rsidR="00D55B4D">
        <w:rPr>
          <w:rFonts w:ascii="Arial" w:hAnsi="Arial" w:cs="Arial"/>
          <w:b/>
          <w:sz w:val="22"/>
          <w:szCs w:val="22"/>
        </w:rPr>
        <w:t xml:space="preserve"> 2</w:t>
      </w:r>
      <w:r w:rsidRPr="00A77B4A">
        <w:rPr>
          <w:rFonts w:ascii="Arial" w:hAnsi="Arial" w:cs="Arial"/>
          <w:b/>
          <w:sz w:val="22"/>
          <w:szCs w:val="22"/>
        </w:rPr>
        <w:t xml:space="preserve">  </w:t>
      </w:r>
    </w:p>
    <w:p w:rsidR="00671DBC" w:rsidRPr="00A77B4A" w:rsidRDefault="00671DBC" w:rsidP="00671DBC">
      <w:pPr>
        <w:tabs>
          <w:tab w:val="left" w:pos="4622"/>
          <w:tab w:val="left" w:pos="9244"/>
        </w:tabs>
        <w:spacing w:line="360" w:lineRule="auto"/>
        <w:rPr>
          <w:rFonts w:ascii="Arial" w:hAnsi="Arial" w:cs="Arial"/>
          <w:sz w:val="22"/>
          <w:szCs w:val="22"/>
        </w:rPr>
      </w:pPr>
      <w:r w:rsidRPr="00A77B4A">
        <w:rPr>
          <w:rFonts w:ascii="Arial" w:hAnsi="Arial" w:cs="Arial"/>
          <w:b/>
          <w:sz w:val="22"/>
          <w:szCs w:val="22"/>
        </w:rPr>
        <w:t>Availability Supplement</w:t>
      </w:r>
      <w:r w:rsidRPr="00A77B4A">
        <w:rPr>
          <w:rFonts w:ascii="Arial" w:hAnsi="Arial" w:cs="Arial"/>
          <w:sz w:val="22"/>
          <w:szCs w:val="22"/>
        </w:rPr>
        <w:t xml:space="preserve">:       Level 1     </w:t>
      </w:r>
      <w:r w:rsidRPr="00A77B4A">
        <w:rPr>
          <w:rFonts w:ascii="Arial" w:hAnsi="Arial" w:cs="Arial"/>
          <w:b/>
          <w:sz w:val="22"/>
          <w:szCs w:val="22"/>
        </w:rPr>
        <w:tab/>
      </w:r>
      <w:r w:rsidRPr="00A77B4A">
        <w:rPr>
          <w:rFonts w:ascii="Arial" w:hAnsi="Arial" w:cs="Arial"/>
          <w:sz w:val="22"/>
          <w:szCs w:val="22"/>
        </w:rPr>
        <w:t xml:space="preserve"> </w:t>
      </w:r>
    </w:p>
    <w:p w:rsidR="00671DBC" w:rsidRPr="00A77B4A" w:rsidRDefault="00671DBC" w:rsidP="00671DBC">
      <w:pPr>
        <w:tabs>
          <w:tab w:val="left" w:pos="1101"/>
          <w:tab w:val="left" w:pos="5070"/>
          <w:tab w:val="left" w:pos="7763"/>
        </w:tabs>
        <w:spacing w:line="360" w:lineRule="auto"/>
        <w:rPr>
          <w:rFonts w:ascii="Arial" w:hAnsi="Arial" w:cs="Arial"/>
          <w:b/>
          <w:sz w:val="22"/>
          <w:szCs w:val="22"/>
        </w:rPr>
      </w:pPr>
      <w:r w:rsidRPr="00A77B4A">
        <w:rPr>
          <w:rFonts w:ascii="Arial" w:hAnsi="Arial" w:cs="Arial"/>
          <w:b/>
          <w:sz w:val="22"/>
          <w:szCs w:val="22"/>
        </w:rPr>
        <w:t>Premium Rate Payment Received:              3%</w:t>
      </w:r>
    </w:p>
    <w:p w:rsidR="00671DBC" w:rsidRPr="00A77B4A" w:rsidRDefault="00671DBC" w:rsidP="00671DBC">
      <w:pPr>
        <w:tabs>
          <w:tab w:val="left" w:pos="1101"/>
          <w:tab w:val="left" w:pos="5070"/>
          <w:tab w:val="left" w:pos="7763"/>
        </w:tabs>
        <w:spacing w:line="360" w:lineRule="auto"/>
        <w:rPr>
          <w:rFonts w:ascii="Arial" w:hAnsi="Arial" w:cs="Arial"/>
          <w:b/>
          <w:sz w:val="22"/>
          <w:szCs w:val="22"/>
        </w:rPr>
      </w:pPr>
      <w:r w:rsidRPr="00A77B4A">
        <w:rPr>
          <w:rFonts w:ascii="Arial" w:hAnsi="Arial" w:cs="Arial"/>
          <w:b/>
          <w:sz w:val="22"/>
          <w:szCs w:val="22"/>
        </w:rPr>
        <w:t xml:space="preserve">Managerially Accountable to: Dr </w:t>
      </w:r>
      <w:r w:rsidR="007D495D">
        <w:rPr>
          <w:rFonts w:ascii="Arial" w:hAnsi="Arial" w:cs="Arial"/>
          <w:b/>
          <w:sz w:val="22"/>
          <w:szCs w:val="22"/>
        </w:rPr>
        <w:t>Bruce Davidson</w:t>
      </w:r>
    </w:p>
    <w:p w:rsidR="00671DBC" w:rsidRPr="00A77B4A" w:rsidRDefault="00671DBC" w:rsidP="00671DBC">
      <w:pPr>
        <w:tabs>
          <w:tab w:val="left" w:pos="1101"/>
          <w:tab w:val="left" w:pos="5070"/>
          <w:tab w:val="left" w:pos="7763"/>
        </w:tabs>
        <w:spacing w:line="360" w:lineRule="auto"/>
        <w:rPr>
          <w:rFonts w:ascii="Arial" w:hAnsi="Arial" w:cs="Arial"/>
          <w:b/>
          <w:sz w:val="22"/>
          <w:szCs w:val="22"/>
        </w:rPr>
      </w:pPr>
      <w:r w:rsidRPr="00A77B4A">
        <w:rPr>
          <w:rFonts w:ascii="Arial" w:hAnsi="Arial" w:cs="Arial"/>
          <w:b/>
          <w:sz w:val="22"/>
          <w:szCs w:val="22"/>
        </w:rPr>
        <w:t xml:space="preserve">Responsible for: </w:t>
      </w:r>
    </w:p>
    <w:p w:rsidR="00671DBC" w:rsidRPr="00A77B4A" w:rsidRDefault="00671DBC" w:rsidP="00671DBC">
      <w:pPr>
        <w:rPr>
          <w:rFonts w:ascii="Arial" w:hAnsi="Arial" w:cs="Arial"/>
          <w:b/>
          <w:sz w:val="22"/>
          <w:szCs w:val="22"/>
        </w:rPr>
      </w:pPr>
      <w:r w:rsidRPr="00A77B4A">
        <w:rPr>
          <w:rFonts w:ascii="Arial" w:hAnsi="Arial" w:cs="Arial"/>
          <w:b/>
          <w:sz w:val="22"/>
          <w:szCs w:val="22"/>
        </w:rPr>
        <w:t>a)</w:t>
      </w:r>
      <w:r w:rsidRPr="00A77B4A">
        <w:rPr>
          <w:rFonts w:ascii="Arial" w:hAnsi="Arial" w:cs="Arial"/>
          <w:b/>
          <w:sz w:val="22"/>
          <w:szCs w:val="22"/>
        </w:rPr>
        <w:tab/>
        <w:t>Timetable of activities which have a specific location and time</w:t>
      </w:r>
    </w:p>
    <w:p w:rsidR="00671DBC" w:rsidRPr="00DF3A1E" w:rsidRDefault="00671DBC" w:rsidP="00671DBC">
      <w:pPr>
        <w:rPr>
          <w:rFonts w:ascii="Tahoma" w:hAnsi="Tahoma" w:cs="Tahoma"/>
          <w:color w:val="FF0000"/>
          <w:spacing w:val="-3"/>
          <w:sz w:val="22"/>
          <w:szCs w:val="22"/>
        </w:rPr>
      </w:pPr>
    </w:p>
    <w:p w:rsidR="00671DBC" w:rsidRPr="00DF3A1E" w:rsidRDefault="00671DBC" w:rsidP="00671DBC">
      <w:pPr>
        <w:rPr>
          <w:rFonts w:ascii="Tahoma" w:hAnsi="Tahoma" w:cs="Tahoma"/>
          <w:b/>
          <w:sz w:val="22"/>
          <w:szCs w:val="22"/>
        </w:rPr>
      </w:pPr>
      <w:r w:rsidRPr="00DF3A1E">
        <w:rPr>
          <w:rFonts w:ascii="Tahoma" w:hAnsi="Tahoma" w:cs="Tahoma"/>
          <w:b/>
          <w:spacing w:val="-3"/>
          <w:sz w:val="22"/>
          <w:szCs w:val="22"/>
        </w:rPr>
        <w:t>Indicative Weekly Timetable</w:t>
      </w:r>
      <w:r w:rsidRPr="00DF3A1E">
        <w:rPr>
          <w:rFonts w:ascii="Tahoma" w:hAnsi="Tahoma" w:cs="Tahoma"/>
          <w:b/>
          <w:sz w:val="22"/>
          <w:szCs w:val="22"/>
        </w:rPr>
        <w:t xml:space="preserve"> </w:t>
      </w:r>
    </w:p>
    <w:p w:rsidR="00671DBC" w:rsidRPr="00DF3A1E" w:rsidRDefault="00671DBC" w:rsidP="00671DBC">
      <w:pPr>
        <w:rPr>
          <w:rFonts w:ascii="Tahoma" w:hAnsi="Tahoma" w:cs="Tahom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8"/>
        <w:gridCol w:w="7038"/>
      </w:tblGrid>
      <w:tr w:rsidR="00671DBC" w:rsidRPr="00DF3A1E" w:rsidTr="00671DBC">
        <w:tc>
          <w:tcPr>
            <w:tcW w:w="2538" w:type="dxa"/>
          </w:tcPr>
          <w:p w:rsidR="00671DBC" w:rsidRPr="00DF3A1E" w:rsidRDefault="00671DBC" w:rsidP="00671DBC">
            <w:pPr>
              <w:rPr>
                <w:rFonts w:ascii="Tahoma" w:hAnsi="Tahoma" w:cs="Tahoma"/>
                <w:sz w:val="22"/>
                <w:szCs w:val="22"/>
              </w:rPr>
            </w:pPr>
            <w:r w:rsidRPr="00DF3A1E">
              <w:rPr>
                <w:rFonts w:ascii="Tahoma" w:hAnsi="Tahoma" w:cs="Tahoma"/>
                <w:sz w:val="22"/>
                <w:szCs w:val="22"/>
              </w:rPr>
              <w:t>Monday</w:t>
            </w:r>
            <w:r w:rsidRPr="00DF3A1E">
              <w:rPr>
                <w:rFonts w:ascii="Tahoma" w:hAnsi="Tahoma" w:cs="Tahoma"/>
                <w:sz w:val="22"/>
                <w:szCs w:val="22"/>
              </w:rPr>
              <w:tab/>
            </w:r>
            <w:r w:rsidRPr="00DF3A1E">
              <w:rPr>
                <w:rFonts w:ascii="Tahoma" w:hAnsi="Tahoma" w:cs="Tahoma"/>
                <w:sz w:val="22"/>
                <w:szCs w:val="22"/>
              </w:rPr>
              <w:tab/>
              <w:t>AM</w:t>
            </w:r>
          </w:p>
          <w:p w:rsidR="00671DBC" w:rsidRPr="00DF3A1E" w:rsidRDefault="00671DBC" w:rsidP="00671DBC">
            <w:pPr>
              <w:rPr>
                <w:rFonts w:ascii="Tahoma" w:hAnsi="Tahoma" w:cs="Tahoma"/>
                <w:sz w:val="22"/>
                <w:szCs w:val="22"/>
              </w:rPr>
            </w:pPr>
          </w:p>
          <w:p w:rsidR="00671DBC" w:rsidRPr="00DF3A1E" w:rsidRDefault="00671DBC" w:rsidP="00671DBC">
            <w:pPr>
              <w:rPr>
                <w:rFonts w:ascii="Tahoma" w:hAnsi="Tahoma" w:cs="Tahoma"/>
                <w:sz w:val="22"/>
                <w:szCs w:val="22"/>
              </w:rPr>
            </w:pPr>
            <w:r w:rsidRPr="00DF3A1E">
              <w:rPr>
                <w:rFonts w:ascii="Tahoma" w:hAnsi="Tahoma" w:cs="Tahoma"/>
                <w:sz w:val="22"/>
                <w:szCs w:val="22"/>
              </w:rPr>
              <w:tab/>
              <w:t>PM</w:t>
            </w:r>
          </w:p>
        </w:tc>
        <w:tc>
          <w:tcPr>
            <w:tcW w:w="7038" w:type="dxa"/>
          </w:tcPr>
          <w:p w:rsidR="00671DBC" w:rsidRPr="00DF3A1E" w:rsidRDefault="00671DBC" w:rsidP="00671DBC">
            <w:pPr>
              <w:rPr>
                <w:rFonts w:ascii="Tahoma" w:hAnsi="Tahoma" w:cs="Tahoma"/>
                <w:sz w:val="22"/>
                <w:szCs w:val="22"/>
              </w:rPr>
            </w:pPr>
          </w:p>
          <w:p w:rsidR="00671DBC" w:rsidRPr="00DF3A1E" w:rsidRDefault="00671DBC" w:rsidP="00671DBC">
            <w:pPr>
              <w:rPr>
                <w:rFonts w:ascii="Tahoma" w:hAnsi="Tahoma" w:cs="Tahoma"/>
                <w:sz w:val="22"/>
                <w:szCs w:val="22"/>
              </w:rPr>
            </w:pPr>
            <w:r>
              <w:rPr>
                <w:rFonts w:ascii="Tahoma" w:hAnsi="Tahoma" w:cs="Tahoma"/>
                <w:sz w:val="22"/>
                <w:szCs w:val="22"/>
              </w:rPr>
              <w:t>Out Patients</w:t>
            </w:r>
          </w:p>
          <w:p w:rsidR="00671DBC" w:rsidRPr="00DF3A1E" w:rsidRDefault="00671DBC" w:rsidP="00671DBC">
            <w:pPr>
              <w:rPr>
                <w:rFonts w:ascii="Tahoma" w:hAnsi="Tahoma" w:cs="Tahoma"/>
                <w:sz w:val="22"/>
                <w:szCs w:val="22"/>
              </w:rPr>
            </w:pPr>
          </w:p>
          <w:p w:rsidR="00671DBC" w:rsidRPr="00DF3A1E" w:rsidRDefault="00671DBC" w:rsidP="00671DBC">
            <w:pPr>
              <w:rPr>
                <w:rFonts w:ascii="Tahoma" w:hAnsi="Tahoma" w:cs="Tahoma"/>
                <w:sz w:val="22"/>
                <w:szCs w:val="22"/>
              </w:rPr>
            </w:pPr>
            <w:r>
              <w:rPr>
                <w:rFonts w:ascii="Tahoma" w:hAnsi="Tahoma" w:cs="Tahoma"/>
                <w:sz w:val="22"/>
                <w:szCs w:val="22"/>
              </w:rPr>
              <w:t>Administration</w:t>
            </w:r>
          </w:p>
        </w:tc>
      </w:tr>
      <w:tr w:rsidR="00671DBC" w:rsidRPr="00DF3A1E" w:rsidTr="00671DBC">
        <w:trPr>
          <w:cantSplit/>
          <w:trHeight w:val="907"/>
        </w:trPr>
        <w:tc>
          <w:tcPr>
            <w:tcW w:w="2538" w:type="dxa"/>
          </w:tcPr>
          <w:p w:rsidR="007D495D" w:rsidRDefault="00671DBC" w:rsidP="00671DBC">
            <w:pPr>
              <w:rPr>
                <w:rFonts w:ascii="Tahoma" w:hAnsi="Tahoma" w:cs="Tahoma"/>
                <w:sz w:val="22"/>
                <w:szCs w:val="22"/>
              </w:rPr>
            </w:pPr>
            <w:r w:rsidRPr="00DF3A1E">
              <w:rPr>
                <w:rFonts w:ascii="Tahoma" w:hAnsi="Tahoma" w:cs="Tahoma"/>
                <w:sz w:val="22"/>
                <w:szCs w:val="22"/>
              </w:rPr>
              <w:t>Tuesday</w:t>
            </w:r>
            <w:r w:rsidRPr="00DF3A1E">
              <w:rPr>
                <w:rFonts w:ascii="Tahoma" w:hAnsi="Tahoma" w:cs="Tahoma"/>
                <w:sz w:val="22"/>
                <w:szCs w:val="22"/>
              </w:rPr>
              <w:tab/>
            </w:r>
          </w:p>
          <w:p w:rsidR="00671DBC" w:rsidRPr="00DF3A1E" w:rsidRDefault="007D495D" w:rsidP="00671DBC">
            <w:pPr>
              <w:rPr>
                <w:rFonts w:ascii="Tahoma" w:hAnsi="Tahoma" w:cs="Tahoma"/>
                <w:sz w:val="22"/>
                <w:szCs w:val="22"/>
              </w:rPr>
            </w:pPr>
            <w:r>
              <w:rPr>
                <w:rFonts w:ascii="Tahoma" w:hAnsi="Tahoma" w:cs="Tahoma"/>
                <w:sz w:val="22"/>
                <w:szCs w:val="22"/>
              </w:rPr>
              <w:t xml:space="preserve">           </w:t>
            </w:r>
            <w:r w:rsidR="00671DBC" w:rsidRPr="00DF3A1E">
              <w:rPr>
                <w:rFonts w:ascii="Tahoma" w:hAnsi="Tahoma" w:cs="Tahoma"/>
                <w:sz w:val="22"/>
                <w:szCs w:val="22"/>
              </w:rPr>
              <w:t>AM</w:t>
            </w:r>
          </w:p>
          <w:p w:rsidR="00671DBC" w:rsidRPr="00DF3A1E" w:rsidRDefault="00671DBC" w:rsidP="00671DBC">
            <w:pPr>
              <w:rPr>
                <w:rFonts w:ascii="Tahoma" w:hAnsi="Tahoma" w:cs="Tahoma"/>
                <w:sz w:val="22"/>
                <w:szCs w:val="22"/>
              </w:rPr>
            </w:pPr>
            <w:r w:rsidRPr="00DF3A1E">
              <w:rPr>
                <w:rFonts w:ascii="Tahoma" w:hAnsi="Tahoma" w:cs="Tahoma"/>
                <w:sz w:val="22"/>
                <w:szCs w:val="22"/>
              </w:rPr>
              <w:tab/>
            </w:r>
          </w:p>
          <w:p w:rsidR="00671DBC" w:rsidRPr="00DF3A1E" w:rsidRDefault="007D495D" w:rsidP="00671DBC">
            <w:pPr>
              <w:rPr>
                <w:rFonts w:ascii="Tahoma" w:hAnsi="Tahoma" w:cs="Tahoma"/>
                <w:sz w:val="22"/>
                <w:szCs w:val="22"/>
              </w:rPr>
            </w:pPr>
            <w:r>
              <w:rPr>
                <w:rFonts w:ascii="Tahoma" w:hAnsi="Tahoma" w:cs="Tahoma"/>
                <w:sz w:val="22"/>
                <w:szCs w:val="22"/>
              </w:rPr>
              <w:tab/>
            </w:r>
            <w:r w:rsidR="00671DBC" w:rsidRPr="00DF3A1E">
              <w:rPr>
                <w:rFonts w:ascii="Tahoma" w:hAnsi="Tahoma" w:cs="Tahoma"/>
                <w:sz w:val="22"/>
                <w:szCs w:val="22"/>
              </w:rPr>
              <w:t>PM</w:t>
            </w:r>
          </w:p>
        </w:tc>
        <w:tc>
          <w:tcPr>
            <w:tcW w:w="7038" w:type="dxa"/>
          </w:tcPr>
          <w:p w:rsidR="007D495D" w:rsidRDefault="007D495D" w:rsidP="00671DBC">
            <w:pPr>
              <w:rPr>
                <w:rFonts w:ascii="Tahoma" w:hAnsi="Tahoma" w:cs="Tahoma"/>
                <w:color w:val="000000"/>
                <w:sz w:val="22"/>
                <w:szCs w:val="22"/>
              </w:rPr>
            </w:pPr>
          </w:p>
          <w:p w:rsidR="00671DBC" w:rsidRPr="00DF3A1E" w:rsidRDefault="00671DBC" w:rsidP="00671DBC">
            <w:pPr>
              <w:rPr>
                <w:rFonts w:ascii="Tahoma" w:hAnsi="Tahoma" w:cs="Tahoma"/>
                <w:color w:val="000000"/>
                <w:sz w:val="22"/>
                <w:szCs w:val="22"/>
              </w:rPr>
            </w:pPr>
            <w:r>
              <w:rPr>
                <w:rFonts w:ascii="Tahoma" w:hAnsi="Tahoma" w:cs="Tahoma"/>
                <w:color w:val="000000"/>
                <w:sz w:val="22"/>
                <w:szCs w:val="22"/>
              </w:rPr>
              <w:t>Multidisciplinary team meetings – Fulton Clinic</w:t>
            </w:r>
          </w:p>
          <w:p w:rsidR="00671DBC" w:rsidRPr="00DF3A1E" w:rsidRDefault="00671DBC" w:rsidP="00671DBC">
            <w:pPr>
              <w:rPr>
                <w:rFonts w:ascii="Tahoma" w:hAnsi="Tahoma" w:cs="Tahoma"/>
                <w:sz w:val="22"/>
                <w:szCs w:val="22"/>
              </w:rPr>
            </w:pPr>
          </w:p>
          <w:p w:rsidR="00671DBC" w:rsidRPr="00DF3A1E" w:rsidRDefault="00671DBC" w:rsidP="00671DBC">
            <w:pPr>
              <w:rPr>
                <w:rFonts w:ascii="Tahoma" w:hAnsi="Tahoma" w:cs="Tahoma"/>
                <w:sz w:val="22"/>
                <w:szCs w:val="22"/>
              </w:rPr>
            </w:pPr>
            <w:r w:rsidRPr="00DF3A1E">
              <w:rPr>
                <w:rFonts w:ascii="Tahoma" w:hAnsi="Tahoma" w:cs="Tahoma"/>
                <w:sz w:val="22"/>
                <w:szCs w:val="22"/>
              </w:rPr>
              <w:t>Out patients.  Supervision of trainee.</w:t>
            </w:r>
          </w:p>
        </w:tc>
      </w:tr>
      <w:tr w:rsidR="00671DBC" w:rsidRPr="00DF3A1E" w:rsidTr="00671DBC">
        <w:tc>
          <w:tcPr>
            <w:tcW w:w="2538" w:type="dxa"/>
          </w:tcPr>
          <w:p w:rsidR="007D495D" w:rsidRDefault="00671DBC" w:rsidP="00671DBC">
            <w:pPr>
              <w:rPr>
                <w:rFonts w:ascii="Tahoma" w:hAnsi="Tahoma" w:cs="Tahoma"/>
                <w:sz w:val="22"/>
                <w:szCs w:val="22"/>
              </w:rPr>
            </w:pPr>
            <w:r w:rsidRPr="00DF3A1E">
              <w:rPr>
                <w:rFonts w:ascii="Tahoma" w:hAnsi="Tahoma" w:cs="Tahoma"/>
                <w:sz w:val="22"/>
                <w:szCs w:val="22"/>
              </w:rPr>
              <w:t>Wednesday</w:t>
            </w:r>
          </w:p>
          <w:p w:rsidR="00671DBC" w:rsidRPr="00DF3A1E" w:rsidRDefault="00671DBC" w:rsidP="00671DBC">
            <w:pPr>
              <w:rPr>
                <w:rFonts w:ascii="Tahoma" w:hAnsi="Tahoma" w:cs="Tahoma"/>
                <w:sz w:val="22"/>
                <w:szCs w:val="22"/>
              </w:rPr>
            </w:pPr>
            <w:r w:rsidRPr="00DF3A1E">
              <w:rPr>
                <w:rFonts w:ascii="Tahoma" w:hAnsi="Tahoma" w:cs="Tahoma"/>
                <w:sz w:val="22"/>
                <w:szCs w:val="22"/>
              </w:rPr>
              <w:tab/>
              <w:t>AM</w:t>
            </w:r>
          </w:p>
          <w:p w:rsidR="00671DBC" w:rsidRPr="00DF3A1E" w:rsidRDefault="00671DBC" w:rsidP="00671DBC">
            <w:pPr>
              <w:rPr>
                <w:rFonts w:ascii="Tahoma" w:hAnsi="Tahoma" w:cs="Tahoma"/>
                <w:sz w:val="22"/>
                <w:szCs w:val="22"/>
              </w:rPr>
            </w:pPr>
          </w:p>
          <w:p w:rsidR="00671DBC" w:rsidRPr="00DF3A1E" w:rsidRDefault="007D495D" w:rsidP="00671DBC">
            <w:pPr>
              <w:rPr>
                <w:rFonts w:ascii="Tahoma" w:hAnsi="Tahoma" w:cs="Tahoma"/>
                <w:sz w:val="22"/>
                <w:szCs w:val="22"/>
              </w:rPr>
            </w:pPr>
            <w:r>
              <w:rPr>
                <w:rFonts w:ascii="Tahoma" w:hAnsi="Tahoma" w:cs="Tahoma"/>
                <w:sz w:val="22"/>
                <w:szCs w:val="22"/>
              </w:rPr>
              <w:tab/>
            </w:r>
            <w:r w:rsidR="00671DBC" w:rsidRPr="00DF3A1E">
              <w:rPr>
                <w:rFonts w:ascii="Tahoma" w:hAnsi="Tahoma" w:cs="Tahoma"/>
                <w:sz w:val="22"/>
                <w:szCs w:val="22"/>
              </w:rPr>
              <w:t>PM</w:t>
            </w:r>
          </w:p>
        </w:tc>
        <w:tc>
          <w:tcPr>
            <w:tcW w:w="7038" w:type="dxa"/>
          </w:tcPr>
          <w:p w:rsidR="00671DBC" w:rsidRPr="00DF3A1E" w:rsidRDefault="00671DBC" w:rsidP="00671DBC">
            <w:pPr>
              <w:rPr>
                <w:rFonts w:ascii="Tahoma" w:hAnsi="Tahoma" w:cs="Tahoma"/>
                <w:sz w:val="22"/>
                <w:szCs w:val="22"/>
              </w:rPr>
            </w:pPr>
          </w:p>
          <w:p w:rsidR="00671DBC" w:rsidRPr="00DF3A1E" w:rsidRDefault="00671DBC" w:rsidP="00671DBC">
            <w:pPr>
              <w:rPr>
                <w:rFonts w:ascii="Tahoma" w:hAnsi="Tahoma" w:cs="Tahoma"/>
                <w:sz w:val="22"/>
                <w:szCs w:val="22"/>
              </w:rPr>
            </w:pPr>
            <w:r w:rsidRPr="00DF3A1E">
              <w:rPr>
                <w:rFonts w:ascii="Tahoma" w:hAnsi="Tahoma" w:cs="Tahoma"/>
                <w:sz w:val="22"/>
                <w:szCs w:val="22"/>
              </w:rPr>
              <w:t>Out patients</w:t>
            </w:r>
          </w:p>
          <w:p w:rsidR="00671DBC" w:rsidRPr="00DF3A1E" w:rsidRDefault="00671DBC" w:rsidP="00671DBC">
            <w:pPr>
              <w:rPr>
                <w:rFonts w:ascii="Tahoma" w:hAnsi="Tahoma" w:cs="Tahoma"/>
                <w:sz w:val="22"/>
                <w:szCs w:val="22"/>
              </w:rPr>
            </w:pPr>
          </w:p>
          <w:p w:rsidR="00671DBC" w:rsidRPr="00DF3A1E" w:rsidRDefault="00671DBC" w:rsidP="00671DBC">
            <w:pPr>
              <w:rPr>
                <w:rFonts w:ascii="Tahoma" w:hAnsi="Tahoma" w:cs="Tahoma"/>
                <w:sz w:val="22"/>
                <w:szCs w:val="22"/>
              </w:rPr>
            </w:pPr>
            <w:r w:rsidRPr="00DF3A1E">
              <w:rPr>
                <w:rFonts w:ascii="Tahoma" w:hAnsi="Tahoma" w:cs="Tahoma"/>
                <w:sz w:val="22"/>
                <w:szCs w:val="22"/>
              </w:rPr>
              <w:t>CPD. Teaching.  Administration.</w:t>
            </w:r>
          </w:p>
        </w:tc>
      </w:tr>
      <w:tr w:rsidR="00671DBC" w:rsidRPr="00DF3A1E" w:rsidTr="007D495D">
        <w:trPr>
          <w:cantSplit/>
          <w:trHeight w:val="1046"/>
        </w:trPr>
        <w:tc>
          <w:tcPr>
            <w:tcW w:w="2538" w:type="dxa"/>
          </w:tcPr>
          <w:p w:rsidR="007D495D" w:rsidRDefault="00671DBC" w:rsidP="00671DBC">
            <w:pPr>
              <w:rPr>
                <w:rFonts w:ascii="Tahoma" w:hAnsi="Tahoma" w:cs="Tahoma"/>
                <w:sz w:val="22"/>
                <w:szCs w:val="22"/>
              </w:rPr>
            </w:pPr>
            <w:r w:rsidRPr="00DF3A1E">
              <w:rPr>
                <w:rFonts w:ascii="Tahoma" w:hAnsi="Tahoma" w:cs="Tahoma"/>
                <w:sz w:val="22"/>
                <w:szCs w:val="22"/>
              </w:rPr>
              <w:t>Thursday</w:t>
            </w:r>
            <w:r w:rsidRPr="00DF3A1E">
              <w:rPr>
                <w:rFonts w:ascii="Tahoma" w:hAnsi="Tahoma" w:cs="Tahoma"/>
                <w:sz w:val="22"/>
                <w:szCs w:val="22"/>
              </w:rPr>
              <w:tab/>
            </w:r>
          </w:p>
          <w:p w:rsidR="00671DBC" w:rsidRPr="00DF3A1E" w:rsidRDefault="007D495D" w:rsidP="00671DBC">
            <w:pPr>
              <w:rPr>
                <w:rFonts w:ascii="Tahoma" w:hAnsi="Tahoma" w:cs="Tahoma"/>
                <w:sz w:val="22"/>
                <w:szCs w:val="22"/>
              </w:rPr>
            </w:pPr>
            <w:r>
              <w:rPr>
                <w:rFonts w:ascii="Tahoma" w:hAnsi="Tahoma" w:cs="Tahoma"/>
                <w:sz w:val="22"/>
                <w:szCs w:val="22"/>
              </w:rPr>
              <w:t xml:space="preserve">           </w:t>
            </w:r>
            <w:r w:rsidR="00671DBC" w:rsidRPr="00DF3A1E">
              <w:rPr>
                <w:rFonts w:ascii="Tahoma" w:hAnsi="Tahoma" w:cs="Tahoma"/>
                <w:sz w:val="22"/>
                <w:szCs w:val="22"/>
              </w:rPr>
              <w:t>AM</w:t>
            </w:r>
          </w:p>
          <w:p w:rsidR="00671DBC" w:rsidRPr="00DF3A1E" w:rsidRDefault="00671DBC" w:rsidP="00671DBC">
            <w:pPr>
              <w:rPr>
                <w:rFonts w:ascii="Tahoma" w:hAnsi="Tahoma" w:cs="Tahoma"/>
                <w:sz w:val="22"/>
                <w:szCs w:val="22"/>
              </w:rPr>
            </w:pPr>
          </w:p>
          <w:p w:rsidR="00671DBC" w:rsidRPr="007D495D" w:rsidRDefault="007D495D" w:rsidP="007D495D">
            <w:pPr>
              <w:rPr>
                <w:rFonts w:ascii="Tahoma" w:hAnsi="Tahoma" w:cs="Tahoma"/>
                <w:sz w:val="22"/>
                <w:szCs w:val="22"/>
              </w:rPr>
            </w:pPr>
            <w:r>
              <w:rPr>
                <w:rFonts w:ascii="Tahoma" w:hAnsi="Tahoma" w:cs="Tahoma"/>
                <w:sz w:val="22"/>
                <w:szCs w:val="22"/>
              </w:rPr>
              <w:t xml:space="preserve">           </w:t>
            </w:r>
            <w:r w:rsidR="00671DBC" w:rsidRPr="00DF3A1E">
              <w:rPr>
                <w:rFonts w:ascii="Tahoma" w:hAnsi="Tahoma" w:cs="Tahoma"/>
                <w:sz w:val="22"/>
                <w:szCs w:val="22"/>
              </w:rPr>
              <w:t>PM</w:t>
            </w:r>
          </w:p>
        </w:tc>
        <w:tc>
          <w:tcPr>
            <w:tcW w:w="7038" w:type="dxa"/>
          </w:tcPr>
          <w:p w:rsidR="00671DBC" w:rsidRPr="00DF3A1E" w:rsidRDefault="00671DBC" w:rsidP="00671DBC">
            <w:pPr>
              <w:rPr>
                <w:rFonts w:ascii="Tahoma" w:hAnsi="Tahoma" w:cs="Tahoma"/>
                <w:sz w:val="22"/>
                <w:szCs w:val="22"/>
              </w:rPr>
            </w:pPr>
          </w:p>
          <w:p w:rsidR="00671DBC" w:rsidRPr="00DF3A1E" w:rsidRDefault="00671DBC" w:rsidP="00671DBC">
            <w:pPr>
              <w:rPr>
                <w:rFonts w:ascii="Tahoma" w:hAnsi="Tahoma" w:cs="Tahoma"/>
                <w:sz w:val="22"/>
                <w:szCs w:val="22"/>
              </w:rPr>
            </w:pPr>
            <w:r>
              <w:rPr>
                <w:rFonts w:ascii="Tahoma" w:hAnsi="Tahoma" w:cs="Tahoma"/>
                <w:sz w:val="22"/>
                <w:szCs w:val="22"/>
              </w:rPr>
              <w:t xml:space="preserve">Multidisciplinary Team meeting – </w:t>
            </w:r>
            <w:proofErr w:type="spellStart"/>
            <w:r>
              <w:rPr>
                <w:rFonts w:ascii="Tahoma" w:hAnsi="Tahoma" w:cs="Tahoma"/>
                <w:sz w:val="22"/>
                <w:szCs w:val="22"/>
              </w:rPr>
              <w:t>Timmermarket</w:t>
            </w:r>
            <w:proofErr w:type="spellEnd"/>
            <w:r>
              <w:rPr>
                <w:rFonts w:ascii="Tahoma" w:hAnsi="Tahoma" w:cs="Tahoma"/>
                <w:sz w:val="22"/>
                <w:szCs w:val="22"/>
              </w:rPr>
              <w:t xml:space="preserve"> Clinic</w:t>
            </w:r>
          </w:p>
          <w:p w:rsidR="00671DBC" w:rsidRPr="00DF3A1E" w:rsidRDefault="00671DBC" w:rsidP="00671DBC">
            <w:pPr>
              <w:rPr>
                <w:rFonts w:ascii="Tahoma" w:hAnsi="Tahoma" w:cs="Tahoma"/>
                <w:sz w:val="22"/>
                <w:szCs w:val="22"/>
              </w:rPr>
            </w:pPr>
          </w:p>
          <w:p w:rsidR="00671DBC" w:rsidRPr="007D495D" w:rsidRDefault="00671DBC" w:rsidP="007D495D">
            <w:pPr>
              <w:rPr>
                <w:rFonts w:ascii="Tahoma" w:hAnsi="Tahoma" w:cs="Tahoma"/>
                <w:sz w:val="22"/>
                <w:szCs w:val="22"/>
              </w:rPr>
            </w:pPr>
            <w:r w:rsidRPr="00DF3A1E">
              <w:rPr>
                <w:rFonts w:ascii="Tahoma" w:hAnsi="Tahoma" w:cs="Tahoma"/>
                <w:sz w:val="22"/>
                <w:szCs w:val="22"/>
              </w:rPr>
              <w:t>CPD. Teaching.  Administration.</w:t>
            </w:r>
          </w:p>
        </w:tc>
      </w:tr>
      <w:tr w:rsidR="00671DBC" w:rsidRPr="00DF3A1E" w:rsidTr="00671DBC">
        <w:tc>
          <w:tcPr>
            <w:tcW w:w="2538" w:type="dxa"/>
          </w:tcPr>
          <w:p w:rsidR="007D495D" w:rsidRDefault="00671DBC" w:rsidP="00671DBC">
            <w:pPr>
              <w:rPr>
                <w:rFonts w:ascii="Tahoma" w:hAnsi="Tahoma" w:cs="Tahoma"/>
                <w:sz w:val="22"/>
                <w:szCs w:val="22"/>
              </w:rPr>
            </w:pPr>
            <w:r w:rsidRPr="00DF3A1E">
              <w:rPr>
                <w:rFonts w:ascii="Tahoma" w:hAnsi="Tahoma" w:cs="Tahoma"/>
                <w:sz w:val="22"/>
                <w:szCs w:val="22"/>
              </w:rPr>
              <w:t>Friday</w:t>
            </w:r>
            <w:r w:rsidRPr="00DF3A1E">
              <w:rPr>
                <w:rFonts w:ascii="Tahoma" w:hAnsi="Tahoma" w:cs="Tahoma"/>
                <w:sz w:val="22"/>
                <w:szCs w:val="22"/>
              </w:rPr>
              <w:tab/>
            </w:r>
          </w:p>
          <w:p w:rsidR="00671DBC" w:rsidRPr="00DF3A1E" w:rsidRDefault="00671DBC" w:rsidP="00671DBC">
            <w:pPr>
              <w:rPr>
                <w:rFonts w:ascii="Tahoma" w:hAnsi="Tahoma" w:cs="Tahoma"/>
                <w:sz w:val="22"/>
                <w:szCs w:val="22"/>
              </w:rPr>
            </w:pPr>
            <w:r w:rsidRPr="00DF3A1E">
              <w:rPr>
                <w:rFonts w:ascii="Tahoma" w:hAnsi="Tahoma" w:cs="Tahoma"/>
                <w:sz w:val="22"/>
                <w:szCs w:val="22"/>
              </w:rPr>
              <w:tab/>
              <w:t>AM</w:t>
            </w:r>
          </w:p>
          <w:p w:rsidR="00671DBC" w:rsidRPr="00DF3A1E" w:rsidRDefault="00671DBC" w:rsidP="00671DBC">
            <w:pPr>
              <w:rPr>
                <w:rFonts w:ascii="Tahoma" w:hAnsi="Tahoma" w:cs="Tahoma"/>
                <w:sz w:val="22"/>
                <w:szCs w:val="22"/>
              </w:rPr>
            </w:pPr>
          </w:p>
          <w:p w:rsidR="00671DBC" w:rsidRPr="00DF3A1E" w:rsidRDefault="007D495D" w:rsidP="00671DBC">
            <w:pPr>
              <w:rPr>
                <w:rFonts w:ascii="Tahoma" w:hAnsi="Tahoma" w:cs="Tahoma"/>
                <w:sz w:val="22"/>
                <w:szCs w:val="22"/>
              </w:rPr>
            </w:pPr>
            <w:r>
              <w:rPr>
                <w:rFonts w:ascii="Tahoma" w:hAnsi="Tahoma" w:cs="Tahoma"/>
                <w:sz w:val="22"/>
                <w:szCs w:val="22"/>
              </w:rPr>
              <w:tab/>
            </w:r>
            <w:r w:rsidR="00671DBC" w:rsidRPr="00DF3A1E">
              <w:rPr>
                <w:rFonts w:ascii="Tahoma" w:hAnsi="Tahoma" w:cs="Tahoma"/>
                <w:sz w:val="22"/>
                <w:szCs w:val="22"/>
              </w:rPr>
              <w:t>PM</w:t>
            </w:r>
          </w:p>
        </w:tc>
        <w:tc>
          <w:tcPr>
            <w:tcW w:w="7038" w:type="dxa"/>
          </w:tcPr>
          <w:p w:rsidR="00671DBC" w:rsidRPr="00DF3A1E" w:rsidRDefault="00671DBC" w:rsidP="00671DBC">
            <w:pPr>
              <w:rPr>
                <w:rFonts w:ascii="Tahoma" w:hAnsi="Tahoma" w:cs="Tahoma"/>
                <w:sz w:val="22"/>
                <w:szCs w:val="22"/>
              </w:rPr>
            </w:pPr>
          </w:p>
          <w:p w:rsidR="00671DBC" w:rsidRPr="00DF3A1E" w:rsidRDefault="00671DBC" w:rsidP="00671DBC">
            <w:pPr>
              <w:rPr>
                <w:rFonts w:ascii="Tahoma" w:hAnsi="Tahoma" w:cs="Tahoma"/>
                <w:sz w:val="22"/>
                <w:szCs w:val="22"/>
              </w:rPr>
            </w:pPr>
            <w:r>
              <w:rPr>
                <w:rFonts w:ascii="Tahoma" w:hAnsi="Tahoma" w:cs="Tahoma"/>
                <w:sz w:val="22"/>
                <w:szCs w:val="22"/>
              </w:rPr>
              <w:t>Outpatients</w:t>
            </w:r>
          </w:p>
          <w:p w:rsidR="00671DBC" w:rsidRPr="00DF3A1E" w:rsidRDefault="00671DBC" w:rsidP="00671DBC">
            <w:pPr>
              <w:rPr>
                <w:rFonts w:ascii="Tahoma" w:hAnsi="Tahoma" w:cs="Tahoma"/>
                <w:sz w:val="22"/>
                <w:szCs w:val="22"/>
              </w:rPr>
            </w:pPr>
          </w:p>
          <w:p w:rsidR="00671DBC" w:rsidRPr="00DF3A1E" w:rsidRDefault="00671DBC" w:rsidP="00671DBC">
            <w:pPr>
              <w:rPr>
                <w:rFonts w:ascii="Tahoma" w:hAnsi="Tahoma" w:cs="Tahoma"/>
                <w:sz w:val="22"/>
                <w:szCs w:val="22"/>
              </w:rPr>
            </w:pPr>
            <w:r>
              <w:rPr>
                <w:rFonts w:ascii="Tahoma" w:hAnsi="Tahoma" w:cs="Tahoma"/>
                <w:sz w:val="22"/>
                <w:szCs w:val="22"/>
              </w:rPr>
              <w:t>CPD Administration</w:t>
            </w:r>
          </w:p>
        </w:tc>
      </w:tr>
    </w:tbl>
    <w:p w:rsidR="00671DBC" w:rsidRPr="00DF3A1E" w:rsidRDefault="00671DBC" w:rsidP="00671DBC">
      <w:pPr>
        <w:pStyle w:val="BodyText"/>
        <w:jc w:val="right"/>
        <w:rPr>
          <w:rFonts w:ascii="Tahoma" w:hAnsi="Tahoma" w:cs="Tahoma"/>
          <w:b/>
          <w:spacing w:val="-3"/>
          <w:sz w:val="22"/>
          <w:szCs w:val="22"/>
        </w:rPr>
      </w:pPr>
    </w:p>
    <w:p w:rsidR="00671DBC" w:rsidRPr="00DF3A1E" w:rsidRDefault="00671DBC" w:rsidP="00671DBC">
      <w:pPr>
        <w:rPr>
          <w:rFonts w:ascii="Tahoma" w:hAnsi="Tahoma" w:cs="Tahoma"/>
          <w:b/>
          <w:i/>
          <w:spacing w:val="-3"/>
          <w:sz w:val="22"/>
          <w:szCs w:val="22"/>
        </w:rPr>
      </w:pPr>
      <w:r w:rsidRPr="00DF3A1E">
        <w:rPr>
          <w:rFonts w:ascii="Tahoma" w:hAnsi="Tahoma" w:cs="Tahoma"/>
          <w:b/>
          <w:i/>
          <w:spacing w:val="-3"/>
          <w:sz w:val="22"/>
          <w:szCs w:val="22"/>
        </w:rPr>
        <w:t>NB.  The detailed Job Plan will be agreed with the successful candidate at the time of the appointment, taking account of the experience, skills and interests of the candidate and how they can best be used within the Consultant team.</w:t>
      </w:r>
    </w:p>
    <w:p w:rsidR="00671DBC" w:rsidRPr="00DF3A1E" w:rsidRDefault="00671DBC" w:rsidP="00671DBC">
      <w:pPr>
        <w:tabs>
          <w:tab w:val="center" w:pos="4513"/>
        </w:tabs>
        <w:suppressAutoHyphens/>
        <w:jc w:val="both"/>
        <w:rPr>
          <w:rFonts w:ascii="Tahoma" w:hAnsi="Tahoma" w:cs="Tahoma"/>
          <w:sz w:val="22"/>
          <w:szCs w:val="22"/>
        </w:rPr>
      </w:pPr>
    </w:p>
    <w:p w:rsidR="00671DBC" w:rsidRPr="00DF3A1E" w:rsidRDefault="00671DBC" w:rsidP="00671DBC">
      <w:pPr>
        <w:tabs>
          <w:tab w:val="center" w:pos="4513"/>
        </w:tabs>
        <w:suppressAutoHyphens/>
        <w:jc w:val="both"/>
        <w:rPr>
          <w:rFonts w:ascii="Tahoma" w:hAnsi="Tahoma" w:cs="Tahoma"/>
          <w:sz w:val="22"/>
          <w:szCs w:val="22"/>
        </w:rPr>
      </w:pPr>
    </w:p>
    <w:p w:rsidR="00671DBC" w:rsidRPr="00DF3A1E" w:rsidRDefault="00671DBC" w:rsidP="00671DBC">
      <w:pPr>
        <w:rPr>
          <w:rFonts w:ascii="Tahoma" w:hAnsi="Tahoma" w:cs="Tahoma"/>
          <w:sz w:val="22"/>
          <w:szCs w:val="22"/>
        </w:rPr>
      </w:pPr>
    </w:p>
    <w:p w:rsidR="00671DBC" w:rsidRPr="00DF3A1E" w:rsidRDefault="00671DBC" w:rsidP="00671DBC">
      <w:pPr>
        <w:jc w:val="right"/>
        <w:rPr>
          <w:rFonts w:ascii="Tahoma" w:hAnsi="Tahoma" w:cs="Tahoma"/>
          <w:sz w:val="22"/>
          <w:szCs w:val="22"/>
        </w:rPr>
      </w:pPr>
    </w:p>
    <w:p w:rsidR="00671DBC" w:rsidRPr="00DF3A1E" w:rsidRDefault="00671DBC" w:rsidP="00671DBC">
      <w:pPr>
        <w:jc w:val="right"/>
        <w:rPr>
          <w:rFonts w:ascii="Tahoma" w:hAnsi="Tahoma" w:cs="Tahoma"/>
          <w:sz w:val="22"/>
          <w:szCs w:val="22"/>
        </w:rPr>
      </w:pPr>
    </w:p>
    <w:p w:rsidR="00671DBC" w:rsidRPr="00DF3A1E" w:rsidRDefault="00671DBC" w:rsidP="00671DBC">
      <w:pPr>
        <w:jc w:val="right"/>
        <w:rPr>
          <w:rFonts w:ascii="Tahoma" w:hAnsi="Tahoma" w:cs="Tahoma"/>
          <w:sz w:val="22"/>
          <w:szCs w:val="22"/>
        </w:rPr>
      </w:pPr>
    </w:p>
    <w:p w:rsidR="00671DBC" w:rsidRPr="00DF3A1E" w:rsidRDefault="00671DBC" w:rsidP="00671DBC">
      <w:pPr>
        <w:jc w:val="right"/>
        <w:rPr>
          <w:rFonts w:ascii="Tahoma" w:hAnsi="Tahoma" w:cs="Tahoma"/>
          <w:sz w:val="22"/>
          <w:szCs w:val="22"/>
        </w:rPr>
      </w:pPr>
    </w:p>
    <w:p w:rsidR="00671DBC" w:rsidRPr="00DF3A1E" w:rsidRDefault="00671DBC" w:rsidP="00671DBC">
      <w:pPr>
        <w:jc w:val="right"/>
        <w:rPr>
          <w:rFonts w:ascii="Tahoma" w:hAnsi="Tahoma" w:cs="Tahoma"/>
          <w:sz w:val="22"/>
          <w:szCs w:val="22"/>
        </w:rPr>
      </w:pPr>
    </w:p>
    <w:p w:rsidR="00671DBC" w:rsidRPr="00DF3A1E" w:rsidRDefault="00671DBC" w:rsidP="00671DBC">
      <w:pPr>
        <w:jc w:val="right"/>
        <w:rPr>
          <w:rFonts w:ascii="Tahoma" w:hAnsi="Tahoma" w:cs="Tahoma"/>
          <w:sz w:val="22"/>
          <w:szCs w:val="22"/>
        </w:rPr>
      </w:pPr>
    </w:p>
    <w:p w:rsidR="00671DBC" w:rsidRPr="00DF3A1E" w:rsidRDefault="00671DBC" w:rsidP="00671DBC">
      <w:pPr>
        <w:jc w:val="right"/>
        <w:rPr>
          <w:rFonts w:ascii="Tahoma" w:hAnsi="Tahoma" w:cs="Tahoma"/>
          <w:sz w:val="22"/>
          <w:szCs w:val="22"/>
        </w:rPr>
      </w:pPr>
    </w:p>
    <w:p w:rsidR="00671DBC" w:rsidRPr="00DF3A1E" w:rsidRDefault="007D495D" w:rsidP="00671DBC">
      <w:pPr>
        <w:pStyle w:val="Subtitle"/>
        <w:rPr>
          <w:rFonts w:ascii="Tahoma" w:hAnsi="Tahoma" w:cs="Tahoma"/>
          <w:sz w:val="22"/>
          <w:szCs w:val="22"/>
        </w:rPr>
      </w:pPr>
      <w:r>
        <w:rPr>
          <w:rFonts w:ascii="Tahoma" w:hAnsi="Tahoma" w:cs="Tahoma"/>
          <w:sz w:val="22"/>
          <w:szCs w:val="22"/>
        </w:rPr>
        <w:t>P</w:t>
      </w:r>
      <w:r w:rsidR="00671DBC" w:rsidRPr="00DF3A1E">
        <w:rPr>
          <w:rFonts w:ascii="Tahoma" w:hAnsi="Tahoma" w:cs="Tahoma"/>
          <w:sz w:val="22"/>
          <w:szCs w:val="22"/>
        </w:rPr>
        <w:t>erson Specification Form</w:t>
      </w:r>
    </w:p>
    <w:tbl>
      <w:tblPr>
        <w:tblW w:w="0" w:type="auto"/>
        <w:tblLayout w:type="fixed"/>
        <w:tblLook w:val="0000"/>
      </w:tblPr>
      <w:tblGrid>
        <w:gridCol w:w="657"/>
        <w:gridCol w:w="851"/>
        <w:gridCol w:w="709"/>
        <w:gridCol w:w="850"/>
        <w:gridCol w:w="3260"/>
        <w:gridCol w:w="284"/>
        <w:gridCol w:w="760"/>
        <w:gridCol w:w="2466"/>
        <w:gridCol w:w="37"/>
      </w:tblGrid>
      <w:tr w:rsidR="00671DBC" w:rsidRPr="00DF3A1E" w:rsidTr="00671DBC">
        <w:trPr>
          <w:gridAfter w:val="1"/>
          <w:wAfter w:w="34" w:type="dxa"/>
        </w:trPr>
        <w:tc>
          <w:tcPr>
            <w:tcW w:w="2217" w:type="dxa"/>
            <w:gridSpan w:val="3"/>
          </w:tcPr>
          <w:p w:rsidR="00671DBC" w:rsidRPr="00DF3A1E" w:rsidRDefault="00671DBC" w:rsidP="00671DBC">
            <w:pPr>
              <w:pStyle w:val="Heading2"/>
              <w:rPr>
                <w:rFonts w:ascii="Tahoma" w:hAnsi="Tahoma" w:cs="Tahoma"/>
                <w:sz w:val="22"/>
                <w:szCs w:val="22"/>
              </w:rPr>
            </w:pPr>
            <w:r w:rsidRPr="00DF3A1E">
              <w:rPr>
                <w:rFonts w:ascii="Tahoma" w:hAnsi="Tahoma" w:cs="Tahoma"/>
                <w:sz w:val="22"/>
                <w:szCs w:val="22"/>
              </w:rPr>
              <w:t>POST</w:t>
            </w:r>
          </w:p>
        </w:tc>
        <w:tc>
          <w:tcPr>
            <w:tcW w:w="7620" w:type="dxa"/>
            <w:gridSpan w:val="5"/>
            <w:tcBorders>
              <w:top w:val="nil"/>
              <w:left w:val="nil"/>
              <w:bottom w:val="single" w:sz="4" w:space="0" w:color="auto"/>
              <w:right w:val="nil"/>
            </w:tcBorders>
          </w:tcPr>
          <w:p w:rsidR="00671DBC" w:rsidRPr="00DF3A1E" w:rsidRDefault="00671DBC" w:rsidP="007D495D">
            <w:pPr>
              <w:pStyle w:val="Heading1"/>
              <w:rPr>
                <w:rFonts w:ascii="Tahoma" w:hAnsi="Tahoma" w:cs="Tahoma"/>
                <w:sz w:val="22"/>
                <w:szCs w:val="22"/>
              </w:rPr>
            </w:pPr>
            <w:r w:rsidRPr="00DF3A1E">
              <w:rPr>
                <w:rFonts w:ascii="Tahoma" w:hAnsi="Tahoma" w:cs="Tahoma"/>
                <w:sz w:val="22"/>
                <w:szCs w:val="22"/>
              </w:rPr>
              <w:t xml:space="preserve">CONSULTANT IN </w:t>
            </w:r>
            <w:r w:rsidR="007D495D">
              <w:rPr>
                <w:rFonts w:ascii="Tahoma" w:hAnsi="Tahoma" w:cs="Tahoma"/>
                <w:sz w:val="22"/>
                <w:szCs w:val="22"/>
              </w:rPr>
              <w:t>Addiction Psychiatry</w:t>
            </w:r>
            <w:r w:rsidRPr="00DF3A1E">
              <w:rPr>
                <w:rFonts w:ascii="Tahoma" w:hAnsi="Tahoma" w:cs="Tahoma"/>
                <w:sz w:val="22"/>
                <w:szCs w:val="22"/>
              </w:rPr>
              <w:t xml:space="preserve">                          REF</w:t>
            </w:r>
            <w:proofErr w:type="gramStart"/>
            <w:r w:rsidRPr="00DF3A1E">
              <w:rPr>
                <w:rFonts w:ascii="Tahoma" w:hAnsi="Tahoma" w:cs="Tahoma"/>
                <w:sz w:val="22"/>
                <w:szCs w:val="22"/>
              </w:rPr>
              <w:t>:</w:t>
            </w:r>
            <w:r w:rsidR="007D495D">
              <w:rPr>
                <w:rFonts w:ascii="Tahoma" w:hAnsi="Tahoma" w:cs="Tahoma"/>
                <w:sz w:val="22"/>
                <w:szCs w:val="22"/>
              </w:rPr>
              <w:t>JT024589</w:t>
            </w:r>
            <w:proofErr w:type="gramEnd"/>
          </w:p>
        </w:tc>
      </w:tr>
      <w:tr w:rsidR="00671DBC" w:rsidRPr="00DF3A1E" w:rsidTr="00671DBC">
        <w:tc>
          <w:tcPr>
            <w:tcW w:w="657" w:type="dxa"/>
            <w:tcBorders>
              <w:top w:val="double" w:sz="6" w:space="0" w:color="auto"/>
              <w:left w:val="double" w:sz="6" w:space="0" w:color="auto"/>
              <w:bottom w:val="single" w:sz="6" w:space="0" w:color="auto"/>
              <w:right w:val="single" w:sz="6" w:space="0" w:color="auto"/>
            </w:tcBorders>
            <w:shd w:val="pct10" w:color="auto" w:fill="auto"/>
          </w:tcPr>
          <w:p w:rsidR="00671DBC" w:rsidRPr="00DF3A1E" w:rsidRDefault="00671DBC" w:rsidP="00671DBC">
            <w:pPr>
              <w:rPr>
                <w:rFonts w:ascii="Tahoma" w:eastAsia="Calibri" w:hAnsi="Tahoma" w:cs="Tahoma"/>
                <w:b/>
                <w:sz w:val="22"/>
                <w:szCs w:val="22"/>
              </w:rPr>
            </w:pPr>
          </w:p>
        </w:tc>
        <w:tc>
          <w:tcPr>
            <w:tcW w:w="2410" w:type="dxa"/>
            <w:gridSpan w:val="3"/>
            <w:tcBorders>
              <w:top w:val="double" w:sz="6" w:space="0" w:color="auto"/>
              <w:left w:val="single" w:sz="6" w:space="0" w:color="auto"/>
              <w:bottom w:val="single" w:sz="6" w:space="0" w:color="auto"/>
              <w:right w:val="single" w:sz="6" w:space="0" w:color="auto"/>
            </w:tcBorders>
            <w:shd w:val="pct10" w:color="auto" w:fill="auto"/>
          </w:tcPr>
          <w:p w:rsidR="00671DBC" w:rsidRPr="00DF3A1E" w:rsidRDefault="00671DBC" w:rsidP="00671DBC">
            <w:pPr>
              <w:rPr>
                <w:rFonts w:ascii="Tahoma" w:eastAsia="Calibri" w:hAnsi="Tahoma" w:cs="Tahoma"/>
                <w:b/>
                <w:sz w:val="22"/>
                <w:szCs w:val="22"/>
              </w:rPr>
            </w:pPr>
            <w:r w:rsidRPr="00DF3A1E">
              <w:rPr>
                <w:rFonts w:ascii="Tahoma" w:hAnsi="Tahoma" w:cs="Tahoma"/>
                <w:b/>
                <w:sz w:val="22"/>
                <w:szCs w:val="22"/>
              </w:rPr>
              <w:t>REQUIREMENTS</w:t>
            </w:r>
          </w:p>
        </w:tc>
        <w:tc>
          <w:tcPr>
            <w:tcW w:w="3544" w:type="dxa"/>
            <w:gridSpan w:val="2"/>
            <w:tcBorders>
              <w:top w:val="double" w:sz="6" w:space="0" w:color="auto"/>
              <w:left w:val="single" w:sz="6" w:space="0" w:color="auto"/>
              <w:bottom w:val="single" w:sz="6" w:space="0" w:color="auto"/>
              <w:right w:val="single" w:sz="6" w:space="0" w:color="auto"/>
            </w:tcBorders>
            <w:shd w:val="pct10" w:color="auto" w:fill="auto"/>
          </w:tcPr>
          <w:p w:rsidR="00671DBC" w:rsidRPr="00DF3A1E" w:rsidRDefault="00671DBC" w:rsidP="00671DBC">
            <w:pPr>
              <w:jc w:val="center"/>
              <w:rPr>
                <w:rFonts w:ascii="Tahoma" w:eastAsia="Calibri" w:hAnsi="Tahoma" w:cs="Tahoma"/>
                <w:b/>
                <w:sz w:val="22"/>
                <w:szCs w:val="22"/>
              </w:rPr>
            </w:pPr>
            <w:r w:rsidRPr="00DF3A1E">
              <w:rPr>
                <w:rFonts w:ascii="Tahoma" w:hAnsi="Tahoma" w:cs="Tahoma"/>
                <w:b/>
                <w:sz w:val="22"/>
                <w:szCs w:val="22"/>
              </w:rPr>
              <w:t>ESSENTIAL</w:t>
            </w:r>
          </w:p>
        </w:tc>
        <w:tc>
          <w:tcPr>
            <w:tcW w:w="3260" w:type="dxa"/>
            <w:gridSpan w:val="3"/>
            <w:tcBorders>
              <w:top w:val="double" w:sz="6" w:space="0" w:color="auto"/>
              <w:left w:val="single" w:sz="6" w:space="0" w:color="auto"/>
              <w:bottom w:val="single" w:sz="6" w:space="0" w:color="auto"/>
              <w:right w:val="double" w:sz="6" w:space="0" w:color="auto"/>
            </w:tcBorders>
            <w:shd w:val="pct10" w:color="auto" w:fill="auto"/>
          </w:tcPr>
          <w:p w:rsidR="00671DBC" w:rsidRPr="00DF3A1E" w:rsidRDefault="00671DBC" w:rsidP="00671DBC">
            <w:pPr>
              <w:jc w:val="center"/>
              <w:rPr>
                <w:rFonts w:ascii="Tahoma" w:eastAsia="Calibri" w:hAnsi="Tahoma" w:cs="Tahoma"/>
                <w:b/>
                <w:sz w:val="22"/>
                <w:szCs w:val="22"/>
              </w:rPr>
            </w:pPr>
            <w:r w:rsidRPr="00DF3A1E">
              <w:rPr>
                <w:rFonts w:ascii="Tahoma" w:hAnsi="Tahoma" w:cs="Tahoma"/>
                <w:b/>
                <w:sz w:val="22"/>
                <w:szCs w:val="22"/>
              </w:rPr>
              <w:t>DESIRABLE</w:t>
            </w:r>
          </w:p>
        </w:tc>
      </w:tr>
      <w:tr w:rsidR="00671DBC" w:rsidRPr="00DF3A1E" w:rsidTr="00671DBC">
        <w:tc>
          <w:tcPr>
            <w:tcW w:w="657" w:type="dxa"/>
            <w:tcBorders>
              <w:top w:val="single" w:sz="6" w:space="0" w:color="auto"/>
              <w:left w:val="double" w:sz="6" w:space="0" w:color="auto"/>
              <w:bottom w:val="single" w:sz="6" w:space="0" w:color="auto"/>
              <w:right w:val="single" w:sz="6" w:space="0" w:color="auto"/>
            </w:tcBorders>
            <w:shd w:val="pct10" w:color="auto" w:fill="auto"/>
          </w:tcPr>
          <w:p w:rsidR="00671DBC" w:rsidRPr="00DF3A1E" w:rsidRDefault="00671DBC" w:rsidP="00671DBC">
            <w:pPr>
              <w:rPr>
                <w:rFonts w:ascii="Tahoma" w:eastAsia="Calibri" w:hAnsi="Tahoma" w:cs="Tahoma"/>
                <w:b/>
                <w:sz w:val="22"/>
                <w:szCs w:val="22"/>
              </w:rPr>
            </w:pPr>
          </w:p>
          <w:p w:rsidR="00671DBC" w:rsidRPr="00DF3A1E" w:rsidRDefault="00671DBC" w:rsidP="00671DBC">
            <w:pPr>
              <w:rPr>
                <w:rFonts w:ascii="Tahoma" w:eastAsia="Calibri" w:hAnsi="Tahoma" w:cs="Tahoma"/>
                <w:b/>
                <w:sz w:val="22"/>
                <w:szCs w:val="22"/>
              </w:rPr>
            </w:pPr>
            <w:r w:rsidRPr="00DF3A1E">
              <w:rPr>
                <w:rFonts w:ascii="Tahoma" w:hAnsi="Tahoma" w:cs="Tahoma"/>
                <w:b/>
                <w:sz w:val="22"/>
                <w:szCs w:val="22"/>
              </w:rPr>
              <w:t>A</w:t>
            </w:r>
          </w:p>
        </w:tc>
        <w:tc>
          <w:tcPr>
            <w:tcW w:w="2410" w:type="dxa"/>
            <w:gridSpan w:val="3"/>
            <w:tcBorders>
              <w:top w:val="single" w:sz="6" w:space="0" w:color="auto"/>
              <w:left w:val="single" w:sz="6" w:space="0" w:color="auto"/>
              <w:bottom w:val="single" w:sz="6" w:space="0" w:color="auto"/>
              <w:right w:val="single" w:sz="6" w:space="0" w:color="auto"/>
            </w:tcBorders>
            <w:shd w:val="pct10" w:color="auto" w:fill="auto"/>
          </w:tcPr>
          <w:p w:rsidR="00671DBC" w:rsidRPr="00DF3A1E" w:rsidRDefault="00671DBC" w:rsidP="00671DBC">
            <w:pPr>
              <w:rPr>
                <w:rFonts w:ascii="Tahoma" w:eastAsia="Calibri" w:hAnsi="Tahoma" w:cs="Tahoma"/>
                <w:b/>
                <w:sz w:val="22"/>
                <w:szCs w:val="22"/>
              </w:rPr>
            </w:pPr>
          </w:p>
          <w:p w:rsidR="00671DBC" w:rsidRPr="00DF3A1E" w:rsidRDefault="00671DBC" w:rsidP="00671DBC">
            <w:pPr>
              <w:rPr>
                <w:rFonts w:ascii="Tahoma" w:hAnsi="Tahoma" w:cs="Tahoma"/>
                <w:sz w:val="22"/>
                <w:szCs w:val="22"/>
              </w:rPr>
            </w:pPr>
            <w:r w:rsidRPr="00DF3A1E">
              <w:rPr>
                <w:rFonts w:ascii="Tahoma" w:hAnsi="Tahoma" w:cs="Tahoma"/>
                <w:b/>
                <w:sz w:val="22"/>
                <w:szCs w:val="22"/>
              </w:rPr>
              <w:t>Qualifications</w:t>
            </w:r>
          </w:p>
          <w:p w:rsidR="00671DBC" w:rsidRPr="00DF3A1E" w:rsidRDefault="00671DBC" w:rsidP="00671DBC">
            <w:pPr>
              <w:rPr>
                <w:rFonts w:ascii="Tahoma" w:hAnsi="Tahoma" w:cs="Tahoma"/>
                <w:sz w:val="22"/>
                <w:szCs w:val="22"/>
              </w:rPr>
            </w:pPr>
          </w:p>
          <w:p w:rsidR="00671DBC" w:rsidRPr="00DF3A1E" w:rsidRDefault="00671DBC" w:rsidP="00671DBC">
            <w:pPr>
              <w:rPr>
                <w:rFonts w:ascii="Tahoma" w:hAnsi="Tahoma" w:cs="Tahoma"/>
                <w:i/>
                <w:sz w:val="22"/>
                <w:szCs w:val="22"/>
              </w:rPr>
            </w:pPr>
            <w:r w:rsidRPr="00DF3A1E">
              <w:rPr>
                <w:rFonts w:ascii="Tahoma" w:hAnsi="Tahoma" w:cs="Tahoma"/>
                <w:i/>
                <w:sz w:val="22"/>
                <w:szCs w:val="22"/>
              </w:rPr>
              <w:t>Basic</w:t>
            </w:r>
          </w:p>
          <w:p w:rsidR="00671DBC" w:rsidRPr="00DF3A1E" w:rsidRDefault="00671DBC" w:rsidP="00671DBC">
            <w:pPr>
              <w:rPr>
                <w:rFonts w:ascii="Tahoma" w:hAnsi="Tahoma" w:cs="Tahoma"/>
                <w:i/>
                <w:sz w:val="22"/>
                <w:szCs w:val="22"/>
              </w:rPr>
            </w:pPr>
          </w:p>
          <w:p w:rsidR="00671DBC" w:rsidRPr="00DF3A1E" w:rsidRDefault="00671DBC" w:rsidP="00671DBC">
            <w:pPr>
              <w:rPr>
                <w:rFonts w:ascii="Tahoma" w:hAnsi="Tahoma" w:cs="Tahoma"/>
                <w:i/>
                <w:sz w:val="22"/>
                <w:szCs w:val="22"/>
              </w:rPr>
            </w:pPr>
          </w:p>
          <w:p w:rsidR="00671DBC" w:rsidRPr="00DF3A1E" w:rsidRDefault="00671DBC" w:rsidP="00671DBC">
            <w:pPr>
              <w:rPr>
                <w:rFonts w:ascii="Tahoma" w:hAnsi="Tahoma" w:cs="Tahoma"/>
                <w:i/>
                <w:sz w:val="22"/>
                <w:szCs w:val="22"/>
              </w:rPr>
            </w:pPr>
            <w:r w:rsidRPr="00DF3A1E">
              <w:rPr>
                <w:rFonts w:ascii="Tahoma" w:hAnsi="Tahoma" w:cs="Tahoma"/>
                <w:i/>
                <w:sz w:val="22"/>
                <w:szCs w:val="22"/>
              </w:rPr>
              <w:t>Postgraduate</w:t>
            </w:r>
          </w:p>
          <w:p w:rsidR="00671DBC" w:rsidRPr="00DF3A1E" w:rsidRDefault="00671DBC" w:rsidP="00671DBC">
            <w:pPr>
              <w:rPr>
                <w:rFonts w:ascii="Tahoma" w:eastAsia="Calibri" w:hAnsi="Tahoma" w:cs="Tahoma"/>
                <w:sz w:val="22"/>
                <w:szCs w:val="22"/>
              </w:rPr>
            </w:pPr>
          </w:p>
        </w:tc>
        <w:tc>
          <w:tcPr>
            <w:tcW w:w="3544" w:type="dxa"/>
            <w:gridSpan w:val="2"/>
            <w:tcBorders>
              <w:top w:val="nil"/>
              <w:left w:val="single" w:sz="6" w:space="0" w:color="auto"/>
              <w:bottom w:val="single" w:sz="6" w:space="0" w:color="auto"/>
              <w:right w:val="single" w:sz="6" w:space="0" w:color="auto"/>
            </w:tcBorders>
          </w:tcPr>
          <w:p w:rsidR="00671DBC" w:rsidRPr="00DF3A1E" w:rsidRDefault="00671DBC" w:rsidP="00671DBC">
            <w:pPr>
              <w:rPr>
                <w:rFonts w:ascii="Tahoma" w:hAnsi="Tahoma" w:cs="Tahoma"/>
                <w:sz w:val="22"/>
                <w:szCs w:val="22"/>
              </w:rPr>
            </w:pPr>
            <w:proofErr w:type="spellStart"/>
            <w:r w:rsidRPr="00DF3A1E">
              <w:rPr>
                <w:rFonts w:ascii="Tahoma" w:hAnsi="Tahoma" w:cs="Tahoma"/>
                <w:sz w:val="22"/>
                <w:szCs w:val="22"/>
              </w:rPr>
              <w:t>MBChB</w:t>
            </w:r>
            <w:proofErr w:type="spellEnd"/>
            <w:r w:rsidRPr="00DF3A1E">
              <w:rPr>
                <w:rFonts w:ascii="Tahoma" w:hAnsi="Tahoma" w:cs="Tahoma"/>
                <w:sz w:val="22"/>
                <w:szCs w:val="22"/>
              </w:rPr>
              <w:t xml:space="preserve"> or Equivalent.</w:t>
            </w:r>
          </w:p>
          <w:p w:rsidR="00671DBC" w:rsidRPr="00DF3A1E" w:rsidRDefault="00671DBC" w:rsidP="00671DBC">
            <w:pPr>
              <w:rPr>
                <w:rFonts w:ascii="Tahoma" w:hAnsi="Tahoma" w:cs="Tahoma"/>
                <w:sz w:val="22"/>
                <w:szCs w:val="22"/>
              </w:rPr>
            </w:pPr>
          </w:p>
          <w:p w:rsidR="00671DBC" w:rsidRPr="00DF3A1E" w:rsidRDefault="00671DBC" w:rsidP="00671DBC">
            <w:pPr>
              <w:rPr>
                <w:rFonts w:ascii="Tahoma" w:hAnsi="Tahoma" w:cs="Tahoma"/>
                <w:sz w:val="22"/>
                <w:szCs w:val="22"/>
              </w:rPr>
            </w:pPr>
            <w:r w:rsidRPr="00DF3A1E">
              <w:rPr>
                <w:rFonts w:ascii="Tahoma" w:hAnsi="Tahoma" w:cs="Tahoma"/>
                <w:sz w:val="22"/>
                <w:szCs w:val="22"/>
              </w:rPr>
              <w:t>CCT/CESR(CP) in General Adult Psychiatry</w:t>
            </w:r>
            <w:r>
              <w:rPr>
                <w:rFonts w:ascii="Tahoma" w:hAnsi="Tahoma" w:cs="Tahoma"/>
                <w:sz w:val="22"/>
                <w:szCs w:val="22"/>
              </w:rPr>
              <w:t xml:space="preserve"> with endorsement in Addiction Psychiatry</w:t>
            </w:r>
            <w:r w:rsidRPr="00DF3A1E">
              <w:rPr>
                <w:rFonts w:ascii="Tahoma" w:hAnsi="Tahoma" w:cs="Tahoma"/>
                <w:sz w:val="22"/>
                <w:szCs w:val="22"/>
              </w:rPr>
              <w:t xml:space="preserve"> or within 6 months of obtaining this or on Specialist Register or eligible for inclusion.</w:t>
            </w:r>
            <w:r>
              <w:rPr>
                <w:rFonts w:ascii="Tahoma" w:hAnsi="Tahoma" w:cs="Tahoma"/>
                <w:sz w:val="22"/>
                <w:szCs w:val="22"/>
              </w:rPr>
              <w:t xml:space="preserve"> </w:t>
            </w:r>
          </w:p>
          <w:p w:rsidR="00671DBC" w:rsidRPr="00DF3A1E" w:rsidRDefault="00671DBC" w:rsidP="00671DBC">
            <w:pPr>
              <w:rPr>
                <w:rFonts w:ascii="Tahoma" w:hAnsi="Tahoma" w:cs="Tahoma"/>
                <w:sz w:val="22"/>
                <w:szCs w:val="22"/>
              </w:rPr>
            </w:pPr>
          </w:p>
          <w:p w:rsidR="00671DBC" w:rsidRDefault="00671DBC" w:rsidP="00671DBC">
            <w:pPr>
              <w:rPr>
                <w:rFonts w:ascii="Tahoma" w:hAnsi="Tahoma" w:cs="Tahoma"/>
                <w:sz w:val="22"/>
                <w:szCs w:val="22"/>
              </w:rPr>
            </w:pPr>
            <w:r w:rsidRPr="00DF3A1E">
              <w:rPr>
                <w:rFonts w:ascii="Tahoma" w:hAnsi="Tahoma" w:cs="Tahoma"/>
                <w:sz w:val="22"/>
                <w:szCs w:val="22"/>
              </w:rPr>
              <w:t>Eligible for recognition (if required, following standard training) as Approved Medical Practitioner with regard to Mental Health (Care and Treatment) (</w:t>
            </w:r>
            <w:smartTag w:uri="urn:schemas-microsoft-com:office:smarttags" w:element="country-region">
              <w:smartTag w:uri="urn:schemas-microsoft-com:office:smarttags" w:element="place">
                <w:r w:rsidRPr="00DF3A1E">
                  <w:rPr>
                    <w:rFonts w:ascii="Tahoma" w:hAnsi="Tahoma" w:cs="Tahoma"/>
                    <w:sz w:val="22"/>
                    <w:szCs w:val="22"/>
                  </w:rPr>
                  <w:t>Scotland</w:t>
                </w:r>
              </w:smartTag>
            </w:smartTag>
            <w:r w:rsidRPr="00DF3A1E">
              <w:rPr>
                <w:rFonts w:ascii="Tahoma" w:hAnsi="Tahoma" w:cs="Tahoma"/>
                <w:sz w:val="22"/>
                <w:szCs w:val="22"/>
              </w:rPr>
              <w:t>) Act 2003.</w:t>
            </w:r>
          </w:p>
          <w:p w:rsidR="00671DBC" w:rsidRDefault="00671DBC" w:rsidP="00671DBC">
            <w:pPr>
              <w:rPr>
                <w:rFonts w:ascii="Tahoma" w:hAnsi="Tahoma" w:cs="Tahoma"/>
                <w:sz w:val="22"/>
                <w:szCs w:val="22"/>
              </w:rPr>
            </w:pPr>
          </w:p>
          <w:p w:rsidR="00671DBC" w:rsidRPr="00DF3A1E" w:rsidRDefault="00671DBC" w:rsidP="00671DBC">
            <w:pPr>
              <w:rPr>
                <w:rFonts w:ascii="Tahoma" w:eastAsia="Calibri" w:hAnsi="Tahoma" w:cs="Tahoma"/>
                <w:sz w:val="22"/>
                <w:szCs w:val="22"/>
              </w:rPr>
            </w:pPr>
            <w:r w:rsidRPr="00DF3A1E">
              <w:rPr>
                <w:rFonts w:ascii="Tahoma" w:hAnsi="Tahoma" w:cs="Tahoma"/>
                <w:color w:val="000000"/>
                <w:sz w:val="22"/>
                <w:szCs w:val="22"/>
              </w:rPr>
              <w:t xml:space="preserve"> Attended Section 22 Training Course</w:t>
            </w:r>
          </w:p>
        </w:tc>
        <w:tc>
          <w:tcPr>
            <w:tcW w:w="3260" w:type="dxa"/>
            <w:gridSpan w:val="3"/>
            <w:tcBorders>
              <w:top w:val="nil"/>
              <w:left w:val="single" w:sz="6" w:space="0" w:color="auto"/>
              <w:bottom w:val="single" w:sz="6" w:space="0" w:color="auto"/>
              <w:right w:val="double" w:sz="6" w:space="0" w:color="auto"/>
            </w:tcBorders>
          </w:tcPr>
          <w:p w:rsidR="00671DBC" w:rsidRPr="00DF3A1E" w:rsidRDefault="00671DBC" w:rsidP="00671DBC">
            <w:pPr>
              <w:rPr>
                <w:rFonts w:ascii="Tahoma" w:eastAsia="Calibri" w:hAnsi="Tahoma" w:cs="Tahoma"/>
                <w:sz w:val="22"/>
                <w:szCs w:val="22"/>
              </w:rPr>
            </w:pPr>
          </w:p>
          <w:p w:rsidR="00671DBC" w:rsidRPr="00DF3A1E" w:rsidRDefault="00671DBC" w:rsidP="00671DBC">
            <w:pPr>
              <w:rPr>
                <w:rFonts w:ascii="Tahoma" w:hAnsi="Tahoma" w:cs="Tahoma"/>
                <w:sz w:val="22"/>
                <w:szCs w:val="22"/>
              </w:rPr>
            </w:pPr>
          </w:p>
          <w:p w:rsidR="00671DBC" w:rsidRPr="00DF3A1E" w:rsidRDefault="00671DBC" w:rsidP="00671DBC">
            <w:pPr>
              <w:rPr>
                <w:rFonts w:ascii="Tahoma" w:hAnsi="Tahoma" w:cs="Tahoma"/>
                <w:color w:val="000000"/>
                <w:sz w:val="22"/>
                <w:szCs w:val="22"/>
              </w:rPr>
            </w:pPr>
          </w:p>
          <w:p w:rsidR="00671DBC" w:rsidRPr="00DF3A1E" w:rsidRDefault="00671DBC" w:rsidP="00671DBC">
            <w:pPr>
              <w:rPr>
                <w:rFonts w:ascii="Tahoma" w:hAnsi="Tahoma" w:cs="Tahoma"/>
                <w:color w:val="000000"/>
                <w:sz w:val="22"/>
                <w:szCs w:val="22"/>
              </w:rPr>
            </w:pPr>
          </w:p>
          <w:p w:rsidR="00671DBC" w:rsidRPr="00DF3A1E" w:rsidRDefault="00671DBC" w:rsidP="00671DBC">
            <w:pPr>
              <w:rPr>
                <w:rFonts w:ascii="Tahoma" w:hAnsi="Tahoma" w:cs="Tahoma"/>
                <w:color w:val="000000"/>
                <w:sz w:val="22"/>
                <w:szCs w:val="22"/>
              </w:rPr>
            </w:pPr>
          </w:p>
          <w:p w:rsidR="00671DBC" w:rsidRPr="00DF3A1E" w:rsidRDefault="00671DBC" w:rsidP="00671DBC">
            <w:pPr>
              <w:rPr>
                <w:rFonts w:ascii="Tahoma" w:hAnsi="Tahoma" w:cs="Tahoma"/>
                <w:color w:val="000000"/>
                <w:sz w:val="22"/>
                <w:szCs w:val="22"/>
              </w:rPr>
            </w:pPr>
          </w:p>
          <w:p w:rsidR="00671DBC" w:rsidRPr="00DF3A1E" w:rsidRDefault="00671DBC" w:rsidP="00671DBC">
            <w:pPr>
              <w:rPr>
                <w:rFonts w:ascii="Tahoma" w:hAnsi="Tahoma" w:cs="Tahoma"/>
                <w:color w:val="000000"/>
                <w:sz w:val="22"/>
                <w:szCs w:val="22"/>
              </w:rPr>
            </w:pPr>
          </w:p>
          <w:p w:rsidR="00671DBC" w:rsidRPr="00DF3A1E" w:rsidRDefault="00671DBC" w:rsidP="00671DBC">
            <w:pPr>
              <w:rPr>
                <w:rFonts w:ascii="Tahoma" w:hAnsi="Tahoma" w:cs="Tahoma"/>
                <w:color w:val="000000"/>
                <w:sz w:val="22"/>
                <w:szCs w:val="22"/>
              </w:rPr>
            </w:pPr>
          </w:p>
          <w:p w:rsidR="00671DBC" w:rsidRPr="00DF3A1E" w:rsidRDefault="00671DBC" w:rsidP="00671DBC">
            <w:pPr>
              <w:rPr>
                <w:rFonts w:ascii="Tahoma" w:hAnsi="Tahoma" w:cs="Tahoma"/>
                <w:color w:val="000000"/>
                <w:sz w:val="22"/>
                <w:szCs w:val="22"/>
              </w:rPr>
            </w:pPr>
          </w:p>
          <w:p w:rsidR="00671DBC" w:rsidRPr="00DF3A1E" w:rsidRDefault="00671DBC" w:rsidP="00671DBC">
            <w:pPr>
              <w:rPr>
                <w:rFonts w:ascii="Tahoma" w:hAnsi="Tahoma" w:cs="Tahoma"/>
                <w:color w:val="000000"/>
                <w:sz w:val="22"/>
                <w:szCs w:val="22"/>
              </w:rPr>
            </w:pPr>
          </w:p>
          <w:p w:rsidR="00671DBC" w:rsidRPr="00DF3A1E" w:rsidRDefault="00671DBC" w:rsidP="00671DBC">
            <w:pPr>
              <w:rPr>
                <w:rFonts w:ascii="Tahoma" w:hAnsi="Tahoma" w:cs="Tahoma"/>
                <w:color w:val="000000"/>
                <w:sz w:val="22"/>
                <w:szCs w:val="22"/>
              </w:rPr>
            </w:pPr>
          </w:p>
          <w:p w:rsidR="00671DBC" w:rsidRPr="00DF3A1E" w:rsidRDefault="00671DBC" w:rsidP="00671DBC">
            <w:pPr>
              <w:rPr>
                <w:rFonts w:ascii="Tahoma" w:eastAsia="Calibri" w:hAnsi="Tahoma" w:cs="Tahoma"/>
                <w:color w:val="000000"/>
                <w:sz w:val="22"/>
                <w:szCs w:val="22"/>
              </w:rPr>
            </w:pPr>
          </w:p>
        </w:tc>
      </w:tr>
      <w:tr w:rsidR="00671DBC" w:rsidRPr="00DF3A1E" w:rsidTr="00671DBC">
        <w:tc>
          <w:tcPr>
            <w:tcW w:w="657" w:type="dxa"/>
            <w:tcBorders>
              <w:top w:val="single" w:sz="6" w:space="0" w:color="auto"/>
              <w:left w:val="double" w:sz="6" w:space="0" w:color="auto"/>
              <w:bottom w:val="single" w:sz="6" w:space="0" w:color="auto"/>
              <w:right w:val="single" w:sz="6" w:space="0" w:color="auto"/>
            </w:tcBorders>
            <w:shd w:val="pct10" w:color="auto" w:fill="auto"/>
          </w:tcPr>
          <w:p w:rsidR="00671DBC" w:rsidRPr="00DF3A1E" w:rsidRDefault="00671DBC" w:rsidP="00671DBC">
            <w:pPr>
              <w:rPr>
                <w:rFonts w:ascii="Tahoma" w:eastAsia="Calibri" w:hAnsi="Tahoma" w:cs="Tahoma"/>
                <w:b/>
                <w:sz w:val="22"/>
                <w:szCs w:val="22"/>
              </w:rPr>
            </w:pPr>
          </w:p>
          <w:p w:rsidR="00671DBC" w:rsidRPr="00DF3A1E" w:rsidRDefault="00671DBC" w:rsidP="00671DBC">
            <w:pPr>
              <w:rPr>
                <w:rFonts w:ascii="Tahoma" w:eastAsia="Calibri" w:hAnsi="Tahoma" w:cs="Tahoma"/>
                <w:b/>
                <w:sz w:val="22"/>
                <w:szCs w:val="22"/>
              </w:rPr>
            </w:pPr>
            <w:r w:rsidRPr="00DF3A1E">
              <w:rPr>
                <w:rFonts w:ascii="Tahoma" w:hAnsi="Tahoma" w:cs="Tahoma"/>
                <w:b/>
                <w:sz w:val="22"/>
                <w:szCs w:val="22"/>
              </w:rPr>
              <w:t>B</w:t>
            </w:r>
          </w:p>
        </w:tc>
        <w:tc>
          <w:tcPr>
            <w:tcW w:w="2410" w:type="dxa"/>
            <w:gridSpan w:val="3"/>
            <w:tcBorders>
              <w:top w:val="single" w:sz="6" w:space="0" w:color="auto"/>
              <w:left w:val="single" w:sz="6" w:space="0" w:color="auto"/>
              <w:bottom w:val="single" w:sz="6" w:space="0" w:color="auto"/>
              <w:right w:val="single" w:sz="6" w:space="0" w:color="auto"/>
            </w:tcBorders>
            <w:shd w:val="pct10" w:color="auto" w:fill="auto"/>
          </w:tcPr>
          <w:p w:rsidR="00671DBC" w:rsidRPr="00DF3A1E" w:rsidRDefault="00671DBC" w:rsidP="00671DBC">
            <w:pPr>
              <w:rPr>
                <w:rFonts w:ascii="Tahoma" w:eastAsia="Calibri" w:hAnsi="Tahoma" w:cs="Tahoma"/>
                <w:b/>
                <w:sz w:val="22"/>
                <w:szCs w:val="22"/>
              </w:rPr>
            </w:pPr>
          </w:p>
          <w:p w:rsidR="00671DBC" w:rsidRPr="00DF3A1E" w:rsidRDefault="00671DBC" w:rsidP="00671DBC">
            <w:pPr>
              <w:rPr>
                <w:rFonts w:ascii="Tahoma" w:hAnsi="Tahoma" w:cs="Tahoma"/>
                <w:sz w:val="22"/>
                <w:szCs w:val="22"/>
              </w:rPr>
            </w:pPr>
            <w:r w:rsidRPr="00DF3A1E">
              <w:rPr>
                <w:rFonts w:ascii="Tahoma" w:hAnsi="Tahoma" w:cs="Tahoma"/>
                <w:b/>
                <w:sz w:val="22"/>
                <w:szCs w:val="22"/>
              </w:rPr>
              <w:t>Experience</w:t>
            </w:r>
          </w:p>
          <w:p w:rsidR="00671DBC" w:rsidRPr="00DF3A1E" w:rsidRDefault="00671DBC" w:rsidP="00671DBC">
            <w:pPr>
              <w:rPr>
                <w:rFonts w:ascii="Tahoma" w:hAnsi="Tahoma" w:cs="Tahoma"/>
                <w:sz w:val="22"/>
                <w:szCs w:val="22"/>
              </w:rPr>
            </w:pPr>
          </w:p>
          <w:p w:rsidR="00671DBC" w:rsidRPr="00DF3A1E" w:rsidRDefault="00671DBC" w:rsidP="00671DBC">
            <w:pPr>
              <w:rPr>
                <w:rFonts w:ascii="Tahoma" w:eastAsia="Calibri" w:hAnsi="Tahoma" w:cs="Tahoma"/>
                <w:sz w:val="22"/>
                <w:szCs w:val="22"/>
              </w:rPr>
            </w:pPr>
          </w:p>
        </w:tc>
        <w:tc>
          <w:tcPr>
            <w:tcW w:w="3544" w:type="dxa"/>
            <w:gridSpan w:val="2"/>
            <w:tcBorders>
              <w:top w:val="single" w:sz="6" w:space="0" w:color="auto"/>
              <w:left w:val="single" w:sz="6" w:space="0" w:color="auto"/>
              <w:bottom w:val="single" w:sz="6" w:space="0" w:color="auto"/>
              <w:right w:val="single" w:sz="6" w:space="0" w:color="auto"/>
            </w:tcBorders>
          </w:tcPr>
          <w:p w:rsidR="00671DBC" w:rsidRPr="00DF3A1E" w:rsidRDefault="00671DBC" w:rsidP="00671DBC">
            <w:pPr>
              <w:rPr>
                <w:rFonts w:ascii="Tahoma" w:hAnsi="Tahoma" w:cs="Tahoma"/>
                <w:sz w:val="22"/>
                <w:szCs w:val="22"/>
              </w:rPr>
            </w:pPr>
            <w:r w:rsidRPr="00DF3A1E">
              <w:rPr>
                <w:rFonts w:ascii="Tahoma" w:hAnsi="Tahoma" w:cs="Tahoma"/>
                <w:sz w:val="22"/>
                <w:szCs w:val="22"/>
              </w:rPr>
              <w:t xml:space="preserve">Must be able to demonstrate a high level of clinical experience and competence in </w:t>
            </w:r>
            <w:r>
              <w:rPr>
                <w:rFonts w:ascii="Tahoma" w:hAnsi="Tahoma" w:cs="Tahoma"/>
                <w:sz w:val="22"/>
                <w:szCs w:val="22"/>
              </w:rPr>
              <w:t xml:space="preserve">addiction </w:t>
            </w:r>
            <w:r w:rsidRPr="00DF3A1E">
              <w:rPr>
                <w:rFonts w:ascii="Tahoma" w:hAnsi="Tahoma" w:cs="Tahoma"/>
                <w:sz w:val="22"/>
                <w:szCs w:val="22"/>
              </w:rPr>
              <w:t>psychiatry.</w:t>
            </w:r>
          </w:p>
          <w:p w:rsidR="00671DBC" w:rsidRPr="00DF3A1E" w:rsidRDefault="00671DBC" w:rsidP="00671DBC">
            <w:pPr>
              <w:rPr>
                <w:rFonts w:ascii="Tahoma" w:hAnsi="Tahoma" w:cs="Tahoma"/>
                <w:sz w:val="22"/>
                <w:szCs w:val="22"/>
              </w:rPr>
            </w:pPr>
          </w:p>
          <w:p w:rsidR="00671DBC" w:rsidRPr="00DF3A1E" w:rsidRDefault="00671DBC" w:rsidP="00671DBC">
            <w:pPr>
              <w:rPr>
                <w:rFonts w:ascii="Tahoma" w:eastAsia="Calibri" w:hAnsi="Tahoma" w:cs="Tahoma"/>
                <w:sz w:val="22"/>
                <w:szCs w:val="22"/>
              </w:rPr>
            </w:pPr>
            <w:r w:rsidRPr="00DF3A1E">
              <w:rPr>
                <w:rFonts w:ascii="Tahoma" w:hAnsi="Tahoma" w:cs="Tahoma"/>
                <w:sz w:val="22"/>
                <w:szCs w:val="22"/>
              </w:rPr>
              <w:t>Experience of multidisciplinary teamwork, teaching and supervision.</w:t>
            </w:r>
          </w:p>
        </w:tc>
        <w:tc>
          <w:tcPr>
            <w:tcW w:w="3260" w:type="dxa"/>
            <w:gridSpan w:val="3"/>
            <w:tcBorders>
              <w:top w:val="single" w:sz="6" w:space="0" w:color="auto"/>
              <w:left w:val="single" w:sz="6" w:space="0" w:color="auto"/>
              <w:bottom w:val="single" w:sz="6" w:space="0" w:color="auto"/>
              <w:right w:val="double" w:sz="6" w:space="0" w:color="auto"/>
            </w:tcBorders>
          </w:tcPr>
          <w:p w:rsidR="00671DBC" w:rsidRPr="00DF3A1E" w:rsidRDefault="00671DBC" w:rsidP="00671DBC">
            <w:pPr>
              <w:rPr>
                <w:rFonts w:ascii="Tahoma" w:eastAsia="Calibri" w:hAnsi="Tahoma" w:cs="Tahoma"/>
                <w:sz w:val="22"/>
                <w:szCs w:val="22"/>
              </w:rPr>
            </w:pPr>
          </w:p>
          <w:p w:rsidR="00671DBC" w:rsidRPr="00DF3A1E" w:rsidRDefault="00671DBC" w:rsidP="00671DBC">
            <w:pPr>
              <w:rPr>
                <w:rFonts w:ascii="Tahoma" w:eastAsia="Calibri" w:hAnsi="Tahoma" w:cs="Tahoma"/>
                <w:sz w:val="22"/>
                <w:szCs w:val="22"/>
              </w:rPr>
            </w:pPr>
          </w:p>
        </w:tc>
      </w:tr>
      <w:tr w:rsidR="00671DBC" w:rsidRPr="00DF3A1E" w:rsidTr="00671DBC">
        <w:tc>
          <w:tcPr>
            <w:tcW w:w="657" w:type="dxa"/>
            <w:tcBorders>
              <w:top w:val="single" w:sz="6" w:space="0" w:color="auto"/>
              <w:left w:val="double" w:sz="6" w:space="0" w:color="auto"/>
              <w:bottom w:val="single" w:sz="6" w:space="0" w:color="auto"/>
              <w:right w:val="single" w:sz="6" w:space="0" w:color="auto"/>
            </w:tcBorders>
            <w:shd w:val="pct10" w:color="auto" w:fill="auto"/>
          </w:tcPr>
          <w:p w:rsidR="00671DBC" w:rsidRPr="00DF3A1E" w:rsidRDefault="00671DBC" w:rsidP="00671DBC">
            <w:pPr>
              <w:rPr>
                <w:rFonts w:ascii="Tahoma" w:eastAsia="Calibri" w:hAnsi="Tahoma" w:cs="Tahoma"/>
                <w:b/>
                <w:sz w:val="22"/>
                <w:szCs w:val="22"/>
              </w:rPr>
            </w:pPr>
          </w:p>
          <w:p w:rsidR="00671DBC" w:rsidRPr="00DF3A1E" w:rsidRDefault="00671DBC" w:rsidP="00671DBC">
            <w:pPr>
              <w:rPr>
                <w:rFonts w:ascii="Tahoma" w:eastAsia="Calibri" w:hAnsi="Tahoma" w:cs="Tahoma"/>
                <w:b/>
                <w:sz w:val="22"/>
                <w:szCs w:val="22"/>
              </w:rPr>
            </w:pPr>
            <w:r w:rsidRPr="00DF3A1E">
              <w:rPr>
                <w:rFonts w:ascii="Tahoma" w:hAnsi="Tahoma" w:cs="Tahoma"/>
                <w:b/>
                <w:sz w:val="22"/>
                <w:szCs w:val="22"/>
              </w:rPr>
              <w:t>C</w:t>
            </w:r>
          </w:p>
        </w:tc>
        <w:tc>
          <w:tcPr>
            <w:tcW w:w="2410" w:type="dxa"/>
            <w:gridSpan w:val="3"/>
            <w:tcBorders>
              <w:top w:val="single" w:sz="6" w:space="0" w:color="auto"/>
              <w:left w:val="single" w:sz="6" w:space="0" w:color="auto"/>
              <w:bottom w:val="single" w:sz="6" w:space="0" w:color="auto"/>
              <w:right w:val="single" w:sz="6" w:space="0" w:color="auto"/>
            </w:tcBorders>
            <w:shd w:val="pct10" w:color="auto" w:fill="auto"/>
          </w:tcPr>
          <w:p w:rsidR="00671DBC" w:rsidRPr="00DF3A1E" w:rsidRDefault="00671DBC" w:rsidP="00671DBC">
            <w:pPr>
              <w:rPr>
                <w:rFonts w:ascii="Tahoma" w:eastAsia="Calibri" w:hAnsi="Tahoma" w:cs="Tahoma"/>
                <w:b/>
                <w:sz w:val="22"/>
                <w:szCs w:val="22"/>
              </w:rPr>
            </w:pPr>
          </w:p>
          <w:p w:rsidR="00671DBC" w:rsidRPr="00DF3A1E" w:rsidRDefault="00671DBC" w:rsidP="00671DBC">
            <w:pPr>
              <w:rPr>
                <w:rFonts w:ascii="Tahoma" w:hAnsi="Tahoma" w:cs="Tahoma"/>
                <w:sz w:val="22"/>
                <w:szCs w:val="22"/>
              </w:rPr>
            </w:pPr>
            <w:r w:rsidRPr="00DF3A1E">
              <w:rPr>
                <w:rFonts w:ascii="Tahoma" w:hAnsi="Tahoma" w:cs="Tahoma"/>
                <w:b/>
                <w:sz w:val="22"/>
                <w:szCs w:val="22"/>
              </w:rPr>
              <w:t>Ability</w:t>
            </w:r>
          </w:p>
          <w:p w:rsidR="00671DBC" w:rsidRPr="00DF3A1E" w:rsidRDefault="00671DBC" w:rsidP="00671DBC">
            <w:pPr>
              <w:rPr>
                <w:rFonts w:ascii="Tahoma" w:hAnsi="Tahoma" w:cs="Tahoma"/>
                <w:sz w:val="22"/>
                <w:szCs w:val="22"/>
              </w:rPr>
            </w:pPr>
          </w:p>
          <w:p w:rsidR="00671DBC" w:rsidRPr="00DF3A1E" w:rsidRDefault="00671DBC" w:rsidP="00671DBC">
            <w:pPr>
              <w:rPr>
                <w:rFonts w:ascii="Tahoma" w:hAnsi="Tahoma" w:cs="Tahoma"/>
                <w:i/>
                <w:sz w:val="22"/>
                <w:szCs w:val="22"/>
              </w:rPr>
            </w:pPr>
            <w:r w:rsidRPr="00DF3A1E">
              <w:rPr>
                <w:rFonts w:ascii="Tahoma" w:hAnsi="Tahoma" w:cs="Tahoma"/>
                <w:i/>
                <w:sz w:val="22"/>
                <w:szCs w:val="22"/>
              </w:rPr>
              <w:t>Knowledge</w:t>
            </w:r>
          </w:p>
          <w:p w:rsidR="00671DBC" w:rsidRPr="00DF3A1E" w:rsidRDefault="00671DBC" w:rsidP="00671DBC">
            <w:pPr>
              <w:rPr>
                <w:rFonts w:ascii="Tahoma" w:hAnsi="Tahoma" w:cs="Tahoma"/>
                <w:i/>
                <w:sz w:val="22"/>
                <w:szCs w:val="22"/>
              </w:rPr>
            </w:pPr>
          </w:p>
          <w:p w:rsidR="00671DBC" w:rsidRPr="00DF3A1E" w:rsidRDefault="00671DBC" w:rsidP="00671DBC">
            <w:pPr>
              <w:rPr>
                <w:rFonts w:ascii="Tahoma" w:hAnsi="Tahoma" w:cs="Tahoma"/>
                <w:i/>
                <w:sz w:val="22"/>
                <w:szCs w:val="22"/>
              </w:rPr>
            </w:pPr>
          </w:p>
          <w:p w:rsidR="00671DBC" w:rsidRPr="00DF3A1E" w:rsidRDefault="00671DBC" w:rsidP="00671DBC">
            <w:pPr>
              <w:rPr>
                <w:rFonts w:ascii="Tahoma" w:hAnsi="Tahoma" w:cs="Tahoma"/>
                <w:i/>
                <w:sz w:val="22"/>
                <w:szCs w:val="22"/>
              </w:rPr>
            </w:pPr>
            <w:r w:rsidRPr="00DF3A1E">
              <w:rPr>
                <w:rFonts w:ascii="Tahoma" w:hAnsi="Tahoma" w:cs="Tahoma"/>
                <w:i/>
                <w:sz w:val="22"/>
                <w:szCs w:val="22"/>
              </w:rPr>
              <w:t>Clinical Skills and</w:t>
            </w:r>
          </w:p>
          <w:p w:rsidR="00671DBC" w:rsidRPr="007D495D" w:rsidRDefault="00671DBC" w:rsidP="00671DBC">
            <w:pPr>
              <w:rPr>
                <w:rFonts w:ascii="Tahoma" w:hAnsi="Tahoma" w:cs="Tahoma"/>
                <w:sz w:val="22"/>
                <w:szCs w:val="22"/>
              </w:rPr>
            </w:pPr>
            <w:r w:rsidRPr="00DF3A1E">
              <w:rPr>
                <w:rFonts w:ascii="Tahoma" w:hAnsi="Tahoma" w:cs="Tahoma"/>
                <w:i/>
                <w:sz w:val="22"/>
                <w:szCs w:val="22"/>
              </w:rPr>
              <w:t>Technical Skills</w:t>
            </w:r>
          </w:p>
        </w:tc>
        <w:tc>
          <w:tcPr>
            <w:tcW w:w="3544" w:type="dxa"/>
            <w:gridSpan w:val="2"/>
            <w:tcBorders>
              <w:top w:val="single" w:sz="6" w:space="0" w:color="auto"/>
              <w:left w:val="single" w:sz="6" w:space="0" w:color="auto"/>
              <w:bottom w:val="single" w:sz="6" w:space="0" w:color="auto"/>
              <w:right w:val="single" w:sz="6" w:space="0" w:color="auto"/>
            </w:tcBorders>
          </w:tcPr>
          <w:p w:rsidR="00671DBC" w:rsidRPr="00DF3A1E" w:rsidRDefault="00671DBC" w:rsidP="00671DBC">
            <w:pPr>
              <w:rPr>
                <w:rFonts w:ascii="Tahoma" w:hAnsi="Tahoma" w:cs="Tahoma"/>
                <w:sz w:val="22"/>
                <w:szCs w:val="22"/>
              </w:rPr>
            </w:pPr>
            <w:r w:rsidRPr="00DF3A1E">
              <w:rPr>
                <w:rFonts w:ascii="Tahoma" w:hAnsi="Tahoma" w:cs="Tahoma"/>
                <w:sz w:val="22"/>
                <w:szCs w:val="22"/>
              </w:rPr>
              <w:t xml:space="preserve">Wide knowledge of </w:t>
            </w:r>
            <w:r>
              <w:rPr>
                <w:rFonts w:ascii="Tahoma" w:hAnsi="Tahoma" w:cs="Tahoma"/>
                <w:sz w:val="22"/>
                <w:szCs w:val="22"/>
              </w:rPr>
              <w:t>addiction</w:t>
            </w:r>
            <w:r w:rsidRPr="00DF3A1E">
              <w:rPr>
                <w:rFonts w:ascii="Tahoma" w:hAnsi="Tahoma" w:cs="Tahoma"/>
                <w:sz w:val="22"/>
                <w:szCs w:val="22"/>
              </w:rPr>
              <w:t xml:space="preserve"> psychiatry.  </w:t>
            </w:r>
          </w:p>
          <w:p w:rsidR="00671DBC" w:rsidRPr="00DF3A1E" w:rsidRDefault="00671DBC" w:rsidP="00671DBC">
            <w:pPr>
              <w:rPr>
                <w:rFonts w:ascii="Tahoma" w:hAnsi="Tahoma" w:cs="Tahoma"/>
                <w:sz w:val="22"/>
                <w:szCs w:val="22"/>
              </w:rPr>
            </w:pPr>
          </w:p>
          <w:p w:rsidR="00671DBC" w:rsidRPr="00DF3A1E" w:rsidRDefault="00671DBC" w:rsidP="00671DBC">
            <w:pPr>
              <w:rPr>
                <w:rFonts w:ascii="Tahoma" w:eastAsia="Calibri" w:hAnsi="Tahoma" w:cs="Tahoma"/>
                <w:sz w:val="22"/>
                <w:szCs w:val="22"/>
              </w:rPr>
            </w:pPr>
            <w:r w:rsidRPr="00DF3A1E">
              <w:rPr>
                <w:rFonts w:ascii="Tahoma" w:hAnsi="Tahoma" w:cs="Tahoma"/>
                <w:sz w:val="22"/>
                <w:szCs w:val="22"/>
              </w:rPr>
              <w:t>Range of diagnostic &amp; assessment/clinical management skills.</w:t>
            </w:r>
          </w:p>
        </w:tc>
        <w:tc>
          <w:tcPr>
            <w:tcW w:w="3260" w:type="dxa"/>
            <w:gridSpan w:val="3"/>
            <w:tcBorders>
              <w:top w:val="single" w:sz="6" w:space="0" w:color="auto"/>
              <w:left w:val="single" w:sz="6" w:space="0" w:color="auto"/>
              <w:bottom w:val="single" w:sz="6" w:space="0" w:color="auto"/>
              <w:right w:val="double" w:sz="6" w:space="0" w:color="auto"/>
            </w:tcBorders>
          </w:tcPr>
          <w:p w:rsidR="00671DBC" w:rsidRPr="00DF3A1E" w:rsidRDefault="00671DBC" w:rsidP="00671DBC">
            <w:pPr>
              <w:rPr>
                <w:rFonts w:ascii="Tahoma" w:eastAsia="Calibri" w:hAnsi="Tahoma" w:cs="Tahoma"/>
                <w:sz w:val="22"/>
                <w:szCs w:val="22"/>
              </w:rPr>
            </w:pPr>
          </w:p>
          <w:p w:rsidR="00671DBC" w:rsidRPr="00DF3A1E" w:rsidRDefault="00671DBC" w:rsidP="00671DBC">
            <w:pPr>
              <w:rPr>
                <w:rFonts w:ascii="Tahoma" w:hAnsi="Tahoma" w:cs="Tahoma"/>
                <w:sz w:val="22"/>
                <w:szCs w:val="22"/>
              </w:rPr>
            </w:pPr>
          </w:p>
          <w:p w:rsidR="00671DBC" w:rsidRPr="00DF3A1E" w:rsidRDefault="00671DBC" w:rsidP="00671DBC">
            <w:pPr>
              <w:rPr>
                <w:rFonts w:ascii="Tahoma" w:hAnsi="Tahoma" w:cs="Tahoma"/>
                <w:sz w:val="22"/>
                <w:szCs w:val="22"/>
              </w:rPr>
            </w:pPr>
          </w:p>
          <w:p w:rsidR="00671DBC" w:rsidRPr="00DF3A1E" w:rsidRDefault="00671DBC" w:rsidP="00671DBC">
            <w:pPr>
              <w:rPr>
                <w:rFonts w:ascii="Tahoma" w:eastAsia="Calibri" w:hAnsi="Tahoma" w:cs="Tahoma"/>
                <w:sz w:val="22"/>
                <w:szCs w:val="22"/>
              </w:rPr>
            </w:pPr>
          </w:p>
        </w:tc>
      </w:tr>
      <w:tr w:rsidR="00671DBC" w:rsidRPr="00DF3A1E" w:rsidTr="00671DBC">
        <w:tc>
          <w:tcPr>
            <w:tcW w:w="657" w:type="dxa"/>
            <w:tcBorders>
              <w:top w:val="single" w:sz="6" w:space="0" w:color="auto"/>
              <w:left w:val="double" w:sz="6" w:space="0" w:color="auto"/>
              <w:bottom w:val="single" w:sz="6" w:space="0" w:color="auto"/>
              <w:right w:val="single" w:sz="6" w:space="0" w:color="auto"/>
            </w:tcBorders>
            <w:shd w:val="pct10" w:color="auto" w:fill="auto"/>
          </w:tcPr>
          <w:p w:rsidR="00671DBC" w:rsidRPr="00DF3A1E" w:rsidRDefault="00671DBC" w:rsidP="00671DBC">
            <w:pPr>
              <w:rPr>
                <w:rFonts w:ascii="Tahoma" w:eastAsia="Calibri" w:hAnsi="Tahoma" w:cs="Tahoma"/>
                <w:b/>
                <w:sz w:val="22"/>
                <w:szCs w:val="22"/>
              </w:rPr>
            </w:pPr>
          </w:p>
          <w:p w:rsidR="00671DBC" w:rsidRPr="00DF3A1E" w:rsidRDefault="00671DBC" w:rsidP="00671DBC">
            <w:pPr>
              <w:rPr>
                <w:rFonts w:ascii="Tahoma" w:eastAsia="Calibri" w:hAnsi="Tahoma" w:cs="Tahoma"/>
                <w:b/>
                <w:sz w:val="22"/>
                <w:szCs w:val="22"/>
              </w:rPr>
            </w:pPr>
            <w:r w:rsidRPr="00DF3A1E">
              <w:rPr>
                <w:rFonts w:ascii="Tahoma" w:hAnsi="Tahoma" w:cs="Tahoma"/>
                <w:b/>
                <w:sz w:val="22"/>
                <w:szCs w:val="22"/>
              </w:rPr>
              <w:t>D</w:t>
            </w:r>
          </w:p>
        </w:tc>
        <w:tc>
          <w:tcPr>
            <w:tcW w:w="2410" w:type="dxa"/>
            <w:gridSpan w:val="3"/>
            <w:tcBorders>
              <w:top w:val="single" w:sz="6" w:space="0" w:color="auto"/>
              <w:left w:val="single" w:sz="6" w:space="0" w:color="auto"/>
              <w:bottom w:val="single" w:sz="6" w:space="0" w:color="auto"/>
              <w:right w:val="single" w:sz="6" w:space="0" w:color="auto"/>
            </w:tcBorders>
            <w:shd w:val="pct10" w:color="auto" w:fill="auto"/>
          </w:tcPr>
          <w:p w:rsidR="00671DBC" w:rsidRPr="00DF3A1E" w:rsidRDefault="00671DBC" w:rsidP="00671DBC">
            <w:pPr>
              <w:rPr>
                <w:rFonts w:ascii="Tahoma" w:eastAsia="Calibri" w:hAnsi="Tahoma" w:cs="Tahoma"/>
                <w:b/>
                <w:sz w:val="22"/>
                <w:szCs w:val="22"/>
              </w:rPr>
            </w:pPr>
          </w:p>
          <w:p w:rsidR="00671DBC" w:rsidRPr="00DF3A1E" w:rsidRDefault="00671DBC" w:rsidP="00671DBC">
            <w:pPr>
              <w:rPr>
                <w:rFonts w:ascii="Tahoma" w:hAnsi="Tahoma" w:cs="Tahoma"/>
                <w:sz w:val="22"/>
                <w:szCs w:val="22"/>
              </w:rPr>
            </w:pPr>
            <w:r w:rsidRPr="00DF3A1E">
              <w:rPr>
                <w:rFonts w:ascii="Tahoma" w:hAnsi="Tahoma" w:cs="Tahoma"/>
                <w:b/>
                <w:sz w:val="22"/>
                <w:szCs w:val="22"/>
              </w:rPr>
              <w:t>Motivation</w:t>
            </w:r>
          </w:p>
          <w:p w:rsidR="00671DBC" w:rsidRPr="00DF3A1E" w:rsidRDefault="00671DBC" w:rsidP="00671DBC">
            <w:pPr>
              <w:rPr>
                <w:rFonts w:ascii="Tahoma" w:eastAsia="Calibri" w:hAnsi="Tahoma" w:cs="Tahoma"/>
                <w:sz w:val="22"/>
                <w:szCs w:val="22"/>
              </w:rPr>
            </w:pPr>
          </w:p>
        </w:tc>
        <w:tc>
          <w:tcPr>
            <w:tcW w:w="3544" w:type="dxa"/>
            <w:gridSpan w:val="2"/>
            <w:tcBorders>
              <w:top w:val="single" w:sz="6" w:space="0" w:color="auto"/>
              <w:left w:val="single" w:sz="6" w:space="0" w:color="auto"/>
              <w:bottom w:val="single" w:sz="6" w:space="0" w:color="auto"/>
              <w:right w:val="single" w:sz="6" w:space="0" w:color="auto"/>
            </w:tcBorders>
          </w:tcPr>
          <w:p w:rsidR="00671DBC" w:rsidRDefault="00671DBC" w:rsidP="00671DBC">
            <w:pPr>
              <w:rPr>
                <w:rFonts w:ascii="Tahoma" w:hAnsi="Tahoma" w:cs="Tahoma"/>
                <w:sz w:val="22"/>
                <w:szCs w:val="22"/>
              </w:rPr>
            </w:pPr>
            <w:r w:rsidRPr="00DF3A1E">
              <w:rPr>
                <w:rFonts w:ascii="Tahoma" w:hAnsi="Tahoma" w:cs="Tahoma"/>
                <w:sz w:val="22"/>
                <w:szCs w:val="22"/>
              </w:rPr>
              <w:t>Keen to be involved in development of services.</w:t>
            </w:r>
          </w:p>
          <w:p w:rsidR="007D495D" w:rsidRPr="00DF3A1E" w:rsidRDefault="007D495D" w:rsidP="00671DBC">
            <w:pPr>
              <w:rPr>
                <w:rFonts w:ascii="Tahoma" w:eastAsia="Calibri" w:hAnsi="Tahoma" w:cs="Tahoma"/>
                <w:sz w:val="22"/>
                <w:szCs w:val="22"/>
              </w:rPr>
            </w:pPr>
          </w:p>
        </w:tc>
        <w:tc>
          <w:tcPr>
            <w:tcW w:w="3260" w:type="dxa"/>
            <w:gridSpan w:val="3"/>
            <w:tcBorders>
              <w:top w:val="single" w:sz="6" w:space="0" w:color="auto"/>
              <w:left w:val="single" w:sz="6" w:space="0" w:color="auto"/>
              <w:bottom w:val="single" w:sz="6" w:space="0" w:color="auto"/>
              <w:right w:val="double" w:sz="6" w:space="0" w:color="auto"/>
            </w:tcBorders>
          </w:tcPr>
          <w:p w:rsidR="00671DBC" w:rsidRPr="00DF3A1E" w:rsidRDefault="00671DBC" w:rsidP="00671DBC">
            <w:pPr>
              <w:rPr>
                <w:rFonts w:ascii="Tahoma" w:eastAsia="Calibri" w:hAnsi="Tahoma" w:cs="Tahoma"/>
                <w:sz w:val="22"/>
                <w:szCs w:val="22"/>
              </w:rPr>
            </w:pPr>
          </w:p>
        </w:tc>
      </w:tr>
      <w:tr w:rsidR="00671DBC" w:rsidRPr="00DF3A1E" w:rsidTr="00671DBC">
        <w:tc>
          <w:tcPr>
            <w:tcW w:w="657" w:type="dxa"/>
            <w:tcBorders>
              <w:top w:val="single" w:sz="6" w:space="0" w:color="auto"/>
              <w:left w:val="double" w:sz="6" w:space="0" w:color="auto"/>
              <w:bottom w:val="single" w:sz="6" w:space="0" w:color="auto"/>
              <w:right w:val="single" w:sz="6" w:space="0" w:color="auto"/>
            </w:tcBorders>
            <w:shd w:val="pct10" w:color="auto" w:fill="auto"/>
          </w:tcPr>
          <w:p w:rsidR="00671DBC" w:rsidRPr="00DF3A1E" w:rsidRDefault="00671DBC" w:rsidP="00671DBC">
            <w:pPr>
              <w:rPr>
                <w:rFonts w:ascii="Tahoma" w:eastAsia="Calibri" w:hAnsi="Tahoma" w:cs="Tahoma"/>
                <w:b/>
                <w:sz w:val="22"/>
                <w:szCs w:val="22"/>
              </w:rPr>
            </w:pPr>
          </w:p>
          <w:p w:rsidR="00671DBC" w:rsidRPr="00DF3A1E" w:rsidRDefault="00671DBC" w:rsidP="00671DBC">
            <w:pPr>
              <w:rPr>
                <w:rFonts w:ascii="Tahoma" w:eastAsia="Calibri" w:hAnsi="Tahoma" w:cs="Tahoma"/>
                <w:b/>
                <w:sz w:val="22"/>
                <w:szCs w:val="22"/>
              </w:rPr>
            </w:pPr>
            <w:r w:rsidRPr="00DF3A1E">
              <w:rPr>
                <w:rFonts w:ascii="Tahoma" w:hAnsi="Tahoma" w:cs="Tahoma"/>
                <w:b/>
                <w:sz w:val="22"/>
                <w:szCs w:val="22"/>
              </w:rPr>
              <w:t>E</w:t>
            </w:r>
          </w:p>
        </w:tc>
        <w:tc>
          <w:tcPr>
            <w:tcW w:w="2410" w:type="dxa"/>
            <w:gridSpan w:val="3"/>
            <w:tcBorders>
              <w:top w:val="single" w:sz="6" w:space="0" w:color="auto"/>
              <w:left w:val="single" w:sz="6" w:space="0" w:color="auto"/>
              <w:bottom w:val="single" w:sz="6" w:space="0" w:color="auto"/>
              <w:right w:val="single" w:sz="6" w:space="0" w:color="auto"/>
            </w:tcBorders>
            <w:shd w:val="pct10" w:color="auto" w:fill="auto"/>
          </w:tcPr>
          <w:p w:rsidR="00671DBC" w:rsidRPr="00DF3A1E" w:rsidRDefault="00671DBC" w:rsidP="00671DBC">
            <w:pPr>
              <w:rPr>
                <w:rFonts w:ascii="Tahoma" w:eastAsia="Calibri" w:hAnsi="Tahoma" w:cs="Tahoma"/>
                <w:b/>
                <w:sz w:val="22"/>
                <w:szCs w:val="22"/>
              </w:rPr>
            </w:pPr>
          </w:p>
          <w:p w:rsidR="00671DBC" w:rsidRPr="00DF3A1E" w:rsidRDefault="00671DBC" w:rsidP="00671DBC">
            <w:pPr>
              <w:rPr>
                <w:rFonts w:ascii="Tahoma" w:hAnsi="Tahoma" w:cs="Tahoma"/>
                <w:sz w:val="22"/>
                <w:szCs w:val="22"/>
              </w:rPr>
            </w:pPr>
            <w:r w:rsidRPr="00DF3A1E">
              <w:rPr>
                <w:rFonts w:ascii="Tahoma" w:hAnsi="Tahoma" w:cs="Tahoma"/>
                <w:b/>
                <w:sz w:val="22"/>
                <w:szCs w:val="22"/>
              </w:rPr>
              <w:t>Interpersonal Skills</w:t>
            </w:r>
          </w:p>
          <w:p w:rsidR="00671DBC" w:rsidRPr="00DF3A1E" w:rsidRDefault="00671DBC" w:rsidP="00671DBC">
            <w:pPr>
              <w:rPr>
                <w:rFonts w:ascii="Tahoma" w:hAnsi="Tahoma" w:cs="Tahoma"/>
                <w:sz w:val="22"/>
                <w:szCs w:val="22"/>
              </w:rPr>
            </w:pPr>
          </w:p>
          <w:p w:rsidR="00671DBC" w:rsidRPr="00DF3A1E" w:rsidRDefault="00671DBC" w:rsidP="00671DBC">
            <w:pPr>
              <w:rPr>
                <w:rFonts w:ascii="Tahoma" w:eastAsia="Calibri" w:hAnsi="Tahoma" w:cs="Tahoma"/>
                <w:sz w:val="22"/>
                <w:szCs w:val="22"/>
              </w:rPr>
            </w:pPr>
          </w:p>
        </w:tc>
        <w:tc>
          <w:tcPr>
            <w:tcW w:w="3544" w:type="dxa"/>
            <w:gridSpan w:val="2"/>
            <w:tcBorders>
              <w:top w:val="single" w:sz="6" w:space="0" w:color="auto"/>
              <w:left w:val="single" w:sz="6" w:space="0" w:color="auto"/>
              <w:bottom w:val="single" w:sz="6" w:space="0" w:color="auto"/>
              <w:right w:val="single" w:sz="6" w:space="0" w:color="auto"/>
            </w:tcBorders>
          </w:tcPr>
          <w:p w:rsidR="00671DBC" w:rsidRPr="00DF3A1E" w:rsidRDefault="00671DBC" w:rsidP="00671DBC">
            <w:pPr>
              <w:rPr>
                <w:rFonts w:ascii="Tahoma" w:hAnsi="Tahoma" w:cs="Tahoma"/>
                <w:sz w:val="22"/>
                <w:szCs w:val="22"/>
              </w:rPr>
            </w:pPr>
            <w:r w:rsidRPr="00DF3A1E">
              <w:rPr>
                <w:rFonts w:ascii="Tahoma" w:hAnsi="Tahoma" w:cs="Tahoma"/>
                <w:sz w:val="22"/>
                <w:szCs w:val="22"/>
              </w:rPr>
              <w:t>Well-organised and skilled in good time management.</w:t>
            </w:r>
          </w:p>
          <w:p w:rsidR="00671DBC" w:rsidRPr="00DF3A1E" w:rsidRDefault="00671DBC" w:rsidP="00671DBC">
            <w:pPr>
              <w:rPr>
                <w:rFonts w:ascii="Tahoma" w:hAnsi="Tahoma" w:cs="Tahoma"/>
                <w:sz w:val="22"/>
                <w:szCs w:val="22"/>
              </w:rPr>
            </w:pPr>
            <w:r w:rsidRPr="00DF3A1E">
              <w:rPr>
                <w:rFonts w:ascii="Tahoma" w:hAnsi="Tahoma" w:cs="Tahoma"/>
                <w:sz w:val="22"/>
                <w:szCs w:val="22"/>
              </w:rPr>
              <w:t>Effective interpersonal skills.</w:t>
            </w:r>
          </w:p>
          <w:p w:rsidR="00671DBC" w:rsidRPr="00DF3A1E" w:rsidRDefault="00671DBC" w:rsidP="00671DBC">
            <w:pPr>
              <w:rPr>
                <w:rFonts w:ascii="Tahoma" w:hAnsi="Tahoma" w:cs="Tahoma"/>
                <w:sz w:val="22"/>
                <w:szCs w:val="22"/>
              </w:rPr>
            </w:pPr>
            <w:r w:rsidRPr="00DF3A1E">
              <w:rPr>
                <w:rFonts w:ascii="Tahoma" w:hAnsi="Tahoma" w:cs="Tahoma"/>
                <w:sz w:val="22"/>
                <w:szCs w:val="22"/>
              </w:rPr>
              <w:t>Demonstrate ability to relate to and work within a team.</w:t>
            </w:r>
          </w:p>
          <w:p w:rsidR="00671DBC" w:rsidRPr="00DF3A1E" w:rsidRDefault="00671DBC" w:rsidP="00671DBC">
            <w:pPr>
              <w:rPr>
                <w:rFonts w:ascii="Tahoma" w:eastAsia="Calibri" w:hAnsi="Tahoma" w:cs="Tahoma"/>
                <w:sz w:val="22"/>
                <w:szCs w:val="22"/>
              </w:rPr>
            </w:pPr>
            <w:r w:rsidRPr="00DF3A1E">
              <w:rPr>
                <w:rFonts w:ascii="Tahoma" w:hAnsi="Tahoma" w:cs="Tahoma"/>
                <w:sz w:val="22"/>
                <w:szCs w:val="22"/>
              </w:rPr>
              <w:t>Leadership skills/potential.</w:t>
            </w:r>
          </w:p>
        </w:tc>
        <w:tc>
          <w:tcPr>
            <w:tcW w:w="3260" w:type="dxa"/>
            <w:gridSpan w:val="3"/>
            <w:tcBorders>
              <w:top w:val="single" w:sz="6" w:space="0" w:color="auto"/>
              <w:left w:val="single" w:sz="6" w:space="0" w:color="auto"/>
              <w:bottom w:val="single" w:sz="6" w:space="0" w:color="auto"/>
              <w:right w:val="double" w:sz="6" w:space="0" w:color="auto"/>
            </w:tcBorders>
          </w:tcPr>
          <w:p w:rsidR="00671DBC" w:rsidRPr="00DF3A1E" w:rsidRDefault="00671DBC" w:rsidP="00671DBC">
            <w:pPr>
              <w:rPr>
                <w:rFonts w:ascii="Tahoma" w:eastAsia="Calibri" w:hAnsi="Tahoma" w:cs="Tahoma"/>
                <w:sz w:val="22"/>
                <w:szCs w:val="22"/>
              </w:rPr>
            </w:pPr>
          </w:p>
        </w:tc>
      </w:tr>
      <w:tr w:rsidR="00671DBC" w:rsidRPr="00DF3A1E" w:rsidTr="00671DBC">
        <w:tc>
          <w:tcPr>
            <w:tcW w:w="657" w:type="dxa"/>
            <w:tcBorders>
              <w:top w:val="single" w:sz="6" w:space="0" w:color="auto"/>
              <w:left w:val="double" w:sz="6" w:space="0" w:color="auto"/>
              <w:bottom w:val="single" w:sz="6" w:space="0" w:color="auto"/>
              <w:right w:val="single" w:sz="6" w:space="0" w:color="auto"/>
            </w:tcBorders>
            <w:shd w:val="pct10" w:color="auto" w:fill="auto"/>
          </w:tcPr>
          <w:p w:rsidR="00671DBC" w:rsidRPr="00DF3A1E" w:rsidRDefault="00671DBC" w:rsidP="00671DBC">
            <w:pPr>
              <w:rPr>
                <w:rFonts w:ascii="Tahoma" w:eastAsia="Calibri" w:hAnsi="Tahoma" w:cs="Tahoma"/>
                <w:b/>
                <w:sz w:val="22"/>
                <w:szCs w:val="22"/>
              </w:rPr>
            </w:pPr>
          </w:p>
          <w:p w:rsidR="00671DBC" w:rsidRPr="00DF3A1E" w:rsidRDefault="00671DBC" w:rsidP="00671DBC">
            <w:pPr>
              <w:rPr>
                <w:rFonts w:ascii="Tahoma" w:eastAsia="Calibri" w:hAnsi="Tahoma" w:cs="Tahoma"/>
                <w:b/>
                <w:sz w:val="22"/>
                <w:szCs w:val="22"/>
              </w:rPr>
            </w:pPr>
            <w:r w:rsidRPr="00DF3A1E">
              <w:rPr>
                <w:rFonts w:ascii="Tahoma" w:hAnsi="Tahoma" w:cs="Tahoma"/>
                <w:b/>
                <w:sz w:val="22"/>
                <w:szCs w:val="22"/>
              </w:rPr>
              <w:t>F</w:t>
            </w:r>
          </w:p>
        </w:tc>
        <w:tc>
          <w:tcPr>
            <w:tcW w:w="2410" w:type="dxa"/>
            <w:gridSpan w:val="3"/>
            <w:tcBorders>
              <w:top w:val="single" w:sz="6" w:space="0" w:color="auto"/>
              <w:left w:val="single" w:sz="6" w:space="0" w:color="auto"/>
              <w:bottom w:val="single" w:sz="6" w:space="0" w:color="auto"/>
              <w:right w:val="single" w:sz="6" w:space="0" w:color="auto"/>
            </w:tcBorders>
            <w:shd w:val="pct10" w:color="auto" w:fill="auto"/>
          </w:tcPr>
          <w:p w:rsidR="00671DBC" w:rsidRPr="00DF3A1E" w:rsidRDefault="00671DBC" w:rsidP="00671DBC">
            <w:pPr>
              <w:rPr>
                <w:rFonts w:ascii="Tahoma" w:eastAsia="Calibri" w:hAnsi="Tahoma" w:cs="Tahoma"/>
                <w:b/>
                <w:sz w:val="22"/>
                <w:szCs w:val="22"/>
              </w:rPr>
            </w:pPr>
          </w:p>
          <w:p w:rsidR="00671DBC" w:rsidRPr="00DF3A1E" w:rsidRDefault="00671DBC" w:rsidP="00671DBC">
            <w:pPr>
              <w:rPr>
                <w:rFonts w:ascii="Tahoma" w:hAnsi="Tahoma" w:cs="Tahoma"/>
                <w:b/>
                <w:sz w:val="22"/>
                <w:szCs w:val="22"/>
              </w:rPr>
            </w:pPr>
            <w:r w:rsidRPr="00DF3A1E">
              <w:rPr>
                <w:rFonts w:ascii="Tahoma" w:hAnsi="Tahoma" w:cs="Tahoma"/>
                <w:b/>
                <w:sz w:val="22"/>
                <w:szCs w:val="22"/>
              </w:rPr>
              <w:t>Audit</w:t>
            </w:r>
          </w:p>
          <w:p w:rsidR="00671DBC" w:rsidRPr="00DF3A1E" w:rsidRDefault="00671DBC" w:rsidP="00671DBC">
            <w:pPr>
              <w:rPr>
                <w:rFonts w:ascii="Tahoma" w:eastAsia="Calibri" w:hAnsi="Tahoma" w:cs="Tahoma"/>
                <w:b/>
                <w:sz w:val="22"/>
                <w:szCs w:val="22"/>
              </w:rPr>
            </w:pPr>
          </w:p>
        </w:tc>
        <w:tc>
          <w:tcPr>
            <w:tcW w:w="3544" w:type="dxa"/>
            <w:gridSpan w:val="2"/>
            <w:tcBorders>
              <w:top w:val="single" w:sz="6" w:space="0" w:color="auto"/>
              <w:left w:val="single" w:sz="6" w:space="0" w:color="auto"/>
              <w:bottom w:val="single" w:sz="6" w:space="0" w:color="auto"/>
              <w:right w:val="single" w:sz="6" w:space="0" w:color="auto"/>
            </w:tcBorders>
          </w:tcPr>
          <w:p w:rsidR="00671DBC" w:rsidRPr="00DF3A1E" w:rsidRDefault="00671DBC" w:rsidP="00671DBC">
            <w:pPr>
              <w:rPr>
                <w:rFonts w:ascii="Tahoma" w:eastAsia="Calibri" w:hAnsi="Tahoma" w:cs="Tahoma"/>
                <w:sz w:val="22"/>
                <w:szCs w:val="22"/>
              </w:rPr>
            </w:pPr>
          </w:p>
          <w:p w:rsidR="00671DBC" w:rsidRPr="00DF3A1E" w:rsidRDefault="00671DBC" w:rsidP="00671DBC">
            <w:pPr>
              <w:rPr>
                <w:rFonts w:ascii="Tahoma" w:eastAsia="Calibri" w:hAnsi="Tahoma" w:cs="Tahoma"/>
                <w:sz w:val="22"/>
                <w:szCs w:val="22"/>
              </w:rPr>
            </w:pPr>
            <w:r w:rsidRPr="00DF3A1E">
              <w:rPr>
                <w:rFonts w:ascii="Tahoma" w:hAnsi="Tahoma" w:cs="Tahoma"/>
                <w:sz w:val="22"/>
                <w:szCs w:val="22"/>
              </w:rPr>
              <w:t>Understanding &amp; experience of participation in regular clinical audit</w:t>
            </w:r>
          </w:p>
        </w:tc>
        <w:tc>
          <w:tcPr>
            <w:tcW w:w="3260" w:type="dxa"/>
            <w:gridSpan w:val="3"/>
            <w:tcBorders>
              <w:top w:val="single" w:sz="6" w:space="0" w:color="auto"/>
              <w:left w:val="single" w:sz="6" w:space="0" w:color="auto"/>
              <w:bottom w:val="single" w:sz="6" w:space="0" w:color="auto"/>
              <w:right w:val="double" w:sz="6" w:space="0" w:color="auto"/>
            </w:tcBorders>
          </w:tcPr>
          <w:p w:rsidR="00671DBC" w:rsidRPr="00DF3A1E" w:rsidRDefault="00671DBC" w:rsidP="00671DBC">
            <w:pPr>
              <w:rPr>
                <w:rFonts w:ascii="Tahoma" w:eastAsia="Calibri" w:hAnsi="Tahoma" w:cs="Tahoma"/>
                <w:sz w:val="22"/>
                <w:szCs w:val="22"/>
              </w:rPr>
            </w:pPr>
          </w:p>
          <w:p w:rsidR="00671DBC" w:rsidRPr="00DF3A1E" w:rsidRDefault="00671DBC" w:rsidP="00671DBC">
            <w:pPr>
              <w:rPr>
                <w:rFonts w:ascii="Tahoma" w:eastAsia="Calibri" w:hAnsi="Tahoma" w:cs="Tahoma"/>
                <w:sz w:val="22"/>
                <w:szCs w:val="22"/>
              </w:rPr>
            </w:pPr>
          </w:p>
        </w:tc>
      </w:tr>
      <w:tr w:rsidR="00671DBC" w:rsidRPr="00DF3A1E" w:rsidTr="00671DBC">
        <w:tc>
          <w:tcPr>
            <w:tcW w:w="657" w:type="dxa"/>
            <w:tcBorders>
              <w:top w:val="single" w:sz="6" w:space="0" w:color="auto"/>
              <w:left w:val="double" w:sz="6" w:space="0" w:color="auto"/>
              <w:bottom w:val="single" w:sz="6" w:space="0" w:color="auto"/>
              <w:right w:val="single" w:sz="6" w:space="0" w:color="auto"/>
            </w:tcBorders>
            <w:shd w:val="pct10" w:color="auto" w:fill="auto"/>
          </w:tcPr>
          <w:p w:rsidR="00671DBC" w:rsidRPr="00DF3A1E" w:rsidRDefault="00671DBC" w:rsidP="00671DBC">
            <w:pPr>
              <w:rPr>
                <w:rFonts w:ascii="Tahoma" w:eastAsia="Calibri" w:hAnsi="Tahoma" w:cs="Tahoma"/>
                <w:b/>
                <w:sz w:val="22"/>
                <w:szCs w:val="22"/>
              </w:rPr>
            </w:pPr>
          </w:p>
          <w:p w:rsidR="00671DBC" w:rsidRPr="00DF3A1E" w:rsidRDefault="00671DBC" w:rsidP="00671DBC">
            <w:pPr>
              <w:rPr>
                <w:rFonts w:ascii="Tahoma" w:eastAsia="Calibri" w:hAnsi="Tahoma" w:cs="Tahoma"/>
                <w:b/>
                <w:sz w:val="22"/>
                <w:szCs w:val="22"/>
              </w:rPr>
            </w:pPr>
            <w:r w:rsidRPr="00DF3A1E">
              <w:rPr>
                <w:rFonts w:ascii="Tahoma" w:hAnsi="Tahoma" w:cs="Tahoma"/>
                <w:b/>
                <w:sz w:val="22"/>
                <w:szCs w:val="22"/>
              </w:rPr>
              <w:t>G</w:t>
            </w:r>
          </w:p>
        </w:tc>
        <w:tc>
          <w:tcPr>
            <w:tcW w:w="2410" w:type="dxa"/>
            <w:gridSpan w:val="3"/>
            <w:tcBorders>
              <w:top w:val="single" w:sz="6" w:space="0" w:color="auto"/>
              <w:left w:val="single" w:sz="6" w:space="0" w:color="auto"/>
              <w:bottom w:val="single" w:sz="6" w:space="0" w:color="auto"/>
              <w:right w:val="single" w:sz="6" w:space="0" w:color="auto"/>
            </w:tcBorders>
            <w:shd w:val="pct10" w:color="auto" w:fill="auto"/>
          </w:tcPr>
          <w:p w:rsidR="00671DBC" w:rsidRPr="00DF3A1E" w:rsidRDefault="00671DBC" w:rsidP="00671DBC">
            <w:pPr>
              <w:rPr>
                <w:rFonts w:ascii="Tahoma" w:eastAsia="Calibri" w:hAnsi="Tahoma" w:cs="Tahoma"/>
                <w:b/>
                <w:sz w:val="22"/>
                <w:szCs w:val="22"/>
              </w:rPr>
            </w:pPr>
          </w:p>
          <w:p w:rsidR="00671DBC" w:rsidRPr="00DF3A1E" w:rsidRDefault="00671DBC" w:rsidP="00671DBC">
            <w:pPr>
              <w:rPr>
                <w:rFonts w:ascii="Tahoma" w:hAnsi="Tahoma" w:cs="Tahoma"/>
                <w:b/>
                <w:sz w:val="22"/>
                <w:szCs w:val="22"/>
              </w:rPr>
            </w:pPr>
            <w:r w:rsidRPr="00DF3A1E">
              <w:rPr>
                <w:rFonts w:ascii="Tahoma" w:hAnsi="Tahoma" w:cs="Tahoma"/>
                <w:b/>
                <w:sz w:val="22"/>
                <w:szCs w:val="22"/>
              </w:rPr>
              <w:t>Research</w:t>
            </w:r>
          </w:p>
          <w:p w:rsidR="00671DBC" w:rsidRPr="00DF3A1E" w:rsidRDefault="00671DBC" w:rsidP="00671DBC">
            <w:pPr>
              <w:rPr>
                <w:rFonts w:ascii="Tahoma" w:eastAsia="Calibri" w:hAnsi="Tahoma" w:cs="Tahoma"/>
                <w:b/>
                <w:sz w:val="22"/>
                <w:szCs w:val="22"/>
              </w:rPr>
            </w:pPr>
          </w:p>
        </w:tc>
        <w:tc>
          <w:tcPr>
            <w:tcW w:w="3544" w:type="dxa"/>
            <w:gridSpan w:val="2"/>
            <w:tcBorders>
              <w:top w:val="single" w:sz="6" w:space="0" w:color="auto"/>
              <w:left w:val="single" w:sz="6" w:space="0" w:color="auto"/>
              <w:bottom w:val="single" w:sz="6" w:space="0" w:color="auto"/>
              <w:right w:val="single" w:sz="6" w:space="0" w:color="auto"/>
            </w:tcBorders>
          </w:tcPr>
          <w:p w:rsidR="00671DBC" w:rsidRPr="00DF3A1E" w:rsidRDefault="00671DBC" w:rsidP="00671DBC">
            <w:pPr>
              <w:rPr>
                <w:rFonts w:ascii="Tahoma" w:eastAsia="Calibri" w:hAnsi="Tahoma" w:cs="Tahoma"/>
                <w:sz w:val="22"/>
                <w:szCs w:val="22"/>
              </w:rPr>
            </w:pPr>
          </w:p>
          <w:p w:rsidR="00671DBC" w:rsidRPr="00DF3A1E" w:rsidRDefault="00671DBC" w:rsidP="00671DBC">
            <w:pPr>
              <w:rPr>
                <w:rFonts w:ascii="Tahoma" w:eastAsia="Calibri" w:hAnsi="Tahoma" w:cs="Tahoma"/>
                <w:sz w:val="22"/>
                <w:szCs w:val="22"/>
              </w:rPr>
            </w:pPr>
            <w:r w:rsidRPr="00DF3A1E">
              <w:rPr>
                <w:rFonts w:ascii="Tahoma" w:hAnsi="Tahoma" w:cs="Tahoma"/>
                <w:sz w:val="22"/>
                <w:szCs w:val="22"/>
              </w:rPr>
              <w:t>Evidence of ability to carry out medical research.</w:t>
            </w:r>
          </w:p>
        </w:tc>
        <w:tc>
          <w:tcPr>
            <w:tcW w:w="3260" w:type="dxa"/>
            <w:gridSpan w:val="3"/>
            <w:tcBorders>
              <w:top w:val="single" w:sz="6" w:space="0" w:color="auto"/>
              <w:left w:val="single" w:sz="6" w:space="0" w:color="auto"/>
              <w:bottom w:val="single" w:sz="6" w:space="0" w:color="auto"/>
              <w:right w:val="double" w:sz="6" w:space="0" w:color="auto"/>
            </w:tcBorders>
          </w:tcPr>
          <w:p w:rsidR="00671DBC" w:rsidRPr="00DF3A1E" w:rsidRDefault="00671DBC" w:rsidP="00671DBC">
            <w:pPr>
              <w:rPr>
                <w:rFonts w:ascii="Tahoma" w:eastAsia="Calibri" w:hAnsi="Tahoma" w:cs="Tahoma"/>
                <w:sz w:val="22"/>
                <w:szCs w:val="22"/>
              </w:rPr>
            </w:pPr>
          </w:p>
          <w:p w:rsidR="00671DBC" w:rsidRPr="00DF3A1E" w:rsidRDefault="00671DBC" w:rsidP="00671DBC">
            <w:pPr>
              <w:rPr>
                <w:rFonts w:ascii="Tahoma" w:eastAsia="Calibri" w:hAnsi="Tahoma" w:cs="Tahoma"/>
                <w:sz w:val="22"/>
                <w:szCs w:val="22"/>
              </w:rPr>
            </w:pPr>
            <w:r w:rsidRPr="00DF3A1E">
              <w:rPr>
                <w:rFonts w:ascii="Tahoma" w:hAnsi="Tahoma" w:cs="Tahoma"/>
                <w:sz w:val="22"/>
                <w:szCs w:val="22"/>
              </w:rPr>
              <w:t>Research experience and publications.</w:t>
            </w:r>
          </w:p>
        </w:tc>
      </w:tr>
      <w:tr w:rsidR="00671DBC" w:rsidRPr="00DF3A1E" w:rsidTr="00671DBC">
        <w:tc>
          <w:tcPr>
            <w:tcW w:w="657" w:type="dxa"/>
            <w:tcBorders>
              <w:top w:val="single" w:sz="6" w:space="0" w:color="auto"/>
              <w:left w:val="double" w:sz="6" w:space="0" w:color="auto"/>
              <w:bottom w:val="single" w:sz="6" w:space="0" w:color="auto"/>
              <w:right w:val="single" w:sz="6" w:space="0" w:color="auto"/>
            </w:tcBorders>
            <w:shd w:val="pct10" w:color="auto" w:fill="auto"/>
          </w:tcPr>
          <w:p w:rsidR="00671DBC" w:rsidRPr="00DF3A1E" w:rsidRDefault="00671DBC" w:rsidP="00671DBC">
            <w:pPr>
              <w:rPr>
                <w:rFonts w:ascii="Tahoma" w:eastAsia="Calibri" w:hAnsi="Tahoma" w:cs="Tahoma"/>
                <w:b/>
                <w:sz w:val="22"/>
                <w:szCs w:val="22"/>
              </w:rPr>
            </w:pPr>
          </w:p>
          <w:p w:rsidR="00671DBC" w:rsidRPr="00DF3A1E" w:rsidRDefault="00671DBC" w:rsidP="00671DBC">
            <w:pPr>
              <w:rPr>
                <w:rFonts w:ascii="Tahoma" w:eastAsia="Calibri" w:hAnsi="Tahoma" w:cs="Tahoma"/>
                <w:b/>
                <w:sz w:val="22"/>
                <w:szCs w:val="22"/>
              </w:rPr>
            </w:pPr>
            <w:r w:rsidRPr="00DF3A1E">
              <w:rPr>
                <w:rFonts w:ascii="Tahoma" w:hAnsi="Tahoma" w:cs="Tahoma"/>
                <w:b/>
                <w:sz w:val="22"/>
                <w:szCs w:val="22"/>
              </w:rPr>
              <w:t>H</w:t>
            </w:r>
          </w:p>
        </w:tc>
        <w:tc>
          <w:tcPr>
            <w:tcW w:w="2410" w:type="dxa"/>
            <w:gridSpan w:val="3"/>
            <w:tcBorders>
              <w:top w:val="single" w:sz="6" w:space="0" w:color="auto"/>
              <w:left w:val="single" w:sz="6" w:space="0" w:color="auto"/>
              <w:bottom w:val="single" w:sz="6" w:space="0" w:color="auto"/>
              <w:right w:val="single" w:sz="6" w:space="0" w:color="auto"/>
            </w:tcBorders>
            <w:shd w:val="pct10" w:color="auto" w:fill="auto"/>
          </w:tcPr>
          <w:p w:rsidR="00671DBC" w:rsidRPr="00DF3A1E" w:rsidRDefault="00671DBC" w:rsidP="00671DBC">
            <w:pPr>
              <w:rPr>
                <w:rFonts w:ascii="Tahoma" w:eastAsia="Calibri" w:hAnsi="Tahoma" w:cs="Tahoma"/>
                <w:b/>
                <w:sz w:val="22"/>
                <w:szCs w:val="22"/>
              </w:rPr>
            </w:pPr>
          </w:p>
          <w:p w:rsidR="00671DBC" w:rsidRPr="00DF3A1E" w:rsidRDefault="00671DBC" w:rsidP="00671DBC">
            <w:pPr>
              <w:rPr>
                <w:rFonts w:ascii="Tahoma" w:hAnsi="Tahoma" w:cs="Tahoma"/>
                <w:b/>
                <w:sz w:val="22"/>
                <w:szCs w:val="22"/>
              </w:rPr>
            </w:pPr>
            <w:r w:rsidRPr="00DF3A1E">
              <w:rPr>
                <w:rFonts w:ascii="Tahoma" w:hAnsi="Tahoma" w:cs="Tahoma"/>
                <w:b/>
                <w:sz w:val="22"/>
                <w:szCs w:val="22"/>
              </w:rPr>
              <w:t>Management Ability</w:t>
            </w:r>
          </w:p>
          <w:p w:rsidR="00671DBC" w:rsidRPr="00DF3A1E" w:rsidRDefault="00671DBC" w:rsidP="00671DBC">
            <w:pPr>
              <w:rPr>
                <w:rFonts w:ascii="Tahoma" w:eastAsia="Calibri" w:hAnsi="Tahoma" w:cs="Tahoma"/>
                <w:b/>
                <w:sz w:val="22"/>
                <w:szCs w:val="22"/>
              </w:rPr>
            </w:pPr>
          </w:p>
        </w:tc>
        <w:tc>
          <w:tcPr>
            <w:tcW w:w="3544" w:type="dxa"/>
            <w:gridSpan w:val="2"/>
            <w:tcBorders>
              <w:top w:val="single" w:sz="6" w:space="0" w:color="auto"/>
              <w:left w:val="single" w:sz="6" w:space="0" w:color="auto"/>
              <w:bottom w:val="single" w:sz="6" w:space="0" w:color="auto"/>
              <w:right w:val="single" w:sz="6" w:space="0" w:color="auto"/>
            </w:tcBorders>
          </w:tcPr>
          <w:p w:rsidR="00671DBC" w:rsidRPr="00DF3A1E" w:rsidRDefault="00671DBC" w:rsidP="00671DBC">
            <w:pPr>
              <w:rPr>
                <w:rFonts w:ascii="Tahoma" w:eastAsia="Calibri" w:hAnsi="Tahoma" w:cs="Tahoma"/>
                <w:sz w:val="22"/>
                <w:szCs w:val="22"/>
              </w:rPr>
            </w:pPr>
          </w:p>
          <w:p w:rsidR="00671DBC" w:rsidRPr="00DF3A1E" w:rsidRDefault="00671DBC" w:rsidP="00671DBC">
            <w:pPr>
              <w:rPr>
                <w:rFonts w:ascii="Tahoma" w:eastAsia="Calibri" w:hAnsi="Tahoma" w:cs="Tahoma"/>
                <w:sz w:val="22"/>
                <w:szCs w:val="22"/>
              </w:rPr>
            </w:pPr>
            <w:r w:rsidRPr="00DF3A1E">
              <w:rPr>
                <w:rFonts w:ascii="Tahoma" w:hAnsi="Tahoma" w:cs="Tahoma"/>
                <w:sz w:val="22"/>
                <w:szCs w:val="22"/>
              </w:rPr>
              <w:t>Understanding of current issues in the NHS.</w:t>
            </w:r>
          </w:p>
        </w:tc>
        <w:tc>
          <w:tcPr>
            <w:tcW w:w="3260" w:type="dxa"/>
            <w:gridSpan w:val="3"/>
            <w:tcBorders>
              <w:top w:val="single" w:sz="6" w:space="0" w:color="auto"/>
              <w:left w:val="single" w:sz="6" w:space="0" w:color="auto"/>
              <w:bottom w:val="single" w:sz="6" w:space="0" w:color="auto"/>
              <w:right w:val="double" w:sz="6" w:space="0" w:color="auto"/>
            </w:tcBorders>
          </w:tcPr>
          <w:p w:rsidR="00671DBC" w:rsidRPr="00DF3A1E" w:rsidRDefault="00671DBC" w:rsidP="00671DBC">
            <w:pPr>
              <w:rPr>
                <w:rFonts w:ascii="Tahoma" w:eastAsia="Calibri" w:hAnsi="Tahoma" w:cs="Tahoma"/>
                <w:sz w:val="22"/>
                <w:szCs w:val="22"/>
              </w:rPr>
            </w:pPr>
          </w:p>
          <w:p w:rsidR="00671DBC" w:rsidRPr="00DF3A1E" w:rsidRDefault="00671DBC" w:rsidP="00671DBC">
            <w:pPr>
              <w:rPr>
                <w:rFonts w:ascii="Tahoma" w:eastAsia="Calibri" w:hAnsi="Tahoma" w:cs="Tahoma"/>
                <w:sz w:val="22"/>
                <w:szCs w:val="22"/>
              </w:rPr>
            </w:pPr>
            <w:r w:rsidRPr="00DF3A1E">
              <w:rPr>
                <w:rFonts w:ascii="Tahoma" w:hAnsi="Tahoma" w:cs="Tahoma"/>
                <w:sz w:val="22"/>
                <w:szCs w:val="22"/>
              </w:rPr>
              <w:t>Previous management experience and organisational ability is desirable.</w:t>
            </w:r>
          </w:p>
        </w:tc>
      </w:tr>
      <w:tr w:rsidR="00671DBC" w:rsidRPr="00DF3A1E" w:rsidTr="00671DBC">
        <w:tc>
          <w:tcPr>
            <w:tcW w:w="657" w:type="dxa"/>
            <w:tcBorders>
              <w:top w:val="single" w:sz="6" w:space="0" w:color="auto"/>
              <w:left w:val="double" w:sz="6" w:space="0" w:color="auto"/>
              <w:bottom w:val="double" w:sz="6" w:space="0" w:color="auto"/>
              <w:right w:val="single" w:sz="6" w:space="0" w:color="auto"/>
            </w:tcBorders>
            <w:shd w:val="pct10" w:color="auto" w:fill="auto"/>
          </w:tcPr>
          <w:p w:rsidR="00671DBC" w:rsidRPr="00DF3A1E" w:rsidRDefault="00671DBC" w:rsidP="00671DBC">
            <w:pPr>
              <w:rPr>
                <w:rFonts w:ascii="Tahoma" w:eastAsia="Calibri" w:hAnsi="Tahoma" w:cs="Tahoma"/>
                <w:b/>
                <w:sz w:val="22"/>
                <w:szCs w:val="22"/>
              </w:rPr>
            </w:pPr>
          </w:p>
          <w:p w:rsidR="00671DBC" w:rsidRPr="00DF3A1E" w:rsidRDefault="00671DBC" w:rsidP="00671DBC">
            <w:pPr>
              <w:rPr>
                <w:rFonts w:ascii="Tahoma" w:eastAsia="Calibri" w:hAnsi="Tahoma" w:cs="Tahoma"/>
                <w:b/>
                <w:sz w:val="22"/>
                <w:szCs w:val="22"/>
              </w:rPr>
            </w:pPr>
            <w:r w:rsidRPr="00DF3A1E">
              <w:rPr>
                <w:rFonts w:ascii="Tahoma" w:hAnsi="Tahoma" w:cs="Tahoma"/>
                <w:b/>
                <w:sz w:val="22"/>
                <w:szCs w:val="22"/>
              </w:rPr>
              <w:t>I</w:t>
            </w:r>
          </w:p>
        </w:tc>
        <w:tc>
          <w:tcPr>
            <w:tcW w:w="2410" w:type="dxa"/>
            <w:gridSpan w:val="3"/>
            <w:tcBorders>
              <w:top w:val="single" w:sz="6" w:space="0" w:color="auto"/>
              <w:left w:val="single" w:sz="6" w:space="0" w:color="auto"/>
              <w:bottom w:val="double" w:sz="6" w:space="0" w:color="auto"/>
              <w:right w:val="single" w:sz="6" w:space="0" w:color="auto"/>
            </w:tcBorders>
            <w:shd w:val="pct10" w:color="auto" w:fill="auto"/>
          </w:tcPr>
          <w:p w:rsidR="00671DBC" w:rsidRPr="00DF3A1E" w:rsidRDefault="00671DBC" w:rsidP="00671DBC">
            <w:pPr>
              <w:rPr>
                <w:rFonts w:ascii="Tahoma" w:eastAsia="Calibri" w:hAnsi="Tahoma" w:cs="Tahoma"/>
                <w:b/>
                <w:sz w:val="22"/>
                <w:szCs w:val="22"/>
              </w:rPr>
            </w:pPr>
          </w:p>
          <w:p w:rsidR="00671DBC" w:rsidRPr="00DF3A1E" w:rsidRDefault="00671DBC" w:rsidP="00671DBC">
            <w:pPr>
              <w:rPr>
                <w:rFonts w:ascii="Tahoma" w:hAnsi="Tahoma" w:cs="Tahoma"/>
                <w:sz w:val="22"/>
                <w:szCs w:val="22"/>
              </w:rPr>
            </w:pPr>
            <w:r w:rsidRPr="00DF3A1E">
              <w:rPr>
                <w:rFonts w:ascii="Tahoma" w:hAnsi="Tahoma" w:cs="Tahoma"/>
                <w:b/>
                <w:sz w:val="22"/>
                <w:szCs w:val="22"/>
              </w:rPr>
              <w:t>Other requirements</w:t>
            </w:r>
          </w:p>
          <w:p w:rsidR="00671DBC" w:rsidRPr="00DF3A1E" w:rsidRDefault="00671DBC" w:rsidP="00671DBC">
            <w:pPr>
              <w:rPr>
                <w:rFonts w:ascii="Tahoma" w:eastAsia="Calibri" w:hAnsi="Tahoma" w:cs="Tahoma"/>
                <w:sz w:val="22"/>
                <w:szCs w:val="22"/>
              </w:rPr>
            </w:pPr>
          </w:p>
        </w:tc>
        <w:tc>
          <w:tcPr>
            <w:tcW w:w="3544" w:type="dxa"/>
            <w:gridSpan w:val="2"/>
            <w:tcBorders>
              <w:top w:val="single" w:sz="6" w:space="0" w:color="auto"/>
              <w:left w:val="single" w:sz="6" w:space="0" w:color="auto"/>
              <w:bottom w:val="single" w:sz="6" w:space="0" w:color="auto"/>
              <w:right w:val="single" w:sz="6" w:space="0" w:color="auto"/>
            </w:tcBorders>
          </w:tcPr>
          <w:p w:rsidR="00671DBC" w:rsidRPr="00DF3A1E" w:rsidRDefault="00671DBC" w:rsidP="00671DBC">
            <w:pPr>
              <w:rPr>
                <w:rFonts w:ascii="Tahoma" w:eastAsia="Calibri" w:hAnsi="Tahoma" w:cs="Tahoma"/>
                <w:sz w:val="22"/>
                <w:szCs w:val="22"/>
              </w:rPr>
            </w:pPr>
          </w:p>
          <w:p w:rsidR="00671DBC" w:rsidRPr="00DF3A1E" w:rsidRDefault="00671DBC" w:rsidP="00671DBC">
            <w:pPr>
              <w:rPr>
                <w:rFonts w:ascii="Tahoma" w:hAnsi="Tahoma" w:cs="Tahoma"/>
                <w:sz w:val="22"/>
                <w:szCs w:val="22"/>
              </w:rPr>
            </w:pPr>
            <w:r w:rsidRPr="00DF3A1E">
              <w:rPr>
                <w:rFonts w:ascii="Tahoma" w:hAnsi="Tahoma" w:cs="Tahoma"/>
                <w:sz w:val="22"/>
                <w:szCs w:val="22"/>
              </w:rPr>
              <w:t>Enjoyment of collaborative and team working.</w:t>
            </w:r>
          </w:p>
          <w:p w:rsidR="00671DBC" w:rsidRPr="00DF3A1E" w:rsidRDefault="00671DBC" w:rsidP="00671DBC">
            <w:pPr>
              <w:rPr>
                <w:rFonts w:ascii="Tahoma" w:hAnsi="Tahoma" w:cs="Tahoma"/>
                <w:sz w:val="22"/>
                <w:szCs w:val="22"/>
              </w:rPr>
            </w:pPr>
            <w:r w:rsidRPr="00DF3A1E">
              <w:rPr>
                <w:rFonts w:ascii="Tahoma" w:hAnsi="Tahoma" w:cs="Tahoma"/>
                <w:sz w:val="22"/>
                <w:szCs w:val="22"/>
              </w:rPr>
              <w:t>Full registration with the GMC with a licence to practise.</w:t>
            </w:r>
          </w:p>
          <w:p w:rsidR="00671DBC" w:rsidRPr="00DF3A1E" w:rsidRDefault="00671DBC" w:rsidP="00671DBC">
            <w:pPr>
              <w:rPr>
                <w:rFonts w:ascii="Tahoma" w:hAnsi="Tahoma" w:cs="Tahoma"/>
                <w:sz w:val="22"/>
                <w:szCs w:val="22"/>
              </w:rPr>
            </w:pPr>
            <w:r w:rsidRPr="00DF3A1E">
              <w:rPr>
                <w:rFonts w:ascii="Tahoma" w:hAnsi="Tahoma" w:cs="Tahoma"/>
                <w:sz w:val="22"/>
                <w:szCs w:val="22"/>
              </w:rPr>
              <w:t>Satisfactory fitness for employment.</w:t>
            </w:r>
          </w:p>
          <w:p w:rsidR="00671DBC" w:rsidRPr="00DF3A1E" w:rsidRDefault="00671DBC" w:rsidP="00671DBC">
            <w:pPr>
              <w:rPr>
                <w:rFonts w:ascii="Tahoma" w:hAnsi="Tahoma" w:cs="Tahoma"/>
                <w:sz w:val="22"/>
                <w:szCs w:val="22"/>
              </w:rPr>
            </w:pPr>
            <w:r w:rsidRPr="00DF3A1E">
              <w:rPr>
                <w:rFonts w:ascii="Tahoma" w:hAnsi="Tahoma" w:cs="Tahoma"/>
                <w:sz w:val="22"/>
                <w:szCs w:val="22"/>
              </w:rPr>
              <w:t>A full current driving licence.</w:t>
            </w:r>
          </w:p>
          <w:p w:rsidR="00671DBC" w:rsidRPr="00DF3A1E" w:rsidRDefault="00671DBC" w:rsidP="00671DBC">
            <w:pPr>
              <w:rPr>
                <w:rFonts w:ascii="Tahoma" w:eastAsia="Calibri" w:hAnsi="Tahoma" w:cs="Tahoma"/>
                <w:sz w:val="22"/>
                <w:szCs w:val="22"/>
              </w:rPr>
            </w:pPr>
          </w:p>
        </w:tc>
        <w:tc>
          <w:tcPr>
            <w:tcW w:w="3260" w:type="dxa"/>
            <w:gridSpan w:val="3"/>
            <w:tcBorders>
              <w:top w:val="single" w:sz="6" w:space="0" w:color="auto"/>
              <w:left w:val="single" w:sz="6" w:space="0" w:color="auto"/>
              <w:bottom w:val="single" w:sz="6" w:space="0" w:color="auto"/>
              <w:right w:val="double" w:sz="6" w:space="0" w:color="auto"/>
            </w:tcBorders>
          </w:tcPr>
          <w:p w:rsidR="00671DBC" w:rsidRPr="00DF3A1E" w:rsidRDefault="00671DBC" w:rsidP="00671DBC">
            <w:pPr>
              <w:rPr>
                <w:rFonts w:ascii="Tahoma" w:eastAsia="Calibri" w:hAnsi="Tahoma" w:cs="Tahoma"/>
                <w:sz w:val="22"/>
                <w:szCs w:val="22"/>
              </w:rPr>
            </w:pPr>
          </w:p>
          <w:p w:rsidR="00671DBC" w:rsidRPr="00DF3A1E" w:rsidRDefault="00671DBC" w:rsidP="00671DBC">
            <w:pPr>
              <w:rPr>
                <w:rFonts w:ascii="Tahoma" w:eastAsia="Calibri" w:hAnsi="Tahoma" w:cs="Tahoma"/>
                <w:sz w:val="22"/>
                <w:szCs w:val="22"/>
              </w:rPr>
            </w:pPr>
          </w:p>
        </w:tc>
      </w:tr>
      <w:tr w:rsidR="00671DBC" w:rsidRPr="00DF3A1E" w:rsidTr="00671DBC">
        <w:trPr>
          <w:gridAfter w:val="1"/>
          <w:wAfter w:w="37" w:type="dxa"/>
        </w:trPr>
        <w:tc>
          <w:tcPr>
            <w:tcW w:w="1508" w:type="dxa"/>
            <w:gridSpan w:val="2"/>
          </w:tcPr>
          <w:p w:rsidR="00671DBC" w:rsidRPr="00DF3A1E" w:rsidRDefault="00671DBC" w:rsidP="00671DBC">
            <w:pPr>
              <w:rPr>
                <w:rFonts w:ascii="Tahoma" w:eastAsia="Calibri" w:hAnsi="Tahoma" w:cs="Tahoma"/>
                <w:b/>
                <w:sz w:val="22"/>
                <w:szCs w:val="22"/>
              </w:rPr>
            </w:pPr>
            <w:r w:rsidRPr="00DF3A1E">
              <w:rPr>
                <w:rFonts w:ascii="Tahoma" w:hAnsi="Tahoma" w:cs="Tahoma"/>
                <w:b/>
                <w:sz w:val="22"/>
                <w:szCs w:val="22"/>
              </w:rPr>
              <w:t>Prepared by</w:t>
            </w:r>
          </w:p>
        </w:tc>
        <w:tc>
          <w:tcPr>
            <w:tcW w:w="4819" w:type="dxa"/>
            <w:gridSpan w:val="3"/>
            <w:tcBorders>
              <w:top w:val="nil"/>
              <w:left w:val="nil"/>
              <w:bottom w:val="single" w:sz="4" w:space="0" w:color="auto"/>
              <w:right w:val="nil"/>
            </w:tcBorders>
          </w:tcPr>
          <w:p w:rsidR="00671DBC" w:rsidRPr="00DF3A1E" w:rsidRDefault="00671DBC" w:rsidP="00671DBC">
            <w:pPr>
              <w:rPr>
                <w:rFonts w:ascii="Tahoma" w:eastAsia="Calibri" w:hAnsi="Tahoma" w:cs="Tahoma"/>
                <w:b/>
                <w:sz w:val="22"/>
                <w:szCs w:val="22"/>
              </w:rPr>
            </w:pPr>
            <w:r w:rsidRPr="00DF3A1E">
              <w:rPr>
                <w:rFonts w:ascii="Tahoma" w:hAnsi="Tahoma" w:cs="Tahoma"/>
                <w:b/>
                <w:sz w:val="22"/>
                <w:szCs w:val="22"/>
              </w:rPr>
              <w:t xml:space="preserve">Dr </w:t>
            </w:r>
            <w:r>
              <w:rPr>
                <w:rFonts w:ascii="Tahoma" w:hAnsi="Tahoma" w:cs="Tahoma"/>
                <w:b/>
                <w:sz w:val="22"/>
                <w:szCs w:val="22"/>
              </w:rPr>
              <w:t>Davidson</w:t>
            </w:r>
          </w:p>
        </w:tc>
        <w:tc>
          <w:tcPr>
            <w:tcW w:w="1044" w:type="dxa"/>
            <w:gridSpan w:val="2"/>
          </w:tcPr>
          <w:p w:rsidR="00671DBC" w:rsidRPr="00DF3A1E" w:rsidRDefault="00671DBC" w:rsidP="00671DBC">
            <w:pPr>
              <w:rPr>
                <w:rFonts w:ascii="Tahoma" w:eastAsia="Calibri" w:hAnsi="Tahoma" w:cs="Tahoma"/>
                <w:b/>
                <w:sz w:val="22"/>
                <w:szCs w:val="22"/>
              </w:rPr>
            </w:pPr>
            <w:r w:rsidRPr="00DF3A1E">
              <w:rPr>
                <w:rFonts w:ascii="Tahoma" w:hAnsi="Tahoma" w:cs="Tahoma"/>
                <w:b/>
                <w:sz w:val="22"/>
                <w:szCs w:val="22"/>
              </w:rPr>
              <w:t>Date</w:t>
            </w:r>
          </w:p>
        </w:tc>
        <w:tc>
          <w:tcPr>
            <w:tcW w:w="2463" w:type="dxa"/>
            <w:tcBorders>
              <w:top w:val="nil"/>
              <w:left w:val="nil"/>
              <w:bottom w:val="single" w:sz="4" w:space="0" w:color="auto"/>
              <w:right w:val="nil"/>
            </w:tcBorders>
          </w:tcPr>
          <w:p w:rsidR="00671DBC" w:rsidRPr="00DF3A1E" w:rsidRDefault="00671DBC" w:rsidP="00671DBC">
            <w:pPr>
              <w:rPr>
                <w:rFonts w:ascii="Tahoma" w:eastAsia="Calibri" w:hAnsi="Tahoma" w:cs="Tahoma"/>
                <w:b/>
                <w:sz w:val="22"/>
                <w:szCs w:val="22"/>
              </w:rPr>
            </w:pPr>
            <w:proofErr w:type="spellStart"/>
            <w:r>
              <w:rPr>
                <w:rFonts w:ascii="Tahoma" w:eastAsia="Calibri" w:hAnsi="Tahoma" w:cs="Tahoma"/>
                <w:b/>
                <w:sz w:val="22"/>
                <w:szCs w:val="22"/>
              </w:rPr>
              <w:t>sept</w:t>
            </w:r>
            <w:proofErr w:type="spellEnd"/>
            <w:r>
              <w:rPr>
                <w:rFonts w:ascii="Tahoma" w:eastAsia="Calibri" w:hAnsi="Tahoma" w:cs="Tahoma"/>
                <w:b/>
                <w:sz w:val="22"/>
                <w:szCs w:val="22"/>
              </w:rPr>
              <w:t xml:space="preserve"> 2014</w:t>
            </w:r>
          </w:p>
        </w:tc>
      </w:tr>
    </w:tbl>
    <w:p w:rsidR="00671DBC" w:rsidRDefault="00671DBC" w:rsidP="00671DBC">
      <w:pPr>
        <w:jc w:val="both"/>
        <w:rPr>
          <w:rFonts w:ascii="Tahoma" w:hAnsi="Tahoma" w:cs="Tahoma"/>
          <w:sz w:val="22"/>
          <w:szCs w:val="22"/>
        </w:rPr>
      </w:pPr>
    </w:p>
    <w:p w:rsidR="00671DBC" w:rsidRDefault="00671DBC" w:rsidP="00671DBC">
      <w:pPr>
        <w:jc w:val="both"/>
        <w:rPr>
          <w:rFonts w:ascii="Tahoma" w:hAnsi="Tahoma" w:cs="Tahoma"/>
          <w:sz w:val="22"/>
          <w:szCs w:val="22"/>
        </w:rPr>
      </w:pPr>
    </w:p>
    <w:p w:rsidR="00671DBC" w:rsidRDefault="00671DBC" w:rsidP="00671DBC">
      <w:pPr>
        <w:rPr>
          <w:rFonts w:ascii="Tahoma" w:hAnsi="Tahoma" w:cs="Tahoma"/>
          <w:color w:val="000000"/>
          <w:sz w:val="20"/>
          <w:szCs w:val="20"/>
        </w:rPr>
      </w:pPr>
      <w:r>
        <w:rPr>
          <w:rFonts w:ascii="Tahoma" w:hAnsi="Tahoma" w:cs="Tahoma"/>
          <w:color w:val="000000"/>
          <w:sz w:val="20"/>
          <w:szCs w:val="20"/>
        </w:rPr>
        <w:t> </w:t>
      </w:r>
    </w:p>
    <w:p w:rsidR="00671DBC" w:rsidRDefault="00671DBC" w:rsidP="00671DBC">
      <w:pPr>
        <w:rPr>
          <w:rFonts w:ascii="Tahoma" w:hAnsi="Tahoma" w:cs="Tahoma"/>
          <w:color w:val="000000"/>
          <w:sz w:val="20"/>
          <w:szCs w:val="20"/>
        </w:rPr>
      </w:pPr>
      <w:r>
        <w:rPr>
          <w:rFonts w:ascii="Tahoma" w:hAnsi="Tahoma" w:cs="Tahoma"/>
          <w:color w:val="000000"/>
          <w:sz w:val="20"/>
          <w:szCs w:val="20"/>
        </w:rPr>
        <w:t> </w:t>
      </w:r>
    </w:p>
    <w:p w:rsidR="00ED7053" w:rsidRPr="00F541C7" w:rsidRDefault="00ED7053" w:rsidP="00ED7053">
      <w:pPr>
        <w:tabs>
          <w:tab w:val="left" w:pos="-720"/>
        </w:tabs>
        <w:suppressAutoHyphens/>
        <w:jc w:val="center"/>
        <w:rPr>
          <w:rFonts w:ascii="Tahoma" w:hAnsi="Tahoma" w:cs="Tahoma"/>
          <w:b/>
          <w:spacing w:val="-2"/>
          <w:sz w:val="22"/>
          <w:szCs w:val="22"/>
        </w:rPr>
      </w:pPr>
      <w:r w:rsidRPr="00F541C7">
        <w:rPr>
          <w:rFonts w:ascii="Tahoma" w:hAnsi="Tahoma" w:cs="Tahoma"/>
          <w:b/>
          <w:color w:val="FF0000"/>
          <w:spacing w:val="-2"/>
          <w:sz w:val="22"/>
          <w:szCs w:val="22"/>
        </w:rPr>
        <w:br w:type="page"/>
      </w:r>
      <w:r w:rsidRPr="00F541C7">
        <w:rPr>
          <w:rFonts w:ascii="Tahoma" w:hAnsi="Tahoma" w:cs="Tahoma"/>
          <w:b/>
          <w:spacing w:val="-2"/>
          <w:sz w:val="22"/>
          <w:szCs w:val="22"/>
        </w:rPr>
        <w:lastRenderedPageBreak/>
        <w:t xml:space="preserve">NHS GRAMPIAN </w:t>
      </w:r>
    </w:p>
    <w:p w:rsidR="00ED7053" w:rsidRPr="00F541C7" w:rsidRDefault="00ED7053" w:rsidP="00ED7053">
      <w:pPr>
        <w:tabs>
          <w:tab w:val="left" w:pos="-720"/>
        </w:tabs>
        <w:suppressAutoHyphens/>
        <w:jc w:val="center"/>
        <w:rPr>
          <w:rFonts w:ascii="Tahoma" w:hAnsi="Tahoma" w:cs="Tahoma"/>
          <w:b/>
          <w:spacing w:val="-2"/>
          <w:sz w:val="22"/>
          <w:szCs w:val="22"/>
        </w:rPr>
      </w:pPr>
    </w:p>
    <w:p w:rsidR="00ED7053" w:rsidRPr="00F541C7" w:rsidRDefault="00ED7053" w:rsidP="007D495D">
      <w:pPr>
        <w:pStyle w:val="Heading3"/>
        <w:jc w:val="center"/>
        <w:rPr>
          <w:rFonts w:ascii="Tahoma" w:hAnsi="Tahoma" w:cs="Tahoma"/>
          <w:sz w:val="22"/>
          <w:szCs w:val="22"/>
        </w:rPr>
      </w:pPr>
      <w:r w:rsidRPr="00F541C7">
        <w:rPr>
          <w:rFonts w:ascii="Tahoma" w:hAnsi="Tahoma" w:cs="Tahoma"/>
          <w:sz w:val="22"/>
          <w:szCs w:val="22"/>
        </w:rPr>
        <w:t xml:space="preserve">CONSULTANT IN </w:t>
      </w:r>
      <w:r w:rsidR="009F59F8">
        <w:rPr>
          <w:rFonts w:ascii="Tahoma" w:hAnsi="Tahoma" w:cs="Tahoma"/>
          <w:sz w:val="22"/>
          <w:szCs w:val="22"/>
        </w:rPr>
        <w:t>ADDICTION</w:t>
      </w:r>
      <w:r w:rsidRPr="00F541C7">
        <w:rPr>
          <w:rFonts w:ascii="Tahoma" w:hAnsi="Tahoma" w:cs="Tahoma"/>
          <w:sz w:val="22"/>
          <w:szCs w:val="22"/>
        </w:rPr>
        <w:t xml:space="preserve"> PSYCHIATRY</w:t>
      </w:r>
    </w:p>
    <w:p w:rsidR="00ED7053" w:rsidRPr="00F541C7" w:rsidRDefault="00ED7053" w:rsidP="00ED7053">
      <w:pPr>
        <w:pStyle w:val="Heading3"/>
        <w:jc w:val="center"/>
        <w:rPr>
          <w:rFonts w:ascii="Tahoma" w:hAnsi="Tahoma" w:cs="Tahoma"/>
          <w:sz w:val="22"/>
          <w:szCs w:val="22"/>
        </w:rPr>
      </w:pPr>
      <w:r w:rsidRPr="00F541C7">
        <w:rPr>
          <w:rFonts w:ascii="Tahoma" w:hAnsi="Tahoma" w:cs="Tahoma"/>
          <w:sz w:val="22"/>
          <w:szCs w:val="22"/>
        </w:rPr>
        <w:t>TERMS AND CONDITIONS OF SERVICE</w:t>
      </w:r>
    </w:p>
    <w:p w:rsidR="00ED7053" w:rsidRPr="00F541C7" w:rsidRDefault="00ED7053" w:rsidP="00ED7053">
      <w:pPr>
        <w:rPr>
          <w:rFonts w:ascii="Tahoma" w:hAnsi="Tahoma" w:cs="Tahoma"/>
          <w:sz w:val="22"/>
          <w:szCs w:val="22"/>
        </w:rPr>
      </w:pPr>
    </w:p>
    <w:p w:rsidR="00ED7053" w:rsidRPr="00F541C7" w:rsidRDefault="00ED7053" w:rsidP="00ED7053">
      <w:pPr>
        <w:pStyle w:val="BodyTextIndent"/>
        <w:ind w:left="0"/>
        <w:rPr>
          <w:rFonts w:ascii="Tahoma" w:hAnsi="Tahoma" w:cs="Tahoma"/>
          <w:sz w:val="22"/>
          <w:szCs w:val="22"/>
        </w:rPr>
      </w:pPr>
      <w:r w:rsidRPr="00F541C7">
        <w:rPr>
          <w:rFonts w:ascii="Tahoma" w:hAnsi="Tahoma" w:cs="Tahoma"/>
          <w:sz w:val="22"/>
          <w:szCs w:val="22"/>
        </w:rPr>
        <w:t>(a)</w:t>
      </w:r>
      <w:r w:rsidRPr="00F541C7">
        <w:rPr>
          <w:rFonts w:ascii="Tahoma" w:hAnsi="Tahoma" w:cs="Tahoma"/>
          <w:sz w:val="22"/>
          <w:szCs w:val="22"/>
        </w:rPr>
        <w:tab/>
        <w:t xml:space="preserve">The appointment will be made by NHS Grampian, on the recommendation of </w:t>
      </w:r>
      <w:r w:rsidR="00921AA0" w:rsidRPr="00F541C7">
        <w:rPr>
          <w:rFonts w:ascii="Tahoma" w:hAnsi="Tahoma" w:cs="Tahoma"/>
          <w:sz w:val="22"/>
          <w:szCs w:val="22"/>
        </w:rPr>
        <w:t xml:space="preserve">  </w:t>
      </w:r>
      <w:r w:rsidRPr="00F541C7">
        <w:rPr>
          <w:rFonts w:ascii="Tahoma" w:hAnsi="Tahoma" w:cs="Tahoma"/>
          <w:sz w:val="22"/>
          <w:szCs w:val="22"/>
        </w:rPr>
        <w:t xml:space="preserve"> </w:t>
      </w:r>
      <w:r w:rsidRPr="00F541C7">
        <w:rPr>
          <w:rFonts w:ascii="Tahoma" w:hAnsi="Tahoma" w:cs="Tahoma"/>
          <w:sz w:val="22"/>
          <w:szCs w:val="22"/>
        </w:rPr>
        <w:tab/>
      </w:r>
      <w:r w:rsidR="00921AA0" w:rsidRPr="00F541C7">
        <w:rPr>
          <w:rFonts w:ascii="Tahoma" w:hAnsi="Tahoma" w:cs="Tahoma"/>
          <w:sz w:val="22"/>
          <w:szCs w:val="22"/>
        </w:rPr>
        <w:t xml:space="preserve">an </w:t>
      </w:r>
      <w:r w:rsidRPr="00F541C7">
        <w:rPr>
          <w:rFonts w:ascii="Tahoma" w:hAnsi="Tahoma" w:cs="Tahoma"/>
          <w:sz w:val="22"/>
          <w:szCs w:val="22"/>
        </w:rPr>
        <w:t xml:space="preserve">Assessment Panel, constituted in terms of the National Health Service </w:t>
      </w:r>
      <w:r w:rsidRPr="00F541C7">
        <w:rPr>
          <w:rFonts w:ascii="Tahoma" w:hAnsi="Tahoma" w:cs="Tahoma"/>
          <w:sz w:val="22"/>
          <w:szCs w:val="22"/>
        </w:rPr>
        <w:tab/>
        <w:t xml:space="preserve">(Appointment of Consultants) (Scotland) Regulations 2009, which will include </w:t>
      </w:r>
      <w:r w:rsidRPr="00F541C7">
        <w:rPr>
          <w:rFonts w:ascii="Tahoma" w:hAnsi="Tahoma" w:cs="Tahoma"/>
          <w:sz w:val="22"/>
          <w:szCs w:val="22"/>
        </w:rPr>
        <w:tab/>
        <w:t>University Representatives.</w:t>
      </w:r>
    </w:p>
    <w:p w:rsidR="00ED7053" w:rsidRPr="00F541C7" w:rsidRDefault="00ED7053" w:rsidP="00ED7053">
      <w:pPr>
        <w:tabs>
          <w:tab w:val="left" w:pos="720"/>
        </w:tabs>
        <w:ind w:left="720" w:hanging="720"/>
        <w:jc w:val="both"/>
        <w:rPr>
          <w:rFonts w:ascii="Tahoma" w:hAnsi="Tahoma" w:cs="Tahoma"/>
          <w:sz w:val="22"/>
          <w:szCs w:val="22"/>
        </w:rPr>
      </w:pPr>
    </w:p>
    <w:p w:rsidR="00ED7053" w:rsidRPr="00F541C7" w:rsidRDefault="00ED7053" w:rsidP="00ED7053">
      <w:pPr>
        <w:numPr>
          <w:ilvl w:val="0"/>
          <w:numId w:val="15"/>
        </w:numPr>
        <w:jc w:val="both"/>
        <w:rPr>
          <w:rFonts w:ascii="Tahoma" w:hAnsi="Tahoma" w:cs="Tahoma"/>
          <w:sz w:val="22"/>
          <w:szCs w:val="22"/>
        </w:rPr>
      </w:pPr>
      <w:r w:rsidRPr="00F541C7">
        <w:rPr>
          <w:rFonts w:ascii="Tahoma" w:hAnsi="Tahoma" w:cs="Tahoma"/>
          <w:sz w:val="22"/>
          <w:szCs w:val="22"/>
        </w:rPr>
        <w:t xml:space="preserve">The person appointed will be expected to take part in Continuing Medical Education, which includes regular case conferences, journal clubs, and other meetings.  In addition there will be undergraduate teaching responsibilities.  It is anticipated that the </w:t>
      </w:r>
      <w:smartTag w:uri="urn:schemas-microsoft-com:office:smarttags" w:element="place">
        <w:smartTag w:uri="urn:schemas-microsoft-com:office:smarttags" w:element="PlaceType">
          <w:r w:rsidRPr="00F541C7">
            <w:rPr>
              <w:rFonts w:ascii="Tahoma" w:hAnsi="Tahoma" w:cs="Tahoma"/>
              <w:sz w:val="22"/>
              <w:szCs w:val="22"/>
            </w:rPr>
            <w:t>University</w:t>
          </w:r>
        </w:smartTag>
        <w:r w:rsidRPr="00F541C7">
          <w:rPr>
            <w:rFonts w:ascii="Tahoma" w:hAnsi="Tahoma" w:cs="Tahoma"/>
            <w:sz w:val="22"/>
            <w:szCs w:val="22"/>
          </w:rPr>
          <w:t xml:space="preserve"> of </w:t>
        </w:r>
        <w:smartTag w:uri="urn:schemas-microsoft-com:office:smarttags" w:element="PlaceName">
          <w:r w:rsidRPr="00F541C7">
            <w:rPr>
              <w:rFonts w:ascii="Tahoma" w:hAnsi="Tahoma" w:cs="Tahoma"/>
              <w:sz w:val="22"/>
              <w:szCs w:val="22"/>
            </w:rPr>
            <w:t>Aberdeen</w:t>
          </w:r>
        </w:smartTag>
      </w:smartTag>
      <w:r w:rsidRPr="00F541C7">
        <w:rPr>
          <w:rFonts w:ascii="Tahoma" w:hAnsi="Tahoma" w:cs="Tahoma"/>
          <w:sz w:val="22"/>
          <w:szCs w:val="22"/>
        </w:rPr>
        <w:t xml:space="preserve"> will invite new NHS staff to apply for honorary status. </w:t>
      </w:r>
    </w:p>
    <w:p w:rsidR="00ED7053" w:rsidRPr="00F541C7" w:rsidRDefault="00ED7053" w:rsidP="00ED7053">
      <w:pPr>
        <w:jc w:val="both"/>
        <w:rPr>
          <w:rFonts w:ascii="Tahoma" w:hAnsi="Tahoma" w:cs="Tahoma"/>
          <w:sz w:val="22"/>
          <w:szCs w:val="22"/>
        </w:rPr>
      </w:pPr>
    </w:p>
    <w:p w:rsidR="00ED7053" w:rsidRPr="00F541C7" w:rsidRDefault="00ED7053" w:rsidP="00ED7053">
      <w:pPr>
        <w:tabs>
          <w:tab w:val="left" w:pos="720"/>
        </w:tabs>
        <w:ind w:left="720" w:hanging="720"/>
        <w:jc w:val="both"/>
        <w:rPr>
          <w:rFonts w:ascii="Tahoma" w:hAnsi="Tahoma" w:cs="Tahoma"/>
          <w:sz w:val="22"/>
          <w:szCs w:val="22"/>
        </w:rPr>
      </w:pPr>
      <w:r w:rsidRPr="00F541C7">
        <w:rPr>
          <w:rFonts w:ascii="Tahoma" w:hAnsi="Tahoma" w:cs="Tahoma"/>
          <w:sz w:val="22"/>
          <w:szCs w:val="22"/>
        </w:rPr>
        <w:t>(c)</w:t>
      </w:r>
      <w:r w:rsidRPr="00F541C7">
        <w:rPr>
          <w:rFonts w:ascii="Tahoma" w:hAnsi="Tahoma" w:cs="Tahoma"/>
          <w:sz w:val="22"/>
          <w:szCs w:val="22"/>
        </w:rPr>
        <w:tab/>
        <w:t xml:space="preserve">NHS Grampian encourages Consultants to undertake appropriate research work and it is expected that University facilities will be made available to assist in such work. </w:t>
      </w:r>
    </w:p>
    <w:p w:rsidR="00ED7053" w:rsidRPr="00F541C7" w:rsidRDefault="00ED7053" w:rsidP="00ED7053">
      <w:pPr>
        <w:jc w:val="both"/>
        <w:rPr>
          <w:rFonts w:ascii="Tahoma" w:hAnsi="Tahoma" w:cs="Tahoma"/>
          <w:sz w:val="22"/>
          <w:szCs w:val="22"/>
        </w:rPr>
      </w:pPr>
    </w:p>
    <w:p w:rsidR="00ED7053" w:rsidRPr="00F541C7" w:rsidRDefault="00ED7053" w:rsidP="00ED7053">
      <w:pPr>
        <w:ind w:left="720" w:hanging="720"/>
        <w:jc w:val="both"/>
        <w:rPr>
          <w:rFonts w:ascii="Tahoma" w:hAnsi="Tahoma" w:cs="Tahoma"/>
          <w:sz w:val="22"/>
          <w:szCs w:val="22"/>
        </w:rPr>
      </w:pPr>
      <w:r w:rsidRPr="00F541C7">
        <w:rPr>
          <w:rFonts w:ascii="Tahoma" w:hAnsi="Tahoma" w:cs="Tahoma"/>
          <w:sz w:val="22"/>
          <w:szCs w:val="22"/>
        </w:rPr>
        <w:t>(d)</w:t>
      </w:r>
      <w:r w:rsidRPr="00F541C7">
        <w:rPr>
          <w:rFonts w:ascii="Tahoma" w:hAnsi="Tahoma" w:cs="Tahoma"/>
          <w:sz w:val="22"/>
          <w:szCs w:val="22"/>
        </w:rPr>
        <w:tab/>
        <w:t xml:space="preserve">Day to day arrangements for undertaking the specified duties of the post will be made in consultation with other Consultants in the Department and with NHS Grampian and </w:t>
      </w:r>
      <w:smartTag w:uri="urn:schemas-microsoft-com:office:smarttags" w:element="place">
        <w:smartTag w:uri="urn:schemas-microsoft-com:office:smarttags" w:element="PlaceType">
          <w:r w:rsidRPr="00F541C7">
            <w:rPr>
              <w:rFonts w:ascii="Tahoma" w:hAnsi="Tahoma" w:cs="Tahoma"/>
              <w:sz w:val="22"/>
              <w:szCs w:val="22"/>
            </w:rPr>
            <w:t>University</w:t>
          </w:r>
        </w:smartTag>
        <w:r w:rsidRPr="00F541C7">
          <w:rPr>
            <w:rFonts w:ascii="Tahoma" w:hAnsi="Tahoma" w:cs="Tahoma"/>
            <w:sz w:val="22"/>
            <w:szCs w:val="22"/>
          </w:rPr>
          <w:t xml:space="preserve"> of </w:t>
        </w:r>
        <w:smartTag w:uri="urn:schemas-microsoft-com:office:smarttags" w:element="PlaceName">
          <w:r w:rsidRPr="00F541C7">
            <w:rPr>
              <w:rFonts w:ascii="Tahoma" w:hAnsi="Tahoma" w:cs="Tahoma"/>
              <w:sz w:val="22"/>
              <w:szCs w:val="22"/>
            </w:rPr>
            <w:t>Aberdeen</w:t>
          </w:r>
        </w:smartTag>
      </w:smartTag>
      <w:r w:rsidRPr="00F541C7">
        <w:rPr>
          <w:rFonts w:ascii="Tahoma" w:hAnsi="Tahoma" w:cs="Tahoma"/>
          <w:sz w:val="22"/>
          <w:szCs w:val="22"/>
        </w:rPr>
        <w:t xml:space="preserve">. </w:t>
      </w:r>
    </w:p>
    <w:p w:rsidR="00ED7053" w:rsidRPr="00F541C7" w:rsidRDefault="00ED7053" w:rsidP="00ED7053">
      <w:pPr>
        <w:jc w:val="both"/>
        <w:rPr>
          <w:rFonts w:ascii="Tahoma" w:hAnsi="Tahoma" w:cs="Tahoma"/>
          <w:sz w:val="22"/>
          <w:szCs w:val="22"/>
        </w:rPr>
      </w:pPr>
    </w:p>
    <w:p w:rsidR="00ED7053" w:rsidRPr="00F541C7" w:rsidRDefault="00ED7053" w:rsidP="00921AA0">
      <w:pPr>
        <w:pStyle w:val="BodyTextIndent"/>
        <w:ind w:left="720" w:hanging="720"/>
        <w:rPr>
          <w:rFonts w:ascii="Tahoma" w:hAnsi="Tahoma" w:cs="Tahoma"/>
          <w:sz w:val="22"/>
          <w:szCs w:val="22"/>
        </w:rPr>
      </w:pPr>
      <w:r w:rsidRPr="00F541C7">
        <w:rPr>
          <w:rFonts w:ascii="Tahoma" w:hAnsi="Tahoma" w:cs="Tahoma"/>
          <w:sz w:val="22"/>
          <w:szCs w:val="22"/>
        </w:rPr>
        <w:t>(e)</w:t>
      </w:r>
      <w:r w:rsidRPr="00F541C7">
        <w:rPr>
          <w:rFonts w:ascii="Tahoma" w:hAnsi="Tahoma" w:cs="Tahoma"/>
          <w:sz w:val="22"/>
          <w:szCs w:val="22"/>
        </w:rPr>
        <w:tab/>
        <w:t xml:space="preserve">The person appointed will have continuing </w:t>
      </w:r>
      <w:r w:rsidR="00921AA0" w:rsidRPr="00F541C7">
        <w:rPr>
          <w:rFonts w:ascii="Tahoma" w:hAnsi="Tahoma" w:cs="Tahoma"/>
          <w:sz w:val="22"/>
          <w:szCs w:val="22"/>
        </w:rPr>
        <w:t xml:space="preserve">responsibility for the care of </w:t>
      </w:r>
      <w:r w:rsidRPr="00F541C7">
        <w:rPr>
          <w:rFonts w:ascii="Tahoma" w:hAnsi="Tahoma" w:cs="Tahoma"/>
          <w:sz w:val="22"/>
          <w:szCs w:val="22"/>
        </w:rPr>
        <w:t>patients in</w:t>
      </w:r>
      <w:r w:rsidR="00921AA0" w:rsidRPr="00F541C7">
        <w:rPr>
          <w:rFonts w:ascii="Tahoma" w:hAnsi="Tahoma" w:cs="Tahoma"/>
          <w:sz w:val="22"/>
          <w:szCs w:val="22"/>
        </w:rPr>
        <w:t xml:space="preserve"> </w:t>
      </w:r>
      <w:r w:rsidRPr="00F541C7">
        <w:rPr>
          <w:rFonts w:ascii="Tahoma" w:hAnsi="Tahoma" w:cs="Tahoma"/>
          <w:sz w:val="22"/>
          <w:szCs w:val="22"/>
        </w:rPr>
        <w:t>his or her charge and will undertake the ad</w:t>
      </w:r>
      <w:r w:rsidR="00921AA0" w:rsidRPr="00F541C7">
        <w:rPr>
          <w:rFonts w:ascii="Tahoma" w:hAnsi="Tahoma" w:cs="Tahoma"/>
          <w:sz w:val="22"/>
          <w:szCs w:val="22"/>
        </w:rPr>
        <w:t xml:space="preserve">ministrative duties associated with the </w:t>
      </w:r>
      <w:r w:rsidRPr="00F541C7">
        <w:rPr>
          <w:rFonts w:ascii="Tahoma" w:hAnsi="Tahoma" w:cs="Tahoma"/>
          <w:sz w:val="22"/>
          <w:szCs w:val="22"/>
        </w:rPr>
        <w:t>care of his or her patients and an appropria</w:t>
      </w:r>
      <w:r w:rsidR="00921AA0" w:rsidRPr="00F541C7">
        <w:rPr>
          <w:rFonts w:ascii="Tahoma" w:hAnsi="Tahoma" w:cs="Tahoma"/>
          <w:sz w:val="22"/>
          <w:szCs w:val="22"/>
        </w:rPr>
        <w:t xml:space="preserve">te share in the running of the clinical </w:t>
      </w:r>
      <w:r w:rsidRPr="00F541C7">
        <w:rPr>
          <w:rFonts w:ascii="Tahoma" w:hAnsi="Tahoma" w:cs="Tahoma"/>
          <w:sz w:val="22"/>
          <w:szCs w:val="22"/>
        </w:rPr>
        <w:t>departments. Adequate secretarial support will be available to the appointee.</w:t>
      </w:r>
    </w:p>
    <w:p w:rsidR="00ED7053" w:rsidRPr="00F541C7" w:rsidRDefault="00ED7053" w:rsidP="00ED7053">
      <w:pPr>
        <w:jc w:val="both"/>
        <w:rPr>
          <w:rFonts w:ascii="Tahoma" w:hAnsi="Tahoma" w:cs="Tahoma"/>
          <w:sz w:val="22"/>
          <w:szCs w:val="22"/>
        </w:rPr>
      </w:pPr>
    </w:p>
    <w:p w:rsidR="00ED7053" w:rsidRPr="00F541C7" w:rsidRDefault="00ED7053" w:rsidP="00ED7053">
      <w:pPr>
        <w:ind w:left="720" w:hanging="720"/>
        <w:jc w:val="both"/>
        <w:rPr>
          <w:rFonts w:ascii="Tahoma" w:hAnsi="Tahoma" w:cs="Tahoma"/>
          <w:sz w:val="22"/>
          <w:szCs w:val="22"/>
        </w:rPr>
      </w:pPr>
      <w:r w:rsidRPr="00F541C7">
        <w:rPr>
          <w:rFonts w:ascii="Tahoma" w:hAnsi="Tahoma" w:cs="Tahoma"/>
          <w:sz w:val="22"/>
          <w:szCs w:val="22"/>
        </w:rPr>
        <w:t>(f)</w:t>
      </w:r>
      <w:r w:rsidRPr="00F541C7">
        <w:rPr>
          <w:rFonts w:ascii="Tahoma" w:hAnsi="Tahoma" w:cs="Tahoma"/>
          <w:sz w:val="22"/>
          <w:szCs w:val="22"/>
        </w:rPr>
        <w:tab/>
        <w:t>The person appointed may act as an adviser to NHS Grampian in Psychiatry.</w:t>
      </w:r>
    </w:p>
    <w:p w:rsidR="00ED7053" w:rsidRPr="00F541C7" w:rsidRDefault="00ED7053" w:rsidP="00ED7053">
      <w:pPr>
        <w:jc w:val="both"/>
        <w:rPr>
          <w:rFonts w:ascii="Tahoma" w:hAnsi="Tahoma" w:cs="Tahoma"/>
          <w:sz w:val="22"/>
          <w:szCs w:val="22"/>
        </w:rPr>
      </w:pPr>
    </w:p>
    <w:p w:rsidR="00ED7053" w:rsidRPr="00F541C7" w:rsidRDefault="00ED7053" w:rsidP="00ED7053">
      <w:pPr>
        <w:pStyle w:val="BodyTextIndent"/>
        <w:ind w:left="0"/>
        <w:rPr>
          <w:rFonts w:ascii="Tahoma" w:hAnsi="Tahoma" w:cs="Tahoma"/>
          <w:sz w:val="22"/>
          <w:szCs w:val="22"/>
        </w:rPr>
      </w:pPr>
      <w:r w:rsidRPr="00F541C7">
        <w:rPr>
          <w:rFonts w:ascii="Tahoma" w:hAnsi="Tahoma" w:cs="Tahoma"/>
          <w:sz w:val="22"/>
          <w:szCs w:val="22"/>
        </w:rPr>
        <w:t>(g)</w:t>
      </w:r>
      <w:r w:rsidRPr="00F541C7">
        <w:rPr>
          <w:rFonts w:ascii="Tahoma" w:hAnsi="Tahoma" w:cs="Tahoma"/>
          <w:sz w:val="22"/>
          <w:szCs w:val="22"/>
        </w:rPr>
        <w:tab/>
        <w:t>The person appointed will be expected to underta</w:t>
      </w:r>
      <w:r w:rsidR="00921AA0" w:rsidRPr="00F541C7">
        <w:rPr>
          <w:rFonts w:ascii="Tahoma" w:hAnsi="Tahoma" w:cs="Tahoma"/>
          <w:sz w:val="22"/>
          <w:szCs w:val="22"/>
        </w:rPr>
        <w:t xml:space="preserve">ke domiciliary consultations </w:t>
      </w:r>
      <w:r w:rsidRPr="00F541C7">
        <w:rPr>
          <w:rFonts w:ascii="Tahoma" w:hAnsi="Tahoma" w:cs="Tahoma"/>
          <w:sz w:val="22"/>
          <w:szCs w:val="22"/>
        </w:rPr>
        <w:tab/>
      </w:r>
      <w:r w:rsidR="00921AA0" w:rsidRPr="00F541C7">
        <w:rPr>
          <w:rFonts w:ascii="Tahoma" w:hAnsi="Tahoma" w:cs="Tahoma"/>
          <w:sz w:val="22"/>
          <w:szCs w:val="22"/>
        </w:rPr>
        <w:t xml:space="preserve">as </w:t>
      </w:r>
      <w:r w:rsidRPr="00F541C7">
        <w:rPr>
          <w:rFonts w:ascii="Tahoma" w:hAnsi="Tahoma" w:cs="Tahoma"/>
          <w:sz w:val="22"/>
          <w:szCs w:val="22"/>
        </w:rPr>
        <w:t xml:space="preserve">may be required by NHS Grampian. </w:t>
      </w:r>
    </w:p>
    <w:p w:rsidR="00ED7053" w:rsidRPr="00F541C7" w:rsidRDefault="00ED7053" w:rsidP="00ED7053">
      <w:pPr>
        <w:jc w:val="both"/>
        <w:rPr>
          <w:rFonts w:ascii="Tahoma" w:hAnsi="Tahoma" w:cs="Tahoma"/>
          <w:sz w:val="22"/>
          <w:szCs w:val="22"/>
        </w:rPr>
      </w:pPr>
    </w:p>
    <w:p w:rsidR="00ED7053" w:rsidRPr="00F541C7" w:rsidRDefault="00ED7053" w:rsidP="00ED7053">
      <w:pPr>
        <w:pStyle w:val="BodyTextIndent"/>
        <w:ind w:left="0"/>
        <w:rPr>
          <w:rFonts w:ascii="Tahoma" w:hAnsi="Tahoma" w:cs="Tahoma"/>
          <w:sz w:val="22"/>
          <w:szCs w:val="22"/>
        </w:rPr>
      </w:pPr>
      <w:r w:rsidRPr="00F541C7">
        <w:rPr>
          <w:rFonts w:ascii="Tahoma" w:hAnsi="Tahoma" w:cs="Tahoma"/>
          <w:sz w:val="22"/>
          <w:szCs w:val="22"/>
        </w:rPr>
        <w:t>(h)</w:t>
      </w:r>
      <w:r w:rsidRPr="00F541C7">
        <w:rPr>
          <w:rFonts w:ascii="Tahoma" w:hAnsi="Tahoma" w:cs="Tahoma"/>
          <w:sz w:val="22"/>
          <w:szCs w:val="22"/>
        </w:rPr>
        <w:tab/>
        <w:t xml:space="preserve">The person appointed will be expected to undertake advisory visits to </w:t>
      </w:r>
      <w:r w:rsidRPr="00F541C7">
        <w:rPr>
          <w:rFonts w:ascii="Tahoma" w:hAnsi="Tahoma" w:cs="Tahoma"/>
          <w:sz w:val="22"/>
          <w:szCs w:val="22"/>
        </w:rPr>
        <w:tab/>
        <w:t>hospital/clinics in the area.</w:t>
      </w:r>
    </w:p>
    <w:p w:rsidR="00ED7053" w:rsidRPr="00F541C7" w:rsidRDefault="00ED7053" w:rsidP="00ED7053">
      <w:pPr>
        <w:jc w:val="both"/>
        <w:rPr>
          <w:rFonts w:ascii="Tahoma" w:hAnsi="Tahoma" w:cs="Tahoma"/>
          <w:sz w:val="22"/>
          <w:szCs w:val="22"/>
        </w:rPr>
      </w:pPr>
    </w:p>
    <w:p w:rsidR="00ED7053" w:rsidRPr="00F541C7" w:rsidRDefault="00ED7053" w:rsidP="00ED7053">
      <w:pPr>
        <w:numPr>
          <w:ilvl w:val="0"/>
          <w:numId w:val="14"/>
        </w:numPr>
        <w:jc w:val="both"/>
        <w:rPr>
          <w:rFonts w:ascii="Tahoma" w:hAnsi="Tahoma" w:cs="Tahoma"/>
          <w:sz w:val="22"/>
          <w:szCs w:val="22"/>
        </w:rPr>
      </w:pPr>
      <w:r w:rsidRPr="00F541C7">
        <w:rPr>
          <w:rFonts w:ascii="Tahoma" w:hAnsi="Tahoma" w:cs="Tahoma"/>
          <w:sz w:val="22"/>
          <w:szCs w:val="22"/>
        </w:rPr>
        <w:t>The full time salary, exclusive of any distinction awa</w:t>
      </w:r>
      <w:r w:rsidR="00921AA0" w:rsidRPr="00F541C7">
        <w:rPr>
          <w:rFonts w:ascii="Tahoma" w:hAnsi="Tahoma" w:cs="Tahoma"/>
          <w:sz w:val="22"/>
          <w:szCs w:val="22"/>
        </w:rPr>
        <w:t>rd, will be on the scale £75,249 to £101,451</w:t>
      </w:r>
      <w:r w:rsidRPr="00F541C7">
        <w:rPr>
          <w:rFonts w:ascii="Tahoma" w:hAnsi="Tahoma" w:cs="Tahoma"/>
          <w:sz w:val="22"/>
          <w:szCs w:val="22"/>
        </w:rPr>
        <w:t xml:space="preserve"> per annum, with appropriate scale placing according to experience and previous service.</w:t>
      </w:r>
    </w:p>
    <w:p w:rsidR="00ED7053" w:rsidRPr="00F541C7" w:rsidRDefault="00ED7053" w:rsidP="00ED7053">
      <w:pPr>
        <w:jc w:val="both"/>
        <w:rPr>
          <w:rFonts w:ascii="Tahoma" w:hAnsi="Tahoma" w:cs="Tahoma"/>
          <w:sz w:val="22"/>
          <w:szCs w:val="22"/>
        </w:rPr>
      </w:pPr>
    </w:p>
    <w:p w:rsidR="00ED7053" w:rsidRPr="00F541C7" w:rsidRDefault="00ED7053" w:rsidP="00ED7053">
      <w:pPr>
        <w:ind w:left="720"/>
        <w:jc w:val="both"/>
        <w:rPr>
          <w:rFonts w:ascii="Tahoma" w:hAnsi="Tahoma" w:cs="Tahoma"/>
          <w:sz w:val="22"/>
          <w:szCs w:val="22"/>
        </w:rPr>
      </w:pPr>
      <w:r w:rsidRPr="00F541C7">
        <w:rPr>
          <w:rFonts w:ascii="Tahoma" w:hAnsi="Tahoma" w:cs="Tahoma"/>
          <w:sz w:val="22"/>
          <w:szCs w:val="22"/>
        </w:rPr>
        <w:t>The appointee will be appointed on the terms and conditions of service in the new consultant contract and a job plan will be agreed with his/her Clinical Director and/or nominated representative.</w:t>
      </w:r>
    </w:p>
    <w:p w:rsidR="00ED7053" w:rsidRPr="00F541C7" w:rsidRDefault="00ED7053" w:rsidP="00ED7053">
      <w:pPr>
        <w:jc w:val="both"/>
        <w:rPr>
          <w:rFonts w:ascii="Tahoma" w:hAnsi="Tahoma" w:cs="Tahoma"/>
          <w:sz w:val="22"/>
          <w:szCs w:val="22"/>
        </w:rPr>
      </w:pPr>
    </w:p>
    <w:p w:rsidR="00ED7053" w:rsidRPr="00F541C7" w:rsidRDefault="00ED7053" w:rsidP="00921AA0">
      <w:pPr>
        <w:ind w:left="720" w:hanging="720"/>
        <w:jc w:val="both"/>
        <w:rPr>
          <w:rFonts w:ascii="Tahoma" w:hAnsi="Tahoma" w:cs="Tahoma"/>
          <w:sz w:val="22"/>
          <w:szCs w:val="22"/>
        </w:rPr>
      </w:pPr>
      <w:r w:rsidRPr="00F541C7">
        <w:rPr>
          <w:rFonts w:ascii="Tahoma" w:hAnsi="Tahoma" w:cs="Tahoma"/>
          <w:sz w:val="22"/>
          <w:szCs w:val="22"/>
        </w:rPr>
        <w:tab/>
        <w:t>The salary will be adjusted pro-rata to reflect any appointment that is not whole-</w:t>
      </w:r>
      <w:r w:rsidRPr="00F541C7">
        <w:rPr>
          <w:rFonts w:ascii="Tahoma" w:hAnsi="Tahoma" w:cs="Tahoma"/>
          <w:sz w:val="22"/>
          <w:szCs w:val="22"/>
        </w:rPr>
        <w:tab/>
        <w:t>time.</w:t>
      </w:r>
    </w:p>
    <w:p w:rsidR="00ED7053" w:rsidRPr="00F541C7" w:rsidRDefault="00ED7053" w:rsidP="00ED7053">
      <w:pPr>
        <w:pStyle w:val="Header"/>
        <w:jc w:val="both"/>
        <w:rPr>
          <w:rFonts w:ascii="Tahoma" w:hAnsi="Tahoma" w:cs="Tahoma"/>
          <w:sz w:val="22"/>
          <w:szCs w:val="22"/>
          <w:lang w:val="en-GB"/>
        </w:rPr>
      </w:pPr>
    </w:p>
    <w:p w:rsidR="00ED7053" w:rsidRPr="00F541C7" w:rsidRDefault="00ED7053" w:rsidP="00921AA0">
      <w:pPr>
        <w:ind w:left="720" w:hanging="1440"/>
        <w:jc w:val="both"/>
        <w:rPr>
          <w:rFonts w:ascii="Tahoma" w:hAnsi="Tahoma" w:cs="Tahoma"/>
          <w:sz w:val="22"/>
          <w:szCs w:val="22"/>
        </w:rPr>
      </w:pPr>
      <w:r w:rsidRPr="00F541C7">
        <w:rPr>
          <w:rFonts w:ascii="Tahoma" w:hAnsi="Tahoma" w:cs="Tahoma"/>
          <w:sz w:val="22"/>
          <w:szCs w:val="22"/>
        </w:rPr>
        <w:tab/>
        <w:t>Any private practice that the appointee may und</w:t>
      </w:r>
      <w:r w:rsidR="00921AA0" w:rsidRPr="00F541C7">
        <w:rPr>
          <w:rFonts w:ascii="Tahoma" w:hAnsi="Tahoma" w:cs="Tahoma"/>
          <w:sz w:val="22"/>
          <w:szCs w:val="22"/>
        </w:rPr>
        <w:t xml:space="preserve">ertake will be governed by the </w:t>
      </w:r>
      <w:r w:rsidRPr="00F541C7">
        <w:rPr>
          <w:rFonts w:ascii="Tahoma" w:hAnsi="Tahoma" w:cs="Tahoma"/>
          <w:sz w:val="22"/>
          <w:szCs w:val="22"/>
        </w:rPr>
        <w:t>Code of Conduct set out in Appendix 8 of the Term</w:t>
      </w:r>
      <w:r w:rsidR="00921AA0" w:rsidRPr="00F541C7">
        <w:rPr>
          <w:rFonts w:ascii="Tahoma" w:hAnsi="Tahoma" w:cs="Tahoma"/>
          <w:sz w:val="22"/>
          <w:szCs w:val="22"/>
        </w:rPr>
        <w:t xml:space="preserve">s and Conditions of Service in </w:t>
      </w:r>
      <w:r w:rsidRPr="00F541C7">
        <w:rPr>
          <w:rFonts w:ascii="Tahoma" w:hAnsi="Tahoma" w:cs="Tahoma"/>
          <w:sz w:val="22"/>
          <w:szCs w:val="22"/>
        </w:rPr>
        <w:t>the New Consultant Contract.</w:t>
      </w:r>
    </w:p>
    <w:p w:rsidR="00ED7053" w:rsidRPr="00F541C7" w:rsidRDefault="00ED7053" w:rsidP="00ED7053">
      <w:pPr>
        <w:jc w:val="both"/>
        <w:rPr>
          <w:rFonts w:ascii="Tahoma" w:hAnsi="Tahoma" w:cs="Tahoma"/>
          <w:sz w:val="22"/>
          <w:szCs w:val="22"/>
        </w:rPr>
      </w:pPr>
      <w:r w:rsidRPr="00F541C7">
        <w:rPr>
          <w:rFonts w:ascii="Tahoma" w:hAnsi="Tahoma" w:cs="Tahoma"/>
          <w:sz w:val="22"/>
          <w:szCs w:val="22"/>
        </w:rPr>
        <w:tab/>
      </w:r>
    </w:p>
    <w:p w:rsidR="00ED7053" w:rsidRPr="00F541C7" w:rsidRDefault="00ED7053" w:rsidP="00ED7053">
      <w:pPr>
        <w:ind w:left="720" w:hanging="720"/>
        <w:jc w:val="both"/>
        <w:rPr>
          <w:rFonts w:ascii="Tahoma" w:hAnsi="Tahoma" w:cs="Tahoma"/>
          <w:sz w:val="22"/>
          <w:szCs w:val="22"/>
        </w:rPr>
      </w:pPr>
      <w:r w:rsidRPr="00F541C7">
        <w:rPr>
          <w:rFonts w:ascii="Tahoma" w:hAnsi="Tahoma" w:cs="Tahoma"/>
          <w:sz w:val="22"/>
          <w:szCs w:val="22"/>
        </w:rPr>
        <w:lastRenderedPageBreak/>
        <w:t>(j)</w:t>
      </w:r>
      <w:r w:rsidRPr="00F541C7">
        <w:rPr>
          <w:rFonts w:ascii="Tahoma" w:hAnsi="Tahoma" w:cs="Tahoma"/>
          <w:sz w:val="22"/>
          <w:szCs w:val="22"/>
        </w:rPr>
        <w:tab/>
        <w:t xml:space="preserve">The appointment will be </w:t>
      </w:r>
      <w:proofErr w:type="spellStart"/>
      <w:r w:rsidRPr="00F541C7">
        <w:rPr>
          <w:rFonts w:ascii="Tahoma" w:hAnsi="Tahoma" w:cs="Tahoma"/>
          <w:sz w:val="22"/>
          <w:szCs w:val="22"/>
        </w:rPr>
        <w:t>superannuable</w:t>
      </w:r>
      <w:proofErr w:type="spellEnd"/>
      <w:r w:rsidR="00076600" w:rsidRPr="00F541C7">
        <w:rPr>
          <w:rFonts w:ascii="Tahoma" w:hAnsi="Tahoma" w:cs="Tahoma"/>
          <w:sz w:val="22"/>
          <w:szCs w:val="22"/>
        </w:rPr>
        <w:t xml:space="preserve">. </w:t>
      </w:r>
      <w:r w:rsidRPr="00F541C7">
        <w:rPr>
          <w:rFonts w:ascii="Tahoma" w:hAnsi="Tahoma" w:cs="Tahoma"/>
          <w:sz w:val="22"/>
          <w:szCs w:val="22"/>
        </w:rPr>
        <w:t>He or she will be subject to the regulations of the NHS Superannuation Scheme and the remuneration will be subject to deduction of contributions accordingly, unless he or she opts out of the scheme.</w:t>
      </w:r>
    </w:p>
    <w:p w:rsidR="00ED7053" w:rsidRPr="00F541C7" w:rsidRDefault="00ED7053" w:rsidP="00ED7053">
      <w:pPr>
        <w:ind w:left="720" w:hanging="720"/>
        <w:jc w:val="both"/>
        <w:rPr>
          <w:rFonts w:ascii="Tahoma" w:hAnsi="Tahoma" w:cs="Tahoma"/>
          <w:sz w:val="22"/>
          <w:szCs w:val="22"/>
        </w:rPr>
      </w:pPr>
    </w:p>
    <w:p w:rsidR="00ED7053" w:rsidRPr="00F541C7" w:rsidRDefault="00ED7053" w:rsidP="00ED7053">
      <w:pPr>
        <w:jc w:val="both"/>
        <w:rPr>
          <w:rFonts w:ascii="Tahoma" w:hAnsi="Tahoma" w:cs="Tahoma"/>
          <w:sz w:val="22"/>
          <w:szCs w:val="22"/>
        </w:rPr>
      </w:pPr>
      <w:r w:rsidRPr="00F541C7">
        <w:rPr>
          <w:rFonts w:ascii="Tahoma" w:hAnsi="Tahoma" w:cs="Tahoma"/>
          <w:sz w:val="22"/>
          <w:szCs w:val="22"/>
        </w:rPr>
        <w:t>(k)</w:t>
      </w:r>
      <w:r w:rsidRPr="00F541C7">
        <w:rPr>
          <w:rFonts w:ascii="Tahoma" w:hAnsi="Tahoma" w:cs="Tahoma"/>
          <w:sz w:val="22"/>
          <w:szCs w:val="22"/>
        </w:rPr>
        <w:tab/>
        <w:t xml:space="preserve">The private residence of the person appointed which shall be maintained in </w:t>
      </w:r>
      <w:r w:rsidRPr="00F541C7">
        <w:rPr>
          <w:rFonts w:ascii="Tahoma" w:hAnsi="Tahoma" w:cs="Tahoma"/>
          <w:sz w:val="22"/>
          <w:szCs w:val="22"/>
        </w:rPr>
        <w:tab/>
        <w:t xml:space="preserve">contact with the public telephone service, shall not be more than ten miles by </w:t>
      </w:r>
      <w:r w:rsidRPr="00F541C7">
        <w:rPr>
          <w:rFonts w:ascii="Tahoma" w:hAnsi="Tahoma" w:cs="Tahoma"/>
          <w:sz w:val="22"/>
          <w:szCs w:val="22"/>
        </w:rPr>
        <w:tab/>
        <w:t xml:space="preserve">road from the </w:t>
      </w:r>
      <w:r w:rsidRPr="00F541C7">
        <w:rPr>
          <w:rFonts w:ascii="Tahoma" w:hAnsi="Tahoma" w:cs="Tahoma"/>
          <w:sz w:val="22"/>
          <w:szCs w:val="22"/>
        </w:rPr>
        <w:tab/>
        <w:t xml:space="preserve">agreed base unless specific approval </w:t>
      </w:r>
      <w:r w:rsidR="00921AA0" w:rsidRPr="00F541C7">
        <w:rPr>
          <w:rFonts w:ascii="Tahoma" w:hAnsi="Tahoma" w:cs="Tahoma"/>
          <w:sz w:val="22"/>
          <w:szCs w:val="22"/>
        </w:rPr>
        <w:t xml:space="preserve">is given by NHS Grampian </w:t>
      </w:r>
      <w:r w:rsidR="00921AA0" w:rsidRPr="00F541C7">
        <w:rPr>
          <w:rFonts w:ascii="Tahoma" w:hAnsi="Tahoma" w:cs="Tahoma"/>
          <w:sz w:val="22"/>
          <w:szCs w:val="22"/>
        </w:rPr>
        <w:tab/>
        <w:t xml:space="preserve">to a </w:t>
      </w:r>
      <w:r w:rsidRPr="00F541C7">
        <w:rPr>
          <w:rFonts w:ascii="Tahoma" w:hAnsi="Tahoma" w:cs="Tahoma"/>
          <w:sz w:val="22"/>
          <w:szCs w:val="22"/>
        </w:rPr>
        <w:t>greater distance.</w:t>
      </w:r>
    </w:p>
    <w:p w:rsidR="00ED7053" w:rsidRPr="00F541C7" w:rsidRDefault="00ED7053" w:rsidP="00ED7053">
      <w:pPr>
        <w:jc w:val="both"/>
        <w:rPr>
          <w:rFonts w:ascii="Tahoma" w:hAnsi="Tahoma" w:cs="Tahoma"/>
          <w:sz w:val="22"/>
          <w:szCs w:val="22"/>
        </w:rPr>
      </w:pPr>
    </w:p>
    <w:p w:rsidR="00ED7053" w:rsidRPr="00F541C7" w:rsidRDefault="00ED7053" w:rsidP="00ED7053">
      <w:pPr>
        <w:ind w:left="720" w:hanging="720"/>
        <w:jc w:val="both"/>
        <w:rPr>
          <w:rFonts w:ascii="Tahoma" w:hAnsi="Tahoma" w:cs="Tahoma"/>
          <w:sz w:val="22"/>
          <w:szCs w:val="22"/>
        </w:rPr>
      </w:pPr>
      <w:r w:rsidRPr="00F541C7">
        <w:rPr>
          <w:rFonts w:ascii="Tahoma" w:hAnsi="Tahoma" w:cs="Tahoma"/>
          <w:sz w:val="22"/>
          <w:szCs w:val="22"/>
        </w:rPr>
        <w:t>(l)</w:t>
      </w:r>
      <w:r w:rsidRPr="00F541C7">
        <w:rPr>
          <w:rFonts w:ascii="Tahoma" w:hAnsi="Tahoma" w:cs="Tahoma"/>
          <w:sz w:val="22"/>
          <w:szCs w:val="22"/>
        </w:rPr>
        <w:tab/>
        <w:t xml:space="preserve">NHS Grampian is legally responsible for the negligent acts or omissions of employees in the course of their NHS employment. Medical </w:t>
      </w:r>
      <w:proofErr w:type="gramStart"/>
      <w:r w:rsidRPr="00F541C7">
        <w:rPr>
          <w:rFonts w:ascii="Tahoma" w:hAnsi="Tahoma" w:cs="Tahoma"/>
          <w:sz w:val="22"/>
          <w:szCs w:val="22"/>
        </w:rPr>
        <w:t>staff are</w:t>
      </w:r>
      <w:proofErr w:type="gramEnd"/>
      <w:r w:rsidRPr="00F541C7">
        <w:rPr>
          <w:rFonts w:ascii="Tahoma" w:hAnsi="Tahoma" w:cs="Tahoma"/>
          <w:sz w:val="22"/>
          <w:szCs w:val="22"/>
        </w:rPr>
        <w:t xml:space="preserve">, however, advised to ensure that they have defence cover for activities not covered by the Board Indemnity. </w:t>
      </w:r>
    </w:p>
    <w:p w:rsidR="00ED7053" w:rsidRPr="00F541C7" w:rsidRDefault="00ED7053" w:rsidP="00ED7053">
      <w:pPr>
        <w:jc w:val="both"/>
        <w:rPr>
          <w:rFonts w:ascii="Tahoma" w:hAnsi="Tahoma" w:cs="Tahoma"/>
          <w:sz w:val="22"/>
          <w:szCs w:val="22"/>
        </w:rPr>
      </w:pPr>
    </w:p>
    <w:p w:rsidR="00ED7053" w:rsidRPr="00F541C7" w:rsidRDefault="00ED7053" w:rsidP="00ED7053">
      <w:pPr>
        <w:ind w:left="720" w:hanging="720"/>
        <w:jc w:val="both"/>
        <w:rPr>
          <w:rFonts w:ascii="Tahoma" w:hAnsi="Tahoma" w:cs="Tahoma"/>
          <w:sz w:val="22"/>
          <w:szCs w:val="22"/>
        </w:rPr>
      </w:pPr>
      <w:r w:rsidRPr="00F541C7">
        <w:rPr>
          <w:rFonts w:ascii="Tahoma" w:hAnsi="Tahoma" w:cs="Tahoma"/>
          <w:sz w:val="22"/>
          <w:szCs w:val="22"/>
        </w:rPr>
        <w:t>(m)</w:t>
      </w:r>
      <w:r w:rsidRPr="00F541C7">
        <w:rPr>
          <w:rFonts w:ascii="Tahoma" w:hAnsi="Tahoma" w:cs="Tahoma"/>
          <w:sz w:val="22"/>
          <w:szCs w:val="22"/>
        </w:rPr>
        <w:tab/>
        <w:t xml:space="preserve">NHS Boards are liable for work carried out by their own employees and also by University Medical Staff and their Research Workers under their Honorary Contracts in the course of their NHS duties. </w:t>
      </w:r>
    </w:p>
    <w:p w:rsidR="00ED7053" w:rsidRPr="00F541C7" w:rsidRDefault="00ED7053" w:rsidP="00ED7053">
      <w:pPr>
        <w:jc w:val="both"/>
        <w:rPr>
          <w:rFonts w:ascii="Tahoma" w:hAnsi="Tahoma" w:cs="Tahoma"/>
          <w:sz w:val="22"/>
          <w:szCs w:val="22"/>
        </w:rPr>
      </w:pPr>
    </w:p>
    <w:p w:rsidR="00ED7053" w:rsidRPr="00F541C7" w:rsidRDefault="00ED7053" w:rsidP="00ED7053">
      <w:pPr>
        <w:ind w:left="720" w:hanging="720"/>
        <w:jc w:val="both"/>
        <w:rPr>
          <w:rFonts w:ascii="Tahoma" w:hAnsi="Tahoma" w:cs="Tahoma"/>
          <w:sz w:val="22"/>
          <w:szCs w:val="22"/>
        </w:rPr>
      </w:pPr>
      <w:r w:rsidRPr="00F541C7">
        <w:rPr>
          <w:rFonts w:ascii="Tahoma" w:hAnsi="Tahoma" w:cs="Tahoma"/>
          <w:sz w:val="22"/>
          <w:szCs w:val="22"/>
        </w:rPr>
        <w:t>(n)</w:t>
      </w:r>
      <w:r w:rsidRPr="00F541C7">
        <w:rPr>
          <w:rFonts w:ascii="Tahoma" w:hAnsi="Tahoma" w:cs="Tahoma"/>
          <w:sz w:val="22"/>
          <w:szCs w:val="22"/>
        </w:rPr>
        <w:tab/>
        <w:t xml:space="preserve">Where a clinical trial is authorised, the Board is liable in respect of a claim against a Doctor involving his or her NHS Patients. </w:t>
      </w:r>
    </w:p>
    <w:p w:rsidR="00ED7053" w:rsidRPr="00F541C7" w:rsidRDefault="00ED7053" w:rsidP="00ED7053">
      <w:pPr>
        <w:jc w:val="both"/>
        <w:rPr>
          <w:rFonts w:ascii="Tahoma" w:hAnsi="Tahoma" w:cs="Tahoma"/>
          <w:sz w:val="22"/>
          <w:szCs w:val="22"/>
        </w:rPr>
      </w:pPr>
    </w:p>
    <w:p w:rsidR="00ED7053" w:rsidRPr="00F541C7" w:rsidRDefault="00ED7053" w:rsidP="00ED7053">
      <w:pPr>
        <w:ind w:left="720" w:hanging="720"/>
        <w:jc w:val="both"/>
        <w:rPr>
          <w:rFonts w:ascii="Tahoma" w:hAnsi="Tahoma" w:cs="Tahoma"/>
          <w:sz w:val="22"/>
          <w:szCs w:val="22"/>
        </w:rPr>
      </w:pPr>
      <w:r w:rsidRPr="00F541C7">
        <w:rPr>
          <w:rFonts w:ascii="Tahoma" w:hAnsi="Tahoma" w:cs="Tahoma"/>
          <w:sz w:val="22"/>
          <w:szCs w:val="22"/>
        </w:rPr>
        <w:tab/>
        <w:t xml:space="preserve">All trials must have the required approval of the local Ethical Committee and the formal approval of the Board.  In this connection, the Medical Director of the Board must be informed of all clinical trials in which </w:t>
      </w:r>
      <w:proofErr w:type="gramStart"/>
      <w:r w:rsidRPr="00F541C7">
        <w:rPr>
          <w:rFonts w:ascii="Tahoma" w:hAnsi="Tahoma" w:cs="Tahoma"/>
          <w:sz w:val="22"/>
          <w:szCs w:val="22"/>
        </w:rPr>
        <w:t>staff are</w:t>
      </w:r>
      <w:proofErr w:type="gramEnd"/>
      <w:r w:rsidRPr="00F541C7">
        <w:rPr>
          <w:rFonts w:ascii="Tahoma" w:hAnsi="Tahoma" w:cs="Tahoma"/>
          <w:sz w:val="22"/>
          <w:szCs w:val="22"/>
        </w:rPr>
        <w:t xml:space="preserve"> taking part in the course of their NHS Board employment. </w:t>
      </w:r>
    </w:p>
    <w:p w:rsidR="00ED7053" w:rsidRPr="00F541C7" w:rsidRDefault="00ED7053" w:rsidP="00ED7053">
      <w:pPr>
        <w:jc w:val="both"/>
        <w:rPr>
          <w:rFonts w:ascii="Tahoma" w:hAnsi="Tahoma" w:cs="Tahoma"/>
          <w:sz w:val="22"/>
          <w:szCs w:val="22"/>
        </w:rPr>
      </w:pPr>
    </w:p>
    <w:p w:rsidR="00ED7053" w:rsidRPr="00F541C7" w:rsidRDefault="00ED7053" w:rsidP="00ED7053">
      <w:pPr>
        <w:ind w:left="720" w:hanging="720"/>
        <w:jc w:val="both"/>
        <w:rPr>
          <w:rFonts w:ascii="Tahoma" w:hAnsi="Tahoma" w:cs="Tahoma"/>
          <w:sz w:val="22"/>
          <w:szCs w:val="22"/>
        </w:rPr>
      </w:pPr>
      <w:r w:rsidRPr="00F541C7">
        <w:rPr>
          <w:rFonts w:ascii="Tahoma" w:hAnsi="Tahoma" w:cs="Tahoma"/>
          <w:sz w:val="22"/>
          <w:szCs w:val="22"/>
        </w:rPr>
        <w:t>(o)</w:t>
      </w:r>
      <w:r w:rsidRPr="00F541C7">
        <w:rPr>
          <w:rFonts w:ascii="Tahoma" w:hAnsi="Tahoma" w:cs="Tahoma"/>
          <w:sz w:val="22"/>
          <w:szCs w:val="22"/>
        </w:rPr>
        <w:tab/>
        <w:t xml:space="preserve">Boards are not responsible for a consultant’s private practice, even in an NHS </w:t>
      </w:r>
      <w:r w:rsidR="00921AA0" w:rsidRPr="00F541C7">
        <w:rPr>
          <w:rFonts w:ascii="Tahoma" w:hAnsi="Tahoma" w:cs="Tahoma"/>
          <w:sz w:val="22"/>
          <w:szCs w:val="22"/>
        </w:rPr>
        <w:t>hospital.  However, where training grade</w:t>
      </w:r>
      <w:r w:rsidRPr="00F541C7">
        <w:rPr>
          <w:rFonts w:ascii="Tahoma" w:hAnsi="Tahoma" w:cs="Tahoma"/>
          <w:sz w:val="22"/>
          <w:szCs w:val="22"/>
        </w:rPr>
        <w:t xml:space="preserve"> Medical Staff are involved in the care of private patients in an </w:t>
      </w:r>
      <w:smartTag w:uri="urn:schemas-microsoft-com:office:smarttags" w:element="place">
        <w:smartTag w:uri="urn:schemas-microsoft-com:office:smarttags" w:element="PlaceName">
          <w:r w:rsidRPr="00F541C7">
            <w:rPr>
              <w:rFonts w:ascii="Tahoma" w:hAnsi="Tahoma" w:cs="Tahoma"/>
              <w:sz w:val="22"/>
              <w:szCs w:val="22"/>
            </w:rPr>
            <w:t>NHS</w:t>
          </w:r>
        </w:smartTag>
        <w:r w:rsidRPr="00F541C7">
          <w:rPr>
            <w:rFonts w:ascii="Tahoma" w:hAnsi="Tahoma" w:cs="Tahoma"/>
            <w:sz w:val="22"/>
            <w:szCs w:val="22"/>
          </w:rPr>
          <w:t xml:space="preserve"> </w:t>
        </w:r>
        <w:smartTag w:uri="urn:schemas-microsoft-com:office:smarttags" w:element="PlaceType">
          <w:r w:rsidRPr="00F541C7">
            <w:rPr>
              <w:rFonts w:ascii="Tahoma" w:hAnsi="Tahoma" w:cs="Tahoma"/>
              <w:sz w:val="22"/>
              <w:szCs w:val="22"/>
            </w:rPr>
            <w:t>Hospital</w:t>
          </w:r>
        </w:smartTag>
      </w:smartTag>
      <w:r w:rsidRPr="00F541C7">
        <w:rPr>
          <w:rFonts w:ascii="Tahoma" w:hAnsi="Tahoma" w:cs="Tahoma"/>
          <w:sz w:val="22"/>
          <w:szCs w:val="22"/>
        </w:rPr>
        <w:t xml:space="preserve">, under the terms of their contract with the Board, they would be the responsibility of the Board. </w:t>
      </w:r>
    </w:p>
    <w:p w:rsidR="00ED7053" w:rsidRPr="00F541C7" w:rsidRDefault="00ED7053" w:rsidP="00ED7053">
      <w:pPr>
        <w:jc w:val="both"/>
        <w:rPr>
          <w:rFonts w:ascii="Tahoma" w:hAnsi="Tahoma" w:cs="Tahoma"/>
          <w:sz w:val="22"/>
          <w:szCs w:val="22"/>
        </w:rPr>
      </w:pPr>
    </w:p>
    <w:p w:rsidR="00ED7053" w:rsidRPr="00F541C7" w:rsidRDefault="00ED7053" w:rsidP="00ED7053">
      <w:pPr>
        <w:ind w:left="720" w:hanging="720"/>
        <w:jc w:val="both"/>
        <w:rPr>
          <w:rFonts w:ascii="Tahoma" w:hAnsi="Tahoma" w:cs="Tahoma"/>
          <w:sz w:val="22"/>
          <w:szCs w:val="22"/>
        </w:rPr>
      </w:pPr>
      <w:r w:rsidRPr="00F541C7">
        <w:rPr>
          <w:rFonts w:ascii="Tahoma" w:hAnsi="Tahoma" w:cs="Tahoma"/>
          <w:sz w:val="22"/>
          <w:szCs w:val="22"/>
        </w:rPr>
        <w:tab/>
        <w:t xml:space="preserve">It should be noted where a patient is on an inclusive contract with the Board for private care, the Board would be regarded as liable for the actions of their staff. </w:t>
      </w:r>
    </w:p>
    <w:p w:rsidR="00ED7053" w:rsidRPr="00F541C7" w:rsidRDefault="00ED7053" w:rsidP="00ED7053">
      <w:pPr>
        <w:jc w:val="both"/>
        <w:rPr>
          <w:rFonts w:ascii="Tahoma" w:hAnsi="Tahoma" w:cs="Tahoma"/>
          <w:sz w:val="22"/>
          <w:szCs w:val="22"/>
        </w:rPr>
      </w:pPr>
    </w:p>
    <w:p w:rsidR="00ED7053" w:rsidRPr="00F541C7" w:rsidRDefault="00ED7053" w:rsidP="00921AA0">
      <w:pPr>
        <w:ind w:left="720" w:hanging="720"/>
        <w:jc w:val="both"/>
        <w:rPr>
          <w:rFonts w:ascii="Tahoma" w:hAnsi="Tahoma" w:cs="Tahoma"/>
          <w:sz w:val="22"/>
          <w:szCs w:val="22"/>
        </w:rPr>
      </w:pPr>
      <w:r w:rsidRPr="00F541C7">
        <w:rPr>
          <w:rFonts w:ascii="Tahoma" w:hAnsi="Tahoma" w:cs="Tahoma"/>
          <w:sz w:val="22"/>
          <w:szCs w:val="22"/>
        </w:rPr>
        <w:t>(p)</w:t>
      </w:r>
      <w:r w:rsidRPr="00F541C7">
        <w:rPr>
          <w:rFonts w:ascii="Tahoma" w:hAnsi="Tahoma" w:cs="Tahoma"/>
          <w:sz w:val="22"/>
          <w:szCs w:val="22"/>
        </w:rPr>
        <w:tab/>
        <w:t>The officer appointed will be required to be regis</w:t>
      </w:r>
      <w:r w:rsidR="00921AA0" w:rsidRPr="00F541C7">
        <w:rPr>
          <w:rFonts w:ascii="Tahoma" w:hAnsi="Tahoma" w:cs="Tahoma"/>
          <w:sz w:val="22"/>
          <w:szCs w:val="22"/>
        </w:rPr>
        <w:t xml:space="preserve">tered with the General Medical </w:t>
      </w:r>
      <w:r w:rsidRPr="00F541C7">
        <w:rPr>
          <w:rFonts w:ascii="Tahoma" w:hAnsi="Tahoma" w:cs="Tahoma"/>
          <w:sz w:val="22"/>
          <w:szCs w:val="22"/>
        </w:rPr>
        <w:t>Council with a licence to practise and should h</w:t>
      </w:r>
      <w:r w:rsidR="00921AA0" w:rsidRPr="00F541C7">
        <w:rPr>
          <w:rFonts w:ascii="Tahoma" w:hAnsi="Tahoma" w:cs="Tahoma"/>
          <w:sz w:val="22"/>
          <w:szCs w:val="22"/>
        </w:rPr>
        <w:t xml:space="preserve">old or be within six months of </w:t>
      </w:r>
      <w:r w:rsidRPr="00F541C7">
        <w:rPr>
          <w:rFonts w:ascii="Tahoma" w:hAnsi="Tahoma" w:cs="Tahoma"/>
          <w:sz w:val="22"/>
          <w:szCs w:val="22"/>
        </w:rPr>
        <w:t>obtaining the Certificate of Completion of Training (CCT)</w:t>
      </w:r>
      <w:r w:rsidR="00921AA0" w:rsidRPr="00F541C7">
        <w:rPr>
          <w:rFonts w:ascii="Tahoma" w:hAnsi="Tahoma" w:cs="Tahoma"/>
          <w:sz w:val="22"/>
          <w:szCs w:val="22"/>
        </w:rPr>
        <w:t xml:space="preserve"> or Certificate of Eligibility </w:t>
      </w:r>
      <w:r w:rsidRPr="00F541C7">
        <w:rPr>
          <w:rFonts w:ascii="Tahoma" w:hAnsi="Tahoma" w:cs="Tahoma"/>
          <w:sz w:val="22"/>
          <w:szCs w:val="22"/>
        </w:rPr>
        <w:t>for Specialist Registration (Combined Progra</w:t>
      </w:r>
      <w:r w:rsidR="00921AA0" w:rsidRPr="00F541C7">
        <w:rPr>
          <w:rFonts w:ascii="Tahoma" w:hAnsi="Tahoma" w:cs="Tahoma"/>
          <w:sz w:val="22"/>
          <w:szCs w:val="22"/>
        </w:rPr>
        <w:t xml:space="preserve">mme) (CESR) (CP)) or be on the </w:t>
      </w:r>
      <w:r w:rsidRPr="00F541C7">
        <w:rPr>
          <w:rFonts w:ascii="Tahoma" w:hAnsi="Tahoma" w:cs="Tahoma"/>
          <w:sz w:val="22"/>
          <w:szCs w:val="22"/>
        </w:rPr>
        <w:t>Specialist Register, or eligible for inclusion on the Spec</w:t>
      </w:r>
      <w:r w:rsidR="00921AA0" w:rsidRPr="00F541C7">
        <w:rPr>
          <w:rFonts w:ascii="Tahoma" w:hAnsi="Tahoma" w:cs="Tahoma"/>
          <w:sz w:val="22"/>
          <w:szCs w:val="22"/>
        </w:rPr>
        <w:t xml:space="preserve">ialist Register.  (Please note </w:t>
      </w:r>
      <w:r w:rsidRPr="00F541C7">
        <w:rPr>
          <w:rFonts w:ascii="Tahoma" w:hAnsi="Tahoma" w:cs="Tahoma"/>
          <w:sz w:val="22"/>
          <w:szCs w:val="22"/>
        </w:rPr>
        <w:t>that while an appointment can be made with an applic</w:t>
      </w:r>
      <w:r w:rsidR="00921AA0" w:rsidRPr="00F541C7">
        <w:rPr>
          <w:rFonts w:ascii="Tahoma" w:hAnsi="Tahoma" w:cs="Tahoma"/>
          <w:sz w:val="22"/>
          <w:szCs w:val="22"/>
        </w:rPr>
        <w:t xml:space="preserve">ant being within six months of </w:t>
      </w:r>
      <w:r w:rsidRPr="00F541C7">
        <w:rPr>
          <w:rFonts w:ascii="Tahoma" w:hAnsi="Tahoma" w:cs="Tahoma"/>
          <w:sz w:val="22"/>
          <w:szCs w:val="22"/>
        </w:rPr>
        <w:t>obtaining the CCT/CESR (CP), the date of taking up subs</w:t>
      </w:r>
      <w:r w:rsidR="00921AA0" w:rsidRPr="00F541C7">
        <w:rPr>
          <w:rFonts w:ascii="Tahoma" w:hAnsi="Tahoma" w:cs="Tahoma"/>
          <w:sz w:val="22"/>
          <w:szCs w:val="22"/>
        </w:rPr>
        <w:t xml:space="preserve">tantive consultant duties </w:t>
      </w:r>
      <w:r w:rsidR="00921AA0" w:rsidRPr="00F541C7">
        <w:rPr>
          <w:rFonts w:ascii="Tahoma" w:hAnsi="Tahoma" w:cs="Tahoma"/>
          <w:sz w:val="22"/>
          <w:szCs w:val="22"/>
        </w:rPr>
        <w:tab/>
        <w:t>must post</w:t>
      </w:r>
      <w:r w:rsidRPr="00F541C7">
        <w:rPr>
          <w:rFonts w:ascii="Tahoma" w:hAnsi="Tahoma" w:cs="Tahoma"/>
          <w:sz w:val="22"/>
          <w:szCs w:val="22"/>
        </w:rPr>
        <w:t xml:space="preserve">date completing training for a CCT/CESR (CP) or appearance on the </w:t>
      </w:r>
      <w:r w:rsidRPr="00F541C7">
        <w:rPr>
          <w:rFonts w:ascii="Tahoma" w:hAnsi="Tahoma" w:cs="Tahoma"/>
          <w:sz w:val="22"/>
          <w:szCs w:val="22"/>
        </w:rPr>
        <w:tab/>
        <w:t>Specialist Register).</w:t>
      </w:r>
    </w:p>
    <w:p w:rsidR="00ED7053" w:rsidRPr="00F541C7" w:rsidRDefault="00ED7053" w:rsidP="00921AA0">
      <w:pPr>
        <w:ind w:left="720"/>
        <w:jc w:val="both"/>
        <w:rPr>
          <w:rFonts w:ascii="Tahoma" w:hAnsi="Tahoma" w:cs="Tahoma"/>
          <w:sz w:val="22"/>
          <w:szCs w:val="22"/>
        </w:rPr>
      </w:pPr>
    </w:p>
    <w:p w:rsidR="00ED7053" w:rsidRPr="00F541C7" w:rsidRDefault="00ED7053" w:rsidP="00ED7053">
      <w:pPr>
        <w:ind w:left="720" w:hanging="720"/>
        <w:jc w:val="both"/>
        <w:rPr>
          <w:rFonts w:ascii="Tahoma" w:hAnsi="Tahoma" w:cs="Tahoma"/>
          <w:sz w:val="22"/>
          <w:szCs w:val="22"/>
        </w:rPr>
      </w:pPr>
      <w:r w:rsidRPr="00F541C7">
        <w:rPr>
          <w:rFonts w:ascii="Tahoma" w:hAnsi="Tahoma" w:cs="Tahoma"/>
          <w:sz w:val="22"/>
          <w:szCs w:val="22"/>
        </w:rPr>
        <w:t>(q)</w:t>
      </w:r>
      <w:r w:rsidRPr="00F541C7">
        <w:rPr>
          <w:rFonts w:ascii="Tahoma" w:hAnsi="Tahoma" w:cs="Tahoma"/>
          <w:sz w:val="22"/>
          <w:szCs w:val="22"/>
        </w:rPr>
        <w:tab/>
        <w:t>The appointment is subject to satisfactory fitness for employment.  Therefore pre-employment health screening will be required prior to appointment.</w:t>
      </w:r>
    </w:p>
    <w:p w:rsidR="00ED7053" w:rsidRDefault="00ED7053" w:rsidP="00ED7053">
      <w:pPr>
        <w:ind w:left="720" w:hanging="720"/>
        <w:jc w:val="both"/>
        <w:rPr>
          <w:rFonts w:ascii="Tahoma" w:hAnsi="Tahoma" w:cs="Tahoma"/>
          <w:sz w:val="22"/>
          <w:szCs w:val="22"/>
        </w:rPr>
      </w:pPr>
    </w:p>
    <w:p w:rsidR="007E5949" w:rsidRPr="00F541C7" w:rsidRDefault="007E5949" w:rsidP="00ED7053">
      <w:pPr>
        <w:ind w:left="720" w:hanging="720"/>
        <w:jc w:val="both"/>
        <w:rPr>
          <w:rFonts w:ascii="Tahoma" w:hAnsi="Tahoma" w:cs="Tahoma"/>
          <w:sz w:val="22"/>
          <w:szCs w:val="22"/>
        </w:rPr>
      </w:pPr>
    </w:p>
    <w:p w:rsidR="00ED7053" w:rsidRPr="00F541C7" w:rsidRDefault="00ED7053" w:rsidP="00921AA0">
      <w:pPr>
        <w:ind w:left="720" w:hanging="720"/>
        <w:jc w:val="both"/>
        <w:rPr>
          <w:rFonts w:ascii="Tahoma" w:hAnsi="Tahoma" w:cs="Tahoma"/>
          <w:sz w:val="22"/>
          <w:szCs w:val="22"/>
        </w:rPr>
      </w:pPr>
      <w:r w:rsidRPr="00F541C7">
        <w:rPr>
          <w:rFonts w:ascii="Tahoma" w:hAnsi="Tahoma" w:cs="Tahoma"/>
          <w:sz w:val="22"/>
          <w:szCs w:val="22"/>
        </w:rPr>
        <w:t>(r)</w:t>
      </w:r>
      <w:r w:rsidRPr="00F541C7">
        <w:rPr>
          <w:rFonts w:ascii="Tahoma" w:hAnsi="Tahoma" w:cs="Tahoma"/>
          <w:sz w:val="22"/>
          <w:szCs w:val="22"/>
        </w:rPr>
        <w:tab/>
        <w:t>The Board is required to instigate a check to be</w:t>
      </w:r>
      <w:r w:rsidR="00921AA0" w:rsidRPr="00F541C7">
        <w:rPr>
          <w:rFonts w:ascii="Tahoma" w:hAnsi="Tahoma" w:cs="Tahoma"/>
          <w:sz w:val="22"/>
          <w:szCs w:val="22"/>
        </w:rPr>
        <w:t xml:space="preserve"> made with Disclosure Scotland for </w:t>
      </w:r>
      <w:r w:rsidRPr="00F541C7">
        <w:rPr>
          <w:rFonts w:ascii="Tahoma" w:hAnsi="Tahoma" w:cs="Tahoma"/>
          <w:sz w:val="22"/>
          <w:szCs w:val="22"/>
        </w:rPr>
        <w:t xml:space="preserve">any convictions recorded before an offer of appointment can be made </w:t>
      </w:r>
      <w:r w:rsidRPr="00F541C7">
        <w:rPr>
          <w:rFonts w:ascii="Tahoma" w:hAnsi="Tahoma" w:cs="Tahoma"/>
          <w:sz w:val="22"/>
          <w:szCs w:val="22"/>
        </w:rPr>
        <w:tab/>
        <w:t xml:space="preserve">(rehabilitation of Offenders Act 1974 amended 1985 and 1986) and (Disclosure of </w:t>
      </w:r>
      <w:r w:rsidRPr="00F541C7">
        <w:rPr>
          <w:rFonts w:ascii="Tahoma" w:hAnsi="Tahoma" w:cs="Tahoma"/>
          <w:sz w:val="22"/>
          <w:szCs w:val="22"/>
        </w:rPr>
        <w:tab/>
        <w:t>Criminal Convictions of NHS staff with Substantial Access to Children 1989).</w:t>
      </w:r>
    </w:p>
    <w:p w:rsidR="00ED7053" w:rsidRPr="00F541C7" w:rsidRDefault="00ED7053" w:rsidP="00ED7053">
      <w:pPr>
        <w:jc w:val="both"/>
        <w:rPr>
          <w:rFonts w:ascii="Tahoma" w:hAnsi="Tahoma" w:cs="Tahoma"/>
          <w:sz w:val="22"/>
          <w:szCs w:val="22"/>
        </w:rPr>
      </w:pPr>
    </w:p>
    <w:p w:rsidR="00ED7053" w:rsidRPr="00F541C7" w:rsidRDefault="00ED7053" w:rsidP="00ED7053">
      <w:pPr>
        <w:ind w:left="720" w:hanging="720"/>
        <w:jc w:val="both"/>
        <w:rPr>
          <w:rFonts w:ascii="Tahoma" w:hAnsi="Tahoma" w:cs="Tahoma"/>
          <w:sz w:val="22"/>
          <w:szCs w:val="22"/>
        </w:rPr>
      </w:pPr>
      <w:r w:rsidRPr="00F541C7">
        <w:rPr>
          <w:rFonts w:ascii="Tahoma" w:hAnsi="Tahoma" w:cs="Tahoma"/>
          <w:sz w:val="22"/>
          <w:szCs w:val="22"/>
        </w:rPr>
        <w:t>(s)</w:t>
      </w:r>
      <w:r w:rsidRPr="00F541C7">
        <w:rPr>
          <w:rFonts w:ascii="Tahoma" w:hAnsi="Tahoma" w:cs="Tahoma"/>
          <w:sz w:val="22"/>
          <w:szCs w:val="22"/>
        </w:rPr>
        <w:tab/>
        <w:t>The Board has established Joint Negotiating machinery for Medical and Dental staff.  Any agreement reached in that forum will form part of your contract of employment.  Where such agreement has not been reached on particular aspects of terms and conditions of service, the Board will apply the terms and conditions of service agreed nationally for medical and dental staff under the Hospital Medical and Dental Staff and Doctors in Public Health and the Community Health Service (Scotland), Consultant Grade, Terms and Conditions of Service, April 2004 and the General Whitley Council Handbooks as amended from time to time.  Your appointment will therefore initially be subject to these nationally agreed terms and conditions.</w:t>
      </w:r>
    </w:p>
    <w:p w:rsidR="00ED7053" w:rsidRPr="00F541C7" w:rsidRDefault="00ED7053" w:rsidP="00ED7053">
      <w:pPr>
        <w:jc w:val="both"/>
        <w:rPr>
          <w:rFonts w:ascii="Tahoma" w:hAnsi="Tahoma" w:cs="Tahoma"/>
          <w:sz w:val="22"/>
          <w:szCs w:val="22"/>
        </w:rPr>
      </w:pPr>
    </w:p>
    <w:p w:rsidR="00ED7053" w:rsidRPr="00F541C7" w:rsidRDefault="00ED7053" w:rsidP="00ED7053">
      <w:pPr>
        <w:widowControl w:val="0"/>
        <w:numPr>
          <w:ilvl w:val="0"/>
          <w:numId w:val="16"/>
        </w:numPr>
        <w:tabs>
          <w:tab w:val="clear" w:pos="720"/>
          <w:tab w:val="num" w:pos="0"/>
        </w:tabs>
        <w:ind w:hanging="720"/>
        <w:jc w:val="both"/>
        <w:rPr>
          <w:rFonts w:ascii="Tahoma" w:hAnsi="Tahoma" w:cs="Tahoma"/>
          <w:sz w:val="22"/>
          <w:szCs w:val="22"/>
        </w:rPr>
      </w:pPr>
      <w:r w:rsidRPr="00F541C7">
        <w:rPr>
          <w:rFonts w:ascii="Tahoma" w:hAnsi="Tahoma" w:cs="Tahoma"/>
          <w:sz w:val="22"/>
          <w:szCs w:val="22"/>
        </w:rPr>
        <w:t xml:space="preserve">Three months notice of intention to relinquish the appointment is required.  A similar period is also required on both sides in respect of any proposed modifications of the terms of the contract. </w:t>
      </w:r>
    </w:p>
    <w:p w:rsidR="00ED7053" w:rsidRPr="00F541C7" w:rsidRDefault="00ED7053" w:rsidP="00ED7053">
      <w:pPr>
        <w:jc w:val="both"/>
        <w:rPr>
          <w:rFonts w:ascii="Tahoma" w:hAnsi="Tahoma" w:cs="Tahoma"/>
          <w:sz w:val="22"/>
          <w:szCs w:val="22"/>
        </w:rPr>
      </w:pPr>
    </w:p>
    <w:p w:rsidR="00ED7053" w:rsidRPr="00F541C7" w:rsidRDefault="00ED7053" w:rsidP="00ED7053">
      <w:pPr>
        <w:numPr>
          <w:ilvl w:val="0"/>
          <w:numId w:val="16"/>
        </w:numPr>
        <w:ind w:hanging="720"/>
        <w:jc w:val="both"/>
        <w:rPr>
          <w:rFonts w:ascii="Tahoma" w:hAnsi="Tahoma" w:cs="Tahoma"/>
          <w:sz w:val="22"/>
          <w:szCs w:val="22"/>
        </w:rPr>
      </w:pPr>
      <w:r w:rsidRPr="00F541C7">
        <w:rPr>
          <w:rFonts w:ascii="Tahoma" w:hAnsi="Tahoma" w:cs="Tahoma"/>
          <w:sz w:val="22"/>
          <w:szCs w:val="22"/>
        </w:rPr>
        <w:t xml:space="preserve">The appointee will be expected to participate in the duty consultant and out-of-hours consultant on-call rota for </w:t>
      </w:r>
      <w:smartTag w:uri="urn:schemas-microsoft-com:office:smarttags" w:element="place">
        <w:smartTag w:uri="urn:schemas-microsoft-com:office:smarttags" w:element="PlaceName">
          <w:r w:rsidRPr="00F541C7">
            <w:rPr>
              <w:rFonts w:ascii="Tahoma" w:hAnsi="Tahoma" w:cs="Tahoma"/>
              <w:sz w:val="22"/>
              <w:szCs w:val="22"/>
            </w:rPr>
            <w:t>Royal</w:t>
          </w:r>
        </w:smartTag>
        <w:r w:rsidRPr="00F541C7">
          <w:rPr>
            <w:rFonts w:ascii="Tahoma" w:hAnsi="Tahoma" w:cs="Tahoma"/>
            <w:sz w:val="22"/>
            <w:szCs w:val="22"/>
          </w:rPr>
          <w:t xml:space="preserve"> </w:t>
        </w:r>
        <w:smartTag w:uri="urn:schemas-microsoft-com:office:smarttags" w:element="PlaceName">
          <w:r w:rsidRPr="00F541C7">
            <w:rPr>
              <w:rFonts w:ascii="Tahoma" w:hAnsi="Tahoma" w:cs="Tahoma"/>
              <w:sz w:val="22"/>
              <w:szCs w:val="22"/>
            </w:rPr>
            <w:t>Cornhill</w:t>
          </w:r>
        </w:smartTag>
        <w:r w:rsidRPr="00F541C7">
          <w:rPr>
            <w:rFonts w:ascii="Tahoma" w:hAnsi="Tahoma" w:cs="Tahoma"/>
            <w:sz w:val="22"/>
            <w:szCs w:val="22"/>
          </w:rPr>
          <w:t xml:space="preserve"> </w:t>
        </w:r>
        <w:smartTag w:uri="urn:schemas-microsoft-com:office:smarttags" w:element="PlaceType">
          <w:r w:rsidRPr="00F541C7">
            <w:rPr>
              <w:rFonts w:ascii="Tahoma" w:hAnsi="Tahoma" w:cs="Tahoma"/>
              <w:sz w:val="22"/>
              <w:szCs w:val="22"/>
            </w:rPr>
            <w:t>Hospital</w:t>
          </w:r>
        </w:smartTag>
      </w:smartTag>
      <w:r w:rsidRPr="00F541C7">
        <w:rPr>
          <w:rFonts w:ascii="Tahoma" w:hAnsi="Tahoma" w:cs="Tahoma"/>
          <w:sz w:val="22"/>
          <w:szCs w:val="22"/>
        </w:rPr>
        <w:t xml:space="preserve">. </w:t>
      </w:r>
    </w:p>
    <w:p w:rsidR="00ED7053" w:rsidRPr="00F541C7" w:rsidRDefault="00ED7053" w:rsidP="00ED7053">
      <w:pPr>
        <w:jc w:val="both"/>
        <w:rPr>
          <w:rFonts w:ascii="Tahoma" w:hAnsi="Tahoma" w:cs="Tahoma"/>
          <w:sz w:val="22"/>
          <w:szCs w:val="22"/>
        </w:rPr>
      </w:pPr>
    </w:p>
    <w:p w:rsidR="00ED7053" w:rsidRPr="00F541C7" w:rsidRDefault="00ED7053" w:rsidP="00ED7053">
      <w:pPr>
        <w:numPr>
          <w:ilvl w:val="0"/>
          <w:numId w:val="16"/>
        </w:numPr>
        <w:ind w:hanging="720"/>
        <w:jc w:val="both"/>
        <w:rPr>
          <w:rFonts w:ascii="Tahoma" w:hAnsi="Tahoma" w:cs="Tahoma"/>
          <w:sz w:val="22"/>
          <w:szCs w:val="22"/>
        </w:rPr>
      </w:pPr>
      <w:r w:rsidRPr="00F541C7">
        <w:rPr>
          <w:rFonts w:ascii="Tahoma" w:hAnsi="Tahoma" w:cs="Tahoma"/>
          <w:sz w:val="22"/>
          <w:szCs w:val="22"/>
        </w:rPr>
        <w:t>The appointee should hold a valid driving licence.</w:t>
      </w:r>
    </w:p>
    <w:p w:rsidR="00ED7053" w:rsidRPr="00F541C7" w:rsidRDefault="00ED7053" w:rsidP="00ED7053">
      <w:pPr>
        <w:rPr>
          <w:rFonts w:ascii="Tahoma" w:hAnsi="Tahoma" w:cs="Tahoma"/>
          <w:color w:val="FF0000"/>
          <w:sz w:val="22"/>
          <w:szCs w:val="22"/>
        </w:rPr>
      </w:pPr>
    </w:p>
    <w:p w:rsidR="00ED7053" w:rsidRPr="00F541C7" w:rsidRDefault="00ED7053" w:rsidP="00ED7053">
      <w:pPr>
        <w:rPr>
          <w:rFonts w:ascii="Tahoma" w:hAnsi="Tahoma" w:cs="Tahoma"/>
          <w:color w:val="FF0000"/>
          <w:sz w:val="22"/>
          <w:szCs w:val="22"/>
        </w:rPr>
      </w:pPr>
    </w:p>
    <w:p w:rsidR="00ED7053" w:rsidRPr="00F541C7" w:rsidRDefault="00ED7053" w:rsidP="00ED7053">
      <w:pPr>
        <w:pStyle w:val="BodyText"/>
        <w:rPr>
          <w:rFonts w:ascii="Tahoma" w:hAnsi="Tahoma" w:cs="Tahoma"/>
          <w:color w:val="FF0000"/>
          <w:sz w:val="22"/>
          <w:szCs w:val="22"/>
        </w:rPr>
      </w:pPr>
    </w:p>
    <w:p w:rsidR="00ED7053" w:rsidRPr="00F541C7" w:rsidRDefault="00ED7053" w:rsidP="00ED7053">
      <w:pPr>
        <w:pStyle w:val="BodyText"/>
        <w:rPr>
          <w:rFonts w:ascii="Tahoma" w:hAnsi="Tahoma" w:cs="Tahoma"/>
          <w:b/>
          <w:color w:val="FF0000"/>
          <w:sz w:val="22"/>
          <w:szCs w:val="22"/>
        </w:rPr>
      </w:pPr>
    </w:p>
    <w:p w:rsidR="00671DBC" w:rsidRPr="007E58CD" w:rsidRDefault="00671DBC" w:rsidP="00671DBC">
      <w:pPr>
        <w:tabs>
          <w:tab w:val="left" w:pos="-720"/>
        </w:tabs>
        <w:suppressAutoHyphens/>
        <w:rPr>
          <w:rFonts w:ascii="Arial" w:hAnsi="Arial" w:cs="Arial"/>
          <w:spacing w:val="-2"/>
          <w:sz w:val="22"/>
          <w:szCs w:val="22"/>
        </w:rPr>
      </w:pPr>
      <w:r w:rsidRPr="007E58CD">
        <w:rPr>
          <w:rFonts w:ascii="Arial" w:hAnsi="Arial" w:cs="Arial"/>
          <w:spacing w:val="-2"/>
          <w:sz w:val="22"/>
          <w:szCs w:val="22"/>
          <w:u w:val="single"/>
        </w:rPr>
        <w:t>NOTES TO CANDIDATES</w:t>
      </w:r>
    </w:p>
    <w:p w:rsidR="00671DBC" w:rsidRPr="007E58CD" w:rsidRDefault="00671DBC" w:rsidP="00671DBC">
      <w:pPr>
        <w:tabs>
          <w:tab w:val="left" w:pos="-720"/>
        </w:tabs>
        <w:suppressAutoHyphens/>
        <w:rPr>
          <w:rFonts w:ascii="Arial" w:hAnsi="Arial" w:cs="Arial"/>
          <w:spacing w:val="-2"/>
          <w:sz w:val="22"/>
          <w:szCs w:val="22"/>
        </w:rPr>
      </w:pPr>
    </w:p>
    <w:p w:rsidR="00671DBC" w:rsidRPr="007E58CD" w:rsidRDefault="00671DBC" w:rsidP="00671DBC">
      <w:pPr>
        <w:tabs>
          <w:tab w:val="left" w:pos="-720"/>
        </w:tabs>
        <w:suppressAutoHyphens/>
        <w:rPr>
          <w:rFonts w:ascii="Arial" w:hAnsi="Arial" w:cs="Arial"/>
          <w:spacing w:val="-2"/>
          <w:sz w:val="22"/>
          <w:szCs w:val="22"/>
        </w:rPr>
      </w:pPr>
      <w:r w:rsidRPr="007E58CD">
        <w:rPr>
          <w:rFonts w:ascii="Arial" w:hAnsi="Arial" w:cs="Arial"/>
          <w:spacing w:val="-2"/>
          <w:sz w:val="22"/>
          <w:szCs w:val="22"/>
        </w:rPr>
        <w:t>Canvassing in connection with appointments is not permitted but this does not debar candidates who wish from visiting the hospitals concerned.</w:t>
      </w:r>
    </w:p>
    <w:p w:rsidR="00671DBC" w:rsidRPr="007E58CD" w:rsidRDefault="00671DBC" w:rsidP="00671DBC">
      <w:pPr>
        <w:tabs>
          <w:tab w:val="left" w:pos="-720"/>
        </w:tabs>
        <w:suppressAutoHyphens/>
        <w:rPr>
          <w:rFonts w:ascii="Arial" w:hAnsi="Arial" w:cs="Arial"/>
          <w:spacing w:val="-2"/>
          <w:sz w:val="22"/>
          <w:szCs w:val="22"/>
        </w:rPr>
      </w:pPr>
    </w:p>
    <w:p w:rsidR="00671DBC" w:rsidRPr="007E58CD" w:rsidRDefault="00671DBC" w:rsidP="00671DBC">
      <w:pPr>
        <w:tabs>
          <w:tab w:val="left" w:pos="-720"/>
        </w:tabs>
        <w:suppressAutoHyphens/>
        <w:rPr>
          <w:rFonts w:ascii="Arial" w:hAnsi="Arial" w:cs="Arial"/>
          <w:i/>
          <w:spacing w:val="-2"/>
          <w:sz w:val="22"/>
          <w:szCs w:val="22"/>
        </w:rPr>
      </w:pPr>
      <w:r w:rsidRPr="007E58CD">
        <w:rPr>
          <w:rFonts w:ascii="Arial" w:hAnsi="Arial" w:cs="Arial"/>
          <w:spacing w:val="-2"/>
          <w:sz w:val="22"/>
          <w:szCs w:val="22"/>
        </w:rPr>
        <w:t xml:space="preserve">Further information can be obtained and an appointment to view the Department arranged by contacting </w:t>
      </w:r>
      <w:r w:rsidRPr="00A866B5">
        <w:rPr>
          <w:rFonts w:ascii="Arial" w:hAnsi="Arial"/>
          <w:b/>
          <w:spacing w:val="-3"/>
          <w:sz w:val="22"/>
        </w:rPr>
        <w:t>Informal enquir</w:t>
      </w:r>
      <w:r>
        <w:rPr>
          <w:rFonts w:ascii="Arial" w:hAnsi="Arial"/>
          <w:b/>
          <w:spacing w:val="-3"/>
          <w:sz w:val="22"/>
        </w:rPr>
        <w:t xml:space="preserve">ies are welcomed by </w:t>
      </w:r>
      <w:r w:rsidRPr="00F541C7">
        <w:rPr>
          <w:rFonts w:ascii="Tahoma" w:hAnsi="Tahoma" w:cs="Tahoma"/>
          <w:b/>
          <w:spacing w:val="-3"/>
          <w:sz w:val="22"/>
          <w:szCs w:val="22"/>
        </w:rPr>
        <w:t xml:space="preserve">Dr </w:t>
      </w:r>
      <w:r>
        <w:rPr>
          <w:rFonts w:ascii="Tahoma" w:hAnsi="Tahoma" w:cs="Tahoma"/>
          <w:b/>
          <w:spacing w:val="-3"/>
          <w:sz w:val="22"/>
          <w:szCs w:val="22"/>
        </w:rPr>
        <w:t>B Davidson</w:t>
      </w:r>
      <w:r w:rsidRPr="00F541C7">
        <w:rPr>
          <w:rFonts w:ascii="Tahoma" w:hAnsi="Tahoma" w:cs="Tahoma"/>
          <w:b/>
          <w:spacing w:val="-3"/>
          <w:sz w:val="22"/>
          <w:szCs w:val="22"/>
        </w:rPr>
        <w:t xml:space="preserve">, Clinical </w:t>
      </w:r>
      <w:r>
        <w:rPr>
          <w:rFonts w:ascii="Tahoma" w:hAnsi="Tahoma" w:cs="Tahoma"/>
          <w:b/>
          <w:spacing w:val="-3"/>
          <w:sz w:val="22"/>
          <w:szCs w:val="22"/>
        </w:rPr>
        <w:t>Lead for Addictions</w:t>
      </w:r>
      <w:r w:rsidRPr="00F541C7">
        <w:rPr>
          <w:rFonts w:ascii="Tahoma" w:hAnsi="Tahoma" w:cs="Tahoma"/>
          <w:b/>
          <w:spacing w:val="-3"/>
          <w:sz w:val="22"/>
          <w:szCs w:val="22"/>
        </w:rPr>
        <w:t xml:space="preserve">, </w:t>
      </w:r>
      <w:r>
        <w:rPr>
          <w:rFonts w:ascii="Tahoma" w:hAnsi="Tahoma" w:cs="Tahoma"/>
          <w:b/>
          <w:spacing w:val="-3"/>
          <w:sz w:val="22"/>
          <w:szCs w:val="22"/>
        </w:rPr>
        <w:t>Fulton Clinic</w:t>
      </w:r>
      <w:r w:rsidRPr="00F541C7">
        <w:rPr>
          <w:rFonts w:ascii="Tahoma" w:hAnsi="Tahoma" w:cs="Tahoma"/>
          <w:b/>
          <w:spacing w:val="-3"/>
          <w:sz w:val="22"/>
          <w:szCs w:val="22"/>
        </w:rPr>
        <w:t xml:space="preserve">, Royal Cornhill Hospital, Aberdeen, telephone 01224 </w:t>
      </w:r>
      <w:r>
        <w:rPr>
          <w:rFonts w:ascii="Tahoma" w:hAnsi="Tahoma" w:cs="Tahoma"/>
          <w:b/>
          <w:color w:val="000000"/>
          <w:spacing w:val="-3"/>
          <w:sz w:val="22"/>
          <w:szCs w:val="22"/>
        </w:rPr>
        <w:t>557927.</w:t>
      </w:r>
    </w:p>
    <w:p w:rsidR="00671DBC" w:rsidRPr="007E58CD" w:rsidRDefault="00671DBC" w:rsidP="00671DBC">
      <w:pPr>
        <w:tabs>
          <w:tab w:val="left" w:pos="-720"/>
        </w:tabs>
        <w:suppressAutoHyphens/>
        <w:rPr>
          <w:rFonts w:ascii="Arial" w:hAnsi="Arial" w:cs="Arial"/>
          <w:spacing w:val="-2"/>
          <w:sz w:val="22"/>
          <w:szCs w:val="22"/>
        </w:rPr>
      </w:pPr>
    </w:p>
    <w:p w:rsidR="00671DBC" w:rsidRPr="00A77B4A" w:rsidRDefault="00671DBC" w:rsidP="00671DBC">
      <w:pPr>
        <w:tabs>
          <w:tab w:val="left" w:pos="-720"/>
        </w:tabs>
        <w:suppressAutoHyphens/>
        <w:rPr>
          <w:rFonts w:ascii="Arial" w:hAnsi="Arial" w:cs="Arial"/>
          <w:spacing w:val="-2"/>
          <w:sz w:val="22"/>
          <w:szCs w:val="22"/>
          <w:lang w:val="pt-BR"/>
        </w:rPr>
      </w:pPr>
      <w:r w:rsidRPr="00A77B4A">
        <w:rPr>
          <w:rFonts w:ascii="Arial" w:hAnsi="Arial" w:cs="Arial"/>
          <w:spacing w:val="-2"/>
          <w:sz w:val="22"/>
          <w:szCs w:val="22"/>
          <w:lang w:val="pt-BR"/>
        </w:rPr>
        <w:t>Mr P Bachoo</w:t>
      </w:r>
      <w:r w:rsidRPr="00A77B4A">
        <w:rPr>
          <w:rFonts w:ascii="Arial" w:hAnsi="Arial" w:cs="Arial"/>
          <w:spacing w:val="-2"/>
          <w:sz w:val="22"/>
          <w:szCs w:val="22"/>
          <w:lang w:val="pt-BR"/>
        </w:rPr>
        <w:tab/>
      </w:r>
      <w:r w:rsidRPr="00A77B4A">
        <w:rPr>
          <w:rFonts w:ascii="Arial" w:hAnsi="Arial" w:cs="Arial"/>
          <w:spacing w:val="-2"/>
          <w:sz w:val="22"/>
          <w:szCs w:val="22"/>
          <w:lang w:val="pt-BR"/>
        </w:rPr>
        <w:tab/>
      </w:r>
      <w:r w:rsidRPr="00A77B4A">
        <w:rPr>
          <w:rFonts w:ascii="Arial" w:hAnsi="Arial" w:cs="Arial"/>
          <w:spacing w:val="-2"/>
          <w:sz w:val="22"/>
          <w:szCs w:val="22"/>
          <w:lang w:val="pt-BR"/>
        </w:rPr>
        <w:tab/>
      </w:r>
      <w:r w:rsidRPr="00A77B4A">
        <w:rPr>
          <w:rFonts w:ascii="Arial" w:hAnsi="Arial" w:cs="Arial"/>
          <w:spacing w:val="-2"/>
          <w:sz w:val="22"/>
          <w:szCs w:val="22"/>
          <w:lang w:val="pt-BR"/>
        </w:rPr>
        <w:tab/>
      </w:r>
      <w:r w:rsidRPr="00A77B4A">
        <w:rPr>
          <w:rFonts w:ascii="Arial" w:hAnsi="Arial" w:cs="Arial"/>
          <w:spacing w:val="-2"/>
          <w:sz w:val="22"/>
          <w:szCs w:val="22"/>
          <w:lang w:val="pt-BR"/>
        </w:rPr>
        <w:tab/>
      </w:r>
      <w:r w:rsidRPr="00A77B4A">
        <w:rPr>
          <w:rFonts w:ascii="Arial" w:hAnsi="Arial" w:cs="Arial"/>
          <w:spacing w:val="-2"/>
          <w:sz w:val="22"/>
          <w:szCs w:val="22"/>
          <w:lang w:val="pt-BR"/>
        </w:rPr>
        <w:tab/>
      </w:r>
      <w:r w:rsidRPr="00A77B4A">
        <w:rPr>
          <w:rFonts w:ascii="Arial" w:hAnsi="Arial" w:cs="Arial"/>
          <w:spacing w:val="-2"/>
          <w:sz w:val="22"/>
          <w:szCs w:val="22"/>
          <w:lang w:val="pt-BR"/>
        </w:rPr>
        <w:tab/>
        <w:t>Dr N Fluck</w:t>
      </w:r>
    </w:p>
    <w:p w:rsidR="00671DBC" w:rsidRPr="00A77B4A" w:rsidRDefault="00671DBC" w:rsidP="00671DBC">
      <w:pPr>
        <w:tabs>
          <w:tab w:val="left" w:pos="-720"/>
        </w:tabs>
        <w:suppressAutoHyphens/>
        <w:rPr>
          <w:rFonts w:ascii="Arial" w:hAnsi="Arial" w:cs="Arial"/>
          <w:spacing w:val="-2"/>
          <w:sz w:val="22"/>
          <w:szCs w:val="22"/>
        </w:rPr>
      </w:pPr>
      <w:r w:rsidRPr="00A77B4A">
        <w:rPr>
          <w:rFonts w:ascii="Arial" w:hAnsi="Arial" w:cs="Arial"/>
          <w:spacing w:val="-2"/>
          <w:sz w:val="22"/>
          <w:szCs w:val="22"/>
        </w:rPr>
        <w:t>Medical Director – Acute Services</w:t>
      </w:r>
      <w:r w:rsidRPr="00A77B4A">
        <w:rPr>
          <w:rFonts w:ascii="Arial" w:hAnsi="Arial" w:cs="Arial"/>
          <w:spacing w:val="-2"/>
          <w:sz w:val="22"/>
          <w:szCs w:val="22"/>
        </w:rPr>
        <w:tab/>
      </w:r>
      <w:r w:rsidRPr="00A77B4A">
        <w:rPr>
          <w:rFonts w:ascii="Arial" w:hAnsi="Arial" w:cs="Arial"/>
          <w:spacing w:val="-2"/>
          <w:sz w:val="22"/>
          <w:szCs w:val="22"/>
        </w:rPr>
        <w:tab/>
      </w:r>
      <w:r w:rsidRPr="00A77B4A">
        <w:rPr>
          <w:rFonts w:ascii="Arial" w:hAnsi="Arial" w:cs="Arial"/>
          <w:spacing w:val="-2"/>
          <w:sz w:val="22"/>
          <w:szCs w:val="22"/>
        </w:rPr>
        <w:tab/>
      </w:r>
      <w:r w:rsidRPr="00A77B4A">
        <w:rPr>
          <w:rFonts w:ascii="Arial" w:hAnsi="Arial" w:cs="Arial"/>
          <w:spacing w:val="-2"/>
          <w:sz w:val="22"/>
          <w:szCs w:val="22"/>
        </w:rPr>
        <w:tab/>
        <w:t xml:space="preserve">Medical Director </w:t>
      </w:r>
    </w:p>
    <w:p w:rsidR="00671DBC" w:rsidRPr="00A77B4A" w:rsidRDefault="00671DBC" w:rsidP="00671DBC">
      <w:pPr>
        <w:tabs>
          <w:tab w:val="left" w:pos="-720"/>
        </w:tabs>
        <w:suppressAutoHyphens/>
        <w:rPr>
          <w:rFonts w:ascii="Arial" w:hAnsi="Arial" w:cs="Arial"/>
          <w:spacing w:val="-2"/>
          <w:sz w:val="22"/>
          <w:szCs w:val="22"/>
        </w:rPr>
      </w:pPr>
      <w:r w:rsidRPr="00A77B4A">
        <w:rPr>
          <w:rFonts w:ascii="Arial" w:hAnsi="Arial" w:cs="Arial"/>
          <w:spacing w:val="-2"/>
          <w:sz w:val="22"/>
          <w:szCs w:val="22"/>
        </w:rPr>
        <w:t xml:space="preserve">NHS Grampian </w:t>
      </w:r>
      <w:r w:rsidRPr="00A77B4A">
        <w:rPr>
          <w:rFonts w:ascii="Arial" w:hAnsi="Arial" w:cs="Arial"/>
          <w:spacing w:val="-2"/>
          <w:sz w:val="22"/>
          <w:szCs w:val="22"/>
        </w:rPr>
        <w:tab/>
      </w:r>
      <w:r w:rsidRPr="00A77B4A">
        <w:rPr>
          <w:rFonts w:ascii="Arial" w:hAnsi="Arial" w:cs="Arial"/>
          <w:spacing w:val="-2"/>
          <w:sz w:val="22"/>
          <w:szCs w:val="22"/>
        </w:rPr>
        <w:tab/>
      </w:r>
      <w:r w:rsidRPr="00A77B4A">
        <w:rPr>
          <w:rFonts w:ascii="Arial" w:hAnsi="Arial" w:cs="Arial"/>
          <w:spacing w:val="-2"/>
          <w:sz w:val="22"/>
          <w:szCs w:val="22"/>
        </w:rPr>
        <w:tab/>
      </w:r>
      <w:r w:rsidRPr="00A77B4A">
        <w:rPr>
          <w:rFonts w:ascii="Arial" w:hAnsi="Arial" w:cs="Arial"/>
          <w:spacing w:val="-2"/>
          <w:sz w:val="22"/>
          <w:szCs w:val="22"/>
        </w:rPr>
        <w:tab/>
      </w:r>
      <w:r w:rsidRPr="00A77B4A">
        <w:rPr>
          <w:rFonts w:ascii="Arial" w:hAnsi="Arial" w:cs="Arial"/>
          <w:spacing w:val="-2"/>
          <w:sz w:val="22"/>
          <w:szCs w:val="22"/>
        </w:rPr>
        <w:tab/>
      </w:r>
      <w:r w:rsidRPr="00A77B4A">
        <w:rPr>
          <w:rFonts w:ascii="Arial" w:hAnsi="Arial" w:cs="Arial"/>
          <w:spacing w:val="-2"/>
          <w:sz w:val="22"/>
          <w:szCs w:val="22"/>
        </w:rPr>
        <w:tab/>
        <w:t xml:space="preserve">NHS Grampian </w:t>
      </w:r>
    </w:p>
    <w:p w:rsidR="00671DBC" w:rsidRPr="00A77B4A" w:rsidRDefault="00671DBC" w:rsidP="00671DBC">
      <w:pPr>
        <w:tabs>
          <w:tab w:val="left" w:pos="-720"/>
        </w:tabs>
        <w:suppressAutoHyphens/>
        <w:rPr>
          <w:rFonts w:ascii="Arial" w:hAnsi="Arial" w:cs="Arial"/>
          <w:spacing w:val="-2"/>
          <w:sz w:val="22"/>
          <w:szCs w:val="22"/>
        </w:rPr>
      </w:pPr>
      <w:r w:rsidRPr="00A77B4A">
        <w:rPr>
          <w:rFonts w:ascii="Arial" w:hAnsi="Arial" w:cs="Arial"/>
          <w:spacing w:val="-2"/>
          <w:sz w:val="22"/>
          <w:szCs w:val="22"/>
        </w:rPr>
        <w:t>3</w:t>
      </w:r>
      <w:r w:rsidRPr="00A77B4A">
        <w:rPr>
          <w:rFonts w:ascii="Arial" w:hAnsi="Arial" w:cs="Arial"/>
          <w:spacing w:val="-2"/>
          <w:sz w:val="22"/>
          <w:szCs w:val="22"/>
          <w:vertAlign w:val="superscript"/>
        </w:rPr>
        <w:t>rd</w:t>
      </w:r>
      <w:r w:rsidRPr="00A77B4A">
        <w:rPr>
          <w:rFonts w:ascii="Arial" w:hAnsi="Arial" w:cs="Arial"/>
          <w:spacing w:val="-2"/>
          <w:sz w:val="22"/>
          <w:szCs w:val="22"/>
        </w:rPr>
        <w:t xml:space="preserve"> Floor West Wing, </w:t>
      </w:r>
      <w:proofErr w:type="spellStart"/>
      <w:r w:rsidRPr="00A77B4A">
        <w:rPr>
          <w:rFonts w:ascii="Arial" w:hAnsi="Arial" w:cs="Arial"/>
          <w:spacing w:val="-2"/>
          <w:sz w:val="22"/>
          <w:szCs w:val="22"/>
        </w:rPr>
        <w:t>Ashgrove</w:t>
      </w:r>
      <w:proofErr w:type="spellEnd"/>
      <w:r w:rsidRPr="00A77B4A">
        <w:rPr>
          <w:rFonts w:ascii="Arial" w:hAnsi="Arial" w:cs="Arial"/>
          <w:spacing w:val="-2"/>
          <w:sz w:val="22"/>
          <w:szCs w:val="22"/>
        </w:rPr>
        <w:t xml:space="preserve"> House </w:t>
      </w:r>
      <w:r w:rsidRPr="00A77B4A">
        <w:rPr>
          <w:rFonts w:ascii="Arial" w:hAnsi="Arial" w:cs="Arial"/>
          <w:spacing w:val="-2"/>
          <w:sz w:val="22"/>
          <w:szCs w:val="22"/>
        </w:rPr>
        <w:tab/>
      </w:r>
      <w:r w:rsidRPr="00A77B4A">
        <w:rPr>
          <w:rFonts w:ascii="Arial" w:hAnsi="Arial" w:cs="Arial"/>
          <w:spacing w:val="-2"/>
          <w:sz w:val="22"/>
          <w:szCs w:val="22"/>
        </w:rPr>
        <w:tab/>
      </w:r>
      <w:r w:rsidRPr="00A77B4A">
        <w:rPr>
          <w:rFonts w:ascii="Arial" w:hAnsi="Arial" w:cs="Arial"/>
          <w:spacing w:val="-2"/>
          <w:sz w:val="22"/>
          <w:szCs w:val="22"/>
        </w:rPr>
        <w:tab/>
        <w:t>Summerfield House</w:t>
      </w:r>
      <w:r w:rsidRPr="00A77B4A">
        <w:rPr>
          <w:rFonts w:ascii="Arial" w:hAnsi="Arial" w:cs="Arial"/>
          <w:spacing w:val="-2"/>
          <w:sz w:val="22"/>
          <w:szCs w:val="22"/>
        </w:rPr>
        <w:tab/>
      </w:r>
    </w:p>
    <w:p w:rsidR="00671DBC" w:rsidRPr="00A77B4A" w:rsidRDefault="00671DBC" w:rsidP="00671DBC">
      <w:pPr>
        <w:tabs>
          <w:tab w:val="left" w:pos="-720"/>
        </w:tabs>
        <w:suppressAutoHyphens/>
        <w:rPr>
          <w:rFonts w:ascii="Arial" w:hAnsi="Arial" w:cs="Arial"/>
          <w:spacing w:val="-2"/>
          <w:sz w:val="22"/>
          <w:szCs w:val="22"/>
        </w:rPr>
      </w:pPr>
      <w:r w:rsidRPr="00A77B4A">
        <w:rPr>
          <w:rFonts w:ascii="Arial" w:hAnsi="Arial" w:cs="Arial"/>
          <w:spacing w:val="-2"/>
          <w:sz w:val="22"/>
          <w:szCs w:val="22"/>
        </w:rPr>
        <w:t>ARI Site</w:t>
      </w:r>
      <w:r w:rsidRPr="00A77B4A">
        <w:rPr>
          <w:rFonts w:ascii="Arial" w:hAnsi="Arial" w:cs="Arial"/>
          <w:spacing w:val="-2"/>
          <w:sz w:val="22"/>
          <w:szCs w:val="22"/>
        </w:rPr>
        <w:tab/>
      </w:r>
      <w:r w:rsidRPr="00A77B4A">
        <w:rPr>
          <w:rFonts w:ascii="Arial" w:hAnsi="Arial" w:cs="Arial"/>
          <w:spacing w:val="-2"/>
          <w:sz w:val="22"/>
          <w:szCs w:val="22"/>
        </w:rPr>
        <w:tab/>
      </w:r>
      <w:r w:rsidRPr="00A77B4A">
        <w:rPr>
          <w:rFonts w:ascii="Arial" w:hAnsi="Arial" w:cs="Arial"/>
          <w:spacing w:val="-2"/>
          <w:sz w:val="22"/>
          <w:szCs w:val="22"/>
        </w:rPr>
        <w:tab/>
      </w:r>
      <w:r w:rsidRPr="00A77B4A">
        <w:rPr>
          <w:rFonts w:ascii="Arial" w:hAnsi="Arial" w:cs="Arial"/>
          <w:spacing w:val="-2"/>
          <w:sz w:val="22"/>
          <w:szCs w:val="22"/>
        </w:rPr>
        <w:tab/>
      </w:r>
      <w:r w:rsidRPr="00A77B4A">
        <w:rPr>
          <w:rFonts w:ascii="Arial" w:hAnsi="Arial" w:cs="Arial"/>
          <w:spacing w:val="-2"/>
          <w:sz w:val="22"/>
          <w:szCs w:val="22"/>
        </w:rPr>
        <w:tab/>
      </w:r>
      <w:r w:rsidRPr="00A77B4A">
        <w:rPr>
          <w:rFonts w:ascii="Arial" w:hAnsi="Arial" w:cs="Arial"/>
          <w:spacing w:val="-2"/>
          <w:sz w:val="22"/>
          <w:szCs w:val="22"/>
        </w:rPr>
        <w:tab/>
      </w:r>
      <w:r w:rsidRPr="00A77B4A">
        <w:rPr>
          <w:rFonts w:ascii="Arial" w:hAnsi="Arial" w:cs="Arial"/>
          <w:spacing w:val="-2"/>
          <w:sz w:val="22"/>
          <w:szCs w:val="22"/>
        </w:rPr>
        <w:tab/>
      </w:r>
      <w:proofErr w:type="spellStart"/>
      <w:r w:rsidRPr="00A77B4A">
        <w:rPr>
          <w:rFonts w:ascii="Arial" w:hAnsi="Arial" w:cs="Arial"/>
          <w:spacing w:val="-2"/>
          <w:sz w:val="22"/>
          <w:szCs w:val="22"/>
        </w:rPr>
        <w:t>Eday</w:t>
      </w:r>
      <w:proofErr w:type="spellEnd"/>
      <w:r w:rsidRPr="00A77B4A">
        <w:rPr>
          <w:rFonts w:ascii="Arial" w:hAnsi="Arial" w:cs="Arial"/>
          <w:spacing w:val="-2"/>
          <w:sz w:val="22"/>
          <w:szCs w:val="22"/>
        </w:rPr>
        <w:t xml:space="preserve"> Road, Aberdeen </w:t>
      </w:r>
    </w:p>
    <w:p w:rsidR="00671DBC" w:rsidRPr="00A77B4A" w:rsidRDefault="00671DBC" w:rsidP="00671DBC">
      <w:pPr>
        <w:tabs>
          <w:tab w:val="left" w:pos="-720"/>
        </w:tabs>
        <w:suppressAutoHyphens/>
        <w:rPr>
          <w:rFonts w:ascii="Arial" w:hAnsi="Arial" w:cs="Arial"/>
          <w:spacing w:val="-2"/>
          <w:sz w:val="22"/>
          <w:szCs w:val="22"/>
        </w:rPr>
      </w:pPr>
    </w:p>
    <w:p w:rsidR="00671DBC" w:rsidRPr="00A77B4A" w:rsidRDefault="00671DBC" w:rsidP="00671DBC">
      <w:pPr>
        <w:tabs>
          <w:tab w:val="left" w:pos="-720"/>
        </w:tabs>
        <w:suppressAutoHyphens/>
        <w:rPr>
          <w:rFonts w:ascii="Arial" w:hAnsi="Arial" w:cs="Arial"/>
          <w:spacing w:val="-2"/>
          <w:sz w:val="22"/>
          <w:szCs w:val="22"/>
        </w:rPr>
      </w:pPr>
      <w:r w:rsidRPr="00A77B4A">
        <w:rPr>
          <w:rFonts w:ascii="Arial" w:hAnsi="Arial" w:cs="Arial"/>
          <w:spacing w:val="-2"/>
          <w:sz w:val="22"/>
          <w:szCs w:val="22"/>
        </w:rPr>
        <w:t>Contact:</w:t>
      </w:r>
      <w:r w:rsidRPr="00A77B4A">
        <w:rPr>
          <w:rFonts w:ascii="Arial" w:hAnsi="Arial" w:cs="Arial"/>
          <w:spacing w:val="-2"/>
          <w:sz w:val="22"/>
          <w:szCs w:val="22"/>
        </w:rPr>
        <w:tab/>
        <w:t xml:space="preserve">Gavin Davidson </w:t>
      </w:r>
      <w:r w:rsidRPr="00A77B4A">
        <w:rPr>
          <w:rFonts w:ascii="Arial" w:hAnsi="Arial" w:cs="Arial"/>
          <w:spacing w:val="-2"/>
          <w:sz w:val="22"/>
          <w:szCs w:val="22"/>
        </w:rPr>
        <w:tab/>
      </w:r>
      <w:r w:rsidRPr="00A77B4A">
        <w:rPr>
          <w:rFonts w:ascii="Arial" w:hAnsi="Arial" w:cs="Arial"/>
          <w:spacing w:val="-2"/>
          <w:sz w:val="22"/>
          <w:szCs w:val="22"/>
        </w:rPr>
        <w:tab/>
      </w:r>
      <w:r w:rsidRPr="00A77B4A">
        <w:rPr>
          <w:rFonts w:ascii="Arial" w:hAnsi="Arial" w:cs="Arial"/>
          <w:spacing w:val="-2"/>
          <w:sz w:val="22"/>
          <w:szCs w:val="22"/>
        </w:rPr>
        <w:tab/>
      </w:r>
      <w:r w:rsidRPr="00A77B4A">
        <w:rPr>
          <w:rFonts w:ascii="Arial" w:hAnsi="Arial" w:cs="Arial"/>
          <w:spacing w:val="-2"/>
          <w:sz w:val="22"/>
          <w:szCs w:val="22"/>
        </w:rPr>
        <w:tab/>
      </w:r>
      <w:proofErr w:type="spellStart"/>
      <w:r w:rsidRPr="00A77B4A">
        <w:rPr>
          <w:rFonts w:ascii="Arial" w:hAnsi="Arial" w:cs="Arial"/>
          <w:spacing w:val="-2"/>
          <w:sz w:val="22"/>
          <w:szCs w:val="22"/>
        </w:rPr>
        <w:t>Lyndsay</w:t>
      </w:r>
      <w:proofErr w:type="spellEnd"/>
      <w:r w:rsidRPr="00A77B4A">
        <w:rPr>
          <w:rFonts w:ascii="Arial" w:hAnsi="Arial" w:cs="Arial"/>
          <w:spacing w:val="-2"/>
          <w:sz w:val="22"/>
          <w:szCs w:val="22"/>
        </w:rPr>
        <w:t xml:space="preserve"> Cassie</w:t>
      </w:r>
    </w:p>
    <w:p w:rsidR="00671DBC" w:rsidRPr="00A77B4A" w:rsidRDefault="00671DBC" w:rsidP="00671DBC">
      <w:pPr>
        <w:tabs>
          <w:tab w:val="left" w:pos="-720"/>
        </w:tabs>
        <w:suppressAutoHyphens/>
        <w:rPr>
          <w:rFonts w:ascii="Arial" w:hAnsi="Arial" w:cs="Arial"/>
          <w:spacing w:val="-2"/>
          <w:sz w:val="22"/>
          <w:szCs w:val="22"/>
        </w:rPr>
      </w:pPr>
      <w:r w:rsidRPr="00A77B4A">
        <w:rPr>
          <w:rFonts w:ascii="Arial" w:hAnsi="Arial" w:cs="Arial"/>
          <w:spacing w:val="-2"/>
          <w:sz w:val="22"/>
          <w:szCs w:val="22"/>
        </w:rPr>
        <w:tab/>
      </w:r>
      <w:r w:rsidRPr="00A77B4A">
        <w:rPr>
          <w:rFonts w:ascii="Arial" w:hAnsi="Arial" w:cs="Arial"/>
          <w:spacing w:val="-2"/>
          <w:sz w:val="22"/>
          <w:szCs w:val="22"/>
        </w:rPr>
        <w:tab/>
        <w:t>Personal Assistant</w:t>
      </w:r>
      <w:r w:rsidRPr="00A77B4A">
        <w:rPr>
          <w:rFonts w:ascii="Arial" w:hAnsi="Arial" w:cs="Arial"/>
          <w:spacing w:val="-2"/>
          <w:sz w:val="22"/>
          <w:szCs w:val="22"/>
        </w:rPr>
        <w:tab/>
      </w:r>
      <w:r w:rsidRPr="00A77B4A">
        <w:rPr>
          <w:rFonts w:ascii="Arial" w:hAnsi="Arial" w:cs="Arial"/>
          <w:spacing w:val="-2"/>
          <w:sz w:val="22"/>
          <w:szCs w:val="22"/>
        </w:rPr>
        <w:tab/>
      </w:r>
      <w:r w:rsidRPr="00A77B4A">
        <w:rPr>
          <w:rFonts w:ascii="Arial" w:hAnsi="Arial" w:cs="Arial"/>
          <w:spacing w:val="-2"/>
          <w:sz w:val="22"/>
          <w:szCs w:val="22"/>
        </w:rPr>
        <w:tab/>
      </w:r>
      <w:r w:rsidRPr="00A77B4A">
        <w:rPr>
          <w:rFonts w:ascii="Arial" w:hAnsi="Arial" w:cs="Arial"/>
          <w:spacing w:val="-2"/>
          <w:sz w:val="22"/>
          <w:szCs w:val="22"/>
        </w:rPr>
        <w:tab/>
        <w:t>Personal Assistant</w:t>
      </w:r>
      <w:r w:rsidRPr="00A77B4A">
        <w:rPr>
          <w:rFonts w:ascii="Arial" w:hAnsi="Arial" w:cs="Arial"/>
          <w:spacing w:val="-2"/>
          <w:sz w:val="22"/>
          <w:szCs w:val="22"/>
        </w:rPr>
        <w:tab/>
      </w:r>
    </w:p>
    <w:p w:rsidR="00671DBC" w:rsidRPr="00A77B4A" w:rsidRDefault="00671DBC" w:rsidP="00671DBC">
      <w:pPr>
        <w:tabs>
          <w:tab w:val="left" w:pos="-720"/>
        </w:tabs>
        <w:suppressAutoHyphens/>
        <w:rPr>
          <w:rFonts w:ascii="Arial" w:hAnsi="Arial" w:cs="Arial"/>
          <w:spacing w:val="-2"/>
          <w:sz w:val="22"/>
          <w:szCs w:val="22"/>
        </w:rPr>
      </w:pPr>
      <w:r w:rsidRPr="00A77B4A">
        <w:rPr>
          <w:rFonts w:ascii="Arial" w:hAnsi="Arial" w:cs="Arial"/>
          <w:spacing w:val="-2"/>
          <w:sz w:val="22"/>
          <w:szCs w:val="22"/>
        </w:rPr>
        <w:tab/>
      </w:r>
      <w:r w:rsidRPr="00A77B4A">
        <w:rPr>
          <w:rFonts w:ascii="Arial" w:hAnsi="Arial" w:cs="Arial"/>
          <w:spacing w:val="-2"/>
          <w:sz w:val="22"/>
          <w:szCs w:val="22"/>
        </w:rPr>
        <w:tab/>
        <w:t>Direct Line: 01224 554299</w:t>
      </w:r>
      <w:r w:rsidRPr="00A77B4A">
        <w:rPr>
          <w:rFonts w:ascii="Arial" w:hAnsi="Arial" w:cs="Arial"/>
          <w:spacing w:val="-2"/>
          <w:sz w:val="22"/>
          <w:szCs w:val="22"/>
        </w:rPr>
        <w:tab/>
      </w:r>
      <w:r w:rsidRPr="00A77B4A">
        <w:rPr>
          <w:rFonts w:ascii="Arial" w:hAnsi="Arial" w:cs="Arial"/>
          <w:spacing w:val="-2"/>
          <w:sz w:val="22"/>
          <w:szCs w:val="22"/>
        </w:rPr>
        <w:tab/>
      </w:r>
      <w:r w:rsidRPr="00A77B4A">
        <w:rPr>
          <w:rFonts w:ascii="Arial" w:hAnsi="Arial" w:cs="Arial"/>
          <w:spacing w:val="-2"/>
          <w:sz w:val="22"/>
          <w:szCs w:val="22"/>
        </w:rPr>
        <w:tab/>
        <w:t>Direct Line: 01224 558577</w:t>
      </w:r>
    </w:p>
    <w:p w:rsidR="00671DBC" w:rsidRPr="007E58CD" w:rsidRDefault="00671DBC" w:rsidP="00671DBC">
      <w:pPr>
        <w:tabs>
          <w:tab w:val="left" w:pos="-720"/>
        </w:tabs>
        <w:suppressAutoHyphens/>
        <w:rPr>
          <w:rFonts w:ascii="Arial" w:hAnsi="Arial" w:cs="Arial"/>
          <w:spacing w:val="-2"/>
          <w:sz w:val="22"/>
          <w:szCs w:val="22"/>
        </w:rPr>
      </w:pPr>
    </w:p>
    <w:p w:rsidR="00671DBC" w:rsidRPr="007E58CD" w:rsidRDefault="00671DBC" w:rsidP="00671DBC">
      <w:pPr>
        <w:tabs>
          <w:tab w:val="left" w:pos="-720"/>
        </w:tabs>
        <w:suppressAutoHyphens/>
        <w:rPr>
          <w:rFonts w:ascii="Arial" w:hAnsi="Arial" w:cs="Arial"/>
          <w:spacing w:val="-2"/>
          <w:sz w:val="22"/>
          <w:szCs w:val="22"/>
        </w:rPr>
      </w:pPr>
      <w:r w:rsidRPr="007E58CD">
        <w:rPr>
          <w:rFonts w:ascii="Arial" w:hAnsi="Arial" w:cs="Arial"/>
          <w:spacing w:val="-2"/>
          <w:sz w:val="22"/>
          <w:szCs w:val="22"/>
        </w:rPr>
        <w:t xml:space="preserve">Apply for this post by visiting </w:t>
      </w:r>
      <w:hyperlink r:id="rId7" w:history="1">
        <w:r w:rsidRPr="007E58CD">
          <w:rPr>
            <w:rStyle w:val="Hyperlink"/>
            <w:rFonts w:ascii="Arial" w:hAnsi="Arial" w:cs="Arial"/>
            <w:spacing w:val="-2"/>
            <w:sz w:val="22"/>
            <w:szCs w:val="22"/>
          </w:rPr>
          <w:t>www.medicaljobs.scot.nhs.uk</w:t>
        </w:r>
      </w:hyperlink>
      <w:r w:rsidRPr="007E58CD">
        <w:rPr>
          <w:rFonts w:ascii="Arial" w:hAnsi="Arial" w:cs="Arial"/>
          <w:spacing w:val="-2"/>
          <w:sz w:val="22"/>
          <w:szCs w:val="22"/>
        </w:rPr>
        <w:t xml:space="preserve"> and search for Ref No quoted above.  </w:t>
      </w:r>
      <w:r>
        <w:rPr>
          <w:rFonts w:ascii="Arial" w:hAnsi="Arial" w:cs="Arial"/>
          <w:spacing w:val="-2"/>
          <w:sz w:val="22"/>
          <w:szCs w:val="22"/>
        </w:rPr>
        <w:t xml:space="preserve">Closing date Sunday, </w:t>
      </w:r>
      <w:r w:rsidR="00BE64E8">
        <w:rPr>
          <w:rFonts w:ascii="Arial" w:hAnsi="Arial" w:cs="Arial"/>
          <w:spacing w:val="-2"/>
          <w:sz w:val="22"/>
          <w:szCs w:val="22"/>
        </w:rPr>
        <w:t xml:space="preserve"> 11</w:t>
      </w:r>
      <w:r w:rsidR="00BE64E8" w:rsidRPr="00BE64E8">
        <w:rPr>
          <w:rFonts w:ascii="Arial" w:hAnsi="Arial" w:cs="Arial"/>
          <w:spacing w:val="-2"/>
          <w:sz w:val="22"/>
          <w:szCs w:val="22"/>
          <w:vertAlign w:val="superscript"/>
        </w:rPr>
        <w:t>th</w:t>
      </w:r>
      <w:r w:rsidR="00BE64E8">
        <w:rPr>
          <w:rFonts w:ascii="Arial" w:hAnsi="Arial" w:cs="Arial"/>
          <w:spacing w:val="-2"/>
          <w:sz w:val="22"/>
          <w:szCs w:val="22"/>
        </w:rPr>
        <w:t xml:space="preserve"> October 2020</w:t>
      </w:r>
    </w:p>
    <w:p w:rsidR="00671DBC" w:rsidRDefault="00671DBC" w:rsidP="00671DBC">
      <w:pPr>
        <w:tabs>
          <w:tab w:val="left" w:pos="-720"/>
        </w:tabs>
        <w:suppressAutoHyphens/>
        <w:rPr>
          <w:rFonts w:ascii="Arial" w:hAnsi="Arial" w:cs="Arial"/>
          <w:spacing w:val="-2"/>
          <w:sz w:val="22"/>
          <w:szCs w:val="22"/>
        </w:rPr>
      </w:pPr>
    </w:p>
    <w:p w:rsidR="007D495D" w:rsidRDefault="007D495D" w:rsidP="00671DBC">
      <w:pPr>
        <w:tabs>
          <w:tab w:val="left" w:pos="-720"/>
        </w:tabs>
        <w:suppressAutoHyphens/>
        <w:rPr>
          <w:rFonts w:ascii="Arial" w:hAnsi="Arial" w:cs="Arial"/>
          <w:spacing w:val="-2"/>
          <w:sz w:val="22"/>
          <w:szCs w:val="22"/>
        </w:rPr>
      </w:pPr>
    </w:p>
    <w:p w:rsidR="007D495D" w:rsidRDefault="007D495D" w:rsidP="00671DBC">
      <w:pPr>
        <w:tabs>
          <w:tab w:val="left" w:pos="-720"/>
        </w:tabs>
        <w:suppressAutoHyphens/>
        <w:rPr>
          <w:rFonts w:ascii="Arial" w:hAnsi="Arial" w:cs="Arial"/>
          <w:spacing w:val="-2"/>
          <w:sz w:val="22"/>
          <w:szCs w:val="22"/>
        </w:rPr>
      </w:pPr>
    </w:p>
    <w:p w:rsidR="007D495D" w:rsidRDefault="007D495D" w:rsidP="00671DBC">
      <w:pPr>
        <w:tabs>
          <w:tab w:val="left" w:pos="-720"/>
        </w:tabs>
        <w:suppressAutoHyphens/>
        <w:rPr>
          <w:rFonts w:ascii="Arial" w:hAnsi="Arial" w:cs="Arial"/>
          <w:spacing w:val="-2"/>
          <w:sz w:val="22"/>
          <w:szCs w:val="22"/>
        </w:rPr>
      </w:pPr>
    </w:p>
    <w:p w:rsidR="007D495D" w:rsidRDefault="007D495D" w:rsidP="00671DBC">
      <w:pPr>
        <w:tabs>
          <w:tab w:val="left" w:pos="-720"/>
        </w:tabs>
        <w:suppressAutoHyphens/>
        <w:rPr>
          <w:rFonts w:ascii="Arial" w:hAnsi="Arial" w:cs="Arial"/>
          <w:spacing w:val="-2"/>
          <w:sz w:val="22"/>
          <w:szCs w:val="22"/>
        </w:rPr>
      </w:pPr>
    </w:p>
    <w:p w:rsidR="007D495D" w:rsidRDefault="007D495D" w:rsidP="00671DBC">
      <w:pPr>
        <w:tabs>
          <w:tab w:val="left" w:pos="-720"/>
        </w:tabs>
        <w:suppressAutoHyphens/>
        <w:rPr>
          <w:rFonts w:ascii="Arial" w:hAnsi="Arial" w:cs="Arial"/>
          <w:spacing w:val="-2"/>
          <w:sz w:val="22"/>
          <w:szCs w:val="22"/>
        </w:rPr>
      </w:pPr>
    </w:p>
    <w:p w:rsidR="007D495D" w:rsidRDefault="007D495D" w:rsidP="00671DBC">
      <w:pPr>
        <w:tabs>
          <w:tab w:val="left" w:pos="-720"/>
        </w:tabs>
        <w:suppressAutoHyphens/>
        <w:rPr>
          <w:rFonts w:ascii="Arial" w:hAnsi="Arial" w:cs="Arial"/>
          <w:spacing w:val="-2"/>
          <w:sz w:val="22"/>
          <w:szCs w:val="22"/>
        </w:rPr>
      </w:pPr>
    </w:p>
    <w:p w:rsidR="007D495D" w:rsidRDefault="007D495D" w:rsidP="00671DBC">
      <w:pPr>
        <w:tabs>
          <w:tab w:val="left" w:pos="-720"/>
        </w:tabs>
        <w:suppressAutoHyphens/>
        <w:rPr>
          <w:rFonts w:ascii="Arial" w:hAnsi="Arial" w:cs="Arial"/>
          <w:spacing w:val="-2"/>
          <w:sz w:val="22"/>
          <w:szCs w:val="22"/>
        </w:rPr>
      </w:pPr>
    </w:p>
    <w:p w:rsidR="007D495D" w:rsidRDefault="007D495D" w:rsidP="00671DBC">
      <w:pPr>
        <w:tabs>
          <w:tab w:val="left" w:pos="-720"/>
        </w:tabs>
        <w:suppressAutoHyphens/>
        <w:rPr>
          <w:rFonts w:ascii="Arial" w:hAnsi="Arial" w:cs="Arial"/>
          <w:spacing w:val="-2"/>
          <w:sz w:val="22"/>
          <w:szCs w:val="22"/>
        </w:rPr>
      </w:pPr>
    </w:p>
    <w:p w:rsidR="007D495D" w:rsidRDefault="007D495D" w:rsidP="00671DBC">
      <w:pPr>
        <w:tabs>
          <w:tab w:val="left" w:pos="-720"/>
        </w:tabs>
        <w:suppressAutoHyphens/>
        <w:rPr>
          <w:rFonts w:ascii="Arial" w:hAnsi="Arial" w:cs="Arial"/>
          <w:spacing w:val="-2"/>
          <w:sz w:val="22"/>
          <w:szCs w:val="22"/>
        </w:rPr>
      </w:pPr>
    </w:p>
    <w:p w:rsidR="007D495D" w:rsidRDefault="007D495D" w:rsidP="00671DBC">
      <w:pPr>
        <w:tabs>
          <w:tab w:val="left" w:pos="-720"/>
        </w:tabs>
        <w:suppressAutoHyphens/>
        <w:rPr>
          <w:rFonts w:ascii="Arial" w:hAnsi="Arial" w:cs="Arial"/>
          <w:spacing w:val="-2"/>
          <w:sz w:val="22"/>
          <w:szCs w:val="22"/>
        </w:rPr>
      </w:pPr>
    </w:p>
    <w:p w:rsidR="00671DBC" w:rsidRPr="007E58CD" w:rsidRDefault="00671DBC" w:rsidP="00671DBC">
      <w:pPr>
        <w:tabs>
          <w:tab w:val="left" w:pos="-720"/>
        </w:tabs>
        <w:suppressAutoHyphens/>
        <w:rPr>
          <w:rFonts w:ascii="Arial" w:hAnsi="Arial" w:cs="Arial"/>
          <w:spacing w:val="-2"/>
          <w:sz w:val="22"/>
          <w:szCs w:val="22"/>
        </w:rPr>
      </w:pPr>
      <w:r w:rsidRPr="007E58CD">
        <w:rPr>
          <w:rFonts w:ascii="Arial" w:hAnsi="Arial" w:cs="Arial"/>
          <w:spacing w:val="-2"/>
          <w:sz w:val="22"/>
          <w:szCs w:val="22"/>
        </w:rPr>
        <w:t>NHS Grampian has a process of induction for all newly appointed Consultants.  You will have a local department induction and orientation led by your Head of Service.  In addition we believe it important that you have an opportunity to meet with key personnel in NHS Grampian.  This allows them to explain their role in the organisation and to discuss key information on the organisation and strategic planning processes we operate.  We believe it important that all newly appointed Consultants even if they have previously worked in Grampian should have this opportunity once appointed to a Consultant post.  Your Head of Service along with you will be responsible for ensuring this is undertaken.  Heads of Service are supplied with the names of those you should meet.</w:t>
      </w:r>
    </w:p>
    <w:p w:rsidR="00671DBC" w:rsidRPr="007E58CD" w:rsidRDefault="00671DBC" w:rsidP="00671DBC">
      <w:pPr>
        <w:tabs>
          <w:tab w:val="left" w:pos="-720"/>
        </w:tabs>
        <w:suppressAutoHyphens/>
        <w:rPr>
          <w:rFonts w:ascii="Arial" w:hAnsi="Arial" w:cs="Arial"/>
          <w:spacing w:val="-2"/>
          <w:sz w:val="22"/>
          <w:szCs w:val="22"/>
        </w:rPr>
      </w:pPr>
    </w:p>
    <w:p w:rsidR="00671DBC" w:rsidRPr="007E58CD" w:rsidRDefault="00671DBC" w:rsidP="00671DBC">
      <w:pPr>
        <w:tabs>
          <w:tab w:val="left" w:pos="-720"/>
        </w:tabs>
        <w:suppressAutoHyphens/>
        <w:rPr>
          <w:rFonts w:ascii="Arial" w:hAnsi="Arial" w:cs="Arial"/>
          <w:spacing w:val="-2"/>
          <w:sz w:val="22"/>
          <w:szCs w:val="22"/>
        </w:rPr>
      </w:pPr>
      <w:r w:rsidRPr="007E58CD">
        <w:rPr>
          <w:rFonts w:ascii="Arial" w:hAnsi="Arial" w:cs="Arial"/>
          <w:spacing w:val="-2"/>
          <w:sz w:val="22"/>
          <w:szCs w:val="22"/>
        </w:rPr>
        <w:t>NHS Grampian are obliged to bring to your notice that the Rehabilitation of Offenders Act 1974 provides for many people who have been convicted of certain criminal offences, the opportunity to have no need to refer to any conviction or circumstances relating to it in the course of daily lives.  Certain convictions can, therefore, be regarded as “spent” after the lapse of a period of years under the terms of the Act.  The National Health Service employment for which you are applying, however, has been excluded from the provisions of the Act and you are, therefore, required no</w:t>
      </w:r>
      <w:r>
        <w:rPr>
          <w:rFonts w:ascii="Arial" w:hAnsi="Arial" w:cs="Arial"/>
          <w:spacing w:val="-2"/>
          <w:sz w:val="22"/>
          <w:szCs w:val="22"/>
        </w:rPr>
        <w:t>t to</w:t>
      </w:r>
      <w:r w:rsidRPr="007E58CD">
        <w:rPr>
          <w:rFonts w:ascii="Arial" w:hAnsi="Arial" w:cs="Arial"/>
          <w:spacing w:val="-2"/>
          <w:sz w:val="22"/>
          <w:szCs w:val="22"/>
        </w:rPr>
        <w:t xml:space="preserve"> withhold information about convictions which for other purposes are “spent” under the provisions of the Act.  In the event of employment, any failure to disclose such convictions could result in dismissal or disciplinary action by the Board.  Any information given, however, will be completely confidential and will be considered only in relation to the post to which this job description refers. </w:t>
      </w:r>
    </w:p>
    <w:p w:rsidR="00671DBC" w:rsidRPr="007E58CD" w:rsidRDefault="00671DBC" w:rsidP="00671DBC">
      <w:pPr>
        <w:tabs>
          <w:tab w:val="left" w:pos="-720"/>
        </w:tabs>
        <w:suppressAutoHyphens/>
        <w:rPr>
          <w:rFonts w:ascii="Arial" w:hAnsi="Arial" w:cs="Arial"/>
          <w:spacing w:val="-2"/>
          <w:sz w:val="22"/>
          <w:szCs w:val="22"/>
        </w:rPr>
      </w:pPr>
    </w:p>
    <w:p w:rsidR="00671DBC" w:rsidRPr="007E58CD" w:rsidRDefault="00671DBC" w:rsidP="00671DBC">
      <w:pPr>
        <w:tabs>
          <w:tab w:val="left" w:pos="-720"/>
        </w:tabs>
        <w:suppressAutoHyphens/>
        <w:rPr>
          <w:rFonts w:ascii="Arial" w:hAnsi="Arial" w:cs="Arial"/>
          <w:spacing w:val="-2"/>
          <w:sz w:val="22"/>
          <w:szCs w:val="22"/>
        </w:rPr>
      </w:pPr>
      <w:r w:rsidRPr="007E58CD">
        <w:rPr>
          <w:rFonts w:ascii="Arial" w:hAnsi="Arial" w:cs="Arial"/>
          <w:spacing w:val="-2"/>
          <w:sz w:val="22"/>
          <w:szCs w:val="22"/>
        </w:rPr>
        <w:t>There is a Day Nursing facility for children of staff employed by NHS Grampian.  ‘Little Acorns Day Nursery’ which has been specially designed can accommodate 24 children between the ages of 6 months and 5 years.  Please contact the Nursery Manager on (01224) 557828 for further details.</w:t>
      </w:r>
    </w:p>
    <w:p w:rsidR="00671DBC" w:rsidRPr="007E58CD" w:rsidRDefault="00671DBC" w:rsidP="00671DBC">
      <w:pPr>
        <w:tabs>
          <w:tab w:val="left" w:pos="-720"/>
        </w:tabs>
        <w:suppressAutoHyphens/>
        <w:rPr>
          <w:rFonts w:ascii="Arial" w:hAnsi="Arial" w:cs="Arial"/>
          <w:b/>
          <w:spacing w:val="-2"/>
          <w:sz w:val="22"/>
          <w:szCs w:val="22"/>
        </w:rPr>
      </w:pPr>
    </w:p>
    <w:p w:rsidR="00671DBC" w:rsidRPr="007E58CD" w:rsidRDefault="00671DBC" w:rsidP="00671DBC">
      <w:pPr>
        <w:tabs>
          <w:tab w:val="left" w:pos="-720"/>
        </w:tabs>
        <w:suppressAutoHyphens/>
        <w:rPr>
          <w:rFonts w:ascii="Arial" w:hAnsi="Arial" w:cs="Arial"/>
          <w:b/>
          <w:spacing w:val="-2"/>
          <w:sz w:val="22"/>
          <w:szCs w:val="22"/>
        </w:rPr>
      </w:pPr>
      <w:r w:rsidRPr="007E58CD">
        <w:rPr>
          <w:rFonts w:ascii="Arial" w:hAnsi="Arial" w:cs="Arial"/>
          <w:b/>
          <w:spacing w:val="-2"/>
          <w:sz w:val="22"/>
          <w:szCs w:val="22"/>
        </w:rPr>
        <w:t xml:space="preserve">In The Interest Of Health Promotion We Operate </w:t>
      </w:r>
      <w:proofErr w:type="gramStart"/>
      <w:r w:rsidRPr="007E58CD">
        <w:rPr>
          <w:rFonts w:ascii="Arial" w:hAnsi="Arial" w:cs="Arial"/>
          <w:b/>
          <w:spacing w:val="-2"/>
          <w:sz w:val="22"/>
          <w:szCs w:val="22"/>
        </w:rPr>
        <w:t>A</w:t>
      </w:r>
      <w:proofErr w:type="gramEnd"/>
      <w:r w:rsidRPr="007E58CD">
        <w:rPr>
          <w:rFonts w:ascii="Arial" w:hAnsi="Arial" w:cs="Arial"/>
          <w:b/>
          <w:spacing w:val="-2"/>
          <w:sz w:val="22"/>
          <w:szCs w:val="22"/>
        </w:rPr>
        <w:t xml:space="preserve"> No Smoking Policy</w:t>
      </w:r>
    </w:p>
    <w:p w:rsidR="00ED7053" w:rsidRPr="00F541C7" w:rsidRDefault="00ED7053" w:rsidP="00ED7053">
      <w:pPr>
        <w:pStyle w:val="Heading3"/>
        <w:rPr>
          <w:rFonts w:ascii="Tahoma" w:hAnsi="Tahoma" w:cs="Tahoma"/>
          <w:color w:val="FF0000"/>
          <w:sz w:val="22"/>
          <w:szCs w:val="22"/>
        </w:rPr>
      </w:pPr>
    </w:p>
    <w:p w:rsidR="00013AD1" w:rsidRPr="007D495D" w:rsidRDefault="00013AD1" w:rsidP="007D495D">
      <w:pPr>
        <w:rPr>
          <w:rFonts w:ascii="Tahoma" w:hAnsi="Tahoma" w:cs="Tahoma"/>
          <w:color w:val="000000"/>
          <w:sz w:val="20"/>
          <w:szCs w:val="20"/>
        </w:rPr>
      </w:pPr>
    </w:p>
    <w:sectPr w:rsidR="00013AD1" w:rsidRPr="007D495D" w:rsidSect="009E206C">
      <w:pgSz w:w="11906" w:h="16838"/>
      <w:pgMar w:top="719"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BoldMT">
    <w:altName w:val="Brady Bunch"/>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07B6"/>
    <w:multiLevelType w:val="singleLevel"/>
    <w:tmpl w:val="252C5BB8"/>
    <w:lvl w:ilvl="0">
      <w:start w:val="1"/>
      <w:numFmt w:val="lowerRoman"/>
      <w:lvlText w:val="%1)"/>
      <w:lvlJc w:val="left"/>
      <w:pPr>
        <w:tabs>
          <w:tab w:val="num" w:pos="1440"/>
        </w:tabs>
        <w:ind w:left="1440" w:hanging="720"/>
      </w:pPr>
      <w:rPr>
        <w:rFonts w:hint="default"/>
        <w:b/>
        <w:i/>
      </w:rPr>
    </w:lvl>
  </w:abstractNum>
  <w:abstractNum w:abstractNumId="1">
    <w:nsid w:val="0B7942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C99052C"/>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0CB64EA3"/>
    <w:multiLevelType w:val="singleLevel"/>
    <w:tmpl w:val="F52E6D50"/>
    <w:lvl w:ilvl="0">
      <w:start w:val="1"/>
      <w:numFmt w:val="lowerLetter"/>
      <w:lvlText w:val="%1)"/>
      <w:lvlJc w:val="left"/>
      <w:pPr>
        <w:tabs>
          <w:tab w:val="num" w:pos="1440"/>
        </w:tabs>
        <w:ind w:left="1440" w:hanging="720"/>
      </w:pPr>
      <w:rPr>
        <w:rFonts w:hint="default"/>
        <w:b w:val="0"/>
        <w:i w:val="0"/>
      </w:rPr>
    </w:lvl>
  </w:abstractNum>
  <w:abstractNum w:abstractNumId="4">
    <w:nsid w:val="102167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49128B7"/>
    <w:multiLevelType w:val="hybridMultilevel"/>
    <w:tmpl w:val="4D02A6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C2F006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1F0A0CA9"/>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8">
    <w:nsid w:val="1FF23A5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nsid w:val="26151E4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nsid w:val="57D003C1"/>
    <w:multiLevelType w:val="singleLevel"/>
    <w:tmpl w:val="8580FA14"/>
    <w:lvl w:ilvl="0">
      <w:start w:val="2"/>
      <w:numFmt w:val="lowerLetter"/>
      <w:lvlText w:val="(%1)"/>
      <w:lvlJc w:val="left"/>
      <w:pPr>
        <w:tabs>
          <w:tab w:val="num" w:pos="720"/>
        </w:tabs>
        <w:ind w:left="720" w:hanging="720"/>
      </w:pPr>
      <w:rPr>
        <w:rFonts w:hint="default"/>
      </w:rPr>
    </w:lvl>
  </w:abstractNum>
  <w:abstractNum w:abstractNumId="11">
    <w:nsid w:val="75340E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75517D1D"/>
    <w:multiLevelType w:val="hybridMultilevel"/>
    <w:tmpl w:val="91E8118A"/>
    <w:lvl w:ilvl="0" w:tplc="9DBCC8A2">
      <w:start w:val="5"/>
      <w:numFmt w:val="lowerRoman"/>
      <w:lvlText w:val="%1)"/>
      <w:lvlJc w:val="left"/>
      <w:pPr>
        <w:tabs>
          <w:tab w:val="num" w:pos="1080"/>
        </w:tabs>
        <w:ind w:left="1080" w:hanging="720"/>
      </w:pPr>
      <w:rPr>
        <w:rFonts w:hint="default"/>
        <w:b/>
        <w:i/>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784C56A0"/>
    <w:multiLevelType w:val="hybridMultilevel"/>
    <w:tmpl w:val="52ACE81E"/>
    <w:lvl w:ilvl="0" w:tplc="63261142">
      <w:start w:val="2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663AAD"/>
    <w:multiLevelType w:val="singleLevel"/>
    <w:tmpl w:val="FB9AC8F4"/>
    <w:lvl w:ilvl="0">
      <w:start w:val="4"/>
      <w:numFmt w:val="lowerRoman"/>
      <w:lvlText w:val="%1)"/>
      <w:lvlJc w:val="left"/>
      <w:pPr>
        <w:tabs>
          <w:tab w:val="num" w:pos="1440"/>
        </w:tabs>
        <w:ind w:left="1440" w:hanging="720"/>
      </w:pPr>
      <w:rPr>
        <w:rFonts w:hint="default"/>
        <w:b/>
        <w:i/>
      </w:rPr>
    </w:lvl>
  </w:abstractNum>
  <w:abstractNum w:abstractNumId="15">
    <w:nsid w:val="7D24319A"/>
    <w:multiLevelType w:val="singleLevel"/>
    <w:tmpl w:val="3FD662EE"/>
    <w:lvl w:ilvl="0">
      <w:start w:val="1"/>
      <w:numFmt w:val="lowerRoman"/>
      <w:lvlText w:val="(%1)"/>
      <w:lvlJc w:val="left"/>
      <w:pPr>
        <w:tabs>
          <w:tab w:val="num" w:pos="720"/>
        </w:tabs>
        <w:ind w:left="720" w:hanging="720"/>
      </w:pPr>
      <w:rPr>
        <w:rFonts w:hint="default"/>
      </w:rPr>
    </w:lvl>
  </w:abstractNum>
  <w:num w:numId="1">
    <w:abstractNumId w:val="5"/>
  </w:num>
  <w:num w:numId="2">
    <w:abstractNumId w:val="3"/>
  </w:num>
  <w:num w:numId="3">
    <w:abstractNumId w:val="0"/>
  </w:num>
  <w:num w:numId="4">
    <w:abstractNumId w:val="8"/>
  </w:num>
  <w:num w:numId="5">
    <w:abstractNumId w:val="9"/>
  </w:num>
  <w:num w:numId="6">
    <w:abstractNumId w:val="7"/>
  </w:num>
  <w:num w:numId="7">
    <w:abstractNumId w:val="1"/>
  </w:num>
  <w:num w:numId="8">
    <w:abstractNumId w:val="4"/>
  </w:num>
  <w:num w:numId="9">
    <w:abstractNumId w:val="11"/>
  </w:num>
  <w:num w:numId="10">
    <w:abstractNumId w:val="6"/>
  </w:num>
  <w:num w:numId="11">
    <w:abstractNumId w:val="14"/>
  </w:num>
  <w:num w:numId="12">
    <w:abstractNumId w:val="12"/>
  </w:num>
  <w:num w:numId="13">
    <w:abstractNumId w:val="2"/>
  </w:num>
  <w:num w:numId="14">
    <w:abstractNumId w:val="15"/>
  </w:num>
  <w:num w:numId="15">
    <w:abstractNumId w:val="10"/>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compat/>
  <w:rsids>
    <w:rsidRoot w:val="00456D50"/>
    <w:rsid w:val="00012F66"/>
    <w:rsid w:val="00013AD1"/>
    <w:rsid w:val="00062076"/>
    <w:rsid w:val="00076600"/>
    <w:rsid w:val="000A5DD6"/>
    <w:rsid w:val="000B7471"/>
    <w:rsid w:val="00116444"/>
    <w:rsid w:val="001263D6"/>
    <w:rsid w:val="00135721"/>
    <w:rsid w:val="00176006"/>
    <w:rsid w:val="00191ABD"/>
    <w:rsid w:val="00192D93"/>
    <w:rsid w:val="001C412B"/>
    <w:rsid w:val="001C497C"/>
    <w:rsid w:val="001E10E1"/>
    <w:rsid w:val="001F0F88"/>
    <w:rsid w:val="00215141"/>
    <w:rsid w:val="0025014A"/>
    <w:rsid w:val="002610C2"/>
    <w:rsid w:val="002707D3"/>
    <w:rsid w:val="00270C55"/>
    <w:rsid w:val="002771DB"/>
    <w:rsid w:val="00286FC3"/>
    <w:rsid w:val="0030753B"/>
    <w:rsid w:val="0036420A"/>
    <w:rsid w:val="00365181"/>
    <w:rsid w:val="00371F76"/>
    <w:rsid w:val="00386970"/>
    <w:rsid w:val="003873F9"/>
    <w:rsid w:val="00390AFD"/>
    <w:rsid w:val="003A0383"/>
    <w:rsid w:val="003B5378"/>
    <w:rsid w:val="003D3CCF"/>
    <w:rsid w:val="003E051C"/>
    <w:rsid w:val="003F5FD3"/>
    <w:rsid w:val="00420DF9"/>
    <w:rsid w:val="00447CB3"/>
    <w:rsid w:val="00456D50"/>
    <w:rsid w:val="00486127"/>
    <w:rsid w:val="005074EC"/>
    <w:rsid w:val="0052452B"/>
    <w:rsid w:val="00554641"/>
    <w:rsid w:val="00556CEC"/>
    <w:rsid w:val="005A1E94"/>
    <w:rsid w:val="005F7CDD"/>
    <w:rsid w:val="00603A43"/>
    <w:rsid w:val="00606009"/>
    <w:rsid w:val="00643D72"/>
    <w:rsid w:val="0066086C"/>
    <w:rsid w:val="00671DBC"/>
    <w:rsid w:val="0069369E"/>
    <w:rsid w:val="006A7C5D"/>
    <w:rsid w:val="007155FB"/>
    <w:rsid w:val="00757E21"/>
    <w:rsid w:val="007B663D"/>
    <w:rsid w:val="007C3629"/>
    <w:rsid w:val="007D495D"/>
    <w:rsid w:val="007E5949"/>
    <w:rsid w:val="007F7CCA"/>
    <w:rsid w:val="0080238C"/>
    <w:rsid w:val="008356BE"/>
    <w:rsid w:val="00863003"/>
    <w:rsid w:val="00864437"/>
    <w:rsid w:val="008722F5"/>
    <w:rsid w:val="00881CE4"/>
    <w:rsid w:val="008C210F"/>
    <w:rsid w:val="008F2BB0"/>
    <w:rsid w:val="008F79E6"/>
    <w:rsid w:val="0090605F"/>
    <w:rsid w:val="00921AA0"/>
    <w:rsid w:val="009423A7"/>
    <w:rsid w:val="00970371"/>
    <w:rsid w:val="00976EB6"/>
    <w:rsid w:val="009B506E"/>
    <w:rsid w:val="009E206C"/>
    <w:rsid w:val="009F59F8"/>
    <w:rsid w:val="00A347E9"/>
    <w:rsid w:val="00A67A77"/>
    <w:rsid w:val="00AD7831"/>
    <w:rsid w:val="00AF16FE"/>
    <w:rsid w:val="00B34FF3"/>
    <w:rsid w:val="00B47A71"/>
    <w:rsid w:val="00B67ED2"/>
    <w:rsid w:val="00BB2963"/>
    <w:rsid w:val="00BB44E3"/>
    <w:rsid w:val="00BE64E8"/>
    <w:rsid w:val="00C24428"/>
    <w:rsid w:val="00CD687A"/>
    <w:rsid w:val="00D411B2"/>
    <w:rsid w:val="00D55B4D"/>
    <w:rsid w:val="00D57342"/>
    <w:rsid w:val="00D96AB1"/>
    <w:rsid w:val="00DA047C"/>
    <w:rsid w:val="00DA337A"/>
    <w:rsid w:val="00DC073E"/>
    <w:rsid w:val="00DD127A"/>
    <w:rsid w:val="00DE28B5"/>
    <w:rsid w:val="00DF3A1E"/>
    <w:rsid w:val="00E016D5"/>
    <w:rsid w:val="00E059B2"/>
    <w:rsid w:val="00E3786B"/>
    <w:rsid w:val="00E55F66"/>
    <w:rsid w:val="00E772F5"/>
    <w:rsid w:val="00E924EF"/>
    <w:rsid w:val="00ED2888"/>
    <w:rsid w:val="00ED7053"/>
    <w:rsid w:val="00F020D1"/>
    <w:rsid w:val="00F417C1"/>
    <w:rsid w:val="00F51E17"/>
    <w:rsid w:val="00F541C7"/>
    <w:rsid w:val="00F839C2"/>
    <w:rsid w:val="00F87912"/>
    <w:rsid w:val="00F968DB"/>
    <w:rsid w:val="00FC2092"/>
    <w:rsid w:val="00FC68E2"/>
    <w:rsid w:val="00FD737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CE4"/>
    <w:rPr>
      <w:sz w:val="24"/>
      <w:szCs w:val="24"/>
    </w:rPr>
  </w:style>
  <w:style w:type="paragraph" w:styleId="Heading1">
    <w:name w:val="heading 1"/>
    <w:basedOn w:val="Normal"/>
    <w:next w:val="Normal"/>
    <w:qFormat/>
    <w:rsid w:val="00456D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936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6D50"/>
    <w:pPr>
      <w:keepNext/>
      <w:spacing w:before="240" w:after="60"/>
      <w:outlineLvl w:val="2"/>
    </w:pPr>
    <w:rPr>
      <w:rFonts w:ascii="Arial" w:hAnsi="Arial" w:cs="Arial"/>
      <w:b/>
      <w:bCs/>
      <w:sz w:val="26"/>
      <w:szCs w:val="26"/>
    </w:rPr>
  </w:style>
  <w:style w:type="paragraph" w:styleId="Heading4">
    <w:name w:val="heading 4"/>
    <w:basedOn w:val="Normal"/>
    <w:next w:val="Normal"/>
    <w:qFormat/>
    <w:rsid w:val="0069369E"/>
    <w:pPr>
      <w:keepNext/>
      <w:spacing w:before="240" w:after="60"/>
      <w:outlineLvl w:val="3"/>
    </w:pPr>
    <w:rPr>
      <w:b/>
      <w:bCs/>
      <w:sz w:val="28"/>
      <w:szCs w:val="28"/>
    </w:rPr>
  </w:style>
  <w:style w:type="paragraph" w:styleId="Heading5">
    <w:name w:val="heading 5"/>
    <w:basedOn w:val="Normal"/>
    <w:next w:val="Normal"/>
    <w:qFormat/>
    <w:rsid w:val="0069369E"/>
    <w:pPr>
      <w:spacing w:before="240" w:after="60"/>
      <w:outlineLvl w:val="4"/>
    </w:pPr>
    <w:rPr>
      <w:b/>
      <w:bCs/>
      <w:i/>
      <w:iCs/>
      <w:sz w:val="26"/>
      <w:szCs w:val="26"/>
    </w:rPr>
  </w:style>
  <w:style w:type="paragraph" w:styleId="Heading6">
    <w:name w:val="heading 6"/>
    <w:basedOn w:val="Normal"/>
    <w:next w:val="Normal"/>
    <w:qFormat/>
    <w:rsid w:val="0069369E"/>
    <w:pPr>
      <w:spacing w:before="240" w:after="60"/>
      <w:outlineLvl w:val="5"/>
    </w:pPr>
    <w:rPr>
      <w:b/>
      <w:bCs/>
      <w:sz w:val="22"/>
      <w:szCs w:val="22"/>
    </w:rPr>
  </w:style>
  <w:style w:type="paragraph" w:styleId="Heading7">
    <w:name w:val="heading 7"/>
    <w:basedOn w:val="Normal"/>
    <w:next w:val="Normal"/>
    <w:qFormat/>
    <w:rsid w:val="0069369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192D93"/>
    <w:rPr>
      <w:sz w:val="16"/>
      <w:szCs w:val="16"/>
    </w:rPr>
  </w:style>
  <w:style w:type="paragraph" w:styleId="CommentText">
    <w:name w:val="annotation text"/>
    <w:basedOn w:val="Normal"/>
    <w:semiHidden/>
    <w:rsid w:val="00192D93"/>
    <w:rPr>
      <w:sz w:val="20"/>
      <w:szCs w:val="20"/>
    </w:rPr>
  </w:style>
  <w:style w:type="paragraph" w:styleId="CommentSubject">
    <w:name w:val="annotation subject"/>
    <w:basedOn w:val="CommentText"/>
    <w:next w:val="CommentText"/>
    <w:semiHidden/>
    <w:rsid w:val="00192D93"/>
    <w:rPr>
      <w:b/>
      <w:bCs/>
    </w:rPr>
  </w:style>
  <w:style w:type="paragraph" w:styleId="BalloonText">
    <w:name w:val="Balloon Text"/>
    <w:basedOn w:val="Normal"/>
    <w:semiHidden/>
    <w:rsid w:val="00192D93"/>
    <w:rPr>
      <w:rFonts w:ascii="Tahoma" w:hAnsi="Tahoma" w:cs="Tahoma"/>
      <w:sz w:val="16"/>
      <w:szCs w:val="16"/>
    </w:rPr>
  </w:style>
  <w:style w:type="paragraph" w:styleId="Footer">
    <w:name w:val="footer"/>
    <w:basedOn w:val="Normal"/>
    <w:link w:val="FooterChar"/>
    <w:rsid w:val="0069369E"/>
    <w:pPr>
      <w:tabs>
        <w:tab w:val="center" w:pos="4153"/>
        <w:tab w:val="right" w:pos="8306"/>
      </w:tabs>
    </w:pPr>
    <w:rPr>
      <w:szCs w:val="20"/>
    </w:rPr>
  </w:style>
  <w:style w:type="paragraph" w:styleId="BlockText">
    <w:name w:val="Block Text"/>
    <w:basedOn w:val="Normal"/>
    <w:rsid w:val="0069369E"/>
    <w:pPr>
      <w:tabs>
        <w:tab w:val="left" w:pos="-720"/>
        <w:tab w:val="left" w:pos="0"/>
      </w:tabs>
      <w:suppressAutoHyphens/>
      <w:ind w:left="720" w:right="-653" w:hanging="720"/>
    </w:pPr>
    <w:rPr>
      <w:szCs w:val="20"/>
    </w:rPr>
  </w:style>
  <w:style w:type="character" w:styleId="Emphasis">
    <w:name w:val="Emphasis"/>
    <w:basedOn w:val="DefaultParagraphFont"/>
    <w:qFormat/>
    <w:rsid w:val="0069369E"/>
    <w:rPr>
      <w:i/>
    </w:rPr>
  </w:style>
  <w:style w:type="paragraph" w:styleId="BodyText">
    <w:name w:val="Body Text"/>
    <w:basedOn w:val="Normal"/>
    <w:rsid w:val="0069369E"/>
    <w:pPr>
      <w:jc w:val="both"/>
    </w:pPr>
    <w:rPr>
      <w:rFonts w:ascii="Bookman Old Style" w:hAnsi="Bookman Old Style"/>
      <w:kern w:val="28"/>
      <w:szCs w:val="20"/>
    </w:rPr>
  </w:style>
  <w:style w:type="paragraph" w:styleId="BodyText2">
    <w:name w:val="Body Text 2"/>
    <w:basedOn w:val="Normal"/>
    <w:rsid w:val="0069369E"/>
    <w:pPr>
      <w:tabs>
        <w:tab w:val="left" w:pos="-720"/>
      </w:tabs>
      <w:suppressAutoHyphens/>
    </w:pPr>
    <w:rPr>
      <w:szCs w:val="20"/>
    </w:rPr>
  </w:style>
  <w:style w:type="paragraph" w:styleId="BodyTextIndent">
    <w:name w:val="Body Text Indent"/>
    <w:basedOn w:val="Normal"/>
    <w:rsid w:val="0069369E"/>
    <w:pPr>
      <w:tabs>
        <w:tab w:val="left" w:pos="-720"/>
      </w:tabs>
      <w:suppressAutoHyphens/>
      <w:ind w:left="709"/>
    </w:pPr>
    <w:rPr>
      <w:szCs w:val="20"/>
    </w:rPr>
  </w:style>
  <w:style w:type="character" w:styleId="Hyperlink">
    <w:name w:val="Hyperlink"/>
    <w:basedOn w:val="DefaultParagraphFont"/>
    <w:rsid w:val="0069369E"/>
    <w:rPr>
      <w:color w:val="0000FF"/>
      <w:u w:val="single"/>
    </w:rPr>
  </w:style>
  <w:style w:type="paragraph" w:styleId="HTMLPreformatted">
    <w:name w:val="HTML Preformatted"/>
    <w:basedOn w:val="Normal"/>
    <w:rsid w:val="00693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styleId="FollowedHyperlink">
    <w:name w:val="FollowedHyperlink"/>
    <w:basedOn w:val="DefaultParagraphFont"/>
    <w:rsid w:val="00DA337A"/>
    <w:rPr>
      <w:color w:val="606420"/>
      <w:u w:val="single"/>
    </w:rPr>
  </w:style>
  <w:style w:type="paragraph" w:styleId="TOAHeading">
    <w:name w:val="toa heading"/>
    <w:basedOn w:val="Normal"/>
    <w:next w:val="Normal"/>
    <w:semiHidden/>
    <w:rsid w:val="00ED7053"/>
    <w:pPr>
      <w:widowControl w:val="0"/>
      <w:tabs>
        <w:tab w:val="right" w:pos="9360"/>
      </w:tabs>
      <w:suppressAutoHyphens/>
    </w:pPr>
    <w:rPr>
      <w:rFonts w:ascii="Courier" w:hAnsi="Courier"/>
      <w:sz w:val="20"/>
      <w:szCs w:val="20"/>
      <w:lang w:val="en-US" w:eastAsia="en-US"/>
    </w:rPr>
  </w:style>
  <w:style w:type="paragraph" w:styleId="Header">
    <w:name w:val="header"/>
    <w:basedOn w:val="Normal"/>
    <w:rsid w:val="00ED7053"/>
    <w:pPr>
      <w:widowControl w:val="0"/>
      <w:tabs>
        <w:tab w:val="center" w:pos="4320"/>
        <w:tab w:val="right" w:pos="8640"/>
      </w:tabs>
    </w:pPr>
    <w:rPr>
      <w:rFonts w:ascii="Courier" w:hAnsi="Courier"/>
      <w:sz w:val="20"/>
      <w:szCs w:val="20"/>
      <w:lang w:val="en-US" w:eastAsia="en-US"/>
    </w:rPr>
  </w:style>
  <w:style w:type="paragraph" w:styleId="Subtitle">
    <w:name w:val="Subtitle"/>
    <w:basedOn w:val="Normal"/>
    <w:link w:val="SubtitleChar"/>
    <w:qFormat/>
    <w:rsid w:val="00ED7053"/>
    <w:pPr>
      <w:spacing w:after="60"/>
      <w:jc w:val="center"/>
      <w:outlineLvl w:val="1"/>
    </w:pPr>
    <w:rPr>
      <w:rFonts w:ascii="Arial" w:hAnsi="Arial"/>
      <w:szCs w:val="20"/>
      <w:lang w:eastAsia="en-US"/>
    </w:rPr>
  </w:style>
  <w:style w:type="character" w:customStyle="1" w:styleId="FooterChar">
    <w:name w:val="Footer Char"/>
    <w:basedOn w:val="DefaultParagraphFont"/>
    <w:link w:val="Footer"/>
    <w:locked/>
    <w:rsid w:val="00ED7053"/>
    <w:rPr>
      <w:sz w:val="24"/>
      <w:lang w:val="en-GB" w:eastAsia="en-GB" w:bidi="ar-SA"/>
    </w:rPr>
  </w:style>
  <w:style w:type="character" w:customStyle="1" w:styleId="SubtitleChar">
    <w:name w:val="Subtitle Char"/>
    <w:basedOn w:val="DefaultParagraphFont"/>
    <w:link w:val="Subtitle"/>
    <w:locked/>
    <w:rsid w:val="00ED7053"/>
    <w:rPr>
      <w:rFonts w:ascii="Arial" w:hAnsi="Arial"/>
      <w:sz w:val="24"/>
      <w:lang w:val="en-GB" w:eastAsia="en-US" w:bidi="ar-SA"/>
    </w:rPr>
  </w:style>
  <w:style w:type="paragraph" w:customStyle="1" w:styleId="Style1">
    <w:name w:val="Style1"/>
    <w:basedOn w:val="Normal"/>
    <w:rsid w:val="0052452B"/>
    <w:pPr>
      <w:tabs>
        <w:tab w:val="left" w:pos="-720"/>
      </w:tabs>
      <w:suppressAutoHyphens/>
      <w:jc w:val="both"/>
    </w:pPr>
    <w:rPr>
      <w:rFonts w:ascii="Tahoma" w:hAnsi="Tahoma" w:cs="Tahoma"/>
      <w:b/>
      <w:color w:val="000000"/>
      <w:spacing w:val="-3"/>
      <w:sz w:val="22"/>
      <w:szCs w:val="22"/>
    </w:rPr>
  </w:style>
  <w:style w:type="paragraph" w:customStyle="1" w:styleId="BasicParagraph">
    <w:name w:val="[Basic Paragraph]"/>
    <w:basedOn w:val="Normal"/>
    <w:uiPriority w:val="99"/>
    <w:rsid w:val="007E5949"/>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paragraph" w:styleId="Title">
    <w:name w:val="Title"/>
    <w:basedOn w:val="Normal"/>
    <w:link w:val="TitleChar"/>
    <w:qFormat/>
    <w:rsid w:val="00671DBC"/>
    <w:pPr>
      <w:jc w:val="center"/>
    </w:pPr>
    <w:rPr>
      <w:b/>
      <w:szCs w:val="20"/>
      <w:lang w:val="en-US"/>
    </w:rPr>
  </w:style>
  <w:style w:type="character" w:customStyle="1" w:styleId="TitleChar">
    <w:name w:val="Title Char"/>
    <w:basedOn w:val="DefaultParagraphFont"/>
    <w:link w:val="Title"/>
    <w:rsid w:val="00671DBC"/>
    <w:rPr>
      <w:b/>
      <w:sz w:val="24"/>
      <w:lang w:val="en-US"/>
    </w:rPr>
  </w:style>
</w:styles>
</file>

<file path=word/webSettings.xml><?xml version="1.0" encoding="utf-8"?>
<w:webSettings xmlns:r="http://schemas.openxmlformats.org/officeDocument/2006/relationships" xmlns:w="http://schemas.openxmlformats.org/wordprocessingml/2006/main">
  <w:divs>
    <w:div w:id="673413992">
      <w:bodyDiv w:val="1"/>
      <w:marLeft w:val="0"/>
      <w:marRight w:val="0"/>
      <w:marTop w:val="0"/>
      <w:marBottom w:val="0"/>
      <w:divBdr>
        <w:top w:val="none" w:sz="0" w:space="0" w:color="auto"/>
        <w:left w:val="none" w:sz="0" w:space="0" w:color="auto"/>
        <w:bottom w:val="none" w:sz="0" w:space="0" w:color="auto"/>
        <w:right w:val="none" w:sz="0" w:space="0" w:color="auto"/>
      </w:divBdr>
      <w:divsChild>
        <w:div w:id="785778092">
          <w:marLeft w:val="0"/>
          <w:marRight w:val="0"/>
          <w:marTop w:val="0"/>
          <w:marBottom w:val="0"/>
          <w:divBdr>
            <w:top w:val="none" w:sz="0" w:space="0" w:color="auto"/>
            <w:left w:val="none" w:sz="0" w:space="0" w:color="auto"/>
            <w:bottom w:val="none" w:sz="0" w:space="0" w:color="auto"/>
            <w:right w:val="none" w:sz="0" w:space="0" w:color="auto"/>
          </w:divBdr>
          <w:divsChild>
            <w:div w:id="278027226">
              <w:marLeft w:val="0"/>
              <w:marRight w:val="0"/>
              <w:marTop w:val="0"/>
              <w:marBottom w:val="0"/>
              <w:divBdr>
                <w:top w:val="none" w:sz="0" w:space="0" w:color="auto"/>
                <w:left w:val="none" w:sz="0" w:space="0" w:color="auto"/>
                <w:bottom w:val="none" w:sz="0" w:space="0" w:color="auto"/>
                <w:right w:val="none" w:sz="0" w:space="0" w:color="auto"/>
              </w:divBdr>
            </w:div>
            <w:div w:id="759134448">
              <w:marLeft w:val="0"/>
              <w:marRight w:val="0"/>
              <w:marTop w:val="0"/>
              <w:marBottom w:val="0"/>
              <w:divBdr>
                <w:top w:val="none" w:sz="0" w:space="0" w:color="auto"/>
                <w:left w:val="none" w:sz="0" w:space="0" w:color="auto"/>
                <w:bottom w:val="none" w:sz="0" w:space="0" w:color="auto"/>
                <w:right w:val="none" w:sz="0" w:space="0" w:color="auto"/>
              </w:divBdr>
            </w:div>
            <w:div w:id="1042367198">
              <w:marLeft w:val="0"/>
              <w:marRight w:val="0"/>
              <w:marTop w:val="0"/>
              <w:marBottom w:val="0"/>
              <w:divBdr>
                <w:top w:val="none" w:sz="0" w:space="0" w:color="auto"/>
                <w:left w:val="none" w:sz="0" w:space="0" w:color="auto"/>
                <w:bottom w:val="none" w:sz="0" w:space="0" w:color="auto"/>
                <w:right w:val="none" w:sz="0" w:space="0" w:color="auto"/>
              </w:divBdr>
            </w:div>
            <w:div w:id="1317147544">
              <w:marLeft w:val="0"/>
              <w:marRight w:val="0"/>
              <w:marTop w:val="0"/>
              <w:marBottom w:val="0"/>
              <w:divBdr>
                <w:top w:val="none" w:sz="0" w:space="0" w:color="auto"/>
                <w:left w:val="none" w:sz="0" w:space="0" w:color="auto"/>
                <w:bottom w:val="none" w:sz="0" w:space="0" w:color="auto"/>
                <w:right w:val="none" w:sz="0" w:space="0" w:color="auto"/>
              </w:divBdr>
            </w:div>
            <w:div w:id="17900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4258">
      <w:bodyDiv w:val="1"/>
      <w:marLeft w:val="0"/>
      <w:marRight w:val="0"/>
      <w:marTop w:val="0"/>
      <w:marBottom w:val="0"/>
      <w:divBdr>
        <w:top w:val="none" w:sz="0" w:space="0" w:color="auto"/>
        <w:left w:val="none" w:sz="0" w:space="0" w:color="auto"/>
        <w:bottom w:val="none" w:sz="0" w:space="0" w:color="auto"/>
        <w:right w:val="none" w:sz="0" w:space="0" w:color="auto"/>
      </w:divBdr>
      <w:divsChild>
        <w:div w:id="430517526">
          <w:marLeft w:val="0"/>
          <w:marRight w:val="0"/>
          <w:marTop w:val="0"/>
          <w:marBottom w:val="0"/>
          <w:divBdr>
            <w:top w:val="none" w:sz="0" w:space="0" w:color="auto"/>
            <w:left w:val="none" w:sz="0" w:space="0" w:color="auto"/>
            <w:bottom w:val="none" w:sz="0" w:space="0" w:color="auto"/>
            <w:right w:val="none" w:sz="0" w:space="0" w:color="auto"/>
          </w:divBdr>
          <w:divsChild>
            <w:div w:id="309477605">
              <w:marLeft w:val="0"/>
              <w:marRight w:val="0"/>
              <w:marTop w:val="0"/>
              <w:marBottom w:val="0"/>
              <w:divBdr>
                <w:top w:val="none" w:sz="0" w:space="0" w:color="auto"/>
                <w:left w:val="none" w:sz="0" w:space="0" w:color="auto"/>
                <w:bottom w:val="none" w:sz="0" w:space="0" w:color="auto"/>
                <w:right w:val="none" w:sz="0" w:space="0" w:color="auto"/>
              </w:divBdr>
              <w:divsChild>
                <w:div w:id="1733699173">
                  <w:marLeft w:val="0"/>
                  <w:marRight w:val="0"/>
                  <w:marTop w:val="0"/>
                  <w:marBottom w:val="0"/>
                  <w:divBdr>
                    <w:top w:val="none" w:sz="0" w:space="0" w:color="auto"/>
                    <w:left w:val="none" w:sz="0" w:space="0" w:color="auto"/>
                    <w:bottom w:val="none" w:sz="0" w:space="0" w:color="auto"/>
                    <w:right w:val="none" w:sz="0" w:space="0" w:color="auto"/>
                  </w:divBdr>
                  <w:divsChild>
                    <w:div w:id="401686502">
                      <w:marLeft w:val="0"/>
                      <w:marRight w:val="0"/>
                      <w:marTop w:val="0"/>
                      <w:marBottom w:val="0"/>
                      <w:divBdr>
                        <w:top w:val="none" w:sz="0" w:space="0" w:color="auto"/>
                        <w:left w:val="none" w:sz="0" w:space="0" w:color="auto"/>
                        <w:bottom w:val="none" w:sz="0" w:space="0" w:color="auto"/>
                        <w:right w:val="none" w:sz="0" w:space="0" w:color="auto"/>
                      </w:divBdr>
                      <w:divsChild>
                        <w:div w:id="355736712">
                          <w:marLeft w:val="0"/>
                          <w:marRight w:val="0"/>
                          <w:marTop w:val="0"/>
                          <w:marBottom w:val="0"/>
                          <w:divBdr>
                            <w:top w:val="none" w:sz="0" w:space="0" w:color="auto"/>
                            <w:left w:val="none" w:sz="0" w:space="0" w:color="auto"/>
                            <w:bottom w:val="none" w:sz="0" w:space="0" w:color="auto"/>
                            <w:right w:val="none" w:sz="0" w:space="0" w:color="auto"/>
                          </w:divBdr>
                          <w:divsChild>
                            <w:div w:id="1378967254">
                              <w:marLeft w:val="0"/>
                              <w:marRight w:val="0"/>
                              <w:marTop w:val="0"/>
                              <w:marBottom w:val="0"/>
                              <w:divBdr>
                                <w:top w:val="none" w:sz="0" w:space="0" w:color="auto"/>
                                <w:left w:val="none" w:sz="0" w:space="0" w:color="auto"/>
                                <w:bottom w:val="none" w:sz="0" w:space="0" w:color="auto"/>
                                <w:right w:val="none" w:sz="0" w:space="0" w:color="auto"/>
                              </w:divBdr>
                            </w:div>
                            <w:div w:id="1856074443">
                              <w:marLeft w:val="0"/>
                              <w:marRight w:val="0"/>
                              <w:marTop w:val="0"/>
                              <w:marBottom w:val="0"/>
                              <w:divBdr>
                                <w:top w:val="none" w:sz="0" w:space="0" w:color="auto"/>
                                <w:left w:val="none" w:sz="0" w:space="0" w:color="auto"/>
                                <w:bottom w:val="none" w:sz="0" w:space="0" w:color="auto"/>
                                <w:right w:val="none" w:sz="0" w:space="0" w:color="auto"/>
                              </w:divBdr>
                            </w:div>
                            <w:div w:id="212364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98381">
      <w:bodyDiv w:val="1"/>
      <w:marLeft w:val="0"/>
      <w:marRight w:val="0"/>
      <w:marTop w:val="0"/>
      <w:marBottom w:val="0"/>
      <w:divBdr>
        <w:top w:val="none" w:sz="0" w:space="0" w:color="auto"/>
        <w:left w:val="none" w:sz="0" w:space="0" w:color="auto"/>
        <w:bottom w:val="none" w:sz="0" w:space="0" w:color="auto"/>
        <w:right w:val="none" w:sz="0" w:space="0" w:color="auto"/>
      </w:divBdr>
    </w:div>
    <w:div w:id="207080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3824</Words>
  <Characters>22307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Upper GI Surgical Fellowship</vt:lpstr>
    </vt:vector>
  </TitlesOfParts>
  <Company>NHSG</Company>
  <LinksUpToDate>false</LinksUpToDate>
  <CharactersWithSpaces>26079</CharactersWithSpaces>
  <SharedDoc>false</SharedDoc>
  <HLinks>
    <vt:vector size="30" baseType="variant">
      <vt:variant>
        <vt:i4>1376372</vt:i4>
      </vt:variant>
      <vt:variant>
        <vt:i4>12</vt:i4>
      </vt:variant>
      <vt:variant>
        <vt:i4>0</vt:i4>
      </vt:variant>
      <vt:variant>
        <vt:i4>5</vt:i4>
      </vt:variant>
      <vt:variant>
        <vt:lpwstr>http://en.wikipedia.org/wiki/NHS_Grampian</vt:lpwstr>
      </vt:variant>
      <vt:variant>
        <vt:lpwstr/>
      </vt:variant>
      <vt:variant>
        <vt:i4>524303</vt:i4>
      </vt:variant>
      <vt:variant>
        <vt:i4>9</vt:i4>
      </vt:variant>
      <vt:variant>
        <vt:i4>0</vt:i4>
      </vt:variant>
      <vt:variant>
        <vt:i4>5</vt:i4>
      </vt:variant>
      <vt:variant>
        <vt:lpwstr>http://www.rgu.ac.uk/</vt:lpwstr>
      </vt:variant>
      <vt:variant>
        <vt:lpwstr/>
      </vt:variant>
      <vt:variant>
        <vt:i4>2228266</vt:i4>
      </vt:variant>
      <vt:variant>
        <vt:i4>6</vt:i4>
      </vt:variant>
      <vt:variant>
        <vt:i4>0</vt:i4>
      </vt:variant>
      <vt:variant>
        <vt:i4>5</vt:i4>
      </vt:variant>
      <vt:variant>
        <vt:lpwstr>http://www.abdn.ac.uk/suttie-centre</vt:lpwstr>
      </vt:variant>
      <vt:variant>
        <vt:lpwstr/>
      </vt:variant>
      <vt:variant>
        <vt:i4>3735672</vt:i4>
      </vt:variant>
      <vt:variant>
        <vt:i4>3</vt:i4>
      </vt:variant>
      <vt:variant>
        <vt:i4>0</vt:i4>
      </vt:variant>
      <vt:variant>
        <vt:i4>5</vt:i4>
      </vt:variant>
      <vt:variant>
        <vt:lpwstr>http://www.abdn.ac.uk/</vt:lpwstr>
      </vt:variant>
      <vt:variant>
        <vt:lpwstr/>
      </vt:variant>
      <vt:variant>
        <vt:i4>983052</vt:i4>
      </vt:variant>
      <vt:variant>
        <vt:i4>0</vt:i4>
      </vt:variant>
      <vt:variant>
        <vt:i4>0</vt:i4>
      </vt:variant>
      <vt:variant>
        <vt:i4>5</vt:i4>
      </vt:variant>
      <vt:variant>
        <vt:lpwstr>http://www.aberdeeninvestlivevisit.co.uk/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Upper GI Surgical Fellowship</dc:title>
  <dc:creator>SNANTHAKUMARAN</dc:creator>
  <cp:lastModifiedBy>w7x64woff</cp:lastModifiedBy>
  <cp:revision>3</cp:revision>
  <cp:lastPrinted>2014-10-20T09:29:00Z</cp:lastPrinted>
  <dcterms:created xsi:type="dcterms:W3CDTF">2020-09-01T08:28:00Z</dcterms:created>
  <dcterms:modified xsi:type="dcterms:W3CDTF">2020-09-07T14:26:00Z</dcterms:modified>
</cp:coreProperties>
</file>