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004" w:rsidRPr="00532004" w:rsidRDefault="006B745B" w:rsidP="00532004">
      <w:pPr>
        <w:pStyle w:val="BodyText"/>
        <w:jc w:val="center"/>
        <w:rPr>
          <w:rFonts w:ascii="Garamond" w:hAnsi="Garamond"/>
          <w:sz w:val="24"/>
          <w:szCs w:val="24"/>
        </w:rPr>
      </w:pPr>
      <w:r>
        <w:rPr>
          <w:rFonts w:ascii="Garamond" w:hAnsi="Garamond"/>
          <w:sz w:val="24"/>
          <w:szCs w:val="24"/>
        </w:rPr>
        <w:t xml:space="preserve"> </w:t>
      </w:r>
      <w:r w:rsidR="00532004" w:rsidRPr="00A1639E">
        <w:rPr>
          <w:rFonts w:ascii="Garamond" w:hAnsi="Garamond"/>
          <w:b/>
          <w:bCs/>
          <w:iCs/>
          <w:noProof/>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0179DE" w:rsidRDefault="00532004" w:rsidP="00F47DD5">
      <w:pPr>
        <w:spacing w:line="360" w:lineRule="auto"/>
        <w:jc w:val="center"/>
        <w:rPr>
          <w:rFonts w:ascii="Garamond" w:hAnsi="Garamond"/>
          <w:b/>
          <w:sz w:val="80"/>
          <w:szCs w:val="80"/>
        </w:rPr>
      </w:pPr>
      <w:r w:rsidRPr="00BF3464">
        <w:rPr>
          <w:rFonts w:ascii="Garamond" w:hAnsi="Garamond"/>
          <w:b/>
          <w:sz w:val="80"/>
          <w:szCs w:val="80"/>
        </w:rPr>
        <w:t>NHS Lanarkshire</w:t>
      </w:r>
      <w:r w:rsidR="00633CBF">
        <w:rPr>
          <w:rFonts w:ascii="Garamond" w:hAnsi="Garamond"/>
          <w:b/>
          <w:sz w:val="80"/>
          <w:szCs w:val="80"/>
        </w:rPr>
        <w:t>-</w:t>
      </w:r>
    </w:p>
    <w:p w:rsidR="003958AA" w:rsidRDefault="003958AA" w:rsidP="003958AA">
      <w:pPr>
        <w:spacing w:line="360" w:lineRule="auto"/>
        <w:jc w:val="center"/>
        <w:rPr>
          <w:rFonts w:ascii="Garamond" w:hAnsi="Garamond"/>
          <w:b/>
          <w:sz w:val="80"/>
          <w:szCs w:val="80"/>
        </w:rPr>
      </w:pPr>
      <w:r w:rsidRPr="003958AA">
        <w:rPr>
          <w:rFonts w:ascii="Garamond" w:hAnsi="Garamond"/>
          <w:b/>
          <w:sz w:val="80"/>
          <w:szCs w:val="80"/>
        </w:rPr>
        <w:t xml:space="preserve">Workforce Information Analyst </w:t>
      </w:r>
    </w:p>
    <w:p w:rsidR="003958AA" w:rsidRPr="003958AA" w:rsidRDefault="003958AA" w:rsidP="003958AA">
      <w:pPr>
        <w:spacing w:line="360" w:lineRule="auto"/>
        <w:jc w:val="center"/>
        <w:rPr>
          <w:rFonts w:ascii="Garamond" w:hAnsi="Garamond"/>
          <w:b/>
          <w:sz w:val="80"/>
          <w:szCs w:val="80"/>
        </w:rPr>
      </w:pPr>
      <w:r>
        <w:rPr>
          <w:rFonts w:ascii="Garamond" w:hAnsi="Garamond"/>
          <w:b/>
          <w:sz w:val="80"/>
          <w:szCs w:val="80"/>
        </w:rPr>
        <w:t>Law House</w:t>
      </w:r>
    </w:p>
    <w:p w:rsidR="00532004" w:rsidRPr="00BF3464" w:rsidRDefault="00AE2383" w:rsidP="00F47DD5">
      <w:pPr>
        <w:spacing w:line="360" w:lineRule="auto"/>
        <w:jc w:val="center"/>
        <w:rPr>
          <w:rFonts w:ascii="Garamond" w:hAnsi="Garamond"/>
          <w:b/>
          <w:sz w:val="80"/>
          <w:szCs w:val="80"/>
        </w:rPr>
      </w:pPr>
      <w:r>
        <w:rPr>
          <w:rFonts w:ascii="Garamond" w:hAnsi="Garamond"/>
          <w:b/>
          <w:sz w:val="80"/>
          <w:szCs w:val="80"/>
        </w:rPr>
        <w:t xml:space="preserve">Job Pack </w:t>
      </w:r>
    </w:p>
    <w:p w:rsidR="0072662E" w:rsidRDefault="0072662E" w:rsidP="0072662E">
      <w:pPr>
        <w:pStyle w:val="PlainText"/>
        <w:rPr>
          <w:rFonts w:ascii="Garamond" w:hAnsi="Garamond" w:cs="Arial"/>
          <w:sz w:val="24"/>
          <w:szCs w:val="24"/>
        </w:rPr>
      </w:pPr>
    </w:p>
    <w:p w:rsidR="00083A93" w:rsidRPr="00AE7336" w:rsidRDefault="00083A93" w:rsidP="0072662E">
      <w:pPr>
        <w:pStyle w:val="PlainText"/>
        <w:rPr>
          <w:rFonts w:ascii="Garamond" w:hAnsi="Garamond" w:cs="Arial"/>
          <w:sz w:val="24"/>
          <w:szCs w:val="24"/>
        </w:rPr>
      </w:pPr>
    </w:p>
    <w:p w:rsidR="00D819EF" w:rsidRPr="00C26082" w:rsidRDefault="00D819EF" w:rsidP="00D819EF">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bookmarkStart w:id="0" w:name="_MON_1073731641"/>
    <w:bookmarkEnd w:id="0"/>
    <w:bookmarkStart w:id="1" w:name="_MON_1073731654"/>
    <w:bookmarkEnd w:id="1"/>
    <w:p w:rsidR="003958AA" w:rsidRPr="00E64706" w:rsidRDefault="003958AA" w:rsidP="003958AA">
      <w:pPr>
        <w:pStyle w:val="Heading1"/>
        <w:jc w:val="right"/>
        <w:rPr>
          <w:rFonts w:ascii="Garamond" w:hAnsi="Garamond"/>
          <w:szCs w:val="24"/>
        </w:rPr>
      </w:pPr>
      <w:r w:rsidRPr="00E64706">
        <w:rPr>
          <w:rFonts w:ascii="Garamond" w:hAnsi="Garamond"/>
          <w:szCs w:val="24"/>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5pt;height:94.5pt" o:ole="" fillcolor="window">
            <v:imagedata r:id="rId9" o:title=""/>
          </v:shape>
          <o:OLEObject Type="Embed" ProgID="Word.Picture.8" ShapeID="_x0000_i1028" DrawAspect="Content" ObjectID="_1640180057" r:id="rId10"/>
        </w:object>
      </w:r>
    </w:p>
    <w:p w:rsidR="003958AA" w:rsidRPr="00E64706" w:rsidRDefault="003958AA" w:rsidP="003958AA">
      <w:pPr>
        <w:pStyle w:val="Heading1"/>
        <w:rPr>
          <w:rFonts w:ascii="Garamond" w:hAnsi="Garamond" w:cs="Arial"/>
          <w:szCs w:val="24"/>
        </w:rPr>
      </w:pPr>
    </w:p>
    <w:p w:rsidR="003958AA" w:rsidRPr="00E64706" w:rsidRDefault="003958AA" w:rsidP="003958AA">
      <w:pPr>
        <w:pStyle w:val="Heading3"/>
        <w:numPr>
          <w:ilvl w:val="0"/>
          <w:numId w:val="14"/>
        </w:numPr>
        <w:pBdr>
          <w:top w:val="single" w:sz="4" w:space="1" w:color="auto"/>
          <w:left w:val="single" w:sz="4" w:space="4" w:color="auto"/>
          <w:bottom w:val="single" w:sz="4" w:space="1" w:color="auto"/>
          <w:right w:val="single" w:sz="4" w:space="4" w:color="auto"/>
        </w:pBdr>
        <w:rPr>
          <w:rFonts w:ascii="Garamond" w:hAnsi="Garamond" w:cs="Arial"/>
          <w:sz w:val="24"/>
        </w:rPr>
      </w:pPr>
      <w:r w:rsidRPr="00E64706">
        <w:rPr>
          <w:rFonts w:ascii="Garamond" w:hAnsi="Garamond" w:cs="Arial"/>
          <w:sz w:val="24"/>
        </w:rPr>
        <w:t>JOB DESCRIPTION</w:t>
      </w:r>
      <w:r w:rsidRPr="00E64706">
        <w:rPr>
          <w:rFonts w:ascii="Garamond" w:hAnsi="Garamond" w:cs="Arial"/>
          <w:sz w:val="24"/>
        </w:rPr>
        <w:tab/>
      </w:r>
      <w:r w:rsidRPr="00E64706">
        <w:rPr>
          <w:rFonts w:ascii="Garamond" w:hAnsi="Garamond" w:cs="Arial"/>
          <w:sz w:val="24"/>
        </w:rPr>
        <w:tab/>
      </w:r>
      <w:r w:rsidRPr="00E64706">
        <w:rPr>
          <w:rFonts w:ascii="Garamond" w:hAnsi="Garamond" w:cs="Arial"/>
          <w:sz w:val="24"/>
        </w:rPr>
        <w:tab/>
      </w:r>
      <w:r w:rsidRPr="00E64706">
        <w:rPr>
          <w:rFonts w:ascii="Garamond" w:hAnsi="Garamond" w:cs="Arial"/>
          <w:sz w:val="24"/>
        </w:rPr>
        <w:tab/>
      </w:r>
      <w:r w:rsidRPr="00E64706">
        <w:rPr>
          <w:rFonts w:ascii="Garamond" w:hAnsi="Garamond" w:cs="Arial"/>
          <w:sz w:val="24"/>
        </w:rPr>
        <w:tab/>
      </w:r>
      <w:r w:rsidRPr="00E64706">
        <w:rPr>
          <w:rFonts w:ascii="Garamond" w:hAnsi="Garamond" w:cs="Arial"/>
          <w:sz w:val="24"/>
        </w:rPr>
        <w:tab/>
      </w:r>
      <w:r w:rsidRPr="00E64706">
        <w:rPr>
          <w:rFonts w:ascii="Garamond" w:hAnsi="Garamond" w:cs="Arial"/>
          <w:sz w:val="24"/>
        </w:rPr>
        <w:tab/>
      </w:r>
    </w:p>
    <w:p w:rsidR="003958AA" w:rsidRPr="00E64706" w:rsidRDefault="003958AA" w:rsidP="003958AA">
      <w:pPr>
        <w:pBdr>
          <w:top w:val="single" w:sz="4" w:space="1" w:color="auto"/>
          <w:left w:val="single" w:sz="4" w:space="4" w:color="auto"/>
          <w:bottom w:val="single" w:sz="4" w:space="1" w:color="auto"/>
          <w:right w:val="single" w:sz="4" w:space="4" w:color="auto"/>
        </w:pBdr>
        <w:jc w:val="both"/>
        <w:rPr>
          <w:rFonts w:ascii="Garamond" w:hAnsi="Garamond" w:cs="Arial"/>
          <w:b/>
        </w:rPr>
      </w:pPr>
    </w:p>
    <w:p w:rsidR="003958AA" w:rsidRPr="00E64706" w:rsidRDefault="003958AA" w:rsidP="003958AA">
      <w:pPr>
        <w:pBdr>
          <w:top w:val="single" w:sz="4" w:space="1" w:color="auto"/>
          <w:left w:val="single" w:sz="4" w:space="4" w:color="auto"/>
          <w:bottom w:val="single" w:sz="4" w:space="1" w:color="auto"/>
          <w:right w:val="single" w:sz="4" w:space="4" w:color="auto"/>
        </w:pBdr>
        <w:jc w:val="both"/>
        <w:rPr>
          <w:rFonts w:ascii="Garamond" w:hAnsi="Garamond" w:cs="Arial"/>
          <w:b/>
        </w:rPr>
      </w:pPr>
      <w:r w:rsidRPr="00E64706">
        <w:rPr>
          <w:rFonts w:ascii="Garamond" w:hAnsi="Garamond" w:cs="Arial"/>
          <w:b/>
        </w:rPr>
        <w:t>Job Title</w:t>
      </w:r>
      <w:r w:rsidRPr="00E64706">
        <w:rPr>
          <w:rFonts w:ascii="Garamond" w:hAnsi="Garamond" w:cs="Arial"/>
        </w:rPr>
        <w:tab/>
      </w:r>
      <w:r w:rsidRPr="00E64706">
        <w:rPr>
          <w:rFonts w:ascii="Garamond" w:hAnsi="Garamond" w:cs="Arial"/>
        </w:rPr>
        <w:tab/>
      </w:r>
      <w:r w:rsidRPr="00E64706">
        <w:rPr>
          <w:rFonts w:ascii="Garamond" w:hAnsi="Garamond" w:cs="Arial"/>
        </w:rPr>
        <w:tab/>
      </w:r>
      <w:r w:rsidRPr="00E64706">
        <w:rPr>
          <w:rFonts w:ascii="Garamond" w:hAnsi="Garamond" w:cs="Arial"/>
          <w:b/>
        </w:rPr>
        <w:t xml:space="preserve">Workforce Information Analyst </w:t>
      </w:r>
    </w:p>
    <w:p w:rsidR="003958AA" w:rsidRPr="00E64706" w:rsidRDefault="003958AA" w:rsidP="003958AA">
      <w:pPr>
        <w:pBdr>
          <w:top w:val="single" w:sz="4" w:space="1" w:color="auto"/>
          <w:left w:val="single" w:sz="4" w:space="4" w:color="auto"/>
          <w:bottom w:val="single" w:sz="4" w:space="1" w:color="auto"/>
          <w:right w:val="single" w:sz="4" w:space="4" w:color="auto"/>
        </w:pBdr>
        <w:jc w:val="both"/>
        <w:rPr>
          <w:rFonts w:ascii="Garamond" w:hAnsi="Garamond" w:cs="Arial"/>
          <w:b/>
        </w:rPr>
      </w:pPr>
    </w:p>
    <w:p w:rsidR="003958AA" w:rsidRPr="00E64706" w:rsidRDefault="003958AA" w:rsidP="003958AA">
      <w:pPr>
        <w:pBdr>
          <w:top w:val="single" w:sz="4" w:space="1" w:color="auto"/>
          <w:left w:val="single" w:sz="4" w:space="4" w:color="auto"/>
          <w:bottom w:val="single" w:sz="4" w:space="1" w:color="auto"/>
          <w:right w:val="single" w:sz="4" w:space="4" w:color="auto"/>
        </w:pBdr>
        <w:jc w:val="both"/>
        <w:rPr>
          <w:rFonts w:ascii="Garamond" w:hAnsi="Garamond" w:cs="Arial"/>
          <w:b/>
        </w:rPr>
      </w:pPr>
      <w:r w:rsidRPr="00E64706">
        <w:rPr>
          <w:rFonts w:ascii="Garamond" w:hAnsi="Garamond" w:cs="Arial"/>
          <w:b/>
        </w:rPr>
        <w:t>De</w:t>
      </w:r>
      <w:r>
        <w:rPr>
          <w:rFonts w:ascii="Garamond" w:hAnsi="Garamond" w:cs="Arial"/>
          <w:b/>
        </w:rPr>
        <w:t>partment</w:t>
      </w:r>
      <w:r>
        <w:rPr>
          <w:rFonts w:ascii="Garamond" w:hAnsi="Garamond" w:cs="Arial"/>
          <w:b/>
        </w:rPr>
        <w:tab/>
      </w:r>
      <w:r>
        <w:rPr>
          <w:rFonts w:ascii="Garamond" w:hAnsi="Garamond" w:cs="Arial"/>
          <w:b/>
        </w:rPr>
        <w:tab/>
      </w:r>
      <w:r>
        <w:rPr>
          <w:rFonts w:ascii="Garamond" w:hAnsi="Garamond" w:cs="Arial"/>
          <w:b/>
        </w:rPr>
        <w:tab/>
        <w:t>Workforce</w:t>
      </w:r>
    </w:p>
    <w:p w:rsidR="003958AA" w:rsidRPr="00E64706" w:rsidRDefault="003958AA" w:rsidP="003958AA">
      <w:pPr>
        <w:pBdr>
          <w:top w:val="single" w:sz="4" w:space="1" w:color="auto"/>
          <w:left w:val="single" w:sz="4" w:space="4" w:color="auto"/>
          <w:bottom w:val="single" w:sz="4" w:space="1" w:color="auto"/>
          <w:right w:val="single" w:sz="4" w:space="4" w:color="auto"/>
        </w:pBdr>
        <w:jc w:val="both"/>
        <w:rPr>
          <w:rFonts w:ascii="Garamond" w:hAnsi="Garamond" w:cs="Arial"/>
          <w:b/>
        </w:rPr>
      </w:pPr>
    </w:p>
    <w:p w:rsidR="003958AA" w:rsidRPr="00E64706" w:rsidRDefault="003958AA" w:rsidP="003958AA">
      <w:pPr>
        <w:pBdr>
          <w:top w:val="single" w:sz="4" w:space="1" w:color="auto"/>
          <w:left w:val="single" w:sz="4" w:space="4" w:color="auto"/>
          <w:bottom w:val="single" w:sz="4" w:space="1" w:color="auto"/>
          <w:right w:val="single" w:sz="4" w:space="4" w:color="auto"/>
        </w:pBdr>
        <w:jc w:val="both"/>
        <w:rPr>
          <w:rFonts w:ascii="Garamond" w:hAnsi="Garamond" w:cs="Arial"/>
          <w:b/>
        </w:rPr>
      </w:pPr>
      <w:r w:rsidRPr="00E64706">
        <w:rPr>
          <w:rFonts w:ascii="Garamond" w:hAnsi="Garamond" w:cs="Arial"/>
          <w:b/>
        </w:rPr>
        <w:t>Directorate</w:t>
      </w:r>
      <w:r w:rsidRPr="00E64706">
        <w:rPr>
          <w:rFonts w:ascii="Garamond" w:hAnsi="Garamond" w:cs="Arial"/>
          <w:b/>
        </w:rPr>
        <w:tab/>
      </w:r>
      <w:r w:rsidRPr="00E64706">
        <w:rPr>
          <w:rFonts w:ascii="Garamond" w:hAnsi="Garamond" w:cs="Arial"/>
          <w:b/>
        </w:rPr>
        <w:tab/>
      </w:r>
      <w:r w:rsidRPr="00E64706">
        <w:rPr>
          <w:rFonts w:ascii="Garamond" w:hAnsi="Garamond" w:cs="Arial"/>
          <w:b/>
        </w:rPr>
        <w:tab/>
        <w:t>Human Resources</w:t>
      </w:r>
    </w:p>
    <w:p w:rsidR="003958AA" w:rsidRPr="00E64706" w:rsidRDefault="003958AA" w:rsidP="003958AA">
      <w:pPr>
        <w:pBdr>
          <w:top w:val="single" w:sz="4" w:space="1" w:color="auto"/>
          <w:left w:val="single" w:sz="4" w:space="4" w:color="auto"/>
          <w:bottom w:val="single" w:sz="4" w:space="1" w:color="auto"/>
          <w:right w:val="single" w:sz="4" w:space="4" w:color="auto"/>
        </w:pBdr>
        <w:jc w:val="both"/>
        <w:rPr>
          <w:rFonts w:ascii="Garamond" w:hAnsi="Garamond" w:cs="Arial"/>
          <w:b/>
        </w:rPr>
      </w:pPr>
    </w:p>
    <w:p w:rsidR="003958AA" w:rsidRPr="00E64706" w:rsidRDefault="003958AA" w:rsidP="003958AA">
      <w:pPr>
        <w:pBdr>
          <w:top w:val="single" w:sz="4" w:space="1" w:color="auto"/>
          <w:left w:val="single" w:sz="4" w:space="4" w:color="auto"/>
          <w:bottom w:val="single" w:sz="4" w:space="1" w:color="auto"/>
          <w:right w:val="single" w:sz="4" w:space="4" w:color="auto"/>
        </w:pBdr>
        <w:jc w:val="both"/>
        <w:rPr>
          <w:rFonts w:ascii="Garamond" w:hAnsi="Garamond" w:cs="Arial"/>
          <w:b/>
        </w:rPr>
      </w:pPr>
      <w:r>
        <w:rPr>
          <w:rFonts w:ascii="Garamond" w:hAnsi="Garamond" w:cs="Arial"/>
          <w:b/>
        </w:rPr>
        <w:t>CAJE ID                                NHSL07/014</w:t>
      </w:r>
    </w:p>
    <w:p w:rsidR="003958AA" w:rsidRPr="00E64706" w:rsidRDefault="003958AA" w:rsidP="003958AA">
      <w:pPr>
        <w:pBdr>
          <w:top w:val="single" w:sz="4" w:space="1" w:color="auto"/>
          <w:left w:val="single" w:sz="4" w:space="4" w:color="auto"/>
          <w:bottom w:val="single" w:sz="4" w:space="1" w:color="auto"/>
          <w:right w:val="single" w:sz="4" w:space="4" w:color="auto"/>
        </w:pBdr>
        <w:jc w:val="both"/>
        <w:rPr>
          <w:rFonts w:ascii="Garamond" w:hAnsi="Garamond" w:cs="Arial"/>
          <w:b/>
        </w:rPr>
      </w:pPr>
    </w:p>
    <w:p w:rsidR="003958AA" w:rsidRPr="00E64706" w:rsidRDefault="003958AA" w:rsidP="003958AA">
      <w:pPr>
        <w:pBdr>
          <w:top w:val="single" w:sz="4" w:space="1" w:color="auto"/>
          <w:left w:val="single" w:sz="4" w:space="4" w:color="auto"/>
          <w:bottom w:val="single" w:sz="4" w:space="1" w:color="auto"/>
          <w:right w:val="single" w:sz="4" w:space="4" w:color="auto"/>
        </w:pBdr>
        <w:jc w:val="both"/>
        <w:rPr>
          <w:rFonts w:ascii="Garamond" w:hAnsi="Garamond" w:cs="Arial"/>
          <w:b/>
        </w:rPr>
      </w:pPr>
      <w:r w:rsidRPr="00E64706">
        <w:rPr>
          <w:rFonts w:ascii="Garamond" w:hAnsi="Garamond" w:cs="Arial"/>
          <w:b/>
        </w:rPr>
        <w:t>No of Job Holders</w:t>
      </w:r>
      <w:r w:rsidRPr="00E64706">
        <w:rPr>
          <w:rFonts w:ascii="Garamond" w:hAnsi="Garamond" w:cs="Arial"/>
          <w:b/>
        </w:rPr>
        <w:tab/>
      </w:r>
    </w:p>
    <w:p w:rsidR="003958AA" w:rsidRPr="00E64706" w:rsidRDefault="003958AA" w:rsidP="003958AA">
      <w:pPr>
        <w:pBdr>
          <w:top w:val="single" w:sz="4" w:space="1" w:color="auto"/>
          <w:left w:val="single" w:sz="4" w:space="4" w:color="auto"/>
          <w:bottom w:val="single" w:sz="4" w:space="1" w:color="auto"/>
          <w:right w:val="single" w:sz="4" w:space="4" w:color="auto"/>
        </w:pBdr>
        <w:jc w:val="both"/>
        <w:rPr>
          <w:rFonts w:ascii="Garamond" w:hAnsi="Garamond" w:cs="Arial"/>
          <w:b/>
        </w:rPr>
      </w:pPr>
      <w:r w:rsidRPr="00E64706">
        <w:rPr>
          <w:rFonts w:ascii="Garamond" w:hAnsi="Garamond" w:cs="Arial"/>
          <w:b/>
        </w:rPr>
        <w:tab/>
      </w:r>
      <w:r w:rsidRPr="00E64706">
        <w:rPr>
          <w:rFonts w:ascii="Garamond" w:hAnsi="Garamond" w:cs="Arial"/>
          <w:b/>
        </w:rPr>
        <w:tab/>
      </w:r>
      <w:r w:rsidRPr="00E64706">
        <w:rPr>
          <w:rFonts w:ascii="Garamond" w:hAnsi="Garamond" w:cs="Arial"/>
          <w:b/>
        </w:rPr>
        <w:tab/>
      </w:r>
    </w:p>
    <w:p w:rsidR="003958AA" w:rsidRDefault="003958AA" w:rsidP="003958AA">
      <w:pPr>
        <w:jc w:val="both"/>
        <w:rPr>
          <w:rFonts w:ascii="Garamond" w:hAnsi="Garamond" w:cs="Arial"/>
          <w:b/>
        </w:rPr>
      </w:pPr>
    </w:p>
    <w:tbl>
      <w:tblPr>
        <w:tblStyle w:val="TableGrid"/>
        <w:tblW w:w="0" w:type="auto"/>
        <w:tblLook w:val="04A0" w:firstRow="1" w:lastRow="0" w:firstColumn="1" w:lastColumn="0" w:noHBand="0" w:noVBand="1"/>
      </w:tblPr>
      <w:tblGrid>
        <w:gridCol w:w="8302"/>
      </w:tblGrid>
      <w:tr w:rsidR="003958AA" w:rsidTr="001B0AD7">
        <w:tc>
          <w:tcPr>
            <w:tcW w:w="8302" w:type="dxa"/>
          </w:tcPr>
          <w:p w:rsidR="003958AA" w:rsidRDefault="003958AA" w:rsidP="003958AA">
            <w:pPr>
              <w:pStyle w:val="ListParagraph"/>
              <w:numPr>
                <w:ilvl w:val="0"/>
                <w:numId w:val="14"/>
              </w:numPr>
              <w:contextualSpacing/>
              <w:jc w:val="both"/>
              <w:rPr>
                <w:rFonts w:ascii="Garamond" w:hAnsi="Garamond" w:cs="Arial"/>
                <w:b/>
              </w:rPr>
            </w:pPr>
            <w:r>
              <w:rPr>
                <w:rFonts w:ascii="Garamond" w:hAnsi="Garamond" w:cs="Arial"/>
                <w:b/>
              </w:rPr>
              <w:t>JOB PURPOSE</w:t>
            </w:r>
          </w:p>
          <w:p w:rsidR="003958AA" w:rsidRPr="00E64706" w:rsidRDefault="003958AA" w:rsidP="001B0AD7">
            <w:pPr>
              <w:spacing w:before="60" w:after="60"/>
              <w:jc w:val="both"/>
              <w:rPr>
                <w:rFonts w:ascii="Garamond" w:hAnsi="Garamond" w:cs="Arial"/>
              </w:rPr>
            </w:pPr>
            <w:r w:rsidRPr="00E64706">
              <w:rPr>
                <w:rFonts w:ascii="Garamond" w:hAnsi="Garamond" w:cs="Arial"/>
              </w:rPr>
              <w:t>To play a key role in the extraction, analysis and presentation of workforce information from national and local sources and to enhance the data analysis, interpretation and presentation ski</w:t>
            </w:r>
            <w:r>
              <w:rPr>
                <w:rFonts w:ascii="Garamond" w:hAnsi="Garamond" w:cs="Arial"/>
              </w:rPr>
              <w:t>lls in the Workforce Modernisation</w:t>
            </w:r>
            <w:r w:rsidRPr="00E64706">
              <w:rPr>
                <w:rFonts w:ascii="Garamond" w:hAnsi="Garamond" w:cs="Arial"/>
              </w:rPr>
              <w:t xml:space="preserve"> team, supporting the development of relevant datasets to appropriately reflect the information needs of NHS Lanarkshire.</w:t>
            </w:r>
          </w:p>
          <w:p w:rsidR="003958AA" w:rsidRPr="00E64706" w:rsidRDefault="003958AA" w:rsidP="001B0AD7">
            <w:pPr>
              <w:spacing w:before="60" w:after="60"/>
              <w:jc w:val="both"/>
              <w:rPr>
                <w:rFonts w:ascii="Garamond" w:hAnsi="Garamond" w:cs="Arial"/>
              </w:rPr>
            </w:pPr>
          </w:p>
          <w:p w:rsidR="003958AA" w:rsidRPr="00E64706" w:rsidRDefault="003958AA" w:rsidP="001B0AD7">
            <w:pPr>
              <w:jc w:val="both"/>
              <w:rPr>
                <w:rFonts w:ascii="Garamond" w:hAnsi="Garamond" w:cs="Arial"/>
              </w:rPr>
            </w:pPr>
            <w:r w:rsidRPr="00E64706">
              <w:rPr>
                <w:rFonts w:ascii="Garamond" w:hAnsi="Garamond" w:cs="Arial"/>
              </w:rPr>
              <w:t>To liaise with service and financial planning and providing information and support to those involved in workforce planning activity.</w:t>
            </w:r>
          </w:p>
          <w:p w:rsidR="003958AA" w:rsidRPr="004F49FF" w:rsidRDefault="003958AA" w:rsidP="001B0AD7">
            <w:pPr>
              <w:jc w:val="both"/>
              <w:rPr>
                <w:rFonts w:ascii="Garamond" w:hAnsi="Garamond" w:cs="Arial"/>
                <w:b/>
              </w:rPr>
            </w:pPr>
          </w:p>
        </w:tc>
      </w:tr>
    </w:tbl>
    <w:p w:rsidR="003958AA" w:rsidRPr="00E64706" w:rsidRDefault="003958AA" w:rsidP="003958AA">
      <w:pPr>
        <w:jc w:val="both"/>
        <w:rPr>
          <w:rFonts w:ascii="Garamond" w:hAnsi="Garamond"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3958AA" w:rsidRPr="00E64706" w:rsidTr="001B0AD7">
        <w:tc>
          <w:tcPr>
            <w:tcW w:w="8302" w:type="dxa"/>
            <w:tcBorders>
              <w:top w:val="nil"/>
              <w:left w:val="single" w:sz="4" w:space="0" w:color="auto"/>
              <w:bottom w:val="nil"/>
              <w:right w:val="single" w:sz="4" w:space="0" w:color="auto"/>
            </w:tcBorders>
          </w:tcPr>
          <w:p w:rsidR="003958AA" w:rsidRPr="00E64706" w:rsidRDefault="003958AA" w:rsidP="003958AA">
            <w:pPr>
              <w:numPr>
                <w:ilvl w:val="0"/>
                <w:numId w:val="14"/>
              </w:numPr>
              <w:pBdr>
                <w:top w:val="single" w:sz="4" w:space="1" w:color="auto"/>
                <w:left w:val="single" w:sz="4" w:space="4" w:color="auto"/>
                <w:bottom w:val="single" w:sz="4" w:space="1" w:color="auto"/>
                <w:right w:val="single" w:sz="4" w:space="4" w:color="auto"/>
              </w:pBdr>
              <w:jc w:val="both"/>
              <w:rPr>
                <w:rFonts w:ascii="Garamond" w:hAnsi="Garamond" w:cs="Arial"/>
                <w:i/>
              </w:rPr>
            </w:pPr>
            <w:r>
              <w:rPr>
                <w:rFonts w:ascii="Garamond" w:hAnsi="Garamond" w:cs="Arial"/>
              </w:rPr>
              <w:t xml:space="preserve"> </w:t>
            </w:r>
            <w:r w:rsidRPr="00E64706">
              <w:rPr>
                <w:rFonts w:ascii="Garamond" w:hAnsi="Garamond" w:cs="Arial"/>
                <w:b/>
              </w:rPr>
              <w:t xml:space="preserve">ORGANISATIONAL POSITION  </w:t>
            </w:r>
          </w:p>
          <w:p w:rsidR="003958AA" w:rsidRPr="00E64706" w:rsidRDefault="003958AA" w:rsidP="001B0AD7">
            <w:pPr>
              <w:rPr>
                <w:rFonts w:ascii="Garamond" w:hAnsi="Garamond" w:cs="Arial"/>
              </w:rPr>
            </w:pPr>
          </w:p>
          <w:p w:rsidR="003958AA" w:rsidRPr="00E64706" w:rsidRDefault="003958AA" w:rsidP="001B0AD7">
            <w:pPr>
              <w:rPr>
                <w:rFonts w:ascii="Garamond" w:hAnsi="Garamond" w:cs="Arial"/>
              </w:rPr>
            </w:pPr>
            <w:r>
              <w:rPr>
                <w:noProof/>
              </w:rPr>
              <w:pict>
                <v:shapetype id="_x0000_t202" coordsize="21600,21600" o:spt="202" path="m,l,21600r21600,l21600,xe">
                  <v:stroke joinstyle="miter"/>
                  <v:path gradientshapeok="t" o:connecttype="rect"/>
                </v:shapetype>
                <v:shape id="Text Box 16" o:spid="_x0000_s1041" type="#_x0000_t202" style="position:absolute;margin-left:132.75pt;margin-top:2.7pt;width:153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">
                  <v:textbox>
                    <w:txbxContent>
                      <w:p w:rsidR="003958AA" w:rsidRPr="00DC0B66" w:rsidRDefault="003958AA" w:rsidP="003958AA">
                        <w:pPr>
                          <w:jc w:val="center"/>
                        </w:pPr>
                        <w:r>
                          <w:t>HR Director</w:t>
                        </w:r>
                      </w:p>
                    </w:txbxContent>
                  </v:textbox>
                </v:shape>
              </w:pict>
            </w:r>
          </w:p>
          <w:p w:rsidR="003958AA" w:rsidRDefault="003958AA" w:rsidP="001B0AD7">
            <w:pPr>
              <w:rPr>
                <w:rFonts w:ascii="Garamond" w:hAnsi="Garamond" w:cs="Arial"/>
              </w:rPr>
            </w:pPr>
          </w:p>
          <w:p w:rsidR="003958AA" w:rsidRDefault="003958AA" w:rsidP="001B0AD7">
            <w:pPr>
              <w:rPr>
                <w:rFonts w:ascii="Garamond" w:hAnsi="Garamond" w:cs="Arial"/>
              </w:rPr>
            </w:pPr>
            <w:r>
              <w:rPr>
                <w:noProof/>
              </w:rPr>
              <w:pict>
                <v:line id="Line 22" o:spid="_x0000_s1040"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05pt,4.4pt" to="207.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StEwIAACk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"/>
              </w:pict>
            </w:r>
          </w:p>
          <w:p w:rsidR="003958AA" w:rsidRDefault="003958AA" w:rsidP="001B0AD7">
            <w:pPr>
              <w:rPr>
                <w:rFonts w:ascii="Garamond" w:hAnsi="Garamond" w:cs="Arial"/>
              </w:rPr>
            </w:pPr>
            <w:r>
              <w:rPr>
                <w:noProof/>
              </w:rPr>
              <w:pict>
                <v:shape id="Text Box 17" o:spid="_x0000_s1039" type="#_x0000_t202" style="position:absolute;margin-left:126.1pt;margin-top:1.45pt;width:171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">
                  <v:textbox>
                    <w:txbxContent>
                      <w:p w:rsidR="003958AA" w:rsidRPr="00DC0B66" w:rsidRDefault="003958AA" w:rsidP="003958AA">
                        <w:pPr>
                          <w:jc w:val="center"/>
                        </w:pPr>
                        <w:r>
                          <w:t>Head of HR - Workforce</w:t>
                        </w:r>
                      </w:p>
                    </w:txbxContent>
                  </v:textbox>
                </v:shape>
              </w:pict>
            </w:r>
          </w:p>
          <w:p w:rsidR="003958AA" w:rsidRDefault="003958AA" w:rsidP="001B0AD7">
            <w:pPr>
              <w:rPr>
                <w:rFonts w:ascii="Garamond" w:hAnsi="Garamond" w:cs="Arial"/>
              </w:rPr>
            </w:pPr>
          </w:p>
          <w:p w:rsidR="003958AA" w:rsidRDefault="003958AA" w:rsidP="001B0AD7">
            <w:pPr>
              <w:rPr>
                <w:rFonts w:ascii="Garamond" w:hAnsi="Garamond" w:cs="Arial"/>
              </w:rPr>
            </w:pPr>
            <w:r>
              <w:rPr>
                <w:noProof/>
              </w:rPr>
              <w:pict>
                <v:line id="Line 23" o:spid="_x0000_s1038"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05pt,1.55pt" to="207.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Vr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"/>
              </w:pict>
            </w:r>
          </w:p>
          <w:p w:rsidR="003958AA" w:rsidRDefault="003958AA" w:rsidP="001B0AD7">
            <w:pPr>
              <w:rPr>
                <w:rFonts w:ascii="Garamond" w:hAnsi="Garamond" w:cs="Arial"/>
              </w:rPr>
            </w:pPr>
            <w:r>
              <w:rPr>
                <w:noProof/>
              </w:rPr>
              <w:pict>
                <v:shape id="Text Box 19" o:spid="_x0000_s1037" type="#_x0000_t202" style="position:absolute;margin-left:126.15pt;margin-top:.85pt;width:171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">
                  <v:textbox>
                    <w:txbxContent>
                      <w:p w:rsidR="003958AA" w:rsidRPr="00DC0B66" w:rsidRDefault="003958AA" w:rsidP="003958AA">
                        <w:pPr>
                          <w:jc w:val="center"/>
                        </w:pPr>
                        <w:r>
                          <w:t>Workforce Information Manager</w:t>
                        </w:r>
                      </w:p>
                    </w:txbxContent>
                  </v:textbox>
                </v:shape>
              </w:pict>
            </w:r>
          </w:p>
          <w:p w:rsidR="003958AA" w:rsidRDefault="003958AA" w:rsidP="001B0AD7">
            <w:pPr>
              <w:rPr>
                <w:rFonts w:ascii="Garamond" w:hAnsi="Garamond" w:cs="Arial"/>
              </w:rPr>
            </w:pPr>
          </w:p>
          <w:p w:rsidR="003958AA" w:rsidRDefault="003958AA" w:rsidP="001B0AD7">
            <w:pPr>
              <w:rPr>
                <w:rFonts w:ascii="Garamond" w:hAnsi="Garamond" w:cs="Arial"/>
              </w:rPr>
            </w:pPr>
            <w:r>
              <w:rPr>
                <w:noProof/>
              </w:rPr>
              <w:pict>
                <v:line id="Line 25" o:spid="_x0000_s103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9pt,1.75pt" to="194.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"/>
              </w:pict>
            </w:r>
            <w:r>
              <w:rPr>
                <w:noProof/>
              </w:rPr>
              <w:pict>
                <v:line id="Line 26" o:spid="_x0000_s1035"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5pt,1.75pt" to="255.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39GAIAAC0EAAAOAAAAZHJzL2Uyb0RvYy54bWysU8uu2yAQ3VfqPyD2iR/XSR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"/>
              </w:pict>
            </w:r>
            <w:r>
              <w:rPr>
                <w:noProof/>
              </w:rPr>
              <w:pict>
                <v:line id="Line 29" o:spid="_x0000_s1034"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1pt" to="211.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"/>
              </w:pict>
            </w:r>
          </w:p>
          <w:p w:rsidR="003958AA" w:rsidRDefault="003958AA" w:rsidP="001B0AD7">
            <w:pPr>
              <w:rPr>
                <w:rFonts w:ascii="Garamond" w:hAnsi="Garamond" w:cs="Arial"/>
              </w:rPr>
            </w:pPr>
            <w:r>
              <w:rPr>
                <w:noProof/>
              </w:rPr>
              <w:pict>
                <v:shape id="Text Box 20" o:spid="_x0000_s1033" type="#_x0000_t202" style="position:absolute;margin-left:17.4pt;margin-top:7.8pt;width:171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">
                  <v:textbox>
                    <w:txbxContent>
                      <w:p w:rsidR="003958AA" w:rsidRPr="00DC0B66" w:rsidRDefault="003958AA" w:rsidP="003958AA">
                        <w:pPr>
                          <w:jc w:val="center"/>
                        </w:pPr>
                        <w:r>
                          <w:t>Workforce Information Analyst</w:t>
                        </w:r>
                      </w:p>
                    </w:txbxContent>
                  </v:textbox>
                </v:shape>
              </w:pict>
            </w:r>
          </w:p>
          <w:p w:rsidR="003958AA" w:rsidRDefault="003958AA" w:rsidP="001B0AD7">
            <w:pPr>
              <w:rPr>
                <w:rFonts w:ascii="Garamond" w:hAnsi="Garamond" w:cs="Arial"/>
              </w:rPr>
            </w:pPr>
            <w:r>
              <w:rPr>
                <w:noProof/>
              </w:rPr>
              <w:pict>
                <v:line id="Line 30" o:spid="_x0000_s1032"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5pt,7.1pt" to="244.1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">
                  <v:stroke dashstyle="dash"/>
                </v:line>
              </w:pict>
            </w:r>
            <w:r>
              <w:rPr>
                <w:noProof/>
              </w:rPr>
              <w:pict>
                <v:shape id="Text Box 28" o:spid="_x0000_s1031" type="#_x0000_t202" style="position:absolute;margin-left:244.1pt;margin-top:3.35pt;width:171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">
                  <v:textbox>
                    <w:txbxContent>
                      <w:p w:rsidR="003958AA" w:rsidRPr="00DC0B66" w:rsidRDefault="003958AA" w:rsidP="003958AA">
                        <w:pPr>
                          <w:jc w:val="center"/>
                        </w:pPr>
                        <w:r>
                          <w:t>Workforce Information Officer</w:t>
                        </w:r>
                      </w:p>
                    </w:txbxContent>
                  </v:textbox>
                </v:shape>
              </w:pict>
            </w:r>
          </w:p>
          <w:p w:rsidR="003958AA" w:rsidRDefault="003958AA" w:rsidP="001B0AD7">
            <w:pPr>
              <w:rPr>
                <w:rFonts w:ascii="Garamond" w:hAnsi="Garamond" w:cs="Arial"/>
              </w:rPr>
            </w:pPr>
          </w:p>
          <w:p w:rsidR="003958AA" w:rsidRDefault="003958AA" w:rsidP="001B0AD7">
            <w:pPr>
              <w:rPr>
                <w:rFonts w:ascii="Garamond" w:hAnsi="Garamond" w:cs="Arial"/>
              </w:rPr>
            </w:pPr>
            <w:r>
              <w:rPr>
                <w:noProof/>
              </w:rPr>
              <w:pict>
                <v:line id="Line 27" o:spid="_x0000_s1030"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25pt,5.75pt" to="201.2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">
                  <v:stroke dashstyle="dash"/>
                </v:line>
              </w:pict>
            </w:r>
          </w:p>
          <w:p w:rsidR="003958AA" w:rsidRDefault="003958AA" w:rsidP="001B0AD7">
            <w:pPr>
              <w:rPr>
                <w:rFonts w:ascii="Garamond" w:hAnsi="Garamond" w:cs="Arial"/>
              </w:rPr>
            </w:pPr>
          </w:p>
          <w:p w:rsidR="003958AA" w:rsidRPr="00E64706" w:rsidRDefault="003958AA" w:rsidP="001B0AD7">
            <w:pPr>
              <w:rPr>
                <w:rFonts w:ascii="Garamond" w:hAnsi="Garamond" w:cs="Arial"/>
              </w:rPr>
            </w:pPr>
            <w:r>
              <w:rPr>
                <w:noProof/>
              </w:rPr>
              <w:lastRenderedPageBreak/>
              <w:pict>
                <v:shape id="Text Box 21" o:spid="_x0000_s1029" type="#_x0000_t202" style="position:absolute;margin-left:133.85pt;margin-top:2.1pt;width:171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">
                  <v:textbox>
                    <w:txbxContent>
                      <w:p w:rsidR="003958AA" w:rsidRPr="00DC0B66" w:rsidRDefault="003958AA" w:rsidP="003958AA">
                        <w:pPr>
                          <w:jc w:val="center"/>
                        </w:pPr>
                        <w:r>
                          <w:t>Workforce Administrator</w:t>
                        </w:r>
                      </w:p>
                    </w:txbxContent>
                  </v:textbox>
                </v:shape>
              </w:pict>
            </w:r>
          </w:p>
        </w:tc>
      </w:tr>
      <w:tr w:rsidR="003958AA" w:rsidRPr="00E64706" w:rsidTr="001B0AD7">
        <w:tc>
          <w:tcPr>
            <w:tcW w:w="8302" w:type="dxa"/>
            <w:tcBorders>
              <w:top w:val="nil"/>
              <w:left w:val="single" w:sz="4" w:space="0" w:color="auto"/>
              <w:bottom w:val="single" w:sz="4" w:space="0" w:color="auto"/>
              <w:right w:val="single" w:sz="4" w:space="0" w:color="auto"/>
            </w:tcBorders>
          </w:tcPr>
          <w:p w:rsidR="003958AA" w:rsidRDefault="003958AA" w:rsidP="001B0AD7">
            <w:pPr>
              <w:rPr>
                <w:rFonts w:ascii="Garamond" w:hAnsi="Garamond" w:cs="Arial"/>
              </w:rPr>
            </w:pPr>
          </w:p>
          <w:p w:rsidR="003958AA" w:rsidRDefault="003958AA" w:rsidP="001B0AD7">
            <w:pPr>
              <w:rPr>
                <w:rFonts w:ascii="Garamond" w:hAnsi="Garamond" w:cs="Arial"/>
              </w:rPr>
            </w:pPr>
          </w:p>
          <w:p w:rsidR="003958AA" w:rsidRPr="00E64706" w:rsidRDefault="003958AA" w:rsidP="001B0AD7">
            <w:pPr>
              <w:rPr>
                <w:rFonts w:ascii="Garamond" w:hAnsi="Garamond" w:cs="Arial"/>
              </w:rPr>
            </w:pPr>
          </w:p>
        </w:tc>
      </w:tr>
    </w:tbl>
    <w:p w:rsidR="003958AA" w:rsidRPr="00E64706" w:rsidRDefault="003958AA" w:rsidP="003958AA">
      <w:pPr>
        <w:rPr>
          <w:rFonts w:ascii="Garamond" w:hAnsi="Garamond" w:cs="Arial"/>
          <w:b/>
        </w:rPr>
      </w:pPr>
    </w:p>
    <w:p w:rsidR="003958AA" w:rsidRPr="00E64706" w:rsidRDefault="003958AA" w:rsidP="003958AA">
      <w:pPr>
        <w:rPr>
          <w:rFonts w:ascii="Garamond" w:hAnsi="Garamond" w:cs="Arial"/>
          <w:b/>
        </w:rPr>
      </w:pPr>
    </w:p>
    <w:p w:rsidR="003958AA" w:rsidRPr="00E64706" w:rsidRDefault="003958AA" w:rsidP="003958AA">
      <w:pPr>
        <w:rPr>
          <w:rFonts w:ascii="Garamond" w:hAnsi="Garamond" w:cs="Arial"/>
          <w: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9"/>
      </w:tblGrid>
      <w:tr w:rsidR="003958AA" w:rsidRPr="00E64706" w:rsidTr="001B0AD7">
        <w:tc>
          <w:tcPr>
            <w:tcW w:w="8449" w:type="dxa"/>
          </w:tcPr>
          <w:p w:rsidR="003958AA" w:rsidRPr="004F49FF" w:rsidRDefault="003958AA" w:rsidP="001B0AD7">
            <w:pPr>
              <w:jc w:val="both"/>
              <w:rPr>
                <w:rFonts w:ascii="Garamond" w:hAnsi="Garamond" w:cs="Arial"/>
                <w:b/>
              </w:rPr>
            </w:pPr>
            <w:r w:rsidRPr="004F49FF">
              <w:rPr>
                <w:rFonts w:ascii="Garamond" w:hAnsi="Garamond" w:cs="Arial"/>
                <w:b/>
              </w:rPr>
              <w:t>4. SCOPE AND RANGE</w:t>
            </w:r>
          </w:p>
          <w:p w:rsidR="003958AA" w:rsidRPr="004F49FF" w:rsidRDefault="003958AA" w:rsidP="001B0AD7">
            <w:pPr>
              <w:jc w:val="both"/>
              <w:rPr>
                <w:rFonts w:ascii="Garamond" w:hAnsi="Garamond" w:cs="Arial"/>
              </w:rPr>
            </w:pPr>
          </w:p>
          <w:p w:rsidR="003958AA" w:rsidRPr="00E64706" w:rsidRDefault="003958AA" w:rsidP="001B0AD7">
            <w:pPr>
              <w:jc w:val="both"/>
              <w:rPr>
                <w:rFonts w:ascii="Garamond" w:hAnsi="Garamond" w:cs="Arial"/>
              </w:rPr>
            </w:pPr>
            <w:r w:rsidRPr="00E64706">
              <w:rPr>
                <w:rFonts w:ascii="Garamond" w:hAnsi="Garamond" w:cs="Arial"/>
              </w:rPr>
              <w:t>NHS Lanarkshire employs over 11,000 staff and the NHS L</w:t>
            </w:r>
            <w:r>
              <w:rPr>
                <w:rFonts w:ascii="Garamond" w:hAnsi="Garamond" w:cs="Arial"/>
              </w:rPr>
              <w:t>anarkshire Workforce Modernisation</w:t>
            </w:r>
            <w:r w:rsidRPr="00E64706">
              <w:rPr>
                <w:rFonts w:ascii="Garamond" w:hAnsi="Garamond" w:cs="Arial"/>
              </w:rPr>
              <w:t xml:space="preserve"> function, within the Human Resources Directorate, is responsible for:</w:t>
            </w:r>
          </w:p>
          <w:p w:rsidR="003958AA" w:rsidRPr="00E64706" w:rsidRDefault="003958AA" w:rsidP="003958AA">
            <w:pPr>
              <w:numPr>
                <w:ilvl w:val="0"/>
                <w:numId w:val="18"/>
              </w:numPr>
              <w:jc w:val="both"/>
              <w:rPr>
                <w:rFonts w:ascii="Garamond" w:hAnsi="Garamond" w:cs="Arial"/>
              </w:rPr>
            </w:pPr>
            <w:r w:rsidRPr="00E64706">
              <w:rPr>
                <w:rFonts w:ascii="Garamond" w:hAnsi="Garamond" w:cs="Arial"/>
              </w:rPr>
              <w:t>assessing the future size and shape of the workforce, linking to a clear vision for service reform and development</w:t>
            </w:r>
          </w:p>
          <w:p w:rsidR="003958AA" w:rsidRPr="00E64706" w:rsidRDefault="003958AA" w:rsidP="003958AA">
            <w:pPr>
              <w:numPr>
                <w:ilvl w:val="0"/>
                <w:numId w:val="18"/>
              </w:numPr>
              <w:jc w:val="both"/>
              <w:rPr>
                <w:rFonts w:ascii="Garamond" w:hAnsi="Garamond" w:cs="Arial"/>
              </w:rPr>
            </w:pPr>
            <w:r w:rsidRPr="00E64706">
              <w:rPr>
                <w:rFonts w:ascii="Garamond" w:hAnsi="Garamond" w:cs="Arial"/>
              </w:rPr>
              <w:t>demonstrating the benefits of pay modernisation, monitoring its progress and implementation</w:t>
            </w:r>
          </w:p>
          <w:p w:rsidR="003958AA" w:rsidRPr="00E64706" w:rsidRDefault="003958AA" w:rsidP="003958AA">
            <w:pPr>
              <w:numPr>
                <w:ilvl w:val="0"/>
                <w:numId w:val="18"/>
              </w:numPr>
              <w:jc w:val="both"/>
              <w:rPr>
                <w:rFonts w:ascii="Garamond" w:hAnsi="Garamond" w:cs="Arial"/>
              </w:rPr>
            </w:pPr>
            <w:r w:rsidRPr="00E64706">
              <w:rPr>
                <w:rFonts w:ascii="Garamond" w:hAnsi="Garamond" w:cs="Arial"/>
              </w:rPr>
              <w:t>ensuring Board Workforce Development activity fits with Regional and National activity</w:t>
            </w:r>
          </w:p>
          <w:p w:rsidR="003958AA" w:rsidRPr="00E64706" w:rsidRDefault="003958AA" w:rsidP="003958AA">
            <w:pPr>
              <w:numPr>
                <w:ilvl w:val="0"/>
                <w:numId w:val="18"/>
              </w:numPr>
              <w:jc w:val="both"/>
              <w:rPr>
                <w:rFonts w:ascii="Garamond" w:hAnsi="Garamond" w:cs="Arial"/>
              </w:rPr>
            </w:pPr>
            <w:r w:rsidRPr="00E64706">
              <w:rPr>
                <w:rFonts w:ascii="Garamond" w:hAnsi="Garamond" w:cs="Arial"/>
              </w:rPr>
              <w:t>ensuring the integration of service planning, service redesign, training and education, career and role development with workforce development</w:t>
            </w:r>
          </w:p>
          <w:p w:rsidR="003958AA" w:rsidRPr="00E64706" w:rsidRDefault="003958AA" w:rsidP="003958AA">
            <w:pPr>
              <w:numPr>
                <w:ilvl w:val="0"/>
                <w:numId w:val="18"/>
              </w:numPr>
              <w:jc w:val="both"/>
              <w:rPr>
                <w:rFonts w:ascii="Garamond" w:hAnsi="Garamond" w:cs="Arial"/>
              </w:rPr>
            </w:pPr>
            <w:r w:rsidRPr="00E64706">
              <w:rPr>
                <w:rFonts w:ascii="Garamond" w:hAnsi="Garamond" w:cs="Arial"/>
              </w:rPr>
              <w:t xml:space="preserve">ensuring there is a </w:t>
            </w:r>
            <w:proofErr w:type="spellStart"/>
            <w:r w:rsidRPr="00E64706">
              <w:rPr>
                <w:rFonts w:ascii="Garamond" w:hAnsi="Garamond" w:cs="Arial"/>
              </w:rPr>
              <w:t>well focused</w:t>
            </w:r>
            <w:proofErr w:type="spellEnd"/>
            <w:r w:rsidRPr="00E64706">
              <w:rPr>
                <w:rFonts w:ascii="Garamond" w:hAnsi="Garamond" w:cs="Arial"/>
              </w:rPr>
              <w:t xml:space="preserve"> research and evidence base, building on expertise and evidence of what does and does not work</w:t>
            </w:r>
          </w:p>
          <w:p w:rsidR="003958AA" w:rsidRPr="00E64706" w:rsidRDefault="003958AA" w:rsidP="003958AA">
            <w:pPr>
              <w:numPr>
                <w:ilvl w:val="0"/>
                <w:numId w:val="18"/>
              </w:numPr>
              <w:jc w:val="both"/>
              <w:rPr>
                <w:rFonts w:ascii="Garamond" w:hAnsi="Garamond" w:cs="Arial"/>
              </w:rPr>
            </w:pPr>
            <w:r w:rsidRPr="00E64706">
              <w:rPr>
                <w:rFonts w:ascii="Garamond" w:hAnsi="Garamond" w:cs="Arial"/>
              </w:rPr>
              <w:t>ensure an adequate HR information system exists to provide appropriate workforce data</w:t>
            </w:r>
          </w:p>
          <w:p w:rsidR="003958AA" w:rsidRPr="00E64706" w:rsidRDefault="003958AA" w:rsidP="001B0AD7">
            <w:pPr>
              <w:jc w:val="both"/>
              <w:rPr>
                <w:rFonts w:ascii="Garamond" w:hAnsi="Garamond" w:cs="Arial"/>
              </w:rPr>
            </w:pPr>
          </w:p>
          <w:p w:rsidR="003958AA" w:rsidRPr="00E64706" w:rsidRDefault="003958AA" w:rsidP="001B0AD7">
            <w:pPr>
              <w:spacing w:before="60" w:after="60"/>
              <w:jc w:val="both"/>
              <w:rPr>
                <w:rFonts w:ascii="Garamond" w:hAnsi="Garamond" w:cs="Arial"/>
              </w:rPr>
            </w:pPr>
            <w:r w:rsidRPr="00E64706">
              <w:rPr>
                <w:rFonts w:ascii="Garamond" w:hAnsi="Garamond" w:cs="Arial"/>
              </w:rPr>
              <w:t>The post holder will be a mem</w:t>
            </w:r>
            <w:r>
              <w:rPr>
                <w:rFonts w:ascii="Garamond" w:hAnsi="Garamond" w:cs="Arial"/>
              </w:rPr>
              <w:t xml:space="preserve">ber of a team of typically 7 </w:t>
            </w:r>
            <w:r w:rsidRPr="00E64706">
              <w:rPr>
                <w:rFonts w:ascii="Garamond" w:hAnsi="Garamond" w:cs="Arial"/>
              </w:rPr>
              <w:t>staff who:</w:t>
            </w:r>
          </w:p>
          <w:p w:rsidR="003958AA" w:rsidRPr="00E64706" w:rsidRDefault="003958AA" w:rsidP="003958AA">
            <w:pPr>
              <w:numPr>
                <w:ilvl w:val="0"/>
                <w:numId w:val="15"/>
              </w:numPr>
              <w:overflowPunct w:val="0"/>
              <w:autoSpaceDE w:val="0"/>
              <w:autoSpaceDN w:val="0"/>
              <w:adjustRightInd w:val="0"/>
              <w:ind w:left="357" w:hanging="357"/>
              <w:jc w:val="both"/>
              <w:textAlignment w:val="baseline"/>
              <w:rPr>
                <w:rFonts w:ascii="Garamond" w:hAnsi="Garamond" w:cs="Arial"/>
              </w:rPr>
            </w:pPr>
            <w:r w:rsidRPr="00E64706">
              <w:rPr>
                <w:rFonts w:ascii="Garamond" w:hAnsi="Garamond" w:cs="Arial"/>
              </w:rPr>
              <w:t>Produce a variety of regular reports monthly, quarterly and annually, in electronic and paper formats for use by a wide range of customers</w:t>
            </w:r>
          </w:p>
          <w:p w:rsidR="003958AA" w:rsidRPr="00E64706" w:rsidRDefault="003958AA" w:rsidP="003958AA">
            <w:pPr>
              <w:numPr>
                <w:ilvl w:val="0"/>
                <w:numId w:val="15"/>
              </w:numPr>
              <w:overflowPunct w:val="0"/>
              <w:autoSpaceDE w:val="0"/>
              <w:autoSpaceDN w:val="0"/>
              <w:adjustRightInd w:val="0"/>
              <w:ind w:left="357" w:hanging="357"/>
              <w:jc w:val="both"/>
              <w:textAlignment w:val="baseline"/>
              <w:rPr>
                <w:rFonts w:ascii="Garamond" w:hAnsi="Garamond" w:cs="Arial"/>
              </w:rPr>
            </w:pPr>
            <w:r w:rsidRPr="00E64706">
              <w:rPr>
                <w:rFonts w:ascii="Garamond" w:hAnsi="Garamond" w:cs="Arial"/>
              </w:rPr>
              <w:t>Use best practice to enhance existing datasets and develop new data collections to support the changing information needs of customers, reporting as required</w:t>
            </w:r>
          </w:p>
          <w:p w:rsidR="003958AA" w:rsidRPr="00E64706" w:rsidRDefault="003958AA" w:rsidP="003958AA">
            <w:pPr>
              <w:numPr>
                <w:ilvl w:val="0"/>
                <w:numId w:val="15"/>
              </w:numPr>
              <w:overflowPunct w:val="0"/>
              <w:autoSpaceDE w:val="0"/>
              <w:autoSpaceDN w:val="0"/>
              <w:adjustRightInd w:val="0"/>
              <w:ind w:left="357" w:hanging="357"/>
              <w:jc w:val="both"/>
              <w:textAlignment w:val="baseline"/>
              <w:rPr>
                <w:rFonts w:ascii="Garamond" w:hAnsi="Garamond" w:cs="Arial"/>
              </w:rPr>
            </w:pPr>
            <w:r w:rsidRPr="00E64706">
              <w:rPr>
                <w:rFonts w:ascii="Garamond" w:hAnsi="Garamond" w:cs="Arial"/>
              </w:rPr>
              <w:t>Liaise with service and financial planning staff to best represent the workforce component in planning of the organisation</w:t>
            </w:r>
          </w:p>
          <w:p w:rsidR="003958AA" w:rsidRPr="00E64706" w:rsidRDefault="003958AA" w:rsidP="001B0AD7">
            <w:pPr>
              <w:jc w:val="both"/>
              <w:rPr>
                <w:rFonts w:ascii="Garamond" w:hAnsi="Garamond" w:cs="Arial"/>
              </w:rPr>
            </w:pPr>
            <w:r w:rsidRPr="00E64706">
              <w:rPr>
                <w:rFonts w:ascii="Garamond" w:hAnsi="Garamond" w:cs="Arial"/>
              </w:rPr>
              <w:t>.</w:t>
            </w:r>
          </w:p>
        </w:tc>
      </w:tr>
    </w:tbl>
    <w:p w:rsidR="003958AA" w:rsidRPr="00E64706" w:rsidRDefault="003958AA" w:rsidP="003958AA">
      <w:pPr>
        <w:rPr>
          <w:rFonts w:ascii="Garamond" w:hAnsi="Garamond" w:cs="Arial"/>
        </w:rPr>
      </w:pPr>
    </w:p>
    <w:tbl>
      <w:tblPr>
        <w:tblW w:w="86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5"/>
      </w:tblGrid>
      <w:tr w:rsidR="003958AA" w:rsidRPr="00E64706" w:rsidTr="001B0AD7">
        <w:tc>
          <w:tcPr>
            <w:tcW w:w="8675" w:type="dxa"/>
          </w:tcPr>
          <w:p w:rsidR="003958AA" w:rsidRPr="004F49FF" w:rsidRDefault="003958AA" w:rsidP="003958AA">
            <w:pPr>
              <w:pStyle w:val="ListParagraph"/>
              <w:numPr>
                <w:ilvl w:val="0"/>
                <w:numId w:val="20"/>
              </w:numPr>
              <w:overflowPunct w:val="0"/>
              <w:autoSpaceDE w:val="0"/>
              <w:autoSpaceDN w:val="0"/>
              <w:adjustRightInd w:val="0"/>
              <w:spacing w:before="60" w:after="60"/>
              <w:contextualSpacing/>
              <w:jc w:val="both"/>
              <w:rPr>
                <w:rFonts w:ascii="Garamond" w:hAnsi="Garamond" w:cs="Arial"/>
                <w:b/>
              </w:rPr>
            </w:pPr>
            <w:r w:rsidRPr="004F49FF">
              <w:rPr>
                <w:rFonts w:ascii="Garamond" w:hAnsi="Garamond" w:cs="Arial"/>
                <w:b/>
              </w:rPr>
              <w:t>MAIN DUTIES / RESPONSIBILITIES</w:t>
            </w:r>
          </w:p>
          <w:p w:rsidR="003958AA" w:rsidRPr="004F49FF" w:rsidRDefault="003958AA" w:rsidP="001B0AD7">
            <w:pPr>
              <w:pStyle w:val="ListParagraph"/>
              <w:overflowPunct w:val="0"/>
              <w:autoSpaceDE w:val="0"/>
              <w:autoSpaceDN w:val="0"/>
              <w:adjustRightInd w:val="0"/>
              <w:spacing w:before="60" w:after="60"/>
              <w:ind w:left="360"/>
              <w:jc w:val="both"/>
              <w:rPr>
                <w:rFonts w:ascii="Garamond" w:hAnsi="Garamond" w:cs="Arial"/>
              </w:rPr>
            </w:pPr>
          </w:p>
          <w:p w:rsidR="003958AA" w:rsidRPr="00BA0B69" w:rsidRDefault="003958AA" w:rsidP="003958AA">
            <w:pPr>
              <w:numPr>
                <w:ilvl w:val="0"/>
                <w:numId w:val="19"/>
              </w:numPr>
              <w:overflowPunct w:val="0"/>
              <w:autoSpaceDE w:val="0"/>
              <w:autoSpaceDN w:val="0"/>
              <w:adjustRightInd w:val="0"/>
              <w:spacing w:before="60" w:after="60"/>
              <w:ind w:left="357" w:hanging="357"/>
              <w:jc w:val="both"/>
              <w:rPr>
                <w:rFonts w:ascii="Garamond" w:hAnsi="Garamond" w:cs="Arial"/>
              </w:rPr>
            </w:pPr>
            <w:r w:rsidRPr="00BA0B69">
              <w:rPr>
                <w:rFonts w:ascii="Garamond" w:hAnsi="Garamond" w:cs="Arial"/>
              </w:rPr>
              <w:t xml:space="preserve">Responsible for the day to day management of the workforce administrator.  This includes the allocation and checking of tasks, conducting annual appraisal and reviewing work performance and progress.      </w:t>
            </w:r>
          </w:p>
          <w:p w:rsidR="003958AA" w:rsidRPr="00E64706" w:rsidRDefault="003958AA" w:rsidP="003958AA">
            <w:pPr>
              <w:numPr>
                <w:ilvl w:val="0"/>
                <w:numId w:val="19"/>
              </w:numPr>
              <w:overflowPunct w:val="0"/>
              <w:autoSpaceDE w:val="0"/>
              <w:autoSpaceDN w:val="0"/>
              <w:adjustRightInd w:val="0"/>
              <w:spacing w:before="60" w:after="60"/>
              <w:ind w:left="357" w:hanging="357"/>
              <w:jc w:val="both"/>
              <w:rPr>
                <w:rFonts w:ascii="Garamond" w:hAnsi="Garamond" w:cs="Arial"/>
              </w:rPr>
            </w:pPr>
            <w:r w:rsidRPr="00E64706">
              <w:rPr>
                <w:rFonts w:ascii="Garamond" w:hAnsi="Garamond" w:cs="Arial"/>
              </w:rPr>
              <w:t xml:space="preserve">Analyse a variety of datasets, ensuring the results are accurate, fit-for-purpose and presented to a high standard, including the interpretation of results and providing advice and guidance on data and analytical matters.   The </w:t>
            </w:r>
            <w:proofErr w:type="spellStart"/>
            <w:r w:rsidRPr="00E64706">
              <w:rPr>
                <w:rFonts w:ascii="Garamond" w:hAnsi="Garamond" w:cs="Arial"/>
              </w:rPr>
              <w:t>postholder</w:t>
            </w:r>
            <w:proofErr w:type="spellEnd"/>
            <w:r w:rsidRPr="00E64706">
              <w:rPr>
                <w:rFonts w:ascii="Garamond" w:hAnsi="Garamond" w:cs="Arial"/>
              </w:rPr>
              <w:t xml:space="preserve"> works with other professionals to design, scope, analyse and interpret information for specific research projects and audits.</w:t>
            </w:r>
          </w:p>
          <w:p w:rsidR="003958AA" w:rsidRPr="00E64706" w:rsidRDefault="003958AA" w:rsidP="003958AA">
            <w:pPr>
              <w:numPr>
                <w:ilvl w:val="0"/>
                <w:numId w:val="19"/>
              </w:numPr>
              <w:overflowPunct w:val="0"/>
              <w:autoSpaceDE w:val="0"/>
              <w:autoSpaceDN w:val="0"/>
              <w:adjustRightInd w:val="0"/>
              <w:spacing w:before="60" w:after="60"/>
              <w:ind w:left="357" w:hanging="357"/>
              <w:jc w:val="both"/>
              <w:rPr>
                <w:rFonts w:ascii="Garamond" w:hAnsi="Garamond" w:cs="Arial"/>
              </w:rPr>
            </w:pPr>
            <w:r w:rsidRPr="00E64706">
              <w:rPr>
                <w:rFonts w:ascii="Garamond" w:hAnsi="Garamond" w:cs="Arial"/>
              </w:rPr>
              <w:t>Contribute to the dissemination of results and promote Workforce Development through participation in meetings and working groups both locally and nationally (e.g. Scottish Workforce Information Standard System - SWISS local contacts).</w:t>
            </w:r>
          </w:p>
          <w:p w:rsidR="003958AA" w:rsidRPr="004F2A0B" w:rsidRDefault="003958AA" w:rsidP="003958AA">
            <w:pPr>
              <w:numPr>
                <w:ilvl w:val="0"/>
                <w:numId w:val="19"/>
              </w:numPr>
              <w:overflowPunct w:val="0"/>
              <w:autoSpaceDE w:val="0"/>
              <w:autoSpaceDN w:val="0"/>
              <w:adjustRightInd w:val="0"/>
              <w:spacing w:before="60" w:after="60"/>
              <w:ind w:left="357" w:hanging="357"/>
              <w:jc w:val="both"/>
              <w:rPr>
                <w:rFonts w:ascii="Garamond" w:hAnsi="Garamond" w:cs="Arial"/>
              </w:rPr>
            </w:pPr>
            <w:r w:rsidRPr="00E64706">
              <w:rPr>
                <w:rFonts w:ascii="Garamond" w:hAnsi="Garamond" w:cs="Arial"/>
              </w:rPr>
              <w:lastRenderedPageBreak/>
              <w:t>Carry out day-to-day management of the HR</w:t>
            </w:r>
            <w:r>
              <w:rPr>
                <w:rFonts w:ascii="Garamond" w:hAnsi="Garamond" w:cs="Arial"/>
              </w:rPr>
              <w:t xml:space="preserve"> Electronic Employee Support</w:t>
            </w:r>
            <w:r w:rsidRPr="00E64706">
              <w:rPr>
                <w:rFonts w:ascii="Garamond" w:hAnsi="Garamond" w:cs="Arial"/>
              </w:rPr>
              <w:t xml:space="preserve"> System</w:t>
            </w:r>
            <w:r>
              <w:rPr>
                <w:rFonts w:ascii="Garamond" w:hAnsi="Garamond" w:cs="Arial"/>
              </w:rPr>
              <w:t xml:space="preserve"> (eESS)</w:t>
            </w:r>
            <w:r w:rsidRPr="00E64706">
              <w:rPr>
                <w:rFonts w:ascii="Garamond" w:hAnsi="Garamond" w:cs="Arial"/>
              </w:rPr>
              <w:t>, running import routines and carrying out housekeeping duties, working closely with the payroll department.</w:t>
            </w:r>
          </w:p>
          <w:p w:rsidR="003958AA" w:rsidRPr="00E64706" w:rsidRDefault="003958AA" w:rsidP="003958AA">
            <w:pPr>
              <w:numPr>
                <w:ilvl w:val="0"/>
                <w:numId w:val="19"/>
              </w:numPr>
              <w:overflowPunct w:val="0"/>
              <w:autoSpaceDE w:val="0"/>
              <w:autoSpaceDN w:val="0"/>
              <w:adjustRightInd w:val="0"/>
              <w:spacing w:before="60" w:after="60"/>
              <w:ind w:left="357" w:hanging="357"/>
              <w:jc w:val="both"/>
              <w:rPr>
                <w:rFonts w:ascii="Garamond" w:hAnsi="Garamond" w:cs="Arial"/>
              </w:rPr>
            </w:pPr>
            <w:r w:rsidRPr="00E64706">
              <w:rPr>
                <w:rFonts w:ascii="Garamond" w:hAnsi="Garamond" w:cs="Arial"/>
              </w:rPr>
              <w:t>Ensure that all information is subject to standard quality and checking procedures, maintaining and enhancing the relevant documentation to contribute to the knowledge management and sharing within the team.</w:t>
            </w:r>
          </w:p>
          <w:p w:rsidR="003958AA" w:rsidRPr="00E64706" w:rsidRDefault="003958AA" w:rsidP="003958AA">
            <w:pPr>
              <w:numPr>
                <w:ilvl w:val="0"/>
                <w:numId w:val="19"/>
              </w:numPr>
              <w:overflowPunct w:val="0"/>
              <w:autoSpaceDE w:val="0"/>
              <w:autoSpaceDN w:val="0"/>
              <w:adjustRightInd w:val="0"/>
              <w:spacing w:before="60" w:after="60"/>
              <w:ind w:left="357" w:hanging="357"/>
              <w:jc w:val="both"/>
              <w:rPr>
                <w:rFonts w:ascii="Garamond" w:hAnsi="Garamond" w:cs="Arial"/>
              </w:rPr>
            </w:pPr>
            <w:r w:rsidRPr="00E64706">
              <w:rPr>
                <w:rFonts w:ascii="Garamond" w:hAnsi="Garamond" w:cs="Arial"/>
              </w:rPr>
              <w:t>Work with users of the data to ensure the information collected will meet their needs.</w:t>
            </w:r>
          </w:p>
          <w:p w:rsidR="003958AA" w:rsidRPr="00E64706" w:rsidRDefault="003958AA" w:rsidP="003958AA">
            <w:pPr>
              <w:numPr>
                <w:ilvl w:val="0"/>
                <w:numId w:val="19"/>
              </w:numPr>
              <w:overflowPunct w:val="0"/>
              <w:autoSpaceDE w:val="0"/>
              <w:autoSpaceDN w:val="0"/>
              <w:adjustRightInd w:val="0"/>
              <w:spacing w:before="60" w:after="60"/>
              <w:ind w:left="357" w:hanging="357"/>
              <w:jc w:val="both"/>
              <w:rPr>
                <w:rFonts w:ascii="Garamond" w:hAnsi="Garamond" w:cs="Arial"/>
              </w:rPr>
            </w:pPr>
            <w:r w:rsidRPr="00E64706">
              <w:rPr>
                <w:rFonts w:ascii="Garamond" w:hAnsi="Garamond" w:cs="Arial"/>
              </w:rPr>
              <w:t xml:space="preserve">Identify ways to improve existing systems in terms of quality, timeliness and reliability of data.  </w:t>
            </w:r>
          </w:p>
          <w:p w:rsidR="003958AA" w:rsidRPr="00E64706" w:rsidRDefault="003958AA" w:rsidP="003958AA">
            <w:pPr>
              <w:numPr>
                <w:ilvl w:val="0"/>
                <w:numId w:val="19"/>
              </w:numPr>
              <w:overflowPunct w:val="0"/>
              <w:autoSpaceDE w:val="0"/>
              <w:autoSpaceDN w:val="0"/>
              <w:adjustRightInd w:val="0"/>
              <w:spacing w:before="60" w:after="60"/>
              <w:ind w:left="357" w:hanging="357"/>
              <w:jc w:val="both"/>
              <w:rPr>
                <w:rFonts w:ascii="Garamond" w:hAnsi="Garamond" w:cs="Arial"/>
              </w:rPr>
            </w:pPr>
            <w:r w:rsidRPr="00E64706">
              <w:rPr>
                <w:rFonts w:ascii="Garamond" w:hAnsi="Garamond" w:cs="Arial"/>
              </w:rPr>
              <w:t xml:space="preserve">Work, store and circulate data in accordance with data protection, freedom of information and confidentiality principles </w:t>
            </w:r>
          </w:p>
          <w:p w:rsidR="003958AA" w:rsidRPr="00E64706" w:rsidRDefault="003958AA" w:rsidP="003958AA">
            <w:pPr>
              <w:numPr>
                <w:ilvl w:val="0"/>
                <w:numId w:val="19"/>
              </w:numPr>
              <w:overflowPunct w:val="0"/>
              <w:autoSpaceDE w:val="0"/>
              <w:autoSpaceDN w:val="0"/>
              <w:adjustRightInd w:val="0"/>
              <w:spacing w:before="60" w:after="60"/>
              <w:ind w:left="357" w:hanging="357"/>
              <w:jc w:val="both"/>
              <w:rPr>
                <w:rFonts w:ascii="Garamond" w:hAnsi="Garamond" w:cs="Arial"/>
              </w:rPr>
            </w:pPr>
            <w:r w:rsidRPr="00E64706">
              <w:rPr>
                <w:rFonts w:ascii="Garamond" w:hAnsi="Garamond" w:cs="Arial"/>
              </w:rPr>
              <w:t xml:space="preserve">Keep abreast of related national information developments within </w:t>
            </w:r>
            <w:proofErr w:type="spellStart"/>
            <w:r w:rsidRPr="00E64706">
              <w:rPr>
                <w:rFonts w:ascii="Garamond" w:hAnsi="Garamond" w:cs="Arial"/>
              </w:rPr>
              <w:t>NHSScotl</w:t>
            </w:r>
            <w:r>
              <w:rPr>
                <w:rFonts w:ascii="Garamond" w:hAnsi="Garamond" w:cs="Arial"/>
              </w:rPr>
              <w:t>and</w:t>
            </w:r>
            <w:proofErr w:type="spellEnd"/>
            <w:r>
              <w:rPr>
                <w:rFonts w:ascii="Garamond" w:hAnsi="Garamond" w:cs="Arial"/>
              </w:rPr>
              <w:t>, in particular those in eESS</w:t>
            </w:r>
            <w:r w:rsidRPr="00E64706">
              <w:rPr>
                <w:rFonts w:ascii="Garamond" w:hAnsi="Garamond" w:cs="Arial"/>
              </w:rPr>
              <w:t>.</w:t>
            </w:r>
          </w:p>
          <w:p w:rsidR="003958AA" w:rsidRPr="00E64706" w:rsidRDefault="003958AA" w:rsidP="001B0AD7">
            <w:pPr>
              <w:overflowPunct w:val="0"/>
              <w:autoSpaceDE w:val="0"/>
              <w:autoSpaceDN w:val="0"/>
              <w:adjustRightInd w:val="0"/>
              <w:spacing w:before="60" w:after="60"/>
              <w:jc w:val="both"/>
              <w:rPr>
                <w:rFonts w:ascii="Garamond" w:hAnsi="Garamond" w:cs="Arial"/>
              </w:rPr>
            </w:pPr>
          </w:p>
        </w:tc>
      </w:tr>
    </w:tbl>
    <w:p w:rsidR="003958AA" w:rsidRDefault="003958AA" w:rsidP="003958AA">
      <w:pPr>
        <w:rPr>
          <w:rFonts w:ascii="Garamond" w:hAnsi="Garamond" w:cs="Arial"/>
        </w:rPr>
      </w:pPr>
    </w:p>
    <w:tbl>
      <w:tblPr>
        <w:tblStyle w:val="TableGrid"/>
        <w:tblW w:w="8647" w:type="dxa"/>
        <w:tblInd w:w="-147" w:type="dxa"/>
        <w:tblLook w:val="04A0" w:firstRow="1" w:lastRow="0" w:firstColumn="1" w:lastColumn="0" w:noHBand="0" w:noVBand="1"/>
      </w:tblPr>
      <w:tblGrid>
        <w:gridCol w:w="8647"/>
      </w:tblGrid>
      <w:tr w:rsidR="003958AA" w:rsidTr="001B0AD7">
        <w:tc>
          <w:tcPr>
            <w:tcW w:w="8647" w:type="dxa"/>
          </w:tcPr>
          <w:p w:rsidR="003958AA" w:rsidRPr="008733F8" w:rsidRDefault="003958AA" w:rsidP="001B0AD7">
            <w:pPr>
              <w:rPr>
                <w:rFonts w:ascii="Garamond" w:hAnsi="Garamond" w:cs="Arial"/>
                <w:b/>
              </w:rPr>
            </w:pPr>
            <w:r>
              <w:rPr>
                <w:rFonts w:ascii="Garamond" w:hAnsi="Garamond" w:cs="Arial"/>
                <w:b/>
              </w:rPr>
              <w:t>6.</w:t>
            </w:r>
            <w:r w:rsidRPr="008733F8">
              <w:rPr>
                <w:rFonts w:ascii="Garamond" w:hAnsi="Garamond" w:cs="Arial"/>
                <w:b/>
              </w:rPr>
              <w:t xml:space="preserve">EQUIPMENT &amp; MACHINERY </w:t>
            </w:r>
          </w:p>
          <w:p w:rsidR="003958AA" w:rsidRDefault="003958AA" w:rsidP="001B0AD7">
            <w:pPr>
              <w:rPr>
                <w:rFonts w:ascii="Garamond" w:hAnsi="Garamond" w:cs="Arial"/>
              </w:rPr>
            </w:pPr>
          </w:p>
          <w:p w:rsidR="003958AA" w:rsidRPr="00E64706" w:rsidRDefault="003958AA" w:rsidP="001B0AD7">
            <w:pPr>
              <w:rPr>
                <w:rFonts w:ascii="Garamond" w:hAnsi="Garamond" w:cs="Arial"/>
              </w:rPr>
            </w:pPr>
            <w:r w:rsidRPr="00E64706">
              <w:rPr>
                <w:rFonts w:ascii="Garamond" w:hAnsi="Garamond" w:cs="Arial"/>
              </w:rPr>
              <w:t>Personal Computer, Fax, Photocopier, Telephone, Internet and Printer</w:t>
            </w:r>
          </w:p>
          <w:p w:rsidR="003958AA" w:rsidRPr="004F49FF" w:rsidRDefault="003958AA" w:rsidP="001B0AD7">
            <w:pPr>
              <w:rPr>
                <w:rFonts w:ascii="Garamond" w:hAnsi="Garamond" w:cs="Arial"/>
              </w:rPr>
            </w:pPr>
          </w:p>
        </w:tc>
      </w:tr>
    </w:tbl>
    <w:p w:rsidR="003958AA" w:rsidRPr="00E64706" w:rsidRDefault="003958AA" w:rsidP="003958AA">
      <w:pPr>
        <w:rPr>
          <w:rFonts w:ascii="Garamond" w:hAnsi="Garamond" w:cs="Arial"/>
        </w:rPr>
      </w:pP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3958AA" w:rsidRPr="00E64706" w:rsidTr="001B0AD7">
        <w:tc>
          <w:tcPr>
            <w:tcW w:w="8647" w:type="dxa"/>
          </w:tcPr>
          <w:p w:rsidR="003958AA" w:rsidRPr="008733F8" w:rsidRDefault="003958AA" w:rsidP="001B0AD7">
            <w:pPr>
              <w:overflowPunct w:val="0"/>
              <w:autoSpaceDE w:val="0"/>
              <w:autoSpaceDN w:val="0"/>
              <w:adjustRightInd w:val="0"/>
              <w:spacing w:before="120" w:after="60"/>
              <w:jc w:val="both"/>
              <w:rPr>
                <w:rFonts w:ascii="Garamond" w:hAnsi="Garamond" w:cs="Arial"/>
                <w:b/>
              </w:rPr>
            </w:pPr>
            <w:r w:rsidRPr="008733F8">
              <w:rPr>
                <w:rFonts w:ascii="Garamond" w:hAnsi="Garamond" w:cs="Arial"/>
                <w:b/>
              </w:rPr>
              <w:t>7. SYSTEMS</w:t>
            </w:r>
          </w:p>
          <w:p w:rsidR="003958AA" w:rsidRPr="00E64706" w:rsidRDefault="003958AA" w:rsidP="001B0AD7">
            <w:pPr>
              <w:overflowPunct w:val="0"/>
              <w:autoSpaceDE w:val="0"/>
              <w:autoSpaceDN w:val="0"/>
              <w:adjustRightInd w:val="0"/>
              <w:spacing w:before="120" w:after="60"/>
              <w:jc w:val="both"/>
              <w:rPr>
                <w:rFonts w:ascii="Garamond" w:hAnsi="Garamond" w:cs="Arial"/>
              </w:rPr>
            </w:pPr>
            <w:r>
              <w:rPr>
                <w:rFonts w:ascii="Garamond" w:hAnsi="Garamond" w:cs="Arial"/>
              </w:rPr>
              <w:t xml:space="preserve">Oracle Electronic Employee Support System </w:t>
            </w:r>
            <w:r w:rsidRPr="00E64706">
              <w:rPr>
                <w:rFonts w:ascii="Garamond" w:hAnsi="Garamond" w:cs="Arial"/>
              </w:rPr>
              <w:t>is used by NHSL as its HR information system.</w:t>
            </w:r>
          </w:p>
          <w:p w:rsidR="003958AA" w:rsidRPr="00E64706" w:rsidRDefault="003958AA" w:rsidP="001B0AD7">
            <w:pPr>
              <w:overflowPunct w:val="0"/>
              <w:autoSpaceDE w:val="0"/>
              <w:autoSpaceDN w:val="0"/>
              <w:adjustRightInd w:val="0"/>
              <w:spacing w:before="120" w:after="60"/>
              <w:jc w:val="both"/>
              <w:rPr>
                <w:rFonts w:ascii="Garamond" w:hAnsi="Garamond" w:cs="Arial"/>
              </w:rPr>
            </w:pPr>
            <w:r w:rsidRPr="00E64706">
              <w:rPr>
                <w:rFonts w:ascii="Garamond" w:hAnsi="Garamond" w:cs="Arial"/>
              </w:rPr>
              <w:t xml:space="preserve">Scottish Workforce Information Standard Systems (SWISS) is an </w:t>
            </w:r>
            <w:proofErr w:type="spellStart"/>
            <w:r w:rsidRPr="00E64706">
              <w:rPr>
                <w:rFonts w:ascii="Garamond" w:hAnsi="Garamond" w:cs="Arial"/>
              </w:rPr>
              <w:t>NHSScotland</w:t>
            </w:r>
            <w:proofErr w:type="spellEnd"/>
            <w:r w:rsidRPr="00E64706">
              <w:rPr>
                <w:rFonts w:ascii="Garamond" w:hAnsi="Garamond" w:cs="Arial"/>
              </w:rPr>
              <w:t xml:space="preserve"> project to develop a Workforce Information Repository which holds core data information that meets workforce information requirements at national, regional and local level.  This is interrogated using Business Objects reporting software.</w:t>
            </w:r>
          </w:p>
          <w:p w:rsidR="003958AA" w:rsidRPr="00E64706" w:rsidRDefault="003958AA" w:rsidP="001B0AD7">
            <w:pPr>
              <w:overflowPunct w:val="0"/>
              <w:autoSpaceDE w:val="0"/>
              <w:autoSpaceDN w:val="0"/>
              <w:adjustRightInd w:val="0"/>
              <w:spacing w:before="120" w:after="60"/>
              <w:jc w:val="both"/>
              <w:rPr>
                <w:rFonts w:ascii="Garamond" w:hAnsi="Garamond" w:cs="Arial"/>
              </w:rPr>
            </w:pPr>
            <w:r w:rsidRPr="00E64706">
              <w:rPr>
                <w:rFonts w:ascii="Garamond" w:hAnsi="Garamond" w:cs="Arial"/>
              </w:rPr>
              <w:t>Microsoft Office packages, especially Excel and Word.</w:t>
            </w:r>
          </w:p>
          <w:p w:rsidR="003958AA" w:rsidRPr="00E64706" w:rsidRDefault="003958AA" w:rsidP="001B0AD7">
            <w:pPr>
              <w:overflowPunct w:val="0"/>
              <w:autoSpaceDE w:val="0"/>
              <w:autoSpaceDN w:val="0"/>
              <w:adjustRightInd w:val="0"/>
              <w:spacing w:before="120" w:after="60"/>
              <w:jc w:val="both"/>
              <w:rPr>
                <w:rFonts w:ascii="Garamond" w:hAnsi="Garamond" w:cs="Arial"/>
              </w:rPr>
            </w:pPr>
            <w:r w:rsidRPr="00E64706">
              <w:rPr>
                <w:rFonts w:ascii="Garamond" w:hAnsi="Garamond" w:cs="Arial"/>
              </w:rPr>
              <w:t>Intranet skills for accessing n</w:t>
            </w:r>
            <w:r>
              <w:rPr>
                <w:rFonts w:ascii="Garamond" w:hAnsi="Garamond" w:cs="Arial"/>
              </w:rPr>
              <w:t>ationally available statistics.</w:t>
            </w:r>
          </w:p>
        </w:tc>
      </w:tr>
    </w:tbl>
    <w:p w:rsidR="003958AA" w:rsidRPr="00E64706" w:rsidRDefault="003958AA" w:rsidP="003958AA">
      <w:pPr>
        <w:rPr>
          <w:rFonts w:ascii="Garamond" w:hAnsi="Garamond" w:cs="Arial"/>
        </w:rPr>
      </w:pP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3958AA" w:rsidRPr="00E64706" w:rsidTr="001B0AD7">
        <w:tc>
          <w:tcPr>
            <w:tcW w:w="8647" w:type="dxa"/>
          </w:tcPr>
          <w:p w:rsidR="003958AA" w:rsidRPr="008733F8" w:rsidRDefault="003958AA" w:rsidP="001B0AD7">
            <w:pPr>
              <w:spacing w:before="60" w:after="60"/>
              <w:jc w:val="both"/>
              <w:rPr>
                <w:rFonts w:ascii="Garamond" w:hAnsi="Garamond" w:cs="Arial"/>
                <w:b/>
              </w:rPr>
            </w:pPr>
            <w:r w:rsidRPr="008733F8">
              <w:rPr>
                <w:rFonts w:ascii="Garamond" w:hAnsi="Garamond" w:cs="Arial"/>
                <w:b/>
              </w:rPr>
              <w:t>8. DECISIONS &amp; JUDGEMENTS</w:t>
            </w:r>
          </w:p>
          <w:p w:rsidR="003958AA" w:rsidRPr="00E64706" w:rsidRDefault="003958AA" w:rsidP="001B0AD7">
            <w:pPr>
              <w:spacing w:before="60" w:after="60"/>
              <w:jc w:val="both"/>
              <w:rPr>
                <w:rFonts w:ascii="Garamond" w:hAnsi="Garamond" w:cs="Arial"/>
              </w:rPr>
            </w:pPr>
            <w:r w:rsidRPr="00E64706">
              <w:rPr>
                <w:rFonts w:ascii="Garamond" w:hAnsi="Garamond" w:cs="Arial"/>
              </w:rPr>
              <w:t xml:space="preserve">The </w:t>
            </w:r>
            <w:proofErr w:type="spellStart"/>
            <w:r w:rsidRPr="00E64706">
              <w:rPr>
                <w:rFonts w:ascii="Garamond" w:hAnsi="Garamond" w:cs="Arial"/>
              </w:rPr>
              <w:t>postholder</w:t>
            </w:r>
            <w:proofErr w:type="spellEnd"/>
            <w:r w:rsidRPr="00E64706">
              <w:rPr>
                <w:rFonts w:ascii="Garamond" w:hAnsi="Garamond" w:cs="Arial"/>
              </w:rPr>
              <w:t xml:space="preserve"> will be directly accountable to t</w:t>
            </w:r>
            <w:r>
              <w:rPr>
                <w:rFonts w:ascii="Garamond" w:hAnsi="Garamond" w:cs="Arial"/>
              </w:rPr>
              <w:t>he Head of HR - Workforce and will be managed</w:t>
            </w:r>
            <w:r w:rsidRPr="00E64706">
              <w:rPr>
                <w:rFonts w:ascii="Garamond" w:hAnsi="Garamond" w:cs="Arial"/>
              </w:rPr>
              <w:t xml:space="preserve"> by the Workforce Information </w:t>
            </w:r>
            <w:r>
              <w:rPr>
                <w:rFonts w:ascii="Garamond" w:hAnsi="Garamond" w:cs="Arial"/>
              </w:rPr>
              <w:t>Manager</w:t>
            </w:r>
            <w:r w:rsidRPr="00E64706">
              <w:rPr>
                <w:rFonts w:ascii="Garamond" w:hAnsi="Garamond" w:cs="Arial"/>
              </w:rPr>
              <w:t xml:space="preserve"> on a day-to-day basis.  The post holder will be required to act independently within the Standard Operating Procedur</w:t>
            </w:r>
            <w:r>
              <w:rPr>
                <w:rFonts w:ascii="Garamond" w:hAnsi="Garamond" w:cs="Arial"/>
              </w:rPr>
              <w:t>es of Workforce</w:t>
            </w:r>
            <w:r w:rsidRPr="00E64706">
              <w:rPr>
                <w:rFonts w:ascii="Garamond" w:hAnsi="Garamond" w:cs="Arial"/>
              </w:rPr>
              <w:t xml:space="preserve"> and NHSL and will adjust priorities to meet frequently changing demands and will review these, </w:t>
            </w:r>
            <w:proofErr w:type="spellStart"/>
            <w:r w:rsidRPr="00E64706">
              <w:rPr>
                <w:rFonts w:ascii="Garamond" w:hAnsi="Garamond" w:cs="Arial"/>
              </w:rPr>
              <w:t>self managing</w:t>
            </w:r>
            <w:proofErr w:type="spellEnd"/>
            <w:r w:rsidRPr="00E64706">
              <w:rPr>
                <w:rFonts w:ascii="Garamond" w:hAnsi="Garamond" w:cs="Arial"/>
              </w:rPr>
              <w:t xml:space="preserve"> any conflicting demands, referring to the Workforce Information </w:t>
            </w:r>
            <w:r>
              <w:rPr>
                <w:rFonts w:ascii="Garamond" w:hAnsi="Garamond" w:cs="Arial"/>
              </w:rPr>
              <w:t xml:space="preserve">Manager </w:t>
            </w:r>
            <w:r w:rsidRPr="00E64706">
              <w:rPr>
                <w:rFonts w:ascii="Garamond" w:hAnsi="Garamond" w:cs="Arial"/>
              </w:rPr>
              <w:t>when necessary.</w:t>
            </w:r>
          </w:p>
          <w:p w:rsidR="003958AA" w:rsidRPr="00E64706" w:rsidRDefault="003958AA" w:rsidP="001B0AD7">
            <w:pPr>
              <w:spacing w:before="60" w:after="60"/>
              <w:jc w:val="both"/>
              <w:rPr>
                <w:rFonts w:ascii="Garamond" w:hAnsi="Garamond" w:cs="Arial"/>
              </w:rPr>
            </w:pPr>
          </w:p>
        </w:tc>
      </w:tr>
    </w:tbl>
    <w:p w:rsidR="003958AA" w:rsidRPr="00E64706" w:rsidRDefault="003958AA" w:rsidP="003958AA">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3958AA" w:rsidRPr="00E64706" w:rsidTr="001B0AD7">
        <w:tc>
          <w:tcPr>
            <w:tcW w:w="8302" w:type="dxa"/>
          </w:tcPr>
          <w:p w:rsidR="003958AA" w:rsidRPr="008733F8" w:rsidRDefault="003958AA" w:rsidP="001B0AD7">
            <w:pPr>
              <w:pStyle w:val="Heading3"/>
              <w:spacing w:before="120" w:after="60"/>
              <w:rPr>
                <w:rFonts w:ascii="Garamond" w:hAnsi="Garamond" w:cs="Arial"/>
                <w:iCs/>
                <w:sz w:val="24"/>
              </w:rPr>
            </w:pPr>
            <w:r w:rsidRPr="008733F8">
              <w:rPr>
                <w:rFonts w:ascii="Garamond" w:hAnsi="Garamond" w:cs="Arial"/>
                <w:iCs/>
                <w:sz w:val="24"/>
              </w:rPr>
              <w:lastRenderedPageBreak/>
              <w:t>9. COMMUNICATION &amp; RELATIONSHIPS</w:t>
            </w:r>
          </w:p>
          <w:p w:rsidR="003958AA" w:rsidRPr="00E64706" w:rsidRDefault="003958AA" w:rsidP="001B0AD7">
            <w:pPr>
              <w:pStyle w:val="Heading3"/>
              <w:spacing w:before="120" w:after="60"/>
              <w:rPr>
                <w:rFonts w:ascii="Garamond" w:hAnsi="Garamond" w:cs="Arial"/>
                <w:b w:val="0"/>
                <w:iCs/>
                <w:sz w:val="24"/>
              </w:rPr>
            </w:pPr>
            <w:r w:rsidRPr="00E64706">
              <w:rPr>
                <w:rFonts w:ascii="Garamond" w:hAnsi="Garamond" w:cs="Arial"/>
                <w:b w:val="0"/>
                <w:iCs/>
                <w:sz w:val="24"/>
              </w:rPr>
              <w:t>The post holder will communicate information which is complex and of a sensitive nature for example staff personal information including ethnicity and sexual orientation to other members of NHSL and will have to use tact and diplomacy to ensure confidentiality and the information is communicated to the correct audience.</w:t>
            </w:r>
          </w:p>
          <w:p w:rsidR="003958AA" w:rsidRPr="00E64706" w:rsidRDefault="003958AA" w:rsidP="001B0AD7">
            <w:pPr>
              <w:pStyle w:val="Heading3"/>
              <w:rPr>
                <w:rFonts w:ascii="Garamond" w:hAnsi="Garamond" w:cs="Arial"/>
                <w:i/>
                <w:iCs/>
                <w:sz w:val="24"/>
              </w:rPr>
            </w:pPr>
            <w:r w:rsidRPr="00E64706">
              <w:rPr>
                <w:rFonts w:ascii="Garamond" w:hAnsi="Garamond" w:cs="Arial"/>
                <w:b w:val="0"/>
                <w:i/>
                <w:iCs/>
                <w:sz w:val="24"/>
                <w:u w:val="single"/>
              </w:rPr>
              <w:t>Internal</w:t>
            </w:r>
          </w:p>
          <w:p w:rsidR="003958AA" w:rsidRPr="00E64706" w:rsidRDefault="003958AA" w:rsidP="003958AA">
            <w:pPr>
              <w:numPr>
                <w:ilvl w:val="0"/>
                <w:numId w:val="16"/>
              </w:numPr>
              <w:tabs>
                <w:tab w:val="clear" w:pos="720"/>
                <w:tab w:val="num" w:pos="426"/>
              </w:tabs>
              <w:overflowPunct w:val="0"/>
              <w:autoSpaceDE w:val="0"/>
              <w:autoSpaceDN w:val="0"/>
              <w:adjustRightInd w:val="0"/>
              <w:ind w:left="426"/>
              <w:jc w:val="both"/>
              <w:textAlignment w:val="baseline"/>
              <w:rPr>
                <w:rFonts w:ascii="Garamond" w:hAnsi="Garamond" w:cs="Arial"/>
              </w:rPr>
            </w:pPr>
            <w:r w:rsidRPr="00E64706">
              <w:rPr>
                <w:rFonts w:ascii="Garamond" w:hAnsi="Garamond" w:cs="Arial"/>
              </w:rPr>
              <w:t>Regular meetings with team members.</w:t>
            </w:r>
          </w:p>
          <w:p w:rsidR="003958AA" w:rsidRPr="00E64706" w:rsidRDefault="003958AA" w:rsidP="003958AA">
            <w:pPr>
              <w:numPr>
                <w:ilvl w:val="0"/>
                <w:numId w:val="16"/>
              </w:numPr>
              <w:tabs>
                <w:tab w:val="clear" w:pos="720"/>
                <w:tab w:val="num" w:pos="426"/>
              </w:tabs>
              <w:overflowPunct w:val="0"/>
              <w:autoSpaceDE w:val="0"/>
              <w:autoSpaceDN w:val="0"/>
              <w:adjustRightInd w:val="0"/>
              <w:ind w:left="426"/>
              <w:jc w:val="both"/>
              <w:textAlignment w:val="baseline"/>
              <w:rPr>
                <w:rFonts w:ascii="Garamond" w:hAnsi="Garamond" w:cs="Arial"/>
              </w:rPr>
            </w:pPr>
            <w:r w:rsidRPr="00E64706">
              <w:rPr>
                <w:rFonts w:ascii="Garamond" w:hAnsi="Garamond" w:cs="Arial"/>
              </w:rPr>
              <w:t>Formal regular meetings with line manager to report on progress and discuss personal development.</w:t>
            </w:r>
          </w:p>
          <w:p w:rsidR="003958AA" w:rsidRPr="00E64706" w:rsidRDefault="003958AA" w:rsidP="003958AA">
            <w:pPr>
              <w:numPr>
                <w:ilvl w:val="0"/>
                <w:numId w:val="16"/>
              </w:numPr>
              <w:tabs>
                <w:tab w:val="clear" w:pos="720"/>
                <w:tab w:val="num" w:pos="426"/>
              </w:tabs>
              <w:overflowPunct w:val="0"/>
              <w:autoSpaceDE w:val="0"/>
              <w:autoSpaceDN w:val="0"/>
              <w:adjustRightInd w:val="0"/>
              <w:ind w:left="426"/>
              <w:jc w:val="both"/>
              <w:textAlignment w:val="baseline"/>
              <w:rPr>
                <w:rFonts w:ascii="Garamond" w:hAnsi="Garamond" w:cs="Arial"/>
              </w:rPr>
            </w:pPr>
            <w:r w:rsidRPr="00E64706">
              <w:rPr>
                <w:rFonts w:ascii="Garamond" w:hAnsi="Garamond" w:cs="Arial"/>
              </w:rPr>
              <w:t>Liaise with other staff within the HR Directorate and across NHS Lanarkshire either informally or in meetings as appropriate.</w:t>
            </w:r>
          </w:p>
          <w:p w:rsidR="003958AA" w:rsidRPr="00E64706" w:rsidRDefault="003958AA" w:rsidP="003958AA">
            <w:pPr>
              <w:numPr>
                <w:ilvl w:val="0"/>
                <w:numId w:val="16"/>
              </w:numPr>
              <w:tabs>
                <w:tab w:val="clear" w:pos="720"/>
                <w:tab w:val="num" w:pos="426"/>
              </w:tabs>
              <w:overflowPunct w:val="0"/>
              <w:autoSpaceDE w:val="0"/>
              <w:autoSpaceDN w:val="0"/>
              <w:adjustRightInd w:val="0"/>
              <w:ind w:left="426"/>
              <w:jc w:val="both"/>
              <w:textAlignment w:val="baseline"/>
              <w:rPr>
                <w:rFonts w:ascii="Garamond" w:hAnsi="Garamond" w:cs="Arial"/>
              </w:rPr>
            </w:pPr>
            <w:r w:rsidRPr="00E64706">
              <w:rPr>
                <w:rFonts w:ascii="Garamond" w:hAnsi="Garamond" w:cs="Arial"/>
              </w:rPr>
              <w:t>Meetings with different groups as appropriate including a range of different service and professional groups including payroll, organisational development and finance.</w:t>
            </w:r>
          </w:p>
          <w:p w:rsidR="003958AA" w:rsidRPr="00E64706" w:rsidRDefault="003958AA" w:rsidP="003958AA">
            <w:pPr>
              <w:numPr>
                <w:ilvl w:val="0"/>
                <w:numId w:val="16"/>
              </w:numPr>
              <w:tabs>
                <w:tab w:val="clear" w:pos="720"/>
                <w:tab w:val="num" w:pos="426"/>
              </w:tabs>
              <w:overflowPunct w:val="0"/>
              <w:autoSpaceDE w:val="0"/>
              <w:autoSpaceDN w:val="0"/>
              <w:adjustRightInd w:val="0"/>
              <w:ind w:left="426"/>
              <w:jc w:val="both"/>
              <w:textAlignment w:val="baseline"/>
              <w:rPr>
                <w:rFonts w:ascii="Garamond" w:hAnsi="Garamond" w:cs="Arial"/>
              </w:rPr>
            </w:pPr>
            <w:r w:rsidRPr="00E64706">
              <w:rPr>
                <w:rFonts w:ascii="Garamond" w:hAnsi="Garamond" w:cs="Arial"/>
              </w:rPr>
              <w:t>Coaching and skills transfer with other staff within the team</w:t>
            </w:r>
          </w:p>
          <w:p w:rsidR="003958AA" w:rsidRPr="00E64706" w:rsidRDefault="003958AA" w:rsidP="001B0AD7">
            <w:pPr>
              <w:pStyle w:val="Heading3"/>
              <w:rPr>
                <w:rFonts w:ascii="Garamond" w:hAnsi="Garamond" w:cs="Arial"/>
                <w:b w:val="0"/>
                <w:i/>
                <w:iCs/>
                <w:sz w:val="24"/>
                <w:u w:val="single"/>
              </w:rPr>
            </w:pPr>
            <w:r w:rsidRPr="00E64706">
              <w:rPr>
                <w:rFonts w:ascii="Garamond" w:hAnsi="Garamond" w:cs="Arial"/>
                <w:b w:val="0"/>
                <w:i/>
                <w:iCs/>
                <w:sz w:val="24"/>
                <w:u w:val="single"/>
              </w:rPr>
              <w:t>External</w:t>
            </w:r>
          </w:p>
          <w:p w:rsidR="003958AA" w:rsidRPr="00E64706" w:rsidRDefault="003958AA" w:rsidP="003958AA">
            <w:pPr>
              <w:numPr>
                <w:ilvl w:val="0"/>
                <w:numId w:val="16"/>
              </w:numPr>
              <w:tabs>
                <w:tab w:val="clear" w:pos="720"/>
                <w:tab w:val="num" w:pos="426"/>
              </w:tabs>
              <w:overflowPunct w:val="0"/>
              <w:autoSpaceDE w:val="0"/>
              <w:autoSpaceDN w:val="0"/>
              <w:adjustRightInd w:val="0"/>
              <w:ind w:left="426"/>
              <w:jc w:val="both"/>
              <w:textAlignment w:val="baseline"/>
              <w:rPr>
                <w:rFonts w:ascii="Garamond" w:hAnsi="Garamond" w:cs="Arial"/>
              </w:rPr>
            </w:pPr>
            <w:r w:rsidRPr="00E64706">
              <w:rPr>
                <w:rFonts w:ascii="Garamond" w:hAnsi="Garamond" w:cs="Arial"/>
              </w:rPr>
              <w:t xml:space="preserve">Communications </w:t>
            </w:r>
            <w:r>
              <w:rPr>
                <w:rFonts w:ascii="Garamond" w:hAnsi="Garamond" w:cs="Arial"/>
              </w:rPr>
              <w:t>with other NHS Boards, ISD, SGHD</w:t>
            </w:r>
            <w:r w:rsidRPr="00E64706">
              <w:rPr>
                <w:rFonts w:ascii="Garamond" w:hAnsi="Garamond" w:cs="Arial"/>
              </w:rPr>
              <w:t>, and professional bodies as necessary.</w:t>
            </w:r>
          </w:p>
          <w:p w:rsidR="003958AA" w:rsidRPr="00E64706" w:rsidRDefault="003958AA" w:rsidP="003958AA">
            <w:pPr>
              <w:numPr>
                <w:ilvl w:val="0"/>
                <w:numId w:val="16"/>
              </w:numPr>
              <w:tabs>
                <w:tab w:val="clear" w:pos="720"/>
                <w:tab w:val="num" w:pos="426"/>
              </w:tabs>
              <w:overflowPunct w:val="0"/>
              <w:autoSpaceDE w:val="0"/>
              <w:autoSpaceDN w:val="0"/>
              <w:adjustRightInd w:val="0"/>
              <w:ind w:left="426"/>
              <w:jc w:val="both"/>
              <w:textAlignment w:val="baseline"/>
              <w:rPr>
                <w:rFonts w:ascii="Garamond" w:hAnsi="Garamond" w:cs="Arial"/>
              </w:rPr>
            </w:pPr>
            <w:r w:rsidRPr="00E64706">
              <w:rPr>
                <w:rFonts w:ascii="Garamond" w:hAnsi="Garamond" w:cs="Arial"/>
              </w:rPr>
              <w:t>Direct liaison with data providers</w:t>
            </w:r>
          </w:p>
          <w:p w:rsidR="003958AA" w:rsidRPr="00E64706" w:rsidRDefault="003958AA" w:rsidP="003958AA">
            <w:pPr>
              <w:numPr>
                <w:ilvl w:val="0"/>
                <w:numId w:val="16"/>
              </w:numPr>
              <w:tabs>
                <w:tab w:val="clear" w:pos="720"/>
                <w:tab w:val="num" w:pos="426"/>
              </w:tabs>
              <w:overflowPunct w:val="0"/>
              <w:autoSpaceDE w:val="0"/>
              <w:autoSpaceDN w:val="0"/>
              <w:adjustRightInd w:val="0"/>
              <w:ind w:left="426"/>
              <w:jc w:val="both"/>
              <w:textAlignment w:val="baseline"/>
              <w:rPr>
                <w:rFonts w:ascii="Garamond" w:hAnsi="Garamond" w:cs="Arial"/>
              </w:rPr>
            </w:pPr>
            <w:r w:rsidRPr="00E64706">
              <w:rPr>
                <w:rFonts w:ascii="Garamond" w:hAnsi="Garamond" w:cs="Arial"/>
              </w:rPr>
              <w:t>Face to face, telephone, electronic and written communication with a range of customers</w:t>
            </w:r>
          </w:p>
        </w:tc>
      </w:tr>
    </w:tbl>
    <w:p w:rsidR="003958AA" w:rsidRPr="00E64706" w:rsidRDefault="003958AA" w:rsidP="003958AA">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3958AA" w:rsidRPr="00E64706" w:rsidTr="001B0AD7">
        <w:tc>
          <w:tcPr>
            <w:tcW w:w="8302" w:type="dxa"/>
          </w:tcPr>
          <w:p w:rsidR="003958AA" w:rsidRDefault="003958AA" w:rsidP="001B0AD7">
            <w:pPr>
              <w:tabs>
                <w:tab w:val="left" w:pos="7719"/>
              </w:tabs>
              <w:jc w:val="both"/>
              <w:rPr>
                <w:rFonts w:ascii="Garamond" w:hAnsi="Garamond" w:cs="Arial"/>
                <w:b/>
              </w:rPr>
            </w:pPr>
            <w:r>
              <w:rPr>
                <w:rFonts w:ascii="Garamond" w:hAnsi="Garamond" w:cs="Arial"/>
                <w:b/>
              </w:rPr>
              <w:t xml:space="preserve">10. </w:t>
            </w:r>
            <w:r w:rsidRPr="00E64706">
              <w:rPr>
                <w:rFonts w:ascii="Garamond" w:hAnsi="Garamond" w:cs="Arial"/>
                <w:b/>
              </w:rPr>
              <w:t>DEMANDS OF THE JOB (physical, mental, emotional)</w:t>
            </w:r>
          </w:p>
          <w:p w:rsidR="003958AA" w:rsidRDefault="003958AA" w:rsidP="001B0AD7">
            <w:pPr>
              <w:tabs>
                <w:tab w:val="left" w:pos="7719"/>
              </w:tabs>
              <w:jc w:val="both"/>
              <w:rPr>
                <w:rFonts w:ascii="Garamond" w:hAnsi="Garamond" w:cs="Arial"/>
                <w:b/>
              </w:rPr>
            </w:pPr>
          </w:p>
          <w:p w:rsidR="003958AA" w:rsidRPr="00E64706" w:rsidRDefault="003958AA" w:rsidP="001B0AD7">
            <w:pPr>
              <w:tabs>
                <w:tab w:val="left" w:pos="7719"/>
              </w:tabs>
              <w:jc w:val="both"/>
              <w:rPr>
                <w:rFonts w:ascii="Garamond" w:hAnsi="Garamond" w:cs="Arial"/>
                <w:b/>
              </w:rPr>
            </w:pPr>
            <w:r w:rsidRPr="00E64706">
              <w:rPr>
                <w:rFonts w:ascii="Garamond" w:hAnsi="Garamond" w:cs="Arial"/>
                <w:b/>
              </w:rPr>
              <w:t>Physical</w:t>
            </w:r>
          </w:p>
          <w:p w:rsidR="003958AA" w:rsidRPr="00E64706" w:rsidRDefault="003958AA" w:rsidP="001B0AD7">
            <w:pPr>
              <w:tabs>
                <w:tab w:val="left" w:pos="7719"/>
              </w:tabs>
              <w:jc w:val="both"/>
              <w:rPr>
                <w:rFonts w:ascii="Garamond" w:hAnsi="Garamond" w:cs="Arial"/>
              </w:rPr>
            </w:pPr>
            <w:r w:rsidRPr="00E64706">
              <w:rPr>
                <w:rFonts w:ascii="Garamond" w:hAnsi="Garamond" w:cs="Arial"/>
              </w:rPr>
              <w:t>Daily requirement for sitting/inputting at keyboard for a significant part of the working day, with appropriate breaks from VDU when required.</w:t>
            </w:r>
          </w:p>
          <w:p w:rsidR="003958AA" w:rsidRPr="00E64706" w:rsidRDefault="003958AA" w:rsidP="001B0AD7">
            <w:pPr>
              <w:tabs>
                <w:tab w:val="left" w:pos="7719"/>
              </w:tabs>
              <w:jc w:val="both"/>
              <w:rPr>
                <w:rFonts w:ascii="Garamond" w:hAnsi="Garamond" w:cs="Arial"/>
              </w:rPr>
            </w:pPr>
          </w:p>
          <w:p w:rsidR="003958AA" w:rsidRPr="00E64706" w:rsidRDefault="003958AA" w:rsidP="001B0AD7">
            <w:pPr>
              <w:jc w:val="both"/>
              <w:rPr>
                <w:rFonts w:ascii="Garamond" w:hAnsi="Garamond" w:cs="Arial"/>
                <w:b/>
              </w:rPr>
            </w:pPr>
            <w:r w:rsidRPr="00E64706">
              <w:rPr>
                <w:rFonts w:ascii="Garamond" w:hAnsi="Garamond" w:cs="Arial"/>
                <w:b/>
              </w:rPr>
              <w:t>Mental</w:t>
            </w:r>
          </w:p>
          <w:p w:rsidR="003958AA" w:rsidRPr="00E64706" w:rsidRDefault="003958AA" w:rsidP="001B0AD7">
            <w:pPr>
              <w:jc w:val="both"/>
              <w:rPr>
                <w:rFonts w:ascii="Garamond" w:hAnsi="Garamond" w:cs="Arial"/>
              </w:rPr>
            </w:pPr>
            <w:r w:rsidRPr="00E64706">
              <w:rPr>
                <w:rFonts w:ascii="Garamond" w:hAnsi="Garamond" w:cs="Arial"/>
              </w:rPr>
              <w:t xml:space="preserve">Daily requirement to concentrate for up to 2 hours at a time; carrying out calculations or analysing of complex data sets, writing reports/letters. Often required to respond to specific urgent requests, this will usually require change from one activity to another on request. Has to be able to make sound judgements, deal with unpredictable interruptions and meet deadlines.   Occasionally asked to develop and deliver presentations. </w:t>
            </w:r>
          </w:p>
          <w:p w:rsidR="003958AA" w:rsidRPr="00E64706" w:rsidRDefault="003958AA" w:rsidP="001B0AD7">
            <w:pPr>
              <w:jc w:val="both"/>
              <w:rPr>
                <w:rFonts w:ascii="Garamond" w:hAnsi="Garamond" w:cs="Arial"/>
              </w:rPr>
            </w:pPr>
          </w:p>
          <w:p w:rsidR="003958AA" w:rsidRPr="00E64706" w:rsidRDefault="003958AA" w:rsidP="001B0AD7">
            <w:pPr>
              <w:jc w:val="both"/>
              <w:rPr>
                <w:rFonts w:ascii="Garamond" w:hAnsi="Garamond" w:cs="Arial"/>
                <w:b/>
              </w:rPr>
            </w:pPr>
            <w:r w:rsidRPr="00E64706">
              <w:rPr>
                <w:rFonts w:ascii="Garamond" w:hAnsi="Garamond" w:cs="Arial"/>
                <w:b/>
              </w:rPr>
              <w:t>Emotional</w:t>
            </w:r>
          </w:p>
          <w:p w:rsidR="003958AA" w:rsidRPr="00E64706" w:rsidRDefault="003958AA" w:rsidP="001B0AD7">
            <w:pPr>
              <w:jc w:val="both"/>
              <w:rPr>
                <w:rFonts w:ascii="Garamond" w:hAnsi="Garamond" w:cs="Arial"/>
              </w:rPr>
            </w:pPr>
            <w:r w:rsidRPr="00E64706">
              <w:rPr>
                <w:rFonts w:ascii="Garamond" w:hAnsi="Garamond" w:cs="Arial"/>
              </w:rPr>
              <w:t>May deal with data of a distressing nature on occasions.</w:t>
            </w:r>
          </w:p>
          <w:p w:rsidR="003958AA" w:rsidRPr="00E64706" w:rsidRDefault="003958AA" w:rsidP="001B0AD7">
            <w:pPr>
              <w:rPr>
                <w:rFonts w:ascii="Garamond" w:hAnsi="Garamond" w:cs="Arial"/>
              </w:rPr>
            </w:pPr>
          </w:p>
        </w:tc>
      </w:tr>
    </w:tbl>
    <w:p w:rsidR="003958AA" w:rsidRPr="00E64706" w:rsidRDefault="003958AA" w:rsidP="003958AA">
      <w:pPr>
        <w:rPr>
          <w:rFonts w:ascii="Garamond" w:hAnsi="Garamond" w:cs="Arial"/>
        </w:rPr>
      </w:pPr>
    </w:p>
    <w:p w:rsidR="003958AA" w:rsidRPr="00E64706" w:rsidRDefault="003958AA" w:rsidP="003958AA">
      <w:pPr>
        <w:rPr>
          <w:rFonts w:ascii="Garamond" w:hAnsi="Garamond" w:cs="Arial"/>
        </w:rPr>
      </w:pPr>
    </w:p>
    <w:tbl>
      <w:tblPr>
        <w:tblW w:w="831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8302"/>
      </w:tblGrid>
      <w:tr w:rsidR="003958AA" w:rsidRPr="00E64706" w:rsidTr="001B0AD7">
        <w:tc>
          <w:tcPr>
            <w:tcW w:w="8312" w:type="dxa"/>
            <w:gridSpan w:val="2"/>
            <w:tcBorders>
              <w:bottom w:val="single" w:sz="4" w:space="0" w:color="auto"/>
            </w:tcBorders>
          </w:tcPr>
          <w:p w:rsidR="003958AA" w:rsidRDefault="003958AA" w:rsidP="001B0AD7">
            <w:pPr>
              <w:spacing w:before="60" w:after="60"/>
              <w:jc w:val="both"/>
              <w:rPr>
                <w:rFonts w:ascii="Garamond" w:hAnsi="Garamond" w:cs="Arial"/>
              </w:rPr>
            </w:pPr>
            <w:r>
              <w:rPr>
                <w:rFonts w:ascii="Garamond" w:hAnsi="Garamond" w:cs="Arial"/>
              </w:rPr>
              <w:t xml:space="preserve">11. </w:t>
            </w:r>
            <w:r w:rsidRPr="00E64706">
              <w:rPr>
                <w:rFonts w:ascii="Garamond" w:hAnsi="Garamond" w:cs="Arial"/>
                <w:b/>
              </w:rPr>
              <w:t>MOST CHALLENGING/DIFFICULT PARTS OF THE JOB</w:t>
            </w:r>
          </w:p>
          <w:p w:rsidR="003958AA" w:rsidRPr="00E64706" w:rsidRDefault="003958AA" w:rsidP="001B0AD7">
            <w:pPr>
              <w:spacing w:before="60" w:after="60"/>
              <w:jc w:val="both"/>
              <w:rPr>
                <w:rFonts w:ascii="Garamond" w:hAnsi="Garamond" w:cs="Arial"/>
              </w:rPr>
            </w:pPr>
            <w:r w:rsidRPr="00E64706">
              <w:rPr>
                <w:rFonts w:ascii="Garamond" w:hAnsi="Garamond" w:cs="Arial"/>
              </w:rPr>
              <w:t>Taking a pro-active role in exploring and meeting customer requirements through the effective use of the most appropriate information available.</w:t>
            </w:r>
          </w:p>
          <w:p w:rsidR="003958AA" w:rsidRPr="00E64706" w:rsidRDefault="003958AA" w:rsidP="001B0AD7">
            <w:pPr>
              <w:jc w:val="both"/>
              <w:rPr>
                <w:rFonts w:ascii="Garamond" w:hAnsi="Garamond" w:cs="Arial"/>
              </w:rPr>
            </w:pPr>
            <w:r w:rsidRPr="00E64706">
              <w:rPr>
                <w:rFonts w:ascii="Garamond" w:hAnsi="Garamond" w:cs="Arial"/>
              </w:rPr>
              <w:t>Managing workload to deliver to agreed objectives and customer deadlines</w:t>
            </w:r>
          </w:p>
          <w:p w:rsidR="003958AA" w:rsidRPr="00E64706" w:rsidRDefault="003958AA" w:rsidP="001B0AD7">
            <w:pPr>
              <w:jc w:val="both"/>
              <w:rPr>
                <w:rFonts w:ascii="Garamond" w:hAnsi="Garamond" w:cs="Arial"/>
              </w:rPr>
            </w:pPr>
          </w:p>
        </w:tc>
      </w:tr>
      <w:tr w:rsidR="003958AA" w:rsidRPr="00E64706" w:rsidTr="001B0AD7">
        <w:tc>
          <w:tcPr>
            <w:tcW w:w="8312" w:type="dxa"/>
            <w:gridSpan w:val="2"/>
            <w:tcBorders>
              <w:top w:val="single" w:sz="4" w:space="0" w:color="auto"/>
              <w:left w:val="nil"/>
              <w:bottom w:val="nil"/>
              <w:right w:val="nil"/>
            </w:tcBorders>
          </w:tcPr>
          <w:p w:rsidR="003958AA" w:rsidRPr="00E64706" w:rsidRDefault="003958AA" w:rsidP="001B0AD7">
            <w:pPr>
              <w:spacing w:before="60" w:after="60"/>
              <w:jc w:val="both"/>
              <w:rPr>
                <w:rFonts w:ascii="Garamond" w:hAnsi="Garamond" w:cs="Arial"/>
              </w:rPr>
            </w:pPr>
          </w:p>
          <w:p w:rsidR="003958AA" w:rsidRDefault="003958AA" w:rsidP="001B0AD7">
            <w:pPr>
              <w:spacing w:before="60" w:after="60"/>
              <w:jc w:val="both"/>
              <w:rPr>
                <w:rFonts w:ascii="Garamond" w:hAnsi="Garamond" w:cs="Arial"/>
              </w:rPr>
            </w:pPr>
          </w:p>
          <w:p w:rsidR="003958AA" w:rsidRDefault="003958AA" w:rsidP="001B0AD7">
            <w:pPr>
              <w:spacing w:before="60" w:after="60"/>
              <w:jc w:val="both"/>
              <w:rPr>
                <w:rFonts w:ascii="Garamond" w:hAnsi="Garamond" w:cs="Arial"/>
              </w:rPr>
            </w:pPr>
          </w:p>
          <w:p w:rsidR="003958AA" w:rsidRPr="00E64706" w:rsidRDefault="003958AA" w:rsidP="001B0AD7">
            <w:pPr>
              <w:spacing w:before="60" w:after="60"/>
              <w:jc w:val="both"/>
              <w:rPr>
                <w:rFonts w:ascii="Garamond" w:hAnsi="Garamond" w:cs="Arial"/>
              </w:rPr>
            </w:pPr>
          </w:p>
          <w:p w:rsidR="003958AA" w:rsidRPr="00E64706" w:rsidRDefault="003958AA" w:rsidP="001B0AD7">
            <w:pPr>
              <w:spacing w:before="60" w:after="60"/>
              <w:jc w:val="both"/>
              <w:rPr>
                <w:rFonts w:ascii="Garamond" w:hAnsi="Garamond" w:cs="Arial"/>
              </w:rPr>
            </w:pPr>
          </w:p>
        </w:tc>
      </w:tr>
      <w:tr w:rsidR="003958AA" w:rsidRPr="00E64706" w:rsidTr="001B0AD7">
        <w:trPr>
          <w:gridBefore w:val="1"/>
          <w:wBefore w:w="10" w:type="dxa"/>
        </w:trPr>
        <w:tc>
          <w:tcPr>
            <w:tcW w:w="8302" w:type="dxa"/>
          </w:tcPr>
          <w:p w:rsidR="003958AA" w:rsidRPr="008733F8" w:rsidRDefault="003958AA" w:rsidP="001B0AD7">
            <w:pPr>
              <w:rPr>
                <w:rFonts w:ascii="Garamond" w:hAnsi="Garamond" w:cs="Arial"/>
                <w:b/>
              </w:rPr>
            </w:pPr>
            <w:r w:rsidRPr="008733F8">
              <w:rPr>
                <w:rFonts w:ascii="Garamond" w:hAnsi="Garamond" w:cs="Arial"/>
                <w:b/>
              </w:rPr>
              <w:t>12. KNOWLEDGE, TRAINING AND/OR EXPERIENCE REQUIRED TO DO THE JOB</w:t>
            </w:r>
          </w:p>
          <w:p w:rsidR="003958AA" w:rsidRPr="00E64706" w:rsidRDefault="003958AA" w:rsidP="001B0AD7">
            <w:pPr>
              <w:rPr>
                <w:rFonts w:ascii="Garamond" w:hAnsi="Garamond" w:cs="Arial"/>
              </w:rPr>
            </w:pPr>
          </w:p>
          <w:p w:rsidR="003958AA" w:rsidRDefault="003958AA" w:rsidP="003958AA">
            <w:pPr>
              <w:numPr>
                <w:ilvl w:val="1"/>
                <w:numId w:val="17"/>
              </w:numPr>
              <w:tabs>
                <w:tab w:val="clear" w:pos="1440"/>
                <w:tab w:val="num" w:pos="567"/>
              </w:tabs>
              <w:overflowPunct w:val="0"/>
              <w:autoSpaceDE w:val="0"/>
              <w:autoSpaceDN w:val="0"/>
              <w:adjustRightInd w:val="0"/>
              <w:ind w:left="567" w:hanging="283"/>
              <w:jc w:val="both"/>
              <w:textAlignment w:val="baseline"/>
              <w:rPr>
                <w:rFonts w:ascii="Garamond" w:hAnsi="Garamond" w:cs="Arial"/>
              </w:rPr>
            </w:pPr>
            <w:r w:rsidRPr="00E64706">
              <w:rPr>
                <w:rFonts w:ascii="Garamond" w:hAnsi="Garamond" w:cs="Arial"/>
              </w:rPr>
              <w:t>Educated to degree level</w:t>
            </w:r>
            <w:r>
              <w:rPr>
                <w:rFonts w:ascii="Garamond" w:hAnsi="Garamond" w:cs="Arial"/>
              </w:rPr>
              <w:t xml:space="preserve"> in an information technology/business related subject or equivalent</w:t>
            </w:r>
          </w:p>
          <w:p w:rsidR="003958AA" w:rsidRPr="00053C3A" w:rsidRDefault="003958AA" w:rsidP="003958AA">
            <w:pPr>
              <w:numPr>
                <w:ilvl w:val="1"/>
                <w:numId w:val="17"/>
              </w:numPr>
              <w:tabs>
                <w:tab w:val="clear" w:pos="1440"/>
                <w:tab w:val="num" w:pos="567"/>
              </w:tabs>
              <w:overflowPunct w:val="0"/>
              <w:autoSpaceDE w:val="0"/>
              <w:autoSpaceDN w:val="0"/>
              <w:adjustRightInd w:val="0"/>
              <w:ind w:left="567" w:hanging="283"/>
              <w:jc w:val="both"/>
              <w:textAlignment w:val="baseline"/>
              <w:rPr>
                <w:rFonts w:ascii="Garamond" w:hAnsi="Garamond" w:cs="Arial"/>
              </w:rPr>
            </w:pPr>
            <w:r w:rsidRPr="00053C3A">
              <w:rPr>
                <w:rFonts w:ascii="Garamond" w:hAnsi="Garamond" w:cs="Arial"/>
              </w:rPr>
              <w:t>Proven presentational skills</w:t>
            </w:r>
            <w:r>
              <w:rPr>
                <w:rFonts w:ascii="Garamond" w:hAnsi="Garamond" w:cs="Arial"/>
              </w:rPr>
              <w:t xml:space="preserve"> or equivalent experience</w:t>
            </w:r>
            <w:r w:rsidRPr="00053C3A">
              <w:rPr>
                <w:rFonts w:ascii="Garamond" w:hAnsi="Garamond" w:cs="Arial"/>
              </w:rPr>
              <w:t xml:space="preserve"> </w:t>
            </w:r>
          </w:p>
          <w:p w:rsidR="003958AA" w:rsidRDefault="003958AA" w:rsidP="003958AA">
            <w:pPr>
              <w:numPr>
                <w:ilvl w:val="1"/>
                <w:numId w:val="17"/>
              </w:numPr>
              <w:tabs>
                <w:tab w:val="clear" w:pos="1440"/>
                <w:tab w:val="num" w:pos="567"/>
              </w:tabs>
              <w:overflowPunct w:val="0"/>
              <w:autoSpaceDE w:val="0"/>
              <w:autoSpaceDN w:val="0"/>
              <w:adjustRightInd w:val="0"/>
              <w:ind w:left="567" w:hanging="283"/>
              <w:jc w:val="both"/>
              <w:textAlignment w:val="baseline"/>
              <w:rPr>
                <w:rFonts w:ascii="Garamond" w:hAnsi="Garamond" w:cs="Arial"/>
              </w:rPr>
            </w:pPr>
            <w:r>
              <w:rPr>
                <w:rFonts w:ascii="Garamond" w:hAnsi="Garamond" w:cs="Arial"/>
              </w:rPr>
              <w:t>Ability to demonstrate applied skills in excel package</w:t>
            </w:r>
          </w:p>
          <w:p w:rsidR="003958AA" w:rsidRDefault="003958AA" w:rsidP="003958AA">
            <w:pPr>
              <w:numPr>
                <w:ilvl w:val="1"/>
                <w:numId w:val="17"/>
              </w:numPr>
              <w:tabs>
                <w:tab w:val="clear" w:pos="1440"/>
                <w:tab w:val="num" w:pos="567"/>
              </w:tabs>
              <w:overflowPunct w:val="0"/>
              <w:autoSpaceDE w:val="0"/>
              <w:autoSpaceDN w:val="0"/>
              <w:adjustRightInd w:val="0"/>
              <w:ind w:left="567" w:hanging="283"/>
              <w:jc w:val="both"/>
              <w:textAlignment w:val="baseline"/>
              <w:rPr>
                <w:rFonts w:ascii="Garamond" w:hAnsi="Garamond" w:cs="Arial"/>
              </w:rPr>
            </w:pPr>
            <w:r>
              <w:rPr>
                <w:rFonts w:ascii="Garamond" w:hAnsi="Garamond" w:cs="Arial"/>
              </w:rPr>
              <w:t xml:space="preserve">Ability to demonstrate applied mathematical and analytical skills </w:t>
            </w:r>
          </w:p>
          <w:p w:rsidR="003958AA" w:rsidRPr="00314B0E" w:rsidRDefault="003958AA" w:rsidP="003958AA">
            <w:pPr>
              <w:numPr>
                <w:ilvl w:val="1"/>
                <w:numId w:val="17"/>
              </w:numPr>
              <w:tabs>
                <w:tab w:val="clear" w:pos="1440"/>
                <w:tab w:val="num" w:pos="567"/>
              </w:tabs>
              <w:overflowPunct w:val="0"/>
              <w:autoSpaceDE w:val="0"/>
              <w:autoSpaceDN w:val="0"/>
              <w:adjustRightInd w:val="0"/>
              <w:ind w:left="567" w:hanging="283"/>
              <w:jc w:val="both"/>
              <w:textAlignment w:val="baseline"/>
              <w:rPr>
                <w:rFonts w:ascii="Garamond" w:hAnsi="Garamond" w:cs="Arial"/>
              </w:rPr>
            </w:pPr>
            <w:r w:rsidRPr="00314B0E">
              <w:rPr>
                <w:rFonts w:ascii="Garamond" w:hAnsi="Garamond" w:cs="Arial"/>
              </w:rPr>
              <w:t>Experience of Microsoft office packages</w:t>
            </w:r>
          </w:p>
          <w:p w:rsidR="003958AA" w:rsidRPr="00314B0E" w:rsidRDefault="003958AA" w:rsidP="003958AA">
            <w:pPr>
              <w:numPr>
                <w:ilvl w:val="1"/>
                <w:numId w:val="17"/>
              </w:numPr>
              <w:tabs>
                <w:tab w:val="clear" w:pos="1440"/>
                <w:tab w:val="num" w:pos="567"/>
              </w:tabs>
              <w:overflowPunct w:val="0"/>
              <w:autoSpaceDE w:val="0"/>
              <w:autoSpaceDN w:val="0"/>
              <w:adjustRightInd w:val="0"/>
              <w:ind w:left="567" w:hanging="283"/>
              <w:jc w:val="both"/>
              <w:textAlignment w:val="baseline"/>
              <w:rPr>
                <w:rFonts w:ascii="Garamond" w:hAnsi="Garamond" w:cs="Arial"/>
              </w:rPr>
            </w:pPr>
            <w:r w:rsidRPr="00314B0E">
              <w:rPr>
                <w:rFonts w:ascii="Garamond" w:hAnsi="Garamond" w:cs="Arial"/>
              </w:rPr>
              <w:t>Knowledge of Information systems e.g. business objects</w:t>
            </w:r>
            <w:r>
              <w:rPr>
                <w:rFonts w:ascii="Garamond" w:hAnsi="Garamond" w:cs="Arial"/>
              </w:rPr>
              <w:t>, OBIEE</w:t>
            </w:r>
          </w:p>
          <w:p w:rsidR="003958AA" w:rsidRPr="00314B0E" w:rsidRDefault="003958AA" w:rsidP="003958AA">
            <w:pPr>
              <w:numPr>
                <w:ilvl w:val="1"/>
                <w:numId w:val="17"/>
              </w:numPr>
              <w:tabs>
                <w:tab w:val="clear" w:pos="1440"/>
                <w:tab w:val="num" w:pos="567"/>
              </w:tabs>
              <w:overflowPunct w:val="0"/>
              <w:autoSpaceDE w:val="0"/>
              <w:autoSpaceDN w:val="0"/>
              <w:adjustRightInd w:val="0"/>
              <w:ind w:left="567" w:hanging="283"/>
              <w:jc w:val="both"/>
              <w:textAlignment w:val="baseline"/>
              <w:rPr>
                <w:rFonts w:ascii="Garamond" w:hAnsi="Garamond" w:cs="Arial"/>
              </w:rPr>
            </w:pPr>
            <w:r w:rsidRPr="00314B0E">
              <w:rPr>
                <w:rFonts w:ascii="Garamond" w:hAnsi="Garamond" w:cs="Arial"/>
              </w:rPr>
              <w:t>Able to work enthusiastically and constructively as part of a team</w:t>
            </w:r>
          </w:p>
          <w:p w:rsidR="003958AA" w:rsidRPr="00314B0E" w:rsidRDefault="003958AA" w:rsidP="003958AA">
            <w:pPr>
              <w:numPr>
                <w:ilvl w:val="1"/>
                <w:numId w:val="17"/>
              </w:numPr>
              <w:tabs>
                <w:tab w:val="clear" w:pos="1440"/>
                <w:tab w:val="num" w:pos="567"/>
              </w:tabs>
              <w:overflowPunct w:val="0"/>
              <w:autoSpaceDE w:val="0"/>
              <w:autoSpaceDN w:val="0"/>
              <w:adjustRightInd w:val="0"/>
              <w:ind w:left="567" w:hanging="283"/>
              <w:jc w:val="both"/>
              <w:textAlignment w:val="baseline"/>
              <w:rPr>
                <w:rFonts w:ascii="Garamond" w:hAnsi="Garamond" w:cs="Arial"/>
              </w:rPr>
            </w:pPr>
            <w:r w:rsidRPr="00314B0E">
              <w:rPr>
                <w:rFonts w:ascii="Garamond" w:hAnsi="Garamond" w:cs="Arial"/>
              </w:rPr>
              <w:t>Demonstrate good organisational, listening and communication skills and be able to resolve conflicting priorities</w:t>
            </w:r>
          </w:p>
          <w:p w:rsidR="003958AA" w:rsidRPr="00314B0E" w:rsidRDefault="003958AA" w:rsidP="003958AA">
            <w:pPr>
              <w:numPr>
                <w:ilvl w:val="1"/>
                <w:numId w:val="17"/>
              </w:numPr>
              <w:tabs>
                <w:tab w:val="clear" w:pos="1440"/>
                <w:tab w:val="num" w:pos="567"/>
              </w:tabs>
              <w:overflowPunct w:val="0"/>
              <w:autoSpaceDE w:val="0"/>
              <w:autoSpaceDN w:val="0"/>
              <w:adjustRightInd w:val="0"/>
              <w:ind w:left="567" w:hanging="283"/>
              <w:jc w:val="both"/>
              <w:textAlignment w:val="baseline"/>
              <w:rPr>
                <w:rFonts w:ascii="Garamond" w:hAnsi="Garamond" w:cs="Arial"/>
              </w:rPr>
            </w:pPr>
            <w:r w:rsidRPr="00314B0E">
              <w:rPr>
                <w:rFonts w:ascii="Garamond" w:hAnsi="Garamond" w:cs="Arial"/>
              </w:rPr>
              <w:t>Demonstrate a commitment to personal development</w:t>
            </w:r>
          </w:p>
          <w:p w:rsidR="003958AA" w:rsidRPr="00314B0E" w:rsidRDefault="003958AA" w:rsidP="003958AA">
            <w:pPr>
              <w:numPr>
                <w:ilvl w:val="1"/>
                <w:numId w:val="17"/>
              </w:numPr>
              <w:tabs>
                <w:tab w:val="clear" w:pos="1440"/>
                <w:tab w:val="num" w:pos="567"/>
              </w:tabs>
              <w:overflowPunct w:val="0"/>
              <w:autoSpaceDE w:val="0"/>
              <w:autoSpaceDN w:val="0"/>
              <w:adjustRightInd w:val="0"/>
              <w:ind w:left="567" w:hanging="283"/>
              <w:jc w:val="both"/>
              <w:textAlignment w:val="baseline"/>
              <w:rPr>
                <w:rFonts w:ascii="Garamond" w:hAnsi="Garamond" w:cs="Arial"/>
              </w:rPr>
            </w:pPr>
            <w:r w:rsidRPr="00314B0E">
              <w:rPr>
                <w:rFonts w:ascii="Garamond" w:hAnsi="Garamond" w:cs="Tahoma"/>
              </w:rPr>
              <w:t>Hold full current driving licence</w:t>
            </w:r>
          </w:p>
          <w:p w:rsidR="003958AA" w:rsidRPr="00E64706" w:rsidRDefault="003958AA" w:rsidP="001B0AD7">
            <w:pPr>
              <w:pStyle w:val="BodyTextIndent"/>
              <w:spacing w:before="60"/>
              <w:rPr>
                <w:rFonts w:ascii="Garamond" w:hAnsi="Garamond" w:cs="Arial"/>
              </w:rPr>
            </w:pPr>
          </w:p>
          <w:p w:rsidR="003958AA" w:rsidRPr="00E64706" w:rsidRDefault="003958AA" w:rsidP="001B0AD7">
            <w:pPr>
              <w:overflowPunct w:val="0"/>
              <w:autoSpaceDE w:val="0"/>
              <w:autoSpaceDN w:val="0"/>
              <w:adjustRightInd w:val="0"/>
              <w:jc w:val="both"/>
              <w:textAlignment w:val="baseline"/>
              <w:rPr>
                <w:rFonts w:ascii="Garamond" w:hAnsi="Garamond" w:cs="Arial"/>
                <w:b/>
              </w:rPr>
            </w:pPr>
          </w:p>
        </w:tc>
      </w:tr>
    </w:tbl>
    <w:p w:rsidR="003958AA" w:rsidRPr="00E64706" w:rsidRDefault="003958AA" w:rsidP="003958AA">
      <w:pPr>
        <w:rPr>
          <w:rFonts w:ascii="Garamond" w:hAnsi="Garamond" w:cs="Arial"/>
          <w:b/>
        </w:rPr>
      </w:pPr>
    </w:p>
    <w:p w:rsidR="003958AA" w:rsidRPr="00E64706" w:rsidRDefault="003958AA" w:rsidP="003958AA">
      <w:pPr>
        <w:pBdr>
          <w:top w:val="single" w:sz="4" w:space="1" w:color="auto"/>
          <w:left w:val="single" w:sz="4" w:space="4" w:color="auto"/>
          <w:bottom w:val="single" w:sz="4" w:space="1" w:color="auto"/>
          <w:right w:val="single" w:sz="4" w:space="4" w:color="auto"/>
        </w:pBdr>
        <w:rPr>
          <w:rFonts w:ascii="Garamond" w:hAnsi="Garamond" w:cs="Arial"/>
          <w:b/>
        </w:rPr>
      </w:pPr>
      <w:r w:rsidRPr="00E64706">
        <w:rPr>
          <w:rFonts w:ascii="Garamond" w:hAnsi="Garamond" w:cs="Arial"/>
          <w:b/>
        </w:rPr>
        <w:t>Job Description Agreement</w:t>
      </w:r>
    </w:p>
    <w:p w:rsidR="003958AA" w:rsidRPr="00E64706" w:rsidRDefault="003958AA" w:rsidP="003958AA">
      <w:pPr>
        <w:pBdr>
          <w:top w:val="single" w:sz="4" w:space="1" w:color="auto"/>
          <w:left w:val="single" w:sz="4" w:space="4" w:color="auto"/>
          <w:bottom w:val="single" w:sz="4" w:space="1" w:color="auto"/>
          <w:right w:val="single" w:sz="4" w:space="4" w:color="auto"/>
        </w:pBdr>
        <w:rPr>
          <w:rFonts w:ascii="Garamond" w:hAnsi="Garamond" w:cs="Arial"/>
          <w:b/>
        </w:rPr>
      </w:pPr>
    </w:p>
    <w:p w:rsidR="003958AA" w:rsidRPr="00E64706" w:rsidRDefault="003958AA" w:rsidP="003958AA">
      <w:pPr>
        <w:pBdr>
          <w:top w:val="single" w:sz="4" w:space="1" w:color="auto"/>
          <w:left w:val="single" w:sz="4" w:space="4" w:color="auto"/>
          <w:bottom w:val="single" w:sz="4" w:space="1" w:color="auto"/>
          <w:right w:val="single" w:sz="4" w:space="4" w:color="auto"/>
        </w:pBdr>
        <w:rPr>
          <w:rFonts w:ascii="Garamond" w:hAnsi="Garamond" w:cs="Arial"/>
          <w:b/>
        </w:rPr>
      </w:pPr>
    </w:p>
    <w:p w:rsidR="003958AA" w:rsidRPr="00E64706" w:rsidRDefault="003958AA" w:rsidP="003958AA">
      <w:pPr>
        <w:pBdr>
          <w:top w:val="single" w:sz="4" w:space="1" w:color="auto"/>
          <w:left w:val="single" w:sz="4" w:space="4" w:color="auto"/>
          <w:bottom w:val="single" w:sz="4" w:space="1" w:color="auto"/>
          <w:right w:val="single" w:sz="4" w:space="4" w:color="auto"/>
        </w:pBdr>
        <w:rPr>
          <w:rFonts w:ascii="Garamond" w:hAnsi="Garamond" w:cs="Arial"/>
          <w:b/>
        </w:rPr>
      </w:pPr>
      <w:r w:rsidRPr="00E64706">
        <w:rPr>
          <w:rFonts w:ascii="Garamond" w:hAnsi="Garamond" w:cs="Arial"/>
          <w:b/>
        </w:rPr>
        <w:t>Job Holder’s Signature</w:t>
      </w:r>
      <w:r w:rsidRPr="00E64706">
        <w:rPr>
          <w:rFonts w:ascii="Garamond" w:hAnsi="Garamond" w:cs="Arial"/>
          <w:b/>
        </w:rPr>
        <w:tab/>
      </w:r>
      <w:r w:rsidRPr="00E64706">
        <w:rPr>
          <w:rFonts w:ascii="Garamond" w:hAnsi="Garamond" w:cs="Arial"/>
          <w:b/>
        </w:rPr>
        <w:tab/>
      </w:r>
      <w:r w:rsidRPr="00E64706">
        <w:rPr>
          <w:rFonts w:ascii="Garamond" w:hAnsi="Garamond" w:cs="Arial"/>
          <w:b/>
        </w:rPr>
        <w:tab/>
      </w:r>
      <w:r w:rsidRPr="00E64706">
        <w:rPr>
          <w:rFonts w:ascii="Garamond" w:hAnsi="Garamond" w:cs="Arial"/>
          <w:b/>
        </w:rPr>
        <w:tab/>
      </w:r>
      <w:r w:rsidRPr="00E64706">
        <w:rPr>
          <w:rFonts w:ascii="Garamond" w:hAnsi="Garamond" w:cs="Arial"/>
          <w:b/>
        </w:rPr>
        <w:tab/>
      </w:r>
      <w:r w:rsidRPr="00E64706">
        <w:rPr>
          <w:rFonts w:ascii="Garamond" w:hAnsi="Garamond" w:cs="Arial"/>
          <w:b/>
        </w:rPr>
        <w:tab/>
      </w:r>
      <w:r w:rsidRPr="00E64706">
        <w:rPr>
          <w:rFonts w:ascii="Garamond" w:hAnsi="Garamond" w:cs="Arial"/>
          <w:b/>
        </w:rPr>
        <w:tab/>
        <w:t>Date</w:t>
      </w:r>
    </w:p>
    <w:p w:rsidR="003958AA" w:rsidRPr="00E64706" w:rsidRDefault="003958AA" w:rsidP="003958AA">
      <w:pPr>
        <w:pBdr>
          <w:top w:val="single" w:sz="4" w:space="1" w:color="auto"/>
          <w:left w:val="single" w:sz="4" w:space="4" w:color="auto"/>
          <w:bottom w:val="single" w:sz="4" w:space="1" w:color="auto"/>
          <w:right w:val="single" w:sz="4" w:space="4" w:color="auto"/>
        </w:pBdr>
        <w:rPr>
          <w:rFonts w:ascii="Garamond" w:hAnsi="Garamond" w:cs="Arial"/>
          <w:b/>
        </w:rPr>
      </w:pPr>
    </w:p>
    <w:p w:rsidR="003958AA" w:rsidRPr="00E64706" w:rsidRDefault="003958AA" w:rsidP="003958AA">
      <w:pPr>
        <w:pBdr>
          <w:top w:val="single" w:sz="4" w:space="1" w:color="auto"/>
          <w:left w:val="single" w:sz="4" w:space="4" w:color="auto"/>
          <w:bottom w:val="single" w:sz="4" w:space="1" w:color="auto"/>
          <w:right w:val="single" w:sz="4" w:space="4" w:color="auto"/>
        </w:pBdr>
        <w:rPr>
          <w:rFonts w:ascii="Garamond" w:hAnsi="Garamond" w:cs="Arial"/>
          <w:b/>
        </w:rPr>
      </w:pPr>
    </w:p>
    <w:p w:rsidR="003958AA" w:rsidRPr="00E64706" w:rsidRDefault="003958AA" w:rsidP="003958AA">
      <w:pPr>
        <w:pBdr>
          <w:top w:val="single" w:sz="4" w:space="1" w:color="auto"/>
          <w:left w:val="single" w:sz="4" w:space="4" w:color="auto"/>
          <w:bottom w:val="single" w:sz="4" w:space="1" w:color="auto"/>
          <w:right w:val="single" w:sz="4" w:space="4" w:color="auto"/>
        </w:pBdr>
        <w:rPr>
          <w:rFonts w:ascii="Garamond" w:hAnsi="Garamond" w:cs="Arial"/>
          <w:b/>
        </w:rPr>
      </w:pPr>
      <w:r w:rsidRPr="00E64706">
        <w:rPr>
          <w:rFonts w:ascii="Garamond" w:hAnsi="Garamond" w:cs="Arial"/>
          <w:b/>
        </w:rPr>
        <w:t>Head of Department Signature</w:t>
      </w:r>
      <w:r w:rsidRPr="00E64706">
        <w:rPr>
          <w:rFonts w:ascii="Garamond" w:hAnsi="Garamond" w:cs="Arial"/>
          <w:b/>
        </w:rPr>
        <w:tab/>
      </w:r>
      <w:r w:rsidRPr="00E64706">
        <w:rPr>
          <w:rFonts w:ascii="Garamond" w:hAnsi="Garamond" w:cs="Arial"/>
          <w:b/>
        </w:rPr>
        <w:tab/>
      </w:r>
      <w:r w:rsidRPr="00E64706">
        <w:rPr>
          <w:rFonts w:ascii="Garamond" w:hAnsi="Garamond" w:cs="Arial"/>
          <w:b/>
        </w:rPr>
        <w:tab/>
      </w:r>
      <w:r w:rsidRPr="00E64706">
        <w:rPr>
          <w:rFonts w:ascii="Garamond" w:hAnsi="Garamond" w:cs="Arial"/>
          <w:b/>
        </w:rPr>
        <w:tab/>
      </w:r>
      <w:r w:rsidRPr="00E64706">
        <w:rPr>
          <w:rFonts w:ascii="Garamond" w:hAnsi="Garamond" w:cs="Arial"/>
          <w:b/>
        </w:rPr>
        <w:tab/>
      </w:r>
      <w:r w:rsidRPr="00E64706">
        <w:rPr>
          <w:rFonts w:ascii="Garamond" w:hAnsi="Garamond" w:cs="Arial"/>
          <w:b/>
        </w:rPr>
        <w:tab/>
        <w:t>Date</w:t>
      </w:r>
    </w:p>
    <w:p w:rsidR="003958AA" w:rsidRPr="00E64706" w:rsidRDefault="003958AA" w:rsidP="003958AA">
      <w:pPr>
        <w:pBdr>
          <w:top w:val="single" w:sz="4" w:space="1" w:color="auto"/>
          <w:left w:val="single" w:sz="4" w:space="4" w:color="auto"/>
          <w:bottom w:val="single" w:sz="4" w:space="1" w:color="auto"/>
          <w:right w:val="single" w:sz="4" w:space="4" w:color="auto"/>
        </w:pBdr>
        <w:rPr>
          <w:rFonts w:ascii="Garamond" w:hAnsi="Garamond" w:cs="Arial"/>
          <w:b/>
        </w:rPr>
      </w:pPr>
    </w:p>
    <w:p w:rsidR="003958AA" w:rsidRPr="00E64706" w:rsidRDefault="003958AA" w:rsidP="003958AA">
      <w:pPr>
        <w:pBdr>
          <w:top w:val="single" w:sz="4" w:space="1" w:color="auto"/>
          <w:left w:val="single" w:sz="4" w:space="4" w:color="auto"/>
          <w:bottom w:val="single" w:sz="4" w:space="1" w:color="auto"/>
          <w:right w:val="single" w:sz="4" w:space="4" w:color="auto"/>
        </w:pBdr>
        <w:rPr>
          <w:rFonts w:ascii="Garamond" w:hAnsi="Garamond" w:cs="Arial"/>
          <w:b/>
        </w:rPr>
      </w:pPr>
    </w:p>
    <w:p w:rsidR="003958AA" w:rsidRPr="00E64706" w:rsidRDefault="003958AA" w:rsidP="003958AA">
      <w:pPr>
        <w:rPr>
          <w:rFonts w:ascii="Garamond" w:hAnsi="Garamond" w:cs="Arial"/>
          <w:b/>
        </w:rPr>
      </w:pPr>
    </w:p>
    <w:p w:rsidR="003958AA" w:rsidRPr="00E64706" w:rsidRDefault="003958AA" w:rsidP="003958AA">
      <w:pPr>
        <w:rPr>
          <w:rFonts w:ascii="Garamond" w:hAnsi="Garamond" w:cs="Arial"/>
        </w:rPr>
      </w:pPr>
    </w:p>
    <w:p w:rsidR="003958AA" w:rsidRPr="00E64706" w:rsidRDefault="003958AA" w:rsidP="003958AA">
      <w:pPr>
        <w:rPr>
          <w:rFonts w:ascii="Garamond" w:hAnsi="Garamond" w:cs="Arial"/>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F47DD5" w:rsidRDefault="00F47DD5" w:rsidP="000179DE">
      <w:pPr>
        <w:rPr>
          <w:rFonts w:ascii="Garamond" w:hAnsi="Garamond"/>
          <w:b/>
          <w:u w:val="single"/>
        </w:rPr>
      </w:pPr>
    </w:p>
    <w:p w:rsidR="00F47DD5" w:rsidRDefault="00F47DD5">
      <w:pPr>
        <w:rPr>
          <w:rFonts w:ascii="Garamond" w:hAnsi="Garamond"/>
          <w:b/>
          <w:u w:val="single"/>
        </w:rPr>
      </w:pPr>
      <w:r>
        <w:rPr>
          <w:rFonts w:ascii="Garamond" w:hAnsi="Garamond"/>
          <w:b/>
          <w:u w:val="single"/>
        </w:rPr>
        <w:br w:type="page"/>
      </w:r>
    </w:p>
    <w:p w:rsidR="003958AA" w:rsidRPr="003958AA" w:rsidRDefault="003958AA" w:rsidP="003958AA">
      <w:pPr>
        <w:pBdr>
          <w:top w:val="single" w:sz="4" w:space="1" w:color="auto"/>
          <w:left w:val="single" w:sz="4" w:space="4" w:color="auto"/>
          <w:bottom w:val="single" w:sz="4" w:space="1" w:color="auto"/>
          <w:right w:val="single" w:sz="4" w:space="4" w:color="auto"/>
        </w:pBdr>
        <w:shd w:val="pct5" w:color="auto" w:fill="FFFFFF"/>
        <w:spacing w:line="360" w:lineRule="auto"/>
        <w:jc w:val="center"/>
        <w:rPr>
          <w:rFonts w:ascii="Garamond" w:hAnsi="Garamond"/>
          <w:b/>
          <w:lang w:eastAsia="en-US"/>
        </w:rPr>
      </w:pPr>
    </w:p>
    <w:p w:rsidR="003958AA" w:rsidRPr="003958AA" w:rsidRDefault="003958AA" w:rsidP="003958AA">
      <w:pPr>
        <w:pBdr>
          <w:top w:val="single" w:sz="4" w:space="1" w:color="auto"/>
          <w:left w:val="single" w:sz="4" w:space="4" w:color="auto"/>
          <w:bottom w:val="single" w:sz="4" w:space="1" w:color="auto"/>
          <w:right w:val="single" w:sz="4" w:space="4" w:color="auto"/>
        </w:pBdr>
        <w:shd w:val="pct5" w:color="auto" w:fill="FFFFFF"/>
        <w:spacing w:line="360" w:lineRule="auto"/>
        <w:jc w:val="center"/>
        <w:rPr>
          <w:rFonts w:ascii="Garamond" w:hAnsi="Garamond" w:cs="Arial"/>
          <w:b/>
          <w:lang w:eastAsia="en-US"/>
        </w:rPr>
      </w:pPr>
      <w:r w:rsidRPr="003958AA">
        <w:rPr>
          <w:rFonts w:ascii="Garamond" w:hAnsi="Garamond" w:cs="Arial"/>
          <w:b/>
          <w:lang w:eastAsia="en-US"/>
        </w:rPr>
        <w:t xml:space="preserve">NHS LANARKSHIRE </w:t>
      </w:r>
    </w:p>
    <w:p w:rsidR="003958AA" w:rsidRPr="003958AA" w:rsidRDefault="003958AA" w:rsidP="003958AA">
      <w:pPr>
        <w:pBdr>
          <w:top w:val="single" w:sz="4" w:space="1" w:color="auto"/>
          <w:left w:val="single" w:sz="4" w:space="4" w:color="auto"/>
          <w:bottom w:val="single" w:sz="4" w:space="1" w:color="auto"/>
          <w:right w:val="single" w:sz="4" w:space="4" w:color="auto"/>
        </w:pBdr>
        <w:shd w:val="pct5" w:color="auto" w:fill="FFFFFF"/>
        <w:spacing w:line="360" w:lineRule="auto"/>
        <w:jc w:val="center"/>
        <w:rPr>
          <w:rFonts w:ascii="Garamond" w:hAnsi="Garamond" w:cs="Arial"/>
          <w:b/>
          <w:lang w:eastAsia="en-US"/>
        </w:rPr>
      </w:pPr>
      <w:r w:rsidRPr="003958AA">
        <w:rPr>
          <w:rFonts w:ascii="Garamond" w:hAnsi="Garamond" w:cs="Arial"/>
          <w:b/>
          <w:lang w:eastAsia="en-US"/>
        </w:rPr>
        <w:t>PERSON SPECIFICATION</w:t>
      </w:r>
    </w:p>
    <w:p w:rsidR="003958AA" w:rsidRPr="003958AA" w:rsidRDefault="003958AA" w:rsidP="003958AA">
      <w:pPr>
        <w:pBdr>
          <w:top w:val="single" w:sz="4" w:space="1" w:color="auto"/>
          <w:left w:val="single" w:sz="4" w:space="4" w:color="auto"/>
          <w:bottom w:val="single" w:sz="4" w:space="1" w:color="auto"/>
          <w:right w:val="single" w:sz="4" w:space="4" w:color="auto"/>
        </w:pBdr>
        <w:shd w:val="pct5" w:color="auto" w:fill="FFFFFF"/>
        <w:spacing w:line="360" w:lineRule="auto"/>
        <w:jc w:val="center"/>
        <w:rPr>
          <w:rFonts w:ascii="Garamond" w:hAnsi="Garamond" w:cs="Arial"/>
          <w:b/>
          <w:lang w:eastAsia="en-US"/>
        </w:rPr>
      </w:pPr>
      <w:r w:rsidRPr="003958AA">
        <w:rPr>
          <w:rFonts w:ascii="Garamond" w:hAnsi="Garamond" w:cs="Arial"/>
          <w:b/>
          <w:lang w:eastAsia="en-US"/>
        </w:rPr>
        <w:t>WORKFORCE INFORMATION ANALYST – BAND 5</w:t>
      </w:r>
    </w:p>
    <w:p w:rsidR="003958AA" w:rsidRPr="003958AA" w:rsidRDefault="003958AA" w:rsidP="003958AA">
      <w:pPr>
        <w:rPr>
          <w:rFonts w:ascii="Garamond" w:hAnsi="Garamond"/>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1441"/>
        <w:gridCol w:w="1668"/>
        <w:gridCol w:w="3118"/>
      </w:tblGrid>
      <w:tr w:rsidR="003958AA" w:rsidRPr="003958AA" w:rsidTr="001B0AD7">
        <w:tblPrEx>
          <w:tblCellMar>
            <w:top w:w="0" w:type="dxa"/>
            <w:bottom w:w="0" w:type="dxa"/>
          </w:tblCellMar>
        </w:tblPrEx>
        <w:trPr>
          <w:trHeight w:val="400"/>
        </w:trPr>
        <w:tc>
          <w:tcPr>
            <w:tcW w:w="3095" w:type="dxa"/>
            <w:vAlign w:val="center"/>
          </w:tcPr>
          <w:p w:rsidR="003958AA" w:rsidRPr="003958AA" w:rsidRDefault="003958AA" w:rsidP="003958AA">
            <w:pPr>
              <w:rPr>
                <w:rFonts w:ascii="Garamond" w:hAnsi="Garamond"/>
                <w:b/>
                <w:lang w:eastAsia="en-US"/>
              </w:rPr>
            </w:pPr>
            <w:r w:rsidRPr="003958AA">
              <w:rPr>
                <w:rFonts w:ascii="Garamond" w:hAnsi="Garamond"/>
                <w:b/>
                <w:lang w:eastAsia="en-US"/>
              </w:rPr>
              <w:t>Criteria</w:t>
            </w:r>
          </w:p>
        </w:tc>
        <w:tc>
          <w:tcPr>
            <w:tcW w:w="3109" w:type="dxa"/>
            <w:gridSpan w:val="2"/>
            <w:vAlign w:val="center"/>
          </w:tcPr>
          <w:p w:rsidR="003958AA" w:rsidRPr="003958AA" w:rsidRDefault="003958AA" w:rsidP="003958AA">
            <w:pPr>
              <w:jc w:val="center"/>
              <w:rPr>
                <w:rFonts w:ascii="Garamond" w:hAnsi="Garamond"/>
                <w:b/>
                <w:lang w:eastAsia="en-US"/>
              </w:rPr>
            </w:pPr>
            <w:r w:rsidRPr="003958AA">
              <w:rPr>
                <w:rFonts w:ascii="Garamond" w:hAnsi="Garamond"/>
                <w:b/>
                <w:lang w:eastAsia="en-US"/>
              </w:rPr>
              <w:t>Essential</w:t>
            </w:r>
          </w:p>
        </w:tc>
        <w:tc>
          <w:tcPr>
            <w:tcW w:w="3118" w:type="dxa"/>
            <w:vAlign w:val="center"/>
          </w:tcPr>
          <w:p w:rsidR="003958AA" w:rsidRPr="003958AA" w:rsidRDefault="003958AA" w:rsidP="003958AA">
            <w:pPr>
              <w:jc w:val="center"/>
              <w:rPr>
                <w:rFonts w:ascii="Garamond" w:hAnsi="Garamond"/>
                <w:b/>
                <w:lang w:eastAsia="en-US"/>
              </w:rPr>
            </w:pPr>
            <w:r w:rsidRPr="003958AA">
              <w:rPr>
                <w:rFonts w:ascii="Garamond" w:hAnsi="Garamond"/>
                <w:b/>
                <w:lang w:eastAsia="en-US"/>
              </w:rPr>
              <w:t>Desirable</w:t>
            </w:r>
          </w:p>
        </w:tc>
      </w:tr>
      <w:tr w:rsidR="003958AA" w:rsidRPr="003958AA" w:rsidTr="001B0AD7">
        <w:tblPrEx>
          <w:tblCellMar>
            <w:top w:w="0" w:type="dxa"/>
            <w:bottom w:w="0" w:type="dxa"/>
          </w:tblCellMar>
        </w:tblPrEx>
        <w:tc>
          <w:tcPr>
            <w:tcW w:w="3095" w:type="dxa"/>
          </w:tcPr>
          <w:p w:rsidR="003958AA" w:rsidRPr="003958AA" w:rsidRDefault="003958AA" w:rsidP="003958AA">
            <w:pPr>
              <w:rPr>
                <w:rFonts w:ascii="Garamond" w:hAnsi="Garamond" w:cs="Tahoma"/>
                <w:b/>
                <w:lang w:eastAsia="en-US"/>
              </w:rPr>
            </w:pPr>
            <w:r w:rsidRPr="003958AA">
              <w:rPr>
                <w:rFonts w:ascii="Garamond" w:hAnsi="Garamond" w:cs="Tahoma"/>
                <w:b/>
                <w:lang w:eastAsia="en-US"/>
              </w:rPr>
              <w:t>Qualifications &amp; Training</w:t>
            </w:r>
          </w:p>
          <w:p w:rsidR="003958AA" w:rsidRPr="003958AA" w:rsidRDefault="003958AA" w:rsidP="003958AA">
            <w:pPr>
              <w:rPr>
                <w:rFonts w:ascii="Garamond" w:hAnsi="Garamond" w:cs="Tahoma"/>
                <w:lang w:eastAsia="en-US"/>
              </w:rPr>
            </w:pPr>
            <w:r w:rsidRPr="003958AA">
              <w:rPr>
                <w:rFonts w:ascii="Garamond" w:hAnsi="Garamond" w:cs="Tahoma"/>
                <w:lang w:eastAsia="en-US"/>
              </w:rPr>
              <w:t>Level of education, professional qualifications, training and learning programmes/courses.</w:t>
            </w:r>
          </w:p>
          <w:p w:rsidR="003958AA" w:rsidRPr="003958AA" w:rsidRDefault="003958AA" w:rsidP="003958AA">
            <w:pPr>
              <w:rPr>
                <w:rFonts w:ascii="Garamond" w:hAnsi="Garamond" w:cs="Tahoma"/>
                <w:lang w:eastAsia="en-US"/>
              </w:rPr>
            </w:pPr>
          </w:p>
          <w:p w:rsidR="003958AA" w:rsidRPr="003958AA" w:rsidRDefault="003958AA" w:rsidP="003958AA">
            <w:pPr>
              <w:rPr>
                <w:rFonts w:ascii="Garamond" w:hAnsi="Garamond" w:cs="Tahoma"/>
                <w:lang w:eastAsia="en-US"/>
              </w:rPr>
            </w:pPr>
          </w:p>
        </w:tc>
        <w:tc>
          <w:tcPr>
            <w:tcW w:w="3109" w:type="dxa"/>
            <w:gridSpan w:val="2"/>
          </w:tcPr>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r w:rsidRPr="003958AA">
              <w:rPr>
                <w:rFonts w:ascii="Garamond" w:hAnsi="Garamond" w:cs="Arial"/>
                <w:lang w:eastAsia="en-US"/>
              </w:rPr>
              <w:t>Educated to degree level in an information technology/business related subject or equivalent</w:t>
            </w:r>
          </w:p>
          <w:p w:rsidR="003958AA" w:rsidRPr="003958AA" w:rsidRDefault="003958AA" w:rsidP="003958AA">
            <w:pPr>
              <w:rPr>
                <w:rFonts w:ascii="Garamond" w:hAnsi="Garamond" w:cs="Tahoma"/>
                <w:lang w:eastAsia="en-US"/>
              </w:rPr>
            </w:pPr>
          </w:p>
        </w:tc>
        <w:tc>
          <w:tcPr>
            <w:tcW w:w="3118" w:type="dxa"/>
          </w:tcPr>
          <w:p w:rsidR="003958AA" w:rsidRPr="003958AA" w:rsidRDefault="003958AA" w:rsidP="003958AA">
            <w:pPr>
              <w:rPr>
                <w:rFonts w:ascii="Garamond" w:hAnsi="Garamond" w:cs="Tahoma"/>
                <w:lang w:eastAsia="en-US"/>
              </w:rPr>
            </w:pPr>
          </w:p>
        </w:tc>
      </w:tr>
      <w:tr w:rsidR="003958AA" w:rsidRPr="003958AA" w:rsidTr="001B0AD7">
        <w:tblPrEx>
          <w:tblCellMar>
            <w:top w:w="0" w:type="dxa"/>
            <w:bottom w:w="0" w:type="dxa"/>
          </w:tblCellMar>
        </w:tblPrEx>
        <w:tc>
          <w:tcPr>
            <w:tcW w:w="3095" w:type="dxa"/>
          </w:tcPr>
          <w:p w:rsidR="003958AA" w:rsidRPr="003958AA" w:rsidRDefault="003958AA" w:rsidP="003958AA">
            <w:pPr>
              <w:rPr>
                <w:rFonts w:ascii="Garamond" w:hAnsi="Garamond" w:cs="Tahoma"/>
                <w:lang w:eastAsia="en-US"/>
              </w:rPr>
            </w:pPr>
            <w:r w:rsidRPr="003958AA">
              <w:rPr>
                <w:rFonts w:ascii="Garamond" w:hAnsi="Garamond" w:cs="Tahoma"/>
                <w:b/>
                <w:lang w:eastAsia="en-US"/>
              </w:rPr>
              <w:t>Experience</w:t>
            </w:r>
          </w:p>
          <w:p w:rsidR="003958AA" w:rsidRPr="003958AA" w:rsidRDefault="003958AA" w:rsidP="003958AA">
            <w:pPr>
              <w:rPr>
                <w:rFonts w:ascii="Garamond" w:hAnsi="Garamond" w:cs="Tahoma"/>
                <w:lang w:eastAsia="en-US"/>
              </w:rPr>
            </w:pPr>
            <w:r w:rsidRPr="003958AA">
              <w:rPr>
                <w:rFonts w:ascii="Garamond" w:hAnsi="Garamond" w:cs="Tahoma"/>
                <w:lang w:eastAsia="en-US"/>
              </w:rPr>
              <w:t>Length and type of experience, level at which experience gained.</w:t>
            </w:r>
          </w:p>
          <w:p w:rsidR="003958AA" w:rsidRPr="003958AA" w:rsidRDefault="003958AA" w:rsidP="003958AA">
            <w:pPr>
              <w:rPr>
                <w:rFonts w:ascii="Garamond" w:hAnsi="Garamond" w:cs="Tahoma"/>
                <w:lang w:eastAsia="en-US"/>
              </w:rPr>
            </w:pPr>
          </w:p>
          <w:p w:rsidR="003958AA" w:rsidRPr="003958AA" w:rsidRDefault="003958AA" w:rsidP="003958AA">
            <w:pPr>
              <w:rPr>
                <w:rFonts w:ascii="Garamond" w:hAnsi="Garamond" w:cs="Tahoma"/>
                <w:lang w:eastAsia="en-US"/>
              </w:rPr>
            </w:pPr>
          </w:p>
        </w:tc>
        <w:tc>
          <w:tcPr>
            <w:tcW w:w="3109" w:type="dxa"/>
            <w:gridSpan w:val="2"/>
          </w:tcPr>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r w:rsidRPr="003958AA">
              <w:rPr>
                <w:rFonts w:ascii="Garamond" w:hAnsi="Garamond" w:cs="Arial"/>
                <w:lang w:eastAsia="en-US"/>
              </w:rPr>
              <w:t>Experience of Microsoft office packages</w:t>
            </w:r>
          </w:p>
          <w:p w:rsidR="003958AA" w:rsidRPr="003958AA" w:rsidRDefault="003958AA" w:rsidP="003958AA">
            <w:pPr>
              <w:rPr>
                <w:rFonts w:ascii="Garamond" w:hAnsi="Garamond" w:cs="Tahoma"/>
                <w:lang w:eastAsia="en-US"/>
              </w:rPr>
            </w:pPr>
          </w:p>
        </w:tc>
        <w:tc>
          <w:tcPr>
            <w:tcW w:w="3118" w:type="dxa"/>
          </w:tcPr>
          <w:p w:rsidR="003958AA" w:rsidRPr="003958AA" w:rsidRDefault="003958AA" w:rsidP="003958AA">
            <w:pPr>
              <w:rPr>
                <w:rFonts w:ascii="Garamond" w:hAnsi="Garamond" w:cs="Tahoma"/>
                <w:lang w:eastAsia="en-US"/>
              </w:rPr>
            </w:pPr>
            <w:r w:rsidRPr="003958AA">
              <w:rPr>
                <w:rFonts w:ascii="Garamond" w:hAnsi="Garamond" w:cs="Tahoma"/>
                <w:lang w:eastAsia="en-US"/>
              </w:rPr>
              <w:t xml:space="preserve">Experience of working within an NHS environment </w:t>
            </w:r>
          </w:p>
          <w:p w:rsidR="003958AA" w:rsidRPr="003958AA" w:rsidRDefault="003958AA" w:rsidP="003958AA">
            <w:pPr>
              <w:rPr>
                <w:rFonts w:ascii="Garamond" w:hAnsi="Garamond" w:cs="Tahoma"/>
                <w:lang w:eastAsia="en-US"/>
              </w:rPr>
            </w:pPr>
          </w:p>
          <w:p w:rsidR="003958AA" w:rsidRPr="003958AA" w:rsidRDefault="003958AA" w:rsidP="003958AA">
            <w:pPr>
              <w:rPr>
                <w:rFonts w:ascii="Garamond" w:hAnsi="Garamond" w:cs="Tahoma"/>
                <w:lang w:eastAsia="en-US"/>
              </w:rPr>
            </w:pPr>
            <w:r w:rsidRPr="003958AA">
              <w:rPr>
                <w:rFonts w:ascii="Garamond" w:hAnsi="Garamond" w:cs="Tahoma"/>
                <w:lang w:eastAsia="en-US"/>
              </w:rPr>
              <w:t>Experience in using HR software</w:t>
            </w:r>
          </w:p>
          <w:p w:rsidR="003958AA" w:rsidRPr="003958AA" w:rsidRDefault="003958AA" w:rsidP="003958AA">
            <w:pPr>
              <w:rPr>
                <w:rFonts w:ascii="Garamond" w:hAnsi="Garamond" w:cs="Tahoma"/>
                <w:lang w:eastAsia="en-US"/>
              </w:rPr>
            </w:pPr>
          </w:p>
          <w:p w:rsidR="003958AA" w:rsidRPr="003958AA" w:rsidRDefault="003958AA" w:rsidP="003958AA">
            <w:pPr>
              <w:rPr>
                <w:rFonts w:ascii="Garamond" w:hAnsi="Garamond" w:cs="Tahoma"/>
                <w:lang w:eastAsia="en-US"/>
              </w:rPr>
            </w:pPr>
            <w:r w:rsidRPr="003958AA">
              <w:rPr>
                <w:rFonts w:ascii="Garamond" w:hAnsi="Garamond" w:cs="Tahoma"/>
                <w:lang w:eastAsia="en-US"/>
              </w:rPr>
              <w:t xml:space="preserve">Experience of statistical analysis software  </w:t>
            </w:r>
          </w:p>
        </w:tc>
      </w:tr>
      <w:tr w:rsidR="003958AA" w:rsidRPr="003958AA" w:rsidTr="001B0AD7">
        <w:tblPrEx>
          <w:tblCellMar>
            <w:top w:w="0" w:type="dxa"/>
            <w:bottom w:w="0" w:type="dxa"/>
          </w:tblCellMar>
        </w:tblPrEx>
        <w:tc>
          <w:tcPr>
            <w:tcW w:w="3095" w:type="dxa"/>
          </w:tcPr>
          <w:p w:rsidR="003958AA" w:rsidRPr="003958AA" w:rsidRDefault="003958AA" w:rsidP="003958AA">
            <w:pPr>
              <w:rPr>
                <w:rFonts w:ascii="Garamond" w:hAnsi="Garamond" w:cs="Tahoma"/>
                <w:lang w:eastAsia="en-US"/>
              </w:rPr>
            </w:pPr>
            <w:r w:rsidRPr="003958AA">
              <w:rPr>
                <w:rFonts w:ascii="Garamond" w:hAnsi="Garamond" w:cs="Tahoma"/>
                <w:b/>
                <w:lang w:eastAsia="en-US"/>
              </w:rPr>
              <w:t>Knowledge</w:t>
            </w:r>
          </w:p>
          <w:p w:rsidR="003958AA" w:rsidRPr="003958AA" w:rsidRDefault="003958AA" w:rsidP="003958AA">
            <w:pPr>
              <w:rPr>
                <w:rFonts w:ascii="Garamond" w:hAnsi="Garamond" w:cs="Tahoma"/>
                <w:lang w:eastAsia="en-US"/>
              </w:rPr>
            </w:pPr>
            <w:r w:rsidRPr="003958AA">
              <w:rPr>
                <w:rFonts w:ascii="Garamond" w:hAnsi="Garamond" w:cs="Tahoma"/>
                <w:lang w:eastAsia="en-US"/>
              </w:rPr>
              <w:t>Depth and extent of knowledge.</w:t>
            </w:r>
          </w:p>
          <w:p w:rsidR="003958AA" w:rsidRPr="003958AA" w:rsidRDefault="003958AA" w:rsidP="003958AA">
            <w:pPr>
              <w:rPr>
                <w:rFonts w:ascii="Garamond" w:hAnsi="Garamond" w:cs="Tahoma"/>
                <w:lang w:eastAsia="en-US"/>
              </w:rPr>
            </w:pPr>
          </w:p>
          <w:p w:rsidR="003958AA" w:rsidRPr="003958AA" w:rsidRDefault="003958AA" w:rsidP="003958AA">
            <w:pPr>
              <w:rPr>
                <w:rFonts w:ascii="Garamond" w:hAnsi="Garamond" w:cs="Tahoma"/>
                <w:lang w:eastAsia="en-US"/>
              </w:rPr>
            </w:pPr>
          </w:p>
          <w:p w:rsidR="003958AA" w:rsidRPr="003958AA" w:rsidRDefault="003958AA" w:rsidP="003958AA">
            <w:pPr>
              <w:rPr>
                <w:rFonts w:ascii="Garamond" w:hAnsi="Garamond" w:cs="Tahoma"/>
                <w:lang w:eastAsia="en-US"/>
              </w:rPr>
            </w:pPr>
          </w:p>
        </w:tc>
        <w:tc>
          <w:tcPr>
            <w:tcW w:w="3109" w:type="dxa"/>
            <w:gridSpan w:val="2"/>
          </w:tcPr>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r w:rsidRPr="003958AA">
              <w:rPr>
                <w:rFonts w:ascii="Garamond" w:hAnsi="Garamond" w:cs="Arial"/>
                <w:lang w:eastAsia="en-US"/>
              </w:rPr>
              <w:t>Knowledge of Information systems e.g. business objects, OBIEE</w:t>
            </w:r>
          </w:p>
          <w:p w:rsidR="003958AA" w:rsidRPr="003958AA" w:rsidRDefault="003958AA" w:rsidP="003958AA">
            <w:pPr>
              <w:rPr>
                <w:rFonts w:ascii="Garamond" w:hAnsi="Garamond" w:cs="Tahoma"/>
                <w:lang w:eastAsia="en-US"/>
              </w:rPr>
            </w:pPr>
          </w:p>
        </w:tc>
        <w:tc>
          <w:tcPr>
            <w:tcW w:w="3118" w:type="dxa"/>
          </w:tcPr>
          <w:p w:rsidR="003958AA" w:rsidRPr="003958AA" w:rsidRDefault="003958AA" w:rsidP="003958AA">
            <w:pPr>
              <w:rPr>
                <w:rFonts w:ascii="Garamond" w:hAnsi="Garamond" w:cs="Tahoma"/>
                <w:lang w:eastAsia="en-US"/>
              </w:rPr>
            </w:pPr>
            <w:r w:rsidRPr="003958AA">
              <w:rPr>
                <w:rFonts w:ascii="Garamond" w:hAnsi="Garamond" w:cs="Tahoma"/>
                <w:lang w:eastAsia="en-US"/>
              </w:rPr>
              <w:t xml:space="preserve">Knowledge of workforce activity information </w:t>
            </w:r>
          </w:p>
        </w:tc>
      </w:tr>
      <w:tr w:rsidR="003958AA" w:rsidRPr="003958AA" w:rsidTr="001B0AD7">
        <w:tblPrEx>
          <w:tblCellMar>
            <w:top w:w="0" w:type="dxa"/>
            <w:bottom w:w="0" w:type="dxa"/>
          </w:tblCellMar>
        </w:tblPrEx>
        <w:tc>
          <w:tcPr>
            <w:tcW w:w="3095" w:type="dxa"/>
          </w:tcPr>
          <w:p w:rsidR="003958AA" w:rsidRPr="003958AA" w:rsidRDefault="003958AA" w:rsidP="003958AA">
            <w:pPr>
              <w:rPr>
                <w:rFonts w:ascii="Garamond" w:hAnsi="Garamond" w:cs="Tahoma"/>
                <w:b/>
                <w:lang w:eastAsia="en-US"/>
              </w:rPr>
            </w:pPr>
            <w:r w:rsidRPr="003958AA">
              <w:rPr>
                <w:rFonts w:ascii="Garamond" w:hAnsi="Garamond" w:cs="Tahoma"/>
                <w:b/>
                <w:lang w:eastAsia="en-US"/>
              </w:rPr>
              <w:t>Skills/Abilities</w:t>
            </w:r>
          </w:p>
          <w:p w:rsidR="003958AA" w:rsidRPr="003958AA" w:rsidRDefault="003958AA" w:rsidP="003958AA">
            <w:pPr>
              <w:rPr>
                <w:rFonts w:ascii="Garamond" w:hAnsi="Garamond" w:cs="Tahoma"/>
                <w:lang w:eastAsia="en-US"/>
              </w:rPr>
            </w:pPr>
            <w:r w:rsidRPr="003958AA">
              <w:rPr>
                <w:rFonts w:ascii="Garamond" w:hAnsi="Garamond" w:cs="Tahoma"/>
                <w:lang w:eastAsia="en-US"/>
              </w:rPr>
              <w:t>Range and level of skills</w:t>
            </w:r>
          </w:p>
          <w:p w:rsidR="003958AA" w:rsidRPr="003958AA" w:rsidRDefault="003958AA" w:rsidP="003958AA">
            <w:pPr>
              <w:rPr>
                <w:rFonts w:ascii="Garamond" w:hAnsi="Garamond" w:cs="Tahoma"/>
                <w:lang w:eastAsia="en-US"/>
              </w:rPr>
            </w:pPr>
            <w:r w:rsidRPr="003958AA">
              <w:rPr>
                <w:rFonts w:ascii="Garamond" w:hAnsi="Garamond" w:cs="Tahoma"/>
                <w:lang w:eastAsia="en-US"/>
              </w:rPr>
              <w:t>i.e. communication (oral, written, presentation),</w:t>
            </w:r>
          </w:p>
          <w:p w:rsidR="003958AA" w:rsidRPr="003958AA" w:rsidRDefault="003958AA" w:rsidP="003958AA">
            <w:pPr>
              <w:rPr>
                <w:rFonts w:ascii="Garamond" w:hAnsi="Garamond" w:cs="Tahoma"/>
                <w:lang w:eastAsia="en-US"/>
              </w:rPr>
            </w:pPr>
            <w:r w:rsidRPr="003958AA">
              <w:rPr>
                <w:rFonts w:ascii="Garamond" w:hAnsi="Garamond" w:cs="Tahoma"/>
                <w:lang w:eastAsia="en-US"/>
              </w:rPr>
              <w:t>planning/organisation,</w:t>
            </w:r>
          </w:p>
          <w:p w:rsidR="003958AA" w:rsidRPr="003958AA" w:rsidRDefault="003958AA" w:rsidP="003958AA">
            <w:pPr>
              <w:rPr>
                <w:rFonts w:ascii="Garamond" w:hAnsi="Garamond" w:cs="Tahoma"/>
                <w:lang w:eastAsia="en-US"/>
              </w:rPr>
            </w:pPr>
            <w:proofErr w:type="gramStart"/>
            <w:r w:rsidRPr="003958AA">
              <w:rPr>
                <w:rFonts w:ascii="Garamond" w:hAnsi="Garamond" w:cs="Tahoma"/>
                <w:lang w:eastAsia="en-US"/>
              </w:rPr>
              <w:t>numeracy</w:t>
            </w:r>
            <w:proofErr w:type="gramEnd"/>
            <w:r w:rsidRPr="003958AA">
              <w:rPr>
                <w:rFonts w:ascii="Garamond" w:hAnsi="Garamond" w:cs="Tahoma"/>
                <w:lang w:eastAsia="en-US"/>
              </w:rPr>
              <w:t>, leadership etc.</w:t>
            </w:r>
          </w:p>
          <w:p w:rsidR="003958AA" w:rsidRPr="003958AA" w:rsidRDefault="003958AA" w:rsidP="003958AA">
            <w:pPr>
              <w:rPr>
                <w:rFonts w:ascii="Garamond" w:hAnsi="Garamond" w:cs="Tahoma"/>
                <w:lang w:eastAsia="en-US"/>
              </w:rPr>
            </w:pPr>
          </w:p>
          <w:p w:rsidR="003958AA" w:rsidRPr="003958AA" w:rsidRDefault="003958AA" w:rsidP="003958AA">
            <w:pPr>
              <w:rPr>
                <w:rFonts w:ascii="Garamond" w:hAnsi="Garamond" w:cs="Tahoma"/>
                <w:lang w:eastAsia="en-US"/>
              </w:rPr>
            </w:pPr>
          </w:p>
        </w:tc>
        <w:tc>
          <w:tcPr>
            <w:tcW w:w="3109" w:type="dxa"/>
            <w:gridSpan w:val="2"/>
          </w:tcPr>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r w:rsidRPr="003958AA">
              <w:rPr>
                <w:rFonts w:ascii="Garamond" w:hAnsi="Garamond" w:cs="Arial"/>
                <w:lang w:eastAsia="en-US"/>
              </w:rPr>
              <w:t xml:space="preserve">Proven presentational skills or equivalent experience </w:t>
            </w:r>
          </w:p>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p>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r w:rsidRPr="003958AA">
              <w:rPr>
                <w:rFonts w:ascii="Garamond" w:hAnsi="Garamond" w:cs="Arial"/>
                <w:lang w:eastAsia="en-US"/>
              </w:rPr>
              <w:t>Ability to demonstrate applied skills in excel package</w:t>
            </w:r>
          </w:p>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p>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r w:rsidRPr="003958AA">
              <w:rPr>
                <w:rFonts w:ascii="Garamond" w:hAnsi="Garamond" w:cs="Arial"/>
                <w:lang w:eastAsia="en-US"/>
              </w:rPr>
              <w:t xml:space="preserve">Ability to demonstrate applied mathematical and analytical skills </w:t>
            </w:r>
          </w:p>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p>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r w:rsidRPr="003958AA">
              <w:rPr>
                <w:rFonts w:ascii="Garamond" w:hAnsi="Garamond" w:cs="Arial"/>
                <w:lang w:eastAsia="en-US"/>
              </w:rPr>
              <w:t>Able to work enthusiastically and constructively as part of a team</w:t>
            </w:r>
          </w:p>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p>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r w:rsidRPr="003958AA">
              <w:rPr>
                <w:rFonts w:ascii="Garamond" w:hAnsi="Garamond" w:cs="Arial"/>
                <w:lang w:eastAsia="en-US"/>
              </w:rPr>
              <w:t>Demonstrate good organisational, listening and communication skills</w:t>
            </w:r>
          </w:p>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p>
          <w:p w:rsidR="003958AA" w:rsidRDefault="003958AA" w:rsidP="003958AA">
            <w:pPr>
              <w:tabs>
                <w:tab w:val="num" w:pos="567"/>
              </w:tabs>
              <w:overflowPunct w:val="0"/>
              <w:autoSpaceDE w:val="0"/>
              <w:autoSpaceDN w:val="0"/>
              <w:adjustRightInd w:val="0"/>
              <w:textAlignment w:val="baseline"/>
              <w:rPr>
                <w:rFonts w:ascii="Garamond" w:hAnsi="Garamond" w:cs="Arial"/>
                <w:lang w:eastAsia="en-US"/>
              </w:rPr>
            </w:pPr>
          </w:p>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r w:rsidRPr="003958AA">
              <w:rPr>
                <w:rFonts w:ascii="Garamond" w:hAnsi="Garamond" w:cs="Arial"/>
                <w:lang w:eastAsia="en-US"/>
              </w:rPr>
              <w:lastRenderedPageBreak/>
              <w:t>Able to resolve conflicting priorities</w:t>
            </w:r>
          </w:p>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p>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r w:rsidRPr="003958AA">
              <w:rPr>
                <w:rFonts w:ascii="Garamond" w:hAnsi="Garamond" w:cs="Arial"/>
                <w:lang w:eastAsia="en-US"/>
              </w:rPr>
              <w:t>Demonstrate a commitment to personal development</w:t>
            </w:r>
          </w:p>
          <w:p w:rsidR="003958AA" w:rsidRPr="003958AA" w:rsidRDefault="003958AA" w:rsidP="003958AA">
            <w:pPr>
              <w:tabs>
                <w:tab w:val="num" w:pos="567"/>
              </w:tabs>
              <w:overflowPunct w:val="0"/>
              <w:autoSpaceDE w:val="0"/>
              <w:autoSpaceDN w:val="0"/>
              <w:adjustRightInd w:val="0"/>
              <w:textAlignment w:val="baseline"/>
              <w:rPr>
                <w:rFonts w:ascii="Garamond" w:hAnsi="Garamond" w:cs="Arial"/>
                <w:lang w:eastAsia="en-US"/>
              </w:rPr>
            </w:pPr>
          </w:p>
          <w:p w:rsidR="003958AA" w:rsidRPr="003958AA" w:rsidRDefault="003958AA" w:rsidP="003958AA">
            <w:pPr>
              <w:rPr>
                <w:rFonts w:ascii="Garamond" w:hAnsi="Garamond" w:cs="Tahoma"/>
                <w:lang w:eastAsia="en-US"/>
              </w:rPr>
            </w:pPr>
          </w:p>
          <w:p w:rsidR="003958AA" w:rsidRPr="003958AA" w:rsidRDefault="003958AA" w:rsidP="003958AA">
            <w:pPr>
              <w:rPr>
                <w:rFonts w:ascii="Garamond" w:hAnsi="Garamond" w:cs="Tahoma"/>
                <w:lang w:eastAsia="en-US"/>
              </w:rPr>
            </w:pPr>
          </w:p>
          <w:p w:rsidR="003958AA" w:rsidRPr="003958AA" w:rsidRDefault="003958AA" w:rsidP="003958AA">
            <w:pPr>
              <w:rPr>
                <w:rFonts w:ascii="Garamond" w:hAnsi="Garamond" w:cs="Tahoma"/>
                <w:lang w:eastAsia="en-US"/>
              </w:rPr>
            </w:pPr>
          </w:p>
        </w:tc>
        <w:tc>
          <w:tcPr>
            <w:tcW w:w="3118" w:type="dxa"/>
          </w:tcPr>
          <w:p w:rsidR="003958AA" w:rsidRPr="003958AA" w:rsidRDefault="003958AA" w:rsidP="003958AA">
            <w:pPr>
              <w:rPr>
                <w:rFonts w:ascii="Garamond" w:hAnsi="Garamond" w:cs="Tahoma"/>
                <w:lang w:eastAsia="en-US"/>
              </w:rPr>
            </w:pPr>
          </w:p>
        </w:tc>
      </w:tr>
      <w:tr w:rsidR="003958AA" w:rsidRPr="003958AA" w:rsidTr="001B0AD7">
        <w:tblPrEx>
          <w:tblCellMar>
            <w:top w:w="0" w:type="dxa"/>
            <w:bottom w:w="0" w:type="dxa"/>
          </w:tblCellMar>
        </w:tblPrEx>
        <w:tc>
          <w:tcPr>
            <w:tcW w:w="3095" w:type="dxa"/>
          </w:tcPr>
          <w:p w:rsidR="003958AA" w:rsidRPr="003958AA" w:rsidRDefault="003958AA" w:rsidP="003958AA">
            <w:pPr>
              <w:rPr>
                <w:rFonts w:ascii="Garamond" w:hAnsi="Garamond" w:cs="Tahoma"/>
                <w:lang w:eastAsia="en-US"/>
              </w:rPr>
            </w:pPr>
            <w:r w:rsidRPr="003958AA">
              <w:rPr>
                <w:rFonts w:ascii="Garamond" w:hAnsi="Garamond" w:cs="Tahoma"/>
                <w:b/>
                <w:lang w:eastAsia="en-US"/>
              </w:rPr>
              <w:lastRenderedPageBreak/>
              <w:t>Specific Job Requirements</w:t>
            </w:r>
          </w:p>
          <w:p w:rsidR="003958AA" w:rsidRPr="003958AA" w:rsidRDefault="003958AA" w:rsidP="003958AA">
            <w:pPr>
              <w:rPr>
                <w:rFonts w:ascii="Garamond" w:hAnsi="Garamond" w:cs="Tahoma"/>
                <w:lang w:eastAsia="en-US"/>
              </w:rPr>
            </w:pPr>
            <w:r w:rsidRPr="003958AA">
              <w:rPr>
                <w:rFonts w:ascii="Garamond" w:hAnsi="Garamond" w:cs="Tahoma"/>
                <w:lang w:eastAsia="en-US"/>
              </w:rPr>
              <w:t>Environmental conditions, unsociable hours, car driver etc.</w:t>
            </w:r>
          </w:p>
          <w:p w:rsidR="003958AA" w:rsidRPr="003958AA" w:rsidRDefault="003958AA" w:rsidP="003958AA">
            <w:pPr>
              <w:rPr>
                <w:rFonts w:ascii="Garamond" w:hAnsi="Garamond" w:cs="Tahoma"/>
                <w:lang w:eastAsia="en-US"/>
              </w:rPr>
            </w:pPr>
          </w:p>
        </w:tc>
        <w:tc>
          <w:tcPr>
            <w:tcW w:w="3109" w:type="dxa"/>
            <w:gridSpan w:val="2"/>
          </w:tcPr>
          <w:p w:rsidR="003958AA" w:rsidRPr="003958AA" w:rsidRDefault="003958AA" w:rsidP="003958AA">
            <w:pPr>
              <w:rPr>
                <w:rFonts w:ascii="Garamond" w:hAnsi="Garamond" w:cs="Tahoma"/>
                <w:b/>
                <w:lang w:eastAsia="en-US"/>
              </w:rPr>
            </w:pPr>
            <w:r w:rsidRPr="003958AA">
              <w:rPr>
                <w:rFonts w:ascii="Garamond" w:hAnsi="Garamond" w:cs="Tahoma"/>
                <w:lang w:eastAsia="en-US"/>
              </w:rPr>
              <w:t>Hold full current driving licence</w:t>
            </w:r>
          </w:p>
        </w:tc>
        <w:tc>
          <w:tcPr>
            <w:tcW w:w="3118" w:type="dxa"/>
          </w:tcPr>
          <w:p w:rsidR="003958AA" w:rsidRPr="003958AA" w:rsidRDefault="003958AA" w:rsidP="003958AA">
            <w:pPr>
              <w:rPr>
                <w:rFonts w:ascii="Garamond" w:hAnsi="Garamond" w:cs="Tahoma"/>
                <w:lang w:eastAsia="en-US"/>
              </w:rPr>
            </w:pPr>
          </w:p>
        </w:tc>
      </w:tr>
      <w:tr w:rsidR="003958AA" w:rsidRPr="003958AA" w:rsidTr="001B0AD7">
        <w:tblPrEx>
          <w:tblCellMar>
            <w:top w:w="0" w:type="dxa"/>
            <w:bottom w:w="0" w:type="dxa"/>
          </w:tblCellMar>
        </w:tblPrEx>
        <w:trPr>
          <w:trHeight w:val="440"/>
        </w:trPr>
        <w:tc>
          <w:tcPr>
            <w:tcW w:w="6204" w:type="dxa"/>
            <w:gridSpan w:val="3"/>
            <w:vAlign w:val="center"/>
          </w:tcPr>
          <w:p w:rsidR="003958AA" w:rsidRPr="003958AA" w:rsidRDefault="003958AA" w:rsidP="003958AA">
            <w:pPr>
              <w:rPr>
                <w:rFonts w:ascii="Garamond" w:hAnsi="Garamond" w:cs="Tahoma"/>
                <w:lang w:eastAsia="en-US"/>
              </w:rPr>
            </w:pPr>
            <w:r w:rsidRPr="003958AA">
              <w:rPr>
                <w:rFonts w:ascii="Garamond" w:hAnsi="Garamond" w:cs="Tahoma"/>
                <w:lang w:eastAsia="en-US"/>
              </w:rPr>
              <w:t>Signed:</w:t>
            </w:r>
          </w:p>
        </w:tc>
        <w:tc>
          <w:tcPr>
            <w:tcW w:w="3118" w:type="dxa"/>
            <w:vAlign w:val="center"/>
          </w:tcPr>
          <w:p w:rsidR="003958AA" w:rsidRPr="003958AA" w:rsidRDefault="003958AA" w:rsidP="003958AA">
            <w:pPr>
              <w:rPr>
                <w:rFonts w:ascii="Garamond" w:hAnsi="Garamond" w:cs="Tahoma"/>
                <w:lang w:eastAsia="en-US"/>
              </w:rPr>
            </w:pPr>
            <w:r w:rsidRPr="003958AA">
              <w:rPr>
                <w:rFonts w:ascii="Garamond" w:hAnsi="Garamond" w:cs="Tahoma"/>
                <w:lang w:eastAsia="en-US"/>
              </w:rPr>
              <w:t>Date:</w:t>
            </w:r>
          </w:p>
        </w:tc>
      </w:tr>
      <w:tr w:rsidR="003958AA" w:rsidRPr="003958AA" w:rsidTr="001B0AD7">
        <w:tblPrEx>
          <w:tblCellMar>
            <w:top w:w="0" w:type="dxa"/>
            <w:bottom w:w="0" w:type="dxa"/>
          </w:tblCellMar>
        </w:tblPrEx>
        <w:trPr>
          <w:trHeight w:val="440"/>
        </w:trPr>
        <w:tc>
          <w:tcPr>
            <w:tcW w:w="4536" w:type="dxa"/>
            <w:gridSpan w:val="2"/>
            <w:vAlign w:val="center"/>
          </w:tcPr>
          <w:p w:rsidR="003958AA" w:rsidRPr="003958AA" w:rsidRDefault="003958AA" w:rsidP="003958AA">
            <w:pPr>
              <w:rPr>
                <w:rFonts w:ascii="Garamond" w:hAnsi="Garamond" w:cs="Tahoma"/>
                <w:lang w:eastAsia="en-US"/>
              </w:rPr>
            </w:pPr>
            <w:r w:rsidRPr="003958AA">
              <w:rPr>
                <w:rFonts w:ascii="Garamond" w:hAnsi="Garamond" w:cs="Tahoma"/>
                <w:lang w:eastAsia="en-US"/>
              </w:rPr>
              <w:t>PRINT NAME:</w:t>
            </w:r>
          </w:p>
        </w:tc>
        <w:tc>
          <w:tcPr>
            <w:tcW w:w="4786" w:type="dxa"/>
            <w:gridSpan w:val="2"/>
            <w:vAlign w:val="center"/>
          </w:tcPr>
          <w:p w:rsidR="003958AA" w:rsidRPr="003958AA" w:rsidRDefault="003958AA" w:rsidP="003958AA">
            <w:pPr>
              <w:rPr>
                <w:rFonts w:ascii="Garamond" w:hAnsi="Garamond" w:cs="Tahoma"/>
                <w:lang w:eastAsia="en-US"/>
              </w:rPr>
            </w:pPr>
            <w:r w:rsidRPr="003958AA">
              <w:rPr>
                <w:rFonts w:ascii="Garamond" w:hAnsi="Garamond" w:cs="Tahoma"/>
                <w:lang w:eastAsia="en-US"/>
              </w:rPr>
              <w:t>Designation:</w:t>
            </w:r>
          </w:p>
        </w:tc>
      </w:tr>
    </w:tbl>
    <w:p w:rsidR="003958AA" w:rsidRPr="003958AA" w:rsidRDefault="003958AA" w:rsidP="003958AA">
      <w:pPr>
        <w:rPr>
          <w:rFonts w:ascii="Garamond" w:hAnsi="Garamond"/>
          <w:lang w:eastAsia="en-US"/>
        </w:rPr>
      </w:pPr>
    </w:p>
    <w:p w:rsidR="00F47DD5" w:rsidRDefault="00F47DD5"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3958AA" w:rsidRDefault="003958AA" w:rsidP="000179DE">
      <w:pPr>
        <w:rPr>
          <w:rFonts w:ascii="Garamond" w:hAnsi="Garamond"/>
          <w:b/>
          <w:u w:val="single"/>
        </w:rPr>
      </w:pPr>
    </w:p>
    <w:p w:rsidR="000179DE" w:rsidRPr="00B9142C" w:rsidRDefault="003958AA" w:rsidP="000179DE">
      <w:pPr>
        <w:rPr>
          <w:rFonts w:ascii="Garamond" w:hAnsi="Garamond"/>
          <w:b/>
        </w:rPr>
      </w:pPr>
      <w:r>
        <w:rPr>
          <w:noProof/>
          <w:sz w:val="20"/>
        </w:rPr>
        <w:lastRenderedPageBreak/>
        <w:pict>
          <v:shape id="Text Box 24" o:spid="_x0000_s1026" type="#_x0000_t202" style="position:absolute;margin-left:622.8pt;margin-top:-38pt;width:6pt;height:6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style="mso-next-textbox:#Text Box 24">
              <w:txbxContent>
                <w:p w:rsidR="000179DE" w:rsidRPr="00E24655" w:rsidRDefault="000179DE" w:rsidP="000179DE">
                  <w:pPr>
                    <w:rPr>
                      <w:b/>
                      <w:color w:val="FF0000"/>
                      <w:sz w:val="18"/>
                      <w:szCs w:val="18"/>
                    </w:rPr>
                  </w:pPr>
                </w:p>
              </w:txbxContent>
            </v:textbox>
          </v:shape>
        </w:pict>
      </w:r>
    </w:p>
    <w:p w:rsidR="00D819EF" w:rsidRPr="00AE7336"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t>NHS LANARKSHIRE INFORMATION FOR CANDIDATES/CONDITIONS OF SERVICE</w:t>
      </w:r>
    </w:p>
    <w:p w:rsidR="00D819EF" w:rsidRPr="00AE7336" w:rsidRDefault="00D819EF" w:rsidP="00D819EF">
      <w:pPr>
        <w:pStyle w:val="Header"/>
        <w:tabs>
          <w:tab w:val="clear" w:pos="4153"/>
          <w:tab w:val="clear" w:pos="8306"/>
        </w:tabs>
        <w:rPr>
          <w:rFonts w:ascii="Garamond" w:hAnsi="Garamond"/>
        </w:rPr>
      </w:pPr>
    </w:p>
    <w:tbl>
      <w:tblPr>
        <w:tblW w:w="5000" w:type="pct"/>
        <w:shd w:val="clear" w:color="auto" w:fill="FFFFFF"/>
        <w:tblLayout w:type="fixed"/>
        <w:tblLook w:val="0000" w:firstRow="0" w:lastRow="0" w:firstColumn="0" w:lastColumn="0" w:noHBand="0" w:noVBand="0"/>
      </w:tblPr>
      <w:tblGrid>
        <w:gridCol w:w="2659"/>
        <w:gridCol w:w="7195"/>
      </w:tblGrid>
      <w:tr w:rsidR="00D819EF" w:rsidRPr="000179DE" w:rsidTr="00CF53A4">
        <w:trPr>
          <w:cantSplit/>
          <w:trHeight w:val="400"/>
        </w:trPr>
        <w:tc>
          <w:tcPr>
            <w:tcW w:w="1349" w:type="pct"/>
            <w:shd w:val="clear" w:color="auto" w:fill="FFFFFF"/>
          </w:tcPr>
          <w:p w:rsidR="00D819EF" w:rsidRPr="003958AA" w:rsidRDefault="00D819EF" w:rsidP="00D75220">
            <w:pPr>
              <w:rPr>
                <w:rFonts w:ascii="Garamond" w:hAnsi="Garamond"/>
                <w:u w:val="single"/>
              </w:rPr>
            </w:pPr>
            <w:r w:rsidRPr="003958AA">
              <w:rPr>
                <w:rFonts w:ascii="Garamond" w:hAnsi="Garamond"/>
                <w:b/>
                <w:u w:val="single"/>
              </w:rPr>
              <w:t>JOB TITLE:</w:t>
            </w:r>
          </w:p>
        </w:tc>
        <w:tc>
          <w:tcPr>
            <w:tcW w:w="3651" w:type="pct"/>
            <w:shd w:val="clear" w:color="auto" w:fill="FFFFFF"/>
          </w:tcPr>
          <w:p w:rsidR="00D819EF" w:rsidRPr="000179DE" w:rsidRDefault="003958AA" w:rsidP="00F47DD5">
            <w:pPr>
              <w:tabs>
                <w:tab w:val="left" w:pos="6979"/>
              </w:tabs>
              <w:ind w:left="256" w:right="-1"/>
              <w:rPr>
                <w:rFonts w:ascii="Garamond" w:hAnsi="Garamond"/>
              </w:rPr>
            </w:pPr>
            <w:r>
              <w:rPr>
                <w:rFonts w:ascii="Garamond" w:hAnsi="Garamond"/>
              </w:rPr>
              <w:t xml:space="preserve">Workforce Information Analyst </w:t>
            </w:r>
          </w:p>
        </w:tc>
      </w:tr>
      <w:tr w:rsidR="00D819EF" w:rsidRPr="000179DE" w:rsidTr="00CF53A4">
        <w:trPr>
          <w:cantSplit/>
          <w:trHeight w:val="120"/>
        </w:trPr>
        <w:tc>
          <w:tcPr>
            <w:tcW w:w="1349" w:type="pct"/>
            <w:shd w:val="clear" w:color="auto" w:fill="FFFFFF"/>
          </w:tcPr>
          <w:p w:rsidR="00D819EF" w:rsidRPr="003958AA" w:rsidRDefault="00D819EF" w:rsidP="00D75220">
            <w:pPr>
              <w:rPr>
                <w:rFonts w:ascii="Garamond" w:hAnsi="Garamond"/>
                <w:b/>
                <w:u w:val="single"/>
              </w:rPr>
            </w:pPr>
          </w:p>
        </w:tc>
        <w:tc>
          <w:tcPr>
            <w:tcW w:w="3651" w:type="pct"/>
            <w:shd w:val="clear" w:color="auto" w:fill="FFFFFF"/>
          </w:tcPr>
          <w:p w:rsidR="00D819EF" w:rsidRPr="000179DE" w:rsidRDefault="00D819EF" w:rsidP="00F47DD5">
            <w:pPr>
              <w:tabs>
                <w:tab w:val="left" w:pos="6979"/>
              </w:tabs>
              <w:ind w:left="256" w:right="-1"/>
              <w:rPr>
                <w:rFonts w:ascii="Garamond" w:hAnsi="Garamond"/>
              </w:rPr>
            </w:pPr>
          </w:p>
        </w:tc>
      </w:tr>
      <w:tr w:rsidR="00D819EF" w:rsidRPr="000179DE" w:rsidTr="00CF53A4">
        <w:trPr>
          <w:cantSplit/>
          <w:trHeight w:val="400"/>
        </w:trPr>
        <w:tc>
          <w:tcPr>
            <w:tcW w:w="1349" w:type="pct"/>
            <w:shd w:val="clear" w:color="auto" w:fill="FFFFFF"/>
          </w:tcPr>
          <w:p w:rsidR="00D819EF" w:rsidRPr="003958AA" w:rsidRDefault="00D819EF" w:rsidP="00D75220">
            <w:pPr>
              <w:rPr>
                <w:rFonts w:ascii="Garamond" w:hAnsi="Garamond"/>
                <w:u w:val="single"/>
              </w:rPr>
            </w:pPr>
            <w:r w:rsidRPr="003958AA">
              <w:rPr>
                <w:rFonts w:ascii="Garamond" w:hAnsi="Garamond"/>
                <w:b/>
                <w:u w:val="single"/>
              </w:rPr>
              <w:t>GRADE:</w:t>
            </w:r>
          </w:p>
        </w:tc>
        <w:tc>
          <w:tcPr>
            <w:tcW w:w="3651" w:type="pct"/>
            <w:shd w:val="clear" w:color="auto" w:fill="FFFFFF"/>
          </w:tcPr>
          <w:p w:rsidR="00D819EF" w:rsidRPr="000179DE" w:rsidRDefault="003958AA" w:rsidP="00F47DD5">
            <w:pPr>
              <w:tabs>
                <w:tab w:val="left" w:pos="6979"/>
              </w:tabs>
              <w:ind w:left="256" w:right="-1"/>
              <w:rPr>
                <w:rFonts w:ascii="Garamond" w:hAnsi="Garamond"/>
              </w:rPr>
            </w:pPr>
            <w:r>
              <w:rPr>
                <w:rFonts w:ascii="Garamond" w:hAnsi="Garamond"/>
              </w:rPr>
              <w:t>Band 5</w:t>
            </w:r>
          </w:p>
        </w:tc>
      </w:tr>
      <w:tr w:rsidR="00D819EF" w:rsidRPr="000179DE" w:rsidTr="00CF53A4">
        <w:trPr>
          <w:cantSplit/>
          <w:trHeight w:val="120"/>
        </w:trPr>
        <w:tc>
          <w:tcPr>
            <w:tcW w:w="1349" w:type="pct"/>
            <w:shd w:val="clear" w:color="auto" w:fill="FFFFFF"/>
          </w:tcPr>
          <w:p w:rsidR="00D819EF" w:rsidRPr="003958AA" w:rsidRDefault="00D819EF" w:rsidP="00D75220">
            <w:pPr>
              <w:rPr>
                <w:rFonts w:ascii="Garamond" w:hAnsi="Garamond"/>
                <w:b/>
                <w:u w:val="single"/>
              </w:rPr>
            </w:pPr>
          </w:p>
        </w:tc>
        <w:tc>
          <w:tcPr>
            <w:tcW w:w="3651" w:type="pct"/>
            <w:shd w:val="clear" w:color="auto" w:fill="FFFFFF"/>
          </w:tcPr>
          <w:p w:rsidR="00D819EF" w:rsidRPr="000179DE" w:rsidRDefault="00D819EF" w:rsidP="00F47DD5">
            <w:pPr>
              <w:tabs>
                <w:tab w:val="left" w:pos="6979"/>
              </w:tabs>
              <w:ind w:left="256" w:right="-1"/>
              <w:rPr>
                <w:rFonts w:ascii="Garamond" w:hAnsi="Garamond"/>
              </w:rPr>
            </w:pPr>
          </w:p>
        </w:tc>
      </w:tr>
      <w:tr w:rsidR="00D819EF" w:rsidRPr="000179DE" w:rsidTr="00CF53A4">
        <w:trPr>
          <w:cantSplit/>
        </w:trPr>
        <w:tc>
          <w:tcPr>
            <w:tcW w:w="1349" w:type="pct"/>
            <w:shd w:val="clear" w:color="auto" w:fill="FFFFFF"/>
          </w:tcPr>
          <w:p w:rsidR="00D819EF" w:rsidRPr="003958AA" w:rsidRDefault="00D819EF" w:rsidP="00D75220">
            <w:pPr>
              <w:rPr>
                <w:rFonts w:ascii="Garamond" w:hAnsi="Garamond"/>
                <w:u w:val="single"/>
              </w:rPr>
            </w:pPr>
            <w:r w:rsidRPr="003958AA">
              <w:rPr>
                <w:rFonts w:ascii="Garamond" w:hAnsi="Garamond"/>
                <w:b/>
                <w:u w:val="single"/>
              </w:rPr>
              <w:t>SALARY SCALE:</w:t>
            </w:r>
            <w:r w:rsidRPr="003958AA">
              <w:rPr>
                <w:rFonts w:ascii="Garamond" w:hAnsi="Garamond"/>
                <w:u w:val="single"/>
              </w:rPr>
              <w:t xml:space="preserve"> </w:t>
            </w:r>
          </w:p>
          <w:p w:rsidR="00D819EF" w:rsidRPr="003958AA" w:rsidRDefault="00D819EF" w:rsidP="00D75220">
            <w:pPr>
              <w:rPr>
                <w:rFonts w:ascii="Garamond" w:hAnsi="Garamond"/>
                <w:u w:val="single"/>
              </w:rPr>
            </w:pPr>
          </w:p>
          <w:p w:rsidR="00D819EF" w:rsidRPr="003958AA" w:rsidRDefault="00D819EF" w:rsidP="00D75220">
            <w:pPr>
              <w:rPr>
                <w:rFonts w:ascii="Garamond" w:hAnsi="Garamond"/>
                <w:u w:val="single"/>
              </w:rPr>
            </w:pPr>
          </w:p>
          <w:p w:rsidR="00D819EF" w:rsidRPr="003958AA" w:rsidRDefault="00D819EF" w:rsidP="00D75220">
            <w:pPr>
              <w:rPr>
                <w:rFonts w:ascii="Garamond" w:hAnsi="Garamond"/>
                <w:u w:val="single"/>
              </w:rPr>
            </w:pPr>
          </w:p>
          <w:p w:rsidR="00D819EF" w:rsidRPr="003958AA" w:rsidRDefault="00D819EF" w:rsidP="00D75220">
            <w:pPr>
              <w:rPr>
                <w:rFonts w:ascii="Garamond" w:hAnsi="Garamond"/>
                <w:u w:val="single"/>
              </w:rPr>
            </w:pPr>
          </w:p>
          <w:p w:rsidR="00D819EF" w:rsidRPr="003958AA" w:rsidRDefault="00D819EF" w:rsidP="00D75220">
            <w:pPr>
              <w:rPr>
                <w:rFonts w:ascii="Garamond" w:hAnsi="Garamond"/>
                <w:u w:val="single"/>
              </w:rPr>
            </w:pPr>
          </w:p>
        </w:tc>
        <w:tc>
          <w:tcPr>
            <w:tcW w:w="3651" w:type="pct"/>
            <w:shd w:val="clear" w:color="auto" w:fill="FFFFFF"/>
          </w:tcPr>
          <w:p w:rsidR="00D819EF" w:rsidRPr="000179DE" w:rsidRDefault="00D819EF" w:rsidP="00F47DD5">
            <w:pPr>
              <w:tabs>
                <w:tab w:val="left" w:pos="6979"/>
              </w:tabs>
              <w:ind w:left="256" w:right="-1"/>
              <w:rPr>
                <w:rFonts w:ascii="Garamond" w:hAnsi="Garamond"/>
              </w:rPr>
            </w:pPr>
            <w:r w:rsidRPr="000179DE">
              <w:rPr>
                <w:rFonts w:ascii="Garamond" w:hAnsi="Garamond"/>
              </w:rPr>
              <w:t>£</w:t>
            </w:r>
            <w:r w:rsidR="003958AA">
              <w:rPr>
                <w:rFonts w:ascii="Garamond" w:hAnsi="Garamond"/>
              </w:rPr>
              <w:t>24,670</w:t>
            </w:r>
            <w:r w:rsidRPr="000179DE">
              <w:rPr>
                <w:rFonts w:ascii="Garamond" w:hAnsi="Garamond"/>
              </w:rPr>
              <w:t xml:space="preserve"> -</w:t>
            </w:r>
            <w:r w:rsidR="00633CBF">
              <w:rPr>
                <w:rFonts w:ascii="Garamond" w:hAnsi="Garamond"/>
              </w:rPr>
              <w:t xml:space="preserve"> £</w:t>
            </w:r>
            <w:proofErr w:type="gramStart"/>
            <w:r w:rsidR="003958AA">
              <w:rPr>
                <w:rFonts w:ascii="Garamond" w:hAnsi="Garamond"/>
              </w:rPr>
              <w:t xml:space="preserve">30,742 </w:t>
            </w:r>
            <w:r w:rsidRPr="000179DE">
              <w:rPr>
                <w:rFonts w:ascii="Garamond" w:hAnsi="Garamond"/>
              </w:rPr>
              <w:t xml:space="preserve"> </w:t>
            </w:r>
            <w:r w:rsidR="00D26701" w:rsidRPr="000179DE">
              <w:rPr>
                <w:rFonts w:ascii="Garamond" w:hAnsi="Garamond"/>
              </w:rPr>
              <w:t>per</w:t>
            </w:r>
            <w:proofErr w:type="gramEnd"/>
            <w:r w:rsidR="00D26701" w:rsidRPr="000179DE">
              <w:rPr>
                <w:rFonts w:ascii="Garamond" w:hAnsi="Garamond"/>
              </w:rPr>
              <w:t xml:space="preserve"> annum</w:t>
            </w:r>
            <w:r w:rsidRPr="000179DE">
              <w:rPr>
                <w:rFonts w:ascii="Garamond" w:hAnsi="Garamond" w:cs="Arial"/>
              </w:rPr>
              <w:t xml:space="preserve">. </w:t>
            </w:r>
            <w:r w:rsidRPr="000179DE">
              <w:rPr>
                <w:rFonts w:ascii="Garamond" w:hAnsi="Garamond"/>
              </w:rPr>
              <w:t xml:space="preserve"> Movement in the salary scale is subject to NHS Lanarkshire Pay Determination.</w:t>
            </w:r>
            <w:r w:rsidR="00B504FC" w:rsidRPr="000179DE">
              <w:rPr>
                <w:rFonts w:ascii="Garamond" w:hAnsi="Garamond"/>
              </w:rPr>
              <w:fldChar w:fldCharType="begin"/>
            </w:r>
            <w:r w:rsidRPr="000179DE">
              <w:rPr>
                <w:rFonts w:ascii="Garamond" w:hAnsi="Garamond"/>
              </w:rPr>
              <w:instrText xml:space="preserve">  </w:instrText>
            </w:r>
            <w:r w:rsidR="00B504FC" w:rsidRPr="000179DE">
              <w:rPr>
                <w:rFonts w:ascii="Garamond" w:hAnsi="Garamond"/>
              </w:rPr>
              <w:fldChar w:fldCharType="end"/>
            </w:r>
            <w:r w:rsidR="00B504FC" w:rsidRPr="000179DE">
              <w:rPr>
                <w:rFonts w:ascii="Garamond" w:hAnsi="Garamond"/>
              </w:rPr>
              <w:fldChar w:fldCharType="begin"/>
            </w:r>
            <w:r w:rsidR="00B504FC" w:rsidRPr="000179DE">
              <w:rPr>
                <w:rFonts w:ascii="Garamond" w:hAnsi="Garamond"/>
              </w:rPr>
              <w:fldChar w:fldCharType="end"/>
            </w:r>
          </w:p>
          <w:p w:rsidR="00D819EF" w:rsidRPr="000179DE" w:rsidRDefault="00D819EF" w:rsidP="00F47DD5">
            <w:pPr>
              <w:tabs>
                <w:tab w:val="left" w:pos="6979"/>
              </w:tabs>
              <w:ind w:left="256" w:right="-1"/>
              <w:rPr>
                <w:rFonts w:ascii="Garamond" w:hAnsi="Garamond"/>
              </w:rPr>
            </w:pPr>
          </w:p>
          <w:p w:rsidR="00D819EF" w:rsidRPr="000179DE" w:rsidRDefault="00D819EF" w:rsidP="00F47DD5">
            <w:pPr>
              <w:tabs>
                <w:tab w:val="left" w:pos="6979"/>
              </w:tabs>
              <w:ind w:left="256" w:right="-1"/>
              <w:rPr>
                <w:rFonts w:ascii="Garamond" w:hAnsi="Garamond"/>
              </w:rPr>
            </w:pPr>
            <w:r w:rsidRPr="000179DE">
              <w:rPr>
                <w:rFonts w:ascii="Garamond" w:hAnsi="Garamond"/>
              </w:rPr>
              <w:t>Salary will be paid monthly by Bankers Automated Clearing System direct to a nominated Bank Account.</w:t>
            </w:r>
          </w:p>
          <w:p w:rsidR="00D819EF" w:rsidRPr="000179DE" w:rsidRDefault="00D819EF" w:rsidP="00F47DD5">
            <w:pPr>
              <w:tabs>
                <w:tab w:val="left" w:pos="6979"/>
              </w:tabs>
              <w:ind w:left="256" w:right="-1"/>
              <w:rPr>
                <w:rFonts w:ascii="Garamond" w:hAnsi="Garamond"/>
              </w:rPr>
            </w:pPr>
          </w:p>
        </w:tc>
      </w:tr>
      <w:tr w:rsidR="00D819EF" w:rsidRPr="000179DE" w:rsidTr="00CF53A4">
        <w:trPr>
          <w:cantSplit/>
        </w:trPr>
        <w:tc>
          <w:tcPr>
            <w:tcW w:w="1349" w:type="pct"/>
            <w:shd w:val="clear" w:color="auto" w:fill="FFFFFF"/>
          </w:tcPr>
          <w:p w:rsidR="00D819EF" w:rsidRPr="003958AA" w:rsidRDefault="00D819EF" w:rsidP="00D75220">
            <w:pPr>
              <w:rPr>
                <w:rFonts w:ascii="Garamond" w:hAnsi="Garamond"/>
                <w:b/>
                <w:u w:val="single"/>
              </w:rPr>
            </w:pPr>
          </w:p>
        </w:tc>
        <w:tc>
          <w:tcPr>
            <w:tcW w:w="3651" w:type="pct"/>
            <w:shd w:val="clear" w:color="auto" w:fill="FFFFFF"/>
          </w:tcPr>
          <w:p w:rsidR="00D819EF" w:rsidRPr="000179DE"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3958AA" w:rsidRDefault="00D819EF" w:rsidP="00D75220">
            <w:pPr>
              <w:rPr>
                <w:rFonts w:ascii="Garamond" w:hAnsi="Garamond"/>
                <w:u w:val="single"/>
              </w:rPr>
            </w:pPr>
            <w:r w:rsidRPr="003958AA">
              <w:rPr>
                <w:rFonts w:ascii="Garamond" w:hAnsi="Garamond"/>
                <w:b/>
                <w:u w:val="single"/>
              </w:rPr>
              <w:t>LOCATION:</w:t>
            </w:r>
          </w:p>
        </w:tc>
        <w:tc>
          <w:tcPr>
            <w:tcW w:w="3651" w:type="pct"/>
            <w:shd w:val="clear" w:color="auto" w:fill="FFFFFF"/>
          </w:tcPr>
          <w:p w:rsidR="00D819EF" w:rsidRPr="00805E4D" w:rsidRDefault="003958AA" w:rsidP="00F47DD5">
            <w:pPr>
              <w:tabs>
                <w:tab w:val="left" w:pos="6979"/>
              </w:tabs>
              <w:ind w:left="256" w:right="-1"/>
              <w:rPr>
                <w:rFonts w:ascii="Garamond" w:hAnsi="Garamond"/>
              </w:rPr>
            </w:pPr>
            <w:r>
              <w:rPr>
                <w:rFonts w:ascii="Garamond" w:hAnsi="Garamond"/>
              </w:rPr>
              <w:t>Law House</w:t>
            </w:r>
            <w:r w:rsidR="00B504FC" w:rsidRPr="000179DE">
              <w:rPr>
                <w:rFonts w:ascii="Garamond" w:hAnsi="Garamond"/>
              </w:rPr>
              <w:fldChar w:fldCharType="begin"/>
            </w:r>
            <w:r w:rsidR="00D819EF" w:rsidRPr="000179DE">
              <w:rPr>
                <w:rFonts w:ascii="Garamond" w:hAnsi="Garamond"/>
              </w:rPr>
              <w:instrText xml:space="preserve">  </w:instrText>
            </w:r>
            <w:r w:rsidR="00B504FC" w:rsidRPr="000179DE">
              <w:rPr>
                <w:rFonts w:ascii="Garamond" w:hAnsi="Garamond"/>
              </w:rPr>
              <w:fldChar w:fldCharType="end"/>
            </w:r>
            <w:r w:rsidR="00B504FC" w:rsidRPr="000179DE">
              <w:rPr>
                <w:rFonts w:ascii="Garamond" w:hAnsi="Garamond"/>
              </w:rPr>
              <w:fldChar w:fldCharType="begin"/>
            </w:r>
            <w:r w:rsidR="00B504FC" w:rsidRPr="000179DE">
              <w:rPr>
                <w:rFonts w:ascii="Garamond" w:hAnsi="Garamond"/>
              </w:rPr>
              <w:fldChar w:fldCharType="end"/>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CONDITIONS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HOURS OF WORK:</w:t>
            </w:r>
          </w:p>
        </w:tc>
        <w:tc>
          <w:tcPr>
            <w:tcW w:w="3651" w:type="pct"/>
            <w:shd w:val="clear" w:color="auto" w:fill="FFFFFF"/>
          </w:tcPr>
          <w:p w:rsidR="00D819EF" w:rsidRPr="001C3898" w:rsidRDefault="003958AA" w:rsidP="00F47DD5">
            <w:pPr>
              <w:tabs>
                <w:tab w:val="left" w:pos="6979"/>
              </w:tabs>
              <w:ind w:left="256" w:right="-1"/>
              <w:rPr>
                <w:rFonts w:ascii="Garamond" w:hAnsi="Garamond"/>
              </w:rPr>
            </w:pPr>
            <w:r>
              <w:rPr>
                <w:rFonts w:ascii="Garamond" w:hAnsi="Garamond"/>
              </w:rPr>
              <w:t>37.5</w:t>
            </w:r>
            <w:r w:rsidR="00B504FC" w:rsidRPr="001C3898">
              <w:rPr>
                <w:rFonts w:ascii="Garamond" w:hAnsi="Garamond"/>
              </w:rPr>
              <w:fldChar w:fldCharType="begin"/>
            </w:r>
            <w:r w:rsidR="00B504FC" w:rsidRPr="001C3898">
              <w:rPr>
                <w:rFonts w:ascii="Garamond" w:hAnsi="Garamond"/>
              </w:rPr>
              <w:fldChar w:fldCharType="end"/>
            </w:r>
          </w:p>
        </w:tc>
      </w:tr>
      <w:tr w:rsidR="00D819EF" w:rsidRPr="001E1D78" w:rsidTr="00CF53A4">
        <w:trPr>
          <w:cantSplit/>
        </w:trPr>
        <w:tc>
          <w:tcPr>
            <w:tcW w:w="1349" w:type="pct"/>
            <w:shd w:val="clear" w:color="auto" w:fill="FFFFFF"/>
          </w:tcPr>
          <w:p w:rsidR="00D819EF" w:rsidRPr="001E1D78" w:rsidRDefault="00D819EF" w:rsidP="00D75220">
            <w:pPr>
              <w:rPr>
                <w:rFonts w:ascii="Garamond" w:hAnsi="Garamond" w:cs="Arial"/>
                <w:b/>
                <w:u w:val="single"/>
              </w:rPr>
            </w:pPr>
          </w:p>
        </w:tc>
        <w:tc>
          <w:tcPr>
            <w:tcW w:w="3651" w:type="pct"/>
            <w:shd w:val="clear" w:color="auto" w:fill="FFFFFF"/>
          </w:tcPr>
          <w:p w:rsidR="00D819EF" w:rsidRPr="001E1D78" w:rsidRDefault="00D819EF" w:rsidP="00F47DD5">
            <w:pPr>
              <w:tabs>
                <w:tab w:val="left" w:pos="6979"/>
              </w:tabs>
              <w:ind w:left="256" w:right="-1"/>
              <w:rPr>
                <w:rFonts w:ascii="Garamond" w:hAnsi="Garamond"/>
              </w:rPr>
            </w:pPr>
          </w:p>
        </w:tc>
      </w:tr>
      <w:tr w:rsidR="00D819EF" w:rsidRPr="001E1D78" w:rsidTr="00CF53A4">
        <w:trPr>
          <w:cantSplit/>
        </w:trPr>
        <w:tc>
          <w:tcPr>
            <w:tcW w:w="1349" w:type="pct"/>
            <w:shd w:val="clear" w:color="auto" w:fill="FFFFFF"/>
          </w:tcPr>
          <w:p w:rsidR="00D819EF" w:rsidRPr="001E1D78" w:rsidRDefault="00D819EF" w:rsidP="00D75220">
            <w:pPr>
              <w:rPr>
                <w:rFonts w:ascii="Garamond" w:hAnsi="Garamond" w:cs="Arial"/>
                <w:b/>
                <w:u w:val="single"/>
              </w:rPr>
            </w:pPr>
            <w:r w:rsidRPr="001E1D78">
              <w:rPr>
                <w:rFonts w:ascii="Garamond" w:hAnsi="Garamond" w:cs="Arial"/>
                <w:b/>
                <w:u w:val="single"/>
              </w:rPr>
              <w:t>H.C.S.W</w:t>
            </w:r>
          </w:p>
          <w:p w:rsidR="00D819EF" w:rsidRPr="00335A14" w:rsidRDefault="00D819EF" w:rsidP="00D75220">
            <w:pPr>
              <w:rPr>
                <w:rFonts w:ascii="Garamond" w:hAnsi="Garamond" w:cs="Arial"/>
                <w:b/>
                <w:u w:val="single"/>
              </w:rPr>
            </w:pPr>
            <w:r w:rsidRPr="001E1D78">
              <w:rPr>
                <w:rFonts w:ascii="Garamond" w:hAnsi="Garamond" w:cs="Arial"/>
                <w:b/>
                <w:u w:val="single"/>
              </w:rPr>
              <w:t>MANDATORY INDUCTION STANDARDS:</w:t>
            </w:r>
          </w:p>
        </w:tc>
        <w:tc>
          <w:tcPr>
            <w:tcW w:w="3651" w:type="pct"/>
            <w:shd w:val="clear" w:color="auto" w:fill="FFFFFF"/>
          </w:tcPr>
          <w:p w:rsidR="00D819EF" w:rsidRPr="001E1D78" w:rsidRDefault="00D819EF" w:rsidP="00F47DD5">
            <w:pPr>
              <w:tabs>
                <w:tab w:val="left" w:pos="6979"/>
              </w:tabs>
              <w:ind w:left="256" w:right="-1"/>
              <w:rPr>
                <w:rFonts w:ascii="Garamond" w:hAnsi="Garamond"/>
              </w:rPr>
            </w:pPr>
            <w:r w:rsidRPr="001E1D78">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E1D78">
                  <w:rPr>
                    <w:rFonts w:ascii="Garamond" w:hAnsi="Garamond"/>
                  </w:rPr>
                  <w:t>Scotland</w:t>
                </w:r>
              </w:smartTag>
            </w:smartTag>
            <w:r w:rsidRPr="001E1D78">
              <w:rPr>
                <w:rFonts w:ascii="Garamond" w:hAnsi="Garamond"/>
              </w:rPr>
              <w:t xml:space="preserve">” 2009; and with the Code of Conduct for Healthcare Support Workers, both as amended from time to time.  These documents can be found at </w:t>
            </w:r>
            <w:hyperlink r:id="rId11" w:history="1">
              <w:r w:rsidR="0043070A" w:rsidRPr="002F7EE6">
                <w:rPr>
                  <w:rStyle w:val="Hyperlink"/>
                  <w:rFonts w:ascii="Garamond" w:hAnsi="Garamond"/>
                </w:rPr>
                <w:t>www.workinginhealth.com/standards/healthcaresupportworkers</w:t>
              </w:r>
            </w:hyperlink>
            <w:r w:rsidRPr="001E1D78">
              <w:rPr>
                <w:rFonts w:ascii="Garamond" w:hAnsi="Garamond"/>
              </w:rPr>
              <w:t xml:space="preserve"> </w:t>
            </w:r>
          </w:p>
          <w:p w:rsidR="00D819EF" w:rsidRPr="001E1D78" w:rsidRDefault="00D819EF" w:rsidP="00F47DD5">
            <w:pPr>
              <w:tabs>
                <w:tab w:val="left" w:pos="6979"/>
              </w:tabs>
              <w:ind w:left="256" w:right="-1"/>
              <w:rPr>
                <w:rFonts w:ascii="Garamond" w:hAnsi="Garamond"/>
              </w:rPr>
            </w:pPr>
          </w:p>
          <w:p w:rsidR="00D819EF" w:rsidRPr="001E1D78" w:rsidRDefault="00D819EF" w:rsidP="00F47DD5">
            <w:pPr>
              <w:tabs>
                <w:tab w:val="left" w:pos="6979"/>
              </w:tabs>
              <w:ind w:left="256" w:right="-1"/>
              <w:rPr>
                <w:rFonts w:ascii="Garamond" w:hAnsi="Garamond"/>
              </w:rPr>
            </w:pPr>
            <w:r w:rsidRPr="001E1D78">
              <w:rPr>
                <w:rFonts w:ascii="Garamond" w:hAnsi="Garamond"/>
              </w:rPr>
              <w:t>Failure to adhere to the standards or to comply with the code may result in poor performance measures or disciplinary action and could lead to dismissal.</w:t>
            </w:r>
          </w:p>
          <w:p w:rsidR="00D819EF" w:rsidRPr="001E1D78" w:rsidRDefault="00D819EF" w:rsidP="00F47DD5">
            <w:pPr>
              <w:tabs>
                <w:tab w:val="left" w:pos="6979"/>
              </w:tabs>
              <w:ind w:left="256" w:right="-1"/>
              <w:rPr>
                <w:rFonts w:ascii="Garamond" w:hAnsi="Garamond"/>
              </w:rPr>
            </w:pPr>
          </w:p>
          <w:p w:rsidR="00D819EF" w:rsidRPr="001E1D78" w:rsidRDefault="00D819EF" w:rsidP="00F47DD5">
            <w:pPr>
              <w:tabs>
                <w:tab w:val="left" w:pos="6979"/>
              </w:tabs>
              <w:ind w:left="256" w:right="-1"/>
              <w:rPr>
                <w:rFonts w:ascii="Garamond" w:hAnsi="Garamond" w:cs="Arial"/>
              </w:rPr>
            </w:pPr>
            <w:r w:rsidRPr="001E1D78">
              <w:rPr>
                <w:rFonts w:ascii="Garamond" w:hAnsi="Garamond"/>
              </w:rPr>
              <w:t>A training plan will be developed to give you every opportunity to achieve these standards.  Your Line Manager will discuss this with you.</w:t>
            </w:r>
            <w:r w:rsidR="00B504FC" w:rsidRPr="001E1D78">
              <w:rPr>
                <w:rFonts w:ascii="Garamond" w:hAnsi="Garamond" w:cs="Arial"/>
              </w:rPr>
              <w:fldChar w:fldCharType="begin"/>
            </w:r>
            <w:r w:rsidR="00B504FC" w:rsidRPr="001E1D78">
              <w:rPr>
                <w:rFonts w:ascii="Garamond" w:hAnsi="Garamond" w:cs="Arial"/>
              </w:rPr>
              <w:fldChar w:fldCharType="end"/>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ANNUAL LEAVE:</w:t>
            </w:r>
          </w:p>
        </w:tc>
        <w:tc>
          <w:tcPr>
            <w:tcW w:w="3651" w:type="pct"/>
            <w:shd w:val="clear" w:color="auto" w:fill="FFFFFF"/>
          </w:tcPr>
          <w:p w:rsidR="00D819EF" w:rsidRPr="00F016DF" w:rsidRDefault="00D819EF" w:rsidP="00F47DD5">
            <w:pPr>
              <w:tabs>
                <w:tab w:val="left" w:pos="6979"/>
              </w:tabs>
              <w:ind w:left="256" w:right="-1"/>
              <w:rPr>
                <w:rFonts w:ascii="Garamond" w:hAnsi="Garamond"/>
                <w:color w:val="000000"/>
              </w:rPr>
            </w:pPr>
            <w:r w:rsidRPr="00F016DF">
              <w:rPr>
                <w:rFonts w:ascii="Garamond" w:hAnsi="Garamond"/>
                <w:color w:val="000000"/>
              </w:rPr>
              <w:t>The annual leave entitlement is 27 working days, rising to 29 working days after 5 years service and 33 days after 10 years service.  In addition to this you are entitled to 8 statutory holidays per annum to be taken between the period 1 April to 31 March each year.  It is the practice of NHS Lanarkshire to calculate annual leave in hours.</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rPr>
            </w:pPr>
          </w:p>
        </w:tc>
        <w:tc>
          <w:tcPr>
            <w:tcW w:w="3651" w:type="pct"/>
            <w:shd w:val="clear" w:color="auto" w:fill="FFFFFF"/>
          </w:tcPr>
          <w:p w:rsidR="00D819EF" w:rsidRPr="00F016DF" w:rsidRDefault="00D819EF" w:rsidP="00F47DD5">
            <w:pPr>
              <w:tabs>
                <w:tab w:val="left" w:pos="6979"/>
              </w:tabs>
              <w:ind w:left="256" w:right="-1"/>
              <w:rPr>
                <w:rFonts w:ascii="Garamond" w:hAnsi="Garamond"/>
                <w:color w:val="000000"/>
              </w:rPr>
            </w:pPr>
          </w:p>
        </w:tc>
      </w:tr>
      <w:tr w:rsidR="00D819EF" w:rsidRPr="00AE7336" w:rsidTr="00CF53A4">
        <w:trPr>
          <w:cantSplit/>
        </w:trPr>
        <w:tc>
          <w:tcPr>
            <w:tcW w:w="1349" w:type="pct"/>
            <w:shd w:val="clear" w:color="auto" w:fill="FFFFFF"/>
          </w:tcPr>
          <w:p w:rsidR="00D819EF" w:rsidRPr="00F016DF" w:rsidRDefault="00D819EF" w:rsidP="00D75220">
            <w:pPr>
              <w:rPr>
                <w:rFonts w:ascii="Garamond" w:hAnsi="Garamond"/>
                <w:b/>
                <w:color w:val="000000"/>
                <w:u w:val="single"/>
              </w:rPr>
            </w:pPr>
            <w:r w:rsidRPr="00F016DF">
              <w:rPr>
                <w:rFonts w:ascii="Garamond" w:hAnsi="Garamond"/>
                <w:b/>
                <w:color w:val="000000"/>
                <w:u w:val="single"/>
              </w:rPr>
              <w:t>SUPERANNUATION</w:t>
            </w:r>
          </w:p>
          <w:p w:rsidR="00D819EF" w:rsidRPr="00F016DF" w:rsidRDefault="00D819EF" w:rsidP="00D75220">
            <w:pPr>
              <w:rPr>
                <w:rFonts w:ascii="Garamond" w:hAnsi="Garamond"/>
                <w:b/>
                <w:color w:val="000000"/>
              </w:rPr>
            </w:pPr>
            <w:r w:rsidRPr="00F016DF">
              <w:rPr>
                <w:rFonts w:ascii="Garamond" w:hAnsi="Garamond"/>
                <w:b/>
                <w:color w:val="000000"/>
              </w:rPr>
              <w:t>(PENSION)</w:t>
            </w:r>
          </w:p>
        </w:tc>
        <w:tc>
          <w:tcPr>
            <w:tcW w:w="3651" w:type="pct"/>
            <w:shd w:val="clear" w:color="auto" w:fill="FFFFFF"/>
          </w:tcPr>
          <w:p w:rsidR="00D819EF" w:rsidRPr="00F016DF" w:rsidRDefault="00D819EF" w:rsidP="00F47DD5">
            <w:pPr>
              <w:tabs>
                <w:tab w:val="left" w:pos="6979"/>
              </w:tabs>
              <w:ind w:left="256" w:right="-1"/>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D819EF" w:rsidRPr="00F016DF" w:rsidRDefault="00D819EF" w:rsidP="00F47DD5">
            <w:pPr>
              <w:tabs>
                <w:tab w:val="left" w:pos="6979"/>
              </w:tabs>
              <w:ind w:left="256" w:right="-1"/>
              <w:rPr>
                <w:rFonts w:ascii="Garamond" w:hAnsi="Garamond"/>
                <w:color w:val="000000"/>
              </w:rPr>
            </w:pPr>
            <w:r w:rsidRPr="00F016DF">
              <w:rPr>
                <w:rFonts w:ascii="Garamond" w:hAnsi="Garamond" w:cs="Arial"/>
                <w:color w:val="000000"/>
              </w:rPr>
              <w:t xml:space="preserve">Further information on the benefits of the scheme, can be found  </w:t>
            </w:r>
            <w:hyperlink r:id="rId12" w:history="1">
              <w:r w:rsidRPr="00F016DF">
                <w:rPr>
                  <w:rStyle w:val="Hyperlink"/>
                  <w:rFonts w:ascii="Garamond" w:hAnsi="Garamond" w:cs="Arial"/>
                  <w:color w:val="000000"/>
                </w:rPr>
                <w:t>www.sppa.gov.uk</w:t>
              </w:r>
            </w:hyperlink>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color w:val="000000"/>
              </w:rPr>
            </w:pP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51" w:type="pct"/>
            <w:shd w:val="clear" w:color="auto" w:fill="FFFFFF"/>
          </w:tcPr>
          <w:p w:rsidR="00D819EF" w:rsidRPr="00AE7336" w:rsidRDefault="00D819EF" w:rsidP="00F47DD5">
            <w:pPr>
              <w:tabs>
                <w:tab w:val="left" w:pos="6979"/>
              </w:tabs>
              <w:ind w:left="256" w:right="-1"/>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D819EF" w:rsidRPr="00AE7336" w:rsidRDefault="00D819EF" w:rsidP="00F47DD5">
            <w:pPr>
              <w:tabs>
                <w:tab w:val="left" w:pos="6979"/>
              </w:tabs>
              <w:ind w:left="256" w:right="-1"/>
              <w:rPr>
                <w:rFonts w:ascii="Garamond" w:hAnsi="Garamond"/>
                <w:color w:val="000000"/>
              </w:rPr>
            </w:pPr>
          </w:p>
          <w:p w:rsidR="00D819EF" w:rsidRPr="00AE7336" w:rsidRDefault="00D819EF" w:rsidP="00F47DD5">
            <w:pPr>
              <w:tabs>
                <w:tab w:val="left" w:pos="6979"/>
              </w:tabs>
              <w:ind w:left="256" w:right="-1"/>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3" w:history="1">
              <w:r w:rsidRPr="00AE7336">
                <w:rPr>
                  <w:rStyle w:val="Hyperlink"/>
                  <w:rFonts w:ascii="Garamond" w:hAnsi="Garamond"/>
                  <w:color w:val="000000"/>
                </w:rPr>
                <w:t>www.bia.homeoffice.gov.uk</w:t>
              </w:r>
            </w:hyperlink>
            <w:r w:rsidRPr="00AE7336">
              <w:rPr>
                <w:rFonts w:ascii="Garamond" w:hAnsi="Garamond"/>
                <w:color w:val="000000"/>
              </w:rPr>
              <w:t>.</w:t>
            </w:r>
          </w:p>
          <w:p w:rsidR="00D819EF" w:rsidRPr="00AE7336" w:rsidRDefault="00D819EF" w:rsidP="00F47DD5">
            <w:pPr>
              <w:tabs>
                <w:tab w:val="left" w:pos="6979"/>
              </w:tabs>
              <w:ind w:left="256" w:right="-1"/>
              <w:rPr>
                <w:rFonts w:ascii="Garamond" w:hAnsi="Garamond"/>
              </w:rPr>
            </w:pPr>
          </w:p>
        </w:tc>
      </w:tr>
      <w:tr w:rsidR="00D819EF" w:rsidRPr="00AE7336" w:rsidTr="00CF53A4">
        <w:trPr>
          <w:cantSplit/>
          <w:trHeight w:val="400"/>
        </w:trPr>
        <w:tc>
          <w:tcPr>
            <w:tcW w:w="1349" w:type="pct"/>
            <w:shd w:val="clear" w:color="auto" w:fill="FFFFFF"/>
          </w:tcPr>
          <w:p w:rsidR="00D819EF" w:rsidRPr="00AE7336" w:rsidRDefault="00D819EF" w:rsidP="00D75220">
            <w:pPr>
              <w:rPr>
                <w:rFonts w:ascii="Garamond" w:hAnsi="Garamond"/>
              </w:rPr>
            </w:pPr>
            <w:r w:rsidRPr="00AE7336">
              <w:rPr>
                <w:rFonts w:ascii="Garamond" w:hAnsi="Garamond"/>
                <w:b/>
                <w:u w:val="single"/>
              </w:rPr>
              <w:t>SICK PAY:</w:t>
            </w: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first year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One months' full pay and two months half pay.</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second year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Two months' full pay and two months' half pay.</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third year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Four months' full pay and four months' half pay.</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fourth and fifth years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Five months' full pay and five months' half pay.</w:t>
            </w:r>
          </w:p>
        </w:tc>
      </w:tr>
      <w:tr w:rsidR="00D819EF" w:rsidRPr="00AE7336" w:rsidTr="00CF53A4">
        <w:trPr>
          <w:cantSplit/>
        </w:trPr>
        <w:tc>
          <w:tcPr>
            <w:tcW w:w="1349" w:type="pct"/>
            <w:shd w:val="clear" w:color="auto" w:fill="FFFFFF"/>
          </w:tcPr>
          <w:p w:rsidR="00D819EF" w:rsidRPr="00AE7336" w:rsidRDefault="00D819EF" w:rsidP="00D75220">
            <w:pPr>
              <w:pStyle w:val="Header"/>
              <w:tabs>
                <w:tab w:val="clear" w:pos="4153"/>
                <w:tab w:val="clear" w:pos="8306"/>
              </w:tabs>
              <w:rPr>
                <w:rFonts w:ascii="Garamond" w:hAnsi="Garamond"/>
              </w:rPr>
            </w:pPr>
            <w:r w:rsidRPr="00AE7336">
              <w:rPr>
                <w:rFonts w:ascii="Garamond" w:hAnsi="Garamond"/>
              </w:rPr>
              <w:t>After completing five years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Six months' full pay and six months' half pay.</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MEDICAL EXAMINATION:</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color w:val="000000"/>
                <w:u w:val="single"/>
              </w:rPr>
            </w:pPr>
            <w:r w:rsidRPr="00AE7336">
              <w:rPr>
                <w:rFonts w:ascii="Garamond" w:hAnsi="Garamond"/>
                <w:b/>
                <w:color w:val="000000"/>
                <w:u w:val="single"/>
              </w:rPr>
              <w:lastRenderedPageBreak/>
              <w:t>IMMUNISATION REQUIREMENTS,</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B</w:t>
            </w:r>
          </w:p>
          <w:p w:rsidR="00D819EF" w:rsidRPr="00AE7336" w:rsidRDefault="00D819EF" w:rsidP="00D75220">
            <w:pPr>
              <w:pStyle w:val="Heading2"/>
              <w:jc w:val="left"/>
              <w:rPr>
                <w:rFonts w:ascii="Garamond" w:hAnsi="Garamond"/>
              </w:rPr>
            </w:pPr>
            <w:r w:rsidRPr="00AE7336">
              <w:rPr>
                <w:rFonts w:ascii="Garamond" w:hAnsi="Garamond"/>
              </w:rPr>
              <w:t>AND</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C STATUS</w:t>
            </w:r>
          </w:p>
          <w:p w:rsidR="00D819EF" w:rsidRPr="00AE7336" w:rsidRDefault="00D819EF" w:rsidP="00D75220">
            <w:pPr>
              <w:rPr>
                <w:rFonts w:ascii="Garamond" w:hAnsi="Garamond"/>
                <w:b/>
                <w:color w:val="000000"/>
                <w:u w:val="single"/>
              </w:rPr>
            </w:pPr>
          </w:p>
          <w:p w:rsidR="00D819EF" w:rsidRPr="00AE7336" w:rsidRDefault="00D819EF" w:rsidP="00D75220">
            <w:pPr>
              <w:rPr>
                <w:rFonts w:ascii="Garamond" w:hAnsi="Garamond"/>
                <w:color w:val="000000"/>
                <w:u w:val="single"/>
              </w:rPr>
            </w:pPr>
          </w:p>
        </w:tc>
        <w:tc>
          <w:tcPr>
            <w:tcW w:w="3651" w:type="pct"/>
            <w:shd w:val="clear" w:color="auto" w:fill="FFFFFF"/>
          </w:tcPr>
          <w:p w:rsidR="00D819EF" w:rsidRPr="002916A6" w:rsidRDefault="00D819EF" w:rsidP="00F47DD5">
            <w:pPr>
              <w:tabs>
                <w:tab w:val="left" w:pos="6979"/>
              </w:tabs>
              <w:ind w:left="256" w:right="-1"/>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2916A6" w:rsidRDefault="00D819EF" w:rsidP="00F47DD5">
            <w:pPr>
              <w:tabs>
                <w:tab w:val="left" w:pos="6979"/>
              </w:tabs>
              <w:ind w:left="256" w:right="-1"/>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2916A6" w:rsidRDefault="00D819EF" w:rsidP="00F47DD5">
            <w:pPr>
              <w:tabs>
                <w:tab w:val="left" w:pos="6979"/>
              </w:tabs>
              <w:ind w:left="256" w:right="-1"/>
              <w:rPr>
                <w:rFonts w:ascii="Garamond" w:hAnsi="Garamond"/>
                <w:color w:val="000000"/>
              </w:rPr>
            </w:pPr>
          </w:p>
          <w:p w:rsidR="00D819EF" w:rsidRPr="002916A6" w:rsidRDefault="00D819EF" w:rsidP="00F47DD5">
            <w:pPr>
              <w:tabs>
                <w:tab w:val="left" w:pos="6979"/>
              </w:tabs>
              <w:ind w:left="256" w:right="-1"/>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D819EF" w:rsidRPr="00AE7336" w:rsidRDefault="00D819EF" w:rsidP="00F47DD5">
            <w:pPr>
              <w:tabs>
                <w:tab w:val="left" w:pos="6979"/>
              </w:tabs>
              <w:ind w:left="256" w:right="-1"/>
              <w:rPr>
                <w:rFonts w:ascii="Garamond" w:hAnsi="Garamond"/>
                <w:color w:val="000000"/>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color w:val="000000"/>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color w:val="000000"/>
              </w:rPr>
            </w:pPr>
          </w:p>
        </w:tc>
      </w:tr>
      <w:tr w:rsidR="00D819EF" w:rsidRPr="00AE7336" w:rsidTr="00CF53A4">
        <w:trPr>
          <w:cantSplit/>
        </w:trPr>
        <w:tc>
          <w:tcPr>
            <w:tcW w:w="1349" w:type="pct"/>
            <w:shd w:val="clear" w:color="auto" w:fill="FFFFFF"/>
          </w:tcPr>
          <w:p w:rsidR="00D819EF" w:rsidRPr="00335A14" w:rsidRDefault="00D819EF" w:rsidP="00D75220">
            <w:pPr>
              <w:rPr>
                <w:rFonts w:ascii="Garamond" w:hAnsi="Garamond"/>
                <w:b/>
                <w:color w:val="000000"/>
                <w:u w:val="single"/>
              </w:rPr>
            </w:pPr>
            <w:r w:rsidRPr="00335A14">
              <w:rPr>
                <w:rFonts w:ascii="Garamond" w:hAnsi="Garamond"/>
                <w:b/>
                <w:color w:val="000000"/>
                <w:u w:val="single"/>
              </w:rPr>
              <w:t>NHS KNOWLEDGE AND SKILLS FRAMEWORK</w:t>
            </w:r>
          </w:p>
        </w:tc>
        <w:tc>
          <w:tcPr>
            <w:tcW w:w="3651" w:type="pct"/>
            <w:shd w:val="clear" w:color="auto" w:fill="FFFFFF"/>
          </w:tcPr>
          <w:p w:rsidR="00D819EF" w:rsidRPr="00335A14" w:rsidRDefault="00D819EF" w:rsidP="00F47DD5">
            <w:pPr>
              <w:tabs>
                <w:tab w:val="left" w:pos="6979"/>
              </w:tabs>
              <w:ind w:left="256" w:right="-1"/>
              <w:rPr>
                <w:rFonts w:ascii="Garamond" w:hAnsi="Garamond"/>
                <w:color w:val="000000"/>
              </w:rPr>
            </w:pPr>
            <w:r w:rsidRPr="00335A1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335A14" w:rsidRDefault="00D819EF" w:rsidP="00F47DD5">
            <w:pPr>
              <w:tabs>
                <w:tab w:val="left" w:pos="6979"/>
              </w:tabs>
              <w:ind w:left="256" w:right="-1"/>
              <w:rPr>
                <w:rFonts w:ascii="Garamond" w:hAnsi="Garamond"/>
                <w:color w:val="000000"/>
              </w:rPr>
            </w:pPr>
          </w:p>
          <w:p w:rsidR="00D819EF" w:rsidRPr="00335A14" w:rsidRDefault="00D819EF" w:rsidP="00F47DD5">
            <w:pPr>
              <w:tabs>
                <w:tab w:val="left" w:pos="6979"/>
              </w:tabs>
              <w:ind w:left="256" w:right="-1"/>
              <w:rPr>
                <w:rFonts w:ascii="Garamond" w:hAnsi="Garamond"/>
                <w:color w:val="000000"/>
              </w:rPr>
            </w:pPr>
            <w:r w:rsidRPr="00335A14">
              <w:rPr>
                <w:rFonts w:ascii="Garamond" w:hAnsi="Garamond"/>
                <w:color w:val="000000"/>
              </w:rPr>
              <w:t>KSF will apply to all NHS employees except doctors, dentists and senior and executive level managers.  The purpose of the NHS KSF is:</w:t>
            </w:r>
          </w:p>
          <w:p w:rsidR="00D819EF" w:rsidRPr="00335A14" w:rsidRDefault="00D819EF" w:rsidP="00F47DD5">
            <w:pPr>
              <w:numPr>
                <w:ilvl w:val="0"/>
                <w:numId w:val="2"/>
              </w:numPr>
              <w:tabs>
                <w:tab w:val="left" w:pos="6979"/>
              </w:tabs>
              <w:ind w:left="256" w:right="-1" w:firstLine="0"/>
              <w:rPr>
                <w:rFonts w:ascii="Garamond" w:hAnsi="Garamond"/>
                <w:color w:val="000000"/>
              </w:rPr>
            </w:pPr>
            <w:r w:rsidRPr="00335A14">
              <w:rPr>
                <w:rFonts w:ascii="Garamond" w:hAnsi="Garamond"/>
                <w:color w:val="000000"/>
              </w:rPr>
              <w:t>To support the effective learning and development of all staff, providing the resources to do so.</w:t>
            </w:r>
          </w:p>
          <w:p w:rsidR="00D819EF" w:rsidRPr="00335A14" w:rsidRDefault="00D819EF" w:rsidP="00F47DD5">
            <w:pPr>
              <w:numPr>
                <w:ilvl w:val="0"/>
                <w:numId w:val="2"/>
              </w:numPr>
              <w:tabs>
                <w:tab w:val="left" w:pos="6979"/>
              </w:tabs>
              <w:ind w:left="256" w:right="-1" w:firstLine="0"/>
              <w:rPr>
                <w:rFonts w:ascii="Garamond" w:hAnsi="Garamond"/>
                <w:color w:val="000000"/>
              </w:rPr>
            </w:pPr>
            <w:r w:rsidRPr="00335A14">
              <w:rPr>
                <w:rFonts w:ascii="Garamond" w:hAnsi="Garamond"/>
                <w:color w:val="000000"/>
              </w:rPr>
              <w:t>To support the development of individuals in the post to which they are employed, so that they are effective at work and are clear about what is required of them.</w:t>
            </w:r>
          </w:p>
          <w:p w:rsidR="00D819EF" w:rsidRPr="00335A14" w:rsidRDefault="00D819EF" w:rsidP="00F47DD5">
            <w:pPr>
              <w:numPr>
                <w:ilvl w:val="0"/>
                <w:numId w:val="2"/>
              </w:numPr>
              <w:tabs>
                <w:tab w:val="left" w:pos="6979"/>
              </w:tabs>
              <w:ind w:left="256" w:right="-1" w:firstLine="0"/>
              <w:rPr>
                <w:rFonts w:ascii="Garamond" w:hAnsi="Garamond"/>
                <w:color w:val="000000"/>
              </w:rPr>
            </w:pPr>
            <w:r w:rsidRPr="00335A14">
              <w:rPr>
                <w:rFonts w:ascii="Garamond" w:hAnsi="Garamond"/>
                <w:color w:val="000000"/>
              </w:rPr>
              <w:t xml:space="preserve">To promote equality and diversity. </w:t>
            </w:r>
          </w:p>
          <w:p w:rsidR="00D819EF" w:rsidRPr="00335A14" w:rsidRDefault="00D819EF" w:rsidP="00F47DD5">
            <w:pPr>
              <w:tabs>
                <w:tab w:val="left" w:pos="6979"/>
              </w:tabs>
              <w:ind w:left="256" w:right="-1"/>
              <w:rPr>
                <w:rFonts w:ascii="Garamond" w:hAnsi="Garamond"/>
                <w:color w:val="000000"/>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IDENTIFICATION BADGES:</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CARE AND COMPASSION</w:t>
            </w:r>
          </w:p>
        </w:tc>
        <w:tc>
          <w:tcPr>
            <w:tcW w:w="3651" w:type="pct"/>
            <w:shd w:val="clear" w:color="auto" w:fill="FFFFFF"/>
          </w:tcPr>
          <w:p w:rsidR="00D819EF" w:rsidRPr="00AE7336" w:rsidRDefault="00D819EF" w:rsidP="00F47DD5">
            <w:pPr>
              <w:tabs>
                <w:tab w:val="left" w:pos="193"/>
                <w:tab w:val="left" w:pos="6979"/>
              </w:tabs>
              <w:ind w:left="256" w:right="-1"/>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F47DD5">
            <w:pPr>
              <w:tabs>
                <w:tab w:val="left" w:pos="193"/>
                <w:tab w:val="left" w:pos="6979"/>
              </w:tabs>
              <w:ind w:left="256" w:right="-1"/>
              <w:jc w:val="both"/>
              <w:rPr>
                <w:rFonts w:ascii="Garamond" w:hAnsi="Garamond" w:cs="Arial"/>
              </w:rPr>
            </w:pPr>
          </w:p>
          <w:p w:rsidR="00D819EF" w:rsidRPr="00AE7336" w:rsidRDefault="00D819EF" w:rsidP="00F47DD5">
            <w:pPr>
              <w:tabs>
                <w:tab w:val="left" w:pos="193"/>
                <w:tab w:val="left" w:pos="6979"/>
              </w:tabs>
              <w:ind w:left="256" w:right="-1"/>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F47DD5">
            <w:pPr>
              <w:tabs>
                <w:tab w:val="left" w:pos="193"/>
                <w:tab w:val="left" w:pos="6979"/>
              </w:tabs>
              <w:ind w:left="256" w:right="-1"/>
              <w:jc w:val="both"/>
              <w:rPr>
                <w:rFonts w:ascii="Garamond" w:hAnsi="Garamond" w:cs="Arial"/>
              </w:rPr>
            </w:pPr>
          </w:p>
          <w:p w:rsidR="00D819EF" w:rsidRPr="00AE7336" w:rsidRDefault="00D819EF" w:rsidP="00F47DD5">
            <w:pPr>
              <w:tabs>
                <w:tab w:val="left" w:pos="193"/>
                <w:tab w:val="left" w:pos="6979"/>
              </w:tabs>
              <w:ind w:left="256" w:right="-1"/>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F47DD5">
            <w:pPr>
              <w:tabs>
                <w:tab w:val="left" w:pos="6979"/>
              </w:tabs>
              <w:ind w:left="256" w:right="-1"/>
              <w:rPr>
                <w:color w:val="1F497D"/>
              </w:rPr>
            </w:pPr>
            <w:r w:rsidRPr="00AE7336">
              <w:rPr>
                <w:rFonts w:ascii="Garamond" w:hAnsi="Garamond" w:cs="Arial"/>
              </w:rPr>
              <w:t xml:space="preserve">  </w:t>
            </w:r>
            <w:hyperlink r:id="rId14" w:history="1">
              <w:r>
                <w:rPr>
                  <w:rStyle w:val="Hyperlink"/>
                </w:rPr>
                <w:t>http://www.lanpdc.scot.nhs.uk/Resources/Lists/Publications/Attachments/24/CC_Guidance%202013.pdf</w:t>
              </w:r>
            </w:hyperlink>
          </w:p>
          <w:p w:rsidR="00D819EF" w:rsidRPr="00AE7336" w:rsidRDefault="00D819EF" w:rsidP="00F47DD5">
            <w:pPr>
              <w:tabs>
                <w:tab w:val="left" w:pos="6979"/>
              </w:tabs>
              <w:ind w:left="256" w:right="-1"/>
              <w:rPr>
                <w:rFonts w:ascii="Garamond" w:hAnsi="Garamond"/>
              </w:rPr>
            </w:pPr>
          </w:p>
        </w:tc>
      </w:tr>
      <w:tr w:rsidR="00CF53A4" w:rsidRPr="00AE7336" w:rsidTr="00CF53A4">
        <w:trPr>
          <w:cantSplit/>
          <w:trHeight w:val="249"/>
        </w:trPr>
        <w:tc>
          <w:tcPr>
            <w:tcW w:w="1349" w:type="pct"/>
            <w:shd w:val="clear" w:color="auto" w:fill="FFFFFF"/>
          </w:tcPr>
          <w:p w:rsidR="00CF53A4" w:rsidRPr="00AE7336" w:rsidRDefault="00CF53A4" w:rsidP="00D75220">
            <w:pPr>
              <w:rPr>
                <w:rFonts w:ascii="Garamond" w:hAnsi="Garamond"/>
                <w:b/>
                <w:u w:val="single"/>
              </w:rPr>
            </w:pPr>
          </w:p>
        </w:tc>
        <w:tc>
          <w:tcPr>
            <w:tcW w:w="3651" w:type="pct"/>
            <w:shd w:val="clear" w:color="auto" w:fill="FFFFFF"/>
          </w:tcPr>
          <w:p w:rsidR="00CF53A4" w:rsidRPr="00AE7336" w:rsidRDefault="00CF53A4" w:rsidP="00F47DD5">
            <w:pPr>
              <w:tabs>
                <w:tab w:val="left" w:pos="6979"/>
              </w:tabs>
              <w:ind w:left="256" w:right="-1"/>
              <w:rPr>
                <w:rFonts w:ascii="Garamond" w:hAnsi="Garamond"/>
              </w:rPr>
            </w:pPr>
          </w:p>
        </w:tc>
      </w:tr>
      <w:tr w:rsidR="00D819EF" w:rsidRPr="00AE7336" w:rsidTr="00CF53A4">
        <w:trPr>
          <w:cantSplit/>
          <w:trHeight w:val="923"/>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Staff are not allowed to smoke in:</w:t>
            </w:r>
          </w:p>
          <w:p w:rsidR="00D819EF" w:rsidRPr="00AE7336" w:rsidRDefault="00D819EF" w:rsidP="00F47DD5">
            <w:pPr>
              <w:numPr>
                <w:ilvl w:val="0"/>
                <w:numId w:val="1"/>
              </w:numPr>
              <w:tabs>
                <w:tab w:val="left" w:pos="6979"/>
              </w:tabs>
              <w:ind w:left="256" w:right="-1" w:firstLine="0"/>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F47DD5">
            <w:pPr>
              <w:numPr>
                <w:ilvl w:val="0"/>
                <w:numId w:val="1"/>
              </w:numPr>
              <w:tabs>
                <w:tab w:val="left" w:pos="6979"/>
              </w:tabs>
              <w:ind w:left="256" w:right="-1" w:firstLine="0"/>
              <w:rPr>
                <w:rFonts w:ascii="Garamond" w:hAnsi="Garamond"/>
              </w:rPr>
            </w:pPr>
            <w:r w:rsidRPr="00AE7336">
              <w:rPr>
                <w:rFonts w:ascii="Garamond" w:hAnsi="Garamond"/>
              </w:rPr>
              <w:t>NHS Lanarkshire vehicles and pool cars at all times</w:t>
            </w:r>
          </w:p>
          <w:p w:rsidR="00D819EF" w:rsidRPr="00AE7336" w:rsidRDefault="00D819EF" w:rsidP="00F47DD5">
            <w:pPr>
              <w:numPr>
                <w:ilvl w:val="0"/>
                <w:numId w:val="1"/>
              </w:numPr>
              <w:tabs>
                <w:tab w:val="left" w:pos="6979"/>
              </w:tabs>
              <w:ind w:left="256" w:right="-1" w:firstLine="0"/>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F47DD5">
            <w:pPr>
              <w:tabs>
                <w:tab w:val="left" w:pos="6979"/>
              </w:tabs>
              <w:ind w:left="256" w:right="-1"/>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F47DD5">
            <w:pPr>
              <w:tabs>
                <w:tab w:val="left" w:pos="6979"/>
              </w:tabs>
              <w:ind w:left="256" w:right="-1"/>
              <w:jc w:val="both"/>
              <w:rPr>
                <w:rFonts w:ascii="Garamond" w:hAnsi="Garamond"/>
              </w:rPr>
            </w:pPr>
          </w:p>
        </w:tc>
      </w:tr>
      <w:tr w:rsidR="00D819EF" w:rsidRPr="00AE7336" w:rsidTr="00CF53A4">
        <w:trPr>
          <w:cantSplit/>
          <w:trHeight w:val="325"/>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4A28AE" w:rsidRPr="0042371B" w:rsidRDefault="004A28AE" w:rsidP="004A28AE">
      <w:pPr>
        <w:rPr>
          <w:rFonts w:ascii="Garamond" w:hAnsi="Garamond"/>
          <w:b/>
          <w:i/>
          <w:iCs/>
          <w:sz w:val="22"/>
          <w:szCs w:val="22"/>
        </w:rPr>
      </w:pPr>
      <w:r w:rsidRPr="0042371B">
        <w:rPr>
          <w:rFonts w:ascii="Garamond" w:hAnsi="Garamond"/>
          <w:b/>
          <w:i/>
          <w:iCs/>
        </w:rPr>
        <w:t xml:space="preserve">NHS Lanarkshire </w:t>
      </w:r>
      <w:proofErr w:type="gramStart"/>
      <w:r w:rsidRPr="0042371B">
        <w:rPr>
          <w:rFonts w:ascii="Garamond" w:hAnsi="Garamond"/>
          <w:b/>
          <w:i/>
          <w:iCs/>
        </w:rPr>
        <w:t>are</w:t>
      </w:r>
      <w:proofErr w:type="gramEnd"/>
      <w:r w:rsidRPr="0042371B">
        <w:rPr>
          <w:rFonts w:ascii="Garamond" w:hAnsi="Garamond"/>
          <w:b/>
          <w:i/>
          <w:iCs/>
        </w:rPr>
        <w:t xml:space="preserve"> happy to consider requests for this publication to be in another accessible format </w:t>
      </w:r>
      <w:proofErr w:type="spellStart"/>
      <w:r w:rsidRPr="0042371B">
        <w:rPr>
          <w:rFonts w:ascii="Garamond" w:hAnsi="Garamond"/>
          <w:b/>
          <w:i/>
          <w:iCs/>
        </w:rPr>
        <w:t>ie</w:t>
      </w:r>
      <w:proofErr w:type="spellEnd"/>
      <w:r w:rsidRPr="0042371B">
        <w:rPr>
          <w:rFonts w:ascii="Garamond" w:hAnsi="Garamond"/>
          <w:b/>
          <w:i/>
          <w:iCs/>
        </w:rPr>
        <w:t xml:space="preserve"> large print, braille, etc.  Please contact us via either of the undernoted methods clearly stating which format is required:</w:t>
      </w:r>
    </w:p>
    <w:p w:rsidR="004A28AE" w:rsidRPr="0042371B" w:rsidRDefault="004A28AE" w:rsidP="004A28AE">
      <w:pPr>
        <w:rPr>
          <w:rFonts w:ascii="Garamond" w:hAnsi="Garamond"/>
          <w:b/>
          <w:i/>
          <w:iCs/>
        </w:rPr>
      </w:pPr>
    </w:p>
    <w:p w:rsidR="004A28AE" w:rsidRPr="0042371B" w:rsidRDefault="004A28AE" w:rsidP="004A28AE">
      <w:pPr>
        <w:rPr>
          <w:rFonts w:ascii="Garamond" w:hAnsi="Garamond"/>
          <w:b/>
          <w:i/>
          <w:iCs/>
        </w:rPr>
      </w:pPr>
      <w:r w:rsidRPr="0042371B">
        <w:rPr>
          <w:rFonts w:ascii="Garamond" w:hAnsi="Garamond"/>
          <w:b/>
          <w:i/>
          <w:iCs/>
        </w:rPr>
        <w:t>Email:</w:t>
      </w:r>
      <w:r w:rsidR="003958AA">
        <w:rPr>
          <w:rFonts w:ascii="Garamond" w:hAnsi="Garamond"/>
          <w:b/>
          <w:i/>
          <w:iCs/>
        </w:rPr>
        <w:t xml:space="preserve"> jenna.maclarty@lanarkshire.scot.nhs.uk</w:t>
      </w:r>
    </w:p>
    <w:p w:rsidR="004A28AE" w:rsidRPr="0042371B" w:rsidRDefault="004A28AE" w:rsidP="004A28AE">
      <w:pPr>
        <w:rPr>
          <w:rFonts w:ascii="Garamond" w:hAnsi="Garamond"/>
          <w:b/>
          <w:i/>
          <w:iCs/>
        </w:rPr>
      </w:pPr>
    </w:p>
    <w:p w:rsidR="004A28AE" w:rsidRPr="0042371B" w:rsidRDefault="004A28AE" w:rsidP="004A28AE">
      <w:pPr>
        <w:rPr>
          <w:rFonts w:ascii="Garamond" w:hAnsi="Garamond"/>
          <w:b/>
          <w:i/>
          <w:iCs/>
        </w:rPr>
      </w:pPr>
      <w:r w:rsidRPr="0042371B">
        <w:rPr>
          <w:rFonts w:ascii="Garamond" w:hAnsi="Garamond"/>
          <w:b/>
          <w:i/>
          <w:iCs/>
        </w:rPr>
        <w:t>Telephone Number:</w:t>
      </w:r>
      <w:r w:rsidR="003958AA">
        <w:rPr>
          <w:rFonts w:ascii="Garamond" w:hAnsi="Garamond"/>
          <w:b/>
          <w:i/>
          <w:iCs/>
        </w:rPr>
        <w:t xml:space="preserve"> 01698 377 745</w:t>
      </w:r>
      <w:bookmarkStart w:id="2" w:name="_GoBack"/>
      <w:bookmarkEnd w:id="2"/>
    </w:p>
    <w:p w:rsidR="00D819EF" w:rsidRPr="00AE7336" w:rsidRDefault="00D819EF" w:rsidP="00D819EF">
      <w:pPr>
        <w:rPr>
          <w:rFonts w:ascii="Garamond" w:hAnsi="Garamond"/>
          <w:b/>
        </w:rPr>
      </w:pPr>
    </w:p>
    <w:sectPr w:rsidR="00D819EF" w:rsidRPr="00AE7336" w:rsidSect="00870575">
      <w:footerReference w:type="default" r:id="rId15"/>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4C8" w:rsidRDefault="003664C8">
      <w:r>
        <w:separator/>
      </w:r>
    </w:p>
  </w:endnote>
  <w:endnote w:type="continuationSeparator" w:id="0">
    <w:p w:rsidR="003664C8" w:rsidRDefault="0036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B0C" w:rsidRDefault="004D4B0C" w:rsidP="003664C8">
    <w:pPr>
      <w:pStyle w:val="Footer"/>
      <w:tabs>
        <w:tab w:val="left" w:pos="9000"/>
      </w:tabs>
      <w:rPr>
        <w:noProof/>
      </w:rPr>
    </w:pPr>
  </w:p>
  <w:p w:rsidR="003664C8" w:rsidRDefault="004D4B0C" w:rsidP="003664C8">
    <w:pPr>
      <w:pStyle w:val="Footer"/>
      <w:tabs>
        <w:tab w:val="left" w:pos="9000"/>
      </w:tabs>
      <w:rPr>
        <w:noProof/>
      </w:rPr>
    </w:pPr>
    <w:r>
      <w:rPr>
        <w:noProof/>
      </w:rPr>
      <w:drawing>
        <wp:inline distT="0" distB="0" distL="0" distR="0">
          <wp:extent cx="1400175" cy="674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der_small.png"/>
                  <pic:cNvPicPr/>
                </pic:nvPicPr>
                <pic:blipFill>
                  <a:blip r:embed="rId1">
                    <a:extLst>
                      <a:ext uri="{28A0092B-C50C-407E-A947-70E740481C1C}">
                        <a14:useLocalDpi xmlns:a14="http://schemas.microsoft.com/office/drawing/2010/main" val="0"/>
                      </a:ext>
                    </a:extLst>
                  </a:blip>
                  <a:stretch>
                    <a:fillRect/>
                  </a:stretch>
                </pic:blipFill>
                <pic:spPr>
                  <a:xfrm>
                    <a:off x="0" y="0"/>
                    <a:ext cx="1400175" cy="674884"/>
                  </a:xfrm>
                  <a:prstGeom prst="rect">
                    <a:avLst/>
                  </a:prstGeom>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514475" cy="817817"/>
          <wp:effectExtent l="0" t="0" r="0"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525727" cy="823893"/>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4C8" w:rsidRDefault="003664C8">
      <w:r>
        <w:separator/>
      </w:r>
    </w:p>
  </w:footnote>
  <w:footnote w:type="continuationSeparator" w:id="0">
    <w:p w:rsidR="003664C8" w:rsidRDefault="00366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4DFC"/>
    <w:multiLevelType w:val="hybridMultilevel"/>
    <w:tmpl w:val="D3DAD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70E34FF"/>
    <w:multiLevelType w:val="hybridMultilevel"/>
    <w:tmpl w:val="8F8211C2"/>
    <w:lvl w:ilvl="0" w:tplc="38EC48C4">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4">
    <w:nsid w:val="23C20CFA"/>
    <w:multiLevelType w:val="hybridMultilevel"/>
    <w:tmpl w:val="16A0366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0D4A5B"/>
    <w:multiLevelType w:val="hybridMultilevel"/>
    <w:tmpl w:val="B75CCC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
    <w:nsid w:val="27EA7E68"/>
    <w:multiLevelType w:val="hybridMultilevel"/>
    <w:tmpl w:val="4A76E9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3775DA"/>
    <w:multiLevelType w:val="hybridMultilevel"/>
    <w:tmpl w:val="0E40FC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9E5B66"/>
    <w:multiLevelType w:val="hybridMultilevel"/>
    <w:tmpl w:val="68A862D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852064"/>
    <w:multiLevelType w:val="hybridMultilevel"/>
    <w:tmpl w:val="CBCCD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470D3B"/>
    <w:multiLevelType w:val="singleLevel"/>
    <w:tmpl w:val="082CD082"/>
    <w:lvl w:ilvl="0">
      <w:start w:val="1"/>
      <w:numFmt w:val="decimal"/>
      <w:lvlText w:val="%1."/>
      <w:legacy w:legacy="1" w:legacySpace="0" w:legacyIndent="360"/>
      <w:lvlJc w:val="left"/>
      <w:pPr>
        <w:ind w:left="360" w:hanging="360"/>
      </w:pPr>
    </w:lvl>
  </w:abstractNum>
  <w:abstractNum w:abstractNumId="12">
    <w:nsid w:val="506E4018"/>
    <w:multiLevelType w:val="hybridMultilevel"/>
    <w:tmpl w:val="51C44DC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15">
    <w:nsid w:val="67F204F8"/>
    <w:multiLevelType w:val="hybridMultilevel"/>
    <w:tmpl w:val="AFAAB2B0"/>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9FE23218">
      <w:start w:val="1"/>
      <w:numFmt w:val="lowerRoman"/>
      <w:lvlText w:val="%3."/>
      <w:lvlJc w:val="left"/>
      <w:pPr>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8393103"/>
    <w:multiLevelType w:val="hybridMultilevel"/>
    <w:tmpl w:val="D52822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41C1B63"/>
    <w:multiLevelType w:val="hybridMultilevel"/>
    <w:tmpl w:val="A7669A1C"/>
    <w:lvl w:ilvl="0" w:tplc="FA38C2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72F24D7"/>
    <w:multiLevelType w:val="hybridMultilevel"/>
    <w:tmpl w:val="1C009A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8760C83"/>
    <w:multiLevelType w:val="multilevel"/>
    <w:tmpl w:val="FA96EE18"/>
    <w:lvl w:ilvl="0">
      <w:start w:val="1"/>
      <w:numFmt w:val="decimal"/>
      <w:lvlText w:val="%1."/>
      <w:lvlJc w:val="left"/>
      <w:pPr>
        <w:tabs>
          <w:tab w:val="num" w:pos="360"/>
        </w:tabs>
        <w:ind w:left="36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13"/>
  </w:num>
  <w:num w:numId="3">
    <w:abstractNumId w:val="1"/>
  </w:num>
  <w:num w:numId="4">
    <w:abstractNumId w:val="3"/>
  </w:num>
  <w:num w:numId="5">
    <w:abstractNumId w:val="14"/>
  </w:num>
  <w:num w:numId="6">
    <w:abstractNumId w:val="15"/>
  </w:num>
  <w:num w:numId="7">
    <w:abstractNumId w:val="0"/>
  </w:num>
  <w:num w:numId="8">
    <w:abstractNumId w:val="4"/>
  </w:num>
  <w:num w:numId="9">
    <w:abstractNumId w:val="18"/>
  </w:num>
  <w:num w:numId="10">
    <w:abstractNumId w:val="10"/>
  </w:num>
  <w:num w:numId="11">
    <w:abstractNumId w:val="5"/>
  </w:num>
  <w:num w:numId="12">
    <w:abstractNumId w:val="8"/>
  </w:num>
  <w:num w:numId="13">
    <w:abstractNumId w:val="7"/>
  </w:num>
  <w:num w:numId="14">
    <w:abstractNumId w:val="19"/>
  </w:num>
  <w:num w:numId="15">
    <w:abstractNumId w:val="16"/>
  </w:num>
  <w:num w:numId="16">
    <w:abstractNumId w:val="2"/>
  </w:num>
  <w:num w:numId="17">
    <w:abstractNumId w:val="9"/>
  </w:num>
  <w:num w:numId="18">
    <w:abstractNumId w:val="17"/>
  </w:num>
  <w:num w:numId="19">
    <w:abstractNumId w:val="11"/>
    <w:lvlOverride w:ilvl="0">
      <w:startOverride w:val="1"/>
    </w:lvlOverride>
  </w:num>
  <w:num w:numId="2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2"/>
  </w:compat>
  <w:rsids>
    <w:rsidRoot w:val="003B4181"/>
    <w:rsid w:val="000047DB"/>
    <w:rsid w:val="000138C0"/>
    <w:rsid w:val="00017054"/>
    <w:rsid w:val="000179DE"/>
    <w:rsid w:val="00027EF7"/>
    <w:rsid w:val="00035ED0"/>
    <w:rsid w:val="00042590"/>
    <w:rsid w:val="00055297"/>
    <w:rsid w:val="0007337C"/>
    <w:rsid w:val="000768AE"/>
    <w:rsid w:val="00083A93"/>
    <w:rsid w:val="0009183A"/>
    <w:rsid w:val="000932DA"/>
    <w:rsid w:val="000A07FF"/>
    <w:rsid w:val="000B1C82"/>
    <w:rsid w:val="000B4738"/>
    <w:rsid w:val="000B4CC8"/>
    <w:rsid w:val="000D290D"/>
    <w:rsid w:val="000E18D3"/>
    <w:rsid w:val="000E588B"/>
    <w:rsid w:val="000E776D"/>
    <w:rsid w:val="000F16D8"/>
    <w:rsid w:val="000F54D9"/>
    <w:rsid w:val="00100444"/>
    <w:rsid w:val="001135E6"/>
    <w:rsid w:val="00113A41"/>
    <w:rsid w:val="00121468"/>
    <w:rsid w:val="001339BB"/>
    <w:rsid w:val="00143345"/>
    <w:rsid w:val="00152315"/>
    <w:rsid w:val="00154C33"/>
    <w:rsid w:val="001561FF"/>
    <w:rsid w:val="00161C6D"/>
    <w:rsid w:val="00173BC3"/>
    <w:rsid w:val="00175987"/>
    <w:rsid w:val="0018002D"/>
    <w:rsid w:val="001810EF"/>
    <w:rsid w:val="001817FF"/>
    <w:rsid w:val="001818F6"/>
    <w:rsid w:val="00182491"/>
    <w:rsid w:val="00190787"/>
    <w:rsid w:val="001948CF"/>
    <w:rsid w:val="0019623D"/>
    <w:rsid w:val="001A3049"/>
    <w:rsid w:val="001B0FBF"/>
    <w:rsid w:val="001B4882"/>
    <w:rsid w:val="001C3898"/>
    <w:rsid w:val="001C3DD3"/>
    <w:rsid w:val="001C401D"/>
    <w:rsid w:val="001D228A"/>
    <w:rsid w:val="001D592B"/>
    <w:rsid w:val="001E12E2"/>
    <w:rsid w:val="001E1D78"/>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A14"/>
    <w:rsid w:val="00335C12"/>
    <w:rsid w:val="0034383B"/>
    <w:rsid w:val="00347242"/>
    <w:rsid w:val="00351969"/>
    <w:rsid w:val="00357A39"/>
    <w:rsid w:val="003655C4"/>
    <w:rsid w:val="003664C8"/>
    <w:rsid w:val="00376542"/>
    <w:rsid w:val="003826F8"/>
    <w:rsid w:val="00394B9A"/>
    <w:rsid w:val="003958AA"/>
    <w:rsid w:val="00397523"/>
    <w:rsid w:val="003B361B"/>
    <w:rsid w:val="003B4181"/>
    <w:rsid w:val="003B4DCD"/>
    <w:rsid w:val="003C0EB1"/>
    <w:rsid w:val="003D435B"/>
    <w:rsid w:val="003E2F66"/>
    <w:rsid w:val="003E45D4"/>
    <w:rsid w:val="0042048D"/>
    <w:rsid w:val="0042371B"/>
    <w:rsid w:val="00426C6F"/>
    <w:rsid w:val="00427565"/>
    <w:rsid w:val="0043070A"/>
    <w:rsid w:val="00445D05"/>
    <w:rsid w:val="0045647A"/>
    <w:rsid w:val="00457E30"/>
    <w:rsid w:val="004674ED"/>
    <w:rsid w:val="00470569"/>
    <w:rsid w:val="00475E40"/>
    <w:rsid w:val="00486C74"/>
    <w:rsid w:val="004A28AE"/>
    <w:rsid w:val="004A6527"/>
    <w:rsid w:val="004B7DF3"/>
    <w:rsid w:val="004C0601"/>
    <w:rsid w:val="004C3E54"/>
    <w:rsid w:val="004C66C7"/>
    <w:rsid w:val="004C6DD7"/>
    <w:rsid w:val="004D4B0C"/>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E1AD4"/>
    <w:rsid w:val="005F6017"/>
    <w:rsid w:val="005F6BFD"/>
    <w:rsid w:val="006018BC"/>
    <w:rsid w:val="00602714"/>
    <w:rsid w:val="00611C30"/>
    <w:rsid w:val="00633CBF"/>
    <w:rsid w:val="006417A5"/>
    <w:rsid w:val="00651D7F"/>
    <w:rsid w:val="00670BBE"/>
    <w:rsid w:val="00672B0A"/>
    <w:rsid w:val="00680631"/>
    <w:rsid w:val="00682A80"/>
    <w:rsid w:val="00684316"/>
    <w:rsid w:val="006911A1"/>
    <w:rsid w:val="00693FC5"/>
    <w:rsid w:val="00694940"/>
    <w:rsid w:val="006954F3"/>
    <w:rsid w:val="00695A01"/>
    <w:rsid w:val="00697ADD"/>
    <w:rsid w:val="006A4C53"/>
    <w:rsid w:val="006B37D0"/>
    <w:rsid w:val="006B4679"/>
    <w:rsid w:val="006B745B"/>
    <w:rsid w:val="006B76E0"/>
    <w:rsid w:val="006C46C1"/>
    <w:rsid w:val="006E367B"/>
    <w:rsid w:val="007150F4"/>
    <w:rsid w:val="0072662E"/>
    <w:rsid w:val="00732311"/>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A785A"/>
    <w:rsid w:val="007B11A4"/>
    <w:rsid w:val="007B1535"/>
    <w:rsid w:val="007B4238"/>
    <w:rsid w:val="007E185D"/>
    <w:rsid w:val="007F3FB5"/>
    <w:rsid w:val="007F7B1A"/>
    <w:rsid w:val="008008BE"/>
    <w:rsid w:val="00805E4D"/>
    <w:rsid w:val="00807A11"/>
    <w:rsid w:val="00810A4D"/>
    <w:rsid w:val="0081389C"/>
    <w:rsid w:val="00820F50"/>
    <w:rsid w:val="00821D1A"/>
    <w:rsid w:val="00830AED"/>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70878"/>
    <w:rsid w:val="00AA1200"/>
    <w:rsid w:val="00AA6F1E"/>
    <w:rsid w:val="00AA6F2C"/>
    <w:rsid w:val="00AA73C2"/>
    <w:rsid w:val="00AB0D50"/>
    <w:rsid w:val="00AB5F5E"/>
    <w:rsid w:val="00AB67F5"/>
    <w:rsid w:val="00AC0A33"/>
    <w:rsid w:val="00AC68DB"/>
    <w:rsid w:val="00AD42EE"/>
    <w:rsid w:val="00AE2383"/>
    <w:rsid w:val="00AE50B1"/>
    <w:rsid w:val="00AE6E7E"/>
    <w:rsid w:val="00AE7336"/>
    <w:rsid w:val="00B006F6"/>
    <w:rsid w:val="00B05A4C"/>
    <w:rsid w:val="00B079E9"/>
    <w:rsid w:val="00B10D86"/>
    <w:rsid w:val="00B22B31"/>
    <w:rsid w:val="00B3033A"/>
    <w:rsid w:val="00B43A77"/>
    <w:rsid w:val="00B504FC"/>
    <w:rsid w:val="00B564C9"/>
    <w:rsid w:val="00B57F6B"/>
    <w:rsid w:val="00B6015E"/>
    <w:rsid w:val="00B67069"/>
    <w:rsid w:val="00B7280A"/>
    <w:rsid w:val="00B8151D"/>
    <w:rsid w:val="00B82301"/>
    <w:rsid w:val="00B838B7"/>
    <w:rsid w:val="00B90217"/>
    <w:rsid w:val="00B9142C"/>
    <w:rsid w:val="00BB4561"/>
    <w:rsid w:val="00BB4C61"/>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146"/>
    <w:rsid w:val="00CC0832"/>
    <w:rsid w:val="00CC5419"/>
    <w:rsid w:val="00CD1904"/>
    <w:rsid w:val="00CE103E"/>
    <w:rsid w:val="00CE463B"/>
    <w:rsid w:val="00CE5BC4"/>
    <w:rsid w:val="00CF23C7"/>
    <w:rsid w:val="00CF53A4"/>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541A0"/>
    <w:rsid w:val="00D75220"/>
    <w:rsid w:val="00D819EF"/>
    <w:rsid w:val="00D8311E"/>
    <w:rsid w:val="00D8474F"/>
    <w:rsid w:val="00D855A3"/>
    <w:rsid w:val="00D86B0E"/>
    <w:rsid w:val="00D96CE8"/>
    <w:rsid w:val="00DA06E1"/>
    <w:rsid w:val="00DC56E9"/>
    <w:rsid w:val="00DD6BAD"/>
    <w:rsid w:val="00DF08AF"/>
    <w:rsid w:val="00DF7E9D"/>
    <w:rsid w:val="00E020A2"/>
    <w:rsid w:val="00E21945"/>
    <w:rsid w:val="00E22A06"/>
    <w:rsid w:val="00E2673A"/>
    <w:rsid w:val="00E26C4B"/>
    <w:rsid w:val="00E549FF"/>
    <w:rsid w:val="00E7030A"/>
    <w:rsid w:val="00E74AD4"/>
    <w:rsid w:val="00E8001B"/>
    <w:rsid w:val="00E842B7"/>
    <w:rsid w:val="00E90FCC"/>
    <w:rsid w:val="00E9364A"/>
    <w:rsid w:val="00EC0BCF"/>
    <w:rsid w:val="00EC349B"/>
    <w:rsid w:val="00EC794C"/>
    <w:rsid w:val="00EE4A83"/>
    <w:rsid w:val="00EE4B86"/>
    <w:rsid w:val="00F016DF"/>
    <w:rsid w:val="00F3432E"/>
    <w:rsid w:val="00F36128"/>
    <w:rsid w:val="00F41A8B"/>
    <w:rsid w:val="00F42C75"/>
    <w:rsid w:val="00F46D9B"/>
    <w:rsid w:val="00F47DD5"/>
    <w:rsid w:val="00F500A1"/>
    <w:rsid w:val="00F5078E"/>
    <w:rsid w:val="00F52CCD"/>
    <w:rsid w:val="00F66D3D"/>
    <w:rsid w:val="00F830AF"/>
    <w:rsid w:val="00F92F80"/>
    <w:rsid w:val="00FA4AF4"/>
    <w:rsid w:val="00FA4B77"/>
    <w:rsid w:val="00FA6B6A"/>
    <w:rsid w:val="00FB1051"/>
    <w:rsid w:val="00FE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uiPriority w:val="59"/>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4"/>
      </w:numPr>
      <w:ind w:left="714" w:right="249" w:hanging="357"/>
      <w:jc w:val="both"/>
    </w:pPr>
    <w:rPr>
      <w:sz w:val="22"/>
      <w:lang w:eastAsia="en-US"/>
    </w:rPr>
  </w:style>
  <w:style w:type="paragraph" w:customStyle="1" w:styleId="Bullet4">
    <w:name w:val="Bullet 4"/>
    <w:basedOn w:val="Normal"/>
    <w:rsid w:val="008008BE"/>
    <w:pPr>
      <w:numPr>
        <w:numId w:val="3"/>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5"/>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722676461">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3" Type="http://schemas.microsoft.com/office/2007/relationships/stylesWithEffects" Target="stylesWithEffects.xm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oleObject" Target="embeddings/oleObject1.bin"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2440</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17152</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Windows User</cp:lastModifiedBy>
  <cp:revision>15</cp:revision>
  <cp:lastPrinted>2013-11-27T08:51:00Z</cp:lastPrinted>
  <dcterms:created xsi:type="dcterms:W3CDTF">2019-10-25T15:06:00Z</dcterms:created>
  <dcterms:modified xsi:type="dcterms:W3CDTF">2020-01-10T16:48:00Z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