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Pr="00496E64" w:rsidRDefault="00532004" w:rsidP="00496E64">
      <w:pPr>
        <w:spacing w:line="360" w:lineRule="auto"/>
        <w:jc w:val="center"/>
        <w:rPr>
          <w:rFonts w:ascii="Garamond" w:hAnsi="Garamond"/>
          <w:b/>
          <w:sz w:val="80"/>
          <w:szCs w:val="80"/>
        </w:rPr>
      </w:pPr>
      <w:r w:rsidRPr="00496E64">
        <w:rPr>
          <w:rFonts w:ascii="Garamond" w:hAnsi="Garamond"/>
          <w:b/>
          <w:sz w:val="80"/>
          <w:szCs w:val="80"/>
        </w:rPr>
        <w:t>NHS Lanarkshire</w:t>
      </w:r>
      <w:r w:rsidR="00633CBF" w:rsidRPr="00496E64">
        <w:rPr>
          <w:rFonts w:ascii="Garamond" w:hAnsi="Garamond"/>
          <w:b/>
          <w:sz w:val="80"/>
          <w:szCs w:val="80"/>
        </w:rPr>
        <w:t>-</w:t>
      </w:r>
    </w:p>
    <w:p w:rsidR="000179DE" w:rsidRPr="00496E64" w:rsidRDefault="00496E64" w:rsidP="00496E64">
      <w:pPr>
        <w:spacing w:line="360" w:lineRule="auto"/>
        <w:jc w:val="center"/>
        <w:rPr>
          <w:rFonts w:ascii="Garamond" w:hAnsi="Garamond"/>
          <w:b/>
          <w:bCs/>
          <w:sz w:val="80"/>
          <w:szCs w:val="80"/>
        </w:rPr>
      </w:pPr>
      <w:proofErr w:type="spellStart"/>
      <w:r w:rsidRPr="00496E64">
        <w:rPr>
          <w:rFonts w:ascii="Garamond" w:hAnsi="Garamond"/>
          <w:b/>
          <w:bCs/>
          <w:sz w:val="80"/>
          <w:szCs w:val="80"/>
        </w:rPr>
        <w:t>Pysiotherapist</w:t>
      </w:r>
      <w:proofErr w:type="spellEnd"/>
    </w:p>
    <w:p w:rsidR="00633CBF" w:rsidRPr="000179DE" w:rsidRDefault="00496E64" w:rsidP="00496E64">
      <w:pPr>
        <w:spacing w:line="360" w:lineRule="auto"/>
        <w:jc w:val="center"/>
        <w:rPr>
          <w:rFonts w:ascii="Garamond" w:hAnsi="Garamond"/>
          <w:b/>
          <w:sz w:val="80"/>
          <w:szCs w:val="80"/>
        </w:rPr>
      </w:pPr>
      <w:r>
        <w:rPr>
          <w:rFonts w:ascii="Garamond" w:hAnsi="Garamond"/>
          <w:b/>
          <w:bCs/>
          <w:sz w:val="80"/>
          <w:szCs w:val="80"/>
        </w:rPr>
        <w:t>South Lanarkshire</w:t>
      </w:r>
    </w:p>
    <w:p w:rsidR="00532004" w:rsidRPr="00BF3464" w:rsidRDefault="00AE2383" w:rsidP="00496E64">
      <w:pPr>
        <w:spacing w:line="360" w:lineRule="auto"/>
        <w:jc w:val="center"/>
        <w:rPr>
          <w:rFonts w:ascii="Garamond" w:hAnsi="Garamond"/>
          <w:b/>
          <w:sz w:val="80"/>
          <w:szCs w:val="80"/>
        </w:rPr>
      </w:pPr>
      <w:r>
        <w:rPr>
          <w:rFonts w:ascii="Garamond" w:hAnsi="Garamond"/>
          <w:b/>
          <w:sz w:val="80"/>
          <w:szCs w:val="80"/>
        </w:rPr>
        <w:t xml:space="preserve"> Job Pack </w:t>
      </w:r>
    </w:p>
    <w:p w:rsidR="00496E64" w:rsidRDefault="00496E64" w:rsidP="00496E64">
      <w:pPr>
        <w:pStyle w:val="Title"/>
        <w:jc w:val="left"/>
        <w:rPr>
          <w:sz w:val="52"/>
          <w:szCs w:val="52"/>
          <w:u w:val="single"/>
        </w:rPr>
      </w:pPr>
      <w:bookmarkStart w:id="0" w:name="_GoBack"/>
      <w:r>
        <w:rPr>
          <w:sz w:val="52"/>
          <w:szCs w:val="52"/>
          <w:u w:val="single"/>
        </w:rPr>
        <w:br w:type="page"/>
      </w:r>
    </w:p>
    <w:p w:rsidR="00496E64" w:rsidRDefault="00496E64" w:rsidP="00496E64">
      <w:pPr>
        <w:pStyle w:val="Title"/>
        <w:jc w:val="left"/>
        <w:rPr>
          <w:sz w:val="52"/>
          <w:szCs w:val="52"/>
          <w:u w:val="single"/>
        </w:rPr>
      </w:pPr>
      <w:r w:rsidRPr="00496E64">
        <w:rPr>
          <w:sz w:val="52"/>
          <w:szCs w:val="52"/>
          <w:u w:val="single"/>
        </w:rPr>
        <w:lastRenderedPageBreak/>
        <w:drawing>
          <wp:anchor distT="0" distB="0" distL="114300" distR="114300" simplePos="0" relativeHeight="251683840" behindDoc="0" locked="0" layoutInCell="1" allowOverlap="1">
            <wp:simplePos x="0" y="0"/>
            <wp:positionH relativeFrom="column">
              <wp:posOffset>4918710</wp:posOffset>
            </wp:positionH>
            <wp:positionV relativeFrom="paragraph">
              <wp:posOffset>-33948</wp:posOffset>
            </wp:positionV>
            <wp:extent cx="1532255" cy="1227113"/>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532255" cy="1227113"/>
                    </a:xfrm>
                    <a:prstGeom prst="rect">
                      <a:avLst/>
                    </a:prstGeom>
                    <a:noFill/>
                    <a:ln w="9525">
                      <a:noFill/>
                      <a:miter lim="800000"/>
                      <a:headEnd/>
                      <a:tailEnd/>
                    </a:ln>
                  </pic:spPr>
                </pic:pic>
              </a:graphicData>
            </a:graphic>
          </wp:anchor>
        </w:drawing>
      </w:r>
    </w:p>
    <w:p w:rsidR="00496E64" w:rsidRDefault="00496E64" w:rsidP="00496E64">
      <w:pPr>
        <w:pStyle w:val="Title"/>
        <w:jc w:val="left"/>
        <w:rPr>
          <w:sz w:val="52"/>
          <w:szCs w:val="52"/>
          <w:u w:val="single"/>
        </w:rPr>
      </w:pPr>
    </w:p>
    <w:p w:rsidR="00496E64" w:rsidRDefault="00496E64" w:rsidP="00496E64">
      <w:pPr>
        <w:pStyle w:val="Title"/>
        <w:jc w:val="left"/>
        <w:rPr>
          <w:sz w:val="52"/>
          <w:szCs w:val="52"/>
          <w:u w:val="single"/>
        </w:rPr>
      </w:pPr>
    </w:p>
    <w:p w:rsidR="00496E64" w:rsidRDefault="00496E64" w:rsidP="00496E64">
      <w:pPr>
        <w:pStyle w:val="Title"/>
        <w:jc w:val="left"/>
        <w:rPr>
          <w:sz w:val="52"/>
          <w:szCs w:val="52"/>
          <w:u w:val="single"/>
        </w:rPr>
      </w:pPr>
    </w:p>
    <w:p w:rsidR="00496E64" w:rsidRPr="00177064" w:rsidRDefault="00496E64" w:rsidP="00496E64">
      <w:pPr>
        <w:pStyle w:val="Title"/>
        <w:jc w:val="left"/>
        <w:rPr>
          <w:rFonts w:ascii="Garamond" w:hAnsi="Garamond"/>
          <w:sz w:val="40"/>
          <w:szCs w:val="40"/>
        </w:rPr>
      </w:pPr>
      <w:r w:rsidRPr="00177064">
        <w:rPr>
          <w:rFonts w:ascii="Garamond" w:hAnsi="Garamond"/>
          <w:sz w:val="40"/>
          <w:szCs w:val="40"/>
        </w:rPr>
        <w:t>ROLE PROFILE</w:t>
      </w:r>
    </w:p>
    <w:p w:rsidR="00496E64" w:rsidRPr="00D54030" w:rsidRDefault="00496E64" w:rsidP="00496E64">
      <w:pPr>
        <w:rPr>
          <w:rFonts w:ascii="Garamond" w:hAnsi="Garamond" w:cs="Arial"/>
          <w:b/>
        </w:rPr>
      </w:pPr>
    </w:p>
    <w:p w:rsidR="00496E64" w:rsidRPr="00D54030" w:rsidRDefault="00496E64" w:rsidP="00496E64">
      <w:pPr>
        <w:jc w:val="center"/>
        <w:rPr>
          <w:rFonts w:ascii="Garamond" w:hAnsi="Garamond" w:cs="Arial"/>
        </w:rPr>
      </w:pPr>
    </w:p>
    <w:p w:rsidR="00496E64" w:rsidRPr="00D54030" w:rsidRDefault="00496E64" w:rsidP="00496E64">
      <w:pPr>
        <w:jc w:val="center"/>
        <w:rPr>
          <w:rFonts w:ascii="Garamond" w:hAnsi="Garamond" w:cs="Arial"/>
        </w:rPr>
      </w:pPr>
    </w:p>
    <w:p w:rsidR="00496E64" w:rsidRPr="00D54030" w:rsidRDefault="00496E64" w:rsidP="00496E64">
      <w:pPr>
        <w:rPr>
          <w:rFonts w:ascii="Garamond" w:hAnsi="Garamond" w:cs="Arial"/>
        </w:rPr>
      </w:pPr>
      <w:r w:rsidRPr="00D54030">
        <w:rPr>
          <w:rFonts w:ascii="Garamond" w:hAnsi="Garamond" w:cs="Arial"/>
          <w:b/>
        </w:rPr>
        <w:t>Job Title:</w:t>
      </w:r>
      <w:r w:rsidRPr="00D54030">
        <w:rPr>
          <w:rFonts w:ascii="Garamond" w:hAnsi="Garamond" w:cs="Arial"/>
        </w:rPr>
        <w:tab/>
      </w:r>
      <w:r w:rsidRPr="00D54030">
        <w:rPr>
          <w:rFonts w:ascii="Garamond" w:hAnsi="Garamond" w:cs="Arial"/>
        </w:rPr>
        <w:tab/>
      </w:r>
      <w:r w:rsidRPr="00D54030">
        <w:rPr>
          <w:rFonts w:ascii="Garamond" w:hAnsi="Garamond" w:cs="Arial"/>
        </w:rPr>
        <w:tab/>
        <w:t xml:space="preserve">Physiotherapist - Musculoskeletal </w:t>
      </w:r>
      <w:r w:rsidRPr="00146C24">
        <w:rPr>
          <w:rFonts w:ascii="Garamond" w:hAnsi="Garamond" w:cs="Arial"/>
          <w:b/>
        </w:rPr>
        <w:t>(Static)</w:t>
      </w:r>
    </w:p>
    <w:p w:rsidR="00496E64" w:rsidRPr="00D54030" w:rsidRDefault="00496E64" w:rsidP="00496E64">
      <w:pPr>
        <w:rPr>
          <w:rFonts w:ascii="Garamond" w:hAnsi="Garamond" w:cs="Arial"/>
        </w:rPr>
      </w:pPr>
    </w:p>
    <w:p w:rsidR="00496E64" w:rsidRPr="00D54030" w:rsidRDefault="00496E64" w:rsidP="00496E64">
      <w:pPr>
        <w:rPr>
          <w:rFonts w:ascii="Garamond" w:hAnsi="Garamond" w:cs="Arial"/>
        </w:rPr>
      </w:pPr>
      <w:r w:rsidRPr="00D54030">
        <w:rPr>
          <w:rFonts w:ascii="Garamond" w:hAnsi="Garamond" w:cs="Arial"/>
          <w:b/>
        </w:rPr>
        <w:t xml:space="preserve">CAJE </w:t>
      </w:r>
      <w:r>
        <w:rPr>
          <w:rFonts w:ascii="Garamond" w:hAnsi="Garamond" w:cs="Arial"/>
          <w:b/>
        </w:rPr>
        <w:t>ID</w:t>
      </w:r>
      <w:r w:rsidRPr="00D54030">
        <w:rPr>
          <w:rFonts w:ascii="Garamond" w:hAnsi="Garamond" w:cs="Arial"/>
          <w:b/>
        </w:rPr>
        <w:t>:</w:t>
      </w:r>
      <w:r w:rsidRPr="00D54030">
        <w:rPr>
          <w:rFonts w:ascii="Garamond" w:hAnsi="Garamond" w:cs="Arial"/>
          <w:b/>
        </w:rPr>
        <w:tab/>
      </w:r>
      <w:r w:rsidRPr="00D54030">
        <w:rPr>
          <w:rFonts w:ascii="Garamond" w:hAnsi="Garamond" w:cs="Arial"/>
          <w:b/>
        </w:rPr>
        <w:tab/>
      </w:r>
      <w:r>
        <w:rPr>
          <w:rFonts w:ascii="Garamond" w:hAnsi="Garamond" w:cs="Arial"/>
          <w:b/>
        </w:rPr>
        <w:tab/>
      </w:r>
      <w:r>
        <w:rPr>
          <w:rFonts w:ascii="Garamond" w:hAnsi="Garamond" w:cs="Arial"/>
        </w:rPr>
        <w:t>NHSL11/</w:t>
      </w:r>
      <w:r w:rsidRPr="00D54030">
        <w:rPr>
          <w:rFonts w:ascii="Garamond" w:hAnsi="Garamond" w:cs="Arial"/>
        </w:rPr>
        <w:t>070</w:t>
      </w:r>
    </w:p>
    <w:p w:rsidR="00496E64" w:rsidRPr="00D54030" w:rsidRDefault="00496E64" w:rsidP="00496E64">
      <w:pPr>
        <w:rPr>
          <w:rFonts w:ascii="Garamond" w:hAnsi="Garamond" w:cs="Arial"/>
        </w:rPr>
      </w:pPr>
      <w:r w:rsidRPr="00D54030">
        <w:rPr>
          <w:rFonts w:ascii="Garamond" w:hAnsi="Garamond" w:cs="Arial"/>
        </w:rPr>
        <w:t xml:space="preserve">  </w:t>
      </w:r>
    </w:p>
    <w:p w:rsidR="00496E64" w:rsidRPr="00D54030" w:rsidRDefault="00496E64" w:rsidP="00496E64">
      <w:pPr>
        <w:rPr>
          <w:rFonts w:ascii="Garamond" w:hAnsi="Garamond" w:cs="Arial"/>
        </w:rPr>
      </w:pPr>
      <w:r w:rsidRPr="00D54030">
        <w:rPr>
          <w:rFonts w:ascii="Garamond" w:hAnsi="Garamond" w:cs="Arial"/>
          <w:b/>
        </w:rPr>
        <w:t>Band:</w:t>
      </w:r>
      <w:r w:rsidRPr="00D54030">
        <w:rPr>
          <w:rFonts w:ascii="Garamond" w:hAnsi="Garamond" w:cs="Arial"/>
        </w:rPr>
        <w:tab/>
      </w:r>
      <w:r w:rsidRPr="00D54030">
        <w:rPr>
          <w:rFonts w:ascii="Garamond" w:hAnsi="Garamond" w:cs="Arial"/>
        </w:rPr>
        <w:tab/>
      </w:r>
      <w:r w:rsidRPr="00D54030">
        <w:rPr>
          <w:rFonts w:ascii="Garamond" w:hAnsi="Garamond" w:cs="Arial"/>
        </w:rPr>
        <w:tab/>
      </w:r>
      <w:r w:rsidRPr="00D54030">
        <w:rPr>
          <w:rFonts w:ascii="Garamond" w:hAnsi="Garamond" w:cs="Arial"/>
        </w:rPr>
        <w:tab/>
        <w:t>5</w:t>
      </w:r>
    </w:p>
    <w:p w:rsidR="00496E64" w:rsidRPr="00D54030" w:rsidRDefault="00496E64" w:rsidP="00496E64">
      <w:pPr>
        <w:rPr>
          <w:rFonts w:ascii="Garamond" w:hAnsi="Garamond" w:cs="Arial"/>
        </w:rPr>
      </w:pPr>
    </w:p>
    <w:p w:rsidR="00496E64" w:rsidRPr="00D54030" w:rsidRDefault="00496E64" w:rsidP="00496E64">
      <w:pPr>
        <w:rPr>
          <w:rFonts w:ascii="Garamond" w:hAnsi="Garamond" w:cs="Arial"/>
        </w:rPr>
      </w:pPr>
      <w:r w:rsidRPr="00D54030">
        <w:rPr>
          <w:rFonts w:ascii="Garamond" w:hAnsi="Garamond" w:cs="Arial"/>
          <w:b/>
        </w:rPr>
        <w:t>Accountable To:</w:t>
      </w:r>
      <w:r w:rsidRPr="00D54030">
        <w:rPr>
          <w:rFonts w:ascii="Garamond" w:hAnsi="Garamond" w:cs="Arial"/>
        </w:rPr>
        <w:tab/>
        <w:t xml:space="preserve"> </w:t>
      </w:r>
      <w:r w:rsidRPr="00D54030">
        <w:rPr>
          <w:rFonts w:ascii="Garamond" w:hAnsi="Garamond" w:cs="Arial"/>
        </w:rPr>
        <w:tab/>
        <w:t>Care Group Lead</w:t>
      </w:r>
    </w:p>
    <w:p w:rsidR="00496E64" w:rsidRPr="00D54030" w:rsidRDefault="00496E64" w:rsidP="00496E64">
      <w:pPr>
        <w:rPr>
          <w:rFonts w:ascii="Garamond" w:hAnsi="Garamond" w:cs="Arial"/>
        </w:rPr>
      </w:pPr>
    </w:p>
    <w:p w:rsidR="00496E64" w:rsidRPr="00D54030" w:rsidRDefault="00496E64" w:rsidP="00496E64">
      <w:pPr>
        <w:rPr>
          <w:rFonts w:ascii="Garamond" w:hAnsi="Garamond" w:cs="Arial"/>
        </w:rPr>
      </w:pPr>
      <w:r w:rsidRPr="00D54030">
        <w:rPr>
          <w:rFonts w:ascii="Garamond" w:hAnsi="Garamond" w:cs="Arial"/>
          <w:b/>
        </w:rPr>
        <w:t>Reports To:</w:t>
      </w:r>
      <w:r w:rsidRPr="00D54030">
        <w:rPr>
          <w:rFonts w:ascii="Garamond" w:hAnsi="Garamond" w:cs="Arial"/>
        </w:rPr>
        <w:tab/>
      </w:r>
      <w:r w:rsidRPr="00D54030">
        <w:rPr>
          <w:rFonts w:ascii="Garamond" w:hAnsi="Garamond" w:cs="Arial"/>
        </w:rPr>
        <w:tab/>
      </w:r>
      <w:r w:rsidRPr="00D54030">
        <w:rPr>
          <w:rFonts w:ascii="Garamond" w:hAnsi="Garamond" w:cs="Arial"/>
        </w:rPr>
        <w:tab/>
        <w:t>Relevant senior member of staff</w:t>
      </w:r>
      <w:r w:rsidRPr="00D54030">
        <w:rPr>
          <w:rFonts w:ascii="Garamond" w:hAnsi="Garamond" w:cs="Arial"/>
        </w:rPr>
        <w:tab/>
        <w:t xml:space="preserve"> </w:t>
      </w:r>
    </w:p>
    <w:p w:rsidR="00496E64" w:rsidRPr="00D54030" w:rsidRDefault="00496E64" w:rsidP="00496E64">
      <w:pPr>
        <w:rPr>
          <w:rFonts w:ascii="Garamond" w:hAnsi="Garamond" w:cs="Arial"/>
          <w:u w:val="single"/>
        </w:rPr>
      </w:pPr>
    </w:p>
    <w:p w:rsidR="00496E64" w:rsidRDefault="00496E64" w:rsidP="00496E64">
      <w:pPr>
        <w:rPr>
          <w:rFonts w:ascii="Garamond" w:hAnsi="Garamond" w:cs="Arial"/>
          <w:u w:val="single"/>
        </w:rPr>
      </w:pPr>
    </w:p>
    <w:p w:rsidR="00496E64" w:rsidRPr="00D54030" w:rsidRDefault="00496E64" w:rsidP="00496E64">
      <w:pPr>
        <w:rPr>
          <w:rFonts w:ascii="Garamond" w:hAnsi="Garamond" w:cs="Arial"/>
          <w:u w:val="single"/>
        </w:rPr>
      </w:pPr>
    </w:p>
    <w:p w:rsidR="00496E64" w:rsidRPr="00146C24" w:rsidRDefault="00496E64" w:rsidP="00146C24">
      <w:pPr>
        <w:pStyle w:val="Heading1"/>
        <w:jc w:val="left"/>
        <w:rPr>
          <w:rFonts w:ascii="Garamond" w:hAnsi="Garamond" w:cs="Arial"/>
          <w:b/>
          <w:sz w:val="24"/>
          <w:szCs w:val="24"/>
          <w:u w:val="single"/>
        </w:rPr>
      </w:pPr>
      <w:r w:rsidRPr="00146C24">
        <w:rPr>
          <w:rFonts w:ascii="Garamond" w:hAnsi="Garamond" w:cs="Arial"/>
          <w:b/>
          <w:sz w:val="24"/>
          <w:szCs w:val="24"/>
          <w:u w:val="single"/>
        </w:rPr>
        <w:t>Job Purpose</w:t>
      </w:r>
    </w:p>
    <w:p w:rsidR="00496E64" w:rsidRDefault="00496E64" w:rsidP="00496E64">
      <w:pPr>
        <w:rPr>
          <w:rFonts w:ascii="Garamond" w:hAnsi="Garamond" w:cs="Arial"/>
        </w:rPr>
      </w:pPr>
    </w:p>
    <w:p w:rsidR="00496E64" w:rsidRPr="00D54030" w:rsidRDefault="00496E64" w:rsidP="00496E64">
      <w:pPr>
        <w:rPr>
          <w:rFonts w:ascii="Garamond" w:hAnsi="Garamond" w:cs="Arial"/>
        </w:rPr>
      </w:pPr>
      <w:r w:rsidRPr="00D54030">
        <w:rPr>
          <w:rFonts w:ascii="Garamond" w:hAnsi="Garamond" w:cs="Arial"/>
        </w:rPr>
        <w:t xml:space="preserve">To undertake the comprehensive assessment and treatment of clients who present with musculoskeletal problems using investigative and analytical skills through assessments. </w:t>
      </w:r>
    </w:p>
    <w:p w:rsidR="00496E64" w:rsidRPr="00D54030" w:rsidRDefault="00496E64" w:rsidP="00496E64">
      <w:pPr>
        <w:rPr>
          <w:rFonts w:ascii="Garamond" w:hAnsi="Garamond" w:cs="Arial"/>
        </w:rPr>
      </w:pPr>
    </w:p>
    <w:p w:rsidR="00496E64" w:rsidRPr="00D54030" w:rsidRDefault="00496E64" w:rsidP="00496E64">
      <w:pPr>
        <w:rPr>
          <w:rFonts w:ascii="Garamond" w:hAnsi="Garamond" w:cs="Arial"/>
        </w:rPr>
      </w:pPr>
    </w:p>
    <w:p w:rsidR="00496E64" w:rsidRPr="00D54030" w:rsidRDefault="00496E64" w:rsidP="00496E64">
      <w:pPr>
        <w:rPr>
          <w:rFonts w:ascii="Garamond" w:hAnsi="Garamond" w:cs="Arial"/>
          <w:b/>
          <w:u w:val="single"/>
        </w:rPr>
      </w:pPr>
      <w:r w:rsidRPr="00D54030">
        <w:rPr>
          <w:rFonts w:ascii="Garamond" w:hAnsi="Garamond" w:cs="Arial"/>
          <w:b/>
          <w:u w:val="single"/>
        </w:rPr>
        <w:t>Additional Information Specific to the Role</w:t>
      </w:r>
    </w:p>
    <w:p w:rsidR="00496E64" w:rsidRDefault="00496E64" w:rsidP="00496E64">
      <w:pPr>
        <w:rPr>
          <w:rFonts w:ascii="Garamond" w:hAnsi="Garamond" w:cs="Arial"/>
        </w:rPr>
      </w:pPr>
    </w:p>
    <w:p w:rsidR="00496E64" w:rsidRPr="00D54030" w:rsidRDefault="00496E64" w:rsidP="00496E64">
      <w:pPr>
        <w:rPr>
          <w:rFonts w:ascii="Garamond" w:hAnsi="Garamond" w:cs="Arial"/>
        </w:rPr>
      </w:pPr>
      <w:r w:rsidRPr="00D54030">
        <w:rPr>
          <w:rFonts w:ascii="Garamond" w:hAnsi="Garamond" w:cs="Arial"/>
        </w:rPr>
        <w:t>As a part of this role you may be required to work 5 days over 7.</w:t>
      </w:r>
    </w:p>
    <w:p w:rsidR="00496E64" w:rsidRPr="00D54030" w:rsidRDefault="00496E64" w:rsidP="00496E64">
      <w:pPr>
        <w:rPr>
          <w:rFonts w:ascii="Garamond" w:hAnsi="Garamond" w:cs="Arial"/>
        </w:rPr>
      </w:pPr>
    </w:p>
    <w:p w:rsidR="00496E64" w:rsidRPr="00D54030" w:rsidRDefault="00496E64" w:rsidP="00496E64">
      <w:pPr>
        <w:rPr>
          <w:rFonts w:ascii="Garamond" w:hAnsi="Garamond" w:cs="Arial"/>
        </w:rPr>
      </w:pPr>
    </w:p>
    <w:p w:rsidR="00496E64" w:rsidRDefault="00496E64">
      <w:pPr>
        <w:rPr>
          <w:sz w:val="52"/>
          <w:szCs w:val="52"/>
          <w:u w:val="single"/>
        </w:rPr>
      </w:pPr>
      <w:r>
        <w:rPr>
          <w:sz w:val="52"/>
          <w:szCs w:val="52"/>
          <w:u w:val="single"/>
        </w:rPr>
        <w:br w:type="page"/>
      </w:r>
    </w:p>
    <w:tbl>
      <w:tblPr>
        <w:tblStyle w:val="TableGrid"/>
        <w:tblW w:w="0" w:type="auto"/>
        <w:tblLook w:val="04A0"/>
      </w:tblPr>
      <w:tblGrid>
        <w:gridCol w:w="9854"/>
      </w:tblGrid>
      <w:tr w:rsidR="00496E64" w:rsidRPr="00496E64" w:rsidTr="00496E64">
        <w:tc>
          <w:tcPr>
            <w:tcW w:w="9854" w:type="dxa"/>
          </w:tcPr>
          <w:p w:rsidR="00496E64" w:rsidRPr="00496E64" w:rsidRDefault="00496E64" w:rsidP="00146C24">
            <w:pPr>
              <w:pStyle w:val="Heading1"/>
              <w:numPr>
                <w:ilvl w:val="0"/>
                <w:numId w:val="6"/>
              </w:numPr>
              <w:jc w:val="both"/>
              <w:rPr>
                <w:rFonts w:ascii="Garamond" w:hAnsi="Garamond" w:cs="Arial"/>
                <w:sz w:val="24"/>
                <w:szCs w:val="24"/>
              </w:rPr>
            </w:pPr>
            <w:r w:rsidRPr="00496E64">
              <w:rPr>
                <w:rFonts w:ascii="Garamond" w:hAnsi="Garamond" w:cs="Arial"/>
                <w:sz w:val="24"/>
                <w:szCs w:val="24"/>
              </w:rPr>
              <w:lastRenderedPageBreak/>
              <w:t>JOB DESCRIPTION</w:t>
            </w:r>
          </w:p>
          <w:p w:rsidR="00496E64" w:rsidRPr="00496E64" w:rsidRDefault="00496E64" w:rsidP="00496E64">
            <w:pPr>
              <w:rPr>
                <w:rFonts w:ascii="Garamond" w:hAnsi="Garamond" w:cs="Arial"/>
              </w:rPr>
            </w:pPr>
          </w:p>
          <w:p w:rsidR="00496E64" w:rsidRPr="00496E64" w:rsidRDefault="00496E64" w:rsidP="00496E64">
            <w:pPr>
              <w:pStyle w:val="Heading2"/>
              <w:rPr>
                <w:rFonts w:ascii="Garamond" w:hAnsi="Garamond" w:cs="Arial"/>
                <w:bCs w:val="0"/>
              </w:rPr>
            </w:pPr>
            <w:r w:rsidRPr="00496E64">
              <w:rPr>
                <w:rFonts w:ascii="Garamond" w:hAnsi="Garamond" w:cs="Arial"/>
              </w:rPr>
              <w:t xml:space="preserve">Job Title:                              </w:t>
            </w:r>
            <w:r w:rsidRPr="00496E64">
              <w:rPr>
                <w:rFonts w:ascii="Garamond" w:hAnsi="Garamond"/>
              </w:rPr>
              <w:t>Physiotherapist</w:t>
            </w:r>
          </w:p>
          <w:p w:rsidR="00496E64" w:rsidRPr="00496E64" w:rsidRDefault="00496E64" w:rsidP="00496E64">
            <w:pPr>
              <w:rPr>
                <w:rFonts w:ascii="Garamond" w:hAnsi="Garamond" w:cs="Arial"/>
                <w:b/>
              </w:rPr>
            </w:pPr>
          </w:p>
          <w:p w:rsidR="00496E64" w:rsidRPr="00496E64" w:rsidRDefault="00496E64" w:rsidP="00496E64">
            <w:pPr>
              <w:rPr>
                <w:rFonts w:ascii="Garamond" w:hAnsi="Garamond" w:cs="Arial"/>
                <w:b/>
              </w:rPr>
            </w:pPr>
            <w:r w:rsidRPr="00496E64">
              <w:rPr>
                <w:rFonts w:ascii="Garamond" w:hAnsi="Garamond" w:cs="Arial"/>
                <w:b/>
              </w:rPr>
              <w:t>Department(s):                    Physiotherapy</w:t>
            </w:r>
          </w:p>
          <w:p w:rsidR="00496E64" w:rsidRPr="00496E64" w:rsidRDefault="00496E64" w:rsidP="00496E64">
            <w:pPr>
              <w:rPr>
                <w:rFonts w:ascii="Garamond" w:hAnsi="Garamond" w:cs="Arial"/>
                <w:b/>
              </w:rPr>
            </w:pPr>
          </w:p>
          <w:p w:rsidR="00496E64" w:rsidRPr="00496E64" w:rsidRDefault="00496E64" w:rsidP="00496E64">
            <w:pPr>
              <w:pStyle w:val="Heading2"/>
              <w:rPr>
                <w:rFonts w:ascii="Garamond" w:hAnsi="Garamond" w:cs="Arial"/>
              </w:rPr>
            </w:pPr>
            <w:r w:rsidRPr="00496E64">
              <w:rPr>
                <w:rFonts w:ascii="Garamond" w:hAnsi="Garamond" w:cs="Arial"/>
              </w:rPr>
              <w:t>CAJE ID:                              NHSL11/070</w:t>
            </w:r>
          </w:p>
          <w:p w:rsidR="00496E64" w:rsidRPr="00496E64" w:rsidRDefault="00496E64" w:rsidP="00496E64">
            <w:pPr>
              <w:rPr>
                <w:rFonts w:ascii="Garamond" w:hAnsi="Garamond" w:cs="Arial"/>
                <w:b/>
              </w:rPr>
            </w:pPr>
          </w:p>
          <w:p w:rsidR="00496E64" w:rsidRPr="00496E64" w:rsidRDefault="00496E64" w:rsidP="00496E64">
            <w:pPr>
              <w:rPr>
                <w:rFonts w:ascii="Garamond" w:hAnsi="Garamond" w:cs="Arial"/>
                <w:b/>
              </w:rPr>
            </w:pPr>
            <w:r w:rsidRPr="00496E64">
              <w:rPr>
                <w:rFonts w:ascii="Garamond" w:hAnsi="Garamond" w:cs="Arial"/>
                <w:b/>
              </w:rPr>
              <w:t>No. of Job Holders:</w:t>
            </w:r>
          </w:p>
          <w:p w:rsidR="00496E64" w:rsidRP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jc w:val="both"/>
              <w:rPr>
                <w:rFonts w:ascii="Garamond" w:hAnsi="Garamond" w:cs="Arial"/>
                <w:b/>
                <w:iCs/>
              </w:rPr>
            </w:pPr>
            <w:r w:rsidRPr="00ED2083">
              <w:rPr>
                <w:rFonts w:ascii="Garamond" w:hAnsi="Garamond" w:cs="Arial"/>
                <w:b/>
                <w:bCs/>
              </w:rPr>
              <w:t>JOB PURPOSE</w:t>
            </w:r>
          </w:p>
          <w:p w:rsidR="00496E64" w:rsidRPr="00ED2083" w:rsidRDefault="00496E64" w:rsidP="00496E64">
            <w:pPr>
              <w:rPr>
                <w:rFonts w:ascii="Garamond" w:hAnsi="Garamond"/>
              </w:rPr>
            </w:pPr>
          </w:p>
          <w:p w:rsidR="00496E64" w:rsidRDefault="00496E64" w:rsidP="00496E64">
            <w:pPr>
              <w:rPr>
                <w:rFonts w:ascii="Garamond" w:hAnsi="Garamond"/>
              </w:rPr>
            </w:pPr>
            <w:r w:rsidRPr="00ED2083">
              <w:rPr>
                <w:rFonts w:ascii="Garamond" w:hAnsi="Garamond"/>
              </w:rPr>
              <w:t>To work as a member of the Physiotherapy Team providing a professionally competent service, aiming to provide effective assessment, advice and treatment to patients attending Physiotherapy in a safe clinical environment on a 4 monthly rotational basis or as a static post – see role profile.</w:t>
            </w:r>
          </w:p>
          <w:p w:rsidR="00496E64" w:rsidRDefault="00496E64" w:rsidP="00496E64"/>
        </w:tc>
      </w:tr>
    </w:tbl>
    <w:p w:rsidR="00496E64" w:rsidRDefault="00496E64" w:rsidP="00496E64"/>
    <w:tbl>
      <w:tblPr>
        <w:tblStyle w:val="TableGrid"/>
        <w:tblW w:w="0" w:type="auto"/>
        <w:tblLook w:val="04A0"/>
      </w:tblPr>
      <w:tblGrid>
        <w:gridCol w:w="9854"/>
      </w:tblGrid>
      <w:tr w:rsidR="00496E64" w:rsidRPr="00496E64" w:rsidTr="00496E64">
        <w:tc>
          <w:tcPr>
            <w:tcW w:w="10420" w:type="dxa"/>
          </w:tcPr>
          <w:p w:rsidR="00496E64" w:rsidRDefault="00496E64" w:rsidP="00146C24">
            <w:pPr>
              <w:pStyle w:val="Heading5"/>
              <w:numPr>
                <w:ilvl w:val="0"/>
                <w:numId w:val="6"/>
              </w:numPr>
              <w:jc w:val="both"/>
              <w:rPr>
                <w:rFonts w:ascii="Garamond" w:hAnsi="Garamond" w:cs="Arial"/>
                <w:sz w:val="24"/>
              </w:rPr>
            </w:pPr>
            <w:r w:rsidRPr="00496E64">
              <w:rPr>
                <w:rFonts w:ascii="Garamond" w:hAnsi="Garamond" w:cs="Arial"/>
                <w:sz w:val="24"/>
              </w:rPr>
              <w:t xml:space="preserve">ORGANISATIONAL POSITION </w:t>
            </w:r>
          </w:p>
          <w:p w:rsidR="00146C24" w:rsidRPr="00146C24" w:rsidRDefault="00146C24" w:rsidP="00146C24"/>
          <w:bookmarkStart w:id="1" w:name="_MON_1073731654"/>
          <w:bookmarkEnd w:id="1"/>
          <w:p w:rsidR="00496E64" w:rsidRPr="00496E64" w:rsidRDefault="00496E64" w:rsidP="00496E64">
            <w:pPr>
              <w:rPr>
                <w:rFonts w:ascii="Garamond" w:hAnsi="Garamond"/>
                <w:b/>
              </w:rPr>
            </w:pPr>
            <w:r w:rsidRPr="00496E64">
              <w:rPr>
                <w:rFonts w:ascii="Garamond" w:hAnsi="Garamond"/>
                <w:b/>
                <w:lang w:eastAsia="en-US"/>
              </w:rPr>
            </w:r>
            <w:r w:rsidRPr="00496E64">
              <w:rPr>
                <w:rFonts w:ascii="Garamond" w:hAnsi="Garamond"/>
                <w:b/>
              </w:rPr>
              <w:pict>
                <v:group id="_x0000_s1029" editas="canvas" style="width:414pt;height:378pt;mso-position-horizontal-relative:char;mso-position-vertical-relative:line" coordorigin="1825,2025" coordsize="7200,6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825;top:2025;width:7200;height:67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1" type="#_x0000_t202" style="position:absolute;left:4392;top:2185;width:2191;height:640">
                    <v:textbox style="mso-next-textbox:#_x0000_s1031">
                      <w:txbxContent>
                        <w:p w:rsidR="00496E64" w:rsidRPr="00ED2083" w:rsidRDefault="00496E64" w:rsidP="00496E64">
                          <w:pPr>
                            <w:jc w:val="center"/>
                            <w:rPr>
                              <w:rFonts w:ascii="Garamond" w:hAnsi="Garamond" w:cs="Arial"/>
                            </w:rPr>
                          </w:pPr>
                          <w:r w:rsidRPr="00ED2083">
                            <w:rPr>
                              <w:rFonts w:ascii="Garamond" w:hAnsi="Garamond" w:cs="Arial"/>
                            </w:rPr>
                            <w:t>Head of Physiotherapy and deputy</w:t>
                          </w:r>
                        </w:p>
                      </w:txbxContent>
                    </v:textbox>
                  </v:shape>
                  <v:shape id="_x0000_s1032" type="#_x0000_t202" style="position:absolute;left:4862;top:2985;width:1251;height:800">
                    <v:textbox style="mso-next-textbox:#_x0000_s1032">
                      <w:txbxContent>
                        <w:p w:rsidR="00496E64" w:rsidRPr="00ED2083" w:rsidRDefault="00496E64" w:rsidP="00496E64">
                          <w:pPr>
                            <w:jc w:val="center"/>
                            <w:rPr>
                              <w:rFonts w:ascii="Garamond" w:hAnsi="Garamond" w:cs="Arial"/>
                            </w:rPr>
                          </w:pPr>
                          <w:r w:rsidRPr="00ED2083">
                            <w:rPr>
                              <w:rFonts w:ascii="Garamond" w:hAnsi="Garamond" w:cs="Arial"/>
                            </w:rPr>
                            <w:t>Care group Lead / Site Manager</w:t>
                          </w:r>
                        </w:p>
                      </w:txbxContent>
                    </v:textbox>
                  </v:shape>
                  <v:shape id="_x0000_s1033" type="#_x0000_t202" style="position:absolute;left:2827;top:4105;width:1252;height:800">
                    <v:textbox style="mso-next-textbox:#_x0000_s1033">
                      <w:txbxContent>
                        <w:p w:rsidR="00496E64" w:rsidRPr="00ED2083" w:rsidRDefault="00496E64" w:rsidP="00496E64">
                          <w:pPr>
                            <w:jc w:val="center"/>
                            <w:rPr>
                              <w:rFonts w:ascii="Garamond" w:hAnsi="Garamond" w:cs="Arial"/>
                            </w:rPr>
                          </w:pPr>
                          <w:r w:rsidRPr="00ED2083">
                            <w:rPr>
                              <w:rFonts w:ascii="Garamond" w:hAnsi="Garamond" w:cs="Arial"/>
                            </w:rPr>
                            <w:t>Clinical Advanced Practitioner</w:t>
                          </w:r>
                        </w:p>
                      </w:txbxContent>
                    </v:textbox>
                  </v:shape>
                  <v:shape id="_x0000_s1034" type="#_x0000_t202" style="position:absolute;left:6740;top:4105;width:1408;height:800">
                    <v:textbox style="mso-next-textbox:#_x0000_s1034">
                      <w:txbxContent>
                        <w:p w:rsidR="00496E64" w:rsidRPr="00ED2083" w:rsidRDefault="00496E64" w:rsidP="00496E64">
                          <w:pPr>
                            <w:jc w:val="center"/>
                            <w:rPr>
                              <w:rFonts w:ascii="Garamond" w:hAnsi="Garamond" w:cs="Arial"/>
                            </w:rPr>
                          </w:pPr>
                          <w:r w:rsidRPr="00ED2083">
                            <w:rPr>
                              <w:rFonts w:ascii="Garamond" w:hAnsi="Garamond" w:cs="Arial"/>
                            </w:rPr>
                            <w:t>Team Leader Highly Specialist</w:t>
                          </w:r>
                        </w:p>
                      </w:txbxContent>
                    </v:textbox>
                  </v:shape>
                  <v:shape id="_x0000_s1035" type="#_x0000_t202" style="position:absolute;left:4705;top:4105;width:1409;height:800">
                    <v:textbox style="mso-next-textbox:#_x0000_s1035">
                      <w:txbxContent>
                        <w:p w:rsidR="00496E64" w:rsidRPr="00ED2083" w:rsidRDefault="00496E64" w:rsidP="00496E64">
                          <w:pPr>
                            <w:jc w:val="center"/>
                            <w:rPr>
                              <w:rFonts w:ascii="Garamond" w:hAnsi="Garamond" w:cs="Arial"/>
                            </w:rPr>
                          </w:pPr>
                          <w:r w:rsidRPr="00ED2083">
                            <w:rPr>
                              <w:rFonts w:ascii="Garamond" w:hAnsi="Garamond" w:cs="Arial"/>
                            </w:rPr>
                            <w:t>Community Highly Specialist</w:t>
                          </w:r>
                        </w:p>
                      </w:txbxContent>
                    </v:textbox>
                  </v:shape>
                  <v:shape id="_x0000_s1036" type="#_x0000_t202" style="position:absolute;left:2827;top:2985;width:1252;height:800">
                    <v:textbox style="mso-next-textbox:#_x0000_s1036">
                      <w:txbxContent>
                        <w:p w:rsidR="00496E64" w:rsidRPr="00ED2083" w:rsidRDefault="00496E64" w:rsidP="00496E64">
                          <w:pPr>
                            <w:jc w:val="center"/>
                            <w:rPr>
                              <w:rFonts w:ascii="Garamond" w:hAnsi="Garamond" w:cs="Arial"/>
                            </w:rPr>
                          </w:pPr>
                          <w:r w:rsidRPr="00ED2083">
                            <w:rPr>
                              <w:rFonts w:ascii="Garamond" w:hAnsi="Garamond" w:cs="Arial"/>
                            </w:rPr>
                            <w:t>AHP / Medical Consultants</w:t>
                          </w:r>
                        </w:p>
                      </w:txbxContent>
                    </v:textbox>
                  </v:shape>
                  <v:shape id="_x0000_s1037" type="#_x0000_t202" style="position:absolute;left:6896;top:2985;width:1252;height:640">
                    <v:textbox style="mso-next-textbox:#_x0000_s1037">
                      <w:txbxContent>
                        <w:p w:rsidR="00496E64" w:rsidRPr="00ED2083" w:rsidRDefault="00496E64" w:rsidP="00496E64">
                          <w:pPr>
                            <w:jc w:val="center"/>
                            <w:rPr>
                              <w:rFonts w:ascii="Garamond" w:hAnsi="Garamond" w:cs="Arial"/>
                            </w:rPr>
                          </w:pPr>
                          <w:r w:rsidRPr="00ED2083">
                            <w:rPr>
                              <w:rFonts w:ascii="Garamond" w:hAnsi="Garamond" w:cs="Arial"/>
                            </w:rPr>
                            <w:t>Primary Care Units</w:t>
                          </w:r>
                        </w:p>
                      </w:txbxContent>
                    </v:textbox>
                  </v:shape>
                  <v:shape id="_x0000_s1038" type="#_x0000_t202" style="position:absolute;left:5488;top:5225;width:1721;height:800">
                    <v:textbox style="mso-next-textbox:#_x0000_s1038">
                      <w:txbxContent>
                        <w:p w:rsidR="00496E64" w:rsidRPr="00ED2083" w:rsidRDefault="00496E64" w:rsidP="00496E64">
                          <w:pPr>
                            <w:jc w:val="center"/>
                            <w:rPr>
                              <w:rFonts w:ascii="Garamond" w:hAnsi="Garamond" w:cs="Arial"/>
                            </w:rPr>
                          </w:pPr>
                          <w:r w:rsidRPr="00ED2083">
                            <w:rPr>
                              <w:rFonts w:ascii="Garamond" w:hAnsi="Garamond" w:cs="Arial"/>
                            </w:rPr>
                            <w:t>Specialist</w:t>
                          </w:r>
                        </w:p>
                        <w:p w:rsidR="00496E64" w:rsidRPr="00ED2083" w:rsidRDefault="00496E64" w:rsidP="00496E64">
                          <w:pPr>
                            <w:jc w:val="center"/>
                            <w:rPr>
                              <w:rFonts w:ascii="Garamond" w:hAnsi="Garamond" w:cs="Arial"/>
                            </w:rPr>
                          </w:pPr>
                          <w:r w:rsidRPr="00ED2083">
                            <w:rPr>
                              <w:rFonts w:ascii="Garamond" w:hAnsi="Garamond" w:cs="Arial"/>
                            </w:rPr>
                            <w:t>Band 6</w:t>
                          </w:r>
                        </w:p>
                        <w:p w:rsidR="00496E64" w:rsidRPr="00ED2083" w:rsidRDefault="00496E64" w:rsidP="00496E64">
                          <w:pPr>
                            <w:jc w:val="center"/>
                            <w:rPr>
                              <w:rFonts w:ascii="Garamond" w:hAnsi="Garamond" w:cs="Arial"/>
                            </w:rPr>
                          </w:pPr>
                          <w:r w:rsidRPr="00ED2083">
                            <w:rPr>
                              <w:rFonts w:ascii="Garamond" w:hAnsi="Garamond" w:cs="Arial"/>
                            </w:rPr>
                            <w:t>Rotational</w:t>
                          </w:r>
                        </w:p>
                      </w:txbxContent>
                    </v:textbox>
                  </v:shape>
                  <v:shape id="_x0000_s1039" type="#_x0000_t202" style="position:absolute;left:4392;top:6345;width:1879;height:800">
                    <v:textbox style="mso-next-textbox:#_x0000_s1039">
                      <w:txbxContent>
                        <w:p w:rsidR="00496E64" w:rsidRPr="00ED2083" w:rsidRDefault="00496E64" w:rsidP="00496E64">
                          <w:pPr>
                            <w:jc w:val="center"/>
                            <w:rPr>
                              <w:rFonts w:ascii="Garamond" w:hAnsi="Garamond" w:cs="Arial"/>
                            </w:rPr>
                          </w:pPr>
                          <w:r w:rsidRPr="00ED2083">
                            <w:rPr>
                              <w:rFonts w:ascii="Garamond" w:hAnsi="Garamond" w:cs="Arial"/>
                            </w:rPr>
                            <w:t>Band 5 Physiotherapist</w:t>
                          </w:r>
                        </w:p>
                        <w:p w:rsidR="00496E64" w:rsidRPr="00ED2083" w:rsidRDefault="00496E64" w:rsidP="00496E64">
                          <w:pPr>
                            <w:jc w:val="center"/>
                            <w:rPr>
                              <w:rFonts w:ascii="Garamond" w:hAnsi="Garamond" w:cs="Arial"/>
                            </w:rPr>
                          </w:pPr>
                          <w:r w:rsidRPr="00ED2083">
                            <w:rPr>
                              <w:rFonts w:ascii="Garamond" w:hAnsi="Garamond" w:cs="Arial"/>
                            </w:rPr>
                            <w:t>Static / Rotational</w:t>
                          </w:r>
                        </w:p>
                      </w:txbxContent>
                    </v:textbox>
                  </v:shape>
                  <v:shape id="_x0000_s1040" type="#_x0000_t202" style="position:absolute;left:4392;top:7625;width:1722;height:800">
                    <v:textbox style="mso-next-textbox:#_x0000_s1040">
                      <w:txbxContent>
                        <w:p w:rsidR="00496E64" w:rsidRPr="00ED2083" w:rsidRDefault="00496E64" w:rsidP="00496E64">
                          <w:pPr>
                            <w:jc w:val="center"/>
                            <w:rPr>
                              <w:rFonts w:ascii="Garamond" w:hAnsi="Garamond" w:cs="Arial"/>
                            </w:rPr>
                          </w:pPr>
                          <w:r w:rsidRPr="00ED2083">
                            <w:rPr>
                              <w:rFonts w:ascii="Garamond" w:hAnsi="Garamond" w:cs="Arial"/>
                            </w:rPr>
                            <w:t>Senior Healthcare Support Worker</w:t>
                          </w:r>
                        </w:p>
                        <w:p w:rsidR="00496E64" w:rsidRPr="00ED2083" w:rsidRDefault="00496E64" w:rsidP="00496E64">
                          <w:pPr>
                            <w:jc w:val="center"/>
                            <w:rPr>
                              <w:rFonts w:ascii="Garamond" w:hAnsi="Garamond" w:cs="Arial"/>
                            </w:rPr>
                          </w:pPr>
                          <w:r w:rsidRPr="00ED2083">
                            <w:rPr>
                              <w:rFonts w:ascii="Garamond" w:hAnsi="Garamond" w:cs="Arial"/>
                            </w:rPr>
                            <w:t>Band 3</w:t>
                          </w:r>
                        </w:p>
                      </w:txbxContent>
                    </v:textbox>
                  </v:shape>
                  <v:shape id="_x0000_s1041" type="#_x0000_t202" style="position:absolute;left:3453;top:5225;width:1408;height:800">
                    <v:textbox style="mso-next-textbox:#_x0000_s1041">
                      <w:txbxContent>
                        <w:p w:rsidR="00496E64" w:rsidRPr="00ED2083" w:rsidRDefault="00496E64" w:rsidP="00496E64">
                          <w:pPr>
                            <w:rPr>
                              <w:rFonts w:ascii="Garamond" w:hAnsi="Garamond" w:cs="Arial"/>
                            </w:rPr>
                          </w:pPr>
                          <w:r w:rsidRPr="00ED2083">
                            <w:rPr>
                              <w:rFonts w:ascii="Garamond" w:hAnsi="Garamond" w:cs="Arial"/>
                            </w:rPr>
                            <w:t xml:space="preserve">Specialist Band 6 </w:t>
                          </w:r>
                        </w:p>
                        <w:p w:rsidR="00496E64" w:rsidRPr="00ED2083" w:rsidRDefault="00496E64" w:rsidP="00496E64">
                          <w:pPr>
                            <w:jc w:val="center"/>
                            <w:rPr>
                              <w:rFonts w:ascii="Garamond" w:hAnsi="Garamond" w:cs="Arial"/>
                            </w:rPr>
                          </w:pPr>
                          <w:r w:rsidRPr="00ED2083">
                            <w:rPr>
                              <w:rFonts w:ascii="Garamond" w:hAnsi="Garamond" w:cs="Arial"/>
                            </w:rPr>
                            <w:t>Static</w:t>
                          </w:r>
                        </w:p>
                      </w:txbxContent>
                    </v:textbox>
                  </v:shape>
                  <v:line id="_x0000_s1042" style="position:absolute" from="5488,2825" to="5488,2985"/>
                  <v:line id="_x0000_s1043" style="position:absolute" from="5488,3785" to="5488,4105"/>
                  <v:line id="_x0000_s1044" style="position:absolute;flip:y" from="7522,3945" to="7522,4105"/>
                  <v:line id="_x0000_s1045" style="position:absolute;flip:y" from="3453,3945" to="3453,4105"/>
                  <v:line id="_x0000_s1046" style="position:absolute" from="3453,3945" to="7522,3945"/>
                  <v:line id="_x0000_s1047" style="position:absolute" from="3140,3785" to="3140,4105">
                    <v:stroke dashstyle="dash"/>
                  </v:line>
                  <v:line id="_x0000_s1048" style="position:absolute" from="5331,4905" to="5331,5065"/>
                  <v:line id="_x0000_s1049" style="position:absolute;flip:y" from="4079,5065" to="4079,5225"/>
                  <v:line id="_x0000_s1050" style="position:absolute;flip:y" from="6427,5065" to="6427,5225"/>
                  <v:line id="_x0000_s1051" style="position:absolute" from="3453,4905" to="3453,5065"/>
                  <v:line id="_x0000_s1052" style="position:absolute" from="7522,4905" to="7522,5065"/>
                  <v:line id="_x0000_s1053" style="position:absolute" from="3453,5065" to="7522,5065"/>
                  <v:line id="_x0000_s1054" style="position:absolute" from="4079,6025" to="4079,6025"/>
                  <v:line id="_x0000_s1055" style="position:absolute" from="4079,6025" to="4080,6185"/>
                  <v:line id="_x0000_s1056" style="position:absolute" from="6427,6025" to="6427,6185"/>
                  <v:line id="_x0000_s1057" style="position:absolute" from="4079,6185" to="6427,6185"/>
                  <v:line id="_x0000_s1058" style="position:absolute" from="5331,6185" to="5331,6345"/>
                  <v:line id="_x0000_s1059" style="position:absolute" from="5331,7145" to="5331,7465"/>
                  <v:line id="_x0000_s1060" style="position:absolute" from="6740,6025" to="6740,8105"/>
                  <v:line id="_x0000_s1061" style="position:absolute" from="3766,6025" to="3766,8105"/>
                  <v:line id="_x0000_s1062" style="position:absolute" from="7835,3625" to="7835,4105">
                    <v:stroke dashstyle="dash"/>
                  </v:line>
                  <v:line id="_x0000_s1063" style="position:absolute;flip:x" from="6114,3305" to="6896,3305">
                    <v:stroke dashstyle="dash"/>
                  </v:line>
                  <v:line id="_x0000_s1064" style="position:absolute" from="4079,3305" to="4862,3305">
                    <v:stroke dashstyle="dash"/>
                  </v:line>
                  <v:shape id="_x0000_s1065" type="#_x0000_t202" style="position:absolute;left:2044;top:7625;width:2035;height:800">
                    <v:textbox style="mso-next-textbox:#_x0000_s1065">
                      <w:txbxContent>
                        <w:p w:rsidR="00496E64" w:rsidRPr="00ED2083" w:rsidRDefault="00496E64" w:rsidP="00496E64">
                          <w:pPr>
                            <w:jc w:val="center"/>
                            <w:rPr>
                              <w:rFonts w:ascii="Garamond" w:hAnsi="Garamond" w:cs="Arial"/>
                            </w:rPr>
                          </w:pPr>
                          <w:r w:rsidRPr="00ED2083">
                            <w:rPr>
                              <w:rFonts w:ascii="Garamond" w:hAnsi="Garamond" w:cs="Arial"/>
                            </w:rPr>
                            <w:t>Assistant Practitioner</w:t>
                          </w:r>
                        </w:p>
                        <w:p w:rsidR="00496E64" w:rsidRPr="00ED2083" w:rsidRDefault="00496E64" w:rsidP="00496E64">
                          <w:pPr>
                            <w:jc w:val="center"/>
                            <w:rPr>
                              <w:rFonts w:ascii="Garamond" w:hAnsi="Garamond" w:cs="Arial"/>
                            </w:rPr>
                          </w:pPr>
                          <w:r w:rsidRPr="00ED2083">
                            <w:rPr>
                              <w:rFonts w:ascii="Garamond" w:hAnsi="Garamond" w:cs="Arial"/>
                            </w:rPr>
                            <w:t>Band 4</w:t>
                          </w:r>
                        </w:p>
                      </w:txbxContent>
                    </v:textbox>
                  </v:shape>
                  <v:shape id="_x0000_s1066" type="#_x0000_t202" style="position:absolute;left:6427;top:7625;width:1878;height:800">
                    <v:textbox style="mso-next-textbox:#_x0000_s1066">
                      <w:txbxContent>
                        <w:p w:rsidR="00496E64" w:rsidRPr="00ED2083" w:rsidRDefault="00496E64" w:rsidP="00496E64">
                          <w:pPr>
                            <w:jc w:val="center"/>
                            <w:rPr>
                              <w:rFonts w:ascii="Garamond" w:hAnsi="Garamond" w:cs="Arial"/>
                            </w:rPr>
                          </w:pPr>
                          <w:r w:rsidRPr="00ED2083">
                            <w:rPr>
                              <w:rFonts w:ascii="Garamond" w:hAnsi="Garamond" w:cs="Arial"/>
                            </w:rPr>
                            <w:t>Healthcare Support Worker</w:t>
                          </w:r>
                        </w:p>
                        <w:p w:rsidR="00496E64" w:rsidRPr="00ED2083" w:rsidRDefault="00496E64" w:rsidP="00496E64">
                          <w:pPr>
                            <w:jc w:val="center"/>
                            <w:rPr>
                              <w:rFonts w:ascii="Garamond" w:hAnsi="Garamond" w:cs="Arial"/>
                            </w:rPr>
                          </w:pPr>
                          <w:r w:rsidRPr="00ED2083">
                            <w:rPr>
                              <w:rFonts w:ascii="Garamond" w:hAnsi="Garamond" w:cs="Arial"/>
                            </w:rPr>
                            <w:t>Band 2</w:t>
                          </w:r>
                        </w:p>
                      </w:txbxContent>
                    </v:textbox>
                  </v:shape>
                  <v:line id="_x0000_s1067" style="position:absolute" from="3766,7465" to="6740,7465"/>
                  <v:line id="_x0000_s1068" style="position:absolute" from="5331,7465" to="5331,7625"/>
                  <w10:wrap type="none"/>
                  <w10:anchorlock/>
                </v:group>
              </w:pict>
            </w:r>
          </w:p>
          <w:p w:rsidR="00496E64" w:rsidRP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jc w:val="both"/>
              <w:rPr>
                <w:rFonts w:ascii="Garamond" w:hAnsi="Garamond" w:cs="Arial"/>
                <w:b/>
                <w:bCs/>
              </w:rPr>
            </w:pPr>
            <w:r w:rsidRPr="00ED2083">
              <w:rPr>
                <w:rFonts w:ascii="Garamond" w:hAnsi="Garamond" w:cs="Arial"/>
                <w:b/>
              </w:rPr>
              <w:lastRenderedPageBreak/>
              <w:t>SCOPE AND RANGE</w:t>
            </w:r>
          </w:p>
          <w:p w:rsidR="00496E64" w:rsidRPr="00ED2083" w:rsidRDefault="00496E64" w:rsidP="00496E64">
            <w:pPr>
              <w:jc w:val="both"/>
              <w:rPr>
                <w:rFonts w:ascii="Garamond" w:hAnsi="Garamond" w:cs="Arial"/>
                <w:b/>
              </w:rPr>
            </w:pPr>
          </w:p>
          <w:p w:rsidR="00496E64" w:rsidRPr="00ED2083" w:rsidRDefault="00496E64" w:rsidP="00146C24">
            <w:pPr>
              <w:numPr>
                <w:ilvl w:val="0"/>
                <w:numId w:val="7"/>
              </w:numPr>
              <w:rPr>
                <w:rFonts w:ascii="Garamond" w:hAnsi="Garamond"/>
              </w:rPr>
            </w:pPr>
            <w:r w:rsidRPr="00ED2083">
              <w:rPr>
                <w:rFonts w:ascii="Garamond" w:hAnsi="Garamond"/>
              </w:rPr>
              <w:t>Work statically within one speciality (see role profile) or undertake 4 monthly rotations through a number of specialities, gaining experience in the following clinical areas: (local listing)</w:t>
            </w:r>
          </w:p>
          <w:p w:rsidR="00496E64" w:rsidRPr="00ED2083" w:rsidRDefault="00496E64" w:rsidP="00146C24">
            <w:pPr>
              <w:numPr>
                <w:ilvl w:val="0"/>
                <w:numId w:val="7"/>
              </w:numPr>
              <w:rPr>
                <w:rFonts w:ascii="Garamond" w:hAnsi="Garamond"/>
              </w:rPr>
            </w:pPr>
            <w:r w:rsidRPr="00ED2083">
              <w:rPr>
                <w:rFonts w:ascii="Garamond" w:hAnsi="Garamond"/>
              </w:rPr>
              <w:t>In liaison with senior physiotherapy staff, work as an autonomous</w:t>
            </w:r>
          </w:p>
          <w:p w:rsidR="00496E64" w:rsidRPr="00ED2083" w:rsidRDefault="00496E64" w:rsidP="00496E64">
            <w:pPr>
              <w:ind w:left="720"/>
              <w:rPr>
                <w:rFonts w:ascii="Garamond" w:hAnsi="Garamond"/>
              </w:rPr>
            </w:pPr>
            <w:proofErr w:type="gramStart"/>
            <w:r w:rsidRPr="00ED2083">
              <w:rPr>
                <w:rFonts w:ascii="Garamond" w:hAnsi="Garamond"/>
              </w:rPr>
              <w:t>practitioner</w:t>
            </w:r>
            <w:proofErr w:type="gramEnd"/>
            <w:r w:rsidRPr="00ED2083">
              <w:rPr>
                <w:rFonts w:ascii="Garamond" w:hAnsi="Garamond"/>
              </w:rPr>
              <w:t xml:space="preserve"> within the speciality, taking full responsibility for an identified caseload. Autonomous is the term describing the </w:t>
            </w:r>
            <w:proofErr w:type="gramStart"/>
            <w:r w:rsidRPr="00ED2083">
              <w:rPr>
                <w:rFonts w:ascii="Garamond" w:hAnsi="Garamond"/>
              </w:rPr>
              <w:t>physiotherapists</w:t>
            </w:r>
            <w:proofErr w:type="gramEnd"/>
            <w:r w:rsidRPr="00ED2083">
              <w:rPr>
                <w:rFonts w:ascii="Garamond" w:hAnsi="Garamond"/>
              </w:rPr>
              <w:t xml:space="preserve"> ability to make decisions independently of other health care professionals. </w:t>
            </w:r>
          </w:p>
          <w:p w:rsidR="00496E64" w:rsidRPr="00ED2083" w:rsidRDefault="00496E64" w:rsidP="00146C24">
            <w:pPr>
              <w:numPr>
                <w:ilvl w:val="0"/>
                <w:numId w:val="7"/>
              </w:numPr>
              <w:rPr>
                <w:rFonts w:ascii="Garamond" w:hAnsi="Garamond"/>
              </w:rPr>
            </w:pPr>
            <w:r w:rsidRPr="00ED2083">
              <w:rPr>
                <w:rFonts w:ascii="Garamond" w:hAnsi="Garamond"/>
              </w:rPr>
              <w:t>Have access to supervision from Senior Physiotherapy staff, including a formal supervision process 2 monthly.</w:t>
            </w:r>
          </w:p>
          <w:p w:rsidR="00496E64" w:rsidRPr="00ED2083" w:rsidRDefault="00496E64" w:rsidP="00146C24">
            <w:pPr>
              <w:numPr>
                <w:ilvl w:val="0"/>
                <w:numId w:val="7"/>
              </w:numPr>
              <w:rPr>
                <w:rFonts w:ascii="Garamond" w:hAnsi="Garamond"/>
              </w:rPr>
            </w:pPr>
            <w:r w:rsidRPr="00ED2083">
              <w:rPr>
                <w:rFonts w:ascii="Garamond" w:hAnsi="Garamond"/>
              </w:rPr>
              <w:t>Have responsibility for prioritising own caseload independently.</w:t>
            </w:r>
          </w:p>
          <w:p w:rsidR="00496E64" w:rsidRPr="00ED2083" w:rsidRDefault="00496E64" w:rsidP="00146C24">
            <w:pPr>
              <w:numPr>
                <w:ilvl w:val="0"/>
                <w:numId w:val="7"/>
              </w:numPr>
              <w:rPr>
                <w:rFonts w:ascii="Garamond" w:hAnsi="Garamond"/>
              </w:rPr>
            </w:pPr>
            <w:r w:rsidRPr="00ED2083">
              <w:rPr>
                <w:rFonts w:ascii="Garamond" w:hAnsi="Garamond"/>
              </w:rPr>
              <w:t>To perform physiotherapeutic assessment, provide a diagnosis, develop and deliver individualised treatment programme. This may entail working independently within a hospital or community setting with supervision available from senior staff.</w:t>
            </w:r>
          </w:p>
          <w:p w:rsidR="00496E64" w:rsidRPr="00ED2083" w:rsidRDefault="00496E64" w:rsidP="00146C24">
            <w:pPr>
              <w:numPr>
                <w:ilvl w:val="0"/>
                <w:numId w:val="7"/>
              </w:numPr>
              <w:rPr>
                <w:rFonts w:ascii="Garamond" w:hAnsi="Garamond"/>
              </w:rPr>
            </w:pPr>
            <w:r w:rsidRPr="00ED2083">
              <w:rPr>
                <w:rFonts w:ascii="Garamond" w:hAnsi="Garamond"/>
              </w:rPr>
              <w:t xml:space="preserve">If relevant to post, after a period of training and competency assessment, participate in the on-call service, working independently as a lone practitioner. </w:t>
            </w:r>
          </w:p>
          <w:p w:rsidR="00496E64" w:rsidRPr="00ED2083" w:rsidRDefault="00496E64" w:rsidP="00146C24">
            <w:pPr>
              <w:numPr>
                <w:ilvl w:val="0"/>
                <w:numId w:val="7"/>
              </w:numPr>
              <w:rPr>
                <w:rFonts w:ascii="Garamond" w:hAnsi="Garamond"/>
              </w:rPr>
            </w:pPr>
            <w:r w:rsidRPr="00ED2083">
              <w:rPr>
                <w:rFonts w:ascii="Garamond" w:hAnsi="Garamond"/>
              </w:rPr>
              <w:t>Be an active participant in local audit and clinical effectiveness projects.</w:t>
            </w:r>
          </w:p>
          <w:p w:rsidR="00496E64" w:rsidRPr="00ED2083" w:rsidRDefault="00496E64" w:rsidP="00146C24">
            <w:pPr>
              <w:numPr>
                <w:ilvl w:val="0"/>
                <w:numId w:val="7"/>
              </w:numPr>
              <w:rPr>
                <w:rFonts w:ascii="Garamond" w:hAnsi="Garamond"/>
              </w:rPr>
            </w:pPr>
            <w:r w:rsidRPr="00ED2083">
              <w:rPr>
                <w:rFonts w:ascii="Garamond" w:hAnsi="Garamond"/>
              </w:rPr>
              <w:t>Undertake supervisory/delegation responsibilities when working with Physiotherapy Support Workers.</w:t>
            </w:r>
          </w:p>
          <w:p w:rsidR="00496E64" w:rsidRPr="00ED2083" w:rsidRDefault="00496E64" w:rsidP="00146C24">
            <w:pPr>
              <w:numPr>
                <w:ilvl w:val="0"/>
                <w:numId w:val="7"/>
              </w:numPr>
              <w:rPr>
                <w:rFonts w:ascii="Garamond" w:hAnsi="Garamond"/>
              </w:rPr>
            </w:pPr>
            <w:r w:rsidRPr="00ED2083">
              <w:rPr>
                <w:rFonts w:ascii="Garamond" w:hAnsi="Garamond"/>
              </w:rPr>
              <w:t>Provides specialised advice to patients, carers, relatives, other professionals and to other specialist areas within Health and Social Care settings.</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jc w:val="both"/>
              <w:rPr>
                <w:rFonts w:ascii="Garamond" w:hAnsi="Garamond" w:cs="Arial"/>
                <w:b/>
                <w:bCs/>
              </w:rPr>
            </w:pPr>
            <w:r w:rsidRPr="00ED2083">
              <w:rPr>
                <w:rFonts w:ascii="Garamond" w:hAnsi="Garamond" w:cs="Arial"/>
                <w:b/>
                <w:bCs/>
              </w:rPr>
              <w:t>MAIN DUTIES/RESPONSIBILITIES</w:t>
            </w:r>
          </w:p>
          <w:p w:rsidR="00496E64" w:rsidRPr="00ED2083" w:rsidRDefault="00496E64" w:rsidP="00496E64">
            <w:pPr>
              <w:rPr>
                <w:rFonts w:ascii="Garamond" w:hAnsi="Garamond" w:cs="Arial"/>
                <w:b/>
              </w:rPr>
            </w:pPr>
          </w:p>
          <w:p w:rsidR="00496E64" w:rsidRPr="00ED2083" w:rsidRDefault="00496E64" w:rsidP="00496E64">
            <w:pPr>
              <w:rPr>
                <w:rFonts w:ascii="Garamond" w:hAnsi="Garamond"/>
                <w:b/>
              </w:rPr>
            </w:pPr>
            <w:r w:rsidRPr="00ED2083">
              <w:rPr>
                <w:rFonts w:ascii="Garamond" w:hAnsi="Garamond"/>
                <w:b/>
              </w:rPr>
              <w:t xml:space="preserve">Clinical </w:t>
            </w:r>
          </w:p>
          <w:p w:rsidR="00496E64" w:rsidRPr="00ED2083" w:rsidRDefault="00496E64" w:rsidP="00146C24">
            <w:pPr>
              <w:numPr>
                <w:ilvl w:val="0"/>
                <w:numId w:val="8"/>
              </w:numPr>
              <w:rPr>
                <w:rFonts w:ascii="Garamond" w:hAnsi="Garamond"/>
              </w:rPr>
            </w:pPr>
            <w:r w:rsidRPr="00ED2083">
              <w:rPr>
                <w:rFonts w:ascii="Garamond" w:hAnsi="Garamond"/>
              </w:rPr>
              <w:t>To be professionally and legally accountable for all aspects of own work including direct and indirect patient care.</w:t>
            </w:r>
          </w:p>
          <w:p w:rsidR="00496E64" w:rsidRPr="00ED2083" w:rsidRDefault="00496E64" w:rsidP="00146C24">
            <w:pPr>
              <w:numPr>
                <w:ilvl w:val="0"/>
                <w:numId w:val="8"/>
              </w:numPr>
              <w:rPr>
                <w:rFonts w:ascii="Garamond" w:hAnsi="Garamond"/>
              </w:rPr>
            </w:pPr>
            <w:r w:rsidRPr="00ED2083">
              <w:rPr>
                <w:rFonts w:ascii="Garamond" w:hAnsi="Garamond"/>
              </w:rPr>
              <w:t xml:space="preserve">To assess capacity, gain valid consent and have the ability to work within a legal framework with patients who lack capacity to consent. </w:t>
            </w:r>
          </w:p>
          <w:p w:rsidR="00496E64" w:rsidRPr="00ED2083" w:rsidRDefault="00496E64" w:rsidP="00146C24">
            <w:pPr>
              <w:numPr>
                <w:ilvl w:val="0"/>
                <w:numId w:val="8"/>
              </w:numPr>
              <w:rPr>
                <w:rFonts w:ascii="Garamond" w:hAnsi="Garamond"/>
              </w:rPr>
            </w:pPr>
            <w:r w:rsidRPr="00ED2083">
              <w:rPr>
                <w:rFonts w:ascii="Garamond" w:hAnsi="Garamond"/>
              </w:rPr>
              <w:t xml:space="preserve">Act independently to </w:t>
            </w:r>
            <w:proofErr w:type="spellStart"/>
            <w:r w:rsidRPr="00ED2083">
              <w:rPr>
                <w:rFonts w:ascii="Garamond" w:hAnsi="Garamond"/>
              </w:rPr>
              <w:t>assess</w:t>
            </w:r>
            <w:proofErr w:type="spellEnd"/>
            <w:r w:rsidRPr="00ED2083">
              <w:rPr>
                <w:rFonts w:ascii="Garamond" w:hAnsi="Garamond"/>
              </w:rPr>
              <w:t xml:space="preserve">, analyse and provide a clinical diagnosis for individual patients to determine their need for physiotherapy intervention.  </w:t>
            </w:r>
          </w:p>
          <w:p w:rsidR="00496E64" w:rsidRPr="00ED2083" w:rsidRDefault="00496E64" w:rsidP="00146C24">
            <w:pPr>
              <w:numPr>
                <w:ilvl w:val="0"/>
                <w:numId w:val="8"/>
              </w:numPr>
              <w:rPr>
                <w:rFonts w:ascii="Garamond" w:hAnsi="Garamond"/>
              </w:rPr>
            </w:pPr>
            <w:r w:rsidRPr="00ED2083">
              <w:rPr>
                <w:rFonts w:ascii="Garamond" w:hAnsi="Garamond"/>
              </w:rPr>
              <w:t>Act independently to plan, implement, evaluate, treat and progress patient care to maximise their rehabilitation potential – including decision making regarding discharge from care.</w:t>
            </w:r>
          </w:p>
          <w:p w:rsidR="00496E64" w:rsidRPr="00ED2083" w:rsidRDefault="00496E64" w:rsidP="00146C24">
            <w:pPr>
              <w:numPr>
                <w:ilvl w:val="0"/>
                <w:numId w:val="8"/>
              </w:numPr>
              <w:rPr>
                <w:rFonts w:ascii="Garamond" w:hAnsi="Garamond"/>
              </w:rPr>
            </w:pPr>
            <w:r w:rsidRPr="00ED2083">
              <w:rPr>
                <w:rFonts w:ascii="Garamond" w:hAnsi="Garamond"/>
              </w:rPr>
              <w:t>Manage an identified caseload of patients effectively and efficiently.</w:t>
            </w:r>
          </w:p>
          <w:p w:rsidR="00496E64" w:rsidRPr="00ED2083" w:rsidRDefault="00496E64" w:rsidP="00146C24">
            <w:pPr>
              <w:numPr>
                <w:ilvl w:val="0"/>
                <w:numId w:val="8"/>
              </w:numPr>
              <w:rPr>
                <w:rFonts w:ascii="Garamond" w:hAnsi="Garamond"/>
              </w:rPr>
            </w:pPr>
            <w:r w:rsidRPr="00ED2083">
              <w:rPr>
                <w:rFonts w:ascii="Garamond" w:hAnsi="Garamond"/>
              </w:rPr>
              <w:t>Liaise with Senior Physiotherapist to gain support and direction in management of their caseload when required.</w:t>
            </w:r>
          </w:p>
          <w:p w:rsidR="00496E64" w:rsidRPr="00ED2083" w:rsidRDefault="00496E64" w:rsidP="00146C24">
            <w:pPr>
              <w:numPr>
                <w:ilvl w:val="0"/>
                <w:numId w:val="8"/>
              </w:numPr>
              <w:rPr>
                <w:rFonts w:ascii="Garamond" w:hAnsi="Garamond"/>
              </w:rPr>
            </w:pPr>
            <w:r w:rsidRPr="00ED2083">
              <w:rPr>
                <w:rFonts w:ascii="Garamond" w:hAnsi="Garamond"/>
              </w:rPr>
              <w:t>Work as part of a multi-professional team to ensure effective communication and delivery of care e.g. attending case conferences and reviews as required.</w:t>
            </w:r>
          </w:p>
          <w:p w:rsidR="00496E64" w:rsidRPr="00ED2083" w:rsidRDefault="00496E64" w:rsidP="00146C24">
            <w:pPr>
              <w:numPr>
                <w:ilvl w:val="0"/>
                <w:numId w:val="8"/>
              </w:numPr>
              <w:rPr>
                <w:rFonts w:ascii="Garamond" w:hAnsi="Garamond"/>
              </w:rPr>
            </w:pPr>
            <w:r w:rsidRPr="00ED2083">
              <w:rPr>
                <w:rFonts w:ascii="Garamond" w:hAnsi="Garamond"/>
              </w:rPr>
              <w:t>Maintain accurate and comprehensive patient documentation, records and accurate mandatory statistical information to reflect care provided and meet professional and local standards.</w:t>
            </w:r>
          </w:p>
          <w:p w:rsidR="00496E64" w:rsidRPr="00ED2083" w:rsidRDefault="00496E64" w:rsidP="00146C24">
            <w:pPr>
              <w:numPr>
                <w:ilvl w:val="0"/>
                <w:numId w:val="8"/>
              </w:numPr>
              <w:rPr>
                <w:rFonts w:ascii="Garamond" w:hAnsi="Garamond"/>
              </w:rPr>
            </w:pPr>
            <w:r w:rsidRPr="00ED2083">
              <w:rPr>
                <w:rFonts w:ascii="Garamond" w:hAnsi="Garamond"/>
              </w:rPr>
              <w:t>Plan, deliver and modify group exercise programmes.</w:t>
            </w:r>
          </w:p>
          <w:p w:rsidR="00496E64" w:rsidRPr="00ED2083" w:rsidRDefault="00496E64" w:rsidP="00146C24">
            <w:pPr>
              <w:numPr>
                <w:ilvl w:val="0"/>
                <w:numId w:val="8"/>
              </w:numPr>
              <w:rPr>
                <w:rFonts w:ascii="Garamond" w:hAnsi="Garamond"/>
              </w:rPr>
            </w:pPr>
            <w:r w:rsidRPr="00ED2083">
              <w:rPr>
                <w:rFonts w:ascii="Garamond" w:hAnsi="Garamond"/>
              </w:rPr>
              <w:t>Communicate and make recommendations to all relevant colleagues to maximise patient care and promote effective multi-professional working.</w:t>
            </w:r>
          </w:p>
          <w:p w:rsidR="00496E64" w:rsidRPr="00ED2083" w:rsidRDefault="00496E64" w:rsidP="00146C24">
            <w:pPr>
              <w:numPr>
                <w:ilvl w:val="0"/>
                <w:numId w:val="8"/>
              </w:numPr>
              <w:rPr>
                <w:rFonts w:ascii="Garamond" w:hAnsi="Garamond"/>
              </w:rPr>
            </w:pPr>
            <w:r w:rsidRPr="00ED2083">
              <w:rPr>
                <w:rFonts w:ascii="Garamond" w:hAnsi="Garamond"/>
              </w:rPr>
              <w:t xml:space="preserve">Work independently when required, to participate in on call care, supporting delivery of 24 hour service. </w:t>
            </w:r>
          </w:p>
          <w:p w:rsidR="00496E64" w:rsidRPr="00ED2083" w:rsidRDefault="00496E64" w:rsidP="00146C24">
            <w:pPr>
              <w:numPr>
                <w:ilvl w:val="0"/>
                <w:numId w:val="8"/>
              </w:numPr>
              <w:rPr>
                <w:rFonts w:ascii="Garamond" w:hAnsi="Garamond"/>
              </w:rPr>
            </w:pPr>
            <w:r w:rsidRPr="00ED2083">
              <w:rPr>
                <w:rFonts w:ascii="Garamond" w:hAnsi="Garamond"/>
              </w:rPr>
              <w:t>Incorporate skills gained from CPD into clinical practice.</w:t>
            </w:r>
          </w:p>
          <w:p w:rsidR="00496E64" w:rsidRPr="00ED2083" w:rsidRDefault="00496E64" w:rsidP="00146C24">
            <w:pPr>
              <w:numPr>
                <w:ilvl w:val="0"/>
                <w:numId w:val="8"/>
              </w:numPr>
              <w:rPr>
                <w:rFonts w:ascii="Garamond" w:hAnsi="Garamond"/>
              </w:rPr>
            </w:pPr>
            <w:r w:rsidRPr="00ED2083">
              <w:rPr>
                <w:rFonts w:ascii="Garamond" w:hAnsi="Garamond"/>
              </w:rPr>
              <w:t>To comply with all Health and Safety Regulations.</w:t>
            </w:r>
          </w:p>
          <w:p w:rsidR="00496E64" w:rsidRDefault="00496E64" w:rsidP="00496E64"/>
          <w:p w:rsidR="00496E64" w:rsidRPr="00ED2083" w:rsidRDefault="00496E64" w:rsidP="00496E64">
            <w:pPr>
              <w:rPr>
                <w:rFonts w:ascii="Garamond" w:hAnsi="Garamond"/>
                <w:b/>
              </w:rPr>
            </w:pPr>
            <w:r w:rsidRPr="00ED2083">
              <w:rPr>
                <w:rFonts w:ascii="Garamond" w:hAnsi="Garamond"/>
                <w:b/>
              </w:rPr>
              <w:t xml:space="preserve">Managerial </w:t>
            </w:r>
          </w:p>
          <w:p w:rsidR="00496E64" w:rsidRPr="00ED2083" w:rsidRDefault="00496E64" w:rsidP="00146C24">
            <w:pPr>
              <w:numPr>
                <w:ilvl w:val="0"/>
                <w:numId w:val="8"/>
              </w:numPr>
              <w:rPr>
                <w:rFonts w:ascii="Garamond" w:hAnsi="Garamond"/>
              </w:rPr>
            </w:pPr>
            <w:r w:rsidRPr="00ED2083">
              <w:rPr>
                <w:rFonts w:ascii="Garamond" w:hAnsi="Garamond"/>
              </w:rPr>
              <w:t>Delegate appropriate tasks and supervise Physiotherapy Support Workers to maximise efficiency and achieve desired outcome of care.</w:t>
            </w:r>
          </w:p>
          <w:p w:rsidR="00496E64" w:rsidRPr="00ED2083" w:rsidRDefault="00496E64" w:rsidP="00146C24">
            <w:pPr>
              <w:numPr>
                <w:ilvl w:val="0"/>
                <w:numId w:val="8"/>
              </w:numPr>
              <w:rPr>
                <w:rFonts w:ascii="Garamond" w:hAnsi="Garamond"/>
              </w:rPr>
            </w:pPr>
            <w:r w:rsidRPr="00ED2083">
              <w:rPr>
                <w:rFonts w:ascii="Garamond" w:hAnsi="Garamond"/>
              </w:rPr>
              <w:t>Participate in the departmental Personal Development and Performance review system to promote personal and service development.</w:t>
            </w:r>
          </w:p>
          <w:p w:rsidR="00496E64" w:rsidRPr="00ED2083" w:rsidRDefault="00496E64" w:rsidP="00146C24">
            <w:pPr>
              <w:numPr>
                <w:ilvl w:val="0"/>
                <w:numId w:val="8"/>
              </w:numPr>
              <w:rPr>
                <w:rFonts w:ascii="Garamond" w:hAnsi="Garamond"/>
              </w:rPr>
            </w:pPr>
            <w:r w:rsidRPr="00ED2083">
              <w:rPr>
                <w:rFonts w:ascii="Garamond" w:hAnsi="Garamond"/>
              </w:rPr>
              <w:t xml:space="preserve">Participate in clinical audit and clinical effectiveness projects to support the Clinical Governance Agenda.   </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 xml:space="preserve">Educational  </w:t>
            </w:r>
          </w:p>
          <w:p w:rsidR="00496E64" w:rsidRPr="00ED2083" w:rsidRDefault="00496E64" w:rsidP="00146C24">
            <w:pPr>
              <w:numPr>
                <w:ilvl w:val="0"/>
                <w:numId w:val="8"/>
              </w:numPr>
              <w:rPr>
                <w:rFonts w:ascii="Garamond" w:hAnsi="Garamond"/>
              </w:rPr>
            </w:pPr>
            <w:r w:rsidRPr="00ED2083">
              <w:rPr>
                <w:rFonts w:ascii="Garamond" w:hAnsi="Garamond"/>
              </w:rPr>
              <w:t>Actively participate in physiotherapy and specialist team in-service training programme to promote personal development.</w:t>
            </w:r>
          </w:p>
          <w:p w:rsidR="00496E64" w:rsidRPr="00ED2083" w:rsidRDefault="00496E64" w:rsidP="00146C24">
            <w:pPr>
              <w:numPr>
                <w:ilvl w:val="0"/>
                <w:numId w:val="8"/>
              </w:numPr>
              <w:rPr>
                <w:rFonts w:ascii="Garamond" w:hAnsi="Garamond"/>
              </w:rPr>
            </w:pPr>
            <w:r w:rsidRPr="00ED2083">
              <w:rPr>
                <w:rFonts w:ascii="Garamond" w:hAnsi="Garamond"/>
              </w:rPr>
              <w:t>To demonstrate personal and professional development throughout each rotation e.g. presenting in-service training/project.</w:t>
            </w:r>
          </w:p>
          <w:p w:rsidR="00496E64" w:rsidRPr="00ED2083" w:rsidRDefault="00496E64" w:rsidP="00146C24">
            <w:pPr>
              <w:numPr>
                <w:ilvl w:val="0"/>
                <w:numId w:val="8"/>
              </w:numPr>
              <w:rPr>
                <w:rFonts w:ascii="Garamond" w:hAnsi="Garamond"/>
              </w:rPr>
            </w:pPr>
            <w:r w:rsidRPr="00ED2083">
              <w:rPr>
                <w:rFonts w:ascii="Garamond" w:hAnsi="Garamond"/>
              </w:rPr>
              <w:t xml:space="preserve">To provide both spontaneous and planned specialist advice, teaching and training to other members of the multi-professional team, educating staff and others (e.g. relatives, carers, local authority staff, </w:t>
            </w:r>
            <w:proofErr w:type="gramStart"/>
            <w:r w:rsidRPr="00ED2083">
              <w:rPr>
                <w:rFonts w:ascii="Garamond" w:hAnsi="Garamond"/>
              </w:rPr>
              <w:t>voluntary</w:t>
            </w:r>
            <w:proofErr w:type="gramEnd"/>
            <w:r w:rsidRPr="00ED2083">
              <w:rPr>
                <w:rFonts w:ascii="Garamond" w:hAnsi="Garamond"/>
              </w:rPr>
              <w:t xml:space="preserve"> sector personnel) as required to promote knowledge of physiotherapy management to enhance patient care.</w:t>
            </w:r>
          </w:p>
          <w:p w:rsidR="00496E64" w:rsidRPr="00ED2083" w:rsidRDefault="00496E64" w:rsidP="00146C24">
            <w:pPr>
              <w:numPr>
                <w:ilvl w:val="0"/>
                <w:numId w:val="8"/>
              </w:numPr>
              <w:rPr>
                <w:rFonts w:ascii="Garamond" w:hAnsi="Garamond"/>
              </w:rPr>
            </w:pPr>
            <w:r w:rsidRPr="00ED2083">
              <w:rPr>
                <w:rFonts w:ascii="Garamond" w:hAnsi="Garamond"/>
              </w:rPr>
              <w:t>Assists with the formal and informal teaching sessions fo</w:t>
            </w:r>
            <w:r>
              <w:rPr>
                <w:rFonts w:ascii="Garamond" w:hAnsi="Garamond"/>
              </w:rPr>
              <w:t>r</w:t>
            </w:r>
            <w:r w:rsidRPr="00ED2083">
              <w:rPr>
                <w:rFonts w:ascii="Garamond" w:hAnsi="Garamond"/>
              </w:rPr>
              <w:t xml:space="preserve"> support workers/students within the speciality.</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bCs/>
                <w:u w:val="single"/>
              </w:rPr>
            </w:pPr>
            <w:r w:rsidRPr="00ED2083">
              <w:rPr>
                <w:rFonts w:ascii="Garamond" w:hAnsi="Garamond" w:cs="Arial"/>
                <w:b/>
                <w:bCs/>
              </w:rPr>
              <w:t>EQUIPMENT &amp; MACHINERY</w:t>
            </w:r>
          </w:p>
          <w:p w:rsidR="00496E64" w:rsidRPr="00ED2083" w:rsidRDefault="00496E64" w:rsidP="00496E64">
            <w:pPr>
              <w:rPr>
                <w:rFonts w:ascii="Garamond" w:hAnsi="Garamond" w:cs="Arial"/>
                <w:b/>
                <w:bCs/>
                <w:u w:val="single"/>
              </w:rPr>
            </w:pPr>
          </w:p>
          <w:p w:rsidR="00496E64" w:rsidRPr="00ED2083" w:rsidRDefault="00496E64" w:rsidP="00146C24">
            <w:pPr>
              <w:numPr>
                <w:ilvl w:val="0"/>
                <w:numId w:val="9"/>
              </w:numPr>
              <w:rPr>
                <w:rFonts w:ascii="Garamond" w:hAnsi="Garamond"/>
              </w:rPr>
            </w:pPr>
            <w:r w:rsidRPr="00ED2083">
              <w:rPr>
                <w:rFonts w:ascii="Garamond" w:hAnsi="Garamond"/>
              </w:rPr>
              <w:t>To understand, prescribe, ensure and apply safe use of Physiotherapy equipment including electrotherapy, exercise, orthotics / appliances, and walking aids.</w:t>
            </w:r>
          </w:p>
          <w:p w:rsidR="00496E64" w:rsidRPr="00ED2083" w:rsidRDefault="00496E64" w:rsidP="00146C24">
            <w:pPr>
              <w:numPr>
                <w:ilvl w:val="0"/>
                <w:numId w:val="9"/>
              </w:numPr>
              <w:rPr>
                <w:rFonts w:ascii="Garamond" w:hAnsi="Garamond"/>
              </w:rPr>
            </w:pPr>
            <w:r w:rsidRPr="00ED2083">
              <w:rPr>
                <w:rFonts w:ascii="Garamond" w:hAnsi="Garamond"/>
              </w:rPr>
              <w:t>Maintain and ensure cleanliness and safety of equipment used for patient care in accordance with national and departmental policies.</w:t>
            </w:r>
          </w:p>
          <w:p w:rsidR="00496E64" w:rsidRPr="00ED2083" w:rsidRDefault="00496E64" w:rsidP="00146C24">
            <w:pPr>
              <w:numPr>
                <w:ilvl w:val="0"/>
                <w:numId w:val="9"/>
              </w:numPr>
              <w:rPr>
                <w:rFonts w:ascii="Garamond" w:hAnsi="Garamond"/>
              </w:rPr>
            </w:pPr>
            <w:r w:rsidRPr="00ED2083">
              <w:rPr>
                <w:rFonts w:ascii="Garamond" w:hAnsi="Garamond"/>
              </w:rPr>
              <w:t>To understand and apply safe use of additional patient care equipment including, specialist beds, hoists, stand aids, sliding sheets and wheelchairs.</w:t>
            </w:r>
          </w:p>
          <w:p w:rsidR="00496E64" w:rsidRPr="00ED2083" w:rsidRDefault="00496E64" w:rsidP="00146C24">
            <w:pPr>
              <w:numPr>
                <w:ilvl w:val="0"/>
                <w:numId w:val="9"/>
              </w:numPr>
              <w:rPr>
                <w:rFonts w:ascii="Garamond" w:hAnsi="Garamond"/>
              </w:rPr>
            </w:pPr>
            <w:r w:rsidRPr="00ED2083">
              <w:rPr>
                <w:rFonts w:ascii="Garamond" w:hAnsi="Garamond"/>
              </w:rPr>
              <w:t>To be competent in the use of IT hardware and software utilised within the department including word processing, spreadsheets, databases, presentation software, e-mail, Internet, Physio Tools and patient management systems appropriate to the department.</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bCs/>
                <w:u w:val="single"/>
              </w:rPr>
            </w:pPr>
            <w:r w:rsidRPr="00ED2083">
              <w:rPr>
                <w:rFonts w:ascii="Garamond" w:hAnsi="Garamond" w:cs="Arial"/>
                <w:b/>
              </w:rPr>
              <w:t>SYSTEMS</w:t>
            </w:r>
          </w:p>
          <w:p w:rsidR="00496E64" w:rsidRPr="00ED2083" w:rsidRDefault="00496E64" w:rsidP="00496E64">
            <w:pPr>
              <w:rPr>
                <w:rFonts w:ascii="Garamond" w:hAnsi="Garamond" w:cs="Arial"/>
                <w:b/>
              </w:rPr>
            </w:pPr>
          </w:p>
          <w:p w:rsidR="00496E64" w:rsidRPr="00ED2083" w:rsidRDefault="00496E64" w:rsidP="00146C24">
            <w:pPr>
              <w:numPr>
                <w:ilvl w:val="0"/>
                <w:numId w:val="10"/>
              </w:numPr>
              <w:rPr>
                <w:rFonts w:ascii="Garamond" w:hAnsi="Garamond"/>
              </w:rPr>
            </w:pPr>
            <w:r w:rsidRPr="00ED2083">
              <w:rPr>
                <w:rFonts w:ascii="Garamond" w:hAnsi="Garamond"/>
              </w:rPr>
              <w:t>Document patient records in accordance with professional standards to ensure continuity of care and compliance with current legislation. Records may be shared dependent on patient need e.g. other healthcare professionals, Social Work, Lawyers etc.</w:t>
            </w:r>
          </w:p>
          <w:p w:rsidR="00496E64" w:rsidRPr="00ED2083" w:rsidRDefault="00496E64" w:rsidP="00146C24">
            <w:pPr>
              <w:numPr>
                <w:ilvl w:val="0"/>
                <w:numId w:val="10"/>
              </w:numPr>
              <w:rPr>
                <w:rFonts w:ascii="Garamond" w:hAnsi="Garamond"/>
              </w:rPr>
            </w:pPr>
            <w:r w:rsidRPr="00ED2083">
              <w:rPr>
                <w:rFonts w:ascii="Garamond" w:hAnsi="Garamond"/>
              </w:rPr>
              <w:t>Maintain diary of outpatient appointments.</w:t>
            </w:r>
          </w:p>
          <w:p w:rsidR="00496E64" w:rsidRPr="00ED2083" w:rsidRDefault="00496E64" w:rsidP="00146C24">
            <w:pPr>
              <w:numPr>
                <w:ilvl w:val="0"/>
                <w:numId w:val="10"/>
              </w:numPr>
              <w:rPr>
                <w:rFonts w:ascii="Garamond" w:hAnsi="Garamond"/>
              </w:rPr>
            </w:pPr>
            <w:r w:rsidRPr="00ED2083">
              <w:rPr>
                <w:rFonts w:ascii="Garamond" w:hAnsi="Garamond"/>
              </w:rPr>
              <w:t>Records should be stored and maintained within departmental standards and legal framework.</w:t>
            </w:r>
          </w:p>
          <w:p w:rsidR="00496E64" w:rsidRPr="00ED2083" w:rsidRDefault="00496E64" w:rsidP="00146C24">
            <w:pPr>
              <w:numPr>
                <w:ilvl w:val="0"/>
                <w:numId w:val="10"/>
              </w:numPr>
              <w:rPr>
                <w:rFonts w:ascii="Garamond" w:hAnsi="Garamond"/>
              </w:rPr>
            </w:pPr>
            <w:r w:rsidRPr="00ED2083">
              <w:rPr>
                <w:rFonts w:ascii="Garamond" w:hAnsi="Garamond"/>
              </w:rPr>
              <w:t>All records and IT systems will be maintained in accordance with data protection and IT security.</w:t>
            </w:r>
          </w:p>
          <w:p w:rsidR="00496E64" w:rsidRPr="00ED2083" w:rsidRDefault="00496E64" w:rsidP="00146C24">
            <w:pPr>
              <w:numPr>
                <w:ilvl w:val="0"/>
                <w:numId w:val="10"/>
              </w:numPr>
              <w:rPr>
                <w:rFonts w:ascii="Garamond" w:hAnsi="Garamond"/>
              </w:rPr>
            </w:pPr>
            <w:r w:rsidRPr="00ED2083">
              <w:rPr>
                <w:rFonts w:ascii="Garamond" w:hAnsi="Garamond"/>
              </w:rPr>
              <w:t>Ensure completion of time sheets and patient statistics as required by line manager.</w:t>
            </w:r>
          </w:p>
          <w:p w:rsidR="00496E64" w:rsidRDefault="00496E64" w:rsidP="00496E64"/>
        </w:tc>
      </w:tr>
    </w:tbl>
    <w:p w:rsidR="00496E64" w:rsidRDefault="00496E64" w:rsidP="00496E64"/>
    <w:p w:rsidR="00146C24" w:rsidRDefault="00146C2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rPr>
            </w:pPr>
            <w:r w:rsidRPr="00ED2083">
              <w:rPr>
                <w:rFonts w:ascii="Garamond" w:hAnsi="Garamond" w:cs="Arial"/>
                <w:b/>
              </w:rPr>
              <w:lastRenderedPageBreak/>
              <w:t>DECISIONS &amp; JUDGEMENTS</w:t>
            </w:r>
          </w:p>
          <w:p w:rsidR="00496E64" w:rsidRPr="00ED2083" w:rsidRDefault="00496E64" w:rsidP="00496E64">
            <w:pPr>
              <w:rPr>
                <w:rFonts w:ascii="Garamond" w:hAnsi="Garamond" w:cs="Arial"/>
              </w:rPr>
            </w:pPr>
          </w:p>
          <w:p w:rsidR="00496E64" w:rsidRPr="00ED2083" w:rsidRDefault="00496E64" w:rsidP="00146C24">
            <w:pPr>
              <w:numPr>
                <w:ilvl w:val="0"/>
                <w:numId w:val="11"/>
              </w:numPr>
              <w:rPr>
                <w:rFonts w:ascii="Garamond" w:hAnsi="Garamond"/>
              </w:rPr>
            </w:pPr>
            <w:r w:rsidRPr="00ED2083">
              <w:rPr>
                <w:rFonts w:ascii="Garamond" w:hAnsi="Garamond"/>
              </w:rPr>
              <w:t>To accept, assess, plan and undertake physiotherapy interventions using clinical reasoning skills i.e. a systematic approach to reaching decisions regarding intervention relating to presenting factors, to decide how to complete and/or discontinue treatment taking all presenting factors into account regarding the clinical condition and utilising a holistic approach to individual care.</w:t>
            </w:r>
          </w:p>
          <w:p w:rsidR="00496E64" w:rsidRPr="00ED2083" w:rsidRDefault="00496E64" w:rsidP="00146C24">
            <w:pPr>
              <w:numPr>
                <w:ilvl w:val="0"/>
                <w:numId w:val="11"/>
              </w:numPr>
              <w:rPr>
                <w:rFonts w:ascii="Garamond" w:hAnsi="Garamond"/>
              </w:rPr>
            </w:pPr>
            <w:r w:rsidRPr="00ED2083">
              <w:rPr>
                <w:rFonts w:ascii="Garamond" w:hAnsi="Garamond"/>
              </w:rPr>
              <w:t>To work autonomously making clinical decisions within the scope of practice.</w:t>
            </w:r>
          </w:p>
          <w:p w:rsidR="00496E64" w:rsidRPr="00ED2083" w:rsidRDefault="00496E64" w:rsidP="00146C24">
            <w:pPr>
              <w:numPr>
                <w:ilvl w:val="0"/>
                <w:numId w:val="11"/>
              </w:numPr>
              <w:rPr>
                <w:rFonts w:ascii="Garamond" w:hAnsi="Garamond"/>
              </w:rPr>
            </w:pPr>
            <w:r w:rsidRPr="00ED2083">
              <w:rPr>
                <w:rFonts w:ascii="Garamond" w:hAnsi="Garamond"/>
              </w:rPr>
              <w:t xml:space="preserve">To advise </w:t>
            </w:r>
            <w:proofErr w:type="gramStart"/>
            <w:r w:rsidRPr="00ED2083">
              <w:rPr>
                <w:rFonts w:ascii="Garamond" w:hAnsi="Garamond"/>
              </w:rPr>
              <w:t>continued,</w:t>
            </w:r>
            <w:proofErr w:type="gramEnd"/>
            <w:r w:rsidRPr="00ED2083">
              <w:rPr>
                <w:rFonts w:ascii="Garamond" w:hAnsi="Garamond"/>
              </w:rPr>
              <w:t xml:space="preserve"> relevant patient care to appropriate clinician or service.</w:t>
            </w:r>
          </w:p>
          <w:p w:rsidR="00496E64" w:rsidRPr="00ED2083" w:rsidRDefault="00496E64" w:rsidP="00146C24">
            <w:pPr>
              <w:numPr>
                <w:ilvl w:val="0"/>
                <w:numId w:val="11"/>
              </w:numPr>
              <w:rPr>
                <w:rFonts w:ascii="Garamond" w:hAnsi="Garamond"/>
              </w:rPr>
            </w:pPr>
            <w:r w:rsidRPr="00ED2083">
              <w:rPr>
                <w:rFonts w:ascii="Garamond" w:hAnsi="Garamond"/>
              </w:rPr>
              <w:t>To undertake risk assessments, throughout the day regarding patient conditions and environment to ensure patient and staff safety.</w:t>
            </w:r>
          </w:p>
          <w:p w:rsidR="00496E64" w:rsidRPr="00ED2083" w:rsidRDefault="00496E64" w:rsidP="00146C24">
            <w:pPr>
              <w:numPr>
                <w:ilvl w:val="0"/>
                <w:numId w:val="11"/>
              </w:numPr>
              <w:rPr>
                <w:rFonts w:ascii="Garamond" w:hAnsi="Garamond"/>
              </w:rPr>
            </w:pPr>
            <w:r w:rsidRPr="00ED2083">
              <w:rPr>
                <w:rFonts w:ascii="Garamond" w:hAnsi="Garamond"/>
              </w:rPr>
              <w:t>To prioritise own caseload on a daily basis.</w:t>
            </w:r>
          </w:p>
          <w:p w:rsidR="00496E64" w:rsidRPr="00ED2083" w:rsidRDefault="00496E64" w:rsidP="00146C24">
            <w:pPr>
              <w:numPr>
                <w:ilvl w:val="0"/>
                <w:numId w:val="11"/>
              </w:numPr>
              <w:rPr>
                <w:rFonts w:ascii="Garamond" w:hAnsi="Garamond"/>
              </w:rPr>
            </w:pPr>
            <w:r w:rsidRPr="00ED2083">
              <w:rPr>
                <w:rFonts w:ascii="Garamond" w:hAnsi="Garamond"/>
              </w:rPr>
              <w:t>To consider appropriate delegation of tasks to Physiotherapy Support Workers.</w:t>
            </w:r>
          </w:p>
          <w:p w:rsidR="00496E64" w:rsidRPr="00ED2083" w:rsidRDefault="00496E64" w:rsidP="00146C24">
            <w:pPr>
              <w:numPr>
                <w:ilvl w:val="0"/>
                <w:numId w:val="11"/>
              </w:numPr>
              <w:rPr>
                <w:rFonts w:ascii="Garamond" w:hAnsi="Garamond"/>
              </w:rPr>
            </w:pPr>
            <w:r w:rsidRPr="00ED2083">
              <w:rPr>
                <w:rFonts w:ascii="Garamond" w:hAnsi="Garamond"/>
              </w:rPr>
              <w:t>To seek advice from more experienced colleagues as required.</w:t>
            </w:r>
          </w:p>
          <w:p w:rsidR="00496E64" w:rsidRPr="00ED2083" w:rsidRDefault="00496E64" w:rsidP="00146C24">
            <w:pPr>
              <w:numPr>
                <w:ilvl w:val="0"/>
                <w:numId w:val="11"/>
              </w:numPr>
              <w:rPr>
                <w:rFonts w:ascii="Garamond" w:hAnsi="Garamond"/>
              </w:rPr>
            </w:pPr>
            <w:r w:rsidRPr="00ED2083">
              <w:rPr>
                <w:rFonts w:ascii="Garamond" w:hAnsi="Garamond"/>
              </w:rPr>
              <w:t>To provide advice to multi professional/agency team colleagues regarding the requirement for intervention by telephone, e mails, letters, reports and regular multidisciplinary meetings if required.</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rPr>
            </w:pPr>
            <w:r w:rsidRPr="00ED2083">
              <w:rPr>
                <w:rFonts w:ascii="Garamond" w:hAnsi="Garamond" w:cs="Arial"/>
                <w:b/>
              </w:rPr>
              <w:t>COMMUNICATIONS &amp; RELATIONSHIPS</w:t>
            </w:r>
          </w:p>
          <w:p w:rsidR="00496E64" w:rsidRPr="00ED2083" w:rsidRDefault="00496E64" w:rsidP="00496E64">
            <w:pPr>
              <w:rPr>
                <w:rFonts w:ascii="Garamond" w:hAnsi="Garamond" w:cs="Arial"/>
                <w:b/>
              </w:rPr>
            </w:pPr>
          </w:p>
          <w:p w:rsidR="00496E64" w:rsidRPr="00ED2083" w:rsidRDefault="00496E64" w:rsidP="00496E64">
            <w:pPr>
              <w:rPr>
                <w:rFonts w:ascii="Garamond" w:hAnsi="Garamond"/>
                <w:b/>
              </w:rPr>
            </w:pPr>
            <w:r w:rsidRPr="00ED2083">
              <w:rPr>
                <w:rFonts w:ascii="Garamond" w:hAnsi="Garamond"/>
                <w:b/>
              </w:rPr>
              <w:t>Patient Relatives and Carers</w:t>
            </w:r>
          </w:p>
          <w:p w:rsidR="00496E64" w:rsidRPr="00ED2083" w:rsidRDefault="00496E64" w:rsidP="00146C24">
            <w:pPr>
              <w:numPr>
                <w:ilvl w:val="0"/>
                <w:numId w:val="12"/>
              </w:numPr>
              <w:rPr>
                <w:rFonts w:ascii="Garamond" w:hAnsi="Garamond"/>
              </w:rPr>
            </w:pPr>
            <w:r w:rsidRPr="00ED2083">
              <w:rPr>
                <w:rFonts w:ascii="Garamond" w:hAnsi="Garamond"/>
              </w:rPr>
              <w:t>Conveys complex clinical information effectively and appropriately with patients and their carers using a range of verbal, non-verbal, written and presentation skills.  This may involve conveying complex terminology into lay terms e.g. communication difficulties relating to stroke patients.</w:t>
            </w:r>
          </w:p>
          <w:p w:rsidR="00496E64" w:rsidRPr="00ED2083" w:rsidRDefault="00496E64" w:rsidP="00146C24">
            <w:pPr>
              <w:numPr>
                <w:ilvl w:val="0"/>
                <w:numId w:val="12"/>
              </w:numPr>
              <w:rPr>
                <w:rFonts w:ascii="Garamond" w:hAnsi="Garamond"/>
              </w:rPr>
            </w:pPr>
            <w:r w:rsidRPr="00ED2083">
              <w:rPr>
                <w:rFonts w:ascii="Garamond" w:hAnsi="Garamond"/>
              </w:rPr>
              <w:t>Provides and receives information regarding assessment, diagnosis, prognosis, setting agreed goals and treatment to encourage compliance.</w:t>
            </w:r>
          </w:p>
          <w:p w:rsidR="00496E64" w:rsidRPr="00ED2083" w:rsidRDefault="00496E64" w:rsidP="00146C24">
            <w:pPr>
              <w:numPr>
                <w:ilvl w:val="0"/>
                <w:numId w:val="12"/>
              </w:numPr>
              <w:rPr>
                <w:rFonts w:ascii="Garamond" w:hAnsi="Garamond"/>
              </w:rPr>
            </w:pPr>
            <w:r w:rsidRPr="00ED2083">
              <w:rPr>
                <w:rFonts w:ascii="Garamond" w:hAnsi="Garamond"/>
              </w:rPr>
              <w:t>Identifies and modifies the most appropriate communication method depending on the individual requirements e.g. hearing loss or visual impairments, learning difficulties, language differences or disinterest.  This may necessitate the liaison with other members of the multi-disciplinary team, for example Speech &amp; Language Therapy.</w:t>
            </w:r>
          </w:p>
          <w:p w:rsidR="00496E64" w:rsidRPr="00ED2083" w:rsidRDefault="00496E64" w:rsidP="00146C24">
            <w:pPr>
              <w:numPr>
                <w:ilvl w:val="0"/>
                <w:numId w:val="12"/>
              </w:numPr>
              <w:rPr>
                <w:rFonts w:ascii="Garamond" w:hAnsi="Garamond"/>
              </w:rPr>
            </w:pPr>
            <w:r w:rsidRPr="00ED2083">
              <w:rPr>
                <w:rFonts w:ascii="Garamond" w:hAnsi="Garamond"/>
              </w:rPr>
              <w:t xml:space="preserve">Provides support, planned and spontaneous, to reassure and encourage patients and their </w:t>
            </w:r>
            <w:proofErr w:type="spellStart"/>
            <w:r w:rsidRPr="00ED2083">
              <w:rPr>
                <w:rFonts w:ascii="Garamond" w:hAnsi="Garamond"/>
              </w:rPr>
              <w:t>carers</w:t>
            </w:r>
            <w:proofErr w:type="spellEnd"/>
            <w:r w:rsidRPr="00ED2083">
              <w:rPr>
                <w:rFonts w:ascii="Garamond" w:hAnsi="Garamond"/>
              </w:rPr>
              <w:t xml:space="preserve"> as part of the rehabilitation process.</w:t>
            </w:r>
          </w:p>
          <w:p w:rsidR="00496E64" w:rsidRPr="00ED2083" w:rsidRDefault="00496E64" w:rsidP="00146C24">
            <w:pPr>
              <w:numPr>
                <w:ilvl w:val="0"/>
                <w:numId w:val="12"/>
              </w:numPr>
              <w:rPr>
                <w:rFonts w:ascii="Garamond" w:hAnsi="Garamond"/>
              </w:rPr>
            </w:pPr>
            <w:r w:rsidRPr="00ED2083">
              <w:rPr>
                <w:rFonts w:ascii="Garamond" w:hAnsi="Garamond"/>
              </w:rPr>
              <w:t>Conveys comprehensive details of physiotherapy treatment programmes in a manner and at a rate which is appropriate for every individual emphasising and reiterating points as and when to ensure a full understanding.</w:t>
            </w:r>
          </w:p>
          <w:p w:rsidR="00496E64" w:rsidRPr="00ED2083" w:rsidRDefault="00496E64" w:rsidP="00146C24">
            <w:pPr>
              <w:numPr>
                <w:ilvl w:val="0"/>
                <w:numId w:val="12"/>
              </w:numPr>
              <w:rPr>
                <w:rFonts w:ascii="Garamond" w:hAnsi="Garamond"/>
              </w:rPr>
            </w:pPr>
            <w:r w:rsidRPr="00ED2083">
              <w:rPr>
                <w:rFonts w:ascii="Garamond" w:hAnsi="Garamond"/>
              </w:rPr>
              <w:t>Encourage and motivate patients to maximise outcome, recognising those who are in pain, are afraid or reluctant and require reassuring, motivating and persuading to comply with treatment.</w:t>
            </w:r>
          </w:p>
          <w:p w:rsidR="00496E64" w:rsidRPr="00ED2083" w:rsidRDefault="00496E64" w:rsidP="00146C24">
            <w:pPr>
              <w:numPr>
                <w:ilvl w:val="0"/>
                <w:numId w:val="12"/>
              </w:numPr>
              <w:rPr>
                <w:rFonts w:ascii="Garamond" w:hAnsi="Garamond"/>
              </w:rPr>
            </w:pPr>
            <w:r w:rsidRPr="00ED2083">
              <w:rPr>
                <w:rFonts w:ascii="Garamond" w:hAnsi="Garamond"/>
              </w:rPr>
              <w:t xml:space="preserve">Conveys information, planned or spontaneous </w:t>
            </w:r>
            <w:proofErr w:type="gramStart"/>
            <w:r w:rsidRPr="00ED2083">
              <w:rPr>
                <w:rFonts w:ascii="Garamond" w:hAnsi="Garamond"/>
              </w:rPr>
              <w:t>In</w:t>
            </w:r>
            <w:proofErr w:type="gramEnd"/>
            <w:r w:rsidRPr="00ED2083">
              <w:rPr>
                <w:rFonts w:ascii="Garamond" w:hAnsi="Garamond"/>
              </w:rPr>
              <w:t xml:space="preserve"> a particularly sensitive manner when it is contradictory to patient and carer expectations and desires.</w:t>
            </w:r>
          </w:p>
          <w:p w:rsidR="00496E64" w:rsidRPr="00ED2083" w:rsidRDefault="00496E64" w:rsidP="00146C24">
            <w:pPr>
              <w:numPr>
                <w:ilvl w:val="0"/>
                <w:numId w:val="12"/>
              </w:numPr>
              <w:rPr>
                <w:rFonts w:ascii="Garamond" w:hAnsi="Garamond"/>
              </w:rPr>
            </w:pPr>
            <w:r w:rsidRPr="00ED2083">
              <w:rPr>
                <w:rFonts w:ascii="Garamond" w:hAnsi="Garamond"/>
              </w:rPr>
              <w:t>Utilise appropriate methods and aids e.g. audiovisual or music when working with patients in groups for either education or exercise purposes.</w:t>
            </w:r>
          </w:p>
          <w:p w:rsidR="00496E64" w:rsidRPr="00ED2083" w:rsidRDefault="00496E64" w:rsidP="00146C24">
            <w:pPr>
              <w:numPr>
                <w:ilvl w:val="0"/>
                <w:numId w:val="12"/>
              </w:numPr>
              <w:rPr>
                <w:rFonts w:ascii="Garamond" w:hAnsi="Garamond"/>
              </w:rPr>
            </w:pPr>
            <w:r w:rsidRPr="00ED2083">
              <w:rPr>
                <w:rFonts w:ascii="Garamond" w:hAnsi="Garamond"/>
              </w:rPr>
              <w:t xml:space="preserve">Dealing with volatile situations which may involve verbal or physical abuse.     </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 xml:space="preserve">Physiotherapy Staff </w:t>
            </w:r>
          </w:p>
          <w:p w:rsidR="00496E64" w:rsidRPr="00ED2083" w:rsidRDefault="00496E64" w:rsidP="00146C24">
            <w:pPr>
              <w:numPr>
                <w:ilvl w:val="0"/>
                <w:numId w:val="12"/>
              </w:numPr>
              <w:rPr>
                <w:rFonts w:ascii="Garamond" w:hAnsi="Garamond"/>
              </w:rPr>
            </w:pPr>
            <w:r w:rsidRPr="00ED2083">
              <w:rPr>
                <w:rFonts w:ascii="Garamond" w:hAnsi="Garamond"/>
              </w:rPr>
              <w:t>Provide appropriate details for transfer of patients for on-going care elsewhere.</w:t>
            </w:r>
          </w:p>
          <w:p w:rsidR="00496E64" w:rsidRPr="00ED2083" w:rsidRDefault="00496E64" w:rsidP="00146C24">
            <w:pPr>
              <w:numPr>
                <w:ilvl w:val="0"/>
                <w:numId w:val="12"/>
              </w:numPr>
              <w:rPr>
                <w:rFonts w:ascii="Garamond" w:hAnsi="Garamond"/>
              </w:rPr>
            </w:pPr>
            <w:r w:rsidRPr="00ED2083">
              <w:rPr>
                <w:rFonts w:ascii="Garamond" w:hAnsi="Garamond"/>
              </w:rPr>
              <w:t>Delegate tasks clearly to Physiotherapy Support Staff.</w:t>
            </w:r>
          </w:p>
          <w:p w:rsidR="00496E64" w:rsidRPr="00ED2083" w:rsidRDefault="00496E64" w:rsidP="00146C24">
            <w:pPr>
              <w:numPr>
                <w:ilvl w:val="0"/>
                <w:numId w:val="12"/>
              </w:numPr>
              <w:rPr>
                <w:rFonts w:ascii="Garamond" w:hAnsi="Garamond"/>
              </w:rPr>
            </w:pPr>
            <w:r w:rsidRPr="00ED2083">
              <w:rPr>
                <w:rFonts w:ascii="Garamond" w:hAnsi="Garamond"/>
              </w:rPr>
              <w:t>Attend and actively participate in general staff meetings and staff grade meetings.</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Multi-Agency Team</w:t>
            </w:r>
          </w:p>
          <w:p w:rsidR="00496E64" w:rsidRPr="00ED2083" w:rsidRDefault="00496E64" w:rsidP="00146C24">
            <w:pPr>
              <w:numPr>
                <w:ilvl w:val="0"/>
                <w:numId w:val="12"/>
              </w:numPr>
              <w:rPr>
                <w:rFonts w:ascii="Garamond" w:hAnsi="Garamond"/>
              </w:rPr>
            </w:pPr>
            <w:r w:rsidRPr="00ED2083">
              <w:rPr>
                <w:rFonts w:ascii="Garamond" w:hAnsi="Garamond"/>
              </w:rPr>
              <w:t>Provide patient assessment findings, progress with treatment, and discharge information to appropriate agencies.</w:t>
            </w:r>
          </w:p>
          <w:p w:rsidR="00496E64" w:rsidRPr="00ED2083" w:rsidRDefault="00496E64" w:rsidP="00146C24">
            <w:pPr>
              <w:numPr>
                <w:ilvl w:val="0"/>
                <w:numId w:val="12"/>
              </w:numPr>
              <w:rPr>
                <w:rFonts w:ascii="Garamond" w:hAnsi="Garamond"/>
              </w:rPr>
            </w:pPr>
            <w:r w:rsidRPr="00ED2083">
              <w:rPr>
                <w:rFonts w:ascii="Garamond" w:hAnsi="Garamond"/>
              </w:rPr>
              <w:t>Provide advice regarding additional strategies for patient management, e.g. referral to another healthcare professional.</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Other Agencies i.e. Local Authority, Voluntary Sector</w:t>
            </w:r>
          </w:p>
          <w:p w:rsidR="00496E64" w:rsidRPr="00ED2083" w:rsidRDefault="00496E64" w:rsidP="00146C24">
            <w:pPr>
              <w:numPr>
                <w:ilvl w:val="0"/>
                <w:numId w:val="12"/>
              </w:numPr>
              <w:rPr>
                <w:rFonts w:ascii="Garamond" w:hAnsi="Garamond"/>
              </w:rPr>
            </w:pPr>
            <w:r w:rsidRPr="00ED2083">
              <w:rPr>
                <w:rFonts w:ascii="Garamond" w:hAnsi="Garamond"/>
              </w:rPr>
              <w:t>Provide information to facilitate ongoing management e.g. Chest, Heart and Stroke Association, Pain Association.</w:t>
            </w:r>
          </w:p>
          <w:p w:rsidR="00496E64" w:rsidRPr="00ED2083" w:rsidRDefault="00496E64" w:rsidP="00146C24">
            <w:pPr>
              <w:numPr>
                <w:ilvl w:val="0"/>
                <w:numId w:val="12"/>
              </w:numPr>
              <w:rPr>
                <w:rFonts w:ascii="Garamond" w:hAnsi="Garamond"/>
              </w:rPr>
            </w:pPr>
            <w:r w:rsidRPr="00ED2083">
              <w:rPr>
                <w:rFonts w:ascii="Garamond" w:hAnsi="Garamond"/>
              </w:rPr>
              <w:t>Make referrals e.g. for Social Work Community Care, in keeping with policies and standards.</w:t>
            </w:r>
          </w:p>
          <w:p w:rsidR="00496E64" w:rsidRPr="006C1281" w:rsidRDefault="00496E64" w:rsidP="00146C24">
            <w:pPr>
              <w:numPr>
                <w:ilvl w:val="0"/>
                <w:numId w:val="12"/>
              </w:numPr>
              <w:rPr>
                <w:rFonts w:ascii="Garamond" w:hAnsi="Garamond"/>
              </w:rPr>
            </w:pPr>
            <w:r w:rsidRPr="006C1281">
              <w:rPr>
                <w:rFonts w:ascii="Garamond" w:hAnsi="Garamond"/>
              </w:rPr>
              <w:t xml:space="preserve">May be required to complete legal documentation e.g. letters, reports for solicitors, criminal injuries and child </w:t>
            </w:r>
            <w:proofErr w:type="spellStart"/>
            <w:r w:rsidRPr="006C1281">
              <w:rPr>
                <w:rFonts w:ascii="Garamond" w:hAnsi="Garamond"/>
              </w:rPr>
              <w:t>protection.In</w:t>
            </w:r>
            <w:proofErr w:type="spellEnd"/>
            <w:r w:rsidRPr="006C1281">
              <w:rPr>
                <w:rFonts w:ascii="Garamond" w:hAnsi="Garamond"/>
              </w:rPr>
              <w:t xml:space="preserve"> keeping with policies and standards, maintains strict confidentiality regarding patient and staff information.</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rPr>
            </w:pPr>
            <w:r w:rsidRPr="00ED2083">
              <w:rPr>
                <w:rFonts w:ascii="Garamond" w:hAnsi="Garamond" w:cs="Arial"/>
                <w:b/>
              </w:rPr>
              <w:t>DEMANDS OF THE JOB (physical, mental, emotional)</w:t>
            </w:r>
          </w:p>
          <w:p w:rsidR="00496E64" w:rsidRPr="00ED2083" w:rsidRDefault="00496E64" w:rsidP="00496E64">
            <w:pPr>
              <w:rPr>
                <w:rFonts w:ascii="Garamond" w:hAnsi="Garamond" w:cs="Arial"/>
                <w:b/>
              </w:rPr>
            </w:pPr>
          </w:p>
          <w:p w:rsidR="00496E64" w:rsidRPr="00ED2083" w:rsidRDefault="00496E64" w:rsidP="00496E64">
            <w:pPr>
              <w:rPr>
                <w:rFonts w:ascii="Garamond" w:hAnsi="Garamond"/>
                <w:b/>
              </w:rPr>
            </w:pPr>
            <w:r w:rsidRPr="00ED2083">
              <w:rPr>
                <w:rFonts w:ascii="Garamond" w:hAnsi="Garamond"/>
                <w:b/>
              </w:rPr>
              <w:t>Physical Demands</w:t>
            </w:r>
          </w:p>
          <w:p w:rsidR="00496E64" w:rsidRPr="00ED2083" w:rsidRDefault="00496E64" w:rsidP="00146C24">
            <w:pPr>
              <w:numPr>
                <w:ilvl w:val="0"/>
                <w:numId w:val="13"/>
              </w:numPr>
              <w:rPr>
                <w:rFonts w:ascii="Garamond" w:hAnsi="Garamond"/>
              </w:rPr>
            </w:pPr>
            <w:r w:rsidRPr="00ED2083">
              <w:rPr>
                <w:rFonts w:ascii="Garamond" w:hAnsi="Garamond"/>
              </w:rPr>
              <w:t xml:space="preserve">Manual and therapeutic handling of patients frequently throughout the day and for long periods.  This may include very immobile, obese, unwilling or unpredictable patients for lengthy periods of time – often from lying to sitting position, sitting to standing position and transfer onto chair and back in one session. </w:t>
            </w:r>
          </w:p>
          <w:p w:rsidR="00496E64" w:rsidRPr="00ED2083" w:rsidRDefault="00496E64" w:rsidP="00146C24">
            <w:pPr>
              <w:numPr>
                <w:ilvl w:val="0"/>
                <w:numId w:val="13"/>
              </w:numPr>
              <w:rPr>
                <w:rFonts w:ascii="Garamond" w:hAnsi="Garamond"/>
              </w:rPr>
            </w:pPr>
            <w:r w:rsidRPr="00ED2083">
              <w:rPr>
                <w:rFonts w:ascii="Garamond" w:hAnsi="Garamond"/>
              </w:rPr>
              <w:t>Gait and balance re-education, and stair practice – this may include sudden and unpredictable changes in direction of movement or faints/falls, which require physical support and/or lowering to the floor and ensuring safety of patients and staff.</w:t>
            </w:r>
          </w:p>
          <w:p w:rsidR="00496E64" w:rsidRPr="00ED2083" w:rsidRDefault="00496E64" w:rsidP="00146C24">
            <w:pPr>
              <w:numPr>
                <w:ilvl w:val="0"/>
                <w:numId w:val="13"/>
              </w:numPr>
              <w:rPr>
                <w:rFonts w:ascii="Garamond" w:hAnsi="Garamond"/>
              </w:rPr>
            </w:pPr>
            <w:r w:rsidRPr="00ED2083">
              <w:rPr>
                <w:rFonts w:ascii="Garamond" w:hAnsi="Garamond"/>
              </w:rPr>
              <w:t>Manual physical therapy techniques several times a day including facilitation of movement and/or joint manipulation.  This requires a high level of accuracy in positioning, dexterity, response to sensory feedback, and co-ordination of movement.</w:t>
            </w:r>
          </w:p>
          <w:p w:rsidR="00496E64" w:rsidRPr="00ED2083" w:rsidRDefault="00496E64" w:rsidP="00146C24">
            <w:pPr>
              <w:numPr>
                <w:ilvl w:val="0"/>
                <w:numId w:val="13"/>
              </w:numPr>
              <w:rPr>
                <w:rFonts w:ascii="Garamond" w:hAnsi="Garamond"/>
              </w:rPr>
            </w:pPr>
            <w:r w:rsidRPr="00ED2083">
              <w:rPr>
                <w:rFonts w:ascii="Garamond" w:hAnsi="Garamond"/>
              </w:rPr>
              <w:t>Ability to motivate and maintain group dynamics in a class situation with clients of varying abilities, cardiac rehabilitation, pain management groups.</w:t>
            </w:r>
          </w:p>
          <w:p w:rsidR="00496E64" w:rsidRPr="00ED2083" w:rsidRDefault="00496E64" w:rsidP="00146C24">
            <w:pPr>
              <w:numPr>
                <w:ilvl w:val="0"/>
                <w:numId w:val="13"/>
              </w:numPr>
              <w:rPr>
                <w:rFonts w:ascii="Garamond" w:hAnsi="Garamond"/>
              </w:rPr>
            </w:pPr>
            <w:r w:rsidRPr="00ED2083">
              <w:rPr>
                <w:rFonts w:ascii="Garamond" w:hAnsi="Garamond"/>
              </w:rPr>
              <w:t xml:space="preserve">Frequent use of equipment such as hoists, walking aids, tilt tables which require manipulation, dexterity and strength often manoeuvring within confined spaces.  </w:t>
            </w:r>
          </w:p>
          <w:p w:rsidR="00496E64" w:rsidRPr="00ED2083" w:rsidRDefault="00496E64" w:rsidP="00146C24">
            <w:pPr>
              <w:numPr>
                <w:ilvl w:val="0"/>
                <w:numId w:val="13"/>
              </w:numPr>
              <w:rPr>
                <w:rFonts w:ascii="Garamond" w:hAnsi="Garamond"/>
              </w:rPr>
            </w:pPr>
            <w:r w:rsidRPr="00ED2083">
              <w:rPr>
                <w:rFonts w:ascii="Garamond" w:hAnsi="Garamond"/>
              </w:rPr>
              <w:t>Significant element of walking, climbing stairs, standing and working within confined and awkward spaces on a daily basis.</w:t>
            </w:r>
          </w:p>
          <w:p w:rsidR="00496E64" w:rsidRPr="00ED2083" w:rsidRDefault="00496E64" w:rsidP="00146C24">
            <w:pPr>
              <w:numPr>
                <w:ilvl w:val="0"/>
                <w:numId w:val="13"/>
              </w:numPr>
              <w:rPr>
                <w:rFonts w:ascii="Garamond" w:hAnsi="Garamond"/>
              </w:rPr>
            </w:pPr>
            <w:r w:rsidRPr="00ED2083">
              <w:rPr>
                <w:rFonts w:ascii="Garamond" w:hAnsi="Garamond"/>
              </w:rPr>
              <w:t>May adopt static postures for prolonged periods whilst assessing dependent patients e.g. following stroke or spinal injury to regain movement patterns</w:t>
            </w:r>
          </w:p>
          <w:p w:rsidR="00496E64" w:rsidRPr="00ED2083" w:rsidRDefault="00496E64" w:rsidP="00146C24">
            <w:pPr>
              <w:numPr>
                <w:ilvl w:val="0"/>
                <w:numId w:val="13"/>
              </w:numPr>
              <w:rPr>
                <w:rFonts w:ascii="Garamond" w:hAnsi="Garamond"/>
              </w:rPr>
            </w:pPr>
            <w:r w:rsidRPr="00ED2083">
              <w:rPr>
                <w:rFonts w:ascii="Garamond" w:hAnsi="Garamond"/>
              </w:rPr>
              <w:t>May spend short periods using IT equipment – requires awareness of own posture and positioning of equipment/seating etc.</w:t>
            </w:r>
          </w:p>
          <w:p w:rsidR="00496E64" w:rsidRPr="00ED2083" w:rsidRDefault="00496E64" w:rsidP="00496E64">
            <w:pPr>
              <w:ind w:firstLine="45"/>
              <w:rPr>
                <w:rFonts w:ascii="Garamond" w:hAnsi="Garamond"/>
              </w:rPr>
            </w:pPr>
          </w:p>
          <w:p w:rsidR="00496E64" w:rsidRPr="00ED2083" w:rsidRDefault="00496E64" w:rsidP="00496E64">
            <w:pPr>
              <w:rPr>
                <w:rFonts w:ascii="Garamond" w:hAnsi="Garamond"/>
                <w:b/>
              </w:rPr>
            </w:pPr>
            <w:r w:rsidRPr="00ED2083">
              <w:rPr>
                <w:rFonts w:ascii="Garamond" w:hAnsi="Garamond"/>
                <w:b/>
              </w:rPr>
              <w:t>Mental Demands</w:t>
            </w:r>
          </w:p>
          <w:p w:rsidR="00496E64" w:rsidRPr="00ED2083" w:rsidRDefault="00496E64" w:rsidP="00146C24">
            <w:pPr>
              <w:numPr>
                <w:ilvl w:val="0"/>
                <w:numId w:val="13"/>
              </w:numPr>
              <w:rPr>
                <w:rFonts w:ascii="Garamond" w:hAnsi="Garamond"/>
              </w:rPr>
            </w:pPr>
            <w:r w:rsidRPr="00ED2083">
              <w:rPr>
                <w:rFonts w:ascii="Garamond" w:hAnsi="Garamond"/>
              </w:rPr>
              <w:t>Responding to frequent and unpredictable changes in patients’ condition – this requires being alert to undertake a high standard of clinical reasoning skills involving continual reassessment and decisions regarding patient management with the ability to modify treatment accordingly.</w:t>
            </w:r>
          </w:p>
          <w:p w:rsidR="00496E64" w:rsidRPr="00ED2083" w:rsidRDefault="00496E64" w:rsidP="00146C24">
            <w:pPr>
              <w:numPr>
                <w:ilvl w:val="0"/>
                <w:numId w:val="13"/>
              </w:numPr>
              <w:rPr>
                <w:rFonts w:ascii="Garamond" w:hAnsi="Garamond"/>
              </w:rPr>
            </w:pPr>
            <w:r w:rsidRPr="00ED2083">
              <w:rPr>
                <w:rFonts w:ascii="Garamond" w:hAnsi="Garamond"/>
              </w:rPr>
              <w:t>Prioritising workload continuously throughout the day.</w:t>
            </w:r>
          </w:p>
          <w:p w:rsidR="00496E64" w:rsidRPr="00ED2083" w:rsidRDefault="00496E64" w:rsidP="00146C24">
            <w:pPr>
              <w:numPr>
                <w:ilvl w:val="0"/>
                <w:numId w:val="13"/>
              </w:numPr>
              <w:rPr>
                <w:rFonts w:ascii="Garamond" w:hAnsi="Garamond"/>
              </w:rPr>
            </w:pPr>
            <w:r w:rsidRPr="00ED2083">
              <w:rPr>
                <w:rFonts w:ascii="Garamond" w:hAnsi="Garamond"/>
              </w:rPr>
              <w:t>Prolonged periods of particular concentration with new and complex</w:t>
            </w:r>
          </w:p>
          <w:p w:rsidR="00496E64" w:rsidRPr="00ED2083" w:rsidRDefault="00496E64" w:rsidP="00496E64">
            <w:pPr>
              <w:ind w:left="720"/>
              <w:rPr>
                <w:rFonts w:ascii="Garamond" w:hAnsi="Garamond"/>
              </w:rPr>
            </w:pPr>
            <w:proofErr w:type="gramStart"/>
            <w:r w:rsidRPr="00ED2083">
              <w:rPr>
                <w:rFonts w:ascii="Garamond" w:hAnsi="Garamond"/>
              </w:rPr>
              <w:t>patients</w:t>
            </w:r>
            <w:proofErr w:type="gramEnd"/>
            <w:r w:rsidRPr="00ED2083">
              <w:rPr>
                <w:rFonts w:ascii="Garamond" w:hAnsi="Garamond"/>
              </w:rPr>
              <w:t xml:space="preserve"> and /or patients with communication difficulties for lengthy periods throughout the day.</w:t>
            </w:r>
          </w:p>
          <w:p w:rsidR="00496E64" w:rsidRPr="00ED2083" w:rsidRDefault="00496E64" w:rsidP="00146C24">
            <w:pPr>
              <w:numPr>
                <w:ilvl w:val="0"/>
                <w:numId w:val="13"/>
              </w:numPr>
              <w:rPr>
                <w:rFonts w:ascii="Garamond" w:hAnsi="Garamond"/>
              </w:rPr>
            </w:pPr>
            <w:r w:rsidRPr="00ED2083">
              <w:rPr>
                <w:rFonts w:ascii="Garamond" w:hAnsi="Garamond"/>
              </w:rPr>
              <w:lastRenderedPageBreak/>
              <w:t xml:space="preserve">Dealing with abusive patients or carers.   </w:t>
            </w:r>
          </w:p>
          <w:p w:rsidR="00496E64" w:rsidRPr="00ED2083" w:rsidRDefault="00496E64" w:rsidP="00146C24">
            <w:pPr>
              <w:numPr>
                <w:ilvl w:val="0"/>
                <w:numId w:val="13"/>
              </w:numPr>
              <w:rPr>
                <w:rFonts w:ascii="Garamond" w:hAnsi="Garamond"/>
              </w:rPr>
            </w:pPr>
            <w:r w:rsidRPr="00ED2083">
              <w:rPr>
                <w:rFonts w:ascii="Garamond" w:hAnsi="Garamond"/>
              </w:rPr>
              <w:t xml:space="preserve">Responding to group dynamics during exercise classes. </w:t>
            </w:r>
          </w:p>
          <w:p w:rsidR="00496E64" w:rsidRDefault="00496E64" w:rsidP="00146C24">
            <w:pPr>
              <w:numPr>
                <w:ilvl w:val="0"/>
                <w:numId w:val="13"/>
              </w:numPr>
              <w:rPr>
                <w:rFonts w:ascii="Garamond" w:hAnsi="Garamond"/>
              </w:rPr>
            </w:pPr>
            <w:r w:rsidRPr="00ED2083">
              <w:rPr>
                <w:rFonts w:ascii="Garamond" w:hAnsi="Garamond"/>
              </w:rPr>
              <w:t>Dealing with lone working and sole responsibility for emergency service when on-call or in community setting.</w:t>
            </w:r>
          </w:p>
          <w:p w:rsidR="00496E64" w:rsidRPr="00ED2083" w:rsidRDefault="00496E64" w:rsidP="00146C24">
            <w:pPr>
              <w:numPr>
                <w:ilvl w:val="0"/>
                <w:numId w:val="13"/>
              </w:numPr>
              <w:rPr>
                <w:rFonts w:ascii="Garamond" w:hAnsi="Garamond"/>
              </w:rPr>
            </w:pPr>
            <w:r w:rsidRPr="00ED2083">
              <w:rPr>
                <w:rFonts w:ascii="Garamond" w:hAnsi="Garamond"/>
              </w:rPr>
              <w:t>Dealing with complaints in line with NHS Lanarkshire/ organisational policies and procedures.</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Emotional Demands</w:t>
            </w:r>
          </w:p>
          <w:p w:rsidR="00496E64" w:rsidRPr="00ED2083" w:rsidRDefault="00496E64" w:rsidP="00146C24">
            <w:pPr>
              <w:numPr>
                <w:ilvl w:val="0"/>
                <w:numId w:val="13"/>
              </w:numPr>
              <w:rPr>
                <w:rFonts w:ascii="Garamond" w:hAnsi="Garamond"/>
              </w:rPr>
            </w:pPr>
            <w:r w:rsidRPr="00ED2083">
              <w:rPr>
                <w:rFonts w:ascii="Garamond" w:hAnsi="Garamond"/>
              </w:rPr>
              <w:t>Depending on post or rotation may include: dealing with death and bereavement</w:t>
            </w:r>
          </w:p>
          <w:p w:rsidR="00496E64" w:rsidRPr="00ED2083" w:rsidRDefault="00496E64" w:rsidP="00146C24">
            <w:pPr>
              <w:numPr>
                <w:ilvl w:val="0"/>
                <w:numId w:val="13"/>
              </w:numPr>
              <w:rPr>
                <w:rFonts w:ascii="Garamond" w:hAnsi="Garamond"/>
              </w:rPr>
            </w:pPr>
            <w:r w:rsidRPr="00ED2083">
              <w:rPr>
                <w:rFonts w:ascii="Garamond" w:hAnsi="Garamond"/>
              </w:rPr>
              <w:t xml:space="preserve">Dealing with patients who have long term chronic illness </w:t>
            </w:r>
          </w:p>
          <w:p w:rsidR="00496E64" w:rsidRPr="00ED2083" w:rsidRDefault="00496E64" w:rsidP="00146C24">
            <w:pPr>
              <w:numPr>
                <w:ilvl w:val="0"/>
                <w:numId w:val="13"/>
              </w:numPr>
              <w:rPr>
                <w:rFonts w:ascii="Garamond" w:hAnsi="Garamond"/>
              </w:rPr>
            </w:pPr>
            <w:r w:rsidRPr="00ED2083">
              <w:rPr>
                <w:rFonts w:ascii="Garamond" w:hAnsi="Garamond"/>
              </w:rPr>
              <w:t>Dealing with terminally ill patients</w:t>
            </w:r>
          </w:p>
          <w:p w:rsidR="00496E64" w:rsidRPr="00ED2083" w:rsidRDefault="00496E64" w:rsidP="00146C24">
            <w:pPr>
              <w:numPr>
                <w:ilvl w:val="0"/>
                <w:numId w:val="13"/>
              </w:numPr>
              <w:rPr>
                <w:rFonts w:ascii="Garamond" w:hAnsi="Garamond"/>
              </w:rPr>
            </w:pPr>
            <w:r w:rsidRPr="00ED2083">
              <w:rPr>
                <w:rFonts w:ascii="Garamond" w:hAnsi="Garamond"/>
              </w:rPr>
              <w:t>Dealing with patients who have severe injuries e.g. limb loss</w:t>
            </w:r>
          </w:p>
          <w:p w:rsidR="00496E64" w:rsidRPr="00ED2083" w:rsidRDefault="00496E64" w:rsidP="00146C24">
            <w:pPr>
              <w:numPr>
                <w:ilvl w:val="0"/>
                <w:numId w:val="13"/>
              </w:numPr>
              <w:rPr>
                <w:rFonts w:ascii="Garamond" w:hAnsi="Garamond"/>
              </w:rPr>
            </w:pPr>
            <w:r w:rsidRPr="00ED2083">
              <w:rPr>
                <w:rFonts w:ascii="Garamond" w:hAnsi="Garamond"/>
              </w:rPr>
              <w:t xml:space="preserve">Undertaking distressing treatment modalities e.g. </w:t>
            </w:r>
            <w:proofErr w:type="spellStart"/>
            <w:r w:rsidRPr="00ED2083">
              <w:rPr>
                <w:rFonts w:ascii="Garamond" w:hAnsi="Garamond"/>
              </w:rPr>
              <w:t>naso</w:t>
            </w:r>
            <w:proofErr w:type="spellEnd"/>
            <w:r w:rsidRPr="00ED2083">
              <w:rPr>
                <w:rFonts w:ascii="Garamond" w:hAnsi="Garamond"/>
              </w:rPr>
              <w:t xml:space="preserve">-pharyngeal suction </w:t>
            </w:r>
          </w:p>
          <w:p w:rsidR="00496E64" w:rsidRPr="00ED2083" w:rsidRDefault="00496E64" w:rsidP="00146C24">
            <w:pPr>
              <w:numPr>
                <w:ilvl w:val="0"/>
                <w:numId w:val="13"/>
              </w:numPr>
              <w:rPr>
                <w:rFonts w:ascii="Garamond" w:hAnsi="Garamond"/>
              </w:rPr>
            </w:pPr>
            <w:r w:rsidRPr="00ED2083">
              <w:rPr>
                <w:rFonts w:ascii="Garamond" w:hAnsi="Garamond"/>
              </w:rPr>
              <w:t>Undertaking treatment modalities which may increase pain or distress levels</w:t>
            </w:r>
          </w:p>
          <w:p w:rsidR="00496E64" w:rsidRPr="00ED2083" w:rsidRDefault="00496E64" w:rsidP="00146C24">
            <w:pPr>
              <w:numPr>
                <w:ilvl w:val="0"/>
                <w:numId w:val="13"/>
              </w:numPr>
              <w:rPr>
                <w:rFonts w:ascii="Garamond" w:hAnsi="Garamond"/>
              </w:rPr>
            </w:pPr>
            <w:r w:rsidRPr="00ED2083">
              <w:rPr>
                <w:rFonts w:ascii="Garamond" w:hAnsi="Garamond"/>
              </w:rPr>
              <w:t>Dealing with patients unrealistic expectations of treatment outcomes and service provision i.e. Frequency / duration of treatment.</w:t>
            </w:r>
          </w:p>
          <w:p w:rsidR="00496E64" w:rsidRPr="00ED2083" w:rsidRDefault="00496E64" w:rsidP="00496E64">
            <w:pPr>
              <w:rPr>
                <w:rFonts w:ascii="Garamond" w:hAnsi="Garamond"/>
              </w:rPr>
            </w:pPr>
          </w:p>
          <w:p w:rsidR="00496E64" w:rsidRPr="00ED2083" w:rsidRDefault="00496E64" w:rsidP="00496E64">
            <w:pPr>
              <w:rPr>
                <w:rFonts w:ascii="Garamond" w:hAnsi="Garamond"/>
                <w:b/>
              </w:rPr>
            </w:pPr>
            <w:r w:rsidRPr="00ED2083">
              <w:rPr>
                <w:rFonts w:ascii="Garamond" w:hAnsi="Garamond"/>
                <w:b/>
              </w:rPr>
              <w:t>Working Conditions</w:t>
            </w:r>
          </w:p>
          <w:p w:rsidR="00496E64" w:rsidRPr="00ED2083" w:rsidRDefault="00496E64" w:rsidP="00146C24">
            <w:pPr>
              <w:numPr>
                <w:ilvl w:val="0"/>
                <w:numId w:val="13"/>
              </w:numPr>
              <w:rPr>
                <w:rFonts w:ascii="Garamond" w:hAnsi="Garamond"/>
              </w:rPr>
            </w:pPr>
            <w:r w:rsidRPr="00ED2083">
              <w:rPr>
                <w:rFonts w:ascii="Garamond" w:hAnsi="Garamond"/>
              </w:rPr>
              <w:t>Undertakes lone working with supervision available e.g. when on call, community setting</w:t>
            </w:r>
          </w:p>
          <w:p w:rsidR="00496E64" w:rsidRPr="00ED2083" w:rsidRDefault="00496E64" w:rsidP="00146C24">
            <w:pPr>
              <w:numPr>
                <w:ilvl w:val="0"/>
                <w:numId w:val="13"/>
              </w:numPr>
              <w:rPr>
                <w:rFonts w:ascii="Garamond" w:hAnsi="Garamond"/>
              </w:rPr>
            </w:pPr>
            <w:r w:rsidRPr="00ED2083">
              <w:rPr>
                <w:rFonts w:ascii="Garamond" w:hAnsi="Garamond"/>
              </w:rPr>
              <w:t xml:space="preserve">Exposure to body fluids (urine, faeces, blood, vomit, sputum). </w:t>
            </w:r>
          </w:p>
          <w:p w:rsidR="00496E64" w:rsidRPr="00ED2083" w:rsidRDefault="00496E64" w:rsidP="00146C24">
            <w:pPr>
              <w:numPr>
                <w:ilvl w:val="0"/>
                <w:numId w:val="13"/>
              </w:numPr>
              <w:rPr>
                <w:rFonts w:ascii="Garamond" w:hAnsi="Garamond"/>
              </w:rPr>
            </w:pPr>
            <w:r w:rsidRPr="00ED2083">
              <w:rPr>
                <w:rFonts w:ascii="Garamond" w:hAnsi="Garamond"/>
              </w:rPr>
              <w:t xml:space="preserve">Exposure to body odours, fleas, lice. This would include assisting patients to expectorate sputum and deal with it by disposal or sending for testing </w:t>
            </w:r>
          </w:p>
          <w:p w:rsidR="00496E64" w:rsidRPr="00ED2083" w:rsidRDefault="00496E64" w:rsidP="00146C24">
            <w:pPr>
              <w:numPr>
                <w:ilvl w:val="0"/>
                <w:numId w:val="13"/>
              </w:numPr>
              <w:rPr>
                <w:rFonts w:ascii="Garamond" w:hAnsi="Garamond"/>
              </w:rPr>
            </w:pPr>
            <w:r w:rsidRPr="00ED2083">
              <w:rPr>
                <w:rFonts w:ascii="Garamond" w:hAnsi="Garamond"/>
              </w:rPr>
              <w:t xml:space="preserve">Exposure to infectious diseases. </w:t>
            </w:r>
          </w:p>
          <w:p w:rsidR="00496E64" w:rsidRDefault="00496E64" w:rsidP="00146C24">
            <w:pPr>
              <w:numPr>
                <w:ilvl w:val="0"/>
                <w:numId w:val="13"/>
              </w:numPr>
              <w:rPr>
                <w:rFonts w:ascii="Garamond" w:hAnsi="Garamond"/>
              </w:rPr>
            </w:pPr>
            <w:r w:rsidRPr="006C1281">
              <w:rPr>
                <w:rFonts w:ascii="Garamond" w:hAnsi="Garamond"/>
              </w:rPr>
              <w:t>Driving or being driven for home visits: If community post, must be a car driver.</w:t>
            </w:r>
          </w:p>
          <w:p w:rsidR="00496E64" w:rsidRPr="006C1281" w:rsidRDefault="00496E64" w:rsidP="00146C24">
            <w:pPr>
              <w:numPr>
                <w:ilvl w:val="0"/>
                <w:numId w:val="13"/>
              </w:numPr>
              <w:rPr>
                <w:rFonts w:ascii="Garamond" w:hAnsi="Garamond"/>
              </w:rPr>
            </w:pPr>
            <w:r w:rsidRPr="006C1281">
              <w:rPr>
                <w:rFonts w:ascii="Garamond" w:hAnsi="Garamond"/>
              </w:rPr>
              <w:t>Working in premises with unpredictable levels of cleanliness etc.</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u w:val="single"/>
              </w:rPr>
            </w:pPr>
            <w:r w:rsidRPr="00ED2083">
              <w:rPr>
                <w:rFonts w:ascii="Garamond" w:hAnsi="Garamond" w:cs="Arial"/>
                <w:b/>
              </w:rPr>
              <w:t>MOST CHALLENGING/DIFFICULT PARTS OF THE JOB</w:t>
            </w:r>
          </w:p>
          <w:p w:rsidR="00496E64" w:rsidRPr="00ED2083" w:rsidRDefault="00496E64" w:rsidP="00496E64">
            <w:pPr>
              <w:rPr>
                <w:rFonts w:ascii="Garamond" w:hAnsi="Garamond" w:cs="Arial"/>
                <w:b/>
                <w:u w:val="single"/>
              </w:rPr>
            </w:pPr>
          </w:p>
          <w:p w:rsidR="00496E64" w:rsidRPr="00ED2083" w:rsidRDefault="00496E64" w:rsidP="00146C24">
            <w:pPr>
              <w:numPr>
                <w:ilvl w:val="0"/>
                <w:numId w:val="14"/>
              </w:numPr>
              <w:rPr>
                <w:rFonts w:ascii="Garamond" w:hAnsi="Garamond" w:cs="IrisUPC"/>
              </w:rPr>
            </w:pPr>
            <w:r w:rsidRPr="00ED2083">
              <w:rPr>
                <w:rFonts w:ascii="Garamond" w:hAnsi="Garamond" w:cs="IrisUPC"/>
              </w:rPr>
              <w:t>On a four monthly basis, move into a new clinical area, develop new relationships with a new team, gain an understanding of the new environment and develop the necessary clinical and organisational skills. If post is static, develop more specialist clinical skills as well as the above.</w:t>
            </w:r>
          </w:p>
          <w:p w:rsidR="00496E64" w:rsidRPr="00ED2083" w:rsidRDefault="00496E64" w:rsidP="00146C24">
            <w:pPr>
              <w:numPr>
                <w:ilvl w:val="0"/>
                <w:numId w:val="14"/>
              </w:numPr>
              <w:rPr>
                <w:rFonts w:ascii="Garamond" w:hAnsi="Garamond" w:cs="IrisUPC"/>
              </w:rPr>
            </w:pPr>
            <w:r w:rsidRPr="00ED2083">
              <w:rPr>
                <w:rFonts w:ascii="Garamond" w:hAnsi="Garamond" w:cs="IrisUPC"/>
              </w:rPr>
              <w:t xml:space="preserve">Undertake a physically and mentally demanding job whilst taking care to safe guard </w:t>
            </w:r>
            <w:proofErr w:type="gramStart"/>
            <w:r w:rsidRPr="00ED2083">
              <w:rPr>
                <w:rFonts w:ascii="Garamond" w:hAnsi="Garamond" w:cs="IrisUPC"/>
              </w:rPr>
              <w:t>own</w:t>
            </w:r>
            <w:proofErr w:type="gramEnd"/>
            <w:r w:rsidRPr="00ED2083">
              <w:rPr>
                <w:rFonts w:ascii="Garamond" w:hAnsi="Garamond" w:cs="IrisUPC"/>
              </w:rPr>
              <w:t xml:space="preserve"> health and safety as well as that of patients and colleagues.</w:t>
            </w:r>
          </w:p>
          <w:p w:rsidR="00496E64" w:rsidRPr="00ED2083" w:rsidRDefault="00496E64" w:rsidP="00146C24">
            <w:pPr>
              <w:numPr>
                <w:ilvl w:val="0"/>
                <w:numId w:val="14"/>
              </w:numPr>
              <w:rPr>
                <w:rFonts w:ascii="Garamond" w:hAnsi="Garamond" w:cs="IrisUPC"/>
              </w:rPr>
            </w:pPr>
            <w:r w:rsidRPr="00ED2083">
              <w:rPr>
                <w:rFonts w:ascii="Garamond" w:hAnsi="Garamond" w:cs="IrisUPC"/>
              </w:rPr>
              <w:t>Participate in multi professional teams ensuring a professional opinion is expressed which may not be agreed with by other, more experienced members of that team.</w:t>
            </w:r>
          </w:p>
          <w:p w:rsidR="00496E64" w:rsidRPr="00ED2083" w:rsidRDefault="00496E64" w:rsidP="00146C24">
            <w:pPr>
              <w:numPr>
                <w:ilvl w:val="0"/>
                <w:numId w:val="14"/>
              </w:numPr>
              <w:rPr>
                <w:rFonts w:ascii="Garamond" w:hAnsi="Garamond" w:cs="IrisUPC"/>
              </w:rPr>
            </w:pPr>
            <w:r w:rsidRPr="00ED2083">
              <w:rPr>
                <w:rFonts w:ascii="Garamond" w:hAnsi="Garamond" w:cs="IrisUPC"/>
              </w:rPr>
              <w:t>Communicate effectively with patients of varying ages, abilities and cultures.</w:t>
            </w:r>
          </w:p>
          <w:p w:rsidR="00496E64" w:rsidRPr="00ED2083" w:rsidRDefault="00496E64" w:rsidP="00146C24">
            <w:pPr>
              <w:numPr>
                <w:ilvl w:val="0"/>
                <w:numId w:val="14"/>
              </w:numPr>
              <w:rPr>
                <w:rFonts w:ascii="Garamond" w:hAnsi="Garamond" w:cs="IrisUPC"/>
              </w:rPr>
            </w:pPr>
            <w:r w:rsidRPr="00ED2083">
              <w:rPr>
                <w:rFonts w:ascii="Garamond" w:hAnsi="Garamond" w:cs="IrisUPC"/>
              </w:rPr>
              <w:t>Transition from student to autonomous professional member of staff e.g. Reduction of supervision and increased workload.</w:t>
            </w:r>
          </w:p>
          <w:p w:rsidR="00496E64" w:rsidRPr="00ED2083" w:rsidRDefault="00496E64" w:rsidP="00146C24">
            <w:pPr>
              <w:numPr>
                <w:ilvl w:val="0"/>
                <w:numId w:val="14"/>
              </w:numPr>
              <w:rPr>
                <w:rFonts w:ascii="Garamond" w:hAnsi="Garamond" w:cs="IrisUPC"/>
              </w:rPr>
            </w:pPr>
            <w:r w:rsidRPr="00ED2083">
              <w:rPr>
                <w:rFonts w:ascii="Garamond" w:hAnsi="Garamond" w:cs="IrisUPC"/>
              </w:rPr>
              <w:t>If on-call work independently with critically ill patients, making clinical decisions in high-pressure situations with no professional supervision.</w:t>
            </w:r>
          </w:p>
          <w:p w:rsidR="00496E64" w:rsidRPr="00ED2083" w:rsidRDefault="00496E64" w:rsidP="00146C24">
            <w:pPr>
              <w:numPr>
                <w:ilvl w:val="0"/>
                <w:numId w:val="14"/>
              </w:numPr>
              <w:rPr>
                <w:rFonts w:ascii="Garamond" w:hAnsi="Garamond" w:cs="IrisUPC"/>
              </w:rPr>
            </w:pPr>
            <w:r w:rsidRPr="00ED2083">
              <w:rPr>
                <w:rFonts w:ascii="Garamond" w:hAnsi="Garamond" w:cs="IrisUPC"/>
              </w:rPr>
              <w:t xml:space="preserve">If lone working in the community, make decisions and judgements with no professional supervision. </w:t>
            </w:r>
          </w:p>
          <w:p w:rsidR="00496E64" w:rsidRDefault="00496E64" w:rsidP="00496E64"/>
        </w:tc>
      </w:tr>
    </w:tbl>
    <w:p w:rsidR="00496E64" w:rsidRDefault="00496E64" w:rsidP="00496E64"/>
    <w:p w:rsidR="00146C24" w:rsidRDefault="00146C24" w:rsidP="00496E64"/>
    <w:p w:rsidR="00146C24" w:rsidRDefault="00146C24" w:rsidP="00496E64"/>
    <w:p w:rsidR="00146C24" w:rsidRDefault="00146C24" w:rsidP="00496E64"/>
    <w:tbl>
      <w:tblPr>
        <w:tblStyle w:val="TableGrid"/>
        <w:tblW w:w="0" w:type="auto"/>
        <w:tblLook w:val="04A0"/>
      </w:tblPr>
      <w:tblGrid>
        <w:gridCol w:w="9854"/>
      </w:tblGrid>
      <w:tr w:rsidR="00496E64" w:rsidTr="00496E64">
        <w:tc>
          <w:tcPr>
            <w:tcW w:w="10420" w:type="dxa"/>
          </w:tcPr>
          <w:p w:rsidR="00496E64" w:rsidRPr="00ED2083" w:rsidRDefault="00496E64" w:rsidP="00146C24">
            <w:pPr>
              <w:numPr>
                <w:ilvl w:val="0"/>
                <w:numId w:val="6"/>
              </w:numPr>
              <w:rPr>
                <w:rFonts w:ascii="Garamond" w:hAnsi="Garamond" w:cs="Arial"/>
                <w:b/>
                <w:bCs/>
              </w:rPr>
            </w:pPr>
            <w:r w:rsidRPr="00ED2083">
              <w:rPr>
                <w:rFonts w:ascii="Garamond" w:hAnsi="Garamond" w:cs="Arial"/>
                <w:b/>
              </w:rPr>
              <w:lastRenderedPageBreak/>
              <w:t>KNOWLEDGE, TRAINING AND/OR EXPERIENCE REQUIRED TO DO THE JOB</w:t>
            </w:r>
          </w:p>
          <w:p w:rsidR="00496E64" w:rsidRPr="00ED2083" w:rsidRDefault="00496E64" w:rsidP="00496E64">
            <w:pPr>
              <w:rPr>
                <w:rFonts w:ascii="Garamond" w:hAnsi="Garamond" w:cs="Arial"/>
                <w:b/>
              </w:rPr>
            </w:pPr>
          </w:p>
          <w:p w:rsidR="00496E64" w:rsidRPr="00ED2083" w:rsidRDefault="00496E64" w:rsidP="00146C24">
            <w:pPr>
              <w:numPr>
                <w:ilvl w:val="0"/>
                <w:numId w:val="15"/>
              </w:numPr>
              <w:rPr>
                <w:rFonts w:ascii="Garamond" w:hAnsi="Garamond"/>
              </w:rPr>
            </w:pPr>
            <w:r w:rsidRPr="00ED2083">
              <w:rPr>
                <w:rFonts w:ascii="Garamond" w:hAnsi="Garamond"/>
              </w:rPr>
              <w:t>Registered Physiotherapist with valid HCPC Registration</w:t>
            </w:r>
          </w:p>
          <w:p w:rsidR="00496E64" w:rsidRPr="00ED2083" w:rsidRDefault="00496E64" w:rsidP="00146C24">
            <w:pPr>
              <w:numPr>
                <w:ilvl w:val="0"/>
                <w:numId w:val="15"/>
              </w:numPr>
              <w:rPr>
                <w:rFonts w:ascii="Garamond" w:hAnsi="Garamond"/>
              </w:rPr>
            </w:pPr>
            <w:r w:rsidRPr="00ED2083">
              <w:rPr>
                <w:rFonts w:ascii="Garamond" w:hAnsi="Garamond"/>
              </w:rPr>
              <w:t>The post holder will be required to demonstrate excellent team working skills with the ability to work using own initiative</w:t>
            </w:r>
          </w:p>
          <w:p w:rsidR="00496E64" w:rsidRPr="00ED2083" w:rsidRDefault="00496E64" w:rsidP="00146C24">
            <w:pPr>
              <w:numPr>
                <w:ilvl w:val="0"/>
                <w:numId w:val="15"/>
              </w:numPr>
              <w:rPr>
                <w:rFonts w:ascii="Garamond" w:hAnsi="Garamond"/>
              </w:rPr>
            </w:pPr>
            <w:r w:rsidRPr="00ED2083">
              <w:rPr>
                <w:rFonts w:ascii="Garamond" w:hAnsi="Garamond"/>
              </w:rPr>
              <w:t>Effective listening, communication and interpersonal skills</w:t>
            </w:r>
          </w:p>
          <w:p w:rsidR="00496E64" w:rsidRPr="00ED2083" w:rsidRDefault="00496E64" w:rsidP="00146C24">
            <w:pPr>
              <w:numPr>
                <w:ilvl w:val="0"/>
                <w:numId w:val="15"/>
              </w:numPr>
              <w:rPr>
                <w:rFonts w:ascii="Garamond" w:hAnsi="Garamond"/>
              </w:rPr>
            </w:pPr>
            <w:r w:rsidRPr="00ED2083">
              <w:rPr>
                <w:rFonts w:ascii="Garamond" w:hAnsi="Garamond"/>
              </w:rPr>
              <w:t>Ability to work with people and as part of a multidisciplinary team</w:t>
            </w:r>
          </w:p>
          <w:p w:rsidR="00496E64" w:rsidRPr="00ED2083" w:rsidRDefault="00496E64" w:rsidP="00146C24">
            <w:pPr>
              <w:numPr>
                <w:ilvl w:val="0"/>
                <w:numId w:val="15"/>
              </w:numPr>
              <w:rPr>
                <w:rFonts w:ascii="Garamond" w:hAnsi="Garamond" w:cs="Arial"/>
              </w:rPr>
            </w:pPr>
            <w:r w:rsidRPr="00ED2083">
              <w:rPr>
                <w:rFonts w:ascii="Garamond" w:hAnsi="Garamond"/>
              </w:rPr>
              <w:t>Excellent time management skills</w:t>
            </w:r>
            <w:r w:rsidRPr="00ED2083">
              <w:rPr>
                <w:rFonts w:ascii="Garamond" w:hAnsi="Garamond" w:cs="Arial"/>
              </w:rPr>
              <w:t xml:space="preserve"> </w:t>
            </w:r>
          </w:p>
          <w:p w:rsidR="00496E64" w:rsidRPr="00ED2083" w:rsidRDefault="00496E64" w:rsidP="00146C24">
            <w:pPr>
              <w:numPr>
                <w:ilvl w:val="0"/>
                <w:numId w:val="15"/>
              </w:numPr>
              <w:rPr>
                <w:rFonts w:ascii="Garamond" w:hAnsi="Garamond"/>
              </w:rPr>
            </w:pPr>
            <w:r w:rsidRPr="00ED2083">
              <w:rPr>
                <w:rFonts w:ascii="Garamond" w:hAnsi="Garamond" w:cs="Arial"/>
              </w:rPr>
              <w:t>Working knowledge of basic information technology</w:t>
            </w:r>
          </w:p>
          <w:p w:rsidR="00496E64" w:rsidRDefault="00496E64" w:rsidP="00496E64"/>
        </w:tc>
      </w:tr>
    </w:tbl>
    <w:p w:rsidR="00496E64" w:rsidRDefault="00496E64" w:rsidP="00496E64"/>
    <w:tbl>
      <w:tblPr>
        <w:tblStyle w:val="TableGrid"/>
        <w:tblW w:w="0" w:type="auto"/>
        <w:tblLook w:val="04A0"/>
      </w:tblPr>
      <w:tblGrid>
        <w:gridCol w:w="9854"/>
      </w:tblGrid>
      <w:tr w:rsidR="00496E64" w:rsidTr="00496E64">
        <w:tc>
          <w:tcPr>
            <w:tcW w:w="10420" w:type="dxa"/>
          </w:tcPr>
          <w:p w:rsidR="00496E64" w:rsidRPr="00ED2083" w:rsidRDefault="00496E64" w:rsidP="00496E64">
            <w:pPr>
              <w:rPr>
                <w:rFonts w:ascii="Garamond" w:hAnsi="Garamond" w:cs="Arial"/>
                <w:b/>
                <w:u w:val="single"/>
              </w:rPr>
            </w:pPr>
            <w:r w:rsidRPr="00ED2083">
              <w:rPr>
                <w:rFonts w:ascii="Garamond" w:hAnsi="Garamond" w:cs="Arial"/>
                <w:b/>
                <w:u w:val="single"/>
              </w:rPr>
              <w:t>Job Description Agreement</w:t>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Job Holder’s Signature</w:t>
            </w:r>
            <w:r w:rsidRPr="00ED2083">
              <w:rPr>
                <w:rFonts w:ascii="Garamond" w:hAnsi="Garamond" w:cs="Arial"/>
                <w:b/>
              </w:rPr>
              <w:tab/>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 xml:space="preserve">Print Name                                                 </w:t>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Date</w:t>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Head of Department Signature</w:t>
            </w:r>
            <w:r w:rsidRPr="00ED2083">
              <w:rPr>
                <w:rFonts w:ascii="Garamond" w:hAnsi="Garamond" w:cs="Arial"/>
                <w:b/>
              </w:rPr>
              <w:tab/>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 xml:space="preserve">Print Name                                                     </w:t>
            </w:r>
          </w:p>
          <w:p w:rsidR="00496E64" w:rsidRPr="00ED2083" w:rsidRDefault="00496E64" w:rsidP="00496E64">
            <w:pPr>
              <w:rPr>
                <w:rFonts w:ascii="Garamond" w:hAnsi="Garamond" w:cs="Arial"/>
                <w:b/>
              </w:rPr>
            </w:pPr>
          </w:p>
          <w:p w:rsidR="00496E64" w:rsidRPr="00ED2083" w:rsidRDefault="00496E64" w:rsidP="00496E64">
            <w:pPr>
              <w:rPr>
                <w:rFonts w:ascii="Garamond" w:hAnsi="Garamond" w:cs="Arial"/>
                <w:b/>
              </w:rPr>
            </w:pPr>
            <w:r w:rsidRPr="00ED2083">
              <w:rPr>
                <w:rFonts w:ascii="Garamond" w:hAnsi="Garamond" w:cs="Arial"/>
                <w:b/>
              </w:rPr>
              <w:t>Date</w:t>
            </w:r>
          </w:p>
          <w:p w:rsidR="00496E64" w:rsidRDefault="00496E64" w:rsidP="00496E64"/>
        </w:tc>
      </w:tr>
    </w:tbl>
    <w:p w:rsidR="00496E64" w:rsidRPr="00496E64" w:rsidRDefault="00496E64" w:rsidP="00496E64">
      <w:pPr>
        <w:rPr>
          <w:rFonts w:ascii="Garamond" w:hAnsi="Garamond"/>
        </w:rPr>
      </w:pPr>
    </w:p>
    <w:p w:rsidR="00496E64" w:rsidRPr="00496E64" w:rsidRDefault="00496E64">
      <w:pPr>
        <w:rPr>
          <w:rFonts w:ascii="Garamond" w:hAnsi="Garamond"/>
          <w:sz w:val="52"/>
          <w:szCs w:val="52"/>
          <w:u w:val="single"/>
        </w:rPr>
      </w:pPr>
      <w:r w:rsidRPr="00496E64">
        <w:rPr>
          <w:rFonts w:ascii="Garamond" w:hAnsi="Garamond"/>
          <w:sz w:val="52"/>
          <w:szCs w:val="52"/>
          <w:u w:val="single"/>
        </w:rPr>
        <w:br w:type="page"/>
      </w: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5"/>
        <w:gridCol w:w="1051"/>
        <w:gridCol w:w="2434"/>
        <w:gridCol w:w="84"/>
        <w:gridCol w:w="3402"/>
      </w:tblGrid>
      <w:tr w:rsidR="00496E64" w:rsidRPr="00DB23C7" w:rsidTr="00496E64">
        <w:tblPrEx>
          <w:tblCellMar>
            <w:top w:w="0" w:type="dxa"/>
            <w:bottom w:w="0" w:type="dxa"/>
          </w:tblCellMar>
        </w:tblPrEx>
        <w:trPr>
          <w:trHeight w:val="400"/>
        </w:trPr>
        <w:tc>
          <w:tcPr>
            <w:tcW w:w="10456" w:type="dxa"/>
            <w:gridSpan w:val="5"/>
            <w:shd w:val="clear" w:color="auto" w:fill="F2F2F2"/>
            <w:vAlign w:val="center"/>
          </w:tcPr>
          <w:p w:rsidR="00496E64" w:rsidRPr="00DB23C7" w:rsidRDefault="00496E64" w:rsidP="00496E64">
            <w:pPr>
              <w:pStyle w:val="Title"/>
              <w:spacing w:line="360" w:lineRule="auto"/>
              <w:rPr>
                <w:rFonts w:ascii="Garamond" w:hAnsi="Garamond"/>
              </w:rPr>
            </w:pPr>
            <w:r w:rsidRPr="00DB23C7">
              <w:rPr>
                <w:rFonts w:ascii="Garamond" w:hAnsi="Garamond"/>
              </w:rPr>
              <w:lastRenderedPageBreak/>
              <w:t xml:space="preserve">NHS LANARKSHIRE </w:t>
            </w:r>
          </w:p>
          <w:p w:rsidR="00496E64" w:rsidRPr="00DB23C7" w:rsidRDefault="00496E64" w:rsidP="00496E64">
            <w:pPr>
              <w:pStyle w:val="Title"/>
              <w:spacing w:line="360" w:lineRule="auto"/>
              <w:rPr>
                <w:rFonts w:ascii="Garamond" w:hAnsi="Garamond"/>
              </w:rPr>
            </w:pPr>
            <w:r w:rsidRPr="00DB23C7">
              <w:rPr>
                <w:rFonts w:ascii="Garamond" w:hAnsi="Garamond"/>
              </w:rPr>
              <w:t>PERSON SPECIFICATION</w:t>
            </w:r>
          </w:p>
          <w:p w:rsidR="00496E64" w:rsidRPr="00DB23C7" w:rsidRDefault="00496E64" w:rsidP="00496E64">
            <w:pPr>
              <w:pStyle w:val="Title"/>
              <w:spacing w:line="360" w:lineRule="auto"/>
              <w:rPr>
                <w:rFonts w:ascii="Garamond" w:hAnsi="Garamond"/>
              </w:rPr>
            </w:pPr>
            <w:r>
              <w:rPr>
                <w:rFonts w:ascii="Garamond" w:hAnsi="Garamond"/>
              </w:rPr>
              <w:t>Physiotherapist – Band 5 – NHSL11/070</w:t>
            </w:r>
          </w:p>
        </w:tc>
      </w:tr>
      <w:tr w:rsidR="00496E64" w:rsidRPr="00DB23C7" w:rsidTr="00496E64">
        <w:tblPrEx>
          <w:tblCellMar>
            <w:top w:w="0" w:type="dxa"/>
            <w:bottom w:w="0" w:type="dxa"/>
          </w:tblCellMar>
        </w:tblPrEx>
        <w:trPr>
          <w:trHeight w:val="400"/>
        </w:trPr>
        <w:tc>
          <w:tcPr>
            <w:tcW w:w="3485" w:type="dxa"/>
            <w:vAlign w:val="center"/>
          </w:tcPr>
          <w:p w:rsidR="00496E64" w:rsidRPr="00DB23C7" w:rsidRDefault="00496E64" w:rsidP="00496E64">
            <w:pPr>
              <w:pStyle w:val="Title"/>
              <w:jc w:val="left"/>
              <w:rPr>
                <w:rFonts w:ascii="Garamond" w:hAnsi="Garamond"/>
              </w:rPr>
            </w:pPr>
            <w:r w:rsidRPr="00DB23C7">
              <w:rPr>
                <w:rFonts w:ascii="Garamond" w:hAnsi="Garamond"/>
              </w:rPr>
              <w:t>Criteria</w:t>
            </w:r>
          </w:p>
        </w:tc>
        <w:tc>
          <w:tcPr>
            <w:tcW w:w="3485" w:type="dxa"/>
            <w:gridSpan w:val="2"/>
            <w:vAlign w:val="center"/>
          </w:tcPr>
          <w:p w:rsidR="00496E64" w:rsidRPr="00DB23C7" w:rsidRDefault="00496E64" w:rsidP="00496E64">
            <w:pPr>
              <w:pStyle w:val="Title"/>
              <w:rPr>
                <w:rFonts w:ascii="Garamond" w:hAnsi="Garamond"/>
              </w:rPr>
            </w:pPr>
            <w:r w:rsidRPr="00DB23C7">
              <w:rPr>
                <w:rFonts w:ascii="Garamond" w:hAnsi="Garamond"/>
              </w:rPr>
              <w:t>Essential</w:t>
            </w:r>
          </w:p>
        </w:tc>
        <w:tc>
          <w:tcPr>
            <w:tcW w:w="3486" w:type="dxa"/>
            <w:gridSpan w:val="2"/>
            <w:vAlign w:val="center"/>
          </w:tcPr>
          <w:p w:rsidR="00496E64" w:rsidRPr="00DB23C7" w:rsidRDefault="00496E64" w:rsidP="00496E64">
            <w:pPr>
              <w:pStyle w:val="Title"/>
              <w:rPr>
                <w:rFonts w:ascii="Garamond" w:hAnsi="Garamond"/>
              </w:rPr>
            </w:pPr>
            <w:r w:rsidRPr="00DB23C7">
              <w:rPr>
                <w:rFonts w:ascii="Garamond" w:hAnsi="Garamond"/>
              </w:rPr>
              <w:t>Desirable</w:t>
            </w:r>
          </w:p>
        </w:tc>
      </w:tr>
      <w:tr w:rsidR="00496E64" w:rsidRPr="00DB23C7" w:rsidTr="00496E64">
        <w:tblPrEx>
          <w:tblCellMar>
            <w:top w:w="0" w:type="dxa"/>
            <w:bottom w:w="0" w:type="dxa"/>
          </w:tblCellMar>
        </w:tblPrEx>
        <w:tc>
          <w:tcPr>
            <w:tcW w:w="3485" w:type="dxa"/>
          </w:tcPr>
          <w:p w:rsidR="00496E64" w:rsidRPr="00DB23C7" w:rsidRDefault="00496E64" w:rsidP="00496E64">
            <w:pPr>
              <w:pStyle w:val="Title"/>
              <w:ind w:right="116"/>
              <w:jc w:val="left"/>
              <w:rPr>
                <w:rFonts w:ascii="Garamond" w:hAnsi="Garamond"/>
              </w:rPr>
            </w:pPr>
            <w:r w:rsidRPr="00DB23C7">
              <w:rPr>
                <w:rFonts w:ascii="Garamond" w:hAnsi="Garamond"/>
              </w:rPr>
              <w:t>Qualifications &amp; Training</w:t>
            </w:r>
          </w:p>
          <w:p w:rsidR="00496E64" w:rsidRDefault="00496E64" w:rsidP="00496E64">
            <w:pPr>
              <w:pStyle w:val="Title"/>
              <w:ind w:right="116"/>
              <w:jc w:val="left"/>
              <w:rPr>
                <w:rFonts w:ascii="Garamond" w:hAnsi="Garamond"/>
                <w:b w:val="0"/>
              </w:rPr>
            </w:pPr>
            <w:r w:rsidRPr="00DB23C7">
              <w:rPr>
                <w:rFonts w:ascii="Garamond" w:hAnsi="Garamond"/>
                <w:b w:val="0"/>
              </w:rPr>
              <w:t>Level of education, professional qualifications, training and learning programmes/courses</w:t>
            </w:r>
          </w:p>
          <w:p w:rsidR="00496E64" w:rsidRPr="00DB23C7" w:rsidRDefault="00496E64" w:rsidP="00496E64">
            <w:pPr>
              <w:pStyle w:val="Title"/>
              <w:ind w:right="116"/>
              <w:jc w:val="left"/>
              <w:rPr>
                <w:rFonts w:ascii="Garamond" w:hAnsi="Garamond"/>
                <w:b w:val="0"/>
              </w:rPr>
            </w:pPr>
          </w:p>
          <w:p w:rsidR="00496E64" w:rsidRPr="00DB23C7" w:rsidRDefault="00496E64" w:rsidP="00496E64">
            <w:pPr>
              <w:pStyle w:val="Title"/>
              <w:ind w:right="116"/>
              <w:jc w:val="left"/>
              <w:rPr>
                <w:rFonts w:ascii="Garamond" w:hAnsi="Garamond"/>
                <w:b w:val="0"/>
              </w:rPr>
            </w:pPr>
          </w:p>
        </w:tc>
        <w:tc>
          <w:tcPr>
            <w:tcW w:w="3485" w:type="dxa"/>
            <w:gridSpan w:val="2"/>
            <w:shd w:val="clear" w:color="auto" w:fill="auto"/>
          </w:tcPr>
          <w:p w:rsidR="00496E64" w:rsidRPr="00496E64" w:rsidRDefault="00496E64" w:rsidP="00496E64">
            <w:pPr>
              <w:pStyle w:val="BodyTextIndent"/>
              <w:ind w:firstLine="0"/>
              <w:rPr>
                <w:rFonts w:ascii="Garamond" w:hAnsi="Garamond"/>
                <w:sz w:val="24"/>
              </w:rPr>
            </w:pPr>
            <w:r w:rsidRPr="00496E64">
              <w:rPr>
                <w:rFonts w:ascii="Garamond" w:hAnsi="Garamond"/>
                <w:sz w:val="24"/>
              </w:rPr>
              <w:t>Registered physiotherapist</w:t>
            </w:r>
          </w:p>
          <w:p w:rsidR="00496E64" w:rsidRPr="00496E64" w:rsidRDefault="00496E64" w:rsidP="00496E64">
            <w:pPr>
              <w:pStyle w:val="BodyTextIndent"/>
              <w:ind w:firstLine="0"/>
              <w:rPr>
                <w:rFonts w:ascii="Garamond" w:hAnsi="Garamond"/>
                <w:sz w:val="24"/>
              </w:rPr>
            </w:pPr>
            <w:r w:rsidRPr="00496E64">
              <w:rPr>
                <w:rFonts w:ascii="Garamond" w:hAnsi="Garamond"/>
                <w:sz w:val="24"/>
              </w:rPr>
              <w:t>HCPC registration</w:t>
            </w:r>
          </w:p>
          <w:p w:rsidR="00496E64" w:rsidRPr="00496E64" w:rsidRDefault="00496E64" w:rsidP="00496E64">
            <w:pPr>
              <w:pStyle w:val="BodyTextIndent"/>
              <w:ind w:firstLine="0"/>
              <w:rPr>
                <w:rFonts w:ascii="Garamond" w:hAnsi="Garamond"/>
                <w:sz w:val="24"/>
              </w:rPr>
            </w:pPr>
          </w:p>
        </w:tc>
        <w:tc>
          <w:tcPr>
            <w:tcW w:w="3486" w:type="dxa"/>
            <w:gridSpan w:val="2"/>
          </w:tcPr>
          <w:p w:rsidR="00496E64" w:rsidRDefault="00496E64" w:rsidP="00496E64">
            <w:pPr>
              <w:pStyle w:val="Title"/>
              <w:ind w:right="141"/>
              <w:jc w:val="left"/>
              <w:rPr>
                <w:rFonts w:ascii="Garamond" w:hAnsi="Garamond"/>
                <w:b w:val="0"/>
              </w:rPr>
            </w:pPr>
            <w:r>
              <w:rPr>
                <w:rFonts w:ascii="Garamond" w:hAnsi="Garamond"/>
                <w:b w:val="0"/>
              </w:rPr>
              <w:t>Member of CSP</w:t>
            </w:r>
          </w:p>
          <w:p w:rsidR="00496E64" w:rsidRDefault="00496E64" w:rsidP="00496E64">
            <w:pPr>
              <w:pStyle w:val="Title"/>
              <w:ind w:right="141"/>
              <w:jc w:val="left"/>
              <w:rPr>
                <w:rFonts w:ascii="Garamond" w:hAnsi="Garamond"/>
                <w:b w:val="0"/>
              </w:rPr>
            </w:pPr>
          </w:p>
          <w:p w:rsidR="00496E64" w:rsidRPr="00DB23C7" w:rsidRDefault="00496E64" w:rsidP="00496E64">
            <w:pPr>
              <w:pStyle w:val="Title"/>
              <w:ind w:right="141"/>
              <w:jc w:val="left"/>
              <w:rPr>
                <w:rFonts w:ascii="Garamond" w:hAnsi="Garamond"/>
                <w:b w:val="0"/>
              </w:rPr>
            </w:pPr>
            <w:r>
              <w:rPr>
                <w:rFonts w:ascii="Garamond" w:hAnsi="Garamond"/>
                <w:b w:val="0"/>
              </w:rPr>
              <w:t>Evidence of continuous professional development activities</w:t>
            </w:r>
          </w:p>
        </w:tc>
      </w:tr>
      <w:tr w:rsidR="00496E64" w:rsidRPr="00DB23C7" w:rsidTr="00496E64">
        <w:tblPrEx>
          <w:tblCellMar>
            <w:top w:w="0" w:type="dxa"/>
            <w:bottom w:w="0" w:type="dxa"/>
          </w:tblCellMar>
        </w:tblPrEx>
        <w:trPr>
          <w:trHeight w:val="1111"/>
        </w:trPr>
        <w:tc>
          <w:tcPr>
            <w:tcW w:w="3485" w:type="dxa"/>
          </w:tcPr>
          <w:p w:rsidR="00496E64" w:rsidRPr="00DB23C7" w:rsidRDefault="00496E64" w:rsidP="00496E64">
            <w:pPr>
              <w:pStyle w:val="Title"/>
              <w:ind w:right="116"/>
              <w:jc w:val="left"/>
              <w:rPr>
                <w:rFonts w:ascii="Garamond" w:hAnsi="Garamond"/>
                <w:b w:val="0"/>
              </w:rPr>
            </w:pPr>
            <w:r w:rsidRPr="00DB23C7">
              <w:rPr>
                <w:rFonts w:ascii="Garamond" w:hAnsi="Garamond"/>
              </w:rPr>
              <w:t>Experience</w:t>
            </w:r>
          </w:p>
          <w:p w:rsidR="00496E64" w:rsidRDefault="00496E64" w:rsidP="00496E64">
            <w:pPr>
              <w:pStyle w:val="Title"/>
              <w:ind w:right="116"/>
              <w:jc w:val="left"/>
              <w:rPr>
                <w:rFonts w:ascii="Garamond" w:hAnsi="Garamond"/>
                <w:b w:val="0"/>
              </w:rPr>
            </w:pPr>
            <w:r w:rsidRPr="00DB23C7">
              <w:rPr>
                <w:rFonts w:ascii="Garamond" w:hAnsi="Garamond"/>
                <w:b w:val="0"/>
              </w:rPr>
              <w:t>Length and type of experience, level at which experience gained</w:t>
            </w:r>
          </w:p>
          <w:p w:rsidR="00496E64" w:rsidRDefault="00496E64" w:rsidP="00496E64">
            <w:pPr>
              <w:pStyle w:val="Title"/>
              <w:ind w:right="116"/>
              <w:jc w:val="left"/>
              <w:rPr>
                <w:rFonts w:ascii="Garamond" w:hAnsi="Garamond"/>
                <w:b w:val="0"/>
              </w:rPr>
            </w:pPr>
          </w:p>
          <w:p w:rsidR="00496E64" w:rsidRDefault="00496E64" w:rsidP="00496E64">
            <w:pPr>
              <w:pStyle w:val="Title"/>
              <w:ind w:right="116"/>
              <w:jc w:val="left"/>
              <w:rPr>
                <w:rFonts w:ascii="Garamond" w:hAnsi="Garamond"/>
                <w:b w:val="0"/>
              </w:rPr>
            </w:pPr>
          </w:p>
          <w:p w:rsidR="00496E64" w:rsidRPr="00DB23C7" w:rsidRDefault="00496E64" w:rsidP="00496E64">
            <w:pPr>
              <w:pStyle w:val="Title"/>
              <w:ind w:right="116"/>
              <w:jc w:val="left"/>
              <w:rPr>
                <w:rFonts w:ascii="Garamond" w:hAnsi="Garamond"/>
                <w:b w:val="0"/>
              </w:rPr>
            </w:pPr>
          </w:p>
        </w:tc>
        <w:tc>
          <w:tcPr>
            <w:tcW w:w="3485" w:type="dxa"/>
            <w:gridSpan w:val="2"/>
            <w:shd w:val="clear" w:color="auto" w:fill="auto"/>
          </w:tcPr>
          <w:p w:rsidR="00496E64" w:rsidRPr="00DB23C7" w:rsidRDefault="00496E64" w:rsidP="00496E64">
            <w:pPr>
              <w:pStyle w:val="BodyTextIndent"/>
              <w:rPr>
                <w:rFonts w:ascii="Garamond" w:hAnsi="Garamond"/>
              </w:rPr>
            </w:pPr>
          </w:p>
        </w:tc>
        <w:tc>
          <w:tcPr>
            <w:tcW w:w="3486" w:type="dxa"/>
            <w:gridSpan w:val="2"/>
          </w:tcPr>
          <w:p w:rsidR="00496E64" w:rsidRPr="005C49C5" w:rsidRDefault="00496E64" w:rsidP="00496E64">
            <w:pPr>
              <w:pStyle w:val="Title"/>
              <w:ind w:right="141"/>
              <w:jc w:val="left"/>
              <w:rPr>
                <w:rFonts w:ascii="Garamond" w:hAnsi="Garamond"/>
              </w:rPr>
            </w:pPr>
            <w:r w:rsidRPr="005C49C5">
              <w:rPr>
                <w:rFonts w:ascii="Garamond" w:hAnsi="Garamond"/>
              </w:rPr>
              <w:t>For community posts:</w:t>
            </w:r>
          </w:p>
          <w:p w:rsidR="00496E64" w:rsidRDefault="00496E64" w:rsidP="00146C24">
            <w:pPr>
              <w:pStyle w:val="Title"/>
              <w:numPr>
                <w:ilvl w:val="0"/>
                <w:numId w:val="16"/>
              </w:numPr>
              <w:ind w:left="176" w:right="141" w:hanging="176"/>
              <w:jc w:val="left"/>
              <w:rPr>
                <w:rFonts w:ascii="Garamond" w:hAnsi="Garamond"/>
                <w:b w:val="0"/>
              </w:rPr>
            </w:pPr>
            <w:r>
              <w:rPr>
                <w:rFonts w:ascii="Garamond" w:hAnsi="Garamond"/>
                <w:b w:val="0"/>
              </w:rPr>
              <w:t>Rehabilitation experience in community or acute setting</w:t>
            </w:r>
          </w:p>
          <w:p w:rsidR="00496E64" w:rsidRPr="00DB23C7" w:rsidRDefault="00496E64" w:rsidP="00146C24">
            <w:pPr>
              <w:pStyle w:val="Title"/>
              <w:numPr>
                <w:ilvl w:val="0"/>
                <w:numId w:val="16"/>
              </w:numPr>
              <w:ind w:left="176" w:right="141" w:hanging="176"/>
              <w:jc w:val="left"/>
              <w:rPr>
                <w:rFonts w:ascii="Garamond" w:hAnsi="Garamond"/>
                <w:b w:val="0"/>
              </w:rPr>
            </w:pPr>
            <w:r>
              <w:rPr>
                <w:rFonts w:ascii="Garamond" w:hAnsi="Garamond"/>
                <w:b w:val="0"/>
              </w:rPr>
              <w:t xml:space="preserve">Experience or interest in specialist area </w:t>
            </w:r>
          </w:p>
        </w:tc>
      </w:tr>
      <w:tr w:rsidR="00496E64" w:rsidRPr="00DB23C7" w:rsidTr="00496E64">
        <w:tblPrEx>
          <w:tblCellMar>
            <w:top w:w="0" w:type="dxa"/>
            <w:bottom w:w="0" w:type="dxa"/>
          </w:tblCellMar>
        </w:tblPrEx>
        <w:trPr>
          <w:trHeight w:val="844"/>
        </w:trPr>
        <w:tc>
          <w:tcPr>
            <w:tcW w:w="3485" w:type="dxa"/>
          </w:tcPr>
          <w:p w:rsidR="00496E64" w:rsidRPr="00DB23C7" w:rsidRDefault="00496E64" w:rsidP="00496E64">
            <w:pPr>
              <w:pStyle w:val="Title"/>
              <w:ind w:right="116"/>
              <w:jc w:val="left"/>
              <w:rPr>
                <w:rFonts w:ascii="Garamond" w:hAnsi="Garamond"/>
                <w:b w:val="0"/>
              </w:rPr>
            </w:pPr>
            <w:r w:rsidRPr="00DB23C7">
              <w:rPr>
                <w:rFonts w:ascii="Garamond" w:hAnsi="Garamond"/>
              </w:rPr>
              <w:t>Knowledge</w:t>
            </w:r>
          </w:p>
          <w:p w:rsidR="00496E64" w:rsidRDefault="00496E64" w:rsidP="00496E64">
            <w:pPr>
              <w:pStyle w:val="Title"/>
              <w:ind w:right="116"/>
              <w:jc w:val="left"/>
              <w:rPr>
                <w:rFonts w:ascii="Garamond" w:hAnsi="Garamond"/>
                <w:b w:val="0"/>
              </w:rPr>
            </w:pPr>
            <w:r w:rsidRPr="00DB23C7">
              <w:rPr>
                <w:rFonts w:ascii="Garamond" w:hAnsi="Garamond"/>
                <w:b w:val="0"/>
              </w:rPr>
              <w:t>Depth and extent of knowledge</w:t>
            </w:r>
          </w:p>
          <w:p w:rsidR="00496E64" w:rsidRPr="00DB23C7" w:rsidRDefault="00496E64" w:rsidP="00496E64">
            <w:pPr>
              <w:pStyle w:val="Title"/>
              <w:ind w:right="116"/>
              <w:jc w:val="left"/>
              <w:rPr>
                <w:rFonts w:ascii="Garamond" w:hAnsi="Garamond"/>
                <w:b w:val="0"/>
              </w:rPr>
            </w:pPr>
          </w:p>
          <w:p w:rsidR="00496E64" w:rsidRDefault="00496E64" w:rsidP="00496E64">
            <w:pPr>
              <w:pStyle w:val="Title"/>
              <w:ind w:right="116"/>
              <w:jc w:val="left"/>
              <w:rPr>
                <w:rFonts w:ascii="Garamond" w:hAnsi="Garamond"/>
                <w:b w:val="0"/>
              </w:rPr>
            </w:pPr>
          </w:p>
          <w:p w:rsidR="00496E64" w:rsidRPr="00DB23C7" w:rsidRDefault="00496E64" w:rsidP="00496E64">
            <w:pPr>
              <w:pStyle w:val="Title"/>
              <w:ind w:right="116"/>
              <w:jc w:val="left"/>
              <w:rPr>
                <w:rFonts w:ascii="Garamond" w:hAnsi="Garamond"/>
                <w:b w:val="0"/>
              </w:rPr>
            </w:pPr>
          </w:p>
        </w:tc>
        <w:tc>
          <w:tcPr>
            <w:tcW w:w="3485" w:type="dxa"/>
            <w:gridSpan w:val="2"/>
          </w:tcPr>
          <w:p w:rsidR="00496E64" w:rsidRPr="00DB23C7" w:rsidRDefault="00496E64" w:rsidP="00496E64">
            <w:pPr>
              <w:pStyle w:val="BodyTextIndent"/>
              <w:rPr>
                <w:rFonts w:ascii="Garamond" w:hAnsi="Garamond"/>
              </w:rPr>
            </w:pPr>
          </w:p>
        </w:tc>
        <w:tc>
          <w:tcPr>
            <w:tcW w:w="3486" w:type="dxa"/>
            <w:gridSpan w:val="2"/>
          </w:tcPr>
          <w:p w:rsidR="00496E64" w:rsidRPr="00DB23C7" w:rsidRDefault="00496E64" w:rsidP="00496E64">
            <w:pPr>
              <w:pStyle w:val="Title"/>
              <w:ind w:right="141"/>
              <w:jc w:val="left"/>
              <w:rPr>
                <w:rFonts w:ascii="Garamond" w:hAnsi="Garamond"/>
                <w:b w:val="0"/>
              </w:rPr>
            </w:pPr>
            <w:r>
              <w:rPr>
                <w:rFonts w:ascii="Garamond" w:hAnsi="Garamond"/>
                <w:b w:val="0"/>
              </w:rPr>
              <w:t>Knowledge and evidence of relevant continuous professional development</w:t>
            </w:r>
          </w:p>
        </w:tc>
      </w:tr>
      <w:tr w:rsidR="00496E64" w:rsidRPr="00DB23C7" w:rsidTr="00496E64">
        <w:tblPrEx>
          <w:tblCellMar>
            <w:top w:w="0" w:type="dxa"/>
            <w:bottom w:w="0" w:type="dxa"/>
          </w:tblCellMar>
        </w:tblPrEx>
        <w:trPr>
          <w:trHeight w:val="1125"/>
        </w:trPr>
        <w:tc>
          <w:tcPr>
            <w:tcW w:w="3485" w:type="dxa"/>
          </w:tcPr>
          <w:p w:rsidR="00496E64" w:rsidRPr="00DB23C7" w:rsidRDefault="00496E64" w:rsidP="00496E64">
            <w:pPr>
              <w:pStyle w:val="Title"/>
              <w:ind w:right="116"/>
              <w:jc w:val="left"/>
              <w:rPr>
                <w:rFonts w:ascii="Garamond" w:hAnsi="Garamond"/>
              </w:rPr>
            </w:pPr>
            <w:r w:rsidRPr="00DB23C7">
              <w:rPr>
                <w:rFonts w:ascii="Garamond" w:hAnsi="Garamond"/>
              </w:rPr>
              <w:t>Skills/Abilities</w:t>
            </w:r>
          </w:p>
          <w:p w:rsidR="00496E64" w:rsidRPr="00DB23C7" w:rsidRDefault="00496E64" w:rsidP="00496E64">
            <w:pPr>
              <w:pStyle w:val="Title"/>
              <w:ind w:right="116"/>
              <w:jc w:val="left"/>
              <w:rPr>
                <w:rFonts w:ascii="Garamond" w:hAnsi="Garamond"/>
                <w:b w:val="0"/>
              </w:rPr>
            </w:pPr>
            <w:r w:rsidRPr="00DB23C7">
              <w:rPr>
                <w:rFonts w:ascii="Garamond" w:hAnsi="Garamond"/>
                <w:b w:val="0"/>
              </w:rPr>
              <w:t>Range and level of skills</w:t>
            </w:r>
          </w:p>
          <w:p w:rsidR="00496E64" w:rsidRPr="00DB23C7" w:rsidRDefault="00496E64" w:rsidP="00496E64">
            <w:pPr>
              <w:pStyle w:val="Title"/>
              <w:ind w:right="116"/>
              <w:jc w:val="left"/>
              <w:rPr>
                <w:rFonts w:ascii="Garamond" w:hAnsi="Garamond"/>
                <w:b w:val="0"/>
              </w:rPr>
            </w:pPr>
            <w:proofErr w:type="gramStart"/>
            <w:r w:rsidRPr="00DB23C7">
              <w:rPr>
                <w:rFonts w:ascii="Garamond" w:hAnsi="Garamond"/>
                <w:b w:val="0"/>
              </w:rPr>
              <w:t>i.e</w:t>
            </w:r>
            <w:proofErr w:type="gramEnd"/>
            <w:r w:rsidRPr="00DB23C7">
              <w:rPr>
                <w:rFonts w:ascii="Garamond" w:hAnsi="Garamond"/>
                <w:b w:val="0"/>
              </w:rPr>
              <w:t>. communication (oral, written, presentation),</w:t>
            </w:r>
          </w:p>
          <w:p w:rsidR="00496E64" w:rsidRPr="00DB23C7" w:rsidRDefault="00496E64" w:rsidP="00496E64">
            <w:pPr>
              <w:pStyle w:val="Title"/>
              <w:ind w:right="116"/>
              <w:jc w:val="left"/>
              <w:rPr>
                <w:rFonts w:ascii="Garamond" w:hAnsi="Garamond"/>
                <w:b w:val="0"/>
              </w:rPr>
            </w:pPr>
            <w:proofErr w:type="gramStart"/>
            <w:r w:rsidRPr="00DB23C7">
              <w:rPr>
                <w:rFonts w:ascii="Garamond" w:hAnsi="Garamond"/>
                <w:b w:val="0"/>
              </w:rPr>
              <w:t>planning/</w:t>
            </w:r>
            <w:proofErr w:type="gramEnd"/>
            <w:r w:rsidRPr="00DB23C7">
              <w:rPr>
                <w:rFonts w:ascii="Garamond" w:hAnsi="Garamond"/>
                <w:b w:val="0"/>
              </w:rPr>
              <w:t>organisation,</w:t>
            </w:r>
          </w:p>
          <w:p w:rsidR="00496E64" w:rsidRDefault="00496E64" w:rsidP="00496E64">
            <w:pPr>
              <w:pStyle w:val="Title"/>
              <w:ind w:right="116"/>
              <w:jc w:val="left"/>
              <w:rPr>
                <w:rFonts w:ascii="Garamond" w:hAnsi="Garamond"/>
                <w:b w:val="0"/>
              </w:rPr>
            </w:pPr>
            <w:proofErr w:type="gramStart"/>
            <w:r w:rsidRPr="00DB23C7">
              <w:rPr>
                <w:rFonts w:ascii="Garamond" w:hAnsi="Garamond"/>
                <w:b w:val="0"/>
              </w:rPr>
              <w:t>numeracy</w:t>
            </w:r>
            <w:proofErr w:type="gramEnd"/>
            <w:r w:rsidRPr="00DB23C7">
              <w:rPr>
                <w:rFonts w:ascii="Garamond" w:hAnsi="Garamond"/>
                <w:b w:val="0"/>
              </w:rPr>
              <w:t>, leadership etc</w:t>
            </w:r>
          </w:p>
          <w:p w:rsidR="00496E64" w:rsidRPr="00DB23C7" w:rsidRDefault="00496E64" w:rsidP="00496E64">
            <w:pPr>
              <w:pStyle w:val="Title"/>
              <w:ind w:right="116"/>
              <w:jc w:val="left"/>
              <w:rPr>
                <w:rFonts w:ascii="Garamond" w:hAnsi="Garamond"/>
                <w:b w:val="0"/>
              </w:rPr>
            </w:pPr>
          </w:p>
          <w:p w:rsidR="00496E64" w:rsidRPr="00DB23C7" w:rsidRDefault="00496E64" w:rsidP="00496E64">
            <w:pPr>
              <w:pStyle w:val="Title"/>
              <w:ind w:right="116"/>
              <w:jc w:val="left"/>
              <w:rPr>
                <w:rFonts w:ascii="Garamond" w:hAnsi="Garamond"/>
                <w:b w:val="0"/>
              </w:rPr>
            </w:pPr>
          </w:p>
        </w:tc>
        <w:tc>
          <w:tcPr>
            <w:tcW w:w="3485" w:type="dxa"/>
            <w:gridSpan w:val="2"/>
          </w:tcPr>
          <w:p w:rsidR="00496E64" w:rsidRDefault="00496E64" w:rsidP="00496E64">
            <w:pPr>
              <w:pStyle w:val="Title"/>
              <w:ind w:right="199"/>
              <w:jc w:val="left"/>
              <w:rPr>
                <w:rFonts w:ascii="Garamond" w:hAnsi="Garamond"/>
                <w:b w:val="0"/>
              </w:rPr>
            </w:pPr>
            <w:r>
              <w:rPr>
                <w:rFonts w:ascii="Garamond" w:hAnsi="Garamond"/>
                <w:b w:val="0"/>
              </w:rPr>
              <w:t>Excellent team working skills with the ability to use own initiative</w:t>
            </w:r>
          </w:p>
          <w:p w:rsidR="00496E64" w:rsidRDefault="00496E64" w:rsidP="00496E64">
            <w:pPr>
              <w:pStyle w:val="Title"/>
              <w:ind w:right="199"/>
              <w:jc w:val="left"/>
              <w:rPr>
                <w:rFonts w:ascii="Garamond" w:hAnsi="Garamond"/>
                <w:b w:val="0"/>
              </w:rPr>
            </w:pPr>
          </w:p>
          <w:p w:rsidR="00496E64" w:rsidRDefault="00496E64" w:rsidP="00496E64">
            <w:pPr>
              <w:pStyle w:val="Title"/>
              <w:ind w:right="199"/>
              <w:jc w:val="left"/>
              <w:rPr>
                <w:rFonts w:ascii="Garamond" w:hAnsi="Garamond"/>
                <w:b w:val="0"/>
              </w:rPr>
            </w:pPr>
            <w:r>
              <w:rPr>
                <w:rFonts w:ascii="Garamond" w:hAnsi="Garamond"/>
                <w:b w:val="0"/>
              </w:rPr>
              <w:t>Effective listening, communication and interpersonal skills</w:t>
            </w:r>
          </w:p>
          <w:p w:rsidR="00496E64" w:rsidRDefault="00496E64" w:rsidP="00496E64">
            <w:pPr>
              <w:pStyle w:val="Title"/>
              <w:ind w:right="199"/>
              <w:jc w:val="left"/>
              <w:rPr>
                <w:rFonts w:ascii="Garamond" w:hAnsi="Garamond"/>
                <w:b w:val="0"/>
              </w:rPr>
            </w:pPr>
          </w:p>
          <w:p w:rsidR="00496E64" w:rsidRDefault="00496E64" w:rsidP="00496E64">
            <w:pPr>
              <w:pStyle w:val="Title"/>
              <w:ind w:right="199"/>
              <w:jc w:val="left"/>
              <w:rPr>
                <w:rFonts w:ascii="Garamond" w:hAnsi="Garamond"/>
                <w:b w:val="0"/>
              </w:rPr>
            </w:pPr>
            <w:r>
              <w:rPr>
                <w:rFonts w:ascii="Garamond" w:hAnsi="Garamond"/>
                <w:b w:val="0"/>
              </w:rPr>
              <w:t>Ability to work with people and as part of a multi disciplinary team</w:t>
            </w:r>
          </w:p>
          <w:p w:rsidR="00496E64" w:rsidRDefault="00496E64" w:rsidP="00496E64">
            <w:pPr>
              <w:pStyle w:val="Title"/>
              <w:ind w:right="199"/>
              <w:jc w:val="left"/>
              <w:rPr>
                <w:rFonts w:ascii="Garamond" w:hAnsi="Garamond"/>
                <w:b w:val="0"/>
              </w:rPr>
            </w:pPr>
          </w:p>
          <w:p w:rsidR="00496E64" w:rsidRDefault="00496E64" w:rsidP="00496E64">
            <w:pPr>
              <w:pStyle w:val="Title"/>
              <w:ind w:right="199"/>
              <w:jc w:val="left"/>
              <w:rPr>
                <w:rFonts w:ascii="Garamond" w:hAnsi="Garamond"/>
                <w:b w:val="0"/>
              </w:rPr>
            </w:pPr>
            <w:r>
              <w:rPr>
                <w:rFonts w:ascii="Garamond" w:hAnsi="Garamond"/>
                <w:b w:val="0"/>
              </w:rPr>
              <w:t>Excellent time management skills</w:t>
            </w:r>
          </w:p>
          <w:p w:rsidR="00496E64" w:rsidRDefault="00496E64" w:rsidP="00496E64">
            <w:pPr>
              <w:pStyle w:val="Title"/>
              <w:ind w:right="199"/>
              <w:jc w:val="left"/>
              <w:rPr>
                <w:rFonts w:ascii="Garamond" w:hAnsi="Garamond"/>
                <w:b w:val="0"/>
              </w:rPr>
            </w:pPr>
          </w:p>
          <w:p w:rsidR="00496E64" w:rsidRDefault="00496E64" w:rsidP="00496E64">
            <w:pPr>
              <w:pStyle w:val="Title"/>
              <w:ind w:right="199"/>
              <w:jc w:val="left"/>
              <w:rPr>
                <w:rFonts w:ascii="Garamond" w:hAnsi="Garamond"/>
                <w:b w:val="0"/>
              </w:rPr>
            </w:pPr>
            <w:r>
              <w:rPr>
                <w:rFonts w:ascii="Garamond" w:hAnsi="Garamond"/>
                <w:b w:val="0"/>
              </w:rPr>
              <w:t>Working knowledge of basic IT</w:t>
            </w:r>
          </w:p>
          <w:p w:rsidR="00496E64" w:rsidRPr="00DB23C7" w:rsidRDefault="00496E64" w:rsidP="00496E64">
            <w:pPr>
              <w:pStyle w:val="Title"/>
              <w:ind w:right="199"/>
              <w:jc w:val="left"/>
              <w:rPr>
                <w:rFonts w:ascii="Garamond" w:hAnsi="Garamond"/>
                <w:b w:val="0"/>
              </w:rPr>
            </w:pPr>
          </w:p>
        </w:tc>
        <w:tc>
          <w:tcPr>
            <w:tcW w:w="3486" w:type="dxa"/>
            <w:gridSpan w:val="2"/>
          </w:tcPr>
          <w:p w:rsidR="00496E64" w:rsidRDefault="00496E64" w:rsidP="00496E64">
            <w:pPr>
              <w:pStyle w:val="Title"/>
              <w:tabs>
                <w:tab w:val="left" w:pos="175"/>
              </w:tabs>
              <w:ind w:right="141"/>
              <w:jc w:val="left"/>
              <w:rPr>
                <w:rFonts w:ascii="Garamond" w:hAnsi="Garamond"/>
                <w:b w:val="0"/>
              </w:rPr>
            </w:pPr>
            <w:r>
              <w:rPr>
                <w:rFonts w:ascii="Garamond" w:hAnsi="Garamond"/>
                <w:b w:val="0"/>
              </w:rPr>
              <w:t>Leadership skills</w:t>
            </w:r>
          </w:p>
          <w:p w:rsidR="00496E64" w:rsidRDefault="00496E64" w:rsidP="00496E64">
            <w:pPr>
              <w:pStyle w:val="Title"/>
              <w:tabs>
                <w:tab w:val="left" w:pos="175"/>
              </w:tabs>
              <w:ind w:right="141"/>
              <w:jc w:val="left"/>
              <w:rPr>
                <w:rFonts w:ascii="Garamond" w:hAnsi="Garamond"/>
                <w:b w:val="0"/>
              </w:rPr>
            </w:pPr>
          </w:p>
          <w:p w:rsidR="00496E64" w:rsidRPr="00DB23C7" w:rsidRDefault="00496E64" w:rsidP="00496E64">
            <w:pPr>
              <w:pStyle w:val="Title"/>
              <w:tabs>
                <w:tab w:val="left" w:pos="175"/>
              </w:tabs>
              <w:ind w:right="141"/>
              <w:jc w:val="left"/>
              <w:rPr>
                <w:rFonts w:ascii="Garamond" w:hAnsi="Garamond"/>
                <w:b w:val="0"/>
              </w:rPr>
            </w:pPr>
            <w:r>
              <w:rPr>
                <w:rFonts w:ascii="Garamond" w:hAnsi="Garamond"/>
                <w:b w:val="0"/>
              </w:rPr>
              <w:t>Evidence of team working involving MDT</w:t>
            </w:r>
          </w:p>
        </w:tc>
      </w:tr>
      <w:tr w:rsidR="00496E64" w:rsidRPr="00DB23C7" w:rsidTr="00496E64">
        <w:tblPrEx>
          <w:tblCellMar>
            <w:top w:w="0" w:type="dxa"/>
            <w:bottom w:w="0" w:type="dxa"/>
          </w:tblCellMar>
        </w:tblPrEx>
        <w:trPr>
          <w:trHeight w:val="860"/>
        </w:trPr>
        <w:tc>
          <w:tcPr>
            <w:tcW w:w="3485" w:type="dxa"/>
          </w:tcPr>
          <w:p w:rsidR="00496E64" w:rsidRPr="00DB23C7" w:rsidRDefault="00496E64" w:rsidP="00496E64">
            <w:pPr>
              <w:pStyle w:val="Title"/>
              <w:ind w:right="116"/>
              <w:jc w:val="left"/>
              <w:rPr>
                <w:rFonts w:ascii="Garamond" w:hAnsi="Garamond"/>
                <w:b w:val="0"/>
              </w:rPr>
            </w:pPr>
            <w:r w:rsidRPr="00DB23C7">
              <w:rPr>
                <w:rFonts w:ascii="Garamond" w:hAnsi="Garamond"/>
              </w:rPr>
              <w:t>Specific Job Requirements</w:t>
            </w:r>
          </w:p>
          <w:p w:rsidR="00496E64" w:rsidRPr="00DB23C7" w:rsidRDefault="00496E64" w:rsidP="00496E64">
            <w:pPr>
              <w:pStyle w:val="Title"/>
              <w:ind w:right="116"/>
              <w:jc w:val="left"/>
              <w:rPr>
                <w:rFonts w:ascii="Garamond" w:hAnsi="Garamond"/>
                <w:b w:val="0"/>
              </w:rPr>
            </w:pPr>
            <w:r w:rsidRPr="00DB23C7">
              <w:rPr>
                <w:rFonts w:ascii="Garamond" w:hAnsi="Garamond"/>
                <w:b w:val="0"/>
              </w:rPr>
              <w:t>Environmental conditions, unsociable hours, car driver etc</w:t>
            </w:r>
          </w:p>
          <w:p w:rsidR="00496E64" w:rsidRPr="00DB23C7" w:rsidRDefault="00496E64" w:rsidP="00496E64">
            <w:pPr>
              <w:pStyle w:val="Title"/>
              <w:ind w:right="116"/>
              <w:jc w:val="left"/>
              <w:rPr>
                <w:rFonts w:ascii="Garamond" w:hAnsi="Garamond"/>
                <w:b w:val="0"/>
              </w:rPr>
            </w:pPr>
          </w:p>
        </w:tc>
        <w:tc>
          <w:tcPr>
            <w:tcW w:w="3485" w:type="dxa"/>
            <w:gridSpan w:val="2"/>
          </w:tcPr>
          <w:p w:rsidR="00496E64" w:rsidRPr="00DB23C7" w:rsidRDefault="00496E64" w:rsidP="00496E64">
            <w:pPr>
              <w:pStyle w:val="Title"/>
              <w:ind w:right="199"/>
              <w:jc w:val="left"/>
              <w:rPr>
                <w:rFonts w:ascii="Garamond" w:hAnsi="Garamond"/>
                <w:b w:val="0"/>
              </w:rPr>
            </w:pPr>
            <w:r>
              <w:rPr>
                <w:rFonts w:ascii="Garamond" w:hAnsi="Garamond"/>
                <w:b w:val="0"/>
              </w:rPr>
              <w:t>May be required to work 5/7</w:t>
            </w:r>
          </w:p>
        </w:tc>
        <w:tc>
          <w:tcPr>
            <w:tcW w:w="3486" w:type="dxa"/>
            <w:gridSpan w:val="2"/>
          </w:tcPr>
          <w:p w:rsidR="00496E64" w:rsidRPr="00DB23C7" w:rsidRDefault="00496E64" w:rsidP="00496E64">
            <w:pPr>
              <w:pStyle w:val="Title"/>
              <w:ind w:right="141"/>
              <w:jc w:val="left"/>
              <w:rPr>
                <w:rFonts w:ascii="Garamond" w:hAnsi="Garamond"/>
                <w:b w:val="0"/>
              </w:rPr>
            </w:pPr>
          </w:p>
        </w:tc>
      </w:tr>
      <w:tr w:rsidR="00496E64" w:rsidRPr="00DB23C7" w:rsidTr="00496E64">
        <w:tblPrEx>
          <w:tblCellMar>
            <w:top w:w="0" w:type="dxa"/>
            <w:bottom w:w="0" w:type="dxa"/>
          </w:tblCellMar>
        </w:tblPrEx>
        <w:trPr>
          <w:trHeight w:val="440"/>
        </w:trPr>
        <w:tc>
          <w:tcPr>
            <w:tcW w:w="7054" w:type="dxa"/>
            <w:gridSpan w:val="4"/>
            <w:vAlign w:val="center"/>
          </w:tcPr>
          <w:p w:rsidR="00496E64" w:rsidRPr="00DB23C7" w:rsidRDefault="00496E64" w:rsidP="00496E64">
            <w:pPr>
              <w:rPr>
                <w:rFonts w:ascii="Garamond" w:hAnsi="Garamond"/>
              </w:rPr>
            </w:pPr>
            <w:r w:rsidRPr="00DB23C7">
              <w:rPr>
                <w:rFonts w:ascii="Garamond" w:hAnsi="Garamond"/>
              </w:rPr>
              <w:t xml:space="preserve">Signed: </w:t>
            </w:r>
          </w:p>
        </w:tc>
        <w:tc>
          <w:tcPr>
            <w:tcW w:w="3402" w:type="dxa"/>
            <w:vAlign w:val="center"/>
          </w:tcPr>
          <w:p w:rsidR="00496E64" w:rsidRPr="00DB23C7" w:rsidRDefault="00496E64" w:rsidP="00496E64">
            <w:pPr>
              <w:rPr>
                <w:rFonts w:ascii="Garamond" w:hAnsi="Garamond"/>
              </w:rPr>
            </w:pPr>
            <w:r w:rsidRPr="00DB23C7">
              <w:rPr>
                <w:rFonts w:ascii="Garamond" w:hAnsi="Garamond"/>
              </w:rPr>
              <w:t xml:space="preserve">Date: </w:t>
            </w:r>
          </w:p>
        </w:tc>
      </w:tr>
      <w:tr w:rsidR="00496E64" w:rsidRPr="00DB23C7" w:rsidTr="00496E64">
        <w:tblPrEx>
          <w:tblCellMar>
            <w:top w:w="0" w:type="dxa"/>
            <w:bottom w:w="0" w:type="dxa"/>
          </w:tblCellMar>
        </w:tblPrEx>
        <w:trPr>
          <w:trHeight w:val="440"/>
        </w:trPr>
        <w:tc>
          <w:tcPr>
            <w:tcW w:w="4536" w:type="dxa"/>
            <w:gridSpan w:val="2"/>
            <w:vAlign w:val="center"/>
          </w:tcPr>
          <w:p w:rsidR="00496E64" w:rsidRPr="00DB23C7" w:rsidRDefault="00496E64" w:rsidP="00496E64">
            <w:pPr>
              <w:rPr>
                <w:rFonts w:ascii="Garamond" w:hAnsi="Garamond"/>
              </w:rPr>
            </w:pPr>
            <w:r w:rsidRPr="00DB23C7">
              <w:rPr>
                <w:rFonts w:ascii="Garamond" w:hAnsi="Garamond"/>
              </w:rPr>
              <w:t xml:space="preserve">PRINT NAME:  </w:t>
            </w:r>
          </w:p>
        </w:tc>
        <w:tc>
          <w:tcPr>
            <w:tcW w:w="5920" w:type="dxa"/>
            <w:gridSpan w:val="3"/>
            <w:vAlign w:val="center"/>
          </w:tcPr>
          <w:p w:rsidR="00496E64" w:rsidRPr="00DB23C7" w:rsidRDefault="00496E64" w:rsidP="00496E64">
            <w:pPr>
              <w:rPr>
                <w:rFonts w:ascii="Garamond" w:hAnsi="Garamond"/>
              </w:rPr>
            </w:pPr>
            <w:r w:rsidRPr="00DB23C7">
              <w:rPr>
                <w:rFonts w:ascii="Garamond" w:hAnsi="Garamond"/>
              </w:rPr>
              <w:t xml:space="preserve">Designation: </w:t>
            </w:r>
          </w:p>
        </w:tc>
      </w:tr>
    </w:tbl>
    <w:p w:rsidR="00CF53A4" w:rsidRDefault="00CF53A4">
      <w:pPr>
        <w:rPr>
          <w:sz w:val="52"/>
          <w:szCs w:val="52"/>
          <w:u w:val="single"/>
        </w:rPr>
      </w:pPr>
      <w:r>
        <w:rPr>
          <w:sz w:val="52"/>
          <w:szCs w:val="52"/>
          <w:u w:val="single"/>
        </w:rPr>
        <w:br w:type="page"/>
      </w:r>
    </w:p>
    <w:bookmarkEnd w:id="0"/>
    <w:p w:rsidR="000179DE" w:rsidRDefault="00517A64" w:rsidP="000179DE">
      <w:pPr>
        <w:rPr>
          <w:rFonts w:ascii="Arial" w:hAnsi="Arial" w:cs="Arial"/>
          <w:sz w:val="22"/>
          <w:szCs w:val="22"/>
        </w:rPr>
      </w:pPr>
      <w:r w:rsidRPr="00517A64">
        <w:rPr>
          <w:noProof/>
          <w:sz w:val="20"/>
        </w:rPr>
        <w:lastRenderedPageBreak/>
        <w:pict>
          <v:shape id="Text Box 24" o:spid="_x0000_s1026"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style="mso-next-textbox:#Text Box 24">
              <w:txbxContent>
                <w:p w:rsidR="00496E64" w:rsidRPr="00E24655" w:rsidRDefault="00496E64" w:rsidP="000179DE">
                  <w:pPr>
                    <w:rPr>
                      <w:b/>
                      <w:color w:val="FF0000"/>
                      <w:sz w:val="18"/>
                      <w:szCs w:val="18"/>
                    </w:rPr>
                  </w:pPr>
                </w:p>
              </w:txbxContent>
            </v:textbox>
          </v:shape>
        </w:pict>
      </w:r>
      <w:r w:rsidRPr="00517A64">
        <w:rPr>
          <w:noProof/>
          <w:sz w:val="20"/>
          <w:lang w:val="en-US"/>
        </w:rPr>
        <w:pict>
          <v:shape id="_x0000_s1027" type="#_x0000_t75" style="position:absolute;margin-left:5in;margin-top:-18pt;width:114pt;height:114pt;z-index:251661312;mso-position-horizontal-relative:text;mso-position-vertical-relative:text">
            <v:imagedata r:id="rId8" o:title=""/>
            <w10:wrap type="topAndBottom"/>
          </v:shape>
          <o:OLEObject Type="Embed" ProgID="MSPhotoEd.3" ShapeID="_x0000_s1027" DrawAspect="Content" ObjectID="_1635319617" r:id="rId9"/>
        </w:pi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5000" w:type="pct"/>
        <w:shd w:val="clear" w:color="auto" w:fill="FFFFFF"/>
        <w:tblLayout w:type="fixed"/>
        <w:tblLook w:val="0000"/>
      </w:tblPr>
      <w:tblGrid>
        <w:gridCol w:w="2659"/>
        <w:gridCol w:w="7195"/>
      </w:tblGrid>
      <w:tr w:rsidR="00D819EF" w:rsidRPr="00496E64" w:rsidTr="00CF53A4">
        <w:trPr>
          <w:cantSplit/>
          <w:trHeight w:val="400"/>
        </w:trPr>
        <w:tc>
          <w:tcPr>
            <w:tcW w:w="1349" w:type="pct"/>
            <w:shd w:val="clear" w:color="auto" w:fill="FFFFFF"/>
          </w:tcPr>
          <w:p w:rsidR="00D819EF" w:rsidRPr="00496E64" w:rsidRDefault="00D819EF" w:rsidP="00D75220">
            <w:pPr>
              <w:rPr>
                <w:rFonts w:ascii="Garamond" w:hAnsi="Garamond"/>
                <w:u w:val="single"/>
              </w:rPr>
            </w:pPr>
            <w:r w:rsidRPr="00496E64">
              <w:rPr>
                <w:rFonts w:ascii="Garamond" w:hAnsi="Garamond"/>
                <w:b/>
                <w:u w:val="single"/>
              </w:rPr>
              <w:t>JOB TITLE:</w:t>
            </w:r>
          </w:p>
        </w:tc>
        <w:tc>
          <w:tcPr>
            <w:tcW w:w="3651" w:type="pct"/>
            <w:shd w:val="clear" w:color="auto" w:fill="FFFFFF"/>
          </w:tcPr>
          <w:p w:rsidR="00D819EF" w:rsidRPr="00496E64" w:rsidRDefault="00496E64" w:rsidP="00D75220">
            <w:pPr>
              <w:ind w:left="256" w:right="288"/>
              <w:rPr>
                <w:rFonts w:ascii="Garamond" w:hAnsi="Garamond"/>
              </w:rPr>
            </w:pPr>
            <w:r>
              <w:rPr>
                <w:rFonts w:ascii="Garamond" w:hAnsi="Garamond"/>
              </w:rPr>
              <w:t>Physiotherapist</w:t>
            </w:r>
          </w:p>
        </w:tc>
      </w:tr>
      <w:tr w:rsidR="00D819EF" w:rsidRPr="00496E64" w:rsidTr="00CF53A4">
        <w:trPr>
          <w:cantSplit/>
          <w:trHeight w:val="120"/>
        </w:trPr>
        <w:tc>
          <w:tcPr>
            <w:tcW w:w="1349" w:type="pct"/>
            <w:shd w:val="clear" w:color="auto" w:fill="FFFFFF"/>
          </w:tcPr>
          <w:p w:rsidR="00D819EF" w:rsidRPr="00496E64" w:rsidRDefault="00D819EF" w:rsidP="00D75220">
            <w:pPr>
              <w:rPr>
                <w:rFonts w:ascii="Garamond" w:hAnsi="Garamond"/>
                <w:b/>
                <w:u w:val="single"/>
              </w:rPr>
            </w:pPr>
          </w:p>
        </w:tc>
        <w:tc>
          <w:tcPr>
            <w:tcW w:w="3651" w:type="pct"/>
            <w:shd w:val="clear" w:color="auto" w:fill="FFFFFF"/>
          </w:tcPr>
          <w:p w:rsidR="00D819EF" w:rsidRPr="00496E64" w:rsidRDefault="00D819EF" w:rsidP="00D75220">
            <w:pPr>
              <w:ind w:right="288"/>
              <w:rPr>
                <w:rFonts w:ascii="Garamond" w:hAnsi="Garamond"/>
              </w:rPr>
            </w:pPr>
          </w:p>
        </w:tc>
      </w:tr>
      <w:tr w:rsidR="00D819EF" w:rsidRPr="00496E64" w:rsidTr="00CF53A4">
        <w:trPr>
          <w:cantSplit/>
          <w:trHeight w:val="400"/>
        </w:trPr>
        <w:tc>
          <w:tcPr>
            <w:tcW w:w="1349" w:type="pct"/>
            <w:shd w:val="clear" w:color="auto" w:fill="FFFFFF"/>
          </w:tcPr>
          <w:p w:rsidR="00D819EF" w:rsidRPr="00496E64" w:rsidRDefault="00D819EF" w:rsidP="00D75220">
            <w:pPr>
              <w:rPr>
                <w:rFonts w:ascii="Garamond" w:hAnsi="Garamond"/>
                <w:u w:val="single"/>
              </w:rPr>
            </w:pPr>
            <w:r w:rsidRPr="00496E64">
              <w:rPr>
                <w:rFonts w:ascii="Garamond" w:hAnsi="Garamond"/>
                <w:b/>
                <w:u w:val="single"/>
              </w:rPr>
              <w:t>GRADE:</w:t>
            </w:r>
          </w:p>
        </w:tc>
        <w:tc>
          <w:tcPr>
            <w:tcW w:w="3651" w:type="pct"/>
            <w:shd w:val="clear" w:color="auto" w:fill="FFFFFF"/>
          </w:tcPr>
          <w:p w:rsidR="00D819EF" w:rsidRPr="00496E64" w:rsidRDefault="00496E64" w:rsidP="00D75220">
            <w:pPr>
              <w:ind w:left="288" w:right="288"/>
              <w:rPr>
                <w:rFonts w:ascii="Garamond" w:hAnsi="Garamond"/>
              </w:rPr>
            </w:pPr>
            <w:r>
              <w:rPr>
                <w:rFonts w:ascii="Garamond" w:hAnsi="Garamond"/>
              </w:rPr>
              <w:t>Band 5</w:t>
            </w:r>
          </w:p>
        </w:tc>
      </w:tr>
      <w:tr w:rsidR="00D819EF" w:rsidRPr="00496E64" w:rsidTr="00CF53A4">
        <w:trPr>
          <w:cantSplit/>
          <w:trHeight w:val="120"/>
        </w:trPr>
        <w:tc>
          <w:tcPr>
            <w:tcW w:w="1349" w:type="pct"/>
            <w:shd w:val="clear" w:color="auto" w:fill="FFFFFF"/>
          </w:tcPr>
          <w:p w:rsidR="00D819EF" w:rsidRPr="00496E64" w:rsidRDefault="00D819EF" w:rsidP="00D75220">
            <w:pPr>
              <w:rPr>
                <w:rFonts w:ascii="Garamond" w:hAnsi="Garamond"/>
                <w:b/>
                <w:u w:val="single"/>
              </w:rPr>
            </w:pPr>
          </w:p>
        </w:tc>
        <w:tc>
          <w:tcPr>
            <w:tcW w:w="3651" w:type="pct"/>
            <w:shd w:val="clear" w:color="auto" w:fill="FFFFFF"/>
          </w:tcPr>
          <w:p w:rsidR="00D819EF" w:rsidRPr="00496E64" w:rsidRDefault="00D819EF" w:rsidP="00D75220">
            <w:pPr>
              <w:ind w:left="288" w:right="288"/>
              <w:rPr>
                <w:rFonts w:ascii="Garamond" w:hAnsi="Garamond"/>
              </w:rPr>
            </w:pPr>
          </w:p>
        </w:tc>
      </w:tr>
      <w:tr w:rsidR="00D819EF" w:rsidRPr="00496E64" w:rsidTr="00CF53A4">
        <w:trPr>
          <w:cantSplit/>
        </w:trPr>
        <w:tc>
          <w:tcPr>
            <w:tcW w:w="1349" w:type="pct"/>
            <w:shd w:val="clear" w:color="auto" w:fill="FFFFFF"/>
          </w:tcPr>
          <w:p w:rsidR="00D819EF" w:rsidRPr="00496E64" w:rsidRDefault="00D819EF" w:rsidP="00D75220">
            <w:pPr>
              <w:rPr>
                <w:rFonts w:ascii="Garamond" w:hAnsi="Garamond"/>
                <w:u w:val="single"/>
              </w:rPr>
            </w:pPr>
            <w:r w:rsidRPr="00496E64">
              <w:rPr>
                <w:rFonts w:ascii="Garamond" w:hAnsi="Garamond"/>
                <w:b/>
                <w:u w:val="single"/>
              </w:rPr>
              <w:t>SALARY SCALE:</w:t>
            </w:r>
            <w:r w:rsidRPr="00496E64">
              <w:rPr>
                <w:rFonts w:ascii="Garamond" w:hAnsi="Garamond"/>
                <w:u w:val="single"/>
              </w:rPr>
              <w:t xml:space="preserve"> </w:t>
            </w:r>
          </w:p>
          <w:p w:rsidR="00D819EF" w:rsidRPr="00496E64" w:rsidRDefault="00D819EF" w:rsidP="00D75220">
            <w:pPr>
              <w:rPr>
                <w:rFonts w:ascii="Garamond" w:hAnsi="Garamond"/>
                <w:u w:val="single"/>
              </w:rPr>
            </w:pPr>
          </w:p>
          <w:p w:rsidR="00D819EF" w:rsidRPr="00496E64" w:rsidRDefault="00D819EF" w:rsidP="00D75220">
            <w:pPr>
              <w:rPr>
                <w:rFonts w:ascii="Garamond" w:hAnsi="Garamond"/>
                <w:u w:val="single"/>
              </w:rPr>
            </w:pPr>
          </w:p>
          <w:p w:rsidR="00D819EF" w:rsidRPr="00496E64" w:rsidRDefault="00D819EF" w:rsidP="00D75220">
            <w:pPr>
              <w:rPr>
                <w:rFonts w:ascii="Garamond" w:hAnsi="Garamond"/>
                <w:u w:val="single"/>
              </w:rPr>
            </w:pPr>
          </w:p>
          <w:p w:rsidR="00D819EF" w:rsidRPr="00496E64" w:rsidRDefault="00D819EF" w:rsidP="00D75220">
            <w:pPr>
              <w:rPr>
                <w:rFonts w:ascii="Garamond" w:hAnsi="Garamond"/>
                <w:u w:val="single"/>
              </w:rPr>
            </w:pPr>
          </w:p>
          <w:p w:rsidR="00D819EF" w:rsidRPr="00496E64" w:rsidRDefault="00D819EF" w:rsidP="00D75220">
            <w:pPr>
              <w:rPr>
                <w:rFonts w:ascii="Garamond" w:hAnsi="Garamond"/>
                <w:u w:val="single"/>
              </w:rPr>
            </w:pPr>
          </w:p>
        </w:tc>
        <w:tc>
          <w:tcPr>
            <w:tcW w:w="3651" w:type="pct"/>
            <w:shd w:val="clear" w:color="auto" w:fill="FFFFFF"/>
          </w:tcPr>
          <w:p w:rsidR="00D819EF" w:rsidRPr="00496E64" w:rsidRDefault="00D819EF" w:rsidP="00D75220">
            <w:pPr>
              <w:ind w:left="288" w:right="288"/>
              <w:rPr>
                <w:rFonts w:ascii="Garamond" w:hAnsi="Garamond"/>
              </w:rPr>
            </w:pPr>
            <w:r w:rsidRPr="00496E64">
              <w:rPr>
                <w:rFonts w:ascii="Garamond" w:hAnsi="Garamond"/>
              </w:rPr>
              <w:t>£</w:t>
            </w:r>
            <w:r w:rsidR="00496E64" w:rsidRPr="00496E64">
              <w:rPr>
                <w:rFonts w:ascii="Garamond" w:hAnsi="Garamond"/>
              </w:rPr>
              <w:t>24</w:t>
            </w:r>
            <w:r w:rsidR="00496E64">
              <w:rPr>
                <w:rFonts w:ascii="Garamond" w:hAnsi="Garamond"/>
              </w:rPr>
              <w:t>,</w:t>
            </w:r>
            <w:r w:rsidR="00496E64" w:rsidRPr="00496E64">
              <w:rPr>
                <w:rFonts w:ascii="Garamond" w:hAnsi="Garamond"/>
              </w:rPr>
              <w:t>670</w:t>
            </w:r>
            <w:r w:rsidRPr="00496E64">
              <w:rPr>
                <w:rFonts w:ascii="Garamond" w:hAnsi="Garamond"/>
              </w:rPr>
              <w:t xml:space="preserve"> -</w:t>
            </w:r>
            <w:r w:rsidR="00633CBF" w:rsidRPr="00496E64">
              <w:rPr>
                <w:rFonts w:ascii="Garamond" w:hAnsi="Garamond"/>
              </w:rPr>
              <w:t xml:space="preserve"> £</w:t>
            </w:r>
            <w:r w:rsidR="00496E64" w:rsidRPr="00496E64">
              <w:rPr>
                <w:rFonts w:ascii="Garamond" w:hAnsi="Garamond"/>
              </w:rPr>
              <w:t>30</w:t>
            </w:r>
            <w:r w:rsidR="00496E64">
              <w:rPr>
                <w:rFonts w:ascii="Garamond" w:hAnsi="Garamond"/>
              </w:rPr>
              <w:t>,</w:t>
            </w:r>
            <w:r w:rsidR="00496E64" w:rsidRPr="00496E64">
              <w:rPr>
                <w:rFonts w:ascii="Garamond" w:hAnsi="Garamond"/>
              </w:rPr>
              <w:t>742</w:t>
            </w:r>
            <w:r w:rsidRPr="00496E64">
              <w:rPr>
                <w:rFonts w:ascii="Garamond" w:hAnsi="Garamond"/>
              </w:rPr>
              <w:t xml:space="preserve"> </w:t>
            </w:r>
            <w:r w:rsidR="00D26701" w:rsidRPr="00496E64">
              <w:rPr>
                <w:rFonts w:ascii="Garamond" w:hAnsi="Garamond"/>
              </w:rPr>
              <w:t>per annum</w:t>
            </w:r>
            <w:r w:rsidRPr="00496E64">
              <w:rPr>
                <w:rFonts w:ascii="Garamond" w:hAnsi="Garamond" w:cs="Arial"/>
              </w:rPr>
              <w:t xml:space="preserve">. </w:t>
            </w:r>
            <w:r w:rsidRPr="00496E64">
              <w:rPr>
                <w:rFonts w:ascii="Garamond" w:hAnsi="Garamond"/>
              </w:rPr>
              <w:t xml:space="preserve"> Movement in the salary scale is subject to NHS Lanarkshire Pay Determination.</w:t>
            </w:r>
            <w:r w:rsidR="00517A64" w:rsidRPr="00496E64">
              <w:rPr>
                <w:rFonts w:ascii="Garamond" w:hAnsi="Garamond"/>
              </w:rPr>
              <w:fldChar w:fldCharType="begin"/>
            </w:r>
            <w:r w:rsidRPr="00496E64">
              <w:rPr>
                <w:rFonts w:ascii="Garamond" w:hAnsi="Garamond"/>
              </w:rPr>
              <w:instrText xml:space="preserve">  </w:instrText>
            </w:r>
            <w:r w:rsidR="00517A64" w:rsidRPr="00496E64">
              <w:rPr>
                <w:rFonts w:ascii="Garamond" w:hAnsi="Garamond"/>
              </w:rPr>
              <w:fldChar w:fldCharType="end"/>
            </w:r>
            <w:r w:rsidR="00517A64" w:rsidRPr="00496E64">
              <w:rPr>
                <w:rFonts w:ascii="Garamond" w:hAnsi="Garamond"/>
              </w:rPr>
              <w:fldChar w:fldCharType="begin"/>
            </w:r>
            <w:r w:rsidR="00517A64" w:rsidRPr="00496E64">
              <w:rPr>
                <w:rFonts w:ascii="Garamond" w:hAnsi="Garamond"/>
              </w:rPr>
              <w:fldChar w:fldCharType="end"/>
            </w:r>
          </w:p>
          <w:p w:rsidR="00D819EF" w:rsidRPr="00496E64" w:rsidRDefault="00D819EF" w:rsidP="00D75220">
            <w:pPr>
              <w:ind w:left="288" w:right="288"/>
              <w:rPr>
                <w:rFonts w:ascii="Garamond" w:hAnsi="Garamond"/>
              </w:rPr>
            </w:pPr>
          </w:p>
          <w:p w:rsidR="00D819EF" w:rsidRPr="00496E64" w:rsidRDefault="00D819EF" w:rsidP="00D75220">
            <w:pPr>
              <w:ind w:left="288" w:right="288"/>
              <w:rPr>
                <w:rFonts w:ascii="Garamond" w:hAnsi="Garamond"/>
              </w:rPr>
            </w:pPr>
            <w:r w:rsidRPr="00496E64">
              <w:rPr>
                <w:rFonts w:ascii="Garamond" w:hAnsi="Garamond"/>
              </w:rPr>
              <w:t>Salary will be paid monthly by Bankers Automated Clearing System direct to a nominated Bank Account.</w:t>
            </w:r>
          </w:p>
          <w:p w:rsidR="00D819EF" w:rsidRPr="00496E64" w:rsidRDefault="00D819EF" w:rsidP="00D75220">
            <w:pPr>
              <w:ind w:left="288" w:right="288"/>
              <w:rPr>
                <w:rFonts w:ascii="Garamond" w:hAnsi="Garamond"/>
              </w:rPr>
            </w:pPr>
          </w:p>
        </w:tc>
      </w:tr>
      <w:tr w:rsidR="00D819EF" w:rsidRPr="00496E64" w:rsidTr="00CF53A4">
        <w:trPr>
          <w:cantSplit/>
        </w:trPr>
        <w:tc>
          <w:tcPr>
            <w:tcW w:w="1349" w:type="pct"/>
            <w:shd w:val="clear" w:color="auto" w:fill="FFFFFF"/>
          </w:tcPr>
          <w:p w:rsidR="00D819EF" w:rsidRPr="00496E64" w:rsidRDefault="00D819EF" w:rsidP="00D75220">
            <w:pPr>
              <w:rPr>
                <w:rFonts w:ascii="Garamond" w:hAnsi="Garamond"/>
                <w:b/>
                <w:u w:val="single"/>
              </w:rPr>
            </w:pPr>
          </w:p>
        </w:tc>
        <w:tc>
          <w:tcPr>
            <w:tcW w:w="3651" w:type="pct"/>
            <w:shd w:val="clear" w:color="auto" w:fill="FFFFFF"/>
          </w:tcPr>
          <w:p w:rsidR="00D819EF" w:rsidRPr="00496E64" w:rsidRDefault="00D819EF" w:rsidP="00D75220">
            <w:pPr>
              <w:ind w:left="256" w:right="288"/>
              <w:rPr>
                <w:rFonts w:ascii="Garamond" w:hAnsi="Garamond"/>
              </w:rPr>
            </w:pPr>
          </w:p>
        </w:tc>
      </w:tr>
      <w:tr w:rsidR="00D819EF" w:rsidRPr="00AE7336" w:rsidTr="00CF53A4">
        <w:trPr>
          <w:cantSplit/>
        </w:trPr>
        <w:tc>
          <w:tcPr>
            <w:tcW w:w="1349" w:type="pct"/>
            <w:shd w:val="clear" w:color="auto" w:fill="FFFFFF"/>
          </w:tcPr>
          <w:p w:rsidR="00D819EF" w:rsidRPr="00496E64" w:rsidRDefault="00D819EF" w:rsidP="00D75220">
            <w:pPr>
              <w:rPr>
                <w:rFonts w:ascii="Garamond" w:hAnsi="Garamond"/>
                <w:u w:val="single"/>
              </w:rPr>
            </w:pPr>
            <w:r w:rsidRPr="00496E64">
              <w:rPr>
                <w:rFonts w:ascii="Garamond" w:hAnsi="Garamond"/>
                <w:b/>
                <w:u w:val="single"/>
              </w:rPr>
              <w:t>LOCATION:</w:t>
            </w:r>
          </w:p>
        </w:tc>
        <w:tc>
          <w:tcPr>
            <w:tcW w:w="3651" w:type="pct"/>
            <w:shd w:val="clear" w:color="auto" w:fill="FFFFFF"/>
          </w:tcPr>
          <w:p w:rsidR="00D819EF" w:rsidRPr="00805E4D" w:rsidRDefault="00496E64" w:rsidP="00D75220">
            <w:pPr>
              <w:ind w:left="256" w:right="288"/>
              <w:rPr>
                <w:rFonts w:ascii="Garamond" w:hAnsi="Garamond"/>
              </w:rPr>
            </w:pPr>
            <w:r>
              <w:rPr>
                <w:rFonts w:ascii="Garamond" w:hAnsi="Garamond"/>
              </w:rPr>
              <w:t>South Lanarkshire</w:t>
            </w:r>
            <w:r w:rsidR="00517A64" w:rsidRPr="00496E64">
              <w:rPr>
                <w:rFonts w:ascii="Garamond" w:hAnsi="Garamond"/>
              </w:rPr>
              <w:fldChar w:fldCharType="begin"/>
            </w:r>
            <w:r w:rsidR="00D819EF" w:rsidRPr="00496E64">
              <w:rPr>
                <w:rFonts w:ascii="Garamond" w:hAnsi="Garamond"/>
              </w:rPr>
              <w:instrText xml:space="preserve">  </w:instrText>
            </w:r>
            <w:r w:rsidR="00517A64" w:rsidRPr="00496E64">
              <w:rPr>
                <w:rFonts w:ascii="Garamond" w:hAnsi="Garamond"/>
              </w:rPr>
              <w:fldChar w:fldCharType="end"/>
            </w:r>
            <w:r w:rsidR="00517A64" w:rsidRPr="00496E64">
              <w:rPr>
                <w:rFonts w:ascii="Garamond" w:hAnsi="Garamond"/>
              </w:rPr>
              <w:fldChar w:fldCharType="begin"/>
            </w:r>
            <w:r w:rsidR="00517A64" w:rsidRPr="00496E64">
              <w:rPr>
                <w:rFonts w:ascii="Garamond" w:hAnsi="Garamond"/>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51" w:type="pct"/>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496E64">
              <w:rPr>
                <w:rFonts w:ascii="Garamond" w:hAnsi="Garamond"/>
              </w:rPr>
              <w:t>37.5</w:t>
            </w:r>
            <w:r w:rsidR="00517A64" w:rsidRPr="003664C8">
              <w:rPr>
                <w:rFonts w:ascii="Garamond" w:hAnsi="Garamond"/>
                <w:b/>
              </w:rPr>
              <w:fldChar w:fldCharType="begin"/>
            </w:r>
            <w:r w:rsidR="00517A64" w:rsidRPr="003664C8">
              <w:rPr>
                <w:rFonts w:ascii="Garamond" w:hAnsi="Garamond"/>
                <w:b/>
              </w:rPr>
              <w:fldChar w:fldCharType="end"/>
            </w: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p>
        </w:tc>
        <w:tc>
          <w:tcPr>
            <w:tcW w:w="3651" w:type="pct"/>
            <w:shd w:val="clear" w:color="auto" w:fill="FFFFFF"/>
          </w:tcPr>
          <w:p w:rsidR="00D819EF" w:rsidRPr="001E1D78" w:rsidRDefault="00D819EF" w:rsidP="00D75220">
            <w:pPr>
              <w:ind w:left="256" w:right="288"/>
              <w:rPr>
                <w:rFonts w:ascii="Garamond" w:hAnsi="Garamond"/>
              </w:rPr>
            </w:pP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0"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517A64" w:rsidRPr="001E1D78">
              <w:rPr>
                <w:rFonts w:ascii="Garamond" w:hAnsi="Garamond" w:cs="Arial"/>
              </w:rPr>
              <w:fldChar w:fldCharType="begin"/>
            </w:r>
            <w:r w:rsidR="00517A64" w:rsidRPr="001E1D78">
              <w:rPr>
                <w:rFonts w:ascii="Garamond" w:hAnsi="Garamond" w:cs="Arial"/>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lastRenderedPageBreak/>
              <w:t>ANNUAL LEAVE:</w:t>
            </w:r>
          </w:p>
        </w:tc>
        <w:tc>
          <w:tcPr>
            <w:tcW w:w="3651" w:type="pct"/>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F016DF" w:rsidRDefault="00D819EF" w:rsidP="00D75220">
            <w:pPr>
              <w:ind w:left="288" w:right="288"/>
              <w:rPr>
                <w:rFonts w:ascii="Garamond" w:hAnsi="Garamond"/>
                <w:color w:val="000000"/>
              </w:rPr>
            </w:pPr>
          </w:p>
        </w:tc>
      </w:tr>
      <w:tr w:rsidR="00D819EF" w:rsidRPr="00AE7336" w:rsidTr="00CF53A4">
        <w:trPr>
          <w:cantSplit/>
        </w:trPr>
        <w:tc>
          <w:tcPr>
            <w:tcW w:w="1349"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51" w:type="pct"/>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D75220">
            <w:pPr>
              <w:ind w:left="288" w:right="288"/>
              <w:rPr>
                <w:rFonts w:ascii="Garamond" w:hAnsi="Garamond"/>
                <w:color w:val="000000"/>
              </w:rPr>
            </w:pP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CF53A4">
        <w:trPr>
          <w:cantSplit/>
          <w:trHeight w:val="400"/>
        </w:trPr>
        <w:tc>
          <w:tcPr>
            <w:tcW w:w="1349"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CF53A4">
        <w:trPr>
          <w:cantSplit/>
        </w:trPr>
        <w:tc>
          <w:tcPr>
            <w:tcW w:w="1349"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51" w:type="pct"/>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51" w:type="pct"/>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p>
        </w:tc>
        <w:tc>
          <w:tcPr>
            <w:tcW w:w="3651" w:type="pct"/>
            <w:shd w:val="clear" w:color="auto" w:fill="FFFFFF"/>
          </w:tcPr>
          <w:p w:rsidR="00D819EF" w:rsidRPr="00AE7336" w:rsidRDefault="00D819EF" w:rsidP="00D75220">
            <w:pPr>
              <w:ind w:left="288" w:right="288"/>
              <w:rPr>
                <w:rFonts w:ascii="Garamond" w:hAnsi="Garamond"/>
                <w:color w:val="000000"/>
              </w:rPr>
            </w:pPr>
          </w:p>
        </w:tc>
      </w:tr>
      <w:tr w:rsidR="00D819EF" w:rsidRPr="00AE7336" w:rsidTr="00CF53A4">
        <w:trPr>
          <w:cantSplit/>
        </w:trPr>
        <w:tc>
          <w:tcPr>
            <w:tcW w:w="1349" w:type="pct"/>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146C24">
            <w:pPr>
              <w:numPr>
                <w:ilvl w:val="0"/>
                <w:numId w:val="2"/>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146C24">
            <w:pPr>
              <w:numPr>
                <w:ilvl w:val="0"/>
                <w:numId w:val="2"/>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146C24">
            <w:pPr>
              <w:numPr>
                <w:ilvl w:val="0"/>
                <w:numId w:val="2"/>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D75220">
            <w:pPr>
              <w:ind w:left="288" w:right="288"/>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51" w:type="pct"/>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3"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CF53A4" w:rsidRPr="00AE7336" w:rsidTr="00CF53A4">
        <w:trPr>
          <w:cantSplit/>
          <w:trHeight w:val="249"/>
        </w:trPr>
        <w:tc>
          <w:tcPr>
            <w:tcW w:w="1349" w:type="pct"/>
            <w:shd w:val="clear" w:color="auto" w:fill="FFFFFF"/>
          </w:tcPr>
          <w:p w:rsidR="00CF53A4" w:rsidRPr="00AE7336" w:rsidRDefault="00CF53A4" w:rsidP="00D75220">
            <w:pPr>
              <w:rPr>
                <w:rFonts w:ascii="Garamond" w:hAnsi="Garamond"/>
                <w:b/>
                <w:u w:val="single"/>
              </w:rPr>
            </w:pPr>
          </w:p>
        </w:tc>
        <w:tc>
          <w:tcPr>
            <w:tcW w:w="3651" w:type="pct"/>
            <w:shd w:val="clear" w:color="auto" w:fill="FFFFFF"/>
          </w:tcPr>
          <w:p w:rsidR="00CF53A4" w:rsidRPr="00AE7336" w:rsidRDefault="00CF53A4" w:rsidP="003664C8">
            <w:pPr>
              <w:ind w:right="288"/>
              <w:rPr>
                <w:rFonts w:ascii="Garamond" w:hAnsi="Garamond"/>
              </w:rPr>
            </w:pPr>
          </w:p>
        </w:tc>
      </w:tr>
      <w:tr w:rsidR="00D819EF" w:rsidRPr="00AE7336" w:rsidTr="00CF53A4">
        <w:trPr>
          <w:cantSplit/>
          <w:trHeight w:val="923"/>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51" w:type="pct"/>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7A785A">
            <w:pPr>
              <w:numPr>
                <w:ilvl w:val="0"/>
                <w:numId w:val="1"/>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7A785A">
            <w:pPr>
              <w:numPr>
                <w:ilvl w:val="0"/>
                <w:numId w:val="1"/>
              </w:numPr>
              <w:ind w:right="288"/>
              <w:rPr>
                <w:rFonts w:ascii="Garamond" w:hAnsi="Garamond"/>
              </w:rPr>
            </w:pPr>
            <w:r w:rsidRPr="00AE7336">
              <w:rPr>
                <w:rFonts w:ascii="Garamond" w:hAnsi="Garamond"/>
              </w:rPr>
              <w:t>NHS Lanarkshire vehicles and pool cars at all times</w:t>
            </w:r>
          </w:p>
          <w:p w:rsidR="00D819EF" w:rsidRPr="00AE7336" w:rsidRDefault="00D819EF" w:rsidP="007A785A">
            <w:pPr>
              <w:numPr>
                <w:ilvl w:val="0"/>
                <w:numId w:val="1"/>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CF53A4">
        <w:trPr>
          <w:cantSplit/>
          <w:trHeight w:val="325"/>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4"/>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E64" w:rsidRDefault="00496E64">
      <w:r>
        <w:separator/>
      </w:r>
    </w:p>
  </w:endnote>
  <w:endnote w:type="continuationSeparator" w:id="0">
    <w:p w:rsidR="00496E64" w:rsidRDefault="00496E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ris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64" w:rsidRDefault="00496E64"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Pr>
        <w:noProof/>
      </w:rPr>
      <w:t xml:space="preserve">   </w:t>
    </w:r>
    <w:r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Pr>
        <w:noProof/>
      </w:rPr>
      <w:t xml:space="preserve"> </w:t>
    </w:r>
    <w:r>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496E64" w:rsidRDefault="00496E64"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E64" w:rsidRDefault="00496E64">
      <w:r>
        <w:separator/>
      </w:r>
    </w:p>
  </w:footnote>
  <w:footnote w:type="continuationSeparator" w:id="0">
    <w:p w:rsidR="00496E64" w:rsidRDefault="00496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4B5"/>
    <w:multiLevelType w:val="hybridMultilevel"/>
    <w:tmpl w:val="9B88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F6FD4"/>
    <w:multiLevelType w:val="hybridMultilevel"/>
    <w:tmpl w:val="B7A6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2944A8"/>
    <w:multiLevelType w:val="hybridMultilevel"/>
    <w:tmpl w:val="5906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E710A7"/>
    <w:multiLevelType w:val="hybridMultilevel"/>
    <w:tmpl w:val="2610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FF689B"/>
    <w:multiLevelType w:val="hybridMultilevel"/>
    <w:tmpl w:val="B83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7">
    <w:nsid w:val="23AE708B"/>
    <w:multiLevelType w:val="hybridMultilevel"/>
    <w:tmpl w:val="CB36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575F6"/>
    <w:multiLevelType w:val="hybridMultilevel"/>
    <w:tmpl w:val="65E6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nsid w:val="3C5D7F89"/>
    <w:multiLevelType w:val="hybridMultilevel"/>
    <w:tmpl w:val="06EA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C07513"/>
    <w:multiLevelType w:val="hybridMultilevel"/>
    <w:tmpl w:val="5BB8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392BCD"/>
    <w:multiLevelType w:val="hybridMultilevel"/>
    <w:tmpl w:val="37E6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4">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15"/>
  </w:num>
  <w:num w:numId="3">
    <w:abstractNumId w:val="2"/>
  </w:num>
  <w:num w:numId="4">
    <w:abstractNumId w:val="6"/>
  </w:num>
  <w:num w:numId="5">
    <w:abstractNumId w:val="13"/>
  </w:num>
  <w:num w:numId="6">
    <w:abstractNumId w:val="14"/>
  </w:num>
  <w:num w:numId="7">
    <w:abstractNumId w:val="3"/>
  </w:num>
  <w:num w:numId="8">
    <w:abstractNumId w:val="8"/>
  </w:num>
  <w:num w:numId="9">
    <w:abstractNumId w:val="4"/>
  </w:num>
  <w:num w:numId="10">
    <w:abstractNumId w:val="10"/>
  </w:num>
  <w:num w:numId="11">
    <w:abstractNumId w:val="12"/>
  </w:num>
  <w:num w:numId="12">
    <w:abstractNumId w:val="11"/>
  </w:num>
  <w:num w:numId="13">
    <w:abstractNumId w:val="1"/>
  </w:num>
  <w:num w:numId="14">
    <w:abstractNumId w:val="0"/>
  </w:num>
  <w:num w:numId="15">
    <w:abstractNumId w:val="5"/>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3B4181"/>
    <w:rsid w:val="000047DB"/>
    <w:rsid w:val="000138C0"/>
    <w:rsid w:val="000179DE"/>
    <w:rsid w:val="00027EF7"/>
    <w:rsid w:val="00035ED0"/>
    <w:rsid w:val="00042590"/>
    <w:rsid w:val="00055297"/>
    <w:rsid w:val="0007337C"/>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46C24"/>
    <w:rsid w:val="00152315"/>
    <w:rsid w:val="00154C33"/>
    <w:rsid w:val="001561FF"/>
    <w:rsid w:val="00161C6D"/>
    <w:rsid w:val="00173BC3"/>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96E6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17A64"/>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uiPriority w:val="59"/>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3482</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24290</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Suzanne Bowman</cp:lastModifiedBy>
  <cp:revision>4</cp:revision>
  <cp:lastPrinted>2013-11-27T08:51:00Z</cp:lastPrinted>
  <dcterms:created xsi:type="dcterms:W3CDTF">2019-10-25T15:06:00Z</dcterms:created>
  <dcterms:modified xsi:type="dcterms:W3CDTF">2019-11-15T10:41:00Z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