
<file path=[Content_Types].xml><?xml version="1.0" encoding="utf-8"?>
<Types xmlns="http://schemas.openxmlformats.org/package/2006/content-types">
  <Default Extension="docx" ContentType="application/vnd.openxmlformats-officedocument.wordprocessingml.documen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11F4E7" w14:textId="77777777" w:rsidR="00686E45" w:rsidRPr="00686E45" w:rsidRDefault="001D4BCE" w:rsidP="00686E45">
      <w:r>
        <w:rPr>
          <w:noProof/>
          <w:lang w:eastAsia="en-GB"/>
        </w:rPr>
        <w:drawing>
          <wp:anchor distT="0" distB="0" distL="114300" distR="114300" simplePos="0" relativeHeight="251657728" behindDoc="0" locked="0" layoutInCell="1" allowOverlap="1" wp14:anchorId="71F9EC0B" wp14:editId="6F833D05">
            <wp:simplePos x="0" y="0"/>
            <wp:positionH relativeFrom="column">
              <wp:posOffset>5437505</wp:posOffset>
            </wp:positionH>
            <wp:positionV relativeFrom="paragraph">
              <wp:posOffset>0</wp:posOffset>
            </wp:positionV>
            <wp:extent cx="759460" cy="647700"/>
            <wp:effectExtent l="0" t="0" r="0" b="0"/>
            <wp:wrapTopAndBottom/>
            <wp:docPr id="10" name="Picture 2" descr="logo_NHSGG&amp;C_ 2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NHSGG&amp;C_ 2_colou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59460" cy="64770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pPr w:leftFromText="180" w:rightFromText="180" w:vertAnchor="page" w:horzAnchor="margin" w:tblpY="21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
        <w:gridCol w:w="8486"/>
      </w:tblGrid>
      <w:tr w:rsidR="00686E45" w14:paraId="6A22590F" w14:textId="77777777" w:rsidTr="00BD5B6D">
        <w:tc>
          <w:tcPr>
            <w:tcW w:w="530" w:type="dxa"/>
          </w:tcPr>
          <w:p w14:paraId="5DAB6C7B" w14:textId="77777777" w:rsidR="00AC021A" w:rsidRDefault="00AC021A" w:rsidP="00686E45"/>
          <w:p w14:paraId="69BA4CEB" w14:textId="77777777" w:rsidR="00686E45" w:rsidRPr="00AC021A" w:rsidRDefault="00686E45" w:rsidP="00686E45">
            <w:pPr>
              <w:rPr>
                <w:b/>
                <w:sz w:val="24"/>
                <w:szCs w:val="24"/>
              </w:rPr>
            </w:pPr>
            <w:r w:rsidRPr="00AC021A">
              <w:rPr>
                <w:b/>
                <w:sz w:val="24"/>
                <w:szCs w:val="24"/>
              </w:rPr>
              <w:t xml:space="preserve">1. </w:t>
            </w:r>
          </w:p>
        </w:tc>
        <w:tc>
          <w:tcPr>
            <w:tcW w:w="8486" w:type="dxa"/>
          </w:tcPr>
          <w:p w14:paraId="02EB378F" w14:textId="77777777" w:rsidR="00AC021A" w:rsidRDefault="00AC021A" w:rsidP="00686E45">
            <w:pPr>
              <w:rPr>
                <w:rFonts w:ascii="Times New Roman" w:hAnsi="Times New Roman"/>
                <w:b/>
              </w:rPr>
            </w:pPr>
          </w:p>
          <w:p w14:paraId="2AAA1309" w14:textId="77777777" w:rsidR="00686E45" w:rsidRPr="00AC021A" w:rsidRDefault="00686E45" w:rsidP="00686E45">
            <w:pPr>
              <w:rPr>
                <w:b/>
                <w:sz w:val="24"/>
                <w:szCs w:val="24"/>
              </w:rPr>
            </w:pPr>
            <w:r w:rsidRPr="00686E45">
              <w:rPr>
                <w:rFonts w:ascii="Times New Roman" w:hAnsi="Times New Roman"/>
                <w:b/>
              </w:rPr>
              <w:t xml:space="preserve"> </w:t>
            </w:r>
            <w:r w:rsidRPr="00AC021A">
              <w:rPr>
                <w:b/>
                <w:sz w:val="24"/>
                <w:szCs w:val="24"/>
              </w:rPr>
              <w:t>JOB DESCRIPTION</w:t>
            </w:r>
          </w:p>
          <w:p w14:paraId="6A05A809" w14:textId="77777777" w:rsidR="00686E45" w:rsidRPr="00686E45" w:rsidRDefault="00686E45" w:rsidP="00686E45">
            <w:pPr>
              <w:rPr>
                <w:b/>
              </w:rPr>
            </w:pPr>
          </w:p>
          <w:p w14:paraId="45617253" w14:textId="77777777" w:rsidR="00686E45" w:rsidRPr="006A5BFD" w:rsidRDefault="00686E45" w:rsidP="00686E45">
            <w:r w:rsidRPr="00686E45">
              <w:rPr>
                <w:b/>
              </w:rPr>
              <w:t>Job Title</w:t>
            </w:r>
            <w:r w:rsidRPr="006A5BFD">
              <w:t>:  Lead Nurse</w:t>
            </w:r>
          </w:p>
          <w:p w14:paraId="5A39BBE3" w14:textId="77777777" w:rsidR="00686E45" w:rsidRPr="006A5BFD" w:rsidRDefault="00686E45" w:rsidP="00686E45"/>
          <w:p w14:paraId="11364267" w14:textId="77777777" w:rsidR="00686E45" w:rsidRPr="006A5BFD" w:rsidRDefault="00686E45" w:rsidP="00686E45">
            <w:r w:rsidRPr="00686E45">
              <w:rPr>
                <w:b/>
              </w:rPr>
              <w:t>Division:</w:t>
            </w:r>
            <w:r w:rsidRPr="006A5BFD">
              <w:t xml:space="preserve">  Acute </w:t>
            </w:r>
            <w:r>
              <w:t xml:space="preserve">Sector </w:t>
            </w:r>
            <w:r w:rsidRPr="006A5BFD">
              <w:t xml:space="preserve">    </w:t>
            </w:r>
          </w:p>
          <w:p w14:paraId="5C9C294A" w14:textId="77777777" w:rsidR="00686E45" w:rsidRPr="006A5BFD" w:rsidRDefault="00686E45" w:rsidP="00686E45">
            <w:r w:rsidRPr="006A5BFD">
              <w:t xml:space="preserve">                                 </w:t>
            </w:r>
          </w:p>
          <w:p w14:paraId="4243DB50" w14:textId="1DDF2F3E" w:rsidR="00686E45" w:rsidRPr="00686E45" w:rsidRDefault="63FA822D" w:rsidP="63FA822D">
            <w:pPr>
              <w:rPr>
                <w:b/>
                <w:bCs/>
              </w:rPr>
            </w:pPr>
            <w:r w:rsidRPr="63FA822D">
              <w:rPr>
                <w:b/>
                <w:bCs/>
              </w:rPr>
              <w:t xml:space="preserve">Directorate: </w:t>
            </w:r>
            <w:r w:rsidR="00BD5B6D" w:rsidRPr="00BD5B6D">
              <w:t xml:space="preserve">South Sector – </w:t>
            </w:r>
            <w:r w:rsidR="003803FF">
              <w:t>Theatre Department</w:t>
            </w:r>
          </w:p>
          <w:p w14:paraId="41C8F396" w14:textId="77777777" w:rsidR="00686E45" w:rsidRPr="006A5BFD" w:rsidRDefault="00686E45" w:rsidP="00686E45"/>
          <w:p w14:paraId="11B0E8EB" w14:textId="3AC7240D" w:rsidR="00686E45" w:rsidRDefault="00686E45" w:rsidP="00686E45">
            <w:r w:rsidRPr="00686E45">
              <w:rPr>
                <w:b/>
              </w:rPr>
              <w:t>Professionally Accountable To:</w:t>
            </w:r>
            <w:r>
              <w:t xml:space="preserve"> Chief Nurse</w:t>
            </w:r>
          </w:p>
          <w:p w14:paraId="72A3D3EC" w14:textId="77777777" w:rsidR="00686E45" w:rsidRDefault="00686E45" w:rsidP="00686E45"/>
          <w:p w14:paraId="06451A58" w14:textId="6F276BB3" w:rsidR="00686E45" w:rsidRPr="006A5BFD" w:rsidRDefault="258DDF93" w:rsidP="00686E45">
            <w:r w:rsidRPr="258DDF93">
              <w:rPr>
                <w:b/>
                <w:bCs/>
              </w:rPr>
              <w:t>Managerial Accountable To:</w:t>
            </w:r>
            <w:r>
              <w:t xml:space="preserve"> Clinical Service Manager / General Manager</w:t>
            </w:r>
          </w:p>
          <w:p w14:paraId="0D0B940D" w14:textId="77777777" w:rsidR="00686E45" w:rsidRPr="00686E45" w:rsidRDefault="00686E45" w:rsidP="00686E45">
            <w:pPr>
              <w:rPr>
                <w:b/>
              </w:rPr>
            </w:pPr>
          </w:p>
          <w:p w14:paraId="09216BAF" w14:textId="437D4008" w:rsidR="00686E45" w:rsidRPr="00BD5B6D" w:rsidRDefault="00686E45" w:rsidP="00686E45">
            <w:pPr>
              <w:rPr>
                <w:bCs/>
              </w:rPr>
            </w:pPr>
            <w:r w:rsidRPr="00686E45">
              <w:rPr>
                <w:b/>
              </w:rPr>
              <w:t>Band</w:t>
            </w:r>
            <w:r w:rsidR="00BD5B6D">
              <w:rPr>
                <w:b/>
              </w:rPr>
              <w:t xml:space="preserve">: </w:t>
            </w:r>
            <w:r w:rsidRPr="00686E45">
              <w:rPr>
                <w:b/>
              </w:rPr>
              <w:t xml:space="preserve"> </w:t>
            </w:r>
            <w:r w:rsidR="00BD5B6D" w:rsidRPr="00BD5B6D">
              <w:rPr>
                <w:bCs/>
              </w:rPr>
              <w:t xml:space="preserve">AFC </w:t>
            </w:r>
            <w:r w:rsidRPr="00BD5B6D">
              <w:rPr>
                <w:bCs/>
              </w:rPr>
              <w:t>8</w:t>
            </w:r>
            <w:r w:rsidR="00BD5B6D" w:rsidRPr="00BD5B6D">
              <w:rPr>
                <w:bCs/>
              </w:rPr>
              <w:t>A</w:t>
            </w:r>
          </w:p>
          <w:p w14:paraId="0E27B00A" w14:textId="77777777" w:rsidR="00686E45" w:rsidRDefault="00686E45" w:rsidP="00686E45"/>
          <w:p w14:paraId="67556BF4" w14:textId="6A95BFEA" w:rsidR="00686E45" w:rsidRDefault="00686E45" w:rsidP="00686E45"/>
        </w:tc>
      </w:tr>
    </w:tbl>
    <w:p w14:paraId="60061E4C" w14:textId="77777777" w:rsidR="00EC6CED" w:rsidRPr="00686E45" w:rsidRDefault="00EC6CED" w:rsidP="00686E45">
      <w:pPr>
        <w:pStyle w:val="CommentText"/>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
        <w:gridCol w:w="8486"/>
      </w:tblGrid>
      <w:tr w:rsidR="00B60701" w:rsidRPr="00C3649E" w14:paraId="68A45441" w14:textId="77777777" w:rsidTr="258DDF93">
        <w:tc>
          <w:tcPr>
            <w:tcW w:w="534" w:type="dxa"/>
          </w:tcPr>
          <w:p w14:paraId="47886996" w14:textId="77777777" w:rsidR="00B60701" w:rsidRPr="00C3649E" w:rsidRDefault="00B60701" w:rsidP="00C3649E">
            <w:pPr>
              <w:spacing w:before="240"/>
              <w:rPr>
                <w:rFonts w:eastAsia="Calibri"/>
                <w:b/>
                <w:sz w:val="24"/>
                <w:szCs w:val="24"/>
                <w:lang w:eastAsia="en-GB"/>
              </w:rPr>
            </w:pPr>
            <w:r w:rsidRPr="00C3649E">
              <w:rPr>
                <w:rFonts w:eastAsia="Calibri"/>
                <w:b/>
                <w:sz w:val="24"/>
                <w:szCs w:val="24"/>
                <w:lang w:eastAsia="en-GB"/>
              </w:rPr>
              <w:t>2.</w:t>
            </w:r>
          </w:p>
        </w:tc>
        <w:tc>
          <w:tcPr>
            <w:tcW w:w="8708" w:type="dxa"/>
          </w:tcPr>
          <w:p w14:paraId="44EAFD9C" w14:textId="77777777" w:rsidR="00132A1F" w:rsidRPr="00C3649E" w:rsidRDefault="00132A1F" w:rsidP="00B60701">
            <w:pPr>
              <w:rPr>
                <w:b/>
                <w:sz w:val="24"/>
                <w:szCs w:val="24"/>
              </w:rPr>
            </w:pPr>
          </w:p>
          <w:p w14:paraId="2AA0C30A" w14:textId="77777777" w:rsidR="00B60701" w:rsidRPr="00C3649E" w:rsidRDefault="007B3FEB" w:rsidP="00132A1F">
            <w:pPr>
              <w:rPr>
                <w:b/>
                <w:sz w:val="24"/>
                <w:szCs w:val="24"/>
              </w:rPr>
            </w:pPr>
            <w:r w:rsidRPr="00C3649E">
              <w:rPr>
                <w:b/>
                <w:sz w:val="24"/>
                <w:szCs w:val="24"/>
              </w:rPr>
              <w:t>JOB PURPOSE</w:t>
            </w:r>
          </w:p>
          <w:p w14:paraId="773C1256" w14:textId="0CAECA3A" w:rsidR="00B60701" w:rsidRPr="00132A1F" w:rsidRDefault="258DDF93" w:rsidP="00C3649E">
            <w:pPr>
              <w:jc w:val="both"/>
            </w:pPr>
            <w:r>
              <w:t xml:space="preserve">Provide clinical, professional and managerial leadership to ensure the objectives and quality standards of the following strands of NHS Scotland’s National Quality Strategy and National Nursing and Midwifery Quality Assurance Framework are achieved and any future national initiatives. </w:t>
            </w:r>
          </w:p>
          <w:p w14:paraId="4B94D5A5" w14:textId="77777777" w:rsidR="00B60701" w:rsidRPr="00C3649E" w:rsidRDefault="00B60701" w:rsidP="00C3649E">
            <w:pPr>
              <w:jc w:val="both"/>
              <w:rPr>
                <w:color w:val="FF0000"/>
              </w:rPr>
            </w:pPr>
          </w:p>
          <w:p w14:paraId="29B7C1CA" w14:textId="77777777" w:rsidR="00B60701" w:rsidRPr="00132A1F" w:rsidRDefault="00B60701" w:rsidP="00C3649E">
            <w:pPr>
              <w:pStyle w:val="ListParagraph"/>
              <w:ind w:left="0"/>
            </w:pPr>
            <w:r w:rsidRPr="00132A1F">
              <w:t xml:space="preserve">       a) </w:t>
            </w:r>
            <w:r w:rsidR="0028035D">
              <w:t>Care Assurance/Excellence in Care (CAS/EiC)</w:t>
            </w:r>
          </w:p>
          <w:p w14:paraId="43BD6E1D" w14:textId="77777777" w:rsidR="00B60701" w:rsidRPr="00132A1F" w:rsidRDefault="00B60701" w:rsidP="00C3649E">
            <w:pPr>
              <w:pStyle w:val="ListParagraph"/>
              <w:ind w:left="405"/>
            </w:pPr>
            <w:r w:rsidRPr="00132A1F">
              <w:t xml:space="preserve">b) HEI prevention and control measures, </w:t>
            </w:r>
          </w:p>
          <w:p w14:paraId="11680643" w14:textId="77777777" w:rsidR="00B60701" w:rsidRPr="00132A1F" w:rsidRDefault="00B60701" w:rsidP="00C3649E">
            <w:pPr>
              <w:pStyle w:val="ListParagraph"/>
              <w:tabs>
                <w:tab w:val="clear" w:pos="3330"/>
              </w:tabs>
              <w:ind w:left="405"/>
            </w:pPr>
            <w:r w:rsidRPr="00132A1F">
              <w:t>c) Scottish Patient Safety Programme (SPSP)</w:t>
            </w:r>
          </w:p>
          <w:p w14:paraId="08E0A829" w14:textId="77777777" w:rsidR="00B60701" w:rsidRPr="00132A1F" w:rsidRDefault="00B60701" w:rsidP="00C3649E">
            <w:pPr>
              <w:pStyle w:val="ListParagraph"/>
              <w:ind w:left="405"/>
            </w:pPr>
            <w:r w:rsidRPr="00132A1F">
              <w:t xml:space="preserve">d) Older People in </w:t>
            </w:r>
            <w:r w:rsidRPr="00132A1F">
              <w:t>Acute</w:t>
            </w:r>
            <w:r w:rsidRPr="00132A1F">
              <w:t xml:space="preserve"> </w:t>
            </w:r>
            <w:r w:rsidRPr="00132A1F">
              <w:t>Hospital</w:t>
            </w:r>
            <w:r w:rsidRPr="00132A1F">
              <w:t xml:space="preserve"> standards (OPAH)</w:t>
            </w:r>
          </w:p>
          <w:p w14:paraId="40EBDC7A" w14:textId="77777777" w:rsidR="00B60701" w:rsidRPr="00132A1F" w:rsidRDefault="007B3FEB" w:rsidP="00C3649E">
            <w:pPr>
              <w:pStyle w:val="ListParagraph"/>
              <w:ind w:left="405"/>
            </w:pPr>
            <w:r>
              <w:t>e) Person Centred Care Collaborative.</w:t>
            </w:r>
          </w:p>
          <w:p w14:paraId="3DEEC669" w14:textId="77777777" w:rsidR="00B60701" w:rsidRPr="00132A1F" w:rsidRDefault="00B60701" w:rsidP="00B60701"/>
          <w:p w14:paraId="063037C5" w14:textId="77777777" w:rsidR="00B60701" w:rsidRPr="00D8397F" w:rsidRDefault="00B60701" w:rsidP="00B60701">
            <w:pPr>
              <w:pStyle w:val="CommentText"/>
              <w:rPr>
                <w:rFonts w:ascii="Arial" w:hAnsi="Arial" w:cs="Arial"/>
                <w:sz w:val="22"/>
                <w:szCs w:val="22"/>
                <w:lang w:val="en-GB" w:eastAsia="en-US"/>
              </w:rPr>
            </w:pPr>
            <w:r w:rsidRPr="00D8397F">
              <w:rPr>
                <w:rFonts w:ascii="Arial" w:hAnsi="Arial" w:cs="Arial"/>
                <w:sz w:val="22"/>
                <w:szCs w:val="22"/>
                <w:lang w:val="en-GB" w:eastAsia="en-US"/>
              </w:rPr>
              <w:t>The</w:t>
            </w:r>
            <w:r w:rsidRPr="00D8397F">
              <w:rPr>
                <w:rFonts w:ascii="Arial" w:eastAsia="Calibri" w:hAnsi="Arial" w:cs="Arial"/>
                <w:sz w:val="22"/>
                <w:szCs w:val="22"/>
                <w:lang w:val="en-GB" w:eastAsia="en-GB"/>
              </w:rPr>
              <w:t xml:space="preserve"> Lead Nurse will inspire, motivate and empower </w:t>
            </w:r>
            <w:r w:rsidRPr="00D8397F">
              <w:rPr>
                <w:rFonts w:ascii="Arial" w:hAnsi="Arial" w:cs="Arial"/>
                <w:sz w:val="22"/>
                <w:szCs w:val="22"/>
                <w:lang w:val="en-GB" w:eastAsia="en-GB"/>
              </w:rPr>
              <w:t xml:space="preserve">their </w:t>
            </w:r>
            <w:r w:rsidRPr="00D8397F">
              <w:rPr>
                <w:rFonts w:ascii="Arial" w:eastAsia="Calibri" w:hAnsi="Arial" w:cs="Arial"/>
                <w:sz w:val="22"/>
                <w:szCs w:val="22"/>
                <w:lang w:val="en-GB" w:eastAsia="en-GB"/>
              </w:rPr>
              <w:t xml:space="preserve">nurses </w:t>
            </w:r>
            <w:r w:rsidRPr="00D8397F">
              <w:rPr>
                <w:rFonts w:ascii="Arial" w:hAnsi="Arial" w:cs="Arial"/>
                <w:sz w:val="22"/>
                <w:szCs w:val="22"/>
                <w:lang w:val="en-GB" w:eastAsia="en-US"/>
              </w:rPr>
              <w:t>and wider health care</w:t>
            </w:r>
            <w:r w:rsidRPr="00D8397F">
              <w:rPr>
                <w:rFonts w:ascii="Arial" w:hAnsi="Arial" w:cs="Arial"/>
                <w:color w:val="FF0000"/>
                <w:sz w:val="22"/>
                <w:szCs w:val="22"/>
                <w:lang w:val="en-GB" w:eastAsia="en-US"/>
              </w:rPr>
              <w:t xml:space="preserve"> </w:t>
            </w:r>
            <w:r w:rsidRPr="00D8397F">
              <w:rPr>
                <w:rFonts w:ascii="Arial" w:hAnsi="Arial" w:cs="Arial"/>
                <w:sz w:val="22"/>
                <w:szCs w:val="22"/>
                <w:lang w:val="en-GB" w:eastAsia="en-US"/>
              </w:rPr>
              <w:t xml:space="preserve">teams </w:t>
            </w:r>
            <w:r w:rsidRPr="00D8397F">
              <w:rPr>
                <w:rFonts w:ascii="Arial" w:eastAsia="Calibri" w:hAnsi="Arial" w:cs="Arial"/>
                <w:sz w:val="22"/>
                <w:szCs w:val="22"/>
                <w:lang w:val="en-GB" w:eastAsia="en-GB"/>
              </w:rPr>
              <w:t xml:space="preserve">when participating in </w:t>
            </w:r>
            <w:r w:rsidR="00C72A13" w:rsidRPr="00D8397F">
              <w:rPr>
                <w:rFonts w:ascii="Arial" w:eastAsia="Calibri" w:hAnsi="Arial" w:cs="Arial"/>
                <w:sz w:val="22"/>
                <w:szCs w:val="22"/>
                <w:lang w:val="en-GB" w:eastAsia="en-GB"/>
              </w:rPr>
              <w:t xml:space="preserve">four </w:t>
            </w:r>
            <w:r w:rsidRPr="00D8397F">
              <w:rPr>
                <w:rFonts w:ascii="Arial" w:eastAsia="Calibri" w:hAnsi="Arial" w:cs="Arial"/>
                <w:sz w:val="22"/>
                <w:szCs w:val="22"/>
                <w:lang w:val="en-GB" w:eastAsia="en-GB"/>
              </w:rPr>
              <w:t xml:space="preserve">clinical sessions </w:t>
            </w:r>
            <w:r w:rsidR="00C72A13" w:rsidRPr="00D8397F">
              <w:rPr>
                <w:rFonts w:ascii="Arial" w:eastAsia="Calibri" w:hAnsi="Arial" w:cs="Arial"/>
                <w:sz w:val="22"/>
                <w:szCs w:val="22"/>
                <w:lang w:val="en-GB" w:eastAsia="en-GB"/>
              </w:rPr>
              <w:t xml:space="preserve">per week </w:t>
            </w:r>
            <w:r w:rsidRPr="00D8397F">
              <w:rPr>
                <w:rFonts w:ascii="Arial" w:eastAsia="Calibri" w:hAnsi="Arial" w:cs="Arial"/>
                <w:sz w:val="22"/>
                <w:szCs w:val="22"/>
                <w:lang w:val="en-GB" w:eastAsia="en-GB"/>
              </w:rPr>
              <w:t xml:space="preserve">to quality assure care delivery at the bedside and </w:t>
            </w:r>
            <w:r w:rsidRPr="00D8397F">
              <w:rPr>
                <w:rFonts w:ascii="Arial" w:hAnsi="Arial" w:cs="Arial"/>
                <w:sz w:val="22"/>
                <w:szCs w:val="22"/>
                <w:lang w:val="en-GB" w:eastAsia="en-GB"/>
              </w:rPr>
              <w:t>continually strive to</w:t>
            </w:r>
            <w:r w:rsidRPr="00D8397F">
              <w:rPr>
                <w:rFonts w:ascii="Arial" w:eastAsia="Calibri" w:hAnsi="Arial" w:cs="Arial"/>
                <w:sz w:val="22"/>
                <w:szCs w:val="22"/>
                <w:lang w:val="en-GB" w:eastAsia="en-GB"/>
              </w:rPr>
              <w:t xml:space="preserve"> improve </w:t>
            </w:r>
            <w:r w:rsidRPr="00D8397F">
              <w:rPr>
                <w:rFonts w:ascii="Arial" w:hAnsi="Arial" w:cs="Arial"/>
                <w:sz w:val="22"/>
                <w:szCs w:val="22"/>
                <w:lang w:val="en-GB" w:eastAsia="en-GB"/>
              </w:rPr>
              <w:t xml:space="preserve">the </w:t>
            </w:r>
            <w:r w:rsidRPr="00D8397F">
              <w:rPr>
                <w:rFonts w:ascii="Arial" w:eastAsia="Calibri" w:hAnsi="Arial" w:cs="Arial"/>
                <w:sz w:val="22"/>
                <w:szCs w:val="22"/>
                <w:lang w:val="en-GB" w:eastAsia="en-GB"/>
              </w:rPr>
              <w:t xml:space="preserve">patient experience </w:t>
            </w:r>
            <w:r w:rsidRPr="00D8397F">
              <w:rPr>
                <w:rFonts w:ascii="Arial" w:eastAsia="Calibri" w:hAnsi="Arial" w:cs="Arial"/>
                <w:sz w:val="22"/>
                <w:szCs w:val="22"/>
                <w:lang w:val="en-GB" w:eastAsia="en-US"/>
              </w:rPr>
              <w:t>(positive patient experience, effective nursing care,</w:t>
            </w:r>
            <w:r w:rsidRPr="00D8397F">
              <w:rPr>
                <w:rFonts w:ascii="Arial" w:hAnsi="Arial" w:cs="Arial"/>
                <w:sz w:val="22"/>
                <w:szCs w:val="22"/>
                <w:lang w:val="en-GB" w:eastAsia="en-US"/>
              </w:rPr>
              <w:t xml:space="preserve"> enhance</w:t>
            </w:r>
            <w:r w:rsidRPr="00D8397F">
              <w:rPr>
                <w:rFonts w:ascii="Arial" w:eastAsia="Calibri" w:hAnsi="Arial" w:cs="Arial"/>
                <w:sz w:val="22"/>
                <w:szCs w:val="22"/>
                <w:lang w:val="en-GB" w:eastAsia="en-US"/>
              </w:rPr>
              <w:t xml:space="preserve"> patient safety)</w:t>
            </w:r>
            <w:r w:rsidR="00EF60B1" w:rsidRPr="00D8397F">
              <w:rPr>
                <w:rFonts w:ascii="Arial" w:eastAsia="Calibri" w:hAnsi="Arial" w:cs="Arial"/>
                <w:sz w:val="22"/>
                <w:szCs w:val="22"/>
                <w:lang w:val="en-GB" w:eastAsia="en-US"/>
              </w:rPr>
              <w:t xml:space="preserve"> </w:t>
            </w:r>
          </w:p>
          <w:p w14:paraId="3656B9AB" w14:textId="77777777" w:rsidR="00B60701" w:rsidRPr="00132A1F" w:rsidRDefault="00B60701" w:rsidP="00B60701"/>
          <w:p w14:paraId="1A3B5085" w14:textId="77777777" w:rsidR="00B60701" w:rsidRPr="00C3649E" w:rsidRDefault="00B60701" w:rsidP="00B60701">
            <w:pPr>
              <w:rPr>
                <w:rFonts w:eastAsia="Calibri"/>
              </w:rPr>
            </w:pPr>
            <w:r w:rsidRPr="00132A1F">
              <w:t>Provide a visible authoritative leadership presence to support the clinical teams in their implementatio</w:t>
            </w:r>
            <w:r w:rsidR="0028035D">
              <w:t>n of all clinical standards (CA</w:t>
            </w:r>
            <w:r w:rsidRPr="00132A1F">
              <w:t>S and</w:t>
            </w:r>
            <w:r w:rsidR="0028035D">
              <w:t xml:space="preserve"> EiC</w:t>
            </w:r>
            <w:r w:rsidRPr="00132A1F">
              <w:t>)</w:t>
            </w:r>
          </w:p>
          <w:p w14:paraId="45FB0818" w14:textId="77777777" w:rsidR="00B60701" w:rsidRPr="00132A1F" w:rsidRDefault="00B60701" w:rsidP="00B60701"/>
          <w:p w14:paraId="049DCB6C" w14:textId="77777777" w:rsidR="00132A1F" w:rsidRPr="00C3649E" w:rsidRDefault="00333C1E" w:rsidP="00B60701">
            <w:pPr>
              <w:rPr>
                <w:rFonts w:eastAsia="Calibri"/>
                <w:lang w:eastAsia="en-GB"/>
              </w:rPr>
            </w:pPr>
            <w:r>
              <w:rPr>
                <w:rFonts w:eastAsia="Calibri"/>
                <w:lang w:eastAsia="en-GB"/>
              </w:rPr>
              <w:t>He /</w:t>
            </w:r>
            <w:r w:rsidR="00B60701" w:rsidRPr="00C3649E">
              <w:rPr>
                <w:rFonts w:eastAsia="Calibri"/>
                <w:lang w:eastAsia="en-GB"/>
              </w:rPr>
              <w:t>she, in pa</w:t>
            </w:r>
            <w:r>
              <w:rPr>
                <w:rFonts w:eastAsia="Calibri"/>
                <w:lang w:eastAsia="en-GB"/>
              </w:rPr>
              <w:t>rtnership with the Chief Nurse,</w:t>
            </w:r>
            <w:r w:rsidR="0028035D">
              <w:rPr>
                <w:rFonts w:eastAsia="Calibri"/>
                <w:lang w:eastAsia="en-GB"/>
              </w:rPr>
              <w:t xml:space="preserve"> </w:t>
            </w:r>
            <w:r w:rsidR="00B60701" w:rsidRPr="00132A1F">
              <w:rPr>
                <w:lang w:eastAsia="en-GB"/>
              </w:rPr>
              <w:t>G</w:t>
            </w:r>
            <w:r w:rsidR="00EB57EE">
              <w:rPr>
                <w:lang w:eastAsia="en-GB"/>
              </w:rPr>
              <w:t xml:space="preserve">eneral </w:t>
            </w:r>
            <w:r w:rsidR="00B60701" w:rsidRPr="00132A1F">
              <w:rPr>
                <w:lang w:eastAsia="en-GB"/>
              </w:rPr>
              <w:t>M</w:t>
            </w:r>
            <w:r w:rsidR="00EB57EE">
              <w:rPr>
                <w:lang w:eastAsia="en-GB"/>
              </w:rPr>
              <w:t>anager</w:t>
            </w:r>
            <w:r w:rsidR="00B60701" w:rsidRPr="00132A1F">
              <w:rPr>
                <w:lang w:eastAsia="en-GB"/>
              </w:rPr>
              <w:t>, C</w:t>
            </w:r>
            <w:r w:rsidR="00EB57EE">
              <w:rPr>
                <w:lang w:eastAsia="en-GB"/>
              </w:rPr>
              <w:t xml:space="preserve">linical </w:t>
            </w:r>
            <w:r w:rsidR="00B60701" w:rsidRPr="00132A1F">
              <w:rPr>
                <w:lang w:eastAsia="en-GB"/>
              </w:rPr>
              <w:t>S</w:t>
            </w:r>
            <w:r w:rsidR="00EB57EE">
              <w:rPr>
                <w:lang w:eastAsia="en-GB"/>
              </w:rPr>
              <w:t xml:space="preserve">ervice </w:t>
            </w:r>
            <w:r w:rsidR="00B60701" w:rsidRPr="00132A1F">
              <w:rPr>
                <w:lang w:eastAsia="en-GB"/>
              </w:rPr>
              <w:t>M</w:t>
            </w:r>
            <w:r w:rsidR="00EB57EE">
              <w:rPr>
                <w:lang w:eastAsia="en-GB"/>
              </w:rPr>
              <w:t>anager</w:t>
            </w:r>
            <w:r w:rsidR="00B60701" w:rsidRPr="00C3649E">
              <w:rPr>
                <w:rFonts w:eastAsia="Calibri"/>
                <w:lang w:eastAsia="en-GB"/>
              </w:rPr>
              <w:t>, finance</w:t>
            </w:r>
            <w:r w:rsidR="00B60701" w:rsidRPr="00132A1F">
              <w:rPr>
                <w:lang w:eastAsia="en-GB"/>
              </w:rPr>
              <w:t>,</w:t>
            </w:r>
            <w:r w:rsidR="00B60701" w:rsidRPr="00C3649E">
              <w:rPr>
                <w:rFonts w:eastAsia="Calibri"/>
                <w:lang w:eastAsia="en-GB"/>
              </w:rPr>
              <w:t xml:space="preserve"> human resources and medical colleagues, will deliver sector department plans which drive financial efficiency and quality initiatives across the directorate simultaneously ensuring  person centred care is at the forefront of all decision making.</w:t>
            </w:r>
          </w:p>
        </w:tc>
      </w:tr>
    </w:tbl>
    <w:p w14:paraId="29D6B04F" w14:textId="77777777" w:rsidR="00D1310D" w:rsidRDefault="00EA5E6A" w:rsidP="00545EDE">
      <w:pPr>
        <w:rPr>
          <w:rFonts w:ascii="TT14Et00" w:eastAsia="Calibri" w:hAnsi="TT14Et00" w:cs="TT14Et00"/>
          <w:sz w:val="21"/>
          <w:szCs w:val="21"/>
          <w:lang w:eastAsia="en-GB"/>
        </w:rPr>
      </w:pPr>
      <w:r>
        <w:rPr>
          <w:rFonts w:ascii="TT14Et00" w:eastAsia="Calibri" w:hAnsi="TT14Et00" w:cs="TT14Et00"/>
          <w:sz w:val="21"/>
          <w:szCs w:val="21"/>
          <w:lang w:eastAsia="en-GB"/>
        </w:rPr>
        <w:t xml:space="preserve"> </w:t>
      </w:r>
    </w:p>
    <w:p w14:paraId="27BFDCBF" w14:textId="77777777" w:rsidR="00BD5B6D" w:rsidRDefault="00BD5B6D" w:rsidP="00545EDE">
      <w:pPr>
        <w:rPr>
          <w:rFonts w:ascii="TT14Et00" w:eastAsia="Calibri" w:hAnsi="TT14Et00" w:cs="TT14Et00"/>
          <w:sz w:val="21"/>
          <w:szCs w:val="21"/>
          <w:lang w:eastAsia="en-GB"/>
        </w:rPr>
      </w:pPr>
    </w:p>
    <w:p w14:paraId="1F90FABA" w14:textId="77777777" w:rsidR="00BD5B6D" w:rsidRDefault="00BD5B6D" w:rsidP="00545EDE">
      <w:pPr>
        <w:rPr>
          <w:rFonts w:ascii="TT14Et00" w:eastAsia="Calibri" w:hAnsi="TT14Et00" w:cs="TT14Et00"/>
          <w:sz w:val="21"/>
          <w:szCs w:val="21"/>
          <w:lang w:eastAsia="en-GB"/>
        </w:rPr>
      </w:pPr>
    </w:p>
    <w:p w14:paraId="5A8D9AC8" w14:textId="77777777" w:rsidR="00BD5B6D" w:rsidRDefault="00BD5B6D" w:rsidP="00545EDE">
      <w:pPr>
        <w:rPr>
          <w:rFonts w:ascii="TT14Et00" w:eastAsia="Calibri" w:hAnsi="TT14Et00" w:cs="TT14Et00"/>
          <w:sz w:val="21"/>
          <w:szCs w:val="21"/>
          <w:lang w:eastAsia="en-GB"/>
        </w:rPr>
      </w:pPr>
    </w:p>
    <w:p w14:paraId="621E26C0" w14:textId="77777777" w:rsidR="00BD5B6D" w:rsidRDefault="00BD5B6D" w:rsidP="00545EDE">
      <w:pPr>
        <w:rPr>
          <w:rFonts w:ascii="TT14Et00" w:eastAsia="Calibri" w:hAnsi="TT14Et00" w:cs="TT14Et00"/>
          <w:sz w:val="21"/>
          <w:szCs w:val="21"/>
          <w:lang w:eastAsia="en-GB"/>
        </w:rPr>
      </w:pPr>
    </w:p>
    <w:p w14:paraId="4FBAE751" w14:textId="77777777" w:rsidR="00BD5B6D" w:rsidRDefault="00BD5B6D" w:rsidP="00545EDE">
      <w:pPr>
        <w:rPr>
          <w:rFonts w:ascii="TT14Et00" w:eastAsia="Calibri" w:hAnsi="TT14Et00" w:cs="TT14Et00"/>
          <w:sz w:val="21"/>
          <w:szCs w:val="21"/>
          <w:lang w:eastAsia="en-GB"/>
        </w:rPr>
      </w:pPr>
    </w:p>
    <w:p w14:paraId="177F1054" w14:textId="77777777" w:rsidR="00BD5B6D" w:rsidRDefault="00BD5B6D" w:rsidP="00545EDE">
      <w:pPr>
        <w:rPr>
          <w:rFonts w:ascii="TT14Et00" w:eastAsia="Calibri" w:hAnsi="TT14Et00" w:cs="TT14Et00"/>
          <w:sz w:val="21"/>
          <w:szCs w:val="21"/>
          <w:lang w:eastAsia="en-GB"/>
        </w:rPr>
      </w:pPr>
    </w:p>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8708"/>
      </w:tblGrid>
      <w:tr w:rsidR="00D45CBF" w14:paraId="64B2024C" w14:textId="77777777" w:rsidTr="00BD5B6D">
        <w:tc>
          <w:tcPr>
            <w:tcW w:w="534" w:type="dxa"/>
          </w:tcPr>
          <w:p w14:paraId="1F75A9DD" w14:textId="77777777" w:rsidR="00D45CBF" w:rsidRDefault="00D45CBF" w:rsidP="00350B17">
            <w:r w:rsidRPr="00C3649E">
              <w:rPr>
                <w:b/>
              </w:rPr>
              <w:lastRenderedPageBreak/>
              <w:t>3.</w:t>
            </w:r>
          </w:p>
        </w:tc>
        <w:tc>
          <w:tcPr>
            <w:tcW w:w="8708" w:type="dxa"/>
          </w:tcPr>
          <w:p w14:paraId="1DDF1D02" w14:textId="77777777" w:rsidR="00D45CBF" w:rsidRPr="00C3649E" w:rsidRDefault="00D45CBF" w:rsidP="00D45CBF">
            <w:pPr>
              <w:rPr>
                <w:b/>
                <w:sz w:val="24"/>
                <w:szCs w:val="24"/>
              </w:rPr>
            </w:pPr>
            <w:r w:rsidRPr="00C3649E">
              <w:rPr>
                <w:b/>
                <w:sz w:val="24"/>
                <w:szCs w:val="24"/>
              </w:rPr>
              <w:t>Organisation structure</w:t>
            </w:r>
          </w:p>
          <w:p w14:paraId="62486C05" w14:textId="77777777" w:rsidR="00D45CBF" w:rsidRPr="00C3649E" w:rsidRDefault="001D4BCE" w:rsidP="00D45CBF">
            <w:pPr>
              <w:rPr>
                <w:b/>
                <w:sz w:val="24"/>
                <w:szCs w:val="24"/>
              </w:rPr>
            </w:pPr>
            <w:r>
              <w:rPr>
                <w:b/>
                <w:noProof/>
                <w:sz w:val="24"/>
                <w:szCs w:val="24"/>
                <w:lang w:eastAsia="en-GB"/>
              </w:rPr>
              <w:drawing>
                <wp:inline distT="0" distB="0" distL="0" distR="0" wp14:anchorId="0B3B9758" wp14:editId="1A633B43">
                  <wp:extent cx="5162550" cy="44862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62550" cy="4486275"/>
                          </a:xfrm>
                          <a:prstGeom prst="rect">
                            <a:avLst/>
                          </a:prstGeom>
                          <a:noFill/>
                          <a:ln>
                            <a:noFill/>
                          </a:ln>
                        </pic:spPr>
                      </pic:pic>
                    </a:graphicData>
                  </a:graphic>
                </wp:inline>
              </w:drawing>
            </w:r>
          </w:p>
          <w:p w14:paraId="4101652C" w14:textId="77777777" w:rsidR="00D45CBF" w:rsidRPr="00C3649E" w:rsidRDefault="00D45CBF" w:rsidP="00D45CBF">
            <w:pPr>
              <w:rPr>
                <w:b/>
                <w:sz w:val="24"/>
                <w:szCs w:val="24"/>
              </w:rPr>
            </w:pPr>
          </w:p>
          <w:p w14:paraId="4B99056E" w14:textId="77777777" w:rsidR="00D45CBF" w:rsidRDefault="00D45CBF" w:rsidP="00350B17"/>
        </w:tc>
      </w:tr>
    </w:tbl>
    <w:p w14:paraId="1299C43A" w14:textId="77777777" w:rsidR="006B7D6E" w:rsidRDefault="006B7D6E" w:rsidP="00350B1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
        <w:gridCol w:w="8486"/>
      </w:tblGrid>
      <w:tr w:rsidR="00132A1F" w14:paraId="3BB7D3F3" w14:textId="77777777" w:rsidTr="258DDF93">
        <w:trPr>
          <w:trHeight w:val="1063"/>
        </w:trPr>
        <w:tc>
          <w:tcPr>
            <w:tcW w:w="534" w:type="dxa"/>
          </w:tcPr>
          <w:p w14:paraId="4DDBEF00" w14:textId="77777777" w:rsidR="00AC021A" w:rsidRPr="00C3649E" w:rsidRDefault="00AC021A" w:rsidP="00350B17">
            <w:pPr>
              <w:rPr>
                <w:b/>
              </w:rPr>
            </w:pPr>
          </w:p>
          <w:p w14:paraId="0F9ABB3F" w14:textId="77777777" w:rsidR="00132A1F" w:rsidRDefault="00132A1F" w:rsidP="00350B17">
            <w:r w:rsidRPr="00C3649E">
              <w:rPr>
                <w:b/>
              </w:rPr>
              <w:t>4.</w:t>
            </w:r>
          </w:p>
        </w:tc>
        <w:tc>
          <w:tcPr>
            <w:tcW w:w="8708" w:type="dxa"/>
          </w:tcPr>
          <w:p w14:paraId="3461D779" w14:textId="77777777" w:rsidR="00AC021A" w:rsidRPr="00C3649E" w:rsidRDefault="00AC021A" w:rsidP="00350B17">
            <w:pPr>
              <w:rPr>
                <w:b/>
              </w:rPr>
            </w:pPr>
          </w:p>
          <w:p w14:paraId="7BF669E1" w14:textId="77777777" w:rsidR="00132A1F" w:rsidRPr="00C3649E" w:rsidRDefault="00132A1F" w:rsidP="00350B17">
            <w:pPr>
              <w:rPr>
                <w:b/>
              </w:rPr>
            </w:pPr>
            <w:r w:rsidRPr="00C3649E">
              <w:rPr>
                <w:b/>
              </w:rPr>
              <w:t>SCOPE</w:t>
            </w:r>
          </w:p>
          <w:p w14:paraId="1CD485D6" w14:textId="77777777" w:rsidR="00132A1F" w:rsidRPr="00A162ED" w:rsidRDefault="00132A1F" w:rsidP="00350B17">
            <w:r w:rsidRPr="00A162ED">
              <w:t xml:space="preserve">The post holder will be the Lead and be responsible for the overall standards of clinical care across their area of responsibility in NHS Great Glasgow and </w:t>
            </w:r>
            <w:r w:rsidRPr="00A162ED">
              <w:t>Clyde</w:t>
            </w:r>
            <w:r w:rsidRPr="00A162ED">
              <w:t xml:space="preserve"> (NHS</w:t>
            </w:r>
            <w:r w:rsidR="007762AA" w:rsidRPr="00A162ED">
              <w:t xml:space="preserve"> </w:t>
            </w:r>
            <w:r w:rsidRPr="00A162ED">
              <w:t>GGC)</w:t>
            </w:r>
            <w:r w:rsidR="007762AA" w:rsidRPr="00A162ED">
              <w:t>.</w:t>
            </w:r>
          </w:p>
          <w:p w14:paraId="3CF2D8B6" w14:textId="77777777" w:rsidR="007762AA" w:rsidRPr="00A162ED" w:rsidRDefault="007762AA" w:rsidP="00350B17"/>
          <w:p w14:paraId="3E7A068A" w14:textId="32AED0C6" w:rsidR="007762AA" w:rsidRPr="00A162ED" w:rsidRDefault="258DDF93" w:rsidP="00350B17">
            <w:r>
              <w:t xml:space="preserve">The post holder is required to engage with a large and highly developed clinical workforce and is responsible for ensuring the care the workforce provides is aligned to the National Nursing and Midwifery Assurance Framework (2014) </w:t>
            </w:r>
            <w:r w:rsidRPr="258DDF93">
              <w:rPr>
                <w:vertAlign w:val="superscript"/>
              </w:rPr>
              <w:t xml:space="preserve">1 </w:t>
            </w:r>
            <w:r>
              <w:t>and NHS GGC’s Care Assurance System/ Excellence in Care and also that the dimensions of NHS Scotland’s Quality Strategy are met to ensure safe, effective, reliable person-centred care is delivered every time.</w:t>
            </w:r>
          </w:p>
          <w:p w14:paraId="0FB78278" w14:textId="77777777" w:rsidR="007762AA" w:rsidRPr="00A162ED" w:rsidRDefault="007762AA" w:rsidP="00350B17"/>
          <w:p w14:paraId="0A0DC3C7" w14:textId="77777777" w:rsidR="007762AA" w:rsidRDefault="007762AA" w:rsidP="00350B17">
            <w:r w:rsidRPr="00A162ED">
              <w:t xml:space="preserve">To Lead and foster a culture where nurses are engaged with the effectiveness of </w:t>
            </w:r>
            <w:r w:rsidR="00A162ED" w:rsidRPr="00A162ED">
              <w:t>performance. The quality of clinical care, the care environment and where practice is underpinned by research and evidence.</w:t>
            </w:r>
          </w:p>
          <w:p w14:paraId="3A27E60F" w14:textId="77777777" w:rsidR="00A162ED" w:rsidRDefault="00A162ED" w:rsidP="00C3649E">
            <w:pPr>
              <w:spacing w:after="120"/>
            </w:pPr>
            <w:r>
              <w:t>As well as evidence of engagement with peers to share good practice across wards and clinical departments.</w:t>
            </w:r>
          </w:p>
          <w:p w14:paraId="5B77A3EB" w14:textId="77777777" w:rsidR="00A162ED" w:rsidRDefault="00A162ED" w:rsidP="00350B17">
            <w:r>
              <w:t>To adhere to all aspects of clinical, financial and staff governance.</w:t>
            </w:r>
          </w:p>
          <w:p w14:paraId="1FC39945" w14:textId="77777777" w:rsidR="00A162ED" w:rsidRDefault="00A162ED" w:rsidP="00350B17"/>
          <w:p w14:paraId="3D346924" w14:textId="77777777" w:rsidR="00AC021A" w:rsidRPr="007762AA" w:rsidRDefault="00A162ED" w:rsidP="00350B17">
            <w:r>
              <w:lastRenderedPageBreak/>
              <w:t xml:space="preserve">1. </w:t>
            </w:r>
            <w:bookmarkStart w:id="0" w:name="_MON_1479553563"/>
            <w:bookmarkStart w:id="1" w:name="_MON_1564239287"/>
            <w:bookmarkEnd w:id="0"/>
            <w:bookmarkEnd w:id="1"/>
            <w:bookmarkStart w:id="2" w:name="_MON_1479553553"/>
            <w:bookmarkEnd w:id="2"/>
            <w:r w:rsidR="00DC7522">
              <w:object w:dxaOrig="1551" w:dyaOrig="1004" w14:anchorId="6B785C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pt;height:50.5pt" o:ole="">
                  <v:imagedata r:id="rId9" o:title=""/>
                </v:shape>
                <o:OLEObject Type="Embed" ProgID="Word.Document.12" ShapeID="_x0000_i1025" DrawAspect="Content" ObjectID="_1812892100" r:id="rId10">
                  <o:FieldCodes>\s</o:FieldCodes>
                </o:OLEObject>
              </w:object>
            </w:r>
          </w:p>
        </w:tc>
      </w:tr>
    </w:tbl>
    <w:p w14:paraId="0562CB0E" w14:textId="77777777" w:rsidR="00A162ED" w:rsidRDefault="00A162ED" w:rsidP="00D100C4">
      <w:pPr>
        <w:rPr>
          <w:color w:val="4F81B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
        <w:gridCol w:w="8599"/>
      </w:tblGrid>
      <w:tr w:rsidR="006A3BBC" w:rsidRPr="00C3649E" w14:paraId="03A68D37" w14:textId="77777777" w:rsidTr="258DDF93">
        <w:tc>
          <w:tcPr>
            <w:tcW w:w="417" w:type="dxa"/>
          </w:tcPr>
          <w:p w14:paraId="34CE0A41" w14:textId="77777777" w:rsidR="006A3BBC" w:rsidRPr="00C3649E" w:rsidRDefault="006A3BBC" w:rsidP="006A3BBC">
            <w:pPr>
              <w:rPr>
                <w:b/>
                <w:sz w:val="24"/>
                <w:szCs w:val="24"/>
                <w:lang w:val="en-AU"/>
              </w:rPr>
            </w:pPr>
          </w:p>
          <w:p w14:paraId="56C72689" w14:textId="77777777" w:rsidR="006A3BBC" w:rsidRPr="00C3649E" w:rsidRDefault="006A3BBC" w:rsidP="00D100C4">
            <w:pPr>
              <w:rPr>
                <w:b/>
                <w:sz w:val="24"/>
                <w:szCs w:val="24"/>
                <w:lang w:val="en-AU"/>
              </w:rPr>
            </w:pPr>
            <w:r w:rsidRPr="00C3649E">
              <w:rPr>
                <w:b/>
                <w:sz w:val="24"/>
                <w:szCs w:val="24"/>
                <w:lang w:val="en-AU"/>
              </w:rPr>
              <w:t>5.</w:t>
            </w:r>
          </w:p>
          <w:p w14:paraId="62EBF3C5" w14:textId="77777777" w:rsidR="00686E45" w:rsidRPr="00C3649E" w:rsidRDefault="00686E45" w:rsidP="00D100C4">
            <w:pPr>
              <w:rPr>
                <w:b/>
                <w:sz w:val="24"/>
                <w:szCs w:val="24"/>
                <w:lang w:val="en-AU"/>
              </w:rPr>
            </w:pPr>
          </w:p>
          <w:p w14:paraId="6D98A12B" w14:textId="77777777" w:rsidR="00686E45" w:rsidRPr="00C3649E" w:rsidRDefault="00686E45" w:rsidP="00D100C4">
            <w:pPr>
              <w:rPr>
                <w:b/>
                <w:sz w:val="24"/>
                <w:szCs w:val="24"/>
                <w:lang w:val="en-AU"/>
              </w:rPr>
            </w:pPr>
          </w:p>
          <w:p w14:paraId="2946DB82" w14:textId="77777777" w:rsidR="00686E45" w:rsidRPr="00C3649E" w:rsidRDefault="00686E45" w:rsidP="00D100C4">
            <w:pPr>
              <w:rPr>
                <w:b/>
                <w:sz w:val="24"/>
                <w:szCs w:val="24"/>
                <w:lang w:val="en-AU"/>
              </w:rPr>
            </w:pPr>
          </w:p>
          <w:p w14:paraId="5997CC1D" w14:textId="77777777" w:rsidR="00686E45" w:rsidRPr="00C3649E" w:rsidRDefault="00686E45" w:rsidP="00D100C4">
            <w:pPr>
              <w:rPr>
                <w:b/>
                <w:sz w:val="24"/>
                <w:szCs w:val="24"/>
                <w:lang w:val="en-AU"/>
              </w:rPr>
            </w:pPr>
          </w:p>
          <w:p w14:paraId="110FFD37" w14:textId="77777777" w:rsidR="00686E45" w:rsidRPr="00C3649E" w:rsidRDefault="00686E45" w:rsidP="00D100C4">
            <w:pPr>
              <w:rPr>
                <w:b/>
                <w:sz w:val="24"/>
                <w:szCs w:val="24"/>
                <w:lang w:val="en-AU"/>
              </w:rPr>
            </w:pPr>
          </w:p>
          <w:p w14:paraId="6B699379" w14:textId="77777777" w:rsidR="00686E45" w:rsidRPr="00C3649E" w:rsidRDefault="00686E45" w:rsidP="00D100C4">
            <w:pPr>
              <w:rPr>
                <w:b/>
                <w:sz w:val="24"/>
                <w:szCs w:val="24"/>
                <w:lang w:val="en-AU"/>
              </w:rPr>
            </w:pPr>
          </w:p>
          <w:p w14:paraId="3FE9F23F" w14:textId="77777777" w:rsidR="00686E45" w:rsidRPr="00C3649E" w:rsidRDefault="00686E45" w:rsidP="00D100C4">
            <w:pPr>
              <w:rPr>
                <w:b/>
                <w:sz w:val="24"/>
                <w:szCs w:val="24"/>
                <w:lang w:val="en-AU"/>
              </w:rPr>
            </w:pPr>
          </w:p>
          <w:p w14:paraId="1F72F646" w14:textId="77777777" w:rsidR="00686E45" w:rsidRPr="00C3649E" w:rsidRDefault="00686E45" w:rsidP="00D100C4">
            <w:pPr>
              <w:rPr>
                <w:b/>
                <w:sz w:val="24"/>
                <w:szCs w:val="24"/>
                <w:lang w:val="en-AU"/>
              </w:rPr>
            </w:pPr>
          </w:p>
          <w:p w14:paraId="08CE6F91" w14:textId="77777777" w:rsidR="00686E45" w:rsidRPr="00C3649E" w:rsidRDefault="00686E45" w:rsidP="00D100C4">
            <w:pPr>
              <w:rPr>
                <w:b/>
                <w:sz w:val="24"/>
                <w:szCs w:val="24"/>
                <w:lang w:val="en-AU"/>
              </w:rPr>
            </w:pPr>
          </w:p>
          <w:p w14:paraId="61CDCEAD" w14:textId="77777777" w:rsidR="00686E45" w:rsidRPr="00C3649E" w:rsidRDefault="00686E45" w:rsidP="00D100C4">
            <w:pPr>
              <w:rPr>
                <w:b/>
                <w:sz w:val="24"/>
                <w:szCs w:val="24"/>
                <w:lang w:val="en-AU"/>
              </w:rPr>
            </w:pPr>
          </w:p>
          <w:p w14:paraId="6BB9E253" w14:textId="77777777" w:rsidR="00686E45" w:rsidRPr="00C3649E" w:rsidRDefault="00686E45" w:rsidP="00D100C4">
            <w:pPr>
              <w:rPr>
                <w:b/>
                <w:sz w:val="24"/>
                <w:szCs w:val="24"/>
                <w:lang w:val="en-AU"/>
              </w:rPr>
            </w:pPr>
          </w:p>
          <w:p w14:paraId="23DE523C" w14:textId="77777777" w:rsidR="00686E45" w:rsidRPr="00C3649E" w:rsidRDefault="00686E45" w:rsidP="00D100C4">
            <w:pPr>
              <w:rPr>
                <w:b/>
                <w:sz w:val="24"/>
                <w:szCs w:val="24"/>
                <w:lang w:val="en-AU"/>
              </w:rPr>
            </w:pPr>
          </w:p>
          <w:p w14:paraId="52E56223" w14:textId="77777777" w:rsidR="00686E45" w:rsidRPr="00C3649E" w:rsidRDefault="00686E45" w:rsidP="00D100C4">
            <w:pPr>
              <w:rPr>
                <w:b/>
                <w:sz w:val="24"/>
                <w:szCs w:val="24"/>
                <w:lang w:val="en-AU"/>
              </w:rPr>
            </w:pPr>
          </w:p>
          <w:p w14:paraId="07547A01" w14:textId="77777777" w:rsidR="00686E45" w:rsidRPr="00C3649E" w:rsidRDefault="00686E45" w:rsidP="00D100C4">
            <w:pPr>
              <w:rPr>
                <w:b/>
                <w:sz w:val="24"/>
                <w:szCs w:val="24"/>
                <w:lang w:val="en-AU"/>
              </w:rPr>
            </w:pPr>
          </w:p>
          <w:p w14:paraId="5043CB0F" w14:textId="77777777" w:rsidR="00686E45" w:rsidRPr="00C3649E" w:rsidRDefault="00686E45" w:rsidP="00D100C4">
            <w:pPr>
              <w:rPr>
                <w:b/>
                <w:sz w:val="24"/>
                <w:szCs w:val="24"/>
                <w:lang w:val="en-AU"/>
              </w:rPr>
            </w:pPr>
          </w:p>
          <w:p w14:paraId="07459315" w14:textId="77777777" w:rsidR="00686E45" w:rsidRPr="00C3649E" w:rsidRDefault="00686E45" w:rsidP="00D100C4">
            <w:pPr>
              <w:rPr>
                <w:b/>
                <w:sz w:val="24"/>
                <w:szCs w:val="24"/>
                <w:lang w:val="en-AU"/>
              </w:rPr>
            </w:pPr>
          </w:p>
          <w:p w14:paraId="6537F28F" w14:textId="77777777" w:rsidR="00686E45" w:rsidRPr="00C3649E" w:rsidRDefault="00686E45" w:rsidP="00D100C4">
            <w:pPr>
              <w:rPr>
                <w:b/>
                <w:sz w:val="24"/>
                <w:szCs w:val="24"/>
                <w:lang w:val="en-AU"/>
              </w:rPr>
            </w:pPr>
          </w:p>
          <w:p w14:paraId="6DFB9E20" w14:textId="77777777" w:rsidR="00686E45" w:rsidRPr="00C3649E" w:rsidRDefault="00686E45" w:rsidP="00D100C4">
            <w:pPr>
              <w:rPr>
                <w:b/>
                <w:sz w:val="24"/>
                <w:szCs w:val="24"/>
                <w:lang w:val="en-AU"/>
              </w:rPr>
            </w:pPr>
          </w:p>
          <w:p w14:paraId="70DF9E56" w14:textId="77777777" w:rsidR="00686E45" w:rsidRPr="00C3649E" w:rsidRDefault="00686E45" w:rsidP="00D100C4">
            <w:pPr>
              <w:rPr>
                <w:b/>
                <w:sz w:val="24"/>
                <w:szCs w:val="24"/>
                <w:lang w:val="en-AU"/>
              </w:rPr>
            </w:pPr>
          </w:p>
          <w:p w14:paraId="44E871BC" w14:textId="77777777" w:rsidR="00686E45" w:rsidRPr="00C3649E" w:rsidRDefault="00686E45" w:rsidP="00D100C4">
            <w:pPr>
              <w:rPr>
                <w:b/>
                <w:sz w:val="24"/>
                <w:szCs w:val="24"/>
                <w:lang w:val="en-AU"/>
              </w:rPr>
            </w:pPr>
          </w:p>
          <w:p w14:paraId="144A5D23" w14:textId="77777777" w:rsidR="00686E45" w:rsidRPr="00C3649E" w:rsidRDefault="00686E45" w:rsidP="00D100C4">
            <w:pPr>
              <w:rPr>
                <w:b/>
                <w:sz w:val="24"/>
                <w:szCs w:val="24"/>
                <w:lang w:val="en-AU"/>
              </w:rPr>
            </w:pPr>
          </w:p>
          <w:p w14:paraId="738610EB" w14:textId="77777777" w:rsidR="00686E45" w:rsidRPr="00C3649E" w:rsidRDefault="00686E45" w:rsidP="00D100C4">
            <w:pPr>
              <w:rPr>
                <w:b/>
                <w:sz w:val="24"/>
                <w:szCs w:val="24"/>
                <w:lang w:val="en-AU"/>
              </w:rPr>
            </w:pPr>
          </w:p>
          <w:p w14:paraId="637805D2" w14:textId="77777777" w:rsidR="00686E45" w:rsidRPr="00C3649E" w:rsidRDefault="00686E45" w:rsidP="00D100C4">
            <w:pPr>
              <w:rPr>
                <w:b/>
                <w:sz w:val="24"/>
                <w:szCs w:val="24"/>
                <w:lang w:val="en-AU"/>
              </w:rPr>
            </w:pPr>
          </w:p>
          <w:p w14:paraId="463F29E8" w14:textId="77777777" w:rsidR="00686E45" w:rsidRPr="00C3649E" w:rsidRDefault="00686E45" w:rsidP="00D100C4">
            <w:pPr>
              <w:rPr>
                <w:b/>
                <w:sz w:val="24"/>
                <w:szCs w:val="24"/>
                <w:lang w:val="en-AU"/>
              </w:rPr>
            </w:pPr>
          </w:p>
          <w:p w14:paraId="3B7B4B86" w14:textId="77777777" w:rsidR="00686E45" w:rsidRPr="00C3649E" w:rsidRDefault="00686E45" w:rsidP="00D100C4">
            <w:pPr>
              <w:rPr>
                <w:b/>
                <w:sz w:val="24"/>
                <w:szCs w:val="24"/>
                <w:lang w:val="en-AU"/>
              </w:rPr>
            </w:pPr>
          </w:p>
          <w:p w14:paraId="3A0FF5F2" w14:textId="77777777" w:rsidR="00686E45" w:rsidRPr="00C3649E" w:rsidRDefault="00686E45" w:rsidP="00D100C4">
            <w:pPr>
              <w:rPr>
                <w:b/>
                <w:sz w:val="24"/>
                <w:szCs w:val="24"/>
                <w:lang w:val="en-AU"/>
              </w:rPr>
            </w:pPr>
          </w:p>
          <w:p w14:paraId="5630AD66" w14:textId="77777777" w:rsidR="00686E45" w:rsidRPr="00C3649E" w:rsidRDefault="00686E45" w:rsidP="00D100C4">
            <w:pPr>
              <w:rPr>
                <w:b/>
                <w:sz w:val="24"/>
                <w:szCs w:val="24"/>
                <w:lang w:val="en-AU"/>
              </w:rPr>
            </w:pPr>
          </w:p>
          <w:p w14:paraId="61829076" w14:textId="77777777" w:rsidR="00686E45" w:rsidRPr="00C3649E" w:rsidRDefault="00686E45" w:rsidP="00D100C4">
            <w:pPr>
              <w:rPr>
                <w:b/>
                <w:sz w:val="24"/>
                <w:szCs w:val="24"/>
                <w:lang w:val="en-AU"/>
              </w:rPr>
            </w:pPr>
          </w:p>
          <w:p w14:paraId="2BA226A1" w14:textId="77777777" w:rsidR="00686E45" w:rsidRPr="00C3649E" w:rsidRDefault="00686E45" w:rsidP="00D100C4">
            <w:pPr>
              <w:rPr>
                <w:b/>
                <w:sz w:val="24"/>
                <w:szCs w:val="24"/>
                <w:lang w:val="en-AU"/>
              </w:rPr>
            </w:pPr>
          </w:p>
          <w:p w14:paraId="17AD93B2" w14:textId="77777777" w:rsidR="00686E45" w:rsidRPr="00C3649E" w:rsidRDefault="00686E45" w:rsidP="00D100C4">
            <w:pPr>
              <w:rPr>
                <w:b/>
                <w:sz w:val="24"/>
                <w:szCs w:val="24"/>
                <w:lang w:val="en-AU"/>
              </w:rPr>
            </w:pPr>
          </w:p>
          <w:p w14:paraId="0DE4B5B7" w14:textId="77777777" w:rsidR="00686E45" w:rsidRPr="00C3649E" w:rsidRDefault="00686E45" w:rsidP="00D100C4">
            <w:pPr>
              <w:rPr>
                <w:b/>
                <w:sz w:val="24"/>
                <w:szCs w:val="24"/>
                <w:lang w:val="en-AU"/>
              </w:rPr>
            </w:pPr>
          </w:p>
          <w:p w14:paraId="66204FF1" w14:textId="77777777" w:rsidR="00686E45" w:rsidRPr="00C3649E" w:rsidRDefault="00686E45" w:rsidP="00D100C4">
            <w:pPr>
              <w:rPr>
                <w:b/>
                <w:sz w:val="24"/>
                <w:szCs w:val="24"/>
                <w:lang w:val="en-AU"/>
              </w:rPr>
            </w:pPr>
          </w:p>
          <w:p w14:paraId="2DBF0D7D" w14:textId="77777777" w:rsidR="00686E45" w:rsidRPr="00C3649E" w:rsidRDefault="00686E45" w:rsidP="00D100C4">
            <w:pPr>
              <w:rPr>
                <w:b/>
                <w:sz w:val="24"/>
                <w:szCs w:val="24"/>
                <w:lang w:val="en-AU"/>
              </w:rPr>
            </w:pPr>
          </w:p>
          <w:p w14:paraId="6B62F1B3" w14:textId="77777777" w:rsidR="00686E45" w:rsidRPr="00C3649E" w:rsidRDefault="00686E45" w:rsidP="00D100C4">
            <w:pPr>
              <w:rPr>
                <w:b/>
                <w:sz w:val="24"/>
                <w:szCs w:val="24"/>
                <w:lang w:val="en-AU"/>
              </w:rPr>
            </w:pPr>
          </w:p>
          <w:p w14:paraId="02F2C34E" w14:textId="77777777" w:rsidR="00686E45" w:rsidRPr="00C3649E" w:rsidRDefault="00686E45" w:rsidP="00D100C4">
            <w:pPr>
              <w:rPr>
                <w:b/>
                <w:sz w:val="24"/>
                <w:szCs w:val="24"/>
                <w:lang w:val="en-AU"/>
              </w:rPr>
            </w:pPr>
          </w:p>
          <w:p w14:paraId="680A4E5D" w14:textId="77777777" w:rsidR="00686E45" w:rsidRPr="00C3649E" w:rsidRDefault="00686E45" w:rsidP="00D100C4">
            <w:pPr>
              <w:rPr>
                <w:b/>
                <w:sz w:val="24"/>
                <w:szCs w:val="24"/>
                <w:lang w:val="en-AU"/>
              </w:rPr>
            </w:pPr>
          </w:p>
          <w:p w14:paraId="19219836" w14:textId="77777777" w:rsidR="00686E45" w:rsidRPr="00C3649E" w:rsidRDefault="00686E45" w:rsidP="00D100C4">
            <w:pPr>
              <w:rPr>
                <w:b/>
                <w:sz w:val="24"/>
                <w:szCs w:val="24"/>
                <w:lang w:val="en-AU"/>
              </w:rPr>
            </w:pPr>
          </w:p>
          <w:p w14:paraId="296FEF7D" w14:textId="77777777" w:rsidR="00686E45" w:rsidRPr="00C3649E" w:rsidRDefault="00686E45" w:rsidP="00D100C4">
            <w:pPr>
              <w:rPr>
                <w:b/>
                <w:sz w:val="24"/>
                <w:szCs w:val="24"/>
                <w:lang w:val="en-AU"/>
              </w:rPr>
            </w:pPr>
          </w:p>
          <w:p w14:paraId="7194DBDC" w14:textId="77777777" w:rsidR="00686E45" w:rsidRPr="00C3649E" w:rsidRDefault="00686E45" w:rsidP="00D100C4">
            <w:pPr>
              <w:rPr>
                <w:b/>
                <w:sz w:val="24"/>
                <w:szCs w:val="24"/>
                <w:lang w:val="en-AU"/>
              </w:rPr>
            </w:pPr>
          </w:p>
          <w:p w14:paraId="769D0D3C" w14:textId="77777777" w:rsidR="00686E45" w:rsidRPr="00C3649E" w:rsidRDefault="00686E45" w:rsidP="00D100C4">
            <w:pPr>
              <w:rPr>
                <w:b/>
                <w:sz w:val="24"/>
                <w:szCs w:val="24"/>
                <w:lang w:val="en-AU"/>
              </w:rPr>
            </w:pPr>
          </w:p>
          <w:p w14:paraId="54CD245A" w14:textId="77777777" w:rsidR="00686E45" w:rsidRPr="00C3649E" w:rsidRDefault="00686E45" w:rsidP="00D100C4">
            <w:pPr>
              <w:rPr>
                <w:b/>
                <w:sz w:val="24"/>
                <w:szCs w:val="24"/>
                <w:lang w:val="en-AU"/>
              </w:rPr>
            </w:pPr>
          </w:p>
          <w:p w14:paraId="1231BE67" w14:textId="77777777" w:rsidR="00686E45" w:rsidRPr="00C3649E" w:rsidRDefault="00686E45" w:rsidP="00D100C4">
            <w:pPr>
              <w:rPr>
                <w:b/>
                <w:sz w:val="24"/>
                <w:szCs w:val="24"/>
                <w:lang w:val="en-AU"/>
              </w:rPr>
            </w:pPr>
          </w:p>
          <w:p w14:paraId="36FEB5B0" w14:textId="77777777" w:rsidR="00686E45" w:rsidRPr="00C3649E" w:rsidRDefault="00686E45" w:rsidP="00D100C4">
            <w:pPr>
              <w:rPr>
                <w:b/>
                <w:sz w:val="24"/>
                <w:szCs w:val="24"/>
                <w:lang w:val="en-AU"/>
              </w:rPr>
            </w:pPr>
          </w:p>
          <w:p w14:paraId="30D7AA69" w14:textId="77777777" w:rsidR="00686E45" w:rsidRPr="00C3649E" w:rsidRDefault="00686E45" w:rsidP="00D100C4">
            <w:pPr>
              <w:rPr>
                <w:b/>
                <w:sz w:val="24"/>
                <w:szCs w:val="24"/>
                <w:lang w:val="en-AU"/>
              </w:rPr>
            </w:pPr>
          </w:p>
          <w:p w14:paraId="7196D064" w14:textId="77777777" w:rsidR="00686E45" w:rsidRPr="00C3649E" w:rsidRDefault="00686E45" w:rsidP="00D100C4">
            <w:pPr>
              <w:rPr>
                <w:b/>
                <w:sz w:val="24"/>
                <w:szCs w:val="24"/>
                <w:lang w:val="en-AU"/>
              </w:rPr>
            </w:pPr>
          </w:p>
          <w:p w14:paraId="34FF1C98" w14:textId="77777777" w:rsidR="00686E45" w:rsidRPr="00C3649E" w:rsidRDefault="00686E45" w:rsidP="00D100C4">
            <w:pPr>
              <w:rPr>
                <w:b/>
                <w:sz w:val="24"/>
                <w:szCs w:val="24"/>
                <w:lang w:val="en-AU"/>
              </w:rPr>
            </w:pPr>
          </w:p>
          <w:p w14:paraId="6D072C0D" w14:textId="77777777" w:rsidR="00686E45" w:rsidRPr="00C3649E" w:rsidRDefault="00686E45" w:rsidP="00D100C4">
            <w:pPr>
              <w:rPr>
                <w:b/>
                <w:sz w:val="24"/>
                <w:szCs w:val="24"/>
                <w:lang w:val="en-AU"/>
              </w:rPr>
            </w:pPr>
          </w:p>
          <w:p w14:paraId="48A21919" w14:textId="77777777" w:rsidR="00686E45" w:rsidRPr="00C3649E" w:rsidRDefault="00686E45" w:rsidP="00686E45">
            <w:pPr>
              <w:rPr>
                <w:b/>
                <w:sz w:val="24"/>
                <w:szCs w:val="24"/>
                <w:lang w:val="en-AU"/>
              </w:rPr>
            </w:pPr>
          </w:p>
          <w:p w14:paraId="6BD18F9B" w14:textId="77777777" w:rsidR="00686E45" w:rsidRPr="00C3649E" w:rsidRDefault="00686E45" w:rsidP="00686E45">
            <w:pPr>
              <w:rPr>
                <w:b/>
                <w:sz w:val="24"/>
                <w:szCs w:val="24"/>
                <w:lang w:val="en-AU"/>
              </w:rPr>
            </w:pPr>
          </w:p>
          <w:p w14:paraId="238601FE" w14:textId="77777777" w:rsidR="00686E45" w:rsidRPr="00C3649E" w:rsidRDefault="00686E45" w:rsidP="00686E45">
            <w:pPr>
              <w:rPr>
                <w:b/>
                <w:sz w:val="24"/>
                <w:szCs w:val="24"/>
                <w:lang w:val="en-AU"/>
              </w:rPr>
            </w:pPr>
          </w:p>
          <w:p w14:paraId="0F3CABC7" w14:textId="77777777" w:rsidR="00686E45" w:rsidRPr="00C3649E" w:rsidRDefault="00686E45" w:rsidP="00686E45">
            <w:pPr>
              <w:rPr>
                <w:b/>
                <w:sz w:val="24"/>
                <w:szCs w:val="24"/>
                <w:lang w:val="en-AU"/>
              </w:rPr>
            </w:pPr>
          </w:p>
          <w:p w14:paraId="5B08B5D1" w14:textId="77777777" w:rsidR="00686E45" w:rsidRPr="00C3649E" w:rsidRDefault="00686E45" w:rsidP="00686E45">
            <w:pPr>
              <w:rPr>
                <w:b/>
                <w:sz w:val="24"/>
                <w:szCs w:val="24"/>
                <w:lang w:val="en-AU"/>
              </w:rPr>
            </w:pPr>
          </w:p>
          <w:p w14:paraId="16DEB4AB" w14:textId="77777777" w:rsidR="00686E45" w:rsidRPr="00C3649E" w:rsidRDefault="00686E45" w:rsidP="00686E45">
            <w:pPr>
              <w:rPr>
                <w:b/>
                <w:sz w:val="24"/>
                <w:szCs w:val="24"/>
                <w:lang w:val="en-AU"/>
              </w:rPr>
            </w:pPr>
          </w:p>
          <w:p w14:paraId="0AD9C6F4" w14:textId="77777777" w:rsidR="00792103" w:rsidRPr="00C3649E" w:rsidRDefault="00792103" w:rsidP="00333C1E">
            <w:pPr>
              <w:spacing w:after="360"/>
              <w:rPr>
                <w:b/>
                <w:sz w:val="24"/>
                <w:szCs w:val="24"/>
                <w:lang w:val="en-AU"/>
              </w:rPr>
            </w:pPr>
          </w:p>
          <w:p w14:paraId="4B1F511A" w14:textId="77777777" w:rsidR="00686E45" w:rsidRPr="00C3649E" w:rsidRDefault="00686E45" w:rsidP="00686E45">
            <w:pPr>
              <w:rPr>
                <w:b/>
                <w:sz w:val="24"/>
                <w:szCs w:val="24"/>
                <w:lang w:val="en-AU"/>
              </w:rPr>
            </w:pPr>
          </w:p>
          <w:p w14:paraId="3127FDAC" w14:textId="77777777" w:rsidR="00686E45" w:rsidRPr="00C3649E" w:rsidRDefault="00686E45" w:rsidP="00686E45">
            <w:pPr>
              <w:rPr>
                <w:b/>
                <w:sz w:val="24"/>
                <w:szCs w:val="24"/>
                <w:lang w:val="en-AU"/>
              </w:rPr>
            </w:pPr>
            <w:r w:rsidRPr="00C3649E">
              <w:rPr>
                <w:b/>
                <w:sz w:val="24"/>
                <w:szCs w:val="24"/>
                <w:lang w:val="en-AU"/>
              </w:rPr>
              <w:t>5</w:t>
            </w:r>
            <w:r w:rsidRPr="00C3649E">
              <w:rPr>
                <w:b/>
                <w:sz w:val="16"/>
                <w:szCs w:val="16"/>
                <w:lang w:val="en-AU"/>
              </w:rPr>
              <w:t>.</w:t>
            </w:r>
          </w:p>
        </w:tc>
        <w:tc>
          <w:tcPr>
            <w:tcW w:w="8825" w:type="dxa"/>
          </w:tcPr>
          <w:p w14:paraId="65F9C3DC" w14:textId="77777777" w:rsidR="00370CF6" w:rsidRPr="00C3649E" w:rsidRDefault="00370CF6" w:rsidP="0037782C">
            <w:pPr>
              <w:rPr>
                <w:b/>
                <w:lang w:val="en-AU"/>
              </w:rPr>
            </w:pPr>
          </w:p>
          <w:p w14:paraId="6B44164C" w14:textId="77777777" w:rsidR="0037782C" w:rsidRPr="00C3649E" w:rsidRDefault="00370CF6" w:rsidP="0037782C">
            <w:pPr>
              <w:rPr>
                <w:b/>
                <w:lang w:val="en-AU"/>
              </w:rPr>
            </w:pPr>
            <w:r w:rsidRPr="00C3649E">
              <w:rPr>
                <w:b/>
                <w:sz w:val="24"/>
                <w:szCs w:val="24"/>
                <w:lang w:val="en-AU"/>
              </w:rPr>
              <w:t>RESPONSIBILITIES</w:t>
            </w:r>
            <w:r w:rsidR="006A3BBC" w:rsidRPr="00C3649E">
              <w:rPr>
                <w:b/>
                <w:lang w:val="en-AU"/>
              </w:rPr>
              <w:t xml:space="preserve"> in the broadest context:</w:t>
            </w:r>
            <w:r w:rsidR="0037782C" w:rsidRPr="00C3649E">
              <w:rPr>
                <w:b/>
                <w:lang w:val="en-AU"/>
              </w:rPr>
              <w:t xml:space="preserve"> </w:t>
            </w:r>
          </w:p>
          <w:p w14:paraId="5023141B" w14:textId="77777777" w:rsidR="0037782C" w:rsidRPr="00C3649E" w:rsidRDefault="0037782C" w:rsidP="0037782C">
            <w:pPr>
              <w:rPr>
                <w:b/>
                <w:lang w:val="en-AU"/>
              </w:rPr>
            </w:pPr>
          </w:p>
          <w:p w14:paraId="5224903B" w14:textId="77777777" w:rsidR="0037782C" w:rsidRPr="00C3649E" w:rsidRDefault="0037782C" w:rsidP="0037782C">
            <w:pPr>
              <w:rPr>
                <w:b/>
                <w:lang w:val="en-AU"/>
              </w:rPr>
            </w:pPr>
            <w:r w:rsidRPr="00C3649E">
              <w:rPr>
                <w:b/>
                <w:lang w:val="en-AU"/>
              </w:rPr>
              <w:t>The post holders’ time:</w:t>
            </w:r>
          </w:p>
          <w:p w14:paraId="1F3B1409" w14:textId="77777777" w:rsidR="0037782C" w:rsidRPr="00C3649E" w:rsidRDefault="0037782C" w:rsidP="0037782C">
            <w:pPr>
              <w:rPr>
                <w:b/>
                <w:lang w:val="en-AU"/>
              </w:rPr>
            </w:pPr>
          </w:p>
          <w:p w14:paraId="6A29F8B3" w14:textId="77777777" w:rsidR="0037782C" w:rsidRPr="00C3649E" w:rsidRDefault="0037782C" w:rsidP="00C3649E">
            <w:pPr>
              <w:spacing w:after="120"/>
              <w:rPr>
                <w:b/>
                <w:lang w:val="en-AU"/>
              </w:rPr>
            </w:pPr>
            <w:r w:rsidRPr="00C3649E">
              <w:rPr>
                <w:b/>
                <w:lang w:val="en-AU"/>
              </w:rPr>
              <w:t xml:space="preserve"> </w:t>
            </w:r>
            <w:r w:rsidRPr="00C3649E">
              <w:rPr>
                <w:b/>
              </w:rPr>
              <w:t xml:space="preserve">Clinical </w:t>
            </w:r>
          </w:p>
          <w:p w14:paraId="0E5F9743" w14:textId="77777777" w:rsidR="0037782C" w:rsidRPr="00C3649E" w:rsidRDefault="0037782C" w:rsidP="0037782C">
            <w:pPr>
              <w:rPr>
                <w:lang w:val="en-AU"/>
              </w:rPr>
            </w:pPr>
            <w:r w:rsidRPr="00C3649E">
              <w:rPr>
                <w:b/>
                <w:lang w:val="en-AU"/>
              </w:rPr>
              <w:t>a)</w:t>
            </w:r>
            <w:r w:rsidRPr="00C3649E">
              <w:rPr>
                <w:lang w:val="en-AU"/>
              </w:rPr>
              <w:t xml:space="preserve">  Work alongside the nursing teams participating in locally agreed clinical sessions to provide direct leadership, supervision, and management support in area of responsibility.</w:t>
            </w:r>
          </w:p>
          <w:p w14:paraId="7CF846BE" w14:textId="77777777" w:rsidR="0037782C" w:rsidRDefault="0037782C" w:rsidP="0037782C">
            <w:r w:rsidRPr="00C3649E">
              <w:rPr>
                <w:b/>
              </w:rPr>
              <w:t xml:space="preserve">b) </w:t>
            </w:r>
            <w:r w:rsidRPr="002E306C">
              <w:t xml:space="preserve">The post </w:t>
            </w:r>
            <w:r>
              <w:t xml:space="preserve">holders’ will work with their teams to develop </w:t>
            </w:r>
            <w:r w:rsidRPr="0090438E">
              <w:t xml:space="preserve">quality </w:t>
            </w:r>
            <w:r>
              <w:t xml:space="preserve">person centred clinical care </w:t>
            </w:r>
            <w:r w:rsidRPr="0090438E">
              <w:t>practice</w:t>
            </w:r>
            <w:r>
              <w:t>s</w:t>
            </w:r>
            <w:r w:rsidRPr="0090438E">
              <w:t xml:space="preserve"> across </w:t>
            </w:r>
            <w:r>
              <w:t xml:space="preserve">their area of responsibility by supporting their teams to achieve the standards set </w:t>
            </w:r>
            <w:r w:rsidR="0028035D">
              <w:t>within CAS /EiC.</w:t>
            </w:r>
          </w:p>
          <w:p w14:paraId="2D68EA17" w14:textId="77777777" w:rsidR="0037782C" w:rsidRDefault="0037782C" w:rsidP="0037782C">
            <w:r w:rsidRPr="00C3649E">
              <w:rPr>
                <w:b/>
              </w:rPr>
              <w:t xml:space="preserve">c) </w:t>
            </w:r>
            <w:r w:rsidRPr="0023015D">
              <w:t xml:space="preserve">The post holder will be </w:t>
            </w:r>
            <w:r w:rsidR="0028035D">
              <w:t>responsible for undertaking</w:t>
            </w:r>
            <w:r w:rsidRPr="0023015D">
              <w:t xml:space="preserve"> </w:t>
            </w:r>
            <w:r>
              <w:t xml:space="preserve">self and </w:t>
            </w:r>
            <w:r w:rsidRPr="0023015D">
              <w:t>peer assessments</w:t>
            </w:r>
            <w:r>
              <w:t xml:space="preserve"> to the consistent quality standards set within the framework.</w:t>
            </w:r>
          </w:p>
          <w:p w14:paraId="562C75D1" w14:textId="77777777" w:rsidR="0037782C" w:rsidRDefault="0037782C" w:rsidP="0037782C"/>
          <w:p w14:paraId="7E863512" w14:textId="77777777" w:rsidR="0037782C" w:rsidRPr="00C3649E" w:rsidRDefault="0037782C" w:rsidP="00C3649E">
            <w:pPr>
              <w:spacing w:after="120"/>
              <w:rPr>
                <w:b/>
                <w:lang w:val="en-AU"/>
              </w:rPr>
            </w:pPr>
            <w:r w:rsidRPr="00C3649E">
              <w:rPr>
                <w:b/>
                <w:lang w:val="en-AU"/>
              </w:rPr>
              <w:t xml:space="preserve"> Leadership</w:t>
            </w:r>
            <w:r w:rsidR="00E44F11" w:rsidRPr="00C3649E">
              <w:rPr>
                <w:b/>
                <w:lang w:val="en-AU"/>
              </w:rPr>
              <w:t xml:space="preserve"> </w:t>
            </w:r>
          </w:p>
          <w:p w14:paraId="081BDC37" w14:textId="0DB550A9" w:rsidR="0037782C" w:rsidRPr="00C3649E" w:rsidRDefault="258DDF93" w:rsidP="0037782C">
            <w:pPr>
              <w:rPr>
                <w:color w:val="FF0000"/>
                <w:lang w:val="en-AU"/>
              </w:rPr>
            </w:pPr>
            <w:r w:rsidRPr="258DDF93">
              <w:rPr>
                <w:lang w:val="en-AU"/>
              </w:rPr>
              <w:t>Provide advice, support and resolution of professional, managerial or system related issues on a regular basis to, SCNs and their clinical teams/ other professionals and senior managerial staff.</w:t>
            </w:r>
            <w:r>
              <w:t xml:space="preserve"> Ensure that the workforce can deliver quality person-centred care through supporting staff   to develop the relevant knowledge and skills.</w:t>
            </w:r>
            <w:r w:rsidRPr="258DDF93">
              <w:rPr>
                <w:color w:val="FF0000"/>
              </w:rPr>
              <w:t xml:space="preserve">   </w:t>
            </w:r>
          </w:p>
          <w:p w14:paraId="664355AD" w14:textId="77777777" w:rsidR="0037782C" w:rsidRPr="00C3649E" w:rsidRDefault="0037782C" w:rsidP="0037782C">
            <w:pPr>
              <w:rPr>
                <w:b/>
                <w:lang w:val="en-AU"/>
              </w:rPr>
            </w:pPr>
          </w:p>
          <w:p w14:paraId="6AC27179" w14:textId="77777777" w:rsidR="0037782C" w:rsidRPr="00C3649E" w:rsidRDefault="0037782C" w:rsidP="00C3649E">
            <w:pPr>
              <w:spacing w:after="120"/>
              <w:rPr>
                <w:b/>
                <w:lang w:val="en-AU"/>
              </w:rPr>
            </w:pPr>
            <w:r w:rsidRPr="00C3649E">
              <w:rPr>
                <w:b/>
                <w:lang w:val="en-AU"/>
              </w:rPr>
              <w:t xml:space="preserve"> </w:t>
            </w:r>
            <w:r w:rsidRPr="00C3649E">
              <w:rPr>
                <w:b/>
              </w:rPr>
              <w:t>Managerial</w:t>
            </w:r>
            <w:r w:rsidR="00E44F11" w:rsidRPr="00C3649E">
              <w:rPr>
                <w:b/>
              </w:rPr>
              <w:t xml:space="preserve"> </w:t>
            </w:r>
          </w:p>
          <w:p w14:paraId="1E9F81F0" w14:textId="1857BD7D" w:rsidR="0037782C" w:rsidRPr="00F152C5" w:rsidRDefault="258DDF93" w:rsidP="00C3649E">
            <w:pPr>
              <w:spacing w:after="120"/>
            </w:pPr>
            <w:r w:rsidRPr="258DDF93">
              <w:rPr>
                <w:b/>
                <w:bCs/>
                <w:lang w:val="en-AU"/>
              </w:rPr>
              <w:t>a)</w:t>
            </w:r>
            <w:r w:rsidRPr="258DDF93">
              <w:rPr>
                <w:lang w:val="en-AU"/>
              </w:rPr>
              <w:t xml:space="preserve"> Required to </w:t>
            </w:r>
            <w:r>
              <w:t>ensure efficient and effective allocation and reallocation of staff to maximise patient care. Responsibly oversee the nursing/midwifery resource, including workload and workforce planning e.g., e- roster/roster management systems, additional hours and bank monitor/ authorisation. Ensure that the organisation responds appropriately in times of unprecedented demands at a clinical and operational level to ensure standards of care are maintained.</w:t>
            </w:r>
          </w:p>
          <w:p w14:paraId="7AE88971" w14:textId="77777777" w:rsidR="0037782C" w:rsidRPr="00EF60B1" w:rsidRDefault="0037782C" w:rsidP="0037782C">
            <w:pPr>
              <w:rPr>
                <w:color w:val="FF0000"/>
              </w:rPr>
            </w:pPr>
            <w:r w:rsidRPr="00C3649E">
              <w:rPr>
                <w:b/>
                <w:lang w:val="en-AU"/>
              </w:rPr>
              <w:t>b)</w:t>
            </w:r>
            <w:r w:rsidRPr="00C3649E">
              <w:rPr>
                <w:lang w:val="en-AU"/>
              </w:rPr>
              <w:t xml:space="preserve"> </w:t>
            </w:r>
            <w:r>
              <w:t>F</w:t>
            </w:r>
            <w:r w:rsidR="00E44F11">
              <w:t>ront line complaint management.</w:t>
            </w:r>
            <w:r w:rsidR="00EF60B1">
              <w:t xml:space="preserve"> – </w:t>
            </w:r>
            <w:r w:rsidR="00EF60B1" w:rsidRPr="00C72A13">
              <w:t>Have a proactive role regarding responding to complaints and an overview of issues in area of responsibility.</w:t>
            </w:r>
            <w:r w:rsidR="00EF60B1" w:rsidRPr="00EF60B1">
              <w:rPr>
                <w:color w:val="FF0000"/>
              </w:rPr>
              <w:t xml:space="preserve"> </w:t>
            </w:r>
          </w:p>
          <w:p w14:paraId="1A965116" w14:textId="77777777" w:rsidR="0037782C" w:rsidRPr="00C3649E" w:rsidRDefault="0037782C" w:rsidP="0037782C">
            <w:pPr>
              <w:rPr>
                <w:lang w:val="en-AU"/>
              </w:rPr>
            </w:pPr>
          </w:p>
          <w:p w14:paraId="086AAA13" w14:textId="28FDA442" w:rsidR="00E44F11" w:rsidRPr="00C3649E" w:rsidRDefault="258DDF93" w:rsidP="258DDF93">
            <w:pPr>
              <w:rPr>
                <w:b/>
                <w:bCs/>
                <w:sz w:val="24"/>
                <w:szCs w:val="24"/>
                <w:lang w:val="en-AU"/>
              </w:rPr>
            </w:pPr>
            <w:r w:rsidRPr="258DDF93">
              <w:rPr>
                <w:b/>
                <w:bCs/>
                <w:sz w:val="24"/>
                <w:szCs w:val="24"/>
              </w:rPr>
              <w:t>Specifically, the post holder will:</w:t>
            </w:r>
          </w:p>
          <w:p w14:paraId="7DF4E37C" w14:textId="77777777" w:rsidR="00E44F11" w:rsidRPr="001E4686" w:rsidRDefault="00E44F11" w:rsidP="00E44F11"/>
          <w:p w14:paraId="12EF45D0" w14:textId="77777777" w:rsidR="00E44F11" w:rsidRPr="008D6676" w:rsidRDefault="00E44F11" w:rsidP="00E44F11">
            <w:r w:rsidRPr="00C3649E">
              <w:rPr>
                <w:b/>
              </w:rPr>
              <w:t>Clinica</w:t>
            </w:r>
            <w:r w:rsidRPr="008D6676">
              <w:t>l</w:t>
            </w:r>
          </w:p>
          <w:p w14:paraId="453EB954" w14:textId="77777777" w:rsidR="00E44F11" w:rsidRDefault="00E44F11" w:rsidP="00C3649E">
            <w:pPr>
              <w:pStyle w:val="ListParagraph"/>
              <w:numPr>
                <w:ilvl w:val="0"/>
                <w:numId w:val="35"/>
              </w:numPr>
              <w:tabs>
                <w:tab w:val="clear" w:pos="3330"/>
              </w:tabs>
              <w:spacing w:after="120"/>
            </w:pPr>
            <w:r>
              <w:t>Provide clinical/ professional</w:t>
            </w:r>
            <w:r w:rsidRPr="006A058D">
              <w:t xml:space="preserve"> leadership to </w:t>
            </w:r>
            <w:r w:rsidR="003E11C2">
              <w:t xml:space="preserve">the nursing </w:t>
            </w:r>
            <w:r>
              <w:t>team</w:t>
            </w:r>
            <w:r w:rsidRPr="006A058D">
              <w:t xml:space="preserve"> and </w:t>
            </w:r>
            <w:r>
              <w:t xml:space="preserve">actively </w:t>
            </w:r>
            <w:r w:rsidRPr="006A058D">
              <w:t xml:space="preserve">develop </w:t>
            </w:r>
            <w:r>
              <w:t xml:space="preserve">the </w:t>
            </w:r>
            <w:r w:rsidRPr="006A058D">
              <w:t xml:space="preserve">clinical leadership </w:t>
            </w:r>
            <w:r>
              <w:t xml:space="preserve">skills of Senior Charge Nurse/ Midwives. </w:t>
            </w:r>
          </w:p>
          <w:p w14:paraId="02EB6517" w14:textId="77777777" w:rsidR="00E44F11" w:rsidRPr="00C3649E" w:rsidRDefault="00E44F11" w:rsidP="00C3649E">
            <w:pPr>
              <w:pStyle w:val="ListParagraph"/>
              <w:numPr>
                <w:ilvl w:val="0"/>
                <w:numId w:val="14"/>
              </w:numPr>
              <w:tabs>
                <w:tab w:val="clear" w:pos="3330"/>
              </w:tabs>
              <w:rPr>
                <w:bCs/>
              </w:rPr>
            </w:pPr>
            <w:r w:rsidRPr="006A058D">
              <w:t>Provide a visible accessible, authoritative and supportive pre</w:t>
            </w:r>
            <w:r>
              <w:t>sence to patients/ relatives and staff.</w:t>
            </w:r>
          </w:p>
          <w:p w14:paraId="44FB30F8" w14:textId="77777777" w:rsidR="00E44F11" w:rsidRPr="00D374FF" w:rsidRDefault="00E44F11" w:rsidP="00C3649E">
            <w:pPr>
              <w:ind w:left="360"/>
            </w:pPr>
          </w:p>
          <w:p w14:paraId="3D334DEC" w14:textId="77777777" w:rsidR="00E44F11" w:rsidRPr="00C3649E" w:rsidRDefault="00E44F11" w:rsidP="00C3649E">
            <w:pPr>
              <w:pStyle w:val="ListParagraph"/>
              <w:numPr>
                <w:ilvl w:val="0"/>
                <w:numId w:val="12"/>
              </w:numPr>
              <w:tabs>
                <w:tab w:val="clear" w:pos="3330"/>
              </w:tabs>
              <w:spacing w:after="120"/>
              <w:rPr>
                <w:bCs/>
              </w:rPr>
            </w:pPr>
            <w:r w:rsidRPr="00C3649E">
              <w:rPr>
                <w:bCs/>
              </w:rPr>
              <w:t>Take the</w:t>
            </w:r>
            <w:r w:rsidRPr="00C3649E">
              <w:rPr>
                <w:b/>
                <w:bCs/>
              </w:rPr>
              <w:t xml:space="preserve"> lead </w:t>
            </w:r>
            <w:r w:rsidRPr="00C3649E">
              <w:rPr>
                <w:bCs/>
              </w:rPr>
              <w:t>in reducing the risk of Hospital Acquired Infection by ensuring</w:t>
            </w:r>
            <w:r w:rsidR="0028035D">
              <w:rPr>
                <w:bCs/>
              </w:rPr>
              <w:t xml:space="preserve"> that National HEI, SPSP and CA</w:t>
            </w:r>
            <w:r w:rsidRPr="00C3649E">
              <w:rPr>
                <w:bCs/>
              </w:rPr>
              <w:t>S</w:t>
            </w:r>
            <w:r w:rsidR="0028035D">
              <w:rPr>
                <w:bCs/>
              </w:rPr>
              <w:t>/EiC</w:t>
            </w:r>
            <w:r w:rsidRPr="00C3649E">
              <w:rPr>
                <w:bCs/>
              </w:rPr>
              <w:t xml:space="preserve"> standards are achieved for a safe patient/ staff environment.</w:t>
            </w:r>
          </w:p>
          <w:p w14:paraId="53DBD372" w14:textId="77777777" w:rsidR="00E44F11" w:rsidRDefault="00E44F11" w:rsidP="00C3649E">
            <w:pPr>
              <w:pStyle w:val="ListParagraph"/>
              <w:numPr>
                <w:ilvl w:val="0"/>
                <w:numId w:val="12"/>
              </w:numPr>
              <w:tabs>
                <w:tab w:val="clear" w:pos="3330"/>
              </w:tabs>
              <w:spacing w:after="120"/>
            </w:pPr>
            <w:r w:rsidRPr="006A058D">
              <w:t>Liai</w:t>
            </w:r>
            <w:r>
              <w:t xml:space="preserve">se with </w:t>
            </w:r>
            <w:r w:rsidRPr="006A058D">
              <w:t>infect</w:t>
            </w:r>
            <w:r>
              <w:t xml:space="preserve">ion control team in monitoring the prevention and </w:t>
            </w:r>
            <w:r w:rsidRPr="006A058D">
              <w:t>contr</w:t>
            </w:r>
            <w:r>
              <w:t>ol of infection ensuring action plans</w:t>
            </w:r>
            <w:r w:rsidRPr="006A058D">
              <w:t xml:space="preserve"> are implemented </w:t>
            </w:r>
            <w:r>
              <w:t xml:space="preserve">and completed </w:t>
            </w:r>
            <w:r w:rsidRPr="006A058D">
              <w:t>from infection control audit</w:t>
            </w:r>
            <w:r>
              <w:t>s.</w:t>
            </w:r>
          </w:p>
          <w:p w14:paraId="79E04CF2" w14:textId="77777777" w:rsidR="00E44F11" w:rsidRPr="007E7A8B" w:rsidRDefault="002F37FB" w:rsidP="002F37FB">
            <w:pPr>
              <w:pStyle w:val="ListParagraph"/>
              <w:numPr>
                <w:ilvl w:val="0"/>
                <w:numId w:val="12"/>
              </w:numPr>
              <w:tabs>
                <w:tab w:val="clear" w:pos="3330"/>
              </w:tabs>
              <w:spacing w:after="120"/>
            </w:pPr>
            <w:r w:rsidRPr="002F37FB">
              <w:t xml:space="preserve">The lead nurse will during clinical sessions will focus observing caring behaviours in </w:t>
            </w:r>
            <w:r w:rsidR="00C72A13" w:rsidRPr="002F37FB">
              <w:t xml:space="preserve">clinical </w:t>
            </w:r>
            <w:r w:rsidRPr="002F37FB">
              <w:t>practice and</w:t>
            </w:r>
            <w:r w:rsidR="00E44F11" w:rsidRPr="002F37FB">
              <w:t xml:space="preserve"> identify</w:t>
            </w:r>
            <w:r w:rsidR="00C72A13" w:rsidRPr="002F37FB">
              <w:t xml:space="preserve"> areas of </w:t>
            </w:r>
            <w:r w:rsidR="00E44F11" w:rsidRPr="002F37FB">
              <w:t>good p</w:t>
            </w:r>
            <w:r w:rsidRPr="002F37FB">
              <w:t>ractice, suboptimal practice and m</w:t>
            </w:r>
            <w:r w:rsidR="00E44F11" w:rsidRPr="002F37FB">
              <w:t>anage improvement</w:t>
            </w:r>
            <w:r w:rsidR="00C72A13" w:rsidRPr="002F37FB">
              <w:t>s</w:t>
            </w:r>
            <w:r w:rsidRPr="002F37FB">
              <w:t xml:space="preserve"> effectively.</w:t>
            </w:r>
            <w:r w:rsidR="00C72A13" w:rsidRPr="002F37FB">
              <w:t xml:space="preserve"> Monitor, audit and </w:t>
            </w:r>
            <w:r w:rsidR="00E44F11" w:rsidRPr="002F37FB">
              <w:t xml:space="preserve">report on </w:t>
            </w:r>
            <w:r w:rsidR="00C72A13" w:rsidRPr="002F37FB">
              <w:t xml:space="preserve">compliance, </w:t>
            </w:r>
            <w:r w:rsidR="00E44F11" w:rsidRPr="002F37FB">
              <w:t xml:space="preserve">in particular </w:t>
            </w:r>
            <w:r w:rsidR="00C72A13" w:rsidRPr="002F37FB">
              <w:t xml:space="preserve">focusing on </w:t>
            </w:r>
            <w:r w:rsidR="00E44F11" w:rsidRPr="002F37FB">
              <w:t xml:space="preserve">service </w:t>
            </w:r>
            <w:r w:rsidR="0028035D">
              <w:t>improvement care bundles and CA</w:t>
            </w:r>
            <w:r w:rsidR="00E44F11" w:rsidRPr="002F37FB">
              <w:t>S</w:t>
            </w:r>
            <w:r w:rsidR="0028035D">
              <w:t>/EiC</w:t>
            </w:r>
            <w:r w:rsidR="00E44F11" w:rsidRPr="002F37FB">
              <w:t xml:space="preserve"> standards. This will</w:t>
            </w:r>
            <w:r w:rsidR="00E44F11" w:rsidRPr="007E7A8B">
              <w:t xml:space="preserve"> form the basi</w:t>
            </w:r>
            <w:r>
              <w:t xml:space="preserve">s as a priority during the Lead </w:t>
            </w:r>
            <w:r w:rsidR="003E11C2">
              <w:t>Nurse</w:t>
            </w:r>
            <w:r w:rsidR="00E44F11" w:rsidRPr="007E7A8B">
              <w:t xml:space="preserve"> Clinical sessions. </w:t>
            </w:r>
          </w:p>
          <w:p w14:paraId="16102A73" w14:textId="14492BFC" w:rsidR="00E44F11" w:rsidRDefault="258DDF93" w:rsidP="00C3649E">
            <w:pPr>
              <w:pStyle w:val="ListParagraph"/>
              <w:numPr>
                <w:ilvl w:val="0"/>
                <w:numId w:val="12"/>
              </w:numPr>
              <w:tabs>
                <w:tab w:val="clear" w:pos="3330"/>
              </w:tabs>
              <w:spacing w:after="120"/>
            </w:pPr>
            <w:r>
              <w:t>The post holder will seek to address deficits within clinical practice through robust implementation of evidence-based research and quality improvement processes.</w:t>
            </w:r>
          </w:p>
          <w:p w14:paraId="555A560E" w14:textId="77777777" w:rsidR="00E44F11" w:rsidRDefault="00E44F11" w:rsidP="00C3649E">
            <w:pPr>
              <w:pStyle w:val="ListParagraph"/>
              <w:numPr>
                <w:ilvl w:val="0"/>
                <w:numId w:val="12"/>
              </w:numPr>
              <w:tabs>
                <w:tab w:val="clear" w:pos="3330"/>
              </w:tabs>
              <w:spacing w:after="120"/>
            </w:pPr>
            <w:r w:rsidRPr="006A058D">
              <w:t xml:space="preserve">Initiate and contribute to the planning and development of services within wider organisational policies and procedures. </w:t>
            </w:r>
          </w:p>
          <w:p w14:paraId="4767C227" w14:textId="77777777" w:rsidR="00E44F11" w:rsidRDefault="00E44F11" w:rsidP="00C3649E">
            <w:pPr>
              <w:pStyle w:val="ListParagraph"/>
              <w:numPr>
                <w:ilvl w:val="0"/>
                <w:numId w:val="12"/>
              </w:numPr>
              <w:tabs>
                <w:tab w:val="clear" w:pos="3330"/>
              </w:tabs>
            </w:pPr>
            <w:r w:rsidRPr="00DD189D">
              <w:t>Maintain professional knowledge and skills to assist in the progression of service</w:t>
            </w:r>
            <w:r>
              <w:t xml:space="preserve"> </w:t>
            </w:r>
            <w:r w:rsidRPr="007E7A8B">
              <w:t>improvement.</w:t>
            </w:r>
          </w:p>
          <w:p w14:paraId="1DA6542E" w14:textId="77777777" w:rsidR="00E44F11" w:rsidRDefault="00E44F11" w:rsidP="00E44F11">
            <w:pPr>
              <w:pStyle w:val="ListParagraph"/>
            </w:pPr>
          </w:p>
          <w:p w14:paraId="6A91AC06" w14:textId="77777777" w:rsidR="00E44F11" w:rsidRPr="00C3649E" w:rsidRDefault="00E44F11" w:rsidP="00E44F11">
            <w:pPr>
              <w:rPr>
                <w:b/>
              </w:rPr>
            </w:pPr>
            <w:r w:rsidRPr="00C3649E">
              <w:rPr>
                <w:b/>
              </w:rPr>
              <w:t>Professional</w:t>
            </w:r>
          </w:p>
          <w:p w14:paraId="6516D704" w14:textId="77777777" w:rsidR="00E44F11" w:rsidRPr="00C3649E" w:rsidRDefault="00E44F11" w:rsidP="00C3649E">
            <w:pPr>
              <w:pStyle w:val="ListParagraph"/>
              <w:numPr>
                <w:ilvl w:val="0"/>
                <w:numId w:val="20"/>
              </w:numPr>
              <w:tabs>
                <w:tab w:val="clear" w:pos="3330"/>
              </w:tabs>
              <w:spacing w:after="120"/>
              <w:rPr>
                <w:b/>
              </w:rPr>
            </w:pPr>
            <w:r>
              <w:t>Lead and motivate the team</w:t>
            </w:r>
            <w:r w:rsidRPr="00491150">
              <w:t xml:space="preserve"> striving for a </w:t>
            </w:r>
            <w:r>
              <w:t xml:space="preserve">“can do” </w:t>
            </w:r>
            <w:r w:rsidRPr="00491150">
              <w:t>culture of ongoing safety and improvement maintaining the ethos and focus on “Patients First Always”</w:t>
            </w:r>
            <w:r>
              <w:t xml:space="preserve"> </w:t>
            </w:r>
            <w:r w:rsidRPr="00491150">
              <w:t>Act as a positive role model and display professional leadership and organisational values and behaviours</w:t>
            </w:r>
            <w:r>
              <w:t>.</w:t>
            </w:r>
          </w:p>
          <w:p w14:paraId="4998478A" w14:textId="22139737" w:rsidR="00E44F11" w:rsidRPr="00C3649E" w:rsidRDefault="258DDF93" w:rsidP="258DDF93">
            <w:pPr>
              <w:pStyle w:val="ListParagraph"/>
              <w:numPr>
                <w:ilvl w:val="0"/>
                <w:numId w:val="20"/>
              </w:numPr>
              <w:tabs>
                <w:tab w:val="clear" w:pos="3330"/>
                <w:tab w:val="left" w:pos="426"/>
              </w:tabs>
              <w:spacing w:after="120"/>
              <w:rPr>
                <w:b/>
                <w:bCs/>
              </w:rPr>
            </w:pPr>
            <w:r>
              <w:t>Reinforce personal attributes of self-awareness, self-confidence and self-reliance.</w:t>
            </w:r>
          </w:p>
          <w:p w14:paraId="20A91B14" w14:textId="77777777" w:rsidR="00EF60B1" w:rsidRPr="00EF60B1" w:rsidRDefault="00E44F11" w:rsidP="00C3649E">
            <w:pPr>
              <w:pStyle w:val="ListParagraph"/>
              <w:numPr>
                <w:ilvl w:val="0"/>
                <w:numId w:val="18"/>
              </w:numPr>
              <w:tabs>
                <w:tab w:val="clear" w:pos="3330"/>
              </w:tabs>
              <w:spacing w:after="120"/>
              <w:rPr>
                <w:color w:val="FF0000"/>
              </w:rPr>
            </w:pPr>
            <w:r w:rsidRPr="006B0FED">
              <w:t xml:space="preserve">Reinforce professional leadership attributes with </w:t>
            </w:r>
            <w:r>
              <w:t xml:space="preserve">Senior </w:t>
            </w:r>
            <w:r w:rsidR="003E11C2">
              <w:t>Charge Nurses.</w:t>
            </w:r>
          </w:p>
          <w:p w14:paraId="5F3B01E8" w14:textId="77777777" w:rsidR="00E44F11" w:rsidRPr="002F37FB" w:rsidRDefault="00EF60B1" w:rsidP="00C3649E">
            <w:pPr>
              <w:pStyle w:val="ListParagraph"/>
              <w:numPr>
                <w:ilvl w:val="0"/>
                <w:numId w:val="18"/>
              </w:numPr>
              <w:tabs>
                <w:tab w:val="clear" w:pos="3330"/>
              </w:tabs>
              <w:spacing w:after="120"/>
            </w:pPr>
            <w:r w:rsidRPr="002F37FB">
              <w:t>E</w:t>
            </w:r>
            <w:r w:rsidR="00E44F11" w:rsidRPr="002F37FB">
              <w:t>nsure effective career succession planning processes are in place.</w:t>
            </w:r>
          </w:p>
          <w:p w14:paraId="329B0EF8" w14:textId="77777777" w:rsidR="00E44F11" w:rsidRPr="00DD189D" w:rsidRDefault="00E44F11" w:rsidP="00C3649E">
            <w:pPr>
              <w:pStyle w:val="ListParagraph"/>
              <w:numPr>
                <w:ilvl w:val="0"/>
                <w:numId w:val="13"/>
              </w:numPr>
              <w:tabs>
                <w:tab w:val="clear" w:pos="3330"/>
              </w:tabs>
              <w:spacing w:after="120"/>
            </w:pPr>
            <w:r>
              <w:t>Develop the support mechanisms within the clinical setting to ensure full compliance with the NMC Revalidation process</w:t>
            </w:r>
            <w:r w:rsidRPr="00DD189D">
              <w:t xml:space="preserve"> </w:t>
            </w:r>
            <w:r>
              <w:t>for self and others. Effectively monitor/ audit as required the process within the directorate to ensure all nurse/midwives maintain fitness to practice and NMC registration.</w:t>
            </w:r>
          </w:p>
          <w:p w14:paraId="7C065AD5" w14:textId="77777777" w:rsidR="00E44F11" w:rsidRPr="006A058D" w:rsidRDefault="00E44F11" w:rsidP="00C3649E">
            <w:pPr>
              <w:pStyle w:val="ListParagraph"/>
              <w:numPr>
                <w:ilvl w:val="0"/>
                <w:numId w:val="13"/>
              </w:numPr>
              <w:tabs>
                <w:tab w:val="clear" w:pos="3330"/>
              </w:tabs>
              <w:spacing w:after="120"/>
            </w:pPr>
            <w:r w:rsidRPr="006B0FED">
              <w:t xml:space="preserve">Provide </w:t>
            </w:r>
            <w:r>
              <w:t xml:space="preserve">informed, relevant and timely </w:t>
            </w:r>
            <w:r w:rsidRPr="006B0FED">
              <w:t xml:space="preserve">support and guidance to </w:t>
            </w:r>
            <w:r>
              <w:t>a broad range of staff.</w:t>
            </w:r>
          </w:p>
          <w:p w14:paraId="32E3EB9F" w14:textId="77777777" w:rsidR="00E44F11" w:rsidRPr="00C3649E" w:rsidRDefault="00E44F11" w:rsidP="00C3649E">
            <w:pPr>
              <w:pStyle w:val="ListParagraph"/>
              <w:numPr>
                <w:ilvl w:val="0"/>
                <w:numId w:val="13"/>
              </w:numPr>
              <w:tabs>
                <w:tab w:val="clear" w:pos="3330"/>
              </w:tabs>
              <w:rPr>
                <w:bCs/>
              </w:rPr>
            </w:pPr>
            <w:r w:rsidRPr="007E7A8B">
              <w:t>Deputise</w:t>
            </w:r>
            <w:r w:rsidRPr="00C3649E">
              <w:rPr>
                <w:color w:val="FF0000"/>
              </w:rPr>
              <w:t xml:space="preserve"> </w:t>
            </w:r>
            <w:r>
              <w:t>for Chief Nurse as required</w:t>
            </w:r>
            <w:r w:rsidRPr="00C3649E">
              <w:rPr>
                <w:bCs/>
              </w:rPr>
              <w:t>.</w:t>
            </w:r>
          </w:p>
          <w:p w14:paraId="3041E394" w14:textId="77777777" w:rsidR="00AC63A2" w:rsidRPr="00C3649E" w:rsidRDefault="00AC63A2" w:rsidP="00C3649E">
            <w:pPr>
              <w:pStyle w:val="ListParagraph"/>
              <w:tabs>
                <w:tab w:val="clear" w:pos="3330"/>
              </w:tabs>
              <w:rPr>
                <w:bCs/>
              </w:rPr>
            </w:pPr>
          </w:p>
          <w:p w14:paraId="45C976B8" w14:textId="77777777" w:rsidR="00E44F11" w:rsidRPr="00C3649E" w:rsidRDefault="00AC63A2" w:rsidP="00C3649E">
            <w:pPr>
              <w:pStyle w:val="ListParagraph"/>
              <w:numPr>
                <w:ilvl w:val="0"/>
                <w:numId w:val="13"/>
              </w:numPr>
              <w:tabs>
                <w:tab w:val="clear" w:pos="3330"/>
                <w:tab w:val="left" w:pos="770"/>
              </w:tabs>
              <w:rPr>
                <w:bCs/>
              </w:rPr>
            </w:pPr>
            <w:r w:rsidRPr="00C3649E">
              <w:rPr>
                <w:bCs/>
              </w:rPr>
              <w:t>Provide the Chief N</w:t>
            </w:r>
            <w:r w:rsidR="00E44F11" w:rsidRPr="00C3649E">
              <w:rPr>
                <w:bCs/>
              </w:rPr>
              <w:t>urse with regular reports on professional issues.</w:t>
            </w:r>
          </w:p>
          <w:p w14:paraId="722B00AE" w14:textId="77777777" w:rsidR="00E44F11" w:rsidRPr="00C3649E" w:rsidRDefault="00E44F11" w:rsidP="00E44F11">
            <w:pPr>
              <w:rPr>
                <w:bCs/>
              </w:rPr>
            </w:pPr>
          </w:p>
          <w:p w14:paraId="14DB725D" w14:textId="77777777" w:rsidR="00E44F11" w:rsidRPr="00C3649E" w:rsidRDefault="00E44F11" w:rsidP="00E44F11">
            <w:pPr>
              <w:rPr>
                <w:b/>
                <w:bCs/>
              </w:rPr>
            </w:pPr>
            <w:r w:rsidRPr="00C3649E">
              <w:rPr>
                <w:b/>
                <w:bCs/>
              </w:rPr>
              <w:t>Managerial</w:t>
            </w:r>
          </w:p>
          <w:p w14:paraId="42C6D796" w14:textId="77777777" w:rsidR="00E44F11" w:rsidRPr="00C3649E" w:rsidRDefault="00E44F11" w:rsidP="00E44F11">
            <w:pPr>
              <w:rPr>
                <w:b/>
                <w:bCs/>
              </w:rPr>
            </w:pPr>
          </w:p>
          <w:p w14:paraId="33908D2B" w14:textId="77777777" w:rsidR="00E44F11" w:rsidRPr="00C3649E" w:rsidRDefault="00E44F11" w:rsidP="00C3649E">
            <w:pPr>
              <w:pStyle w:val="ListParagraph"/>
              <w:numPr>
                <w:ilvl w:val="0"/>
                <w:numId w:val="14"/>
              </w:numPr>
              <w:tabs>
                <w:tab w:val="clear" w:pos="3330"/>
              </w:tabs>
              <w:spacing w:after="120"/>
              <w:rPr>
                <w:bCs/>
              </w:rPr>
            </w:pPr>
            <w:r>
              <w:t>Deal with highly complex, sensitive or contentious information, seeking and attaining understanding and engagement from a range of staff</w:t>
            </w:r>
            <w:r w:rsidRPr="00C3649E">
              <w:rPr>
                <w:bCs/>
              </w:rPr>
              <w:t>.</w:t>
            </w:r>
          </w:p>
          <w:p w14:paraId="37B7746A" w14:textId="77777777" w:rsidR="00EF60B1" w:rsidRDefault="00E44F11" w:rsidP="00C3649E">
            <w:pPr>
              <w:pStyle w:val="ListParagraph"/>
              <w:numPr>
                <w:ilvl w:val="0"/>
                <w:numId w:val="14"/>
              </w:numPr>
              <w:tabs>
                <w:tab w:val="clear" w:pos="3330"/>
                <w:tab w:val="left" w:pos="770"/>
              </w:tabs>
              <w:spacing w:after="120"/>
            </w:pPr>
            <w:r w:rsidRPr="007E7A8B">
              <w:t xml:space="preserve">Contribute (accountable for the devolved budget) to annual budget setting. </w:t>
            </w:r>
          </w:p>
          <w:p w14:paraId="48A66C24" w14:textId="77777777" w:rsidR="00E44F11" w:rsidRPr="007E7A8B" w:rsidRDefault="00E44F11" w:rsidP="00C3649E">
            <w:pPr>
              <w:pStyle w:val="ListParagraph"/>
              <w:numPr>
                <w:ilvl w:val="0"/>
                <w:numId w:val="14"/>
              </w:numPr>
              <w:tabs>
                <w:tab w:val="clear" w:pos="3330"/>
                <w:tab w:val="left" w:pos="770"/>
              </w:tabs>
              <w:spacing w:after="120"/>
            </w:pPr>
            <w:r w:rsidRPr="007E7A8B">
              <w:t>Ensure efficiency and safety in staff rostering that staffing levels/skill mix</w:t>
            </w:r>
            <w:r w:rsidRPr="00C3649E">
              <w:rPr>
                <w:bCs/>
              </w:rPr>
              <w:t xml:space="preserve"> is appropriate</w:t>
            </w:r>
            <w:r w:rsidRPr="007E7A8B">
              <w:t xml:space="preserve"> for safe, effective patient and staff needs</w:t>
            </w:r>
          </w:p>
          <w:p w14:paraId="4B5EF0C6" w14:textId="77777777" w:rsidR="00E44F11" w:rsidRPr="00C3649E" w:rsidRDefault="00E44F11" w:rsidP="00C3649E">
            <w:pPr>
              <w:pStyle w:val="ListParagraph"/>
              <w:numPr>
                <w:ilvl w:val="0"/>
                <w:numId w:val="14"/>
              </w:numPr>
              <w:tabs>
                <w:tab w:val="clear" w:pos="3330"/>
                <w:tab w:val="left" w:pos="426"/>
              </w:tabs>
              <w:spacing w:after="120"/>
              <w:rPr>
                <w:bCs/>
              </w:rPr>
            </w:pPr>
            <w:r w:rsidRPr="00C3649E">
              <w:rPr>
                <w:bCs/>
              </w:rPr>
              <w:t>Authorised signatory for travel expenses, endowment funds and the nursing budget start forms, SSTS/ HR change forms and termination forms for the Directorate.</w:t>
            </w:r>
          </w:p>
          <w:p w14:paraId="3BAFBEA5" w14:textId="77777777" w:rsidR="00E44F11" w:rsidRPr="00C3649E" w:rsidRDefault="00E44F11" w:rsidP="00C3649E">
            <w:pPr>
              <w:pStyle w:val="ListParagraph"/>
              <w:numPr>
                <w:ilvl w:val="0"/>
                <w:numId w:val="14"/>
              </w:numPr>
              <w:tabs>
                <w:tab w:val="clear" w:pos="3330"/>
                <w:tab w:val="left" w:pos="426"/>
              </w:tabs>
              <w:rPr>
                <w:bCs/>
              </w:rPr>
            </w:pPr>
            <w:r w:rsidRPr="00C3649E">
              <w:rPr>
                <w:bCs/>
              </w:rPr>
              <w:t>Responsibility for the monitoring and management of all ward /department budgets</w:t>
            </w:r>
            <w:r w:rsidR="00D845FF" w:rsidRPr="00C3649E">
              <w:rPr>
                <w:bCs/>
              </w:rPr>
              <w:t xml:space="preserve"> </w:t>
            </w:r>
            <w:r w:rsidRPr="00C3649E">
              <w:rPr>
                <w:bCs/>
              </w:rPr>
              <w:t>within remit along with C</w:t>
            </w:r>
            <w:r w:rsidR="00D845FF" w:rsidRPr="00C3649E">
              <w:rPr>
                <w:bCs/>
              </w:rPr>
              <w:t xml:space="preserve">linical </w:t>
            </w:r>
            <w:r w:rsidRPr="00C3649E">
              <w:rPr>
                <w:bCs/>
              </w:rPr>
              <w:t>S</w:t>
            </w:r>
            <w:r w:rsidR="00D845FF" w:rsidRPr="00C3649E">
              <w:rPr>
                <w:bCs/>
              </w:rPr>
              <w:t xml:space="preserve">ervice </w:t>
            </w:r>
            <w:r w:rsidRPr="00C3649E">
              <w:rPr>
                <w:bCs/>
              </w:rPr>
              <w:t>M</w:t>
            </w:r>
            <w:r w:rsidR="00D845FF" w:rsidRPr="00C3649E">
              <w:rPr>
                <w:bCs/>
              </w:rPr>
              <w:t>anager</w:t>
            </w:r>
            <w:r w:rsidRPr="007E7A8B">
              <w:t>.</w:t>
            </w:r>
          </w:p>
          <w:p w14:paraId="51F3AC73" w14:textId="77777777" w:rsidR="00E44F11" w:rsidRPr="00C3649E" w:rsidRDefault="00E44F11" w:rsidP="00C3649E">
            <w:pPr>
              <w:pStyle w:val="ListParagraph"/>
              <w:numPr>
                <w:ilvl w:val="0"/>
                <w:numId w:val="14"/>
              </w:numPr>
              <w:tabs>
                <w:tab w:val="clear" w:pos="3330"/>
              </w:tabs>
              <w:spacing w:after="120"/>
              <w:contextualSpacing/>
              <w:jc w:val="both"/>
              <w:rPr>
                <w:bCs/>
              </w:rPr>
            </w:pPr>
            <w:r w:rsidRPr="00C3649E">
              <w:rPr>
                <w:bCs/>
              </w:rPr>
              <w:t xml:space="preserve">Responsible for the implementation of NHS GG&amp;C Board clinical and HR policies including monitoring compliance with staff induction and training requirements. Within area of responsibility ensure all staff have an annual EKSF and PDP. </w:t>
            </w:r>
          </w:p>
          <w:p w14:paraId="0CF9B306" w14:textId="1E371036" w:rsidR="00E44F11" w:rsidRPr="002F37FB" w:rsidRDefault="258DDF93" w:rsidP="00C3649E">
            <w:pPr>
              <w:pStyle w:val="ListParagraph"/>
              <w:numPr>
                <w:ilvl w:val="0"/>
                <w:numId w:val="14"/>
              </w:numPr>
              <w:tabs>
                <w:tab w:val="clear" w:pos="3330"/>
              </w:tabs>
              <w:contextualSpacing/>
              <w:jc w:val="both"/>
            </w:pPr>
            <w:r>
              <w:t>Ensure regular minuted 1:1 meeting occur with SCNs to monitor and support individual and team performance, discuss areas of ward/ professional good practice</w:t>
            </w:r>
            <w:r w:rsidRPr="258DDF93">
              <w:rPr>
                <w:color w:val="FF0000"/>
              </w:rPr>
              <w:t xml:space="preserve"> </w:t>
            </w:r>
            <w:r>
              <w:t xml:space="preserve">as well as areas for improvement with a focus of this during the SCN supervisory day. </w:t>
            </w:r>
          </w:p>
          <w:p w14:paraId="6E1831B3" w14:textId="77777777" w:rsidR="0037782C" w:rsidRPr="002F37FB" w:rsidRDefault="0037782C" w:rsidP="006A3BBC">
            <w:pPr>
              <w:rPr>
                <w:b/>
                <w:lang w:val="en-AU"/>
              </w:rPr>
            </w:pPr>
          </w:p>
          <w:p w14:paraId="54E11D2A" w14:textId="77777777" w:rsidR="006A3BBC" w:rsidRPr="00C3649E" w:rsidRDefault="006A3BBC" w:rsidP="00D100C4">
            <w:pPr>
              <w:rPr>
                <w:b/>
                <w:sz w:val="24"/>
                <w:szCs w:val="24"/>
                <w:lang w:val="en-AU"/>
              </w:rPr>
            </w:pPr>
          </w:p>
        </w:tc>
      </w:tr>
    </w:tbl>
    <w:p w14:paraId="31126E5D" w14:textId="77777777" w:rsidR="00D100C4" w:rsidRDefault="00D100C4" w:rsidP="00D100C4">
      <w:pPr>
        <w:rPr>
          <w:b/>
          <w:lang w:val="en-AU"/>
        </w:rPr>
      </w:pPr>
    </w:p>
    <w:p w14:paraId="2DE403A5" w14:textId="77777777" w:rsidR="00526827" w:rsidRPr="00AA263A" w:rsidRDefault="00526827" w:rsidP="0052682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
        <w:gridCol w:w="8616"/>
      </w:tblGrid>
      <w:tr w:rsidR="00D845FF" w14:paraId="6BA591E9" w14:textId="77777777" w:rsidTr="258DDF93">
        <w:tc>
          <w:tcPr>
            <w:tcW w:w="392" w:type="dxa"/>
          </w:tcPr>
          <w:p w14:paraId="62431CDC" w14:textId="77777777" w:rsidR="00D845FF" w:rsidRPr="00C3649E" w:rsidRDefault="00D845FF" w:rsidP="00C3649E">
            <w:pPr>
              <w:pStyle w:val="ListParagraph"/>
              <w:tabs>
                <w:tab w:val="clear" w:pos="3330"/>
              </w:tabs>
              <w:ind w:left="0"/>
              <w:contextualSpacing/>
              <w:jc w:val="both"/>
              <w:rPr>
                <w:b/>
              </w:rPr>
            </w:pPr>
          </w:p>
          <w:p w14:paraId="4BC6DBBF" w14:textId="77777777" w:rsidR="00D845FF" w:rsidRDefault="00D845FF" w:rsidP="00C3649E">
            <w:pPr>
              <w:pStyle w:val="ListParagraph"/>
              <w:tabs>
                <w:tab w:val="clear" w:pos="3330"/>
              </w:tabs>
              <w:ind w:left="0"/>
              <w:contextualSpacing/>
              <w:jc w:val="both"/>
            </w:pPr>
            <w:r w:rsidRPr="00C3649E">
              <w:rPr>
                <w:b/>
              </w:rPr>
              <w:t>6.</w:t>
            </w:r>
          </w:p>
        </w:tc>
        <w:tc>
          <w:tcPr>
            <w:tcW w:w="8850" w:type="dxa"/>
          </w:tcPr>
          <w:p w14:paraId="49E398E2" w14:textId="77777777" w:rsidR="00D845FF" w:rsidRPr="00C3649E" w:rsidRDefault="00D845FF" w:rsidP="00C3649E">
            <w:pPr>
              <w:tabs>
                <w:tab w:val="clear" w:pos="3330"/>
              </w:tabs>
              <w:autoSpaceDE w:val="0"/>
              <w:autoSpaceDN w:val="0"/>
              <w:adjustRightInd w:val="0"/>
              <w:rPr>
                <w:rFonts w:eastAsia="Calibri"/>
                <w:b/>
                <w:sz w:val="24"/>
                <w:szCs w:val="24"/>
                <w:lang w:eastAsia="en-GB"/>
              </w:rPr>
            </w:pPr>
          </w:p>
          <w:p w14:paraId="13757ACF" w14:textId="77777777" w:rsidR="00D845FF" w:rsidRPr="00C3649E" w:rsidRDefault="00370CF6" w:rsidP="00C3649E">
            <w:pPr>
              <w:tabs>
                <w:tab w:val="clear" w:pos="3330"/>
              </w:tabs>
              <w:autoSpaceDE w:val="0"/>
              <w:autoSpaceDN w:val="0"/>
              <w:adjustRightInd w:val="0"/>
              <w:rPr>
                <w:rFonts w:eastAsia="Calibri"/>
                <w:b/>
                <w:sz w:val="24"/>
                <w:szCs w:val="24"/>
                <w:lang w:eastAsia="en-GB"/>
              </w:rPr>
            </w:pPr>
            <w:r w:rsidRPr="00C3649E">
              <w:rPr>
                <w:rFonts w:eastAsia="Calibri"/>
                <w:b/>
                <w:sz w:val="24"/>
                <w:szCs w:val="24"/>
                <w:lang w:eastAsia="en-GB"/>
              </w:rPr>
              <w:t>KEY RESULT AREAS</w:t>
            </w:r>
          </w:p>
          <w:p w14:paraId="16287F21" w14:textId="77777777" w:rsidR="00D845FF" w:rsidRPr="00C3649E" w:rsidRDefault="00D845FF" w:rsidP="00C3649E">
            <w:pPr>
              <w:tabs>
                <w:tab w:val="clear" w:pos="3330"/>
              </w:tabs>
              <w:autoSpaceDE w:val="0"/>
              <w:autoSpaceDN w:val="0"/>
              <w:adjustRightInd w:val="0"/>
              <w:rPr>
                <w:rFonts w:eastAsia="Calibri"/>
                <w:b/>
                <w:lang w:eastAsia="en-GB"/>
              </w:rPr>
            </w:pPr>
          </w:p>
          <w:p w14:paraId="7A9B8541" w14:textId="77777777" w:rsidR="00AC021A" w:rsidRPr="00C3649E" w:rsidRDefault="00AC021A" w:rsidP="00C3649E">
            <w:pPr>
              <w:numPr>
                <w:ilvl w:val="0"/>
                <w:numId w:val="35"/>
              </w:numPr>
              <w:tabs>
                <w:tab w:val="clear" w:pos="3330"/>
              </w:tabs>
              <w:autoSpaceDE w:val="0"/>
              <w:autoSpaceDN w:val="0"/>
              <w:adjustRightInd w:val="0"/>
              <w:spacing w:after="120"/>
              <w:rPr>
                <w:rFonts w:eastAsia="Calibri"/>
                <w:lang w:eastAsia="en-GB"/>
              </w:rPr>
            </w:pPr>
            <w:r w:rsidRPr="00C3649E">
              <w:rPr>
                <w:rFonts w:eastAsia="Calibri"/>
                <w:lang w:eastAsia="en-GB"/>
              </w:rPr>
              <w:t>Ensure the Implementation of the National Nursing and Midwifery Assurance Framework.</w:t>
            </w:r>
          </w:p>
          <w:p w14:paraId="76BC5D64" w14:textId="0EF391BE" w:rsidR="00AC021A" w:rsidRPr="00C3649E" w:rsidRDefault="258DDF93" w:rsidP="258DDF93">
            <w:pPr>
              <w:pStyle w:val="ListParagraph"/>
              <w:numPr>
                <w:ilvl w:val="0"/>
                <w:numId w:val="14"/>
              </w:numPr>
              <w:tabs>
                <w:tab w:val="clear" w:pos="3330"/>
                <w:tab w:val="left" w:pos="770"/>
              </w:tabs>
              <w:spacing w:after="120"/>
              <w:rPr>
                <w:b/>
                <w:bCs/>
              </w:rPr>
            </w:pPr>
            <w:r w:rsidRPr="258DDF93">
              <w:rPr>
                <w:rFonts w:eastAsia="Calibri"/>
                <w:lang w:eastAsia="en-GB"/>
              </w:rPr>
              <w:t xml:space="preserve">To lead on specific and delegated aspects of care, e.g., CAS/EiC, Safety, Patient </w:t>
            </w:r>
            <w:r w:rsidR="00AC021A">
              <w:tab/>
            </w:r>
            <w:r w:rsidRPr="258DDF93">
              <w:rPr>
                <w:rFonts w:eastAsia="Calibri"/>
                <w:lang w:eastAsia="en-GB"/>
              </w:rPr>
              <w:t>Experience and other service improvement work.</w:t>
            </w:r>
          </w:p>
          <w:p w14:paraId="008A0E47" w14:textId="77777777" w:rsidR="00D845FF" w:rsidRPr="00C3649E" w:rsidRDefault="00D845FF" w:rsidP="00C3649E">
            <w:pPr>
              <w:pStyle w:val="ListParagraph"/>
              <w:numPr>
                <w:ilvl w:val="0"/>
                <w:numId w:val="14"/>
              </w:numPr>
              <w:tabs>
                <w:tab w:val="clear" w:pos="3330"/>
              </w:tabs>
              <w:autoSpaceDE w:val="0"/>
              <w:autoSpaceDN w:val="0"/>
              <w:adjustRightInd w:val="0"/>
              <w:spacing w:after="120"/>
              <w:rPr>
                <w:rFonts w:eastAsia="Calibri"/>
                <w:lang w:eastAsia="en-GB"/>
              </w:rPr>
            </w:pPr>
            <w:r w:rsidRPr="00C3649E">
              <w:rPr>
                <w:rFonts w:eastAsia="Calibri"/>
                <w:lang w:eastAsia="en-GB"/>
              </w:rPr>
              <w:t>Professional role modelling.</w:t>
            </w:r>
          </w:p>
          <w:p w14:paraId="5DA752EF" w14:textId="77777777" w:rsidR="006736A0" w:rsidRPr="00C3649E" w:rsidRDefault="00D845FF" w:rsidP="00C3649E">
            <w:pPr>
              <w:pStyle w:val="ListParagraph"/>
              <w:numPr>
                <w:ilvl w:val="0"/>
                <w:numId w:val="14"/>
              </w:numPr>
              <w:tabs>
                <w:tab w:val="clear" w:pos="3330"/>
              </w:tabs>
              <w:autoSpaceDE w:val="0"/>
              <w:autoSpaceDN w:val="0"/>
              <w:adjustRightInd w:val="0"/>
              <w:spacing w:after="120"/>
              <w:rPr>
                <w:rFonts w:eastAsia="Calibri"/>
                <w:lang w:eastAsia="en-GB"/>
              </w:rPr>
            </w:pPr>
            <w:r w:rsidRPr="00C3649E">
              <w:rPr>
                <w:rFonts w:eastAsia="Calibri"/>
                <w:lang w:eastAsia="en-GB"/>
              </w:rPr>
              <w:t>Improved patient</w:t>
            </w:r>
            <w:r w:rsidRPr="00C3649E">
              <w:rPr>
                <w:rFonts w:eastAsia="Calibri"/>
                <w:color w:val="FF0000"/>
                <w:lang w:eastAsia="en-GB"/>
              </w:rPr>
              <w:t xml:space="preserve"> </w:t>
            </w:r>
            <w:r w:rsidRPr="00C3649E">
              <w:rPr>
                <w:rFonts w:eastAsia="Calibri"/>
                <w:lang w:eastAsia="en-GB"/>
              </w:rPr>
              <w:t>and staff experience ensuring sustained outcomes.</w:t>
            </w:r>
          </w:p>
          <w:p w14:paraId="64439BE5" w14:textId="77777777" w:rsidR="00D845FF" w:rsidRPr="00C3649E" w:rsidRDefault="00D845FF" w:rsidP="00C3649E">
            <w:pPr>
              <w:pStyle w:val="ListParagraph"/>
              <w:numPr>
                <w:ilvl w:val="0"/>
                <w:numId w:val="14"/>
              </w:numPr>
              <w:tabs>
                <w:tab w:val="clear" w:pos="3330"/>
              </w:tabs>
              <w:autoSpaceDE w:val="0"/>
              <w:autoSpaceDN w:val="0"/>
              <w:adjustRightInd w:val="0"/>
              <w:spacing w:after="120"/>
              <w:rPr>
                <w:rFonts w:eastAsia="Calibri"/>
              </w:rPr>
            </w:pPr>
            <w:r w:rsidRPr="00C3649E">
              <w:rPr>
                <w:rFonts w:eastAsia="Calibri"/>
                <w:lang w:eastAsia="en-GB"/>
              </w:rPr>
              <w:t>Improve record keeping and documentation.</w:t>
            </w:r>
          </w:p>
          <w:p w14:paraId="5C031949" w14:textId="77777777" w:rsidR="00D845FF" w:rsidRPr="00C3649E" w:rsidRDefault="00D845FF" w:rsidP="00C3649E">
            <w:pPr>
              <w:numPr>
                <w:ilvl w:val="0"/>
                <w:numId w:val="25"/>
              </w:numPr>
              <w:tabs>
                <w:tab w:val="clear" w:pos="3330"/>
              </w:tabs>
              <w:contextualSpacing/>
              <w:jc w:val="both"/>
              <w:rPr>
                <w:rFonts w:eastAsia="Calibri"/>
              </w:rPr>
            </w:pPr>
            <w:r w:rsidRPr="00C3649E">
              <w:rPr>
                <w:rFonts w:eastAsia="Calibri"/>
              </w:rPr>
              <w:t xml:space="preserve">Ensuring staffing is appropriate to patient needs. </w:t>
            </w:r>
          </w:p>
          <w:p w14:paraId="5BE93A62" w14:textId="77777777" w:rsidR="00D845FF" w:rsidRPr="00C3649E" w:rsidRDefault="00D845FF" w:rsidP="00C3649E">
            <w:pPr>
              <w:tabs>
                <w:tab w:val="clear" w:pos="3330"/>
              </w:tabs>
              <w:ind w:left="360"/>
              <w:contextualSpacing/>
              <w:jc w:val="both"/>
              <w:rPr>
                <w:rFonts w:eastAsia="Calibri"/>
              </w:rPr>
            </w:pPr>
          </w:p>
          <w:p w14:paraId="6B085C8F" w14:textId="77777777" w:rsidR="00D845FF" w:rsidRPr="00C3649E" w:rsidRDefault="00D845FF" w:rsidP="00C3649E">
            <w:pPr>
              <w:numPr>
                <w:ilvl w:val="0"/>
                <w:numId w:val="25"/>
              </w:numPr>
              <w:tabs>
                <w:tab w:val="clear" w:pos="3330"/>
              </w:tabs>
              <w:contextualSpacing/>
              <w:jc w:val="both"/>
              <w:rPr>
                <w:rFonts w:eastAsia="Calibri"/>
              </w:rPr>
            </w:pPr>
            <w:r w:rsidRPr="00C3649E">
              <w:rPr>
                <w:rFonts w:eastAsia="Calibri"/>
              </w:rPr>
              <w:t>Preventing hospital acquired infections.</w:t>
            </w:r>
          </w:p>
          <w:p w14:paraId="384BA73E" w14:textId="77777777" w:rsidR="00D845FF" w:rsidRPr="00C3649E" w:rsidRDefault="00D845FF" w:rsidP="00C3649E">
            <w:pPr>
              <w:tabs>
                <w:tab w:val="clear" w:pos="3330"/>
              </w:tabs>
              <w:contextualSpacing/>
              <w:jc w:val="both"/>
              <w:rPr>
                <w:rFonts w:eastAsia="Calibri"/>
              </w:rPr>
            </w:pPr>
          </w:p>
          <w:p w14:paraId="39EA58AB" w14:textId="77777777" w:rsidR="00D845FF" w:rsidRPr="00C3649E" w:rsidRDefault="00D845FF" w:rsidP="00C3649E">
            <w:pPr>
              <w:numPr>
                <w:ilvl w:val="0"/>
                <w:numId w:val="25"/>
              </w:numPr>
              <w:tabs>
                <w:tab w:val="clear" w:pos="3330"/>
              </w:tabs>
              <w:contextualSpacing/>
              <w:jc w:val="both"/>
              <w:rPr>
                <w:rFonts w:eastAsia="Calibri"/>
              </w:rPr>
            </w:pPr>
            <w:r w:rsidRPr="00C3649E">
              <w:rPr>
                <w:rFonts w:eastAsia="Calibri"/>
              </w:rPr>
              <w:t>Ensuring patients’ nutritional needs are met.</w:t>
            </w:r>
          </w:p>
          <w:p w14:paraId="34B3F2EB" w14:textId="77777777" w:rsidR="00D845FF" w:rsidRPr="00C3649E" w:rsidRDefault="00D845FF" w:rsidP="00C3649E">
            <w:pPr>
              <w:tabs>
                <w:tab w:val="clear" w:pos="3330"/>
              </w:tabs>
              <w:contextualSpacing/>
              <w:jc w:val="both"/>
              <w:rPr>
                <w:rFonts w:eastAsia="Calibri"/>
              </w:rPr>
            </w:pPr>
          </w:p>
          <w:p w14:paraId="51F5D569" w14:textId="77777777" w:rsidR="00A67FA1" w:rsidRPr="00A67FA1" w:rsidRDefault="00D845FF" w:rsidP="00A67FA1">
            <w:pPr>
              <w:pStyle w:val="ListParagraph"/>
              <w:numPr>
                <w:ilvl w:val="0"/>
                <w:numId w:val="25"/>
              </w:numPr>
              <w:tabs>
                <w:tab w:val="clear" w:pos="3330"/>
                <w:tab w:val="left" w:pos="770"/>
              </w:tabs>
              <w:rPr>
                <w:b/>
              </w:rPr>
            </w:pPr>
            <w:r w:rsidRPr="00C3649E">
              <w:rPr>
                <w:rFonts w:eastAsia="Calibri"/>
              </w:rPr>
              <w:t>Resolving problems for patients and their relatives.</w:t>
            </w:r>
            <w:r w:rsidR="00A67FA1" w:rsidRPr="00C3649E">
              <w:rPr>
                <w:rFonts w:eastAsia="Calibri"/>
                <w:lang w:eastAsia="en-GB"/>
              </w:rPr>
              <w:t xml:space="preserve"> </w:t>
            </w:r>
          </w:p>
          <w:p w14:paraId="7D34F5C7" w14:textId="77777777" w:rsidR="00A67FA1" w:rsidRPr="002F37FB" w:rsidRDefault="00A67FA1" w:rsidP="00A67FA1">
            <w:pPr>
              <w:pStyle w:val="ListParagraph"/>
              <w:tabs>
                <w:tab w:val="clear" w:pos="3330"/>
                <w:tab w:val="left" w:pos="770"/>
              </w:tabs>
              <w:ind w:left="0"/>
              <w:rPr>
                <w:rFonts w:eastAsia="Calibri"/>
                <w:lang w:eastAsia="en-GB"/>
              </w:rPr>
            </w:pPr>
          </w:p>
          <w:p w14:paraId="7F68545B" w14:textId="77777777" w:rsidR="004B0506" w:rsidRPr="004B0506" w:rsidRDefault="00A67FA1" w:rsidP="004B0506">
            <w:pPr>
              <w:pStyle w:val="ListParagraph"/>
              <w:numPr>
                <w:ilvl w:val="0"/>
                <w:numId w:val="25"/>
              </w:numPr>
              <w:tabs>
                <w:tab w:val="clear" w:pos="3330"/>
                <w:tab w:val="left" w:pos="770"/>
              </w:tabs>
              <w:spacing w:after="120"/>
              <w:rPr>
                <w:b/>
              </w:rPr>
            </w:pPr>
            <w:r w:rsidRPr="002F37FB">
              <w:rPr>
                <w:rFonts w:eastAsia="Calibri"/>
                <w:lang w:eastAsia="en-GB"/>
              </w:rPr>
              <w:t>A</w:t>
            </w:r>
            <w:r w:rsidR="002F37FB">
              <w:rPr>
                <w:rFonts w:eastAsia="Calibri"/>
                <w:lang w:eastAsia="en-GB"/>
              </w:rPr>
              <w:t>ctively</w:t>
            </w:r>
            <w:r w:rsidRPr="002F37FB">
              <w:rPr>
                <w:rFonts w:eastAsia="Calibri"/>
                <w:lang w:eastAsia="en-GB"/>
              </w:rPr>
              <w:t xml:space="preserve"> seek/</w:t>
            </w:r>
            <w:r w:rsidRPr="002F37FB">
              <w:rPr>
                <w:lang w:eastAsia="en-GB"/>
              </w:rPr>
              <w:t xml:space="preserve">ensure systems and processes are in place for patients and their families to provide </w:t>
            </w:r>
            <w:r w:rsidRPr="002F37FB">
              <w:rPr>
                <w:rFonts w:eastAsia="Calibri"/>
                <w:lang w:eastAsia="en-GB"/>
              </w:rPr>
              <w:t>feedback</w:t>
            </w:r>
            <w:r w:rsidRPr="002F37FB">
              <w:rPr>
                <w:lang w:eastAsia="en-GB"/>
              </w:rPr>
              <w:t xml:space="preserve"> on an ongoing basis and for </w:t>
            </w:r>
            <w:r w:rsidR="004B0506">
              <w:rPr>
                <w:lang w:eastAsia="en-GB"/>
              </w:rPr>
              <w:t>this feedback to be acted upon.</w:t>
            </w:r>
          </w:p>
          <w:p w14:paraId="24F69E10" w14:textId="77777777" w:rsidR="006736A0" w:rsidRPr="004B0506" w:rsidRDefault="00D845FF" w:rsidP="004B0506">
            <w:pPr>
              <w:pStyle w:val="ListParagraph"/>
              <w:numPr>
                <w:ilvl w:val="0"/>
                <w:numId w:val="25"/>
              </w:numPr>
              <w:tabs>
                <w:tab w:val="clear" w:pos="3330"/>
                <w:tab w:val="left" w:pos="770"/>
              </w:tabs>
              <w:spacing w:after="120"/>
              <w:rPr>
                <w:b/>
              </w:rPr>
            </w:pPr>
            <w:r w:rsidRPr="004B0506">
              <w:rPr>
                <w:rFonts w:eastAsia="Calibri"/>
                <w:lang w:eastAsia="en-GB"/>
              </w:rPr>
              <w:t xml:space="preserve">Encourage a culture of continual improvement. </w:t>
            </w:r>
          </w:p>
          <w:p w14:paraId="1C546768" w14:textId="77777777" w:rsidR="00D845FF" w:rsidRPr="00C3649E" w:rsidRDefault="006736A0" w:rsidP="00C3649E">
            <w:pPr>
              <w:pStyle w:val="ListParagraph"/>
              <w:numPr>
                <w:ilvl w:val="0"/>
                <w:numId w:val="14"/>
              </w:numPr>
              <w:tabs>
                <w:tab w:val="clear" w:pos="3330"/>
              </w:tabs>
              <w:autoSpaceDE w:val="0"/>
              <w:autoSpaceDN w:val="0"/>
              <w:adjustRightInd w:val="0"/>
              <w:spacing w:after="120"/>
              <w:rPr>
                <w:rFonts w:eastAsia="Calibri"/>
                <w:lang w:eastAsia="en-GB"/>
              </w:rPr>
            </w:pPr>
            <w:r w:rsidRPr="00C3649E">
              <w:rPr>
                <w:rFonts w:eastAsia="Calibri"/>
                <w:lang w:eastAsia="en-GB"/>
              </w:rPr>
              <w:t>Strategic planning, service developments and associated project work that improves care.</w:t>
            </w:r>
          </w:p>
          <w:p w14:paraId="201BA572" w14:textId="77777777" w:rsidR="00D845FF" w:rsidRPr="00C3649E" w:rsidRDefault="00D845FF" w:rsidP="00C3649E">
            <w:pPr>
              <w:pStyle w:val="ListParagraph"/>
              <w:numPr>
                <w:ilvl w:val="0"/>
                <w:numId w:val="14"/>
              </w:numPr>
              <w:tabs>
                <w:tab w:val="clear" w:pos="3330"/>
              </w:tabs>
              <w:autoSpaceDE w:val="0"/>
              <w:autoSpaceDN w:val="0"/>
              <w:adjustRightInd w:val="0"/>
              <w:spacing w:after="120"/>
              <w:rPr>
                <w:rFonts w:eastAsia="Calibri"/>
                <w:lang w:eastAsia="en-GB"/>
              </w:rPr>
            </w:pPr>
            <w:r w:rsidRPr="00C3649E">
              <w:rPr>
                <w:rFonts w:eastAsia="Calibri"/>
                <w:lang w:eastAsia="en-GB"/>
              </w:rPr>
              <w:t>Encouraging a shared learning/communication/support culture amongst teams.</w:t>
            </w:r>
            <w:r w:rsidRPr="00C3649E">
              <w:rPr>
                <w:rFonts w:eastAsia="Calibri"/>
              </w:rPr>
              <w:t xml:space="preserve"> </w:t>
            </w:r>
          </w:p>
          <w:p w14:paraId="057AB7C8" w14:textId="77777777" w:rsidR="00D845FF" w:rsidRDefault="00D845FF" w:rsidP="00C3649E">
            <w:pPr>
              <w:pStyle w:val="ListParagraph"/>
              <w:numPr>
                <w:ilvl w:val="0"/>
                <w:numId w:val="14"/>
              </w:numPr>
              <w:tabs>
                <w:tab w:val="clear" w:pos="3330"/>
              </w:tabs>
            </w:pPr>
            <w:r w:rsidRPr="00D845FF">
              <w:t>Responsible for Clin</w:t>
            </w:r>
            <w:r w:rsidR="002F37FB">
              <w:t xml:space="preserve">ical Governance in his/her area </w:t>
            </w:r>
            <w:r w:rsidR="00A67FA1" w:rsidRPr="002F37FB">
              <w:t>– Take a proactive role with team around all aspects of clinical governance.</w:t>
            </w:r>
            <w:r w:rsidR="00A67FA1">
              <w:t xml:space="preserve"> </w:t>
            </w:r>
          </w:p>
        </w:tc>
      </w:tr>
    </w:tbl>
    <w:p w14:paraId="0B4020A7" w14:textId="77777777" w:rsidR="00560E1C" w:rsidRDefault="00560E1C" w:rsidP="0082494D">
      <w:pPr>
        <w:tabs>
          <w:tab w:val="clear" w:pos="3330"/>
        </w:tabs>
        <w:autoSpaceDE w:val="0"/>
        <w:autoSpaceDN w:val="0"/>
        <w:adjustRightInd w:val="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
        <w:gridCol w:w="8599"/>
      </w:tblGrid>
      <w:tr w:rsidR="00D845FF" w:rsidRPr="00C3649E" w14:paraId="7146A521" w14:textId="77777777" w:rsidTr="258DDF93">
        <w:tc>
          <w:tcPr>
            <w:tcW w:w="392" w:type="dxa"/>
          </w:tcPr>
          <w:p w14:paraId="1D7B270A" w14:textId="77777777" w:rsidR="00D845FF" w:rsidRPr="00C3649E" w:rsidRDefault="00D845FF" w:rsidP="00C3649E">
            <w:pPr>
              <w:tabs>
                <w:tab w:val="clear" w:pos="3330"/>
              </w:tabs>
              <w:autoSpaceDE w:val="0"/>
              <w:autoSpaceDN w:val="0"/>
              <w:adjustRightInd w:val="0"/>
              <w:rPr>
                <w:rFonts w:eastAsia="Calibri"/>
                <w:b/>
                <w:sz w:val="24"/>
                <w:szCs w:val="24"/>
                <w:lang w:eastAsia="en-GB"/>
              </w:rPr>
            </w:pPr>
          </w:p>
          <w:p w14:paraId="45CB103B" w14:textId="77777777" w:rsidR="00D845FF" w:rsidRPr="00C3649E" w:rsidRDefault="00D845FF" w:rsidP="00C3649E">
            <w:pPr>
              <w:tabs>
                <w:tab w:val="clear" w:pos="3330"/>
              </w:tabs>
              <w:autoSpaceDE w:val="0"/>
              <w:autoSpaceDN w:val="0"/>
              <w:adjustRightInd w:val="0"/>
              <w:rPr>
                <w:rFonts w:eastAsia="Calibri"/>
                <w:b/>
                <w:sz w:val="24"/>
                <w:szCs w:val="24"/>
                <w:lang w:eastAsia="en-GB"/>
              </w:rPr>
            </w:pPr>
            <w:r w:rsidRPr="00C3649E">
              <w:rPr>
                <w:rFonts w:eastAsia="Calibri"/>
                <w:b/>
                <w:sz w:val="24"/>
                <w:szCs w:val="24"/>
                <w:lang w:eastAsia="en-GB"/>
              </w:rPr>
              <w:t>7.</w:t>
            </w:r>
          </w:p>
        </w:tc>
        <w:tc>
          <w:tcPr>
            <w:tcW w:w="8850" w:type="dxa"/>
          </w:tcPr>
          <w:p w14:paraId="4F904CB7" w14:textId="77777777" w:rsidR="00D845FF" w:rsidRPr="00C3649E" w:rsidRDefault="00D845FF" w:rsidP="00C3649E">
            <w:pPr>
              <w:tabs>
                <w:tab w:val="clear" w:pos="3330"/>
              </w:tabs>
              <w:autoSpaceDE w:val="0"/>
              <w:autoSpaceDN w:val="0"/>
              <w:adjustRightInd w:val="0"/>
              <w:rPr>
                <w:b/>
              </w:rPr>
            </w:pPr>
          </w:p>
          <w:p w14:paraId="56A96584" w14:textId="77777777" w:rsidR="00D845FF" w:rsidRPr="00C3649E" w:rsidRDefault="00D845FF" w:rsidP="00C3649E">
            <w:pPr>
              <w:tabs>
                <w:tab w:val="clear" w:pos="3330"/>
              </w:tabs>
              <w:autoSpaceDE w:val="0"/>
              <w:autoSpaceDN w:val="0"/>
              <w:adjustRightInd w:val="0"/>
              <w:rPr>
                <w:b/>
              </w:rPr>
            </w:pPr>
            <w:r w:rsidRPr="00C3649E">
              <w:rPr>
                <w:b/>
              </w:rPr>
              <w:t>EQUIPMENT &amp; MACHINERY</w:t>
            </w:r>
          </w:p>
          <w:p w14:paraId="06971CD3" w14:textId="77777777" w:rsidR="00D845FF" w:rsidRPr="00C3649E" w:rsidRDefault="00D845FF" w:rsidP="00C3649E">
            <w:pPr>
              <w:tabs>
                <w:tab w:val="clear" w:pos="3330"/>
              </w:tabs>
              <w:autoSpaceDE w:val="0"/>
              <w:autoSpaceDN w:val="0"/>
              <w:adjustRightInd w:val="0"/>
              <w:rPr>
                <w:b/>
              </w:rPr>
            </w:pPr>
          </w:p>
          <w:p w14:paraId="24327112" w14:textId="77777777" w:rsidR="00D845FF" w:rsidRPr="00C3649E" w:rsidRDefault="00D845FF" w:rsidP="00D845FF">
            <w:pPr>
              <w:rPr>
                <w:lang w:val="en-AU"/>
              </w:rPr>
            </w:pPr>
            <w:r w:rsidRPr="00C3649E">
              <w:rPr>
                <w:lang w:val="en-AU"/>
              </w:rPr>
              <w:t>The post holder will have the knowledge and be responsible for the safe operation and maintenance of equipment used within wards/areas across a range of sites in NHS GG&amp;C</w:t>
            </w:r>
          </w:p>
          <w:p w14:paraId="2A1F701D" w14:textId="77777777" w:rsidR="00D845FF" w:rsidRPr="00C3649E" w:rsidRDefault="00D845FF" w:rsidP="00D845FF">
            <w:pPr>
              <w:rPr>
                <w:lang w:val="en-AU"/>
              </w:rPr>
            </w:pPr>
          </w:p>
          <w:p w14:paraId="19D97F35" w14:textId="77777777" w:rsidR="00D845FF" w:rsidRPr="00C3649E" w:rsidRDefault="00D845FF" w:rsidP="00C3649E">
            <w:pPr>
              <w:pStyle w:val="ListParagraph"/>
              <w:numPr>
                <w:ilvl w:val="0"/>
                <w:numId w:val="8"/>
              </w:numPr>
              <w:tabs>
                <w:tab w:val="clear" w:pos="3330"/>
                <w:tab w:val="left" w:pos="770"/>
              </w:tabs>
              <w:spacing w:after="120"/>
              <w:rPr>
                <w:lang w:val="en-AU"/>
              </w:rPr>
            </w:pPr>
            <w:r w:rsidRPr="00C3649E">
              <w:rPr>
                <w:lang w:val="en-AU"/>
              </w:rPr>
              <w:t>Personal computer/tablet and mobile phone.</w:t>
            </w:r>
          </w:p>
          <w:p w14:paraId="1D0D11B8" w14:textId="77777777" w:rsidR="00D845FF" w:rsidRPr="00C3649E" w:rsidRDefault="00D845FF" w:rsidP="00C3649E">
            <w:pPr>
              <w:pStyle w:val="ListParagraph"/>
              <w:numPr>
                <w:ilvl w:val="0"/>
                <w:numId w:val="8"/>
              </w:numPr>
              <w:tabs>
                <w:tab w:val="clear" w:pos="3330"/>
                <w:tab w:val="left" w:pos="770"/>
              </w:tabs>
              <w:spacing w:after="120"/>
              <w:rPr>
                <w:lang w:val="en-AU"/>
              </w:rPr>
            </w:pPr>
            <w:r w:rsidRPr="00C3649E">
              <w:rPr>
                <w:lang w:val="en-AU"/>
              </w:rPr>
              <w:t>Regular requirements to use computer software to develop or create reports, documents, drawing.</w:t>
            </w:r>
          </w:p>
          <w:p w14:paraId="06B03385" w14:textId="1BF1D355" w:rsidR="00D845FF" w:rsidRPr="00C3649E" w:rsidRDefault="258DDF93" w:rsidP="00C3649E">
            <w:pPr>
              <w:pStyle w:val="ListParagraph"/>
              <w:numPr>
                <w:ilvl w:val="0"/>
                <w:numId w:val="8"/>
              </w:numPr>
              <w:tabs>
                <w:tab w:val="clear" w:pos="3330"/>
                <w:tab w:val="left" w:pos="770"/>
              </w:tabs>
              <w:spacing w:after="120"/>
              <w:rPr>
                <w:lang w:val="en-AU"/>
              </w:rPr>
            </w:pPr>
            <w:r w:rsidRPr="258DDF93">
              <w:rPr>
                <w:lang w:val="en-AU"/>
              </w:rPr>
              <w:t>Multi associated software packages e.g., Power Point, Excel Databases, Internet, Word Processing packages, Record Keeping, E-Library /literature search</w:t>
            </w:r>
          </w:p>
          <w:p w14:paraId="7CFF5F19" w14:textId="77777777" w:rsidR="00D845FF" w:rsidRPr="00C3649E" w:rsidRDefault="00D845FF" w:rsidP="00C3649E">
            <w:pPr>
              <w:pStyle w:val="ListParagraph"/>
              <w:numPr>
                <w:ilvl w:val="0"/>
                <w:numId w:val="8"/>
              </w:numPr>
              <w:tabs>
                <w:tab w:val="clear" w:pos="3330"/>
                <w:tab w:val="left" w:pos="770"/>
              </w:tabs>
              <w:spacing w:after="120"/>
              <w:rPr>
                <w:lang w:val="en-AU"/>
              </w:rPr>
            </w:pPr>
            <w:r w:rsidRPr="00C3649E">
              <w:rPr>
                <w:lang w:val="en-AU"/>
              </w:rPr>
              <w:t>Multimedia systems and audio/visual equipment.</w:t>
            </w:r>
          </w:p>
          <w:p w14:paraId="6433B99C" w14:textId="77777777" w:rsidR="00D845FF" w:rsidRPr="00C3649E" w:rsidRDefault="00D845FF" w:rsidP="00C3649E">
            <w:pPr>
              <w:pStyle w:val="ListParagraph"/>
              <w:numPr>
                <w:ilvl w:val="0"/>
                <w:numId w:val="8"/>
              </w:numPr>
              <w:tabs>
                <w:tab w:val="clear" w:pos="3330"/>
                <w:tab w:val="left" w:pos="770"/>
              </w:tabs>
              <w:spacing w:after="120"/>
              <w:rPr>
                <w:rFonts w:ascii="Times New Roman" w:hAnsi="Times New Roman"/>
                <w:b/>
                <w:bCs/>
              </w:rPr>
            </w:pPr>
            <w:r w:rsidRPr="00C3649E">
              <w:rPr>
                <w:lang w:val="en-AU"/>
              </w:rPr>
              <w:t>Medical and educa</w:t>
            </w:r>
            <w:r w:rsidR="00067A00" w:rsidRPr="00C3649E">
              <w:rPr>
                <w:lang w:val="en-AU"/>
              </w:rPr>
              <w:t>tional devices and programme</w:t>
            </w:r>
          </w:p>
          <w:p w14:paraId="4FA1D99B" w14:textId="77777777" w:rsidR="00D845FF" w:rsidRPr="00333C1E" w:rsidRDefault="00D845FF" w:rsidP="00C3649E">
            <w:pPr>
              <w:pStyle w:val="ListParagraph"/>
              <w:numPr>
                <w:ilvl w:val="0"/>
                <w:numId w:val="8"/>
              </w:numPr>
              <w:tabs>
                <w:tab w:val="clear" w:pos="3330"/>
                <w:tab w:val="left" w:pos="770"/>
              </w:tabs>
              <w:rPr>
                <w:rFonts w:ascii="Times New Roman" w:hAnsi="Times New Roman"/>
                <w:b/>
                <w:bCs/>
              </w:rPr>
            </w:pPr>
            <w:r w:rsidRPr="00C3649E">
              <w:rPr>
                <w:rFonts w:ascii="Book Antiqua" w:hAnsi="Book Antiqua"/>
                <w:lang w:val="en-AU"/>
              </w:rPr>
              <w:t>I</w:t>
            </w:r>
            <w:r w:rsidRPr="00C3649E">
              <w:rPr>
                <w:lang w:val="en-AU"/>
              </w:rPr>
              <w:t>nformation and simulation technology.</w:t>
            </w:r>
          </w:p>
          <w:p w14:paraId="03EFCA41" w14:textId="77777777" w:rsidR="00333C1E" w:rsidRPr="00C3649E" w:rsidRDefault="00333C1E" w:rsidP="00333C1E">
            <w:pPr>
              <w:pStyle w:val="ListParagraph"/>
              <w:tabs>
                <w:tab w:val="clear" w:pos="3330"/>
                <w:tab w:val="left" w:pos="770"/>
              </w:tabs>
              <w:rPr>
                <w:rFonts w:ascii="Times New Roman" w:hAnsi="Times New Roman"/>
                <w:b/>
                <w:bCs/>
              </w:rPr>
            </w:pPr>
          </w:p>
          <w:p w14:paraId="5F96A722" w14:textId="77777777" w:rsidR="00D845FF" w:rsidRPr="00C3649E" w:rsidRDefault="00D845FF" w:rsidP="00C3649E">
            <w:pPr>
              <w:tabs>
                <w:tab w:val="clear" w:pos="3330"/>
              </w:tabs>
              <w:autoSpaceDE w:val="0"/>
              <w:autoSpaceDN w:val="0"/>
              <w:adjustRightInd w:val="0"/>
              <w:rPr>
                <w:rFonts w:eastAsia="Calibri"/>
                <w:b/>
                <w:sz w:val="24"/>
                <w:szCs w:val="24"/>
                <w:lang w:eastAsia="en-GB"/>
              </w:rPr>
            </w:pPr>
          </w:p>
        </w:tc>
      </w:tr>
    </w:tbl>
    <w:p w14:paraId="5B95CD12" w14:textId="77777777" w:rsidR="00EA14F6" w:rsidRDefault="00EA14F6" w:rsidP="00350B17">
      <w:pPr>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
        <w:gridCol w:w="8599"/>
      </w:tblGrid>
      <w:tr w:rsidR="00D845FF" w:rsidRPr="00C3649E" w14:paraId="3C517B9C" w14:textId="77777777" w:rsidTr="258DDF93">
        <w:tc>
          <w:tcPr>
            <w:tcW w:w="392" w:type="dxa"/>
          </w:tcPr>
          <w:p w14:paraId="31AAE0E8" w14:textId="77777777" w:rsidR="00D845FF" w:rsidRPr="00C3649E" w:rsidRDefault="00D845FF" w:rsidP="00C3649E">
            <w:pPr>
              <w:spacing w:before="240"/>
              <w:rPr>
                <w:b/>
                <w:sz w:val="24"/>
                <w:szCs w:val="24"/>
              </w:rPr>
            </w:pPr>
            <w:r w:rsidRPr="00C3649E">
              <w:rPr>
                <w:b/>
                <w:sz w:val="24"/>
                <w:szCs w:val="24"/>
              </w:rPr>
              <w:t xml:space="preserve">8. </w:t>
            </w:r>
          </w:p>
        </w:tc>
        <w:tc>
          <w:tcPr>
            <w:tcW w:w="8850" w:type="dxa"/>
          </w:tcPr>
          <w:p w14:paraId="5220BBB2" w14:textId="77777777" w:rsidR="00825AB4" w:rsidRPr="00C3649E" w:rsidRDefault="00825AB4" w:rsidP="00350B17">
            <w:pPr>
              <w:rPr>
                <w:b/>
              </w:rPr>
            </w:pPr>
          </w:p>
          <w:p w14:paraId="6C8A7823" w14:textId="77777777" w:rsidR="00825AB4" w:rsidRPr="00C3649E" w:rsidRDefault="00D845FF" w:rsidP="00350B17">
            <w:pPr>
              <w:rPr>
                <w:b/>
                <w:sz w:val="24"/>
                <w:szCs w:val="24"/>
              </w:rPr>
            </w:pPr>
            <w:r w:rsidRPr="00C3649E">
              <w:rPr>
                <w:b/>
                <w:sz w:val="24"/>
                <w:szCs w:val="24"/>
              </w:rPr>
              <w:t>SYSTEM</w:t>
            </w:r>
          </w:p>
          <w:p w14:paraId="41374A9C" w14:textId="77777777" w:rsidR="00825AB4" w:rsidRPr="00C3649E" w:rsidRDefault="00825AB4" w:rsidP="00C3649E">
            <w:pPr>
              <w:jc w:val="both"/>
              <w:rPr>
                <w:lang w:val="en-AU"/>
              </w:rPr>
            </w:pPr>
            <w:r w:rsidRPr="00C3649E">
              <w:rPr>
                <w:lang w:val="en-AU"/>
              </w:rPr>
              <w:t>The post holder shall undertake to:</w:t>
            </w:r>
          </w:p>
          <w:p w14:paraId="49890FF2" w14:textId="77777777" w:rsidR="00825AB4" w:rsidRPr="00C3649E" w:rsidRDefault="00825AB4" w:rsidP="00C3649E">
            <w:pPr>
              <w:pStyle w:val="ListParagraph"/>
              <w:numPr>
                <w:ilvl w:val="0"/>
                <w:numId w:val="10"/>
              </w:numPr>
              <w:tabs>
                <w:tab w:val="clear" w:pos="3330"/>
                <w:tab w:val="left" w:pos="770"/>
              </w:tabs>
              <w:spacing w:after="120"/>
              <w:jc w:val="both"/>
              <w:rPr>
                <w:lang w:val="en-AU"/>
              </w:rPr>
            </w:pPr>
            <w:r w:rsidRPr="00C3649E">
              <w:rPr>
                <w:lang w:val="en-AU"/>
              </w:rPr>
              <w:t xml:space="preserve">Demonstrate promotion and </w:t>
            </w:r>
            <w:r w:rsidRPr="00F20C55">
              <w:t xml:space="preserve">compliance with policies and procedures in relation to </w:t>
            </w:r>
            <w:r w:rsidR="007F42F3">
              <w:t>C</w:t>
            </w:r>
            <w:r w:rsidR="00067A00">
              <w:t>AS</w:t>
            </w:r>
            <w:r w:rsidR="007F42F3">
              <w:t>/EiC</w:t>
            </w:r>
            <w:r>
              <w:t>,</w:t>
            </w:r>
            <w:r w:rsidRPr="00F20C55">
              <w:t xml:space="preserve"> harm free care, person centeredness</w:t>
            </w:r>
            <w:r>
              <w:t xml:space="preserve">, </w:t>
            </w:r>
            <w:r w:rsidRPr="00F20C55">
              <w:t>public protection</w:t>
            </w:r>
            <w:r>
              <w:t>,</w:t>
            </w:r>
            <w:r w:rsidRPr="00F20C55">
              <w:t xml:space="preserve"> Data Protection Act, Caldicott Guidelines and </w:t>
            </w:r>
            <w:r w:rsidRPr="007E7A8B">
              <w:t>National and local Guidelines and policies</w:t>
            </w:r>
            <w:r w:rsidR="00A67FA1">
              <w:t xml:space="preserve"> </w:t>
            </w:r>
            <w:r w:rsidRPr="007E7A8B">
              <w:t>regarding confidentiality and access to me</w:t>
            </w:r>
            <w:r>
              <w:t>dical records, use of the intranet and internet, and email systems as they apply to self/team and work programme.</w:t>
            </w:r>
          </w:p>
          <w:p w14:paraId="22268226" w14:textId="77777777" w:rsidR="00825AB4" w:rsidRPr="00C3649E" w:rsidRDefault="00825AB4" w:rsidP="00C3649E">
            <w:pPr>
              <w:pStyle w:val="ListParagraph"/>
              <w:numPr>
                <w:ilvl w:val="0"/>
                <w:numId w:val="10"/>
              </w:numPr>
              <w:tabs>
                <w:tab w:val="clear" w:pos="3330"/>
                <w:tab w:val="left" w:pos="770"/>
              </w:tabs>
              <w:spacing w:after="120"/>
              <w:jc w:val="both"/>
              <w:rPr>
                <w:lang w:val="en-AU"/>
              </w:rPr>
            </w:pPr>
            <w:r w:rsidRPr="00C3649E">
              <w:rPr>
                <w:lang w:val="en-AU"/>
              </w:rPr>
              <w:t xml:space="preserve">Contribute to policy and service improvement proposals and development, interpretation, compliance, monitoring as well as be responsible for self and peer reviews in respect of clinical practices and the standards within </w:t>
            </w:r>
            <w:r w:rsidR="007F42F3">
              <w:rPr>
                <w:lang w:val="en-AU"/>
              </w:rPr>
              <w:t>CAS/EiC.</w:t>
            </w:r>
          </w:p>
          <w:p w14:paraId="0B45999B" w14:textId="77777777" w:rsidR="00825AB4" w:rsidRPr="00C3649E" w:rsidRDefault="00825AB4" w:rsidP="00C3649E">
            <w:pPr>
              <w:pStyle w:val="NoSpacing"/>
              <w:numPr>
                <w:ilvl w:val="0"/>
                <w:numId w:val="9"/>
              </w:numPr>
              <w:spacing w:after="120"/>
              <w:jc w:val="both"/>
              <w:rPr>
                <w:rFonts w:ascii="Arial" w:hAnsi="Arial" w:cs="Arial"/>
              </w:rPr>
            </w:pPr>
            <w:r w:rsidRPr="00C3649E">
              <w:rPr>
                <w:rFonts w:ascii="Arial" w:hAnsi="Arial" w:cs="Arial"/>
              </w:rPr>
              <w:t>Maintain accurate records and documentation in accordance with NMC and NHS GG&amp;C guidelines and policies.</w:t>
            </w:r>
          </w:p>
          <w:p w14:paraId="4D9BE6D0" w14:textId="77777777" w:rsidR="00825AB4" w:rsidRPr="00C3649E" w:rsidRDefault="00825AB4" w:rsidP="00C3649E">
            <w:pPr>
              <w:pStyle w:val="NoSpacing"/>
              <w:numPr>
                <w:ilvl w:val="0"/>
                <w:numId w:val="29"/>
              </w:numPr>
              <w:spacing w:after="120"/>
              <w:jc w:val="both"/>
              <w:rPr>
                <w:rFonts w:ascii="Arial" w:hAnsi="Arial" w:cs="Arial"/>
                <w:color w:val="FF0000"/>
              </w:rPr>
            </w:pPr>
            <w:r w:rsidRPr="00C3649E">
              <w:rPr>
                <w:rFonts w:ascii="Arial" w:hAnsi="Arial" w:cs="Arial"/>
              </w:rPr>
              <w:t xml:space="preserve">Be familiar with and utilise systems for risk, incidents, adverse events and health &amp; safety as well as reporting and dealing with concerns and complaints. </w:t>
            </w:r>
          </w:p>
          <w:p w14:paraId="75B008D1" w14:textId="77777777" w:rsidR="00825AB4" w:rsidRPr="00C3649E" w:rsidRDefault="258DDF93" w:rsidP="00C3649E">
            <w:pPr>
              <w:pStyle w:val="NoSpacing"/>
              <w:numPr>
                <w:ilvl w:val="0"/>
                <w:numId w:val="29"/>
              </w:numPr>
              <w:spacing w:after="120"/>
              <w:jc w:val="both"/>
              <w:rPr>
                <w:rFonts w:ascii="Arial" w:hAnsi="Arial" w:cs="Arial"/>
              </w:rPr>
            </w:pPr>
            <w:r w:rsidRPr="258DDF93">
              <w:rPr>
                <w:rFonts w:ascii="Arial" w:hAnsi="Arial" w:cs="Arial"/>
              </w:rPr>
              <w:t xml:space="preserve">Ensure departments focus working </w:t>
            </w:r>
            <w:bookmarkStart w:id="3" w:name="_Int_vUBVvRBa"/>
            <w:r w:rsidRPr="258DDF93">
              <w:rPr>
                <w:rFonts w:ascii="Arial" w:hAnsi="Arial" w:cs="Arial"/>
              </w:rPr>
              <w:t>towards</w:t>
            </w:r>
            <w:bookmarkEnd w:id="3"/>
            <w:r w:rsidRPr="258DDF93">
              <w:rPr>
                <w:rFonts w:ascii="Arial" w:hAnsi="Arial" w:cs="Arial"/>
              </w:rPr>
              <w:t xml:space="preserve"> local resolution of patient complaints/concerns; take a lead role in supporting the complaints investigation processes and subsequent resolution for the patient and their families.</w:t>
            </w:r>
          </w:p>
          <w:p w14:paraId="06437D6A" w14:textId="77777777" w:rsidR="00825AB4" w:rsidRDefault="00825AB4" w:rsidP="00350B17">
            <w:pPr>
              <w:pStyle w:val="NoSpacing"/>
              <w:numPr>
                <w:ilvl w:val="0"/>
                <w:numId w:val="9"/>
              </w:numPr>
              <w:jc w:val="both"/>
              <w:rPr>
                <w:rFonts w:ascii="Arial" w:hAnsi="Arial" w:cs="Arial"/>
              </w:rPr>
            </w:pPr>
            <w:r w:rsidRPr="00C3649E">
              <w:rPr>
                <w:rFonts w:ascii="Arial" w:hAnsi="Arial" w:cs="Arial"/>
              </w:rPr>
              <w:t>Comply with organisational requirements for a range of systems including e.g. recruitment and selection, payroll</w:t>
            </w:r>
            <w:r w:rsidRPr="00C3649E">
              <w:rPr>
                <w:rFonts w:ascii="Arial" w:hAnsi="Arial" w:cs="Arial"/>
                <w:szCs w:val="20"/>
              </w:rPr>
              <w:t xml:space="preserve"> </w:t>
            </w:r>
            <w:r w:rsidRPr="00C3649E">
              <w:rPr>
                <w:rFonts w:ascii="Arial" w:hAnsi="Arial" w:cs="Arial"/>
              </w:rPr>
              <w:t>and budgets, sickness absence/additional hours monitoring, staff learning and development and maintenance of NMC registration database.</w:t>
            </w:r>
          </w:p>
          <w:p w14:paraId="13CB595B" w14:textId="77777777" w:rsidR="00333C1E" w:rsidRPr="00333C1E" w:rsidRDefault="00333C1E" w:rsidP="00333C1E">
            <w:pPr>
              <w:pStyle w:val="NoSpacing"/>
              <w:ind w:left="720"/>
              <w:jc w:val="both"/>
              <w:rPr>
                <w:rFonts w:ascii="Arial" w:hAnsi="Arial" w:cs="Arial"/>
              </w:rPr>
            </w:pPr>
          </w:p>
        </w:tc>
      </w:tr>
    </w:tbl>
    <w:p w14:paraId="6D9C8D39" w14:textId="77777777" w:rsidR="00EC52DF" w:rsidRDefault="00EC52DF" w:rsidP="00350B1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
        <w:gridCol w:w="8579"/>
      </w:tblGrid>
      <w:tr w:rsidR="00825AB4" w14:paraId="65AA1899" w14:textId="77777777" w:rsidTr="00792103">
        <w:tc>
          <w:tcPr>
            <w:tcW w:w="438" w:type="dxa"/>
          </w:tcPr>
          <w:p w14:paraId="675E05EE" w14:textId="77777777" w:rsidR="00825AB4" w:rsidRDefault="00825AB4" w:rsidP="00350B17"/>
          <w:p w14:paraId="0F57406D" w14:textId="77777777" w:rsidR="00825AB4" w:rsidRPr="00C3649E" w:rsidRDefault="00825AB4" w:rsidP="00350B17">
            <w:pPr>
              <w:rPr>
                <w:b/>
                <w:sz w:val="24"/>
                <w:szCs w:val="24"/>
              </w:rPr>
            </w:pPr>
            <w:r w:rsidRPr="00C3649E">
              <w:rPr>
                <w:b/>
                <w:sz w:val="24"/>
                <w:szCs w:val="24"/>
              </w:rPr>
              <w:t>9.</w:t>
            </w:r>
          </w:p>
        </w:tc>
        <w:tc>
          <w:tcPr>
            <w:tcW w:w="8804" w:type="dxa"/>
          </w:tcPr>
          <w:p w14:paraId="2FC17F8B" w14:textId="77777777" w:rsidR="00825AB4" w:rsidRPr="00C3649E" w:rsidRDefault="00825AB4" w:rsidP="00350B17">
            <w:pPr>
              <w:rPr>
                <w:b/>
              </w:rPr>
            </w:pPr>
          </w:p>
          <w:p w14:paraId="5DA5EBAA" w14:textId="77777777" w:rsidR="00825AB4" w:rsidRPr="00C3649E" w:rsidRDefault="00825AB4" w:rsidP="00350B17">
            <w:pPr>
              <w:rPr>
                <w:b/>
              </w:rPr>
            </w:pPr>
            <w:r w:rsidRPr="00C3649E">
              <w:rPr>
                <w:b/>
              </w:rPr>
              <w:t xml:space="preserve">DECISIONS AND JUDGEMENTS     </w:t>
            </w:r>
          </w:p>
          <w:p w14:paraId="6C51D369" w14:textId="77777777" w:rsidR="00825AB4" w:rsidRPr="00C3649E" w:rsidRDefault="00825AB4" w:rsidP="00825AB4">
            <w:pPr>
              <w:pStyle w:val="NoSpacing"/>
              <w:rPr>
                <w:rFonts w:ascii="Arial" w:hAnsi="Arial" w:cs="Arial"/>
              </w:rPr>
            </w:pPr>
            <w:r w:rsidRPr="00C3649E">
              <w:rPr>
                <w:rFonts w:ascii="Arial" w:hAnsi="Arial" w:cs="Arial"/>
              </w:rPr>
              <w:t xml:space="preserve">The post holder: </w:t>
            </w:r>
          </w:p>
          <w:p w14:paraId="1B5AA971" w14:textId="77777777" w:rsidR="00825AB4" w:rsidRPr="00C3649E" w:rsidRDefault="00825AB4" w:rsidP="00C3649E">
            <w:pPr>
              <w:pStyle w:val="NoSpacing"/>
              <w:numPr>
                <w:ilvl w:val="0"/>
                <w:numId w:val="3"/>
              </w:numPr>
              <w:spacing w:after="120"/>
              <w:rPr>
                <w:rFonts w:ascii="Arial" w:hAnsi="Arial" w:cs="Arial"/>
                <w:sz w:val="24"/>
                <w:szCs w:val="24"/>
              </w:rPr>
            </w:pPr>
            <w:r w:rsidRPr="00C3649E">
              <w:rPr>
                <w:rFonts w:ascii="Arial" w:hAnsi="Arial" w:cs="Arial"/>
              </w:rPr>
              <w:t xml:space="preserve"> </w:t>
            </w:r>
            <w:r w:rsidRPr="00C3649E">
              <w:rPr>
                <w:rFonts w:ascii="Arial" w:eastAsia="Times New Roman" w:hAnsi="Arial" w:cs="Arial"/>
                <w:lang w:val="en-AU"/>
              </w:rPr>
              <w:t>Will self-direct within agreed annual objectives and that of their designated team noting this may vary depending on the nature of national and local priority. Making adjustments as required to reflect new or enhanced professional or organisational priority.</w:t>
            </w:r>
          </w:p>
          <w:p w14:paraId="11B2E5ED" w14:textId="77777777" w:rsidR="00825AB4" w:rsidRPr="00C3649E" w:rsidRDefault="00825AB4" w:rsidP="00C3649E">
            <w:pPr>
              <w:pStyle w:val="NoSpacing"/>
              <w:numPr>
                <w:ilvl w:val="0"/>
                <w:numId w:val="3"/>
              </w:numPr>
              <w:spacing w:after="120"/>
              <w:rPr>
                <w:rFonts w:ascii="Arial" w:eastAsia="Times New Roman" w:hAnsi="Arial" w:cs="Arial"/>
                <w:sz w:val="24"/>
                <w:szCs w:val="24"/>
                <w:lang w:val="en-AU"/>
              </w:rPr>
            </w:pPr>
            <w:r w:rsidRPr="00C3649E">
              <w:rPr>
                <w:rFonts w:ascii="Arial" w:eastAsia="Times New Roman" w:hAnsi="Arial" w:cs="Arial"/>
                <w:lang w:val="en-AU"/>
              </w:rPr>
              <w:t xml:space="preserve">Is </w:t>
            </w:r>
            <w:r w:rsidRPr="00C3649E">
              <w:rPr>
                <w:rFonts w:ascii="Arial" w:hAnsi="Arial"/>
                <w:lang w:val="en-AU"/>
              </w:rPr>
              <w:t>r</w:t>
            </w:r>
            <w:r w:rsidRPr="00C3649E">
              <w:rPr>
                <w:rFonts w:ascii="Arial" w:eastAsia="Times New Roman" w:hAnsi="Arial" w:cs="Arial"/>
                <w:lang w:val="en-AU"/>
              </w:rPr>
              <w:t>esponsible for managing and supporting the work generated in response to the National Nursing A</w:t>
            </w:r>
            <w:r w:rsidR="007F42F3">
              <w:rPr>
                <w:rFonts w:ascii="Arial" w:eastAsia="Times New Roman" w:hAnsi="Arial" w:cs="Arial"/>
                <w:lang w:val="en-AU"/>
              </w:rPr>
              <w:t>ssurance Framework</w:t>
            </w:r>
            <w:r w:rsidRPr="00C3649E">
              <w:rPr>
                <w:rFonts w:ascii="Arial" w:eastAsia="Times New Roman" w:hAnsi="Arial" w:cs="Arial"/>
                <w:lang w:val="en-AU"/>
              </w:rPr>
              <w:t>, advise on the initiatives and the potential investments required and implications to appropriate personnel</w:t>
            </w:r>
            <w:r w:rsidRPr="00C3649E">
              <w:rPr>
                <w:rFonts w:ascii="Arial" w:eastAsia="Times New Roman" w:hAnsi="Arial" w:cs="Arial"/>
                <w:sz w:val="24"/>
                <w:szCs w:val="24"/>
                <w:lang w:val="en-AU"/>
              </w:rPr>
              <w:t>.</w:t>
            </w:r>
          </w:p>
          <w:p w14:paraId="2F390D4F" w14:textId="77777777" w:rsidR="00825AB4" w:rsidRPr="00C3649E" w:rsidRDefault="00825AB4" w:rsidP="00C3649E">
            <w:pPr>
              <w:pStyle w:val="NoSpacing"/>
              <w:numPr>
                <w:ilvl w:val="0"/>
                <w:numId w:val="3"/>
              </w:numPr>
              <w:spacing w:after="120"/>
              <w:rPr>
                <w:rFonts w:ascii="Arial" w:hAnsi="Arial" w:cs="Arial"/>
              </w:rPr>
            </w:pPr>
            <w:r w:rsidRPr="00C3649E">
              <w:rPr>
                <w:rFonts w:ascii="Arial" w:hAnsi="Arial" w:cs="Arial"/>
              </w:rPr>
              <w:t>Is frequently required to elicit information / make decision / exercise judgement in assessing / identifying complex complicated possibly sensitive staff management / policy issues / patient care needs, which require interpretation and comparisons of a range of possible options. As well as Initiate and follow through appropriate procedures when a breach of policy occurs.</w:t>
            </w:r>
          </w:p>
          <w:p w14:paraId="2A2ABCBD" w14:textId="77777777" w:rsidR="00825AB4" w:rsidRPr="00C3649E" w:rsidRDefault="00825AB4" w:rsidP="00C3649E">
            <w:pPr>
              <w:pStyle w:val="NoSpacing"/>
              <w:numPr>
                <w:ilvl w:val="0"/>
                <w:numId w:val="3"/>
              </w:numPr>
              <w:spacing w:after="120"/>
              <w:rPr>
                <w:rFonts w:ascii="Arial" w:hAnsi="Arial" w:cs="Arial"/>
              </w:rPr>
            </w:pPr>
            <w:r w:rsidRPr="00C3649E">
              <w:rPr>
                <w:rFonts w:ascii="Arial" w:hAnsi="Arial" w:cs="Arial"/>
              </w:rPr>
              <w:t xml:space="preserve">Investigates and responds to complaints from staff, patients, carers and members of the public and ensures appropriate action plans are put in place. </w:t>
            </w:r>
          </w:p>
          <w:p w14:paraId="142B1069" w14:textId="77777777" w:rsidR="00825AB4" w:rsidRPr="00C3649E" w:rsidRDefault="00825AB4" w:rsidP="00C3649E">
            <w:pPr>
              <w:pStyle w:val="NoSpacing"/>
              <w:numPr>
                <w:ilvl w:val="0"/>
                <w:numId w:val="3"/>
              </w:numPr>
              <w:spacing w:after="120"/>
              <w:rPr>
                <w:rFonts w:ascii="Arial" w:hAnsi="Arial" w:cs="Arial"/>
              </w:rPr>
            </w:pPr>
            <w:r w:rsidRPr="00C3649E">
              <w:rPr>
                <w:rFonts w:ascii="Arial" w:hAnsi="Arial" w:cs="Arial"/>
              </w:rPr>
              <w:t>Challenge any interaction (clinical or facilities) which fails to deliver a quality service to patients and drive improvement</w:t>
            </w:r>
            <w:r w:rsidRPr="00C3649E">
              <w:rPr>
                <w:rFonts w:ascii="Arial" w:hAnsi="Arial"/>
              </w:rPr>
              <w:t>.</w:t>
            </w:r>
          </w:p>
          <w:p w14:paraId="5AE48A43" w14:textId="2B46D563" w:rsidR="00333C1E" w:rsidRPr="00BD5B6D" w:rsidRDefault="00825AB4" w:rsidP="00792103">
            <w:pPr>
              <w:pStyle w:val="NoSpacing"/>
              <w:numPr>
                <w:ilvl w:val="0"/>
                <w:numId w:val="3"/>
              </w:numPr>
              <w:rPr>
                <w:rFonts w:ascii="Arial" w:hAnsi="Arial" w:cs="Arial"/>
              </w:rPr>
            </w:pPr>
            <w:r w:rsidRPr="00C3649E">
              <w:rPr>
                <w:rFonts w:ascii="Arial" w:eastAsia="Times New Roman" w:hAnsi="Arial" w:cs="Arial"/>
              </w:rPr>
              <w:t xml:space="preserve"> Is monitored on an ongoing basis and is appraised annually.</w:t>
            </w:r>
          </w:p>
          <w:p w14:paraId="50F40DEB" w14:textId="77777777" w:rsidR="00792103" w:rsidRPr="00C3649E" w:rsidRDefault="00792103" w:rsidP="00792103">
            <w:pPr>
              <w:pStyle w:val="NoSpacing"/>
              <w:rPr>
                <w:rFonts w:ascii="Arial" w:hAnsi="Arial" w:cs="Arial"/>
              </w:rPr>
            </w:pPr>
          </w:p>
        </w:tc>
      </w:tr>
    </w:tbl>
    <w:p w14:paraId="77A52294" w14:textId="77777777" w:rsidR="00751873" w:rsidRDefault="00751873" w:rsidP="00350B1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8"/>
        <w:gridCol w:w="8694"/>
      </w:tblGrid>
      <w:tr w:rsidR="00825AB4" w14:paraId="1BE54E1A" w14:textId="77777777" w:rsidTr="00792103">
        <w:tc>
          <w:tcPr>
            <w:tcW w:w="548" w:type="dxa"/>
          </w:tcPr>
          <w:p w14:paraId="007DCDA8" w14:textId="77777777" w:rsidR="00792103" w:rsidRPr="00C3649E" w:rsidRDefault="00792103" w:rsidP="00C3649E">
            <w:pPr>
              <w:pStyle w:val="NoSpacing"/>
              <w:jc w:val="both"/>
              <w:rPr>
                <w:b/>
              </w:rPr>
            </w:pPr>
          </w:p>
          <w:p w14:paraId="1BE67EE5" w14:textId="77777777" w:rsidR="00825AB4" w:rsidRPr="00C3649E" w:rsidRDefault="00825AB4" w:rsidP="00C3649E">
            <w:pPr>
              <w:pStyle w:val="NoSpacing"/>
              <w:jc w:val="both"/>
              <w:rPr>
                <w:rFonts w:ascii="Arial" w:hAnsi="Arial" w:cs="Arial"/>
                <w:sz w:val="24"/>
                <w:szCs w:val="24"/>
              </w:rPr>
            </w:pPr>
            <w:r w:rsidRPr="00C3649E">
              <w:rPr>
                <w:b/>
                <w:sz w:val="24"/>
                <w:szCs w:val="24"/>
              </w:rPr>
              <w:t xml:space="preserve">10.  </w:t>
            </w:r>
          </w:p>
        </w:tc>
        <w:tc>
          <w:tcPr>
            <w:tcW w:w="8694" w:type="dxa"/>
          </w:tcPr>
          <w:p w14:paraId="450EA2D7" w14:textId="77777777" w:rsidR="00792103" w:rsidRPr="00C3649E" w:rsidRDefault="00792103" w:rsidP="00825AB4">
            <w:pPr>
              <w:rPr>
                <w:b/>
                <w:sz w:val="24"/>
                <w:szCs w:val="24"/>
              </w:rPr>
            </w:pPr>
          </w:p>
          <w:p w14:paraId="772EB24C" w14:textId="77777777" w:rsidR="00825AB4" w:rsidRPr="00C3649E" w:rsidRDefault="00825AB4" w:rsidP="00825AB4">
            <w:pPr>
              <w:rPr>
                <w:b/>
                <w:sz w:val="24"/>
                <w:szCs w:val="24"/>
              </w:rPr>
            </w:pPr>
            <w:r w:rsidRPr="00C3649E">
              <w:rPr>
                <w:b/>
                <w:sz w:val="24"/>
                <w:szCs w:val="24"/>
              </w:rPr>
              <w:t>COMMUNICATIONS AND RELATIONSHIPS</w:t>
            </w:r>
          </w:p>
          <w:p w14:paraId="3DD355C9" w14:textId="77777777" w:rsidR="00825AB4" w:rsidRPr="00C3649E" w:rsidRDefault="00825AB4" w:rsidP="00825AB4">
            <w:pPr>
              <w:rPr>
                <w:b/>
                <w:sz w:val="24"/>
                <w:szCs w:val="24"/>
              </w:rPr>
            </w:pPr>
          </w:p>
          <w:p w14:paraId="08BE88D9" w14:textId="77777777" w:rsidR="00825AB4" w:rsidRPr="00C3649E" w:rsidRDefault="00825AB4" w:rsidP="00825AB4">
            <w:pPr>
              <w:rPr>
                <w:b/>
                <w:bCs/>
              </w:rPr>
            </w:pPr>
            <w:r w:rsidRPr="00C3649E">
              <w:rPr>
                <w:lang w:val="en-AU"/>
              </w:rPr>
              <w:t>The post holder will deliver, maintain and continually develop a range of highly effective communication and working relationships within NHS GG&amp;C and its partner agencies.</w:t>
            </w:r>
          </w:p>
          <w:p w14:paraId="5F1A0F6B" w14:textId="77777777" w:rsidR="00825AB4" w:rsidRPr="00C3649E" w:rsidRDefault="00825AB4" w:rsidP="00825AB4">
            <w:pPr>
              <w:pStyle w:val="NoSpacing"/>
              <w:rPr>
                <w:rFonts w:ascii="Arial" w:hAnsi="Arial" w:cs="Arial"/>
              </w:rPr>
            </w:pPr>
            <w:r w:rsidRPr="00C3649E">
              <w:rPr>
                <w:rFonts w:ascii="Arial" w:hAnsi="Arial" w:cs="Arial"/>
              </w:rPr>
              <w:t>The post holder will:</w:t>
            </w:r>
          </w:p>
          <w:p w14:paraId="1A81F0B1" w14:textId="77777777" w:rsidR="00825AB4" w:rsidRPr="00CC50B8" w:rsidRDefault="00825AB4" w:rsidP="00C3649E">
            <w:pPr>
              <w:pStyle w:val="NoSpacing"/>
              <w:jc w:val="right"/>
            </w:pPr>
          </w:p>
          <w:p w14:paraId="549D111C" w14:textId="77777777" w:rsidR="00825AB4" w:rsidRPr="00C3649E" w:rsidRDefault="00825AB4" w:rsidP="00C3649E">
            <w:pPr>
              <w:pStyle w:val="NoSpacing"/>
              <w:numPr>
                <w:ilvl w:val="0"/>
                <w:numId w:val="5"/>
              </w:numPr>
              <w:rPr>
                <w:rFonts w:ascii="Arial" w:eastAsia="Times New Roman" w:hAnsi="Arial" w:cs="Arial"/>
                <w:lang w:val="en-AU"/>
              </w:rPr>
            </w:pPr>
            <w:r w:rsidRPr="00C3649E">
              <w:rPr>
                <w:rFonts w:ascii="Arial" w:eastAsia="Times New Roman" w:hAnsi="Arial" w:cs="Arial"/>
                <w:lang w:val="en-AU"/>
              </w:rPr>
              <w:t>Utilise excellent communication and negotiation skills in order to, engender cooperation in relation to development, improvement and the implementation and sustainability of service change and clinical improvement.</w:t>
            </w:r>
          </w:p>
          <w:p w14:paraId="717AAFBA" w14:textId="77777777" w:rsidR="00825AB4" w:rsidRPr="00C3649E" w:rsidRDefault="00825AB4" w:rsidP="00825AB4">
            <w:pPr>
              <w:pStyle w:val="NoSpacing"/>
              <w:rPr>
                <w:b/>
                <w:bCs/>
              </w:rPr>
            </w:pPr>
          </w:p>
          <w:p w14:paraId="358EA303" w14:textId="77777777" w:rsidR="00825AB4" w:rsidRPr="00C3649E" w:rsidRDefault="00825AB4" w:rsidP="00C3649E">
            <w:pPr>
              <w:pStyle w:val="NoSpacing"/>
              <w:numPr>
                <w:ilvl w:val="0"/>
                <w:numId w:val="4"/>
              </w:numPr>
              <w:spacing w:after="120"/>
              <w:rPr>
                <w:rFonts w:ascii="Arial" w:hAnsi="Arial" w:cs="Arial"/>
              </w:rPr>
            </w:pPr>
            <w:r w:rsidRPr="00C3649E">
              <w:rPr>
                <w:rFonts w:ascii="Arial" w:hAnsi="Arial" w:cs="Arial"/>
              </w:rPr>
              <w:t>Engage in effective communication with patients, relatives and</w:t>
            </w:r>
            <w:r w:rsidRPr="00792103">
              <w:rPr>
                <w:rFonts w:ascii="Arial" w:hAnsi="Arial" w:cs="Arial"/>
              </w:rPr>
              <w:t xml:space="preserve"> staff</w:t>
            </w:r>
            <w:r w:rsidRPr="00C3649E">
              <w:rPr>
                <w:rFonts w:ascii="Arial" w:hAnsi="Arial" w:cs="Arial"/>
              </w:rPr>
              <w:t xml:space="preserve"> in particular take a pro-active role in addressing complaints and provided information sensitively when it is contradictory to patient / carer / staff expectations and desires, particularly where there are barriers to understanding such as denial / resistance and to convey.</w:t>
            </w:r>
          </w:p>
          <w:p w14:paraId="692D5ABC" w14:textId="77777777" w:rsidR="00825AB4" w:rsidRPr="00C3649E" w:rsidRDefault="00825AB4" w:rsidP="00C3649E">
            <w:pPr>
              <w:pStyle w:val="NoSpacing"/>
              <w:numPr>
                <w:ilvl w:val="0"/>
                <w:numId w:val="4"/>
              </w:numPr>
              <w:spacing w:after="120"/>
              <w:rPr>
                <w:rFonts w:ascii="Arial" w:hAnsi="Arial" w:cs="Arial"/>
              </w:rPr>
            </w:pPr>
            <w:r w:rsidRPr="00C3649E">
              <w:rPr>
                <w:rFonts w:ascii="Arial" w:hAnsi="Arial" w:cs="Arial"/>
              </w:rPr>
              <w:t>Act as a patient/ staff advocate through the application of ethical, legal and professional knowledge and skills.</w:t>
            </w:r>
          </w:p>
          <w:p w14:paraId="2192D150" w14:textId="77777777" w:rsidR="00825AB4" w:rsidRPr="00C3649E" w:rsidRDefault="00825AB4" w:rsidP="00792103">
            <w:pPr>
              <w:pStyle w:val="NoSpacing"/>
              <w:numPr>
                <w:ilvl w:val="0"/>
                <w:numId w:val="4"/>
              </w:numPr>
              <w:spacing w:after="120"/>
              <w:rPr>
                <w:rFonts w:ascii="Arial" w:hAnsi="Arial" w:cs="Arial"/>
              </w:rPr>
            </w:pPr>
            <w:r w:rsidRPr="00C3649E">
              <w:rPr>
                <w:rFonts w:ascii="Arial" w:hAnsi="Arial" w:cs="Arial"/>
              </w:rPr>
              <w:t>Ensure effective verbal and written communication with all members of the multidisciplinary team within own department and relevant departments, w</w:t>
            </w:r>
            <w:r w:rsidR="00792103">
              <w:rPr>
                <w:rFonts w:ascii="Arial" w:hAnsi="Arial" w:cs="Arial"/>
              </w:rPr>
              <w:t>hich service the clinical area.</w:t>
            </w:r>
          </w:p>
        </w:tc>
      </w:tr>
    </w:tbl>
    <w:p w14:paraId="56EE48EE" w14:textId="77777777" w:rsidR="000E1509" w:rsidRDefault="000E1509" w:rsidP="000E1509">
      <w:pPr>
        <w:pStyle w:val="NoSpacing"/>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
        <w:gridCol w:w="8466"/>
      </w:tblGrid>
      <w:tr w:rsidR="00825AB4" w:rsidRPr="00C3649E" w14:paraId="3859D220" w14:textId="77777777" w:rsidTr="258DDF93">
        <w:tc>
          <w:tcPr>
            <w:tcW w:w="534" w:type="dxa"/>
          </w:tcPr>
          <w:p w14:paraId="2908EB2C" w14:textId="77777777" w:rsidR="00825AB4" w:rsidRPr="00C3649E" w:rsidRDefault="00825AB4" w:rsidP="00350B17">
            <w:pPr>
              <w:rPr>
                <w:b/>
                <w:sz w:val="24"/>
                <w:szCs w:val="24"/>
              </w:rPr>
            </w:pPr>
          </w:p>
          <w:p w14:paraId="6B7135B9" w14:textId="77777777" w:rsidR="00825AB4" w:rsidRPr="00C3649E" w:rsidRDefault="00825AB4" w:rsidP="00350B17">
            <w:pPr>
              <w:rPr>
                <w:b/>
              </w:rPr>
            </w:pPr>
            <w:r w:rsidRPr="00C3649E">
              <w:rPr>
                <w:b/>
                <w:sz w:val="24"/>
                <w:szCs w:val="24"/>
              </w:rPr>
              <w:t>11.</w:t>
            </w:r>
          </w:p>
        </w:tc>
        <w:tc>
          <w:tcPr>
            <w:tcW w:w="8708" w:type="dxa"/>
          </w:tcPr>
          <w:p w14:paraId="121FD38A" w14:textId="77777777" w:rsidR="00825AB4" w:rsidRPr="00C3649E" w:rsidRDefault="00825AB4" w:rsidP="00825AB4">
            <w:pPr>
              <w:rPr>
                <w:b/>
                <w:sz w:val="24"/>
                <w:szCs w:val="24"/>
              </w:rPr>
            </w:pPr>
          </w:p>
          <w:p w14:paraId="41E4DBC4" w14:textId="77777777" w:rsidR="00825AB4" w:rsidRPr="00C3649E" w:rsidRDefault="00370CF6" w:rsidP="00825AB4">
            <w:pPr>
              <w:rPr>
                <w:b/>
                <w:sz w:val="24"/>
                <w:szCs w:val="24"/>
              </w:rPr>
            </w:pPr>
            <w:r w:rsidRPr="00C3649E">
              <w:rPr>
                <w:b/>
                <w:sz w:val="24"/>
                <w:szCs w:val="24"/>
              </w:rPr>
              <w:t>WORK FORCE PLANNING AND HUMAN RESOURCES</w:t>
            </w:r>
          </w:p>
          <w:p w14:paraId="1FE2DD96" w14:textId="77777777" w:rsidR="00825AB4" w:rsidRPr="00C3649E" w:rsidRDefault="00825AB4" w:rsidP="00825AB4">
            <w:pPr>
              <w:rPr>
                <w:b/>
                <w:sz w:val="24"/>
                <w:szCs w:val="24"/>
              </w:rPr>
            </w:pPr>
          </w:p>
          <w:p w14:paraId="19ED3C81" w14:textId="77777777" w:rsidR="00067A00" w:rsidRPr="00C3649E" w:rsidRDefault="00825AB4" w:rsidP="00825AB4">
            <w:pPr>
              <w:rPr>
                <w:rFonts w:eastAsia="Calibri"/>
                <w:lang w:val="en-AU" w:eastAsia="en-GB"/>
              </w:rPr>
            </w:pPr>
            <w:r w:rsidRPr="00C3649E">
              <w:rPr>
                <w:rFonts w:eastAsia="Calibri"/>
                <w:lang w:val="en-AU" w:eastAsia="en-GB"/>
              </w:rPr>
              <w:t xml:space="preserve">A primary focus of the post is to </w:t>
            </w:r>
            <w:r w:rsidRPr="00C3649E">
              <w:rPr>
                <w:rFonts w:eastAsia="Calibri"/>
                <w:lang w:eastAsia="en-GB"/>
              </w:rPr>
              <w:t xml:space="preserve">provide professional leadership, consultancy, training and support to </w:t>
            </w:r>
            <w:r w:rsidR="003E11C2">
              <w:rPr>
                <w:rFonts w:eastAsia="Calibri"/>
                <w:lang w:val="en-AU" w:eastAsia="en-GB"/>
              </w:rPr>
              <w:t>SCNs</w:t>
            </w:r>
            <w:r w:rsidRPr="00C3649E">
              <w:rPr>
                <w:rFonts w:eastAsia="Calibri"/>
                <w:lang w:val="en-AU" w:eastAsia="en-GB"/>
              </w:rPr>
              <w:t xml:space="preserve">, their clinical teams and other professional and managerial staff. </w:t>
            </w:r>
          </w:p>
          <w:p w14:paraId="37219387" w14:textId="77777777" w:rsidR="00825AB4" w:rsidRPr="00C3649E" w:rsidRDefault="00825AB4" w:rsidP="00825AB4">
            <w:pPr>
              <w:rPr>
                <w:rFonts w:eastAsia="Calibri"/>
                <w:lang w:val="en-AU" w:eastAsia="en-GB"/>
              </w:rPr>
            </w:pPr>
            <w:r w:rsidRPr="00C3649E">
              <w:rPr>
                <w:rFonts w:eastAsia="Calibri"/>
                <w:lang w:val="en-AU" w:eastAsia="en-GB"/>
              </w:rPr>
              <w:t>This includes</w:t>
            </w:r>
            <w:r w:rsidRPr="00C3649E">
              <w:rPr>
                <w:rFonts w:eastAsia="Calibri"/>
                <w:lang w:eastAsia="en-GB"/>
              </w:rPr>
              <w:t xml:space="preserve"> supporting and facilitating</w:t>
            </w:r>
            <w:r w:rsidRPr="003A1E53">
              <w:rPr>
                <w:lang w:eastAsia="en-GB"/>
              </w:rPr>
              <w:t xml:space="preserve"> </w:t>
            </w:r>
            <w:r w:rsidRPr="00C3649E">
              <w:rPr>
                <w:rFonts w:ascii="Calibri" w:hAnsi="Calibri"/>
                <w:lang w:eastAsia="en-GB"/>
              </w:rPr>
              <w:t>﻿﻿﻿﻿﻿﻿</w:t>
            </w:r>
            <w:r w:rsidRPr="00C3649E">
              <w:rPr>
                <w:rFonts w:eastAsia="Calibri"/>
                <w:lang w:val="en-AU" w:eastAsia="en-GB"/>
              </w:rPr>
              <w:t xml:space="preserve">the provision and resolution of day to day issues </w:t>
            </w:r>
            <w:r w:rsidRPr="00C3649E">
              <w:rPr>
                <w:rFonts w:ascii="Calibri" w:hAnsi="Calibri"/>
                <w:lang w:eastAsia="en-GB"/>
              </w:rPr>
              <w:t>﻿﻿﻿﻿﻿﻿﻿﻿﻿﻿﻿﻿﻿﻿﻿﻿﻿﻿﻿﻿</w:t>
            </w:r>
            <w:r w:rsidRPr="003A1E53">
              <w:rPr>
                <w:lang w:eastAsia="en-GB"/>
              </w:rPr>
              <w:t>ensuring the continual maintenance of clinical excellence.</w:t>
            </w:r>
            <w:r w:rsidRPr="00C3649E">
              <w:rPr>
                <w:rFonts w:ascii="Calibri" w:hAnsi="Calibri"/>
                <w:lang w:eastAsia="en-GB"/>
              </w:rPr>
              <w:t>﻿</w:t>
            </w:r>
            <w:r w:rsidRPr="003A1E53">
              <w:rPr>
                <w:lang w:eastAsia="en-GB"/>
              </w:rPr>
              <w:t xml:space="preserve"> </w:t>
            </w:r>
            <w:r w:rsidRPr="00C3649E">
              <w:rPr>
                <w:rFonts w:ascii="Calibri" w:hAnsi="Calibri"/>
                <w:lang w:eastAsia="en-GB"/>
              </w:rPr>
              <w:t>﻿﻿</w:t>
            </w:r>
          </w:p>
          <w:p w14:paraId="7315847E" w14:textId="77777777" w:rsidR="00825AB4" w:rsidRPr="00C3649E" w:rsidRDefault="00825AB4" w:rsidP="00C3649E">
            <w:pPr>
              <w:tabs>
                <w:tab w:val="clear" w:pos="3330"/>
              </w:tabs>
              <w:spacing w:after="120"/>
              <w:jc w:val="both"/>
              <w:rPr>
                <w:rFonts w:eastAsia="Calibri"/>
                <w:lang w:eastAsia="en-GB"/>
              </w:rPr>
            </w:pPr>
            <w:r w:rsidRPr="00C3649E">
              <w:rPr>
                <w:rFonts w:eastAsia="Calibri"/>
                <w:lang w:eastAsia="en-GB"/>
              </w:rPr>
              <w:t>The post holder will be responsible for:</w:t>
            </w:r>
          </w:p>
          <w:p w14:paraId="42AD56D9" w14:textId="77777777" w:rsidR="00825AB4" w:rsidRPr="00C3649E" w:rsidRDefault="00825AB4" w:rsidP="00C3649E">
            <w:pPr>
              <w:numPr>
                <w:ilvl w:val="0"/>
                <w:numId w:val="11"/>
              </w:numPr>
              <w:tabs>
                <w:tab w:val="clear" w:pos="3330"/>
              </w:tabs>
              <w:spacing w:after="120"/>
              <w:jc w:val="both"/>
              <w:rPr>
                <w:rFonts w:eastAsia="Calibri"/>
                <w:lang w:eastAsia="en-GB"/>
              </w:rPr>
            </w:pPr>
            <w:r w:rsidRPr="00C3649E">
              <w:rPr>
                <w:rFonts w:eastAsia="Calibri"/>
                <w:lang w:eastAsia="en-GB"/>
              </w:rPr>
              <w:t>Supervising and managing the nursing</w:t>
            </w:r>
            <w:r w:rsidR="00067A00" w:rsidRPr="00C3649E">
              <w:rPr>
                <w:rFonts w:eastAsia="Calibri"/>
                <w:lang w:eastAsia="en-GB"/>
              </w:rPr>
              <w:t>/midwifery</w:t>
            </w:r>
            <w:r w:rsidRPr="00C3649E">
              <w:rPr>
                <w:rFonts w:eastAsia="Calibri"/>
                <w:lang w:eastAsia="en-GB"/>
              </w:rPr>
              <w:t xml:space="preserve"> resource budget, </w:t>
            </w:r>
            <w:r w:rsidR="00337550" w:rsidRPr="00C3649E">
              <w:rPr>
                <w:rFonts w:eastAsia="Calibri"/>
                <w:lang w:eastAsia="en-GB"/>
              </w:rPr>
              <w:t>including e-roster/roster</w:t>
            </w:r>
            <w:r w:rsidRPr="00C3649E">
              <w:rPr>
                <w:rFonts w:eastAsia="Calibri"/>
                <w:lang w:eastAsia="en-GB"/>
              </w:rPr>
              <w:t xml:space="preserve"> management</w:t>
            </w:r>
            <w:r w:rsidRPr="003A1E53">
              <w:rPr>
                <w:lang w:eastAsia="en-GB"/>
              </w:rPr>
              <w:t>,</w:t>
            </w:r>
            <w:r w:rsidRPr="00C3649E">
              <w:rPr>
                <w:rFonts w:eastAsia="Calibri"/>
                <w:lang w:eastAsia="en-GB"/>
              </w:rPr>
              <w:t xml:space="preserve"> of additional/excess hours and bank authorisation. This will allow for an appropriate </w:t>
            </w:r>
            <w:r w:rsidR="00A67FA1" w:rsidRPr="0046512A">
              <w:rPr>
                <w:rFonts w:eastAsia="Calibri"/>
                <w:lang w:eastAsia="en-GB"/>
              </w:rPr>
              <w:t>action</w:t>
            </w:r>
            <w:r w:rsidR="00A67FA1" w:rsidRPr="00A67FA1">
              <w:rPr>
                <w:rFonts w:eastAsia="Calibri"/>
                <w:color w:val="FF0000"/>
                <w:lang w:eastAsia="en-GB"/>
              </w:rPr>
              <w:t xml:space="preserve"> </w:t>
            </w:r>
            <w:r w:rsidRPr="00C3649E">
              <w:rPr>
                <w:rFonts w:eastAsia="Calibri"/>
                <w:lang w:eastAsia="en-GB"/>
              </w:rPr>
              <w:t xml:space="preserve">from the organisation to </w:t>
            </w:r>
            <w:r>
              <w:rPr>
                <w:lang w:eastAsia="en-GB"/>
              </w:rPr>
              <w:t>respond appropriately,</w:t>
            </w:r>
            <w:r w:rsidRPr="00C3649E">
              <w:rPr>
                <w:rFonts w:eastAsia="Calibri"/>
                <w:lang w:eastAsia="en-GB"/>
              </w:rPr>
              <w:t xml:space="preserve"> </w:t>
            </w:r>
            <w:r w:rsidRPr="007E7A8B">
              <w:rPr>
                <w:lang w:eastAsia="en-GB"/>
              </w:rPr>
              <w:t>safely</w:t>
            </w:r>
            <w:r w:rsidRPr="00C3649E">
              <w:rPr>
                <w:rFonts w:eastAsia="Calibri"/>
                <w:lang w:eastAsia="en-GB"/>
              </w:rPr>
              <w:t xml:space="preserve"> at both a clinical and operational level.</w:t>
            </w:r>
          </w:p>
          <w:p w14:paraId="2282E79B" w14:textId="77777777" w:rsidR="00825AB4" w:rsidRPr="00C3649E" w:rsidRDefault="00337550" w:rsidP="00C3649E">
            <w:pPr>
              <w:numPr>
                <w:ilvl w:val="0"/>
                <w:numId w:val="11"/>
              </w:numPr>
              <w:tabs>
                <w:tab w:val="clear" w:pos="3330"/>
              </w:tabs>
              <w:spacing w:after="120"/>
              <w:jc w:val="both"/>
              <w:rPr>
                <w:rFonts w:eastAsia="Calibri"/>
                <w:lang w:eastAsia="en-GB"/>
              </w:rPr>
            </w:pPr>
            <w:r w:rsidRPr="00C3649E">
              <w:rPr>
                <w:rFonts w:eastAsia="Calibri"/>
                <w:lang w:val="en-AU" w:eastAsia="en-GB"/>
              </w:rPr>
              <w:t>E</w:t>
            </w:r>
            <w:r w:rsidR="00825AB4" w:rsidRPr="00C3649E">
              <w:rPr>
                <w:rFonts w:eastAsia="Calibri"/>
                <w:lang w:val="en-AU" w:eastAsia="en-GB"/>
              </w:rPr>
              <w:t>nsuring</w:t>
            </w:r>
            <w:r w:rsidR="00825AB4" w:rsidRPr="00C3649E">
              <w:rPr>
                <w:rFonts w:eastAsia="Calibri"/>
                <w:lang w:eastAsia="en-GB"/>
              </w:rPr>
              <w:t xml:space="preserve"> efficient and effective utilisation of staff to maximise and sustain safe effective patient care and staff experience.</w:t>
            </w:r>
          </w:p>
          <w:p w14:paraId="249A336E" w14:textId="77777777" w:rsidR="00825AB4" w:rsidRPr="00C3649E" w:rsidRDefault="00337550" w:rsidP="00C3649E">
            <w:pPr>
              <w:numPr>
                <w:ilvl w:val="0"/>
                <w:numId w:val="11"/>
              </w:numPr>
              <w:tabs>
                <w:tab w:val="clear" w:pos="3330"/>
              </w:tabs>
              <w:spacing w:after="120"/>
              <w:jc w:val="both"/>
              <w:rPr>
                <w:rFonts w:eastAsia="Calibri"/>
                <w:lang w:eastAsia="en-GB"/>
              </w:rPr>
            </w:pPr>
            <w:r w:rsidRPr="00C3649E">
              <w:rPr>
                <w:rFonts w:eastAsia="Calibri"/>
                <w:lang w:eastAsia="en-GB"/>
              </w:rPr>
              <w:t>Determining</w:t>
            </w:r>
            <w:r w:rsidR="00825AB4" w:rsidRPr="00C3649E">
              <w:rPr>
                <w:rFonts w:eastAsia="Calibri"/>
                <w:lang w:eastAsia="en-GB"/>
              </w:rPr>
              <w:t xml:space="preserve"> the nursing</w:t>
            </w:r>
            <w:r w:rsidR="00067A00" w:rsidRPr="00C3649E">
              <w:rPr>
                <w:rFonts w:eastAsia="Calibri"/>
                <w:lang w:eastAsia="en-GB"/>
              </w:rPr>
              <w:t>/midwifery workforce</w:t>
            </w:r>
            <w:r w:rsidR="00825AB4" w:rsidRPr="00C3649E">
              <w:rPr>
                <w:rFonts w:eastAsia="Calibri"/>
                <w:lang w:eastAsia="en-GB"/>
              </w:rPr>
              <w:t xml:space="preserve"> </w:t>
            </w:r>
            <w:r w:rsidR="00067A00" w:rsidRPr="00C3649E">
              <w:rPr>
                <w:rFonts w:eastAsia="Calibri"/>
                <w:lang w:eastAsia="en-GB"/>
              </w:rPr>
              <w:t>required</w:t>
            </w:r>
            <w:r w:rsidR="00825AB4" w:rsidRPr="00C3649E">
              <w:rPr>
                <w:rFonts w:eastAsia="Calibri"/>
                <w:lang w:eastAsia="en-GB"/>
              </w:rPr>
              <w:t xml:space="preserve"> skill mix and staff to patient ratio for all areas within their remit. This will take place in consultation with the Clinical Services/General Manager(s) (operationally) and </w:t>
            </w:r>
            <w:r w:rsidR="00825AB4" w:rsidRPr="003A1E53">
              <w:rPr>
                <w:lang w:eastAsia="en-GB"/>
              </w:rPr>
              <w:t xml:space="preserve">of </w:t>
            </w:r>
            <w:r w:rsidR="00825AB4" w:rsidRPr="00C3649E">
              <w:rPr>
                <w:rFonts w:eastAsia="Calibri"/>
                <w:lang w:eastAsia="en-GB"/>
              </w:rPr>
              <w:t>Chief Nurse (professionally)</w:t>
            </w:r>
          </w:p>
          <w:p w14:paraId="7C5DA56F" w14:textId="3B748003" w:rsidR="00825AB4" w:rsidRPr="00C3649E" w:rsidRDefault="258DDF93" w:rsidP="00C3649E">
            <w:pPr>
              <w:numPr>
                <w:ilvl w:val="0"/>
                <w:numId w:val="11"/>
              </w:numPr>
              <w:tabs>
                <w:tab w:val="clear" w:pos="3330"/>
              </w:tabs>
              <w:spacing w:after="120"/>
              <w:jc w:val="both"/>
              <w:rPr>
                <w:rFonts w:eastAsia="Calibri"/>
                <w:lang w:eastAsia="en-GB"/>
              </w:rPr>
            </w:pPr>
            <w:r w:rsidRPr="258DDF93">
              <w:rPr>
                <w:rFonts w:eastAsia="Calibri"/>
                <w:lang w:eastAsia="en-GB"/>
              </w:rPr>
              <w:t xml:space="preserve">Providing an integrated, Directorate wide approach to NHS Greater Glasgow &amp; Clyde’s workforce planning and workforce development. This will include delivering and meeting the mandated recommendations of the NHS Scotland ‘s Nursing &amp; Midwifery Workload and Workforce Planning (NMWWP) Programme (CEL 32, 2011 and update paper 2013) and the Nationally Co-ordinated Nurse Bank Arrangements (NCNBA) CEL (6) 2007. This will require close collaboration with other professional groups in order to build workforce capacity and meet the workload need. </w:t>
            </w:r>
          </w:p>
          <w:p w14:paraId="41085641" w14:textId="77777777" w:rsidR="00825AB4" w:rsidRPr="00C3649E" w:rsidRDefault="00337550" w:rsidP="00C3649E">
            <w:pPr>
              <w:numPr>
                <w:ilvl w:val="0"/>
                <w:numId w:val="11"/>
              </w:numPr>
              <w:tabs>
                <w:tab w:val="clear" w:pos="3330"/>
              </w:tabs>
              <w:spacing w:after="120"/>
              <w:jc w:val="both"/>
              <w:rPr>
                <w:rFonts w:eastAsia="Calibri"/>
                <w:lang w:eastAsia="en-GB"/>
              </w:rPr>
            </w:pPr>
            <w:r w:rsidRPr="00C3649E">
              <w:rPr>
                <w:rFonts w:eastAsia="Calibri"/>
                <w:lang w:eastAsia="en-GB"/>
              </w:rPr>
              <w:t>Supporting</w:t>
            </w:r>
            <w:r w:rsidR="003E11C2">
              <w:rPr>
                <w:rFonts w:eastAsia="Calibri"/>
                <w:lang w:eastAsia="en-GB"/>
              </w:rPr>
              <w:t xml:space="preserve"> the SCN</w:t>
            </w:r>
            <w:r w:rsidR="00825AB4" w:rsidRPr="00C3649E">
              <w:rPr>
                <w:rFonts w:eastAsia="Calibri"/>
                <w:lang w:eastAsia="en-GB"/>
              </w:rPr>
              <w:t xml:space="preserve"> in the application of the National Nursing and Midwifery mandated tool applicable to their clinical specialty of nursing or midwifery.</w:t>
            </w:r>
          </w:p>
          <w:p w14:paraId="5BF377BE" w14:textId="77777777" w:rsidR="00825AB4" w:rsidRPr="00C3649E" w:rsidRDefault="00337550" w:rsidP="00C3649E">
            <w:pPr>
              <w:numPr>
                <w:ilvl w:val="0"/>
                <w:numId w:val="11"/>
              </w:numPr>
              <w:tabs>
                <w:tab w:val="clear" w:pos="3330"/>
              </w:tabs>
              <w:spacing w:after="120"/>
              <w:jc w:val="both"/>
              <w:rPr>
                <w:rFonts w:eastAsia="Calibri"/>
                <w:lang w:eastAsia="en-GB"/>
              </w:rPr>
            </w:pPr>
            <w:r w:rsidRPr="00C3649E">
              <w:rPr>
                <w:rFonts w:eastAsia="Calibri"/>
                <w:lang w:eastAsia="en-GB"/>
              </w:rPr>
              <w:t>Ensuring</w:t>
            </w:r>
            <w:r w:rsidR="00825AB4" w:rsidRPr="00C3649E">
              <w:rPr>
                <w:rFonts w:eastAsia="Calibri"/>
                <w:lang w:eastAsia="en-GB"/>
              </w:rPr>
              <w:t xml:space="preserve"> the agreed NHS GG&amp;C workload workforce governance is applied. </w:t>
            </w:r>
          </w:p>
          <w:p w14:paraId="203A9BFD" w14:textId="73C66DE8" w:rsidR="00825AB4" w:rsidRPr="00C3649E" w:rsidRDefault="258DDF93" w:rsidP="00C3649E">
            <w:pPr>
              <w:pStyle w:val="ListParagraph"/>
              <w:numPr>
                <w:ilvl w:val="0"/>
                <w:numId w:val="11"/>
              </w:numPr>
              <w:tabs>
                <w:tab w:val="clear" w:pos="3330"/>
              </w:tabs>
              <w:spacing w:after="120"/>
              <w:jc w:val="both"/>
              <w:rPr>
                <w:rFonts w:eastAsia="Calibri"/>
                <w:lang w:eastAsia="en-GB"/>
              </w:rPr>
            </w:pPr>
            <w:r w:rsidRPr="258DDF93">
              <w:rPr>
                <w:rFonts w:eastAsia="Calibri"/>
                <w:lang w:eastAsia="en-GB"/>
              </w:rPr>
              <w:t>Benchmarking where possible and applicable against other appropriate NMWWP standards to meet the service and person-centred care delivery requirements.</w:t>
            </w:r>
          </w:p>
          <w:p w14:paraId="0EA4D21C" w14:textId="77777777" w:rsidR="00825AB4" w:rsidRPr="00C3649E" w:rsidRDefault="00337550" w:rsidP="00C3649E">
            <w:pPr>
              <w:numPr>
                <w:ilvl w:val="0"/>
                <w:numId w:val="11"/>
              </w:numPr>
              <w:tabs>
                <w:tab w:val="clear" w:pos="3330"/>
              </w:tabs>
              <w:spacing w:after="120"/>
              <w:jc w:val="both"/>
              <w:rPr>
                <w:rFonts w:eastAsia="Calibri"/>
                <w:lang w:eastAsia="en-GB"/>
              </w:rPr>
            </w:pPr>
            <w:r w:rsidRPr="00C3649E">
              <w:rPr>
                <w:rFonts w:eastAsia="Calibri"/>
                <w:lang w:eastAsia="en-GB"/>
              </w:rPr>
              <w:t>R</w:t>
            </w:r>
            <w:r w:rsidR="00825AB4" w:rsidRPr="00C3649E">
              <w:rPr>
                <w:rFonts w:eastAsia="Calibri"/>
                <w:lang w:eastAsia="en-GB"/>
              </w:rPr>
              <w:t>ecruitment and retention, career development and performance through PDP, appraisal, and sickness absence control and regulation of all nursing staff in line with directorate targets set by NHS GG&amp;C</w:t>
            </w:r>
          </w:p>
          <w:p w14:paraId="5A9183DE" w14:textId="77777777" w:rsidR="00825AB4" w:rsidRPr="00C3649E" w:rsidRDefault="00337550" w:rsidP="00C3649E">
            <w:pPr>
              <w:numPr>
                <w:ilvl w:val="0"/>
                <w:numId w:val="11"/>
              </w:numPr>
              <w:tabs>
                <w:tab w:val="clear" w:pos="3330"/>
              </w:tabs>
              <w:spacing w:after="120"/>
              <w:jc w:val="both"/>
              <w:rPr>
                <w:rFonts w:eastAsia="Calibri"/>
                <w:lang w:eastAsia="en-GB"/>
              </w:rPr>
            </w:pPr>
            <w:r w:rsidRPr="00C3649E">
              <w:rPr>
                <w:rFonts w:eastAsia="Calibri"/>
                <w:lang w:eastAsia="en-GB"/>
              </w:rPr>
              <w:t>T</w:t>
            </w:r>
            <w:r w:rsidR="00825AB4" w:rsidRPr="00C3649E">
              <w:rPr>
                <w:rFonts w:eastAsia="Calibri"/>
                <w:lang w:eastAsia="en-GB"/>
              </w:rPr>
              <w:t>he allocation of nursing</w:t>
            </w:r>
            <w:r w:rsidR="00D45CBF" w:rsidRPr="00C3649E">
              <w:rPr>
                <w:rFonts w:eastAsia="Calibri"/>
                <w:lang w:eastAsia="en-GB"/>
              </w:rPr>
              <w:t>/midwifery</w:t>
            </w:r>
            <w:r w:rsidR="00825AB4" w:rsidRPr="00C3649E">
              <w:rPr>
                <w:rFonts w:eastAsia="Calibri"/>
                <w:lang w:eastAsia="en-GB"/>
              </w:rPr>
              <w:t xml:space="preserve"> staff to all areas within their sphere of responsibility</w:t>
            </w:r>
          </w:p>
          <w:p w14:paraId="4B3338AA" w14:textId="77777777" w:rsidR="00825AB4" w:rsidRPr="00C3649E" w:rsidRDefault="00337550" w:rsidP="00C3649E">
            <w:pPr>
              <w:numPr>
                <w:ilvl w:val="0"/>
                <w:numId w:val="11"/>
              </w:numPr>
              <w:tabs>
                <w:tab w:val="clear" w:pos="3330"/>
              </w:tabs>
              <w:spacing w:after="120"/>
              <w:jc w:val="both"/>
              <w:rPr>
                <w:rFonts w:eastAsia="Calibri"/>
                <w:lang w:eastAsia="en-GB"/>
              </w:rPr>
            </w:pPr>
            <w:r w:rsidRPr="00C3649E">
              <w:rPr>
                <w:rFonts w:eastAsia="Calibri"/>
                <w:lang w:eastAsia="en-GB"/>
              </w:rPr>
              <w:t>M</w:t>
            </w:r>
            <w:r w:rsidR="00825AB4" w:rsidRPr="00C3649E">
              <w:rPr>
                <w:rFonts w:eastAsia="Calibri"/>
                <w:lang w:eastAsia="en-GB"/>
              </w:rPr>
              <w:t>anaging nursing staff through the process of organisational change</w:t>
            </w:r>
          </w:p>
          <w:p w14:paraId="7F8BCA0A" w14:textId="77777777" w:rsidR="00825AB4" w:rsidRPr="00C3649E" w:rsidRDefault="00337550" w:rsidP="00C3649E">
            <w:pPr>
              <w:numPr>
                <w:ilvl w:val="0"/>
                <w:numId w:val="11"/>
              </w:numPr>
              <w:tabs>
                <w:tab w:val="clear" w:pos="3330"/>
              </w:tabs>
              <w:spacing w:after="120"/>
              <w:jc w:val="both"/>
              <w:rPr>
                <w:rFonts w:eastAsia="Calibri"/>
                <w:lang w:eastAsia="en-GB"/>
              </w:rPr>
            </w:pPr>
            <w:r w:rsidRPr="00C3649E">
              <w:rPr>
                <w:rFonts w:eastAsia="Calibri"/>
                <w:lang w:eastAsia="en-GB"/>
              </w:rPr>
              <w:t>R</w:t>
            </w:r>
            <w:r w:rsidR="00825AB4" w:rsidRPr="00C3649E">
              <w:rPr>
                <w:rFonts w:eastAsia="Calibri"/>
                <w:lang w:eastAsia="en-GB"/>
              </w:rPr>
              <w:t>ecommending the termination of employment e.g. on the grounds of ill health or as a result of disciplinary action i.e. unsafe patient safety practices.</w:t>
            </w:r>
          </w:p>
        </w:tc>
      </w:tr>
    </w:tbl>
    <w:p w14:paraId="27357532" w14:textId="77777777" w:rsidR="005E738A" w:rsidRPr="00825AB4" w:rsidRDefault="005E738A" w:rsidP="00350B17">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
        <w:gridCol w:w="8466"/>
      </w:tblGrid>
      <w:tr w:rsidR="00337550" w14:paraId="24EA62C5" w14:textId="77777777" w:rsidTr="258DDF93">
        <w:tc>
          <w:tcPr>
            <w:tcW w:w="534" w:type="dxa"/>
          </w:tcPr>
          <w:p w14:paraId="07F023C8" w14:textId="77777777" w:rsidR="00337550" w:rsidRPr="00C3649E" w:rsidRDefault="00337550" w:rsidP="0066259E">
            <w:pPr>
              <w:rPr>
                <w:b/>
                <w:sz w:val="24"/>
                <w:szCs w:val="24"/>
              </w:rPr>
            </w:pPr>
          </w:p>
          <w:p w14:paraId="6D6998CD" w14:textId="77777777" w:rsidR="00337550" w:rsidRDefault="00337550" w:rsidP="0066259E">
            <w:r w:rsidRPr="00C3649E">
              <w:rPr>
                <w:b/>
                <w:sz w:val="24"/>
                <w:szCs w:val="24"/>
              </w:rPr>
              <w:t>12.</w:t>
            </w:r>
          </w:p>
        </w:tc>
        <w:tc>
          <w:tcPr>
            <w:tcW w:w="8708" w:type="dxa"/>
          </w:tcPr>
          <w:p w14:paraId="4BDB5498" w14:textId="77777777" w:rsidR="00337550" w:rsidRDefault="00337550" w:rsidP="00337550"/>
          <w:p w14:paraId="574EA73C" w14:textId="77777777" w:rsidR="00337550" w:rsidRPr="00C3649E" w:rsidRDefault="00370CF6" w:rsidP="00337550">
            <w:pPr>
              <w:rPr>
                <w:b/>
                <w:sz w:val="24"/>
                <w:szCs w:val="24"/>
              </w:rPr>
            </w:pPr>
            <w:r w:rsidRPr="00C3649E">
              <w:rPr>
                <w:b/>
                <w:sz w:val="24"/>
                <w:szCs w:val="24"/>
              </w:rPr>
              <w:t>KEY CHALLENGES:</w:t>
            </w:r>
          </w:p>
          <w:p w14:paraId="2916C19D" w14:textId="77777777" w:rsidR="00337550" w:rsidRDefault="00337550" w:rsidP="0066259E"/>
          <w:p w14:paraId="43C24850" w14:textId="7C38107A" w:rsidR="00337550" w:rsidRDefault="258DDF93" w:rsidP="00337550">
            <w:r>
              <w:t xml:space="preserve">The challenges of this post are on a day-to-day basis and are clinical, managerial and operational they are of a multi-factorial nature in relation to care and service provision for patients /relatives and staff. </w:t>
            </w:r>
          </w:p>
          <w:p w14:paraId="74869460" w14:textId="77777777" w:rsidR="00337550" w:rsidRDefault="00337550" w:rsidP="00337550"/>
          <w:p w14:paraId="4E9EB7F9" w14:textId="77777777" w:rsidR="00337550" w:rsidRDefault="00337550" w:rsidP="00C3649E">
            <w:pPr>
              <w:pStyle w:val="ListParagraph"/>
              <w:numPr>
                <w:ilvl w:val="0"/>
                <w:numId w:val="21"/>
              </w:numPr>
              <w:tabs>
                <w:tab w:val="clear" w:pos="3330"/>
                <w:tab w:val="left" w:pos="770"/>
              </w:tabs>
            </w:pPr>
            <w:r>
              <w:t>Achieving a balance between responding to the change of pace of healthcare /priorities and to robustly and consistently lead and effectiv</w:t>
            </w:r>
            <w:r w:rsidR="00D97F14">
              <w:t>ely manage the Nursing</w:t>
            </w:r>
            <w:r>
              <w:t xml:space="preserve"> Team through the changes whilst comprehensively communicating and consulting with the teams.</w:t>
            </w:r>
          </w:p>
          <w:p w14:paraId="187F57B8" w14:textId="77777777" w:rsidR="00337550" w:rsidRDefault="00337550" w:rsidP="00337550">
            <w:pPr>
              <w:pStyle w:val="ListParagraph"/>
            </w:pPr>
          </w:p>
          <w:p w14:paraId="1B78C19F" w14:textId="77777777" w:rsidR="00337550" w:rsidRPr="0049409C" w:rsidRDefault="00337550" w:rsidP="00C3649E">
            <w:pPr>
              <w:pStyle w:val="ListParagraph"/>
              <w:numPr>
                <w:ilvl w:val="0"/>
                <w:numId w:val="21"/>
              </w:numPr>
              <w:tabs>
                <w:tab w:val="clear" w:pos="3330"/>
                <w:tab w:val="left" w:pos="770"/>
              </w:tabs>
            </w:pPr>
            <w:r w:rsidRPr="0049409C">
              <w:t>Creating a positive team culture by supporting HR policies where appropriate support flexible working options for staff to improve retention &amp; recruitment and provide adequate service cover to meet clinical needs.</w:t>
            </w:r>
          </w:p>
          <w:p w14:paraId="54738AF4" w14:textId="77777777" w:rsidR="00337550" w:rsidRPr="0049409C" w:rsidRDefault="00337550" w:rsidP="00337550"/>
          <w:p w14:paraId="605B70AC" w14:textId="4B295A28" w:rsidR="00792103" w:rsidRDefault="258DDF93" w:rsidP="00792103">
            <w:pPr>
              <w:pStyle w:val="ListParagraph"/>
              <w:numPr>
                <w:ilvl w:val="0"/>
                <w:numId w:val="21"/>
              </w:numPr>
              <w:tabs>
                <w:tab w:val="clear" w:pos="3330"/>
                <w:tab w:val="left" w:pos="770"/>
              </w:tabs>
            </w:pPr>
            <w:r>
              <w:t>Meeting set timescales when multiple competing demands are being made of you. Ensuring you have the physical and mental stamina to balance the time demands of the clinical sessions against delivering on challenging objectives from non-clinical workload.</w:t>
            </w:r>
          </w:p>
          <w:p w14:paraId="0A6959E7" w14:textId="77777777" w:rsidR="00337550" w:rsidRDefault="00337550" w:rsidP="00792103">
            <w:pPr>
              <w:pStyle w:val="ListParagraph"/>
              <w:tabs>
                <w:tab w:val="clear" w:pos="3330"/>
                <w:tab w:val="left" w:pos="770"/>
              </w:tabs>
              <w:ind w:left="0"/>
            </w:pPr>
            <w:r w:rsidRPr="0049409C">
              <w:t xml:space="preserve"> </w:t>
            </w:r>
          </w:p>
          <w:p w14:paraId="77A17758" w14:textId="77777777" w:rsidR="00337550" w:rsidRDefault="00337550" w:rsidP="00C3649E">
            <w:pPr>
              <w:pStyle w:val="ListParagraph"/>
              <w:numPr>
                <w:ilvl w:val="0"/>
                <w:numId w:val="21"/>
              </w:numPr>
              <w:tabs>
                <w:tab w:val="clear" w:pos="3330"/>
                <w:tab w:val="left" w:pos="770"/>
              </w:tabs>
            </w:pPr>
            <w:r>
              <w:t xml:space="preserve">Communicating effectively </w:t>
            </w:r>
            <w:r w:rsidRPr="00BA2D13">
              <w:t xml:space="preserve">with all disciplines </w:t>
            </w:r>
            <w:r>
              <w:t xml:space="preserve">across the whole service </w:t>
            </w:r>
            <w:r w:rsidRPr="00BA2D13">
              <w:t>in preventing/managing /reconciling conflicting views or intra professional difference or iss</w:t>
            </w:r>
            <w:r>
              <w:t>ues.</w:t>
            </w:r>
          </w:p>
        </w:tc>
      </w:tr>
    </w:tbl>
    <w:p w14:paraId="46ABBD8F" w14:textId="77777777" w:rsidR="00387640" w:rsidRDefault="00387640" w:rsidP="00350B1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
        <w:gridCol w:w="8466"/>
      </w:tblGrid>
      <w:tr w:rsidR="0049409C" w14:paraId="1A9A27D1" w14:textId="77777777" w:rsidTr="258DDF93">
        <w:tc>
          <w:tcPr>
            <w:tcW w:w="534" w:type="dxa"/>
          </w:tcPr>
          <w:p w14:paraId="06BBA33E" w14:textId="77777777" w:rsidR="0049409C" w:rsidRPr="00C3649E" w:rsidRDefault="0049409C" w:rsidP="00350B17">
            <w:pPr>
              <w:rPr>
                <w:b/>
                <w:sz w:val="24"/>
                <w:szCs w:val="24"/>
              </w:rPr>
            </w:pPr>
          </w:p>
          <w:p w14:paraId="43ACE903" w14:textId="77777777" w:rsidR="0049409C" w:rsidRDefault="0049409C" w:rsidP="00350B17">
            <w:r w:rsidRPr="00C3649E">
              <w:rPr>
                <w:b/>
                <w:sz w:val="24"/>
                <w:szCs w:val="24"/>
              </w:rPr>
              <w:t>13.</w:t>
            </w:r>
          </w:p>
        </w:tc>
        <w:tc>
          <w:tcPr>
            <w:tcW w:w="8708" w:type="dxa"/>
          </w:tcPr>
          <w:p w14:paraId="464FCBC1" w14:textId="77777777" w:rsidR="0049409C" w:rsidRPr="00C3649E" w:rsidRDefault="0049409C" w:rsidP="00350B17">
            <w:pPr>
              <w:rPr>
                <w:b/>
                <w:sz w:val="24"/>
                <w:szCs w:val="24"/>
              </w:rPr>
            </w:pPr>
          </w:p>
          <w:p w14:paraId="64BE42FA" w14:textId="77777777" w:rsidR="0049409C" w:rsidRPr="00C3649E" w:rsidRDefault="0049409C" w:rsidP="00350B17">
            <w:pPr>
              <w:rPr>
                <w:b/>
                <w:sz w:val="24"/>
                <w:szCs w:val="24"/>
              </w:rPr>
            </w:pPr>
            <w:r w:rsidRPr="00C3649E">
              <w:rPr>
                <w:b/>
                <w:sz w:val="24"/>
                <w:szCs w:val="24"/>
              </w:rPr>
              <w:t>DEMANDS OF THE JOB</w:t>
            </w:r>
          </w:p>
          <w:p w14:paraId="5C8C6B09" w14:textId="77777777" w:rsidR="0049409C" w:rsidRPr="00C3649E" w:rsidRDefault="0049409C" w:rsidP="00350B17">
            <w:pPr>
              <w:rPr>
                <w:b/>
                <w:sz w:val="24"/>
                <w:szCs w:val="24"/>
              </w:rPr>
            </w:pPr>
          </w:p>
          <w:p w14:paraId="3FFB30E6" w14:textId="77777777" w:rsidR="0049409C" w:rsidRPr="00C3649E" w:rsidRDefault="0049409C" w:rsidP="0049409C">
            <w:pPr>
              <w:pStyle w:val="NoSpacing"/>
              <w:rPr>
                <w:rFonts w:ascii="Arial" w:hAnsi="Arial" w:cs="Arial"/>
              </w:rPr>
            </w:pPr>
            <w:r w:rsidRPr="00C3649E">
              <w:rPr>
                <w:rFonts w:ascii="Arial" w:hAnsi="Arial" w:cs="Arial"/>
              </w:rPr>
              <w:t>The post holder will require maintaining a strong set of emotional/ motivational skills to fulfil the role requirements.</w:t>
            </w:r>
          </w:p>
          <w:p w14:paraId="3382A365" w14:textId="77777777" w:rsidR="0049409C" w:rsidRPr="00C3649E" w:rsidRDefault="0049409C" w:rsidP="0049409C">
            <w:pPr>
              <w:pStyle w:val="NoSpacing"/>
              <w:rPr>
                <w:rFonts w:ascii="Arial" w:hAnsi="Arial" w:cs="Arial"/>
              </w:rPr>
            </w:pPr>
          </w:p>
          <w:p w14:paraId="4206D34C" w14:textId="77777777" w:rsidR="0049409C" w:rsidRPr="00C3649E" w:rsidRDefault="0049409C" w:rsidP="0049409C">
            <w:pPr>
              <w:pStyle w:val="NoSpacing"/>
              <w:rPr>
                <w:rFonts w:ascii="Arial" w:hAnsi="Arial" w:cs="Arial"/>
                <w:b/>
              </w:rPr>
            </w:pPr>
            <w:r w:rsidRPr="00C3649E">
              <w:rPr>
                <w:rFonts w:ascii="Arial" w:hAnsi="Arial" w:cs="Arial"/>
                <w:b/>
              </w:rPr>
              <w:t>Physical</w:t>
            </w:r>
          </w:p>
          <w:p w14:paraId="02B76740" w14:textId="77777777" w:rsidR="0049409C" w:rsidRPr="00C3649E" w:rsidRDefault="0049409C" w:rsidP="00C3649E">
            <w:pPr>
              <w:pStyle w:val="NoSpacing"/>
              <w:numPr>
                <w:ilvl w:val="0"/>
                <w:numId w:val="2"/>
              </w:numPr>
              <w:spacing w:after="120"/>
              <w:rPr>
                <w:rFonts w:ascii="Arial" w:hAnsi="Arial" w:cs="Arial"/>
              </w:rPr>
            </w:pPr>
            <w:r w:rsidRPr="00C3649E">
              <w:rPr>
                <w:rFonts w:ascii="Arial" w:hAnsi="Arial" w:cs="Arial"/>
              </w:rPr>
              <w:t xml:space="preserve">The post demands long periods of standing, moving and handling patient/ward equipment interspersed with long periods at office workstation and/ or clinical environment. </w:t>
            </w:r>
          </w:p>
          <w:p w14:paraId="3B7D9FA5" w14:textId="77777777" w:rsidR="0049409C" w:rsidRPr="0049409C" w:rsidRDefault="0049409C" w:rsidP="00C3649E">
            <w:pPr>
              <w:numPr>
                <w:ilvl w:val="0"/>
                <w:numId w:val="2"/>
              </w:numPr>
              <w:tabs>
                <w:tab w:val="clear" w:pos="3330"/>
              </w:tabs>
            </w:pPr>
            <w:r w:rsidRPr="0049409C">
              <w:t>Occasional Exposure to blood and body fluids, faeces, emptyin</w:t>
            </w:r>
            <w:r>
              <w:t>g bedpans/urinals, catheter bag etc.</w:t>
            </w:r>
          </w:p>
          <w:p w14:paraId="5C71F136" w14:textId="77777777" w:rsidR="0049409C" w:rsidRPr="0049409C" w:rsidRDefault="0049409C" w:rsidP="00C3649E">
            <w:pPr>
              <w:tabs>
                <w:tab w:val="clear" w:pos="3330"/>
              </w:tabs>
              <w:ind w:left="720"/>
            </w:pPr>
          </w:p>
          <w:p w14:paraId="09974345" w14:textId="77777777" w:rsidR="0049409C" w:rsidRDefault="0049409C" w:rsidP="00C3649E">
            <w:pPr>
              <w:pStyle w:val="NoSpacing"/>
              <w:numPr>
                <w:ilvl w:val="0"/>
                <w:numId w:val="2"/>
              </w:numPr>
              <w:spacing w:after="120"/>
              <w:rPr>
                <w:rFonts w:ascii="Arial" w:hAnsi="Arial" w:cs="Arial"/>
              </w:rPr>
            </w:pPr>
            <w:r w:rsidRPr="00C3649E">
              <w:rPr>
                <w:rFonts w:ascii="Arial" w:hAnsi="Arial" w:cs="Arial"/>
              </w:rPr>
              <w:t>The post requires frequent travel on a flexible basis within different locations clinical and non-clinical across NHS GG&amp;C and irregular travel out with the board.</w:t>
            </w:r>
          </w:p>
          <w:p w14:paraId="78D57433" w14:textId="77777777" w:rsidR="00471569" w:rsidRDefault="00471569" w:rsidP="00471569">
            <w:pPr>
              <w:pStyle w:val="ListParagraph"/>
            </w:pPr>
          </w:p>
          <w:p w14:paraId="2C028C84" w14:textId="0CF94330" w:rsidR="00471569" w:rsidRDefault="00471569" w:rsidP="00C3649E">
            <w:pPr>
              <w:pStyle w:val="NoSpacing"/>
              <w:numPr>
                <w:ilvl w:val="0"/>
                <w:numId w:val="2"/>
              </w:numPr>
              <w:spacing w:after="120"/>
              <w:rPr>
                <w:rFonts w:ascii="Arial" w:hAnsi="Arial" w:cs="Arial"/>
              </w:rPr>
            </w:pPr>
            <w:r>
              <w:rPr>
                <w:rFonts w:ascii="Arial" w:hAnsi="Arial" w:cs="Arial"/>
              </w:rPr>
              <w:t>The post will require elements of out of hours working, either scheduled or as part of a rota.  This may be in the evening or at weekends.  This will be at the discretion of the Sector management team.</w:t>
            </w:r>
          </w:p>
          <w:p w14:paraId="1803F678" w14:textId="77777777" w:rsidR="00471569" w:rsidRPr="00C3649E" w:rsidRDefault="00471569" w:rsidP="00471569">
            <w:pPr>
              <w:pStyle w:val="NoSpacing"/>
              <w:spacing w:after="120"/>
              <w:rPr>
                <w:rFonts w:ascii="Arial" w:hAnsi="Arial" w:cs="Arial"/>
              </w:rPr>
            </w:pPr>
          </w:p>
          <w:p w14:paraId="2C0566A4" w14:textId="77777777" w:rsidR="0049409C" w:rsidRPr="00C3649E" w:rsidRDefault="0049409C" w:rsidP="0049409C">
            <w:pPr>
              <w:rPr>
                <w:b/>
              </w:rPr>
            </w:pPr>
            <w:r w:rsidRPr="00C3649E">
              <w:rPr>
                <w:b/>
              </w:rPr>
              <w:t>Mental</w:t>
            </w:r>
          </w:p>
          <w:p w14:paraId="14444CE3" w14:textId="77777777" w:rsidR="0049409C" w:rsidRPr="00C3649E" w:rsidRDefault="0049409C" w:rsidP="00C3649E">
            <w:pPr>
              <w:pStyle w:val="NoSpacing"/>
              <w:numPr>
                <w:ilvl w:val="0"/>
                <w:numId w:val="1"/>
              </w:numPr>
              <w:spacing w:after="120"/>
              <w:rPr>
                <w:rFonts w:ascii="Arial" w:hAnsi="Arial" w:cs="Arial"/>
              </w:rPr>
            </w:pPr>
            <w:r w:rsidRPr="00C3649E">
              <w:rPr>
                <w:rFonts w:ascii="Arial" w:hAnsi="Arial" w:cs="Arial"/>
              </w:rPr>
              <w:t>The post holder will be required to use a high level of concentration to undertake analyses and</w:t>
            </w:r>
            <w:r w:rsidRPr="00C3649E">
              <w:rPr>
                <w:rFonts w:ascii="Arial" w:hAnsi="Arial"/>
              </w:rPr>
              <w:t xml:space="preserve"> </w:t>
            </w:r>
            <w:r w:rsidRPr="00C3649E">
              <w:rPr>
                <w:rFonts w:ascii="Arial" w:hAnsi="Arial" w:cs="Arial"/>
              </w:rPr>
              <w:t xml:space="preserve">the communication of complex information with the ability to deal effectively with frequent interruptions as required.  </w:t>
            </w:r>
          </w:p>
          <w:p w14:paraId="14EF2084" w14:textId="77777777" w:rsidR="0049409C" w:rsidRPr="00C3649E" w:rsidRDefault="0049409C" w:rsidP="00C3649E">
            <w:pPr>
              <w:pStyle w:val="NoSpacing"/>
              <w:numPr>
                <w:ilvl w:val="0"/>
                <w:numId w:val="1"/>
              </w:numPr>
              <w:rPr>
                <w:rFonts w:ascii="Arial" w:hAnsi="Arial" w:cs="Arial"/>
              </w:rPr>
            </w:pPr>
            <w:r w:rsidRPr="00C3649E">
              <w:rPr>
                <w:rFonts w:ascii="Arial" w:hAnsi="Arial" w:cs="Arial"/>
              </w:rPr>
              <w:t xml:space="preserve">Managing expectations (patient, carer and staff), maintaining highly developed </w:t>
            </w:r>
          </w:p>
          <w:p w14:paraId="46F2CC7F" w14:textId="77777777" w:rsidR="0049409C" w:rsidRPr="00C3649E" w:rsidRDefault="0049409C" w:rsidP="00C3649E">
            <w:pPr>
              <w:pStyle w:val="NoSpacing"/>
              <w:ind w:left="720"/>
              <w:rPr>
                <w:rFonts w:ascii="Arial" w:hAnsi="Arial" w:cs="Arial"/>
              </w:rPr>
            </w:pPr>
            <w:r w:rsidRPr="00C3649E">
              <w:rPr>
                <w:rFonts w:ascii="Arial" w:hAnsi="Arial" w:cs="Arial"/>
              </w:rPr>
              <w:t>knowledge and expertise, good organisational skills and effective time management and prioritisation skills.</w:t>
            </w:r>
          </w:p>
          <w:p w14:paraId="62199465" w14:textId="77777777" w:rsidR="0049409C" w:rsidRPr="00C3649E" w:rsidRDefault="0049409C" w:rsidP="0049409C">
            <w:pPr>
              <w:rPr>
                <w:rFonts w:eastAsia="Calibri"/>
              </w:rPr>
            </w:pPr>
          </w:p>
          <w:p w14:paraId="682B98D2" w14:textId="77777777" w:rsidR="0049409C" w:rsidRPr="00C3649E" w:rsidRDefault="0049409C" w:rsidP="0049409C">
            <w:pPr>
              <w:rPr>
                <w:b/>
              </w:rPr>
            </w:pPr>
            <w:r w:rsidRPr="00C3649E">
              <w:rPr>
                <w:b/>
              </w:rPr>
              <w:t>Emotional</w:t>
            </w:r>
          </w:p>
          <w:p w14:paraId="5E7DEB05" w14:textId="5124B34B" w:rsidR="0049409C" w:rsidRPr="00C3649E" w:rsidRDefault="258DDF93" w:rsidP="00C3649E">
            <w:pPr>
              <w:pStyle w:val="NoSpacing"/>
              <w:numPr>
                <w:ilvl w:val="0"/>
                <w:numId w:val="1"/>
              </w:numPr>
              <w:rPr>
                <w:rFonts w:ascii="Arial" w:hAnsi="Arial" w:cs="Arial"/>
              </w:rPr>
            </w:pPr>
            <w:r w:rsidRPr="258DDF93">
              <w:rPr>
                <w:rFonts w:ascii="Arial" w:hAnsi="Arial" w:cs="Arial"/>
              </w:rPr>
              <w:t>Dealing with contentious situations which arise within areas of the post e.g.</w:t>
            </w:r>
          </w:p>
          <w:p w14:paraId="2FA1786A" w14:textId="77777777" w:rsidR="0049409C" w:rsidRPr="00C3649E" w:rsidRDefault="0049409C" w:rsidP="00C3649E">
            <w:pPr>
              <w:pStyle w:val="NoSpacing"/>
              <w:ind w:left="720"/>
              <w:rPr>
                <w:rFonts w:ascii="Arial" w:hAnsi="Arial" w:cs="Arial"/>
              </w:rPr>
            </w:pPr>
            <w:r w:rsidRPr="00C3649E">
              <w:rPr>
                <w:rFonts w:ascii="Arial" w:hAnsi="Arial" w:cs="Arial"/>
              </w:rPr>
              <w:t xml:space="preserve">addressing poor or/ fitness to practice issues and may also involve providing/ arranging access to effective support/counselling for staff. </w:t>
            </w:r>
          </w:p>
          <w:p w14:paraId="0DA123B1" w14:textId="77777777" w:rsidR="0049409C" w:rsidRPr="00C3649E" w:rsidRDefault="0049409C" w:rsidP="00C3649E">
            <w:pPr>
              <w:pStyle w:val="NoSpacing"/>
              <w:ind w:left="720"/>
              <w:rPr>
                <w:rFonts w:ascii="Arial" w:hAnsi="Arial" w:cs="Arial"/>
              </w:rPr>
            </w:pPr>
          </w:p>
          <w:p w14:paraId="7A215EA2" w14:textId="77777777" w:rsidR="0049409C" w:rsidRPr="00C3649E" w:rsidRDefault="0049409C" w:rsidP="00C3649E">
            <w:pPr>
              <w:pStyle w:val="NoSpacing"/>
              <w:ind w:left="720"/>
              <w:rPr>
                <w:rFonts w:ascii="Arial" w:hAnsi="Arial" w:cs="Arial"/>
              </w:rPr>
            </w:pPr>
            <w:r w:rsidRPr="00C3649E">
              <w:rPr>
                <w:rFonts w:ascii="Arial" w:hAnsi="Arial" w:cs="Arial"/>
              </w:rPr>
              <w:t>The post holder will organise/ support/ work with staff who are required to undergo a supported educational or developmental programme including staff who do not meet professional, academic or employment standards.</w:t>
            </w:r>
          </w:p>
          <w:p w14:paraId="4C4CEA3D" w14:textId="77777777" w:rsidR="0049409C" w:rsidRDefault="0049409C" w:rsidP="00350B17"/>
        </w:tc>
      </w:tr>
    </w:tbl>
    <w:p w14:paraId="50895670" w14:textId="77777777" w:rsidR="00F825A9" w:rsidRDefault="00F825A9" w:rsidP="00350B1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
        <w:gridCol w:w="6879"/>
        <w:gridCol w:w="1587"/>
      </w:tblGrid>
      <w:tr w:rsidR="0049409C" w:rsidRPr="00C3649E" w14:paraId="0823A968" w14:textId="77777777" w:rsidTr="00BD5B6D">
        <w:tc>
          <w:tcPr>
            <w:tcW w:w="550" w:type="dxa"/>
          </w:tcPr>
          <w:p w14:paraId="38C1F859" w14:textId="77777777" w:rsidR="0049409C" w:rsidRPr="00C3649E" w:rsidRDefault="0049409C" w:rsidP="00350B17">
            <w:pPr>
              <w:rPr>
                <w:b/>
                <w:sz w:val="24"/>
                <w:szCs w:val="24"/>
              </w:rPr>
            </w:pPr>
          </w:p>
          <w:p w14:paraId="64FED937" w14:textId="77777777" w:rsidR="0049409C" w:rsidRPr="00C3649E" w:rsidRDefault="0049409C" w:rsidP="00350B17">
            <w:pPr>
              <w:rPr>
                <w:b/>
                <w:sz w:val="24"/>
                <w:szCs w:val="24"/>
              </w:rPr>
            </w:pPr>
            <w:r w:rsidRPr="00C3649E">
              <w:rPr>
                <w:b/>
                <w:sz w:val="24"/>
                <w:szCs w:val="24"/>
              </w:rPr>
              <w:t>14.</w:t>
            </w:r>
          </w:p>
        </w:tc>
        <w:tc>
          <w:tcPr>
            <w:tcW w:w="8466" w:type="dxa"/>
            <w:gridSpan w:val="2"/>
          </w:tcPr>
          <w:p w14:paraId="0C8FE7CE" w14:textId="77777777" w:rsidR="0049409C" w:rsidRPr="00C3649E" w:rsidRDefault="0049409C" w:rsidP="0049409C">
            <w:pPr>
              <w:rPr>
                <w:b/>
                <w:sz w:val="24"/>
                <w:szCs w:val="24"/>
              </w:rPr>
            </w:pPr>
          </w:p>
          <w:p w14:paraId="23AEE67E" w14:textId="77777777" w:rsidR="0049409C" w:rsidRPr="00C3649E" w:rsidRDefault="0049409C" w:rsidP="0049409C">
            <w:pPr>
              <w:rPr>
                <w:b/>
                <w:sz w:val="24"/>
                <w:szCs w:val="24"/>
              </w:rPr>
            </w:pPr>
            <w:r w:rsidRPr="00C3649E">
              <w:rPr>
                <w:b/>
                <w:sz w:val="24"/>
                <w:szCs w:val="24"/>
              </w:rPr>
              <w:t>KNOWLEDGE, TRAINING AND EXPERIENCE REQUIRED TO DO THE JOB</w:t>
            </w:r>
          </w:p>
          <w:p w14:paraId="41004F19" w14:textId="77777777" w:rsidR="0049409C" w:rsidRPr="00FB6510" w:rsidRDefault="0049409C" w:rsidP="0049409C"/>
          <w:p w14:paraId="0E53D99B" w14:textId="0D10A57D" w:rsidR="00D45CBF" w:rsidRDefault="258DDF93" w:rsidP="00C3649E">
            <w:pPr>
              <w:pStyle w:val="ListParagraph"/>
              <w:numPr>
                <w:ilvl w:val="0"/>
                <w:numId w:val="22"/>
              </w:numPr>
              <w:tabs>
                <w:tab w:val="clear" w:pos="3330"/>
                <w:tab w:val="left" w:pos="770"/>
              </w:tabs>
              <w:spacing w:after="120"/>
            </w:pPr>
            <w:r>
              <w:t>Essential: First Level Registered Nurse with a minimum of 5 years' experience as a Band 7 SCN / Lead CNS with a first level degree/ supplemented</w:t>
            </w:r>
            <w:r w:rsidR="0051401D">
              <w:t xml:space="preserve"> </w:t>
            </w:r>
            <w:r w:rsidR="0051401D" w:rsidRPr="008F4260">
              <w:t xml:space="preserve">by specialist training or equivalent experience in area of responsibility  </w:t>
            </w:r>
          </w:p>
          <w:p w14:paraId="03675637" w14:textId="7E53A6F3" w:rsidR="0049409C" w:rsidRDefault="258DDF93" w:rsidP="00C3649E">
            <w:pPr>
              <w:pStyle w:val="ListParagraph"/>
              <w:numPr>
                <w:ilvl w:val="0"/>
                <w:numId w:val="22"/>
              </w:numPr>
              <w:tabs>
                <w:tab w:val="clear" w:pos="3330"/>
                <w:tab w:val="left" w:pos="770"/>
              </w:tabs>
              <w:spacing w:after="120"/>
            </w:pPr>
            <w:r>
              <w:t xml:space="preserve">Desirable: Master's Degree. </w:t>
            </w:r>
          </w:p>
          <w:p w14:paraId="5A64AB1F" w14:textId="77777777" w:rsidR="0049409C" w:rsidRPr="00FB6510" w:rsidRDefault="0049409C" w:rsidP="00C3649E">
            <w:pPr>
              <w:pStyle w:val="ListParagraph"/>
              <w:numPr>
                <w:ilvl w:val="0"/>
                <w:numId w:val="22"/>
              </w:numPr>
              <w:tabs>
                <w:tab w:val="clear" w:pos="3330"/>
                <w:tab w:val="left" w:pos="770"/>
              </w:tabs>
              <w:spacing w:after="120"/>
            </w:pPr>
            <w:r w:rsidRPr="00FB6510">
              <w:t>Recognised</w:t>
            </w:r>
            <w:r>
              <w:t xml:space="preserve"> Leadership/</w:t>
            </w:r>
            <w:r w:rsidRPr="00FB6510">
              <w:t xml:space="preserve"> Management qualification</w:t>
            </w:r>
            <w:r>
              <w:t xml:space="preserve"> and / or equivalent </w:t>
            </w:r>
            <w:r w:rsidRPr="00FB6510">
              <w:t xml:space="preserve">experience. </w:t>
            </w:r>
          </w:p>
          <w:p w14:paraId="0E63F87B" w14:textId="77777777" w:rsidR="0049409C" w:rsidRPr="00BA2D13" w:rsidRDefault="0049409C" w:rsidP="00C3649E">
            <w:pPr>
              <w:pStyle w:val="ListParagraph"/>
              <w:numPr>
                <w:ilvl w:val="0"/>
                <w:numId w:val="22"/>
              </w:numPr>
              <w:tabs>
                <w:tab w:val="clear" w:pos="3330"/>
                <w:tab w:val="left" w:pos="770"/>
              </w:tabs>
              <w:spacing w:after="120"/>
            </w:pPr>
            <w:r w:rsidRPr="00FB6510">
              <w:t>Excellent interpersonal skills are essential, to exert influence and develop constructive working relationships with a wide range of clinical and non-clinical staff and patients.</w:t>
            </w:r>
          </w:p>
          <w:p w14:paraId="551A575D" w14:textId="77777777" w:rsidR="0049409C" w:rsidRPr="00FB6510" w:rsidRDefault="0049409C" w:rsidP="00C3649E">
            <w:pPr>
              <w:pStyle w:val="ListParagraph"/>
              <w:numPr>
                <w:ilvl w:val="0"/>
                <w:numId w:val="22"/>
              </w:numPr>
              <w:tabs>
                <w:tab w:val="clear" w:pos="3330"/>
                <w:tab w:val="left" w:pos="770"/>
              </w:tabs>
              <w:spacing w:after="120"/>
            </w:pPr>
            <w:r>
              <w:t>Experience of budgetary control and implementing HR policies for example, bullying and harassment, attendance management, disability discrimination.</w:t>
            </w:r>
          </w:p>
          <w:p w14:paraId="24694D15" w14:textId="77777777" w:rsidR="0049409C" w:rsidRPr="00FB6510" w:rsidRDefault="0049409C" w:rsidP="00C3649E">
            <w:pPr>
              <w:pStyle w:val="ListParagraph"/>
              <w:numPr>
                <w:ilvl w:val="0"/>
                <w:numId w:val="22"/>
              </w:numPr>
              <w:tabs>
                <w:tab w:val="clear" w:pos="3330"/>
                <w:tab w:val="left" w:pos="770"/>
              </w:tabs>
            </w:pPr>
            <w:r>
              <w:t>Demonstrate ability to work effectively in a leadership role.</w:t>
            </w:r>
          </w:p>
          <w:p w14:paraId="67C0C651" w14:textId="77777777" w:rsidR="0049409C" w:rsidRPr="00FB6510" w:rsidRDefault="0049409C" w:rsidP="0049409C"/>
          <w:p w14:paraId="52BA4D24" w14:textId="77777777" w:rsidR="0049409C" w:rsidRDefault="0049409C" w:rsidP="00C3649E">
            <w:pPr>
              <w:pStyle w:val="ListParagraph"/>
              <w:numPr>
                <w:ilvl w:val="0"/>
                <w:numId w:val="22"/>
              </w:numPr>
              <w:tabs>
                <w:tab w:val="clear" w:pos="3330"/>
              </w:tabs>
            </w:pPr>
            <w:r w:rsidRPr="00FB6510">
              <w:t>Experience of working with service re design.</w:t>
            </w:r>
          </w:p>
          <w:p w14:paraId="308D56CC" w14:textId="77777777" w:rsidR="007B3FEB" w:rsidRDefault="007B3FEB" w:rsidP="007B3FEB">
            <w:pPr>
              <w:pStyle w:val="ListParagraph"/>
            </w:pPr>
          </w:p>
          <w:p w14:paraId="47AAAF5F" w14:textId="77777777" w:rsidR="007B3FEB" w:rsidRPr="00FB6510" w:rsidRDefault="007B3FEB" w:rsidP="00C3649E">
            <w:pPr>
              <w:pStyle w:val="ListParagraph"/>
              <w:numPr>
                <w:ilvl w:val="0"/>
                <w:numId w:val="22"/>
              </w:numPr>
              <w:tabs>
                <w:tab w:val="clear" w:pos="3330"/>
              </w:tabs>
            </w:pPr>
            <w:r>
              <w:t>Experience of working on service Improvement</w:t>
            </w:r>
          </w:p>
          <w:p w14:paraId="797E50C6" w14:textId="77777777" w:rsidR="0049409C" w:rsidRPr="00FB6510" w:rsidRDefault="0049409C" w:rsidP="0049409C"/>
          <w:p w14:paraId="5167E8A3" w14:textId="77777777" w:rsidR="0049409C" w:rsidRPr="00C3649E" w:rsidRDefault="0049409C" w:rsidP="00C3649E">
            <w:pPr>
              <w:pStyle w:val="ListParagraph"/>
              <w:numPr>
                <w:ilvl w:val="0"/>
                <w:numId w:val="36"/>
              </w:numPr>
              <w:tabs>
                <w:tab w:val="clear" w:pos="3330"/>
                <w:tab w:val="left" w:pos="770"/>
              </w:tabs>
              <w:rPr>
                <w:b/>
                <w:bCs/>
              </w:rPr>
            </w:pPr>
            <w:r w:rsidRPr="00FB6510">
              <w:t>Ability to fulfil criteria outlined in the job description</w:t>
            </w:r>
          </w:p>
          <w:p w14:paraId="7B04FA47" w14:textId="77777777" w:rsidR="0049409C" w:rsidRPr="00C3649E" w:rsidRDefault="0049409C" w:rsidP="00350B17">
            <w:pPr>
              <w:rPr>
                <w:sz w:val="24"/>
                <w:szCs w:val="24"/>
              </w:rPr>
            </w:pPr>
          </w:p>
        </w:tc>
      </w:tr>
      <w:tr w:rsidR="00370CF6" w:rsidRPr="00C3649E" w14:paraId="15ED39BE" w14:textId="77777777" w:rsidTr="00BD5B6D">
        <w:tc>
          <w:tcPr>
            <w:tcW w:w="545" w:type="dxa"/>
          </w:tcPr>
          <w:p w14:paraId="69515463" w14:textId="77777777" w:rsidR="00370CF6" w:rsidRPr="00C3649E" w:rsidRDefault="00370CF6" w:rsidP="008A2442">
            <w:pPr>
              <w:rPr>
                <w:b/>
                <w:bCs/>
              </w:rPr>
            </w:pPr>
            <w:r w:rsidRPr="00C3649E">
              <w:rPr>
                <w:b/>
                <w:bCs/>
                <w:sz w:val="24"/>
                <w:szCs w:val="24"/>
              </w:rPr>
              <w:t>15</w:t>
            </w:r>
            <w:r w:rsidRPr="00C3649E">
              <w:rPr>
                <w:b/>
                <w:bCs/>
              </w:rPr>
              <w:t xml:space="preserve">. </w:t>
            </w:r>
          </w:p>
        </w:tc>
        <w:tc>
          <w:tcPr>
            <w:tcW w:w="6883" w:type="dxa"/>
          </w:tcPr>
          <w:p w14:paraId="7BD3BFDB" w14:textId="77777777" w:rsidR="00370CF6" w:rsidRPr="00C3649E" w:rsidRDefault="00370CF6" w:rsidP="00370CF6">
            <w:pPr>
              <w:rPr>
                <w:b/>
              </w:rPr>
            </w:pPr>
            <w:r w:rsidRPr="00C3649E">
              <w:rPr>
                <w:b/>
              </w:rPr>
              <w:t>JOB DESCRIPTION AGREEMENT</w:t>
            </w:r>
          </w:p>
          <w:p w14:paraId="1A939487" w14:textId="77777777" w:rsidR="00686E45" w:rsidRPr="00C3649E" w:rsidRDefault="00686E45" w:rsidP="00370CF6">
            <w:pPr>
              <w:rPr>
                <w:b/>
              </w:rPr>
            </w:pPr>
          </w:p>
          <w:p w14:paraId="70CE6315" w14:textId="77777777" w:rsidR="00370CF6" w:rsidRDefault="00370CF6" w:rsidP="00C3649E">
            <w:pPr>
              <w:spacing w:after="120"/>
            </w:pPr>
            <w:r w:rsidRPr="009C4EEA">
              <w:t>Job Holder’s Signature:</w:t>
            </w:r>
          </w:p>
          <w:p w14:paraId="30DCCCAD" w14:textId="65647B99" w:rsidR="00792103" w:rsidRPr="007B3FEB" w:rsidRDefault="00370CF6" w:rsidP="008A2442">
            <w:r w:rsidRPr="009C4EEA">
              <w:t>General Manager / Director Signature:</w:t>
            </w:r>
          </w:p>
        </w:tc>
        <w:tc>
          <w:tcPr>
            <w:tcW w:w="1588" w:type="dxa"/>
          </w:tcPr>
          <w:p w14:paraId="3101716D" w14:textId="77777777" w:rsidR="00370CF6" w:rsidRDefault="00370CF6" w:rsidP="00370CF6">
            <w:r w:rsidRPr="009C4EEA">
              <w:t>Date:</w:t>
            </w:r>
          </w:p>
          <w:p w14:paraId="1C0157D6" w14:textId="77777777" w:rsidR="00686E45" w:rsidRPr="009C4EEA" w:rsidRDefault="00686E45" w:rsidP="00C3649E">
            <w:pPr>
              <w:spacing w:after="120"/>
            </w:pPr>
          </w:p>
          <w:p w14:paraId="5D4EC514" w14:textId="77777777" w:rsidR="00370CF6" w:rsidRPr="00686E45" w:rsidRDefault="00370CF6" w:rsidP="008A2442">
            <w:r w:rsidRPr="009C4EEA">
              <w:t>Date:</w:t>
            </w:r>
          </w:p>
        </w:tc>
      </w:tr>
    </w:tbl>
    <w:p w14:paraId="3691E7B2" w14:textId="77777777" w:rsidR="008A2442" w:rsidRDefault="008A2442" w:rsidP="00BD5B6D"/>
    <w:sectPr w:rsidR="008A2442" w:rsidSect="00686E45">
      <w:footerReference w:type="default" r:id="rId11"/>
      <w:pgSz w:w="11906" w:h="16838"/>
      <w:pgMar w:top="1135" w:right="1440" w:bottom="1440" w:left="1440" w:header="340"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6770CE" w14:textId="77777777" w:rsidR="00D8397F" w:rsidRDefault="00D8397F" w:rsidP="00350B17">
      <w:r>
        <w:separator/>
      </w:r>
    </w:p>
  </w:endnote>
  <w:endnote w:type="continuationSeparator" w:id="0">
    <w:p w14:paraId="7CBEED82" w14:textId="77777777" w:rsidR="00D8397F" w:rsidRDefault="00D8397F" w:rsidP="00350B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T14Et00">
    <w:altName w:val="Calibri"/>
    <w:panose1 w:val="00000000000000000000"/>
    <w:charset w:val="00"/>
    <w:family w:val="auto"/>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B8B581" w14:textId="77777777" w:rsidR="003E11C2" w:rsidRDefault="003E11C2">
    <w:pPr>
      <w:pStyle w:val="Footer"/>
      <w:jc w:val="right"/>
    </w:pPr>
    <w:r>
      <w:fldChar w:fldCharType="begin"/>
    </w:r>
    <w:r>
      <w:instrText xml:space="preserve"> PAGE   \* MERGEFORMAT </w:instrText>
    </w:r>
    <w:r>
      <w:fldChar w:fldCharType="separate"/>
    </w:r>
    <w:r w:rsidR="002B0AC3">
      <w:rPr>
        <w:noProof/>
      </w:rPr>
      <w:t>10</w:t>
    </w:r>
    <w:r>
      <w:fldChar w:fldCharType="end"/>
    </w:r>
  </w:p>
  <w:p w14:paraId="6E36661F" w14:textId="77777777" w:rsidR="003E11C2" w:rsidRDefault="003E11C2" w:rsidP="00350B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645DC7" w14:textId="77777777" w:rsidR="00D8397F" w:rsidRDefault="00D8397F" w:rsidP="00350B17">
      <w:r>
        <w:separator/>
      </w:r>
    </w:p>
  </w:footnote>
  <w:footnote w:type="continuationSeparator" w:id="0">
    <w:p w14:paraId="135E58C4" w14:textId="77777777" w:rsidR="00D8397F" w:rsidRDefault="00D8397F" w:rsidP="00350B17">
      <w:r>
        <w:continuationSeparator/>
      </w:r>
    </w:p>
  </w:footnote>
</w:footnotes>
</file>

<file path=word/intelligence2.xml><?xml version="1.0" encoding="utf-8"?>
<int2:intelligence xmlns:int2="http://schemas.microsoft.com/office/intelligence/2020/intelligence" xmlns:oel="http://schemas.microsoft.com/office/2019/extlst">
  <int2:observations>
    <int2:textHash int2:hashCode="L3PlPCkB151L7A" int2:id="jM05RmYz">
      <int2:state int2:value="Rejected" int2:type="LegacyProofing"/>
    </int2:textHash>
    <int2:bookmark int2:bookmarkName="_Int_vUBVvRBa" int2:invalidationBookmarkName="" int2:hashCode="FC1wp4CVqcOyYd" int2:id="l3wG297e">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814EC1"/>
    <w:multiLevelType w:val="hybridMultilevel"/>
    <w:tmpl w:val="F0E6686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D90344"/>
    <w:multiLevelType w:val="hybridMultilevel"/>
    <w:tmpl w:val="13E8F8FA"/>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1D043F"/>
    <w:multiLevelType w:val="hybridMultilevel"/>
    <w:tmpl w:val="EE62AF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791512"/>
    <w:multiLevelType w:val="hybridMultilevel"/>
    <w:tmpl w:val="C91CE238"/>
    <w:lvl w:ilvl="0" w:tplc="3BD6DE98">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DF7F40"/>
    <w:multiLevelType w:val="hybridMultilevel"/>
    <w:tmpl w:val="5E44AC34"/>
    <w:lvl w:ilvl="0" w:tplc="472CE34C">
      <w:start w:val="1"/>
      <w:numFmt w:val="bullet"/>
      <w:lvlText w:val=""/>
      <w:lvlJc w:val="left"/>
      <w:pPr>
        <w:ind w:left="720" w:hanging="360"/>
      </w:pPr>
      <w:rPr>
        <w:rFonts w:ascii="Wingdings" w:hAnsi="Wingdings" w:hint="default"/>
        <w:color w:val="auto"/>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8D0477"/>
    <w:multiLevelType w:val="hybridMultilevel"/>
    <w:tmpl w:val="E108B0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7943D5"/>
    <w:multiLevelType w:val="hybridMultilevel"/>
    <w:tmpl w:val="5DACE544"/>
    <w:lvl w:ilvl="0" w:tplc="08090017">
      <w:start w:val="1"/>
      <w:numFmt w:val="lowerLetter"/>
      <w:lvlText w:val="%1)"/>
      <w:lvlJc w:val="left"/>
      <w:pPr>
        <w:ind w:left="765" w:hanging="360"/>
      </w:p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7" w15:restartNumberingAfterBreak="0">
    <w:nsid w:val="1A8931FB"/>
    <w:multiLevelType w:val="hybridMultilevel"/>
    <w:tmpl w:val="F66E8ED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C678A4"/>
    <w:multiLevelType w:val="hybridMultilevel"/>
    <w:tmpl w:val="9F866DE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FB57C1"/>
    <w:multiLevelType w:val="hybridMultilevel"/>
    <w:tmpl w:val="AF689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8C65EE8"/>
    <w:multiLevelType w:val="hybridMultilevel"/>
    <w:tmpl w:val="51C2EF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AD60C98"/>
    <w:multiLevelType w:val="hybridMultilevel"/>
    <w:tmpl w:val="A9628AB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EFA6AA0"/>
    <w:multiLevelType w:val="hybridMultilevel"/>
    <w:tmpl w:val="D52A4498"/>
    <w:lvl w:ilvl="0" w:tplc="472CE34C">
      <w:start w:val="1"/>
      <w:numFmt w:val="bullet"/>
      <w:lvlText w:val=""/>
      <w:lvlJc w:val="left"/>
      <w:pPr>
        <w:ind w:left="1440" w:hanging="360"/>
      </w:pPr>
      <w:rPr>
        <w:rFonts w:ascii="Wingdings" w:hAnsi="Wingdings" w:hint="default"/>
        <w:color w:val="auto"/>
        <w:sz w:val="2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34710B26"/>
    <w:multiLevelType w:val="hybridMultilevel"/>
    <w:tmpl w:val="5B7AAAD0"/>
    <w:lvl w:ilvl="0" w:tplc="6736FDAC">
      <w:start w:val="1"/>
      <w:numFmt w:val="lowerLetter"/>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6616522"/>
    <w:multiLevelType w:val="hybridMultilevel"/>
    <w:tmpl w:val="3CC8212A"/>
    <w:lvl w:ilvl="0" w:tplc="472CE34C">
      <w:start w:val="1"/>
      <w:numFmt w:val="bullet"/>
      <w:lvlText w:val=""/>
      <w:lvlJc w:val="left"/>
      <w:pPr>
        <w:ind w:left="720" w:hanging="360"/>
      </w:pPr>
      <w:rPr>
        <w:rFonts w:ascii="Wingdings" w:hAnsi="Wingdings" w:hint="default"/>
        <w:color w:val="auto"/>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9A663C5"/>
    <w:multiLevelType w:val="hybridMultilevel"/>
    <w:tmpl w:val="9D38ED5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AD07BC2"/>
    <w:multiLevelType w:val="hybridMultilevel"/>
    <w:tmpl w:val="1EE24CE8"/>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E9D54AB"/>
    <w:multiLevelType w:val="hybridMultilevel"/>
    <w:tmpl w:val="AB1CFCBA"/>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6E33943"/>
    <w:multiLevelType w:val="hybridMultilevel"/>
    <w:tmpl w:val="F50C92F6"/>
    <w:lvl w:ilvl="0" w:tplc="472CE34C">
      <w:start w:val="1"/>
      <w:numFmt w:val="bullet"/>
      <w:lvlText w:val=""/>
      <w:lvlJc w:val="left"/>
      <w:pPr>
        <w:ind w:left="720" w:hanging="360"/>
      </w:pPr>
      <w:rPr>
        <w:rFonts w:ascii="Wingdings" w:hAnsi="Wingdings" w:hint="default"/>
        <w:color w:val="auto"/>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9812137"/>
    <w:multiLevelType w:val="hybridMultilevel"/>
    <w:tmpl w:val="C56663B2"/>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0D964F8"/>
    <w:multiLevelType w:val="hybridMultilevel"/>
    <w:tmpl w:val="11648B3C"/>
    <w:lvl w:ilvl="0" w:tplc="08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97354D3"/>
    <w:multiLevelType w:val="hybridMultilevel"/>
    <w:tmpl w:val="FA0089E2"/>
    <w:lvl w:ilvl="0" w:tplc="472CE34C">
      <w:start w:val="1"/>
      <w:numFmt w:val="bullet"/>
      <w:lvlText w:val=""/>
      <w:lvlJc w:val="left"/>
      <w:pPr>
        <w:tabs>
          <w:tab w:val="num" w:pos="322"/>
        </w:tabs>
        <w:ind w:left="322" w:hanging="360"/>
      </w:pPr>
      <w:rPr>
        <w:rFonts w:ascii="Wingdings" w:hAnsi="Wingdings"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A11040F"/>
    <w:multiLevelType w:val="hybridMultilevel"/>
    <w:tmpl w:val="B9044CF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5CF31378"/>
    <w:multiLevelType w:val="hybridMultilevel"/>
    <w:tmpl w:val="DF54427C"/>
    <w:lvl w:ilvl="0" w:tplc="472CE34C">
      <w:start w:val="1"/>
      <w:numFmt w:val="bullet"/>
      <w:lvlText w:val=""/>
      <w:lvlJc w:val="left"/>
      <w:pPr>
        <w:ind w:left="720" w:hanging="360"/>
      </w:pPr>
      <w:rPr>
        <w:rFonts w:ascii="Wingdings" w:hAnsi="Wingdings" w:hint="default"/>
        <w:color w:val="auto"/>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1FB1EB8"/>
    <w:multiLevelType w:val="hybridMultilevel"/>
    <w:tmpl w:val="3DBA559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3516B87"/>
    <w:multiLevelType w:val="hybridMultilevel"/>
    <w:tmpl w:val="DC2E92E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ACC5019"/>
    <w:multiLevelType w:val="hybridMultilevel"/>
    <w:tmpl w:val="393E48BC"/>
    <w:lvl w:ilvl="0" w:tplc="08090005">
      <w:start w:val="1"/>
      <w:numFmt w:val="bullet"/>
      <w:lvlText w:val=""/>
      <w:lvlJc w:val="left"/>
      <w:pPr>
        <w:ind w:left="1485" w:hanging="360"/>
      </w:pPr>
      <w:rPr>
        <w:rFonts w:ascii="Wingdings" w:hAnsi="Wingdings" w:hint="default"/>
      </w:rPr>
    </w:lvl>
    <w:lvl w:ilvl="1" w:tplc="08090003" w:tentative="1">
      <w:start w:val="1"/>
      <w:numFmt w:val="bullet"/>
      <w:lvlText w:val="o"/>
      <w:lvlJc w:val="left"/>
      <w:pPr>
        <w:ind w:left="2205" w:hanging="360"/>
      </w:pPr>
      <w:rPr>
        <w:rFonts w:ascii="Courier New" w:hAnsi="Courier New" w:cs="Courier New" w:hint="default"/>
      </w:rPr>
    </w:lvl>
    <w:lvl w:ilvl="2" w:tplc="08090005" w:tentative="1">
      <w:start w:val="1"/>
      <w:numFmt w:val="bullet"/>
      <w:lvlText w:val=""/>
      <w:lvlJc w:val="left"/>
      <w:pPr>
        <w:ind w:left="2925" w:hanging="360"/>
      </w:pPr>
      <w:rPr>
        <w:rFonts w:ascii="Wingdings" w:hAnsi="Wingdings" w:hint="default"/>
      </w:rPr>
    </w:lvl>
    <w:lvl w:ilvl="3" w:tplc="08090001" w:tentative="1">
      <w:start w:val="1"/>
      <w:numFmt w:val="bullet"/>
      <w:lvlText w:val=""/>
      <w:lvlJc w:val="left"/>
      <w:pPr>
        <w:ind w:left="3645" w:hanging="360"/>
      </w:pPr>
      <w:rPr>
        <w:rFonts w:ascii="Symbol" w:hAnsi="Symbol" w:hint="default"/>
      </w:rPr>
    </w:lvl>
    <w:lvl w:ilvl="4" w:tplc="08090003" w:tentative="1">
      <w:start w:val="1"/>
      <w:numFmt w:val="bullet"/>
      <w:lvlText w:val="o"/>
      <w:lvlJc w:val="left"/>
      <w:pPr>
        <w:ind w:left="4365" w:hanging="360"/>
      </w:pPr>
      <w:rPr>
        <w:rFonts w:ascii="Courier New" w:hAnsi="Courier New" w:cs="Courier New" w:hint="default"/>
      </w:rPr>
    </w:lvl>
    <w:lvl w:ilvl="5" w:tplc="08090005" w:tentative="1">
      <w:start w:val="1"/>
      <w:numFmt w:val="bullet"/>
      <w:lvlText w:val=""/>
      <w:lvlJc w:val="left"/>
      <w:pPr>
        <w:ind w:left="5085" w:hanging="360"/>
      </w:pPr>
      <w:rPr>
        <w:rFonts w:ascii="Wingdings" w:hAnsi="Wingdings" w:hint="default"/>
      </w:rPr>
    </w:lvl>
    <w:lvl w:ilvl="6" w:tplc="08090001" w:tentative="1">
      <w:start w:val="1"/>
      <w:numFmt w:val="bullet"/>
      <w:lvlText w:val=""/>
      <w:lvlJc w:val="left"/>
      <w:pPr>
        <w:ind w:left="5805" w:hanging="360"/>
      </w:pPr>
      <w:rPr>
        <w:rFonts w:ascii="Symbol" w:hAnsi="Symbol" w:hint="default"/>
      </w:rPr>
    </w:lvl>
    <w:lvl w:ilvl="7" w:tplc="08090003" w:tentative="1">
      <w:start w:val="1"/>
      <w:numFmt w:val="bullet"/>
      <w:lvlText w:val="o"/>
      <w:lvlJc w:val="left"/>
      <w:pPr>
        <w:ind w:left="6525" w:hanging="360"/>
      </w:pPr>
      <w:rPr>
        <w:rFonts w:ascii="Courier New" w:hAnsi="Courier New" w:cs="Courier New" w:hint="default"/>
      </w:rPr>
    </w:lvl>
    <w:lvl w:ilvl="8" w:tplc="08090005" w:tentative="1">
      <w:start w:val="1"/>
      <w:numFmt w:val="bullet"/>
      <w:lvlText w:val=""/>
      <w:lvlJc w:val="left"/>
      <w:pPr>
        <w:ind w:left="7245" w:hanging="360"/>
      </w:pPr>
      <w:rPr>
        <w:rFonts w:ascii="Wingdings" w:hAnsi="Wingdings" w:hint="default"/>
      </w:rPr>
    </w:lvl>
  </w:abstractNum>
  <w:abstractNum w:abstractNumId="27" w15:restartNumberingAfterBreak="0">
    <w:nsid w:val="6D6D4A5C"/>
    <w:multiLevelType w:val="hybridMultilevel"/>
    <w:tmpl w:val="984E989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D897140"/>
    <w:multiLevelType w:val="hybridMultilevel"/>
    <w:tmpl w:val="E44823C6"/>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E947FC7"/>
    <w:multiLevelType w:val="hybridMultilevel"/>
    <w:tmpl w:val="8FF4F7B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F2D6292"/>
    <w:multiLevelType w:val="hybridMultilevel"/>
    <w:tmpl w:val="99FCFB2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0901DCE"/>
    <w:multiLevelType w:val="hybridMultilevel"/>
    <w:tmpl w:val="D20E016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3C809E7"/>
    <w:multiLevelType w:val="hybridMultilevel"/>
    <w:tmpl w:val="3C3C21C2"/>
    <w:lvl w:ilvl="0" w:tplc="A1665B9A">
      <w:start w:val="1"/>
      <w:numFmt w:val="lowerLetter"/>
      <w:lvlText w:val="%1)"/>
      <w:lvlJc w:val="left"/>
      <w:pPr>
        <w:ind w:left="720" w:hanging="360"/>
      </w:pPr>
      <w:rPr>
        <w:rFonts w:ascii="Arial" w:eastAsia="Times New Roman"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3D21C63"/>
    <w:multiLevelType w:val="hybridMultilevel"/>
    <w:tmpl w:val="846CB68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6F7305E"/>
    <w:multiLevelType w:val="hybridMultilevel"/>
    <w:tmpl w:val="7FCC4A2A"/>
    <w:lvl w:ilvl="0" w:tplc="A1665B9A">
      <w:start w:val="1"/>
      <w:numFmt w:val="lowerLetter"/>
      <w:lvlText w:val="%1)"/>
      <w:lvlJc w:val="left"/>
      <w:pPr>
        <w:ind w:left="720" w:hanging="360"/>
      </w:pPr>
      <w:rPr>
        <w:rFonts w:ascii="Arial" w:eastAsia="Times New Roman"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8FA5CE1"/>
    <w:multiLevelType w:val="hybridMultilevel"/>
    <w:tmpl w:val="1FB02B52"/>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34409538">
    <w:abstractNumId w:val="33"/>
  </w:num>
  <w:num w:numId="2" w16cid:durableId="1300763012">
    <w:abstractNumId w:val="20"/>
  </w:num>
  <w:num w:numId="3" w16cid:durableId="766920903">
    <w:abstractNumId w:val="27"/>
  </w:num>
  <w:num w:numId="4" w16cid:durableId="192571804">
    <w:abstractNumId w:val="7"/>
  </w:num>
  <w:num w:numId="5" w16cid:durableId="193422582">
    <w:abstractNumId w:val="25"/>
  </w:num>
  <w:num w:numId="6" w16cid:durableId="1269774142">
    <w:abstractNumId w:val="29"/>
  </w:num>
  <w:num w:numId="7" w16cid:durableId="524751999">
    <w:abstractNumId w:val="24"/>
  </w:num>
  <w:num w:numId="8" w16cid:durableId="229391137">
    <w:abstractNumId w:val="31"/>
  </w:num>
  <w:num w:numId="9" w16cid:durableId="322008266">
    <w:abstractNumId w:val="8"/>
  </w:num>
  <w:num w:numId="10" w16cid:durableId="636840912">
    <w:abstractNumId w:val="11"/>
  </w:num>
  <w:num w:numId="11" w16cid:durableId="300115484">
    <w:abstractNumId w:val="21"/>
  </w:num>
  <w:num w:numId="12" w16cid:durableId="437064824">
    <w:abstractNumId w:val="35"/>
  </w:num>
  <w:num w:numId="13" w16cid:durableId="205140429">
    <w:abstractNumId w:val="16"/>
  </w:num>
  <w:num w:numId="14" w16cid:durableId="308482250">
    <w:abstractNumId w:val="19"/>
  </w:num>
  <w:num w:numId="15" w16cid:durableId="445081047">
    <w:abstractNumId w:val="13"/>
  </w:num>
  <w:num w:numId="16" w16cid:durableId="526715963">
    <w:abstractNumId w:val="34"/>
  </w:num>
  <w:num w:numId="17" w16cid:durableId="642783208">
    <w:abstractNumId w:val="32"/>
  </w:num>
  <w:num w:numId="18" w16cid:durableId="325130823">
    <w:abstractNumId w:val="3"/>
  </w:num>
  <w:num w:numId="19" w16cid:durableId="1822237709">
    <w:abstractNumId w:val="2"/>
  </w:num>
  <w:num w:numId="20" w16cid:durableId="1342971027">
    <w:abstractNumId w:val="1"/>
  </w:num>
  <w:num w:numId="21" w16cid:durableId="268896277">
    <w:abstractNumId w:val="17"/>
  </w:num>
  <w:num w:numId="22" w16cid:durableId="1402948623">
    <w:abstractNumId w:val="28"/>
  </w:num>
  <w:num w:numId="23" w16cid:durableId="1058896952">
    <w:abstractNumId w:val="9"/>
  </w:num>
  <w:num w:numId="24" w16cid:durableId="336929359">
    <w:abstractNumId w:val="10"/>
  </w:num>
  <w:num w:numId="25" w16cid:durableId="1492597456">
    <w:abstractNumId w:val="4"/>
  </w:num>
  <w:num w:numId="26" w16cid:durableId="347680037">
    <w:abstractNumId w:val="6"/>
  </w:num>
  <w:num w:numId="27" w16cid:durableId="1602760854">
    <w:abstractNumId w:val="26"/>
  </w:num>
  <w:num w:numId="28" w16cid:durableId="716398962">
    <w:abstractNumId w:val="12"/>
  </w:num>
  <w:num w:numId="29" w16cid:durableId="254411786">
    <w:abstractNumId w:val="14"/>
  </w:num>
  <w:num w:numId="30" w16cid:durableId="876742550">
    <w:abstractNumId w:val="0"/>
  </w:num>
  <w:num w:numId="31" w16cid:durableId="327369925">
    <w:abstractNumId w:val="15"/>
  </w:num>
  <w:num w:numId="32" w16cid:durableId="224141883">
    <w:abstractNumId w:val="30"/>
  </w:num>
  <w:num w:numId="33" w16cid:durableId="952246455">
    <w:abstractNumId w:val="22"/>
  </w:num>
  <w:num w:numId="34" w16cid:durableId="99766802">
    <w:abstractNumId w:val="5"/>
  </w:num>
  <w:num w:numId="35" w16cid:durableId="1418359308">
    <w:abstractNumId w:val="23"/>
  </w:num>
  <w:num w:numId="36" w16cid:durableId="528108437">
    <w:abstractNumId w:val="1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5BFD"/>
    <w:rsid w:val="0001215F"/>
    <w:rsid w:val="00016202"/>
    <w:rsid w:val="00017501"/>
    <w:rsid w:val="0003353F"/>
    <w:rsid w:val="000363EE"/>
    <w:rsid w:val="000676FC"/>
    <w:rsid w:val="00067A00"/>
    <w:rsid w:val="00082C31"/>
    <w:rsid w:val="000C3772"/>
    <w:rsid w:val="000C5DF8"/>
    <w:rsid w:val="000D42AA"/>
    <w:rsid w:val="000E1509"/>
    <w:rsid w:val="000F0A08"/>
    <w:rsid w:val="001033A7"/>
    <w:rsid w:val="00104829"/>
    <w:rsid w:val="001076A1"/>
    <w:rsid w:val="00111F3F"/>
    <w:rsid w:val="001129BA"/>
    <w:rsid w:val="00112A24"/>
    <w:rsid w:val="00132A1F"/>
    <w:rsid w:val="001374F7"/>
    <w:rsid w:val="0016455A"/>
    <w:rsid w:val="00170BB4"/>
    <w:rsid w:val="0018463D"/>
    <w:rsid w:val="00190C38"/>
    <w:rsid w:val="001C528A"/>
    <w:rsid w:val="001C7DD9"/>
    <w:rsid w:val="001D47AF"/>
    <w:rsid w:val="001D4BCE"/>
    <w:rsid w:val="001E034E"/>
    <w:rsid w:val="001E12E5"/>
    <w:rsid w:val="001E4686"/>
    <w:rsid w:val="0020075F"/>
    <w:rsid w:val="00200C17"/>
    <w:rsid w:val="00205BB4"/>
    <w:rsid w:val="00217717"/>
    <w:rsid w:val="00217E1E"/>
    <w:rsid w:val="002201F4"/>
    <w:rsid w:val="0023015D"/>
    <w:rsid w:val="002639B3"/>
    <w:rsid w:val="0026547B"/>
    <w:rsid w:val="00271D82"/>
    <w:rsid w:val="0028035D"/>
    <w:rsid w:val="002922D7"/>
    <w:rsid w:val="002A3A63"/>
    <w:rsid w:val="002A41F3"/>
    <w:rsid w:val="002B0AC3"/>
    <w:rsid w:val="002B2DA7"/>
    <w:rsid w:val="002C314D"/>
    <w:rsid w:val="002E0AB9"/>
    <w:rsid w:val="002E306C"/>
    <w:rsid w:val="002F37FB"/>
    <w:rsid w:val="00315217"/>
    <w:rsid w:val="00321342"/>
    <w:rsid w:val="00333C1E"/>
    <w:rsid w:val="0033419E"/>
    <w:rsid w:val="00337550"/>
    <w:rsid w:val="00350B17"/>
    <w:rsid w:val="00350EC4"/>
    <w:rsid w:val="0036198F"/>
    <w:rsid w:val="003702C4"/>
    <w:rsid w:val="00370CF6"/>
    <w:rsid w:val="0037782C"/>
    <w:rsid w:val="003803FF"/>
    <w:rsid w:val="003836CD"/>
    <w:rsid w:val="00384AAD"/>
    <w:rsid w:val="0038502A"/>
    <w:rsid w:val="00387640"/>
    <w:rsid w:val="00391E59"/>
    <w:rsid w:val="003A1E53"/>
    <w:rsid w:val="003C5FBB"/>
    <w:rsid w:val="003D2A0F"/>
    <w:rsid w:val="003E11C2"/>
    <w:rsid w:val="003F40B0"/>
    <w:rsid w:val="00404E0C"/>
    <w:rsid w:val="00422E75"/>
    <w:rsid w:val="00430B3F"/>
    <w:rsid w:val="004315D0"/>
    <w:rsid w:val="004427D6"/>
    <w:rsid w:val="004568C9"/>
    <w:rsid w:val="0046512A"/>
    <w:rsid w:val="00465EC0"/>
    <w:rsid w:val="00471569"/>
    <w:rsid w:val="004762E3"/>
    <w:rsid w:val="00490C7B"/>
    <w:rsid w:val="00491150"/>
    <w:rsid w:val="0049409C"/>
    <w:rsid w:val="00495BA8"/>
    <w:rsid w:val="004A6FDE"/>
    <w:rsid w:val="004B0506"/>
    <w:rsid w:val="004B1B63"/>
    <w:rsid w:val="004B4BF8"/>
    <w:rsid w:val="004C0E78"/>
    <w:rsid w:val="004D36F2"/>
    <w:rsid w:val="004F5810"/>
    <w:rsid w:val="00503FB9"/>
    <w:rsid w:val="0051401D"/>
    <w:rsid w:val="005233D9"/>
    <w:rsid w:val="00526827"/>
    <w:rsid w:val="00544B68"/>
    <w:rsid w:val="00545EDE"/>
    <w:rsid w:val="00554538"/>
    <w:rsid w:val="00560E1C"/>
    <w:rsid w:val="00573866"/>
    <w:rsid w:val="00590B9D"/>
    <w:rsid w:val="005914EE"/>
    <w:rsid w:val="005B060B"/>
    <w:rsid w:val="005D50A6"/>
    <w:rsid w:val="005E738A"/>
    <w:rsid w:val="005E7F96"/>
    <w:rsid w:val="00602C95"/>
    <w:rsid w:val="00604318"/>
    <w:rsid w:val="0061583F"/>
    <w:rsid w:val="0066259E"/>
    <w:rsid w:val="006736A0"/>
    <w:rsid w:val="00673911"/>
    <w:rsid w:val="00686E45"/>
    <w:rsid w:val="006878E8"/>
    <w:rsid w:val="00692B8D"/>
    <w:rsid w:val="00697F07"/>
    <w:rsid w:val="006A058D"/>
    <w:rsid w:val="006A3BBC"/>
    <w:rsid w:val="006A51A5"/>
    <w:rsid w:val="006A5984"/>
    <w:rsid w:val="006A5BFD"/>
    <w:rsid w:val="006A75CC"/>
    <w:rsid w:val="006B0FED"/>
    <w:rsid w:val="006B4AC5"/>
    <w:rsid w:val="006B7D6E"/>
    <w:rsid w:val="006C06FC"/>
    <w:rsid w:val="006C5E2B"/>
    <w:rsid w:val="006E3692"/>
    <w:rsid w:val="006E5726"/>
    <w:rsid w:val="006E5A04"/>
    <w:rsid w:val="006E603A"/>
    <w:rsid w:val="006F1A68"/>
    <w:rsid w:val="006F395E"/>
    <w:rsid w:val="007005BB"/>
    <w:rsid w:val="0071242E"/>
    <w:rsid w:val="0072569C"/>
    <w:rsid w:val="007308E0"/>
    <w:rsid w:val="00746AE2"/>
    <w:rsid w:val="00751873"/>
    <w:rsid w:val="00763097"/>
    <w:rsid w:val="007762AA"/>
    <w:rsid w:val="00782C95"/>
    <w:rsid w:val="0078360B"/>
    <w:rsid w:val="00785AD4"/>
    <w:rsid w:val="00792103"/>
    <w:rsid w:val="007A6338"/>
    <w:rsid w:val="007A6FAA"/>
    <w:rsid w:val="007B3DD1"/>
    <w:rsid w:val="007B3FEB"/>
    <w:rsid w:val="007D24E1"/>
    <w:rsid w:val="007E7A8B"/>
    <w:rsid w:val="007F42F3"/>
    <w:rsid w:val="008163F8"/>
    <w:rsid w:val="00817BD3"/>
    <w:rsid w:val="008226E1"/>
    <w:rsid w:val="0082494D"/>
    <w:rsid w:val="00825AB4"/>
    <w:rsid w:val="00834FA3"/>
    <w:rsid w:val="00843F86"/>
    <w:rsid w:val="0086182A"/>
    <w:rsid w:val="00872479"/>
    <w:rsid w:val="008741DF"/>
    <w:rsid w:val="0087472B"/>
    <w:rsid w:val="0087669A"/>
    <w:rsid w:val="00880CB7"/>
    <w:rsid w:val="0088186D"/>
    <w:rsid w:val="008825B3"/>
    <w:rsid w:val="00894F68"/>
    <w:rsid w:val="008A2442"/>
    <w:rsid w:val="008A4831"/>
    <w:rsid w:val="008D6676"/>
    <w:rsid w:val="008F1E16"/>
    <w:rsid w:val="008F2BE9"/>
    <w:rsid w:val="009005CC"/>
    <w:rsid w:val="0090438E"/>
    <w:rsid w:val="009262DD"/>
    <w:rsid w:val="00927488"/>
    <w:rsid w:val="0095109C"/>
    <w:rsid w:val="009560C7"/>
    <w:rsid w:val="00957A3E"/>
    <w:rsid w:val="00961524"/>
    <w:rsid w:val="00962DFE"/>
    <w:rsid w:val="0097003E"/>
    <w:rsid w:val="009802D9"/>
    <w:rsid w:val="009909D4"/>
    <w:rsid w:val="009A35B4"/>
    <w:rsid w:val="009B0026"/>
    <w:rsid w:val="009B0B07"/>
    <w:rsid w:val="009C15DF"/>
    <w:rsid w:val="009C4EEA"/>
    <w:rsid w:val="009D232C"/>
    <w:rsid w:val="009E4077"/>
    <w:rsid w:val="00A151DD"/>
    <w:rsid w:val="00A162ED"/>
    <w:rsid w:val="00A50029"/>
    <w:rsid w:val="00A67FA1"/>
    <w:rsid w:val="00A730F1"/>
    <w:rsid w:val="00A8089A"/>
    <w:rsid w:val="00AA263A"/>
    <w:rsid w:val="00AC01B2"/>
    <w:rsid w:val="00AC021A"/>
    <w:rsid w:val="00AC63A2"/>
    <w:rsid w:val="00AE69DF"/>
    <w:rsid w:val="00AE6ABE"/>
    <w:rsid w:val="00AE6D82"/>
    <w:rsid w:val="00B24397"/>
    <w:rsid w:val="00B30234"/>
    <w:rsid w:val="00B3349C"/>
    <w:rsid w:val="00B51C88"/>
    <w:rsid w:val="00B5782C"/>
    <w:rsid w:val="00B60701"/>
    <w:rsid w:val="00B64178"/>
    <w:rsid w:val="00B64DB2"/>
    <w:rsid w:val="00B668F2"/>
    <w:rsid w:val="00B677D1"/>
    <w:rsid w:val="00B835CF"/>
    <w:rsid w:val="00B85182"/>
    <w:rsid w:val="00B87F19"/>
    <w:rsid w:val="00BA00D7"/>
    <w:rsid w:val="00BA2D13"/>
    <w:rsid w:val="00BB3450"/>
    <w:rsid w:val="00BC496D"/>
    <w:rsid w:val="00BD5B6D"/>
    <w:rsid w:val="00BE4F24"/>
    <w:rsid w:val="00BE5FB5"/>
    <w:rsid w:val="00BF451C"/>
    <w:rsid w:val="00C02049"/>
    <w:rsid w:val="00C206CE"/>
    <w:rsid w:val="00C34371"/>
    <w:rsid w:val="00C3649E"/>
    <w:rsid w:val="00C72A13"/>
    <w:rsid w:val="00C750F9"/>
    <w:rsid w:val="00C764F1"/>
    <w:rsid w:val="00C877C0"/>
    <w:rsid w:val="00CA0F12"/>
    <w:rsid w:val="00CA2B3D"/>
    <w:rsid w:val="00CA77FE"/>
    <w:rsid w:val="00CB1F62"/>
    <w:rsid w:val="00CB41CD"/>
    <w:rsid w:val="00CB5DF6"/>
    <w:rsid w:val="00CC3F25"/>
    <w:rsid w:val="00CC50B8"/>
    <w:rsid w:val="00CD37C9"/>
    <w:rsid w:val="00CE0BBD"/>
    <w:rsid w:val="00D043AB"/>
    <w:rsid w:val="00D100C4"/>
    <w:rsid w:val="00D1310D"/>
    <w:rsid w:val="00D25091"/>
    <w:rsid w:val="00D308EB"/>
    <w:rsid w:val="00D32D48"/>
    <w:rsid w:val="00D374FF"/>
    <w:rsid w:val="00D45CBF"/>
    <w:rsid w:val="00D50847"/>
    <w:rsid w:val="00D6635D"/>
    <w:rsid w:val="00D816E3"/>
    <w:rsid w:val="00D8397F"/>
    <w:rsid w:val="00D8452D"/>
    <w:rsid w:val="00D845FF"/>
    <w:rsid w:val="00D97F14"/>
    <w:rsid w:val="00DA1FFA"/>
    <w:rsid w:val="00DA28A7"/>
    <w:rsid w:val="00DC02A8"/>
    <w:rsid w:val="00DC7522"/>
    <w:rsid w:val="00DD06ED"/>
    <w:rsid w:val="00DD189D"/>
    <w:rsid w:val="00DD1B66"/>
    <w:rsid w:val="00DD29F5"/>
    <w:rsid w:val="00DD6B9E"/>
    <w:rsid w:val="00DE466C"/>
    <w:rsid w:val="00E11119"/>
    <w:rsid w:val="00E25632"/>
    <w:rsid w:val="00E274CA"/>
    <w:rsid w:val="00E42A80"/>
    <w:rsid w:val="00E44F11"/>
    <w:rsid w:val="00E52A88"/>
    <w:rsid w:val="00E6210D"/>
    <w:rsid w:val="00E6719E"/>
    <w:rsid w:val="00E7409D"/>
    <w:rsid w:val="00E7594E"/>
    <w:rsid w:val="00E91DF5"/>
    <w:rsid w:val="00EA0D55"/>
    <w:rsid w:val="00EA14F6"/>
    <w:rsid w:val="00EA5E6A"/>
    <w:rsid w:val="00EA7177"/>
    <w:rsid w:val="00EB57EE"/>
    <w:rsid w:val="00EC52DF"/>
    <w:rsid w:val="00EC6CED"/>
    <w:rsid w:val="00ED13CC"/>
    <w:rsid w:val="00ED455B"/>
    <w:rsid w:val="00ED4C2D"/>
    <w:rsid w:val="00ED5284"/>
    <w:rsid w:val="00EF5E71"/>
    <w:rsid w:val="00EF60B1"/>
    <w:rsid w:val="00F152C5"/>
    <w:rsid w:val="00F20C55"/>
    <w:rsid w:val="00F25FEE"/>
    <w:rsid w:val="00F265E9"/>
    <w:rsid w:val="00F33D10"/>
    <w:rsid w:val="00F50B6D"/>
    <w:rsid w:val="00F51735"/>
    <w:rsid w:val="00F5655A"/>
    <w:rsid w:val="00F65705"/>
    <w:rsid w:val="00F825A9"/>
    <w:rsid w:val="00F968B6"/>
    <w:rsid w:val="00F97F97"/>
    <w:rsid w:val="00FB3DB7"/>
    <w:rsid w:val="00FB6510"/>
    <w:rsid w:val="00FC2B9C"/>
    <w:rsid w:val="00FF1E36"/>
    <w:rsid w:val="00FF24D3"/>
    <w:rsid w:val="00FF760F"/>
    <w:rsid w:val="258DDF93"/>
    <w:rsid w:val="63FA822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7">
      <o:colormru v:ext="edit" colors="#605936,#736b41"/>
    </o:shapedefaults>
    <o:shapelayout v:ext="edit">
      <o:idmap v:ext="edit" data="1"/>
    </o:shapelayout>
  </w:shapeDefaults>
  <w:decimalSymbol w:val="."/>
  <w:listSeparator w:val=","/>
  <w14:docId w14:val="38E30F09"/>
  <w15:chartTrackingRefBased/>
  <w15:docId w15:val="{2E0D06E0-FE94-4922-8BA1-C2A7D5C42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0B17"/>
    <w:pPr>
      <w:tabs>
        <w:tab w:val="left" w:pos="3330"/>
      </w:tabs>
    </w:pPr>
    <w:rPr>
      <w:rFonts w:ascii="Arial" w:eastAsia="Times New Roman" w:hAnsi="Arial" w:cs="Arial"/>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rsid w:val="0086182A"/>
    <w:rPr>
      <w:rFonts w:ascii="Times New Roman" w:hAnsi="Times New Roman" w:cs="Times New Roman"/>
      <w:sz w:val="20"/>
      <w:szCs w:val="20"/>
      <w:lang w:val="x-none" w:eastAsia="x-none"/>
    </w:rPr>
  </w:style>
  <w:style w:type="character" w:customStyle="1" w:styleId="CommentTextChar">
    <w:name w:val="Comment Text Char"/>
    <w:link w:val="CommentText"/>
    <w:uiPriority w:val="99"/>
    <w:rsid w:val="0086182A"/>
    <w:rPr>
      <w:rFonts w:ascii="Times New Roman" w:eastAsia="Times New Roman" w:hAnsi="Times New Roman" w:cs="Times New Roman"/>
      <w:sz w:val="20"/>
      <w:szCs w:val="20"/>
    </w:rPr>
  </w:style>
  <w:style w:type="paragraph" w:styleId="ListParagraph">
    <w:name w:val="List Paragraph"/>
    <w:basedOn w:val="Normal"/>
    <w:uiPriority w:val="99"/>
    <w:qFormat/>
    <w:rsid w:val="00FB6510"/>
    <w:pPr>
      <w:ind w:left="720"/>
    </w:pPr>
  </w:style>
  <w:style w:type="paragraph" w:styleId="NoSpacing">
    <w:name w:val="No Spacing"/>
    <w:uiPriority w:val="99"/>
    <w:qFormat/>
    <w:rsid w:val="00785AD4"/>
    <w:rPr>
      <w:sz w:val="22"/>
      <w:szCs w:val="22"/>
      <w:lang w:eastAsia="en-US"/>
    </w:rPr>
  </w:style>
  <w:style w:type="paragraph" w:styleId="Header">
    <w:name w:val="header"/>
    <w:basedOn w:val="Normal"/>
    <w:link w:val="HeaderChar"/>
    <w:uiPriority w:val="99"/>
    <w:semiHidden/>
    <w:unhideWhenUsed/>
    <w:rsid w:val="009C4EEA"/>
    <w:pPr>
      <w:tabs>
        <w:tab w:val="center" w:pos="4513"/>
        <w:tab w:val="right" w:pos="9026"/>
      </w:tabs>
    </w:pPr>
    <w:rPr>
      <w:rFonts w:ascii="Calibri" w:eastAsia="Calibri" w:hAnsi="Calibri" w:cs="Times New Roman"/>
      <w:lang w:val="x-none"/>
    </w:rPr>
  </w:style>
  <w:style w:type="character" w:customStyle="1" w:styleId="HeaderChar">
    <w:name w:val="Header Char"/>
    <w:link w:val="Header"/>
    <w:uiPriority w:val="99"/>
    <w:semiHidden/>
    <w:rsid w:val="009C4EEA"/>
    <w:rPr>
      <w:sz w:val="22"/>
      <w:szCs w:val="22"/>
      <w:lang w:eastAsia="en-US"/>
    </w:rPr>
  </w:style>
  <w:style w:type="paragraph" w:styleId="Footer">
    <w:name w:val="footer"/>
    <w:basedOn w:val="Normal"/>
    <w:link w:val="FooterChar"/>
    <w:uiPriority w:val="99"/>
    <w:unhideWhenUsed/>
    <w:rsid w:val="009C4EEA"/>
    <w:pPr>
      <w:tabs>
        <w:tab w:val="center" w:pos="4513"/>
        <w:tab w:val="right" w:pos="9026"/>
      </w:tabs>
    </w:pPr>
    <w:rPr>
      <w:rFonts w:ascii="Calibri" w:eastAsia="Calibri" w:hAnsi="Calibri" w:cs="Times New Roman"/>
      <w:lang w:val="x-none"/>
    </w:rPr>
  </w:style>
  <w:style w:type="character" w:customStyle="1" w:styleId="FooterChar">
    <w:name w:val="Footer Char"/>
    <w:link w:val="Footer"/>
    <w:uiPriority w:val="99"/>
    <w:rsid w:val="009C4EEA"/>
    <w:rPr>
      <w:sz w:val="22"/>
      <w:szCs w:val="22"/>
      <w:lang w:eastAsia="en-US"/>
    </w:rPr>
  </w:style>
  <w:style w:type="character" w:styleId="Hyperlink">
    <w:name w:val="Hyperlink"/>
    <w:uiPriority w:val="99"/>
    <w:unhideWhenUsed/>
    <w:rsid w:val="006A058D"/>
    <w:rPr>
      <w:color w:val="0000FF"/>
      <w:u w:val="single"/>
    </w:rPr>
  </w:style>
  <w:style w:type="paragraph" w:styleId="BalloonText">
    <w:name w:val="Balloon Text"/>
    <w:basedOn w:val="Normal"/>
    <w:link w:val="BalloonTextChar"/>
    <w:uiPriority w:val="99"/>
    <w:semiHidden/>
    <w:unhideWhenUsed/>
    <w:rsid w:val="00350B17"/>
    <w:rPr>
      <w:rFonts w:ascii="Tahoma" w:hAnsi="Tahoma" w:cs="Times New Roman"/>
      <w:sz w:val="16"/>
      <w:szCs w:val="16"/>
      <w:lang w:val="x-none"/>
    </w:rPr>
  </w:style>
  <w:style w:type="character" w:customStyle="1" w:styleId="BalloonTextChar">
    <w:name w:val="Balloon Text Char"/>
    <w:link w:val="BalloonText"/>
    <w:uiPriority w:val="99"/>
    <w:semiHidden/>
    <w:rsid w:val="00350B17"/>
    <w:rPr>
      <w:rFonts w:ascii="Tahoma" w:eastAsia="Times New Roman" w:hAnsi="Tahoma" w:cs="Tahoma"/>
      <w:sz w:val="16"/>
      <w:szCs w:val="16"/>
      <w:lang w:eastAsia="en-US"/>
    </w:rPr>
  </w:style>
  <w:style w:type="paragraph" w:styleId="NormalWeb">
    <w:name w:val="Normal (Web)"/>
    <w:basedOn w:val="Normal"/>
    <w:uiPriority w:val="99"/>
    <w:rsid w:val="00AA263A"/>
    <w:pPr>
      <w:tabs>
        <w:tab w:val="clear" w:pos="3330"/>
      </w:tabs>
      <w:spacing w:before="100" w:beforeAutospacing="1" w:after="100" w:afterAutospacing="1"/>
    </w:pPr>
    <w:rPr>
      <w:rFonts w:ascii="Times New Roman" w:eastAsia="Calibri" w:hAnsi="Times New Roman" w:cs="Times New Roman"/>
      <w:sz w:val="24"/>
      <w:szCs w:val="24"/>
      <w:lang w:eastAsia="en-GB"/>
    </w:rPr>
  </w:style>
  <w:style w:type="character" w:styleId="CommentReference">
    <w:name w:val="annotation reference"/>
    <w:uiPriority w:val="99"/>
    <w:semiHidden/>
    <w:rsid w:val="00A151DD"/>
    <w:rPr>
      <w:rFonts w:cs="Times New Roman"/>
      <w:sz w:val="16"/>
      <w:szCs w:val="16"/>
    </w:rPr>
  </w:style>
  <w:style w:type="paragraph" w:styleId="CommentSubject">
    <w:name w:val="annotation subject"/>
    <w:basedOn w:val="CommentText"/>
    <w:next w:val="CommentText"/>
    <w:link w:val="CommentSubjectChar"/>
    <w:uiPriority w:val="99"/>
    <w:semiHidden/>
    <w:rsid w:val="00A151DD"/>
    <w:rPr>
      <w:rFonts w:ascii="Arial" w:hAnsi="Arial"/>
      <w:b/>
      <w:bCs/>
    </w:rPr>
  </w:style>
  <w:style w:type="character" w:customStyle="1" w:styleId="CommentSubjectChar">
    <w:name w:val="Comment Subject Char"/>
    <w:link w:val="CommentSubject"/>
    <w:uiPriority w:val="99"/>
    <w:semiHidden/>
    <w:rsid w:val="00A151DD"/>
    <w:rPr>
      <w:rFonts w:ascii="Arial" w:eastAsia="Times New Roman" w:hAnsi="Arial" w:cs="Arial"/>
      <w:b/>
      <w:bCs/>
      <w:sz w:val="20"/>
      <w:szCs w:val="20"/>
      <w:lang w:eastAsia="en-US"/>
    </w:rPr>
  </w:style>
  <w:style w:type="table" w:styleId="TableGrid">
    <w:name w:val="Table Grid"/>
    <w:basedOn w:val="TableNormal"/>
    <w:uiPriority w:val="59"/>
    <w:rsid w:val="00B607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107132">
      <w:marLeft w:val="0"/>
      <w:marRight w:val="0"/>
      <w:marTop w:val="0"/>
      <w:marBottom w:val="0"/>
      <w:divBdr>
        <w:top w:val="none" w:sz="0" w:space="0" w:color="auto"/>
        <w:left w:val="none" w:sz="0" w:space="0" w:color="auto"/>
        <w:bottom w:val="none" w:sz="0" w:space="0" w:color="auto"/>
        <w:right w:val="none" w:sz="0" w:space="0" w:color="auto"/>
      </w:divBdr>
      <w:divsChild>
        <w:div w:id="44107131">
          <w:marLeft w:val="547"/>
          <w:marRight w:val="0"/>
          <w:marTop w:val="0"/>
          <w:marBottom w:val="0"/>
          <w:divBdr>
            <w:top w:val="none" w:sz="0" w:space="0" w:color="auto"/>
            <w:left w:val="none" w:sz="0" w:space="0" w:color="auto"/>
            <w:bottom w:val="none" w:sz="0" w:space="0" w:color="auto"/>
            <w:right w:val="none" w:sz="0" w:space="0" w:color="auto"/>
          </w:divBdr>
        </w:div>
      </w:divsChild>
    </w:div>
    <w:div w:id="1926720481">
      <w:bodyDiv w:val="1"/>
      <w:marLeft w:val="0"/>
      <w:marRight w:val="0"/>
      <w:marTop w:val="0"/>
      <w:marBottom w:val="0"/>
      <w:divBdr>
        <w:top w:val="none" w:sz="0" w:space="0" w:color="auto"/>
        <w:left w:val="none" w:sz="0" w:space="0" w:color="auto"/>
        <w:bottom w:val="none" w:sz="0" w:space="0" w:color="auto"/>
        <w:right w:val="none" w:sz="0" w:space="0" w:color="auto"/>
      </w:divBdr>
      <w:divsChild>
        <w:div w:id="13048264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 /><Relationship Id="rId13"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image" Target="media/image1.jpeg" /><Relationship Id="rId12"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footer" Target="footer1.xml" /><Relationship Id="rId5" Type="http://schemas.openxmlformats.org/officeDocument/2006/relationships/footnotes" Target="footnotes.xml" /><Relationship Id="rId10" Type="http://schemas.openxmlformats.org/officeDocument/2006/relationships/package" Target="embeddings/Microsoft_Word_Document.docx" /><Relationship Id="rId4" Type="http://schemas.openxmlformats.org/officeDocument/2006/relationships/webSettings" Target="webSettings.xml" /><Relationship Id="rId9" Type="http://schemas.openxmlformats.org/officeDocument/2006/relationships/image" Target="media/image3.emf" /><Relationship Id="rId14" Type="http://schemas.microsoft.com/office/2020/10/relationships/intelligence" Target="intelligence2.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2957</Words>
  <Characters>16857</Characters>
  <Application>Microsoft Office Word</Application>
  <DocSecurity>4</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NHS Greater Glasgow &amp; Clyde</Company>
  <LinksUpToDate>false</LinksUpToDate>
  <CharactersWithSpaces>19775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Carlian219</dc:creator>
  <cp:keywords/>
  <cp:lastModifiedBy>Ferguson, Colleen</cp:lastModifiedBy>
  <cp:revision>2</cp:revision>
  <cp:lastPrinted>2014-10-31T23:20:00Z</cp:lastPrinted>
  <dcterms:created xsi:type="dcterms:W3CDTF">2025-07-01T15:22:00Z</dcterms:created>
  <dcterms:modified xsi:type="dcterms:W3CDTF">2025-07-01T15:22:00Z</dcterms:modified>
</cp:coreProperties>
</file>