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1D" w:rsidRPr="00245D19" w:rsidRDefault="00075795" w:rsidP="001F54DC">
      <w:pPr>
        <w:spacing w:after="0" w:line="240" w:lineRule="auto"/>
        <w:ind w:left="-284" w:firstLine="284"/>
        <w:contextualSpacing/>
        <w:rPr>
          <w:rFonts w:cstheme="minorHAnsi"/>
          <w:b/>
          <w:sz w:val="20"/>
          <w:szCs w:val="20"/>
        </w:rPr>
      </w:pPr>
      <w:r>
        <w:rPr>
          <w:rFonts w:cstheme="minorHAnsi"/>
          <w:b/>
          <w:noProof/>
          <w:sz w:val="20"/>
          <w:szCs w:val="20"/>
          <w:lang w:eastAsia="en-GB"/>
        </w:rPr>
        <w:pict>
          <v:rect id="_x0000_s1027" style="position:absolute;left:0;text-align:left;margin-left:-46.1pt;margin-top:-21.8pt;width:577.4pt;height:192.8pt;z-index:-251656193" fillcolor="#0070c0" stroked="f"/>
        </w:pict>
      </w:r>
      <w:r w:rsidRPr="00075795">
        <w:rPr>
          <w:rFonts w:cstheme="minorHAnsi"/>
          <w:b/>
          <w:noProof/>
          <w:color w:val="FFFFFF" w:themeColor="background1"/>
          <w:sz w:val="20"/>
          <w:szCs w:val="20"/>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6.45pt;margin-top:7.8pt;width:474.75pt;height:155.25pt;z-index:251668480;mso-width-relative:margin;mso-height-relative:margin" filled="f" stroked="f">
            <v:textbox style="mso-next-textbox:#_x0000_s1028">
              <w:txbxContent>
                <w:p w:rsidR="0069401C" w:rsidRPr="00617F11" w:rsidRDefault="0069401C" w:rsidP="00484C63">
                  <w:pPr>
                    <w:rPr>
                      <w:rFonts w:ascii="Arial" w:hAnsi="Arial" w:cs="Arial"/>
                      <w:color w:val="FFFFFF"/>
                      <w:sz w:val="72"/>
                      <w:szCs w:val="72"/>
                    </w:rPr>
                  </w:pPr>
                  <w:r w:rsidRPr="00484C63">
                    <w:rPr>
                      <w:rFonts w:ascii="Arial" w:hAnsi="Arial" w:cs="Arial"/>
                      <w:color w:val="FFFFFF"/>
                      <w:sz w:val="72"/>
                      <w:szCs w:val="72"/>
                    </w:rPr>
                    <w:t>Working in NHS Fife</w:t>
                  </w:r>
                </w:p>
                <w:p w:rsidR="009F2C86" w:rsidRPr="009F2C86" w:rsidRDefault="009F2C86" w:rsidP="009F2C86">
                  <w:pPr>
                    <w:rPr>
                      <w:rFonts w:ascii="Arial" w:hAnsi="Arial" w:cs="Arial"/>
                      <w:bCs/>
                      <w:color w:val="FFFFFF"/>
                      <w:sz w:val="28"/>
                      <w:szCs w:val="28"/>
                    </w:rPr>
                  </w:pPr>
                  <w:r w:rsidRPr="009F2C86">
                    <w:rPr>
                      <w:rFonts w:ascii="Arial" w:hAnsi="Arial" w:cs="Arial"/>
                      <w:bCs/>
                      <w:color w:val="FFFFFF"/>
                      <w:sz w:val="28"/>
                      <w:szCs w:val="28"/>
                    </w:rPr>
                    <w:t>Specialty Doctor (</w:t>
                  </w:r>
                  <w:r w:rsidRPr="009F2C86">
                    <w:rPr>
                      <w:rFonts w:ascii="Arial" w:hAnsi="Arial" w:cs="Arial"/>
                      <w:iCs/>
                      <w:color w:val="FFFFFF"/>
                      <w:sz w:val="28"/>
                      <w:szCs w:val="28"/>
                      <w:lang w:val="en-US"/>
                    </w:rPr>
                    <w:t>Adults with Intellectual Disability)</w:t>
                  </w:r>
                </w:p>
                <w:p w:rsidR="0069401C" w:rsidRDefault="0069401C" w:rsidP="00484C63">
                  <w:pPr>
                    <w:rPr>
                      <w:rFonts w:ascii="Arial" w:hAnsi="Arial" w:cs="Arial"/>
                      <w:color w:val="FFFFFF"/>
                    </w:rPr>
                  </w:pPr>
                  <w:r w:rsidRPr="00C202AD">
                    <w:rPr>
                      <w:rFonts w:ascii="Arial" w:hAnsi="Arial" w:cs="Arial"/>
                      <w:color w:val="FFFFFF"/>
                    </w:rPr>
                    <w:t>Closing date:</w:t>
                  </w:r>
                  <w:r>
                    <w:rPr>
                      <w:rFonts w:ascii="Arial" w:hAnsi="Arial" w:cs="Arial"/>
                      <w:color w:val="FFFFFF"/>
                    </w:rPr>
                    <w:t xml:space="preserve">                                      Job Ref:</w:t>
                  </w:r>
                </w:p>
                <w:p w:rsidR="0069401C" w:rsidRPr="00C202AD" w:rsidRDefault="0069401C" w:rsidP="00484C63">
                  <w:pPr>
                    <w:rPr>
                      <w:rFonts w:ascii="Arial" w:hAnsi="Arial" w:cs="Arial"/>
                      <w:color w:val="FFFFFF"/>
                    </w:rPr>
                  </w:pPr>
                  <w:r>
                    <w:rPr>
                      <w:rFonts w:ascii="Arial" w:hAnsi="Arial" w:cs="Arial"/>
                      <w:color w:val="FFFFFF"/>
                    </w:rPr>
                    <w:t>Interview Date:                                   Interview Date:</w:t>
                  </w:r>
                </w:p>
                <w:p w:rsidR="0069401C" w:rsidRDefault="0069401C" w:rsidP="001F54DC">
                  <w:pPr>
                    <w:jc w:val="center"/>
                    <w:rPr>
                      <w:rFonts w:ascii="Calibri" w:hAnsi="Calibri" w:cs="Calibri"/>
                      <w:b/>
                      <w:color w:val="FFFFFF" w:themeColor="background1"/>
                      <w:sz w:val="24"/>
                    </w:rPr>
                  </w:pPr>
                </w:p>
                <w:p w:rsidR="0069401C" w:rsidRDefault="0069401C" w:rsidP="001F54DC">
                  <w:pPr>
                    <w:jc w:val="center"/>
                    <w:rPr>
                      <w:rFonts w:ascii="Calibri" w:hAnsi="Calibri" w:cs="Calibri"/>
                      <w:b/>
                      <w:color w:val="FFFFFF" w:themeColor="background1"/>
                      <w:sz w:val="24"/>
                    </w:rPr>
                  </w:pPr>
                </w:p>
                <w:p w:rsidR="0069401C" w:rsidRDefault="0069401C" w:rsidP="001F54DC">
                  <w:pPr>
                    <w:jc w:val="center"/>
                    <w:rPr>
                      <w:rFonts w:ascii="Calibri" w:hAnsi="Calibri" w:cs="Calibri"/>
                      <w:b/>
                      <w:color w:val="FFFFFF" w:themeColor="background1"/>
                      <w:sz w:val="24"/>
                    </w:rPr>
                  </w:pPr>
                </w:p>
                <w:p w:rsidR="0069401C" w:rsidRDefault="0069401C" w:rsidP="001F54DC">
                  <w:pPr>
                    <w:jc w:val="center"/>
                    <w:rPr>
                      <w:rFonts w:ascii="Calibri" w:hAnsi="Calibri" w:cs="Calibri"/>
                      <w:b/>
                      <w:color w:val="FFFFFF" w:themeColor="background1"/>
                      <w:sz w:val="24"/>
                    </w:rPr>
                  </w:pPr>
                </w:p>
                <w:p w:rsidR="0069401C" w:rsidRPr="00250093" w:rsidRDefault="0069401C" w:rsidP="001F54DC">
                  <w:pPr>
                    <w:jc w:val="center"/>
                    <w:rPr>
                      <w:rFonts w:ascii="Calibri" w:hAnsi="Calibri" w:cs="Calibri"/>
                      <w:b/>
                      <w:color w:val="FFFFFF" w:themeColor="background1"/>
                      <w:sz w:val="24"/>
                    </w:rPr>
                  </w:pPr>
                  <w:r>
                    <w:rPr>
                      <w:rFonts w:ascii="Calibri" w:hAnsi="Calibri" w:cs="Calibri"/>
                      <w:b/>
                      <w:color w:val="FFFFFF" w:themeColor="background1"/>
                      <w:sz w:val="24"/>
                    </w:rPr>
                    <w:t>Closing date:  Friday 6 July 2018</w:t>
                  </w:r>
                </w:p>
                <w:p w:rsidR="0069401C" w:rsidRPr="00F90627" w:rsidRDefault="0069401C" w:rsidP="001F54DC">
                  <w:pPr>
                    <w:jc w:val="center"/>
                    <w:rPr>
                      <w:rFonts w:ascii="Calibri" w:hAnsi="Calibri" w:cs="Calibri"/>
                      <w:b/>
                      <w:color w:val="FFFFFF" w:themeColor="background1"/>
                      <w:sz w:val="48"/>
                    </w:rPr>
                  </w:pPr>
                </w:p>
                <w:p w:rsidR="0069401C" w:rsidRPr="00F90627" w:rsidRDefault="0069401C" w:rsidP="001F54DC">
                  <w:pPr>
                    <w:jc w:val="center"/>
                    <w:rPr>
                      <w:sz w:val="32"/>
                    </w:rPr>
                  </w:pPr>
                </w:p>
              </w:txbxContent>
            </v:textbox>
          </v:shape>
        </w:pict>
      </w:r>
    </w:p>
    <w:p w:rsidR="001A7D1D" w:rsidRPr="00245D19" w:rsidRDefault="001A7D1D" w:rsidP="005141B0">
      <w:pPr>
        <w:spacing w:after="0" w:line="240" w:lineRule="auto"/>
        <w:contextualSpacing/>
        <w:rPr>
          <w:rFonts w:cstheme="minorHAnsi"/>
          <w:b/>
          <w:sz w:val="20"/>
          <w:szCs w:val="20"/>
        </w:rPr>
      </w:pPr>
    </w:p>
    <w:p w:rsidR="001A7D1D" w:rsidRPr="00245D19" w:rsidRDefault="001A7D1D" w:rsidP="005141B0">
      <w:pPr>
        <w:spacing w:after="0" w:line="240" w:lineRule="auto"/>
        <w:contextualSpacing/>
        <w:rPr>
          <w:rFonts w:cstheme="minorHAnsi"/>
          <w:b/>
          <w:sz w:val="20"/>
          <w:szCs w:val="20"/>
        </w:rPr>
      </w:pPr>
    </w:p>
    <w:p w:rsidR="001A7D1D" w:rsidRPr="00245D19" w:rsidRDefault="001A7D1D" w:rsidP="005141B0">
      <w:pPr>
        <w:spacing w:after="0" w:line="240" w:lineRule="auto"/>
        <w:contextualSpacing/>
        <w:rPr>
          <w:rFonts w:cstheme="minorHAnsi"/>
          <w:b/>
          <w:sz w:val="20"/>
          <w:szCs w:val="20"/>
        </w:rPr>
      </w:pPr>
    </w:p>
    <w:p w:rsidR="001A7D1D" w:rsidRPr="00245D19" w:rsidRDefault="001A7D1D" w:rsidP="005141B0">
      <w:pPr>
        <w:spacing w:after="0" w:line="240" w:lineRule="auto"/>
        <w:contextualSpacing/>
        <w:rPr>
          <w:rFonts w:cstheme="minorHAnsi"/>
          <w:b/>
          <w:sz w:val="20"/>
          <w:szCs w:val="20"/>
        </w:rPr>
      </w:pPr>
    </w:p>
    <w:p w:rsidR="001A7D1D" w:rsidRPr="00245D19" w:rsidRDefault="001A7D1D" w:rsidP="005141B0">
      <w:pPr>
        <w:spacing w:after="0" w:line="240" w:lineRule="auto"/>
        <w:contextualSpacing/>
        <w:rPr>
          <w:rFonts w:cstheme="minorHAnsi"/>
          <w:b/>
          <w:sz w:val="20"/>
          <w:szCs w:val="20"/>
        </w:rPr>
      </w:pPr>
    </w:p>
    <w:p w:rsidR="0029065F" w:rsidRPr="00245D19" w:rsidRDefault="0029065F" w:rsidP="005141B0">
      <w:pPr>
        <w:spacing w:after="0" w:line="240" w:lineRule="auto"/>
        <w:contextualSpacing/>
        <w:rPr>
          <w:rFonts w:cstheme="minorHAnsi"/>
          <w:b/>
          <w:sz w:val="20"/>
          <w:szCs w:val="20"/>
        </w:rPr>
      </w:pPr>
    </w:p>
    <w:p w:rsidR="003F0FCD" w:rsidRPr="00245D19" w:rsidRDefault="003F0FCD" w:rsidP="005141B0">
      <w:pPr>
        <w:spacing w:after="0" w:line="240" w:lineRule="auto"/>
        <w:contextualSpacing/>
        <w:rPr>
          <w:rFonts w:cstheme="minorHAnsi"/>
          <w:b/>
          <w:sz w:val="20"/>
          <w:szCs w:val="20"/>
        </w:rPr>
      </w:pPr>
    </w:p>
    <w:p w:rsidR="003F0FCD" w:rsidRPr="00245D19" w:rsidRDefault="003F0FCD" w:rsidP="005141B0">
      <w:pPr>
        <w:spacing w:after="0" w:line="240" w:lineRule="auto"/>
        <w:contextualSpacing/>
        <w:rPr>
          <w:rFonts w:cstheme="minorHAnsi"/>
          <w:b/>
          <w:sz w:val="20"/>
          <w:szCs w:val="20"/>
        </w:rPr>
      </w:pPr>
    </w:p>
    <w:p w:rsidR="001A7D1D" w:rsidRPr="00245D19" w:rsidRDefault="001A7D1D" w:rsidP="005141B0">
      <w:pPr>
        <w:spacing w:after="0" w:line="240" w:lineRule="auto"/>
        <w:contextualSpacing/>
        <w:rPr>
          <w:rFonts w:cstheme="minorHAnsi"/>
          <w:b/>
          <w:sz w:val="20"/>
          <w:szCs w:val="20"/>
        </w:rPr>
      </w:pPr>
    </w:p>
    <w:p w:rsidR="001A7D1D" w:rsidRPr="00245D19" w:rsidRDefault="001A7D1D" w:rsidP="005141B0">
      <w:pPr>
        <w:spacing w:after="0" w:line="240" w:lineRule="auto"/>
        <w:contextualSpacing/>
        <w:rPr>
          <w:rFonts w:cstheme="minorHAnsi"/>
          <w:b/>
          <w:sz w:val="20"/>
          <w:szCs w:val="20"/>
        </w:rPr>
      </w:pPr>
    </w:p>
    <w:p w:rsidR="00DF36E4" w:rsidRPr="00245D19" w:rsidRDefault="00075795" w:rsidP="005141B0">
      <w:pPr>
        <w:spacing w:after="0" w:line="240" w:lineRule="auto"/>
        <w:contextualSpacing/>
        <w:rPr>
          <w:rFonts w:cstheme="minorHAnsi"/>
          <w:b/>
          <w:sz w:val="20"/>
          <w:szCs w:val="20"/>
        </w:rPr>
      </w:pPr>
      <w:r>
        <w:rPr>
          <w:rFonts w:cstheme="minorHAnsi"/>
          <w:b/>
          <w:noProof/>
          <w:sz w:val="20"/>
          <w:szCs w:val="20"/>
          <w:lang w:eastAsia="en-GB"/>
        </w:rPr>
        <w:pict>
          <v:rect id="_x0000_s1066" style="position:absolute;margin-left:-39.95pt;margin-top:420.15pt;width:558.3pt;height:50.95pt;z-index:-251625472" fillcolor="#0070c0" stroked="f"/>
        </w:pict>
      </w:r>
      <w:r w:rsidR="003F0FCD" w:rsidRPr="00245D19">
        <w:rPr>
          <w:rFonts w:cstheme="minorHAnsi"/>
          <w:b/>
          <w:sz w:val="20"/>
          <w:szCs w:val="20"/>
        </w:rPr>
        <w:t xml:space="preserve">  </w:t>
      </w:r>
    </w:p>
    <w:p w:rsidR="00312BF1" w:rsidRPr="00245D19" w:rsidRDefault="00617F11" w:rsidP="0090564B">
      <w:pPr>
        <w:rPr>
          <w:rFonts w:cstheme="minorHAnsi"/>
          <w:b/>
          <w:sz w:val="20"/>
          <w:szCs w:val="20"/>
        </w:rPr>
        <w:sectPr w:rsidR="00312BF1" w:rsidRPr="00245D19" w:rsidSect="00F90627">
          <w:footerReference w:type="default" r:id="rId7"/>
          <w:pgSz w:w="11906" w:h="16838"/>
          <w:pgMar w:top="1134" w:right="1134" w:bottom="1134" w:left="1134" w:header="709" w:footer="306" w:gutter="0"/>
          <w:cols w:space="708"/>
          <w:titlePg/>
          <w:docGrid w:linePitch="360"/>
        </w:sectPr>
      </w:pPr>
      <w:r>
        <w:rPr>
          <w:rFonts w:cstheme="minorHAnsi"/>
          <w:b/>
          <w:noProof/>
          <w:sz w:val="20"/>
          <w:szCs w:val="20"/>
          <w:lang w:eastAsia="en-GB"/>
        </w:rPr>
        <w:drawing>
          <wp:anchor distT="0" distB="0" distL="114300" distR="114300" simplePos="0" relativeHeight="251692032" behindDoc="0" locked="0" layoutInCell="1" allowOverlap="1">
            <wp:simplePos x="0" y="0"/>
            <wp:positionH relativeFrom="column">
              <wp:posOffset>-279400</wp:posOffset>
            </wp:positionH>
            <wp:positionV relativeFrom="paragraph">
              <wp:posOffset>2702560</wp:posOffset>
            </wp:positionV>
            <wp:extent cx="2223135" cy="1765300"/>
            <wp:effectExtent l="19050" t="0" r="5715" b="0"/>
            <wp:wrapNone/>
            <wp:docPr id="10" name="Picture 1" descr="Image result for nhs fife queen margaret hospital dunferm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fife queen margaret hospital dunfermline"/>
                    <pic:cNvPicPr>
                      <a:picLocks noChangeAspect="1" noChangeArrowheads="1"/>
                    </pic:cNvPicPr>
                  </pic:nvPicPr>
                  <pic:blipFill>
                    <a:blip r:embed="rId8" cstate="print"/>
                    <a:srcRect l="6829" r="13658"/>
                    <a:stretch>
                      <a:fillRect/>
                    </a:stretch>
                  </pic:blipFill>
                  <pic:spPr bwMode="auto">
                    <a:xfrm>
                      <a:off x="0" y="0"/>
                      <a:ext cx="2223135" cy="1765300"/>
                    </a:xfrm>
                    <a:prstGeom prst="rect">
                      <a:avLst/>
                    </a:prstGeom>
                    <a:noFill/>
                    <a:ln w="9525">
                      <a:noFill/>
                      <a:miter lim="800000"/>
                      <a:headEnd/>
                      <a:tailEnd/>
                    </a:ln>
                  </pic:spPr>
                </pic:pic>
              </a:graphicData>
            </a:graphic>
          </wp:anchor>
        </w:drawing>
      </w:r>
      <w:r>
        <w:rPr>
          <w:rFonts w:cstheme="minorHAnsi"/>
          <w:b/>
          <w:noProof/>
          <w:sz w:val="20"/>
          <w:szCs w:val="20"/>
          <w:lang w:eastAsia="en-GB"/>
        </w:rPr>
        <w:drawing>
          <wp:anchor distT="0" distB="0" distL="114300" distR="114300" simplePos="0" relativeHeight="251672576" behindDoc="1" locked="0" layoutInCell="1" allowOverlap="1">
            <wp:simplePos x="0" y="0"/>
            <wp:positionH relativeFrom="column">
              <wp:posOffset>1940560</wp:posOffset>
            </wp:positionH>
            <wp:positionV relativeFrom="paragraph">
              <wp:posOffset>2702560</wp:posOffset>
            </wp:positionV>
            <wp:extent cx="2178050" cy="1765300"/>
            <wp:effectExtent l="19050" t="0" r="0" b="0"/>
            <wp:wrapNone/>
            <wp:docPr id="5" name="Picture 2" descr="T:\Fife CAMHS\CAMHS Brochure\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ife CAMHS\CAMHS Brochure\Picture1.png"/>
                    <pic:cNvPicPr>
                      <a:picLocks noChangeAspect="1" noChangeArrowheads="1"/>
                    </pic:cNvPicPr>
                  </pic:nvPicPr>
                  <pic:blipFill>
                    <a:blip r:embed="rId9" cstate="print"/>
                    <a:srcRect l="7801"/>
                    <a:stretch>
                      <a:fillRect/>
                    </a:stretch>
                  </pic:blipFill>
                  <pic:spPr bwMode="auto">
                    <a:xfrm>
                      <a:off x="0" y="0"/>
                      <a:ext cx="2178050" cy="1765300"/>
                    </a:xfrm>
                    <a:prstGeom prst="rect">
                      <a:avLst/>
                    </a:prstGeom>
                    <a:noFill/>
                    <a:ln w="9525">
                      <a:noFill/>
                      <a:miter lim="800000"/>
                      <a:headEnd/>
                      <a:tailEnd/>
                    </a:ln>
                  </pic:spPr>
                </pic:pic>
              </a:graphicData>
            </a:graphic>
          </wp:anchor>
        </w:drawing>
      </w:r>
      <w:r>
        <w:rPr>
          <w:rFonts w:cstheme="minorHAnsi"/>
          <w:b/>
          <w:noProof/>
          <w:sz w:val="20"/>
          <w:szCs w:val="20"/>
          <w:lang w:eastAsia="en-GB"/>
        </w:rPr>
        <w:drawing>
          <wp:anchor distT="0" distB="0" distL="114300" distR="114300" simplePos="0" relativeHeight="251671552" behindDoc="1" locked="0" layoutInCell="1" allowOverlap="1">
            <wp:simplePos x="0" y="0"/>
            <wp:positionH relativeFrom="column">
              <wp:posOffset>4121150</wp:posOffset>
            </wp:positionH>
            <wp:positionV relativeFrom="paragraph">
              <wp:posOffset>2702560</wp:posOffset>
            </wp:positionV>
            <wp:extent cx="2300605" cy="1765300"/>
            <wp:effectExtent l="19050" t="0" r="4445" b="0"/>
            <wp:wrapNone/>
            <wp:docPr id="8" name="Picture 1" descr="Image result for dunfermline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nfermline abbey"/>
                    <pic:cNvPicPr>
                      <a:picLocks noChangeAspect="1" noChangeArrowheads="1"/>
                    </pic:cNvPicPr>
                  </pic:nvPicPr>
                  <pic:blipFill>
                    <a:blip r:embed="rId10" cstate="print"/>
                    <a:srcRect l="5536" r="6860"/>
                    <a:stretch>
                      <a:fillRect/>
                    </a:stretch>
                  </pic:blipFill>
                  <pic:spPr bwMode="auto">
                    <a:xfrm>
                      <a:off x="0" y="0"/>
                      <a:ext cx="2300605" cy="1765300"/>
                    </a:xfrm>
                    <a:prstGeom prst="rect">
                      <a:avLst/>
                    </a:prstGeom>
                    <a:noFill/>
                    <a:ln w="9525">
                      <a:noFill/>
                      <a:miter lim="800000"/>
                      <a:headEnd/>
                      <a:tailEnd/>
                    </a:ln>
                  </pic:spPr>
                </pic:pic>
              </a:graphicData>
            </a:graphic>
          </wp:anchor>
        </w:drawing>
      </w:r>
      <w:r>
        <w:rPr>
          <w:rFonts w:cstheme="minorHAnsi"/>
          <w:b/>
          <w:noProof/>
          <w:sz w:val="20"/>
          <w:szCs w:val="20"/>
          <w:lang w:eastAsia="en-GB"/>
        </w:rPr>
        <w:drawing>
          <wp:anchor distT="0" distB="0" distL="114300" distR="114300" simplePos="0" relativeHeight="251670528" behindDoc="1" locked="0" layoutInCell="1" allowOverlap="1">
            <wp:simplePos x="0" y="0"/>
            <wp:positionH relativeFrom="column">
              <wp:posOffset>1606550</wp:posOffset>
            </wp:positionH>
            <wp:positionV relativeFrom="paragraph">
              <wp:posOffset>311150</wp:posOffset>
            </wp:positionV>
            <wp:extent cx="2905125" cy="2393950"/>
            <wp:effectExtent l="19050" t="0" r="9525" b="0"/>
            <wp:wrapNone/>
            <wp:docPr id="7" name="Picture 2" descr="Brid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Small"/>
                    <pic:cNvPicPr>
                      <a:picLocks noChangeArrowheads="1"/>
                    </pic:cNvPicPr>
                  </pic:nvPicPr>
                  <pic:blipFill>
                    <a:blip r:embed="rId11" cstate="print"/>
                    <a:srcRect l="32997" t="3343" r="8046" b="18851"/>
                    <a:stretch>
                      <a:fillRect/>
                    </a:stretch>
                  </pic:blipFill>
                  <pic:spPr bwMode="auto">
                    <a:xfrm>
                      <a:off x="0" y="0"/>
                      <a:ext cx="2905125" cy="2393950"/>
                    </a:xfrm>
                    <a:prstGeom prst="rect">
                      <a:avLst/>
                    </a:prstGeom>
                    <a:noFill/>
                    <a:ln w="9525">
                      <a:noFill/>
                      <a:miter lim="800000"/>
                      <a:headEnd/>
                      <a:tailEnd/>
                    </a:ln>
                  </pic:spPr>
                </pic:pic>
              </a:graphicData>
            </a:graphic>
          </wp:anchor>
        </w:drawing>
      </w:r>
      <w:r w:rsidR="00EB06CB" w:rsidRPr="00245D19">
        <w:rPr>
          <w:rFonts w:cstheme="minorHAnsi"/>
          <w:b/>
          <w:noProof/>
          <w:sz w:val="20"/>
          <w:szCs w:val="20"/>
          <w:lang w:eastAsia="en-GB"/>
        </w:rPr>
        <w:drawing>
          <wp:anchor distT="0" distB="0" distL="114300" distR="114300" simplePos="0" relativeHeight="251661312" behindDoc="1" locked="0" layoutInCell="1" allowOverlap="1">
            <wp:simplePos x="0" y="0"/>
            <wp:positionH relativeFrom="column">
              <wp:posOffset>3568700</wp:posOffset>
            </wp:positionH>
            <wp:positionV relativeFrom="paragraph">
              <wp:posOffset>6174740</wp:posOffset>
            </wp:positionV>
            <wp:extent cx="2239010" cy="1080770"/>
            <wp:effectExtent l="19050" t="0" r="8890" b="0"/>
            <wp:wrapNone/>
            <wp:docPr id="3" name="Picture 2" descr="Fife 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 HSCP logo.png"/>
                    <pic:cNvPicPr/>
                  </pic:nvPicPr>
                  <pic:blipFill>
                    <a:blip r:embed="rId12" cstate="print"/>
                    <a:stretch>
                      <a:fillRect/>
                    </a:stretch>
                  </pic:blipFill>
                  <pic:spPr>
                    <a:xfrm>
                      <a:off x="0" y="0"/>
                      <a:ext cx="2239010" cy="1080770"/>
                    </a:xfrm>
                    <a:prstGeom prst="rect">
                      <a:avLst/>
                    </a:prstGeom>
                  </pic:spPr>
                </pic:pic>
              </a:graphicData>
            </a:graphic>
          </wp:anchor>
        </w:drawing>
      </w:r>
    </w:p>
    <w:p w:rsidR="008F4D67" w:rsidRPr="00245D19" w:rsidRDefault="008F4D67" w:rsidP="001F54DC">
      <w:pPr>
        <w:shd w:val="clear" w:color="auto" w:fill="0070C0"/>
        <w:spacing w:after="0" w:line="240" w:lineRule="auto"/>
        <w:contextualSpacing/>
        <w:rPr>
          <w:rFonts w:cstheme="minorHAnsi"/>
          <w:b/>
          <w:color w:val="FFFFFF" w:themeColor="background1"/>
          <w:sz w:val="20"/>
          <w:szCs w:val="20"/>
        </w:rPr>
      </w:pPr>
      <w:r w:rsidRPr="00245D19">
        <w:rPr>
          <w:rFonts w:cstheme="minorHAnsi"/>
          <w:b/>
          <w:color w:val="FFFFFF" w:themeColor="background1"/>
          <w:sz w:val="20"/>
          <w:szCs w:val="20"/>
        </w:rPr>
        <w:lastRenderedPageBreak/>
        <w:t>Contents</w:t>
      </w:r>
    </w:p>
    <w:p w:rsidR="003C700A" w:rsidRDefault="003C700A" w:rsidP="005141B0">
      <w:pPr>
        <w:spacing w:after="0" w:line="240" w:lineRule="auto"/>
        <w:contextualSpacing/>
        <w:rPr>
          <w:rFonts w:cstheme="minorHAnsi"/>
          <w:sz w:val="20"/>
          <w:szCs w:val="20"/>
        </w:rPr>
      </w:pPr>
    </w:p>
    <w:p w:rsidR="009A7EB9" w:rsidRDefault="009A7EB9" w:rsidP="005141B0">
      <w:pPr>
        <w:spacing w:after="0" w:line="240" w:lineRule="auto"/>
        <w:contextualSpacing/>
        <w:rPr>
          <w:rFonts w:cstheme="minorHAnsi"/>
          <w:sz w:val="20"/>
          <w:szCs w:val="20"/>
        </w:rPr>
      </w:pPr>
    </w:p>
    <w:p w:rsidR="00573B8D" w:rsidRPr="00245D19" w:rsidRDefault="00573B8D" w:rsidP="005141B0">
      <w:pPr>
        <w:spacing w:after="0" w:line="240" w:lineRule="auto"/>
        <w:contextualSpacing/>
        <w:rPr>
          <w:rFonts w:cstheme="minorHAnsi"/>
          <w:sz w:val="20"/>
          <w:szCs w:val="20"/>
        </w:rPr>
      </w:pPr>
    </w:p>
    <w:tbl>
      <w:tblPr>
        <w:tblStyle w:val="TableGrid"/>
        <w:tblW w:w="963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330"/>
        <w:gridCol w:w="1309"/>
      </w:tblGrid>
      <w:tr w:rsidR="00CA7455" w:rsidRPr="00245D19" w:rsidTr="00154BEC">
        <w:trPr>
          <w:trHeight w:val="578"/>
        </w:trPr>
        <w:tc>
          <w:tcPr>
            <w:tcW w:w="8330" w:type="dxa"/>
            <w:vAlign w:val="center"/>
          </w:tcPr>
          <w:p w:rsidR="00CA7455" w:rsidRPr="00245D19" w:rsidRDefault="00CA7455" w:rsidP="00154BEC">
            <w:pPr>
              <w:contextualSpacing/>
              <w:rPr>
                <w:rFonts w:cstheme="minorHAnsi"/>
                <w:sz w:val="20"/>
                <w:szCs w:val="20"/>
              </w:rPr>
            </w:pPr>
            <w:r w:rsidRPr="00245D19">
              <w:rPr>
                <w:rFonts w:cstheme="minorHAnsi"/>
                <w:sz w:val="20"/>
                <w:szCs w:val="20"/>
              </w:rPr>
              <w:t>Contacts</w:t>
            </w:r>
          </w:p>
        </w:tc>
        <w:tc>
          <w:tcPr>
            <w:tcW w:w="1309" w:type="dxa"/>
            <w:vAlign w:val="center"/>
          </w:tcPr>
          <w:p w:rsidR="00CA7455" w:rsidRPr="00245D19" w:rsidRDefault="00CA7455" w:rsidP="00154BEC">
            <w:pPr>
              <w:ind w:right="175"/>
              <w:contextualSpacing/>
              <w:jc w:val="right"/>
              <w:rPr>
                <w:rFonts w:cstheme="minorHAnsi"/>
                <w:sz w:val="20"/>
                <w:szCs w:val="20"/>
              </w:rPr>
            </w:pPr>
            <w:r w:rsidRPr="00245D19">
              <w:rPr>
                <w:rFonts w:cstheme="minorHAnsi"/>
                <w:sz w:val="20"/>
                <w:szCs w:val="20"/>
              </w:rPr>
              <w:t>2</w:t>
            </w:r>
          </w:p>
        </w:tc>
      </w:tr>
      <w:tr w:rsidR="00CA7455" w:rsidRPr="00245D19" w:rsidTr="00154BEC">
        <w:trPr>
          <w:trHeight w:val="530"/>
        </w:trPr>
        <w:tc>
          <w:tcPr>
            <w:tcW w:w="8330" w:type="dxa"/>
            <w:vAlign w:val="center"/>
          </w:tcPr>
          <w:p w:rsidR="00CA7455" w:rsidRPr="00245D19" w:rsidRDefault="00CA7455" w:rsidP="00154BEC">
            <w:pPr>
              <w:contextualSpacing/>
              <w:rPr>
                <w:rFonts w:cstheme="minorHAnsi"/>
                <w:sz w:val="20"/>
                <w:szCs w:val="20"/>
              </w:rPr>
            </w:pPr>
            <w:r w:rsidRPr="00245D19">
              <w:rPr>
                <w:rFonts w:cstheme="minorHAnsi"/>
                <w:sz w:val="20"/>
                <w:szCs w:val="20"/>
              </w:rPr>
              <w:t>Overview of post</w:t>
            </w:r>
          </w:p>
        </w:tc>
        <w:tc>
          <w:tcPr>
            <w:tcW w:w="1309" w:type="dxa"/>
            <w:vAlign w:val="center"/>
          </w:tcPr>
          <w:p w:rsidR="00CA7455" w:rsidRPr="00245D19" w:rsidRDefault="00CA7455" w:rsidP="00154BEC">
            <w:pPr>
              <w:ind w:right="175"/>
              <w:contextualSpacing/>
              <w:jc w:val="right"/>
              <w:rPr>
                <w:rFonts w:cstheme="minorHAnsi"/>
                <w:sz w:val="20"/>
                <w:szCs w:val="20"/>
              </w:rPr>
            </w:pPr>
            <w:r w:rsidRPr="00245D19">
              <w:rPr>
                <w:rFonts w:cstheme="minorHAnsi"/>
                <w:sz w:val="20"/>
                <w:szCs w:val="20"/>
              </w:rPr>
              <w:t>3</w:t>
            </w:r>
          </w:p>
        </w:tc>
      </w:tr>
      <w:tr w:rsidR="00CA7455" w:rsidRPr="00245D19" w:rsidTr="00154BEC">
        <w:trPr>
          <w:trHeight w:val="517"/>
        </w:trPr>
        <w:tc>
          <w:tcPr>
            <w:tcW w:w="8330" w:type="dxa"/>
            <w:vAlign w:val="center"/>
          </w:tcPr>
          <w:p w:rsidR="00CA7455" w:rsidRPr="00245D19" w:rsidRDefault="00CA7455" w:rsidP="00154BEC">
            <w:pPr>
              <w:contextualSpacing/>
              <w:rPr>
                <w:rFonts w:cstheme="minorHAnsi"/>
                <w:sz w:val="20"/>
                <w:szCs w:val="20"/>
              </w:rPr>
            </w:pPr>
            <w:r w:rsidRPr="00245D19">
              <w:rPr>
                <w:rFonts w:cstheme="minorHAnsi"/>
                <w:sz w:val="20"/>
                <w:szCs w:val="20"/>
              </w:rPr>
              <w:t>Departmental and Directorate Information</w:t>
            </w:r>
          </w:p>
        </w:tc>
        <w:tc>
          <w:tcPr>
            <w:tcW w:w="1309" w:type="dxa"/>
            <w:vAlign w:val="center"/>
          </w:tcPr>
          <w:p w:rsidR="00CA7455" w:rsidRPr="00245D19" w:rsidRDefault="00CA7455" w:rsidP="00154BEC">
            <w:pPr>
              <w:ind w:right="175"/>
              <w:contextualSpacing/>
              <w:jc w:val="right"/>
              <w:rPr>
                <w:rFonts w:cstheme="minorHAnsi"/>
                <w:sz w:val="20"/>
                <w:szCs w:val="20"/>
              </w:rPr>
            </w:pPr>
            <w:r w:rsidRPr="00245D19">
              <w:rPr>
                <w:rFonts w:cstheme="minorHAnsi"/>
                <w:sz w:val="20"/>
                <w:szCs w:val="20"/>
              </w:rPr>
              <w:t>4</w:t>
            </w:r>
          </w:p>
        </w:tc>
      </w:tr>
      <w:tr w:rsidR="00CA7455" w:rsidRPr="00245D19" w:rsidTr="00154BEC">
        <w:trPr>
          <w:trHeight w:val="513"/>
        </w:trPr>
        <w:tc>
          <w:tcPr>
            <w:tcW w:w="8330" w:type="dxa"/>
            <w:vAlign w:val="center"/>
          </w:tcPr>
          <w:p w:rsidR="00CA7455" w:rsidRPr="00573B8D" w:rsidRDefault="00573B8D" w:rsidP="00154BEC">
            <w:pPr>
              <w:contextualSpacing/>
              <w:rPr>
                <w:rFonts w:cstheme="minorHAnsi"/>
                <w:iCs/>
                <w:sz w:val="20"/>
                <w:szCs w:val="20"/>
                <w:lang w:val="en-US"/>
              </w:rPr>
            </w:pPr>
            <w:r w:rsidRPr="00245D19">
              <w:rPr>
                <w:rFonts w:cstheme="minorHAnsi"/>
                <w:sz w:val="20"/>
                <w:szCs w:val="20"/>
              </w:rPr>
              <w:t xml:space="preserve">Person specification – </w:t>
            </w:r>
            <w:r w:rsidRPr="009F2C86">
              <w:rPr>
                <w:rFonts w:cstheme="minorHAnsi"/>
                <w:bCs/>
                <w:sz w:val="20"/>
                <w:szCs w:val="20"/>
              </w:rPr>
              <w:t>Specialty Doctor</w:t>
            </w:r>
            <w:r>
              <w:rPr>
                <w:rFonts w:cstheme="minorHAnsi"/>
                <w:bCs/>
                <w:sz w:val="20"/>
                <w:szCs w:val="20"/>
              </w:rPr>
              <w:t xml:space="preserve">, </w:t>
            </w:r>
            <w:r w:rsidRPr="009F2C86">
              <w:rPr>
                <w:rFonts w:cstheme="minorHAnsi"/>
                <w:iCs/>
                <w:sz w:val="20"/>
                <w:szCs w:val="20"/>
                <w:lang w:val="en-US"/>
              </w:rPr>
              <w:t xml:space="preserve">Adults with </w:t>
            </w:r>
            <w:r>
              <w:rPr>
                <w:rFonts w:cstheme="minorHAnsi"/>
                <w:iCs/>
                <w:sz w:val="20"/>
                <w:szCs w:val="20"/>
                <w:lang w:val="en-US"/>
              </w:rPr>
              <w:t>Intellectual</w:t>
            </w:r>
            <w:r w:rsidRPr="009F2C86">
              <w:rPr>
                <w:rFonts w:cstheme="minorHAnsi"/>
                <w:iCs/>
                <w:sz w:val="20"/>
                <w:szCs w:val="20"/>
                <w:lang w:val="en-US"/>
              </w:rPr>
              <w:t xml:space="preserve"> Disability</w:t>
            </w:r>
          </w:p>
        </w:tc>
        <w:tc>
          <w:tcPr>
            <w:tcW w:w="1309" w:type="dxa"/>
            <w:vAlign w:val="center"/>
          </w:tcPr>
          <w:p w:rsidR="00CA7455" w:rsidRPr="00245D19" w:rsidRDefault="00573B8D" w:rsidP="00154BEC">
            <w:pPr>
              <w:ind w:right="175"/>
              <w:contextualSpacing/>
              <w:jc w:val="right"/>
              <w:rPr>
                <w:rFonts w:cstheme="minorHAnsi"/>
                <w:sz w:val="20"/>
                <w:szCs w:val="20"/>
              </w:rPr>
            </w:pPr>
            <w:r>
              <w:rPr>
                <w:rFonts w:cstheme="minorHAnsi"/>
                <w:sz w:val="20"/>
                <w:szCs w:val="20"/>
              </w:rPr>
              <w:t>6</w:t>
            </w:r>
          </w:p>
        </w:tc>
      </w:tr>
      <w:tr w:rsidR="00CA7455" w:rsidRPr="00245D19" w:rsidTr="00154BEC">
        <w:trPr>
          <w:trHeight w:val="513"/>
        </w:trPr>
        <w:tc>
          <w:tcPr>
            <w:tcW w:w="8330" w:type="dxa"/>
            <w:vAlign w:val="center"/>
          </w:tcPr>
          <w:p w:rsidR="00CA7455" w:rsidRPr="00245D19" w:rsidRDefault="00573B8D" w:rsidP="00154BEC">
            <w:pPr>
              <w:contextualSpacing/>
              <w:rPr>
                <w:rFonts w:cstheme="minorHAnsi"/>
                <w:sz w:val="20"/>
                <w:szCs w:val="20"/>
              </w:rPr>
            </w:pPr>
            <w:r w:rsidRPr="00245D19">
              <w:rPr>
                <w:rFonts w:cstheme="minorHAnsi"/>
                <w:sz w:val="20"/>
                <w:szCs w:val="20"/>
              </w:rPr>
              <w:t>Additional post information</w:t>
            </w:r>
          </w:p>
        </w:tc>
        <w:tc>
          <w:tcPr>
            <w:tcW w:w="1309" w:type="dxa"/>
            <w:vAlign w:val="center"/>
          </w:tcPr>
          <w:p w:rsidR="00CA7455" w:rsidRPr="00245D19" w:rsidRDefault="00573B8D" w:rsidP="00154BEC">
            <w:pPr>
              <w:ind w:right="175"/>
              <w:contextualSpacing/>
              <w:jc w:val="right"/>
              <w:rPr>
                <w:rFonts w:cstheme="minorHAnsi"/>
                <w:sz w:val="20"/>
                <w:szCs w:val="20"/>
              </w:rPr>
            </w:pPr>
            <w:r>
              <w:rPr>
                <w:rFonts w:cstheme="minorHAnsi"/>
                <w:sz w:val="20"/>
                <w:szCs w:val="20"/>
              </w:rPr>
              <w:t>8</w:t>
            </w:r>
          </w:p>
        </w:tc>
      </w:tr>
      <w:tr w:rsidR="00CA7455" w:rsidRPr="00245D19" w:rsidTr="00154BEC">
        <w:trPr>
          <w:trHeight w:val="513"/>
        </w:trPr>
        <w:tc>
          <w:tcPr>
            <w:tcW w:w="8330" w:type="dxa"/>
            <w:vAlign w:val="center"/>
          </w:tcPr>
          <w:p w:rsidR="00CA7455" w:rsidRDefault="00573B8D" w:rsidP="00154BEC">
            <w:pPr>
              <w:contextualSpacing/>
              <w:rPr>
                <w:rFonts w:cstheme="minorHAnsi"/>
                <w:sz w:val="20"/>
                <w:szCs w:val="20"/>
              </w:rPr>
            </w:pPr>
            <w:r w:rsidRPr="00245D19">
              <w:rPr>
                <w:rFonts w:cstheme="minorHAnsi"/>
                <w:sz w:val="20"/>
                <w:szCs w:val="20"/>
              </w:rPr>
              <w:t>NHS Fife Strategic Framework</w:t>
            </w:r>
          </w:p>
        </w:tc>
        <w:tc>
          <w:tcPr>
            <w:tcW w:w="1309" w:type="dxa"/>
            <w:vAlign w:val="center"/>
          </w:tcPr>
          <w:p w:rsidR="00CA7455" w:rsidRDefault="00CA7455" w:rsidP="00573B8D">
            <w:pPr>
              <w:ind w:right="175"/>
              <w:contextualSpacing/>
              <w:jc w:val="right"/>
              <w:rPr>
                <w:rFonts w:cstheme="minorHAnsi"/>
                <w:sz w:val="20"/>
                <w:szCs w:val="20"/>
              </w:rPr>
            </w:pPr>
            <w:r>
              <w:rPr>
                <w:rFonts w:cstheme="minorHAnsi"/>
                <w:sz w:val="20"/>
                <w:szCs w:val="20"/>
              </w:rPr>
              <w:t>1</w:t>
            </w:r>
            <w:r w:rsidR="00573B8D">
              <w:rPr>
                <w:rFonts w:cstheme="minorHAnsi"/>
                <w:sz w:val="20"/>
                <w:szCs w:val="20"/>
              </w:rPr>
              <w:t>1</w:t>
            </w:r>
          </w:p>
        </w:tc>
      </w:tr>
    </w:tbl>
    <w:p w:rsidR="00EE58B0" w:rsidRDefault="00EE58B0" w:rsidP="00EE58B0">
      <w:pPr>
        <w:spacing w:after="0" w:line="240" w:lineRule="auto"/>
        <w:contextualSpacing/>
        <w:rPr>
          <w:rFonts w:cstheme="minorHAnsi"/>
          <w:b/>
          <w:sz w:val="20"/>
          <w:szCs w:val="20"/>
        </w:rPr>
      </w:pPr>
    </w:p>
    <w:p w:rsidR="009A7EB9" w:rsidRDefault="009A7EB9" w:rsidP="00EE58B0">
      <w:pPr>
        <w:spacing w:after="0" w:line="240" w:lineRule="auto"/>
        <w:contextualSpacing/>
        <w:rPr>
          <w:rFonts w:cstheme="minorHAnsi"/>
          <w:b/>
          <w:sz w:val="20"/>
          <w:szCs w:val="20"/>
        </w:rPr>
      </w:pPr>
    </w:p>
    <w:p w:rsidR="00573B8D" w:rsidRPr="00245D19" w:rsidRDefault="00573B8D" w:rsidP="00EE58B0">
      <w:pPr>
        <w:spacing w:after="0" w:line="240" w:lineRule="auto"/>
        <w:contextualSpacing/>
        <w:rPr>
          <w:rFonts w:cstheme="minorHAnsi"/>
          <w:b/>
          <w:sz w:val="20"/>
          <w:szCs w:val="20"/>
        </w:rPr>
      </w:pPr>
    </w:p>
    <w:p w:rsidR="00EE58B0" w:rsidRPr="00245D19" w:rsidRDefault="00EE58B0" w:rsidP="00EE58B0">
      <w:pPr>
        <w:spacing w:after="0" w:line="240" w:lineRule="auto"/>
        <w:contextualSpacing/>
        <w:rPr>
          <w:rFonts w:cstheme="minorHAnsi"/>
          <w:b/>
          <w:sz w:val="20"/>
          <w:szCs w:val="20"/>
        </w:rPr>
      </w:pPr>
      <w:r w:rsidRPr="00245D19">
        <w:rPr>
          <w:rFonts w:cstheme="minorHAnsi"/>
          <w:b/>
          <w:sz w:val="20"/>
          <w:szCs w:val="20"/>
        </w:rPr>
        <w:t xml:space="preserve">Unfortunately we cannot accept CVs as a form of application and only application forms completed via the </w:t>
      </w:r>
      <w:proofErr w:type="spellStart"/>
      <w:r w:rsidRPr="00245D19">
        <w:rPr>
          <w:rFonts w:cstheme="minorHAnsi"/>
          <w:b/>
          <w:sz w:val="20"/>
          <w:szCs w:val="20"/>
        </w:rPr>
        <w:t>Jobtrain</w:t>
      </w:r>
      <w:proofErr w:type="spellEnd"/>
      <w:r w:rsidRPr="00245D19">
        <w:rPr>
          <w:rFonts w:cstheme="minorHAnsi"/>
          <w:b/>
          <w:sz w:val="20"/>
          <w:szCs w:val="20"/>
        </w:rPr>
        <w:t xml:space="preserve"> system will be accepted.  Please visit </w:t>
      </w:r>
      <w:hyperlink w:history="1">
        <w:r w:rsidRPr="00245D19">
          <w:rPr>
            <w:rStyle w:val="Hyperlink"/>
            <w:rFonts w:cstheme="minorHAnsi"/>
            <w:b/>
            <w:sz w:val="20"/>
            <w:szCs w:val="20"/>
          </w:rPr>
          <w:t>https://apply.jobs.scot.nhs.uk</w:t>
        </w:r>
      </w:hyperlink>
      <w:r w:rsidRPr="00245D19">
        <w:rPr>
          <w:rFonts w:cstheme="minorHAnsi"/>
          <w:b/>
          <w:sz w:val="20"/>
          <w:szCs w:val="20"/>
        </w:rPr>
        <w:t xml:space="preserve"> for further details on how to apply.</w:t>
      </w:r>
    </w:p>
    <w:p w:rsidR="00EE58B0" w:rsidRPr="00245D19" w:rsidRDefault="00EE58B0" w:rsidP="00EE58B0">
      <w:pPr>
        <w:spacing w:after="0" w:line="240" w:lineRule="auto"/>
        <w:contextualSpacing/>
        <w:rPr>
          <w:rFonts w:cstheme="minorHAnsi"/>
          <w:b/>
          <w:sz w:val="20"/>
          <w:szCs w:val="20"/>
        </w:rPr>
      </w:pPr>
    </w:p>
    <w:p w:rsidR="00EE58B0" w:rsidRPr="00245D19" w:rsidRDefault="00EE58B0" w:rsidP="00EE58B0">
      <w:pPr>
        <w:spacing w:after="0" w:line="240" w:lineRule="auto"/>
        <w:contextualSpacing/>
        <w:rPr>
          <w:rFonts w:cstheme="minorHAnsi"/>
          <w:b/>
          <w:sz w:val="20"/>
          <w:szCs w:val="20"/>
        </w:rPr>
      </w:pPr>
      <w:r w:rsidRPr="00245D19">
        <w:rPr>
          <w:rFonts w:cstheme="minorHAnsi"/>
          <w:b/>
          <w:sz w:val="20"/>
          <w:szCs w:val="20"/>
        </w:rPr>
        <w:t xml:space="preserve">You will receive a response acknowledging receipt of your application.  </w:t>
      </w:r>
    </w:p>
    <w:p w:rsidR="00EE58B0" w:rsidRDefault="00EE58B0" w:rsidP="00EE58B0">
      <w:pPr>
        <w:spacing w:after="0" w:line="240" w:lineRule="auto"/>
        <w:contextualSpacing/>
        <w:rPr>
          <w:rFonts w:cstheme="minorHAnsi"/>
          <w:b/>
          <w:sz w:val="20"/>
          <w:szCs w:val="20"/>
        </w:rPr>
      </w:pPr>
    </w:p>
    <w:p w:rsidR="009A7EB9" w:rsidRDefault="009A7EB9" w:rsidP="00EE58B0">
      <w:pPr>
        <w:spacing w:after="0" w:line="240" w:lineRule="auto"/>
        <w:contextualSpacing/>
        <w:rPr>
          <w:rFonts w:cstheme="minorHAnsi"/>
          <w:b/>
          <w:sz w:val="20"/>
          <w:szCs w:val="20"/>
        </w:rPr>
      </w:pPr>
    </w:p>
    <w:p w:rsidR="00573B8D" w:rsidRPr="00245D19" w:rsidRDefault="00573B8D" w:rsidP="00EE58B0">
      <w:pPr>
        <w:spacing w:after="0" w:line="240" w:lineRule="auto"/>
        <w:contextualSpacing/>
        <w:rPr>
          <w:rFonts w:cs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EE58B0" w:rsidRPr="00245D19" w:rsidTr="0069401C">
        <w:trPr>
          <w:trHeight w:val="1241"/>
        </w:trPr>
        <w:tc>
          <w:tcPr>
            <w:tcW w:w="9000" w:type="dxa"/>
            <w:vAlign w:val="center"/>
          </w:tcPr>
          <w:p w:rsidR="00EE58B0" w:rsidRPr="00245D19" w:rsidRDefault="00EE58B0" w:rsidP="00EE58B0">
            <w:pPr>
              <w:spacing w:after="0" w:line="240" w:lineRule="auto"/>
              <w:contextualSpacing/>
              <w:rPr>
                <w:rFonts w:cstheme="minorHAnsi"/>
                <w:b/>
                <w:sz w:val="20"/>
                <w:szCs w:val="20"/>
              </w:rPr>
            </w:pPr>
            <w:r w:rsidRPr="00245D19">
              <w:rPr>
                <w:rFonts w:cstheme="minorHAnsi"/>
                <w:b/>
                <w:sz w:val="20"/>
                <w:szCs w:val="20"/>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EE58B0" w:rsidRDefault="00EE58B0" w:rsidP="00EE58B0">
      <w:pPr>
        <w:spacing w:after="0" w:line="240" w:lineRule="auto"/>
        <w:contextualSpacing/>
        <w:rPr>
          <w:rFonts w:cstheme="minorHAnsi"/>
          <w:b/>
          <w:sz w:val="20"/>
          <w:szCs w:val="20"/>
        </w:rPr>
      </w:pPr>
    </w:p>
    <w:p w:rsidR="00573B8D" w:rsidRPr="00245D19" w:rsidRDefault="00573B8D" w:rsidP="00EE58B0">
      <w:pPr>
        <w:spacing w:after="0" w:line="240" w:lineRule="auto"/>
        <w:contextualSpacing/>
        <w:rPr>
          <w:rFonts w:cstheme="minorHAnsi"/>
          <w:b/>
          <w:sz w:val="20"/>
          <w:szCs w:val="20"/>
        </w:rPr>
      </w:pPr>
    </w:p>
    <w:p w:rsidR="00EE58B0" w:rsidRPr="00245D19" w:rsidRDefault="00EE58B0" w:rsidP="00EE58B0">
      <w:pPr>
        <w:spacing w:after="0" w:line="240" w:lineRule="auto"/>
        <w:contextualSpacing/>
        <w:rPr>
          <w:rFonts w:cstheme="minorHAnsi"/>
          <w:b/>
          <w:sz w:val="20"/>
          <w:szCs w:val="20"/>
        </w:rPr>
      </w:pPr>
      <w:r w:rsidRPr="00245D19">
        <w:rPr>
          <w:rFonts w:cstheme="minorHAnsi"/>
          <w:b/>
          <w:sz w:val="20"/>
          <w:szCs w:val="20"/>
          <w:lang w:val="en-US"/>
        </w:rPr>
        <w:t xml:space="preserve">All NHS Scotland and NHS </w:t>
      </w:r>
      <w:r w:rsidR="009A7EB9">
        <w:rPr>
          <w:rFonts w:cstheme="minorHAnsi"/>
          <w:b/>
          <w:sz w:val="20"/>
          <w:szCs w:val="20"/>
          <w:lang w:val="en-US"/>
        </w:rPr>
        <w:t>Fife</w:t>
      </w:r>
      <w:r w:rsidRPr="00245D19">
        <w:rPr>
          <w:rFonts w:cstheme="minorHAnsi"/>
          <w:b/>
          <w:sz w:val="20"/>
          <w:szCs w:val="20"/>
          <w:lang w:val="en-US"/>
        </w:rPr>
        <w:t xml:space="preserve"> Medical vacancies are advertised on our medical jobs </w:t>
      </w:r>
      <w:proofErr w:type="spellStart"/>
      <w:r w:rsidRPr="00245D19">
        <w:rPr>
          <w:rFonts w:cstheme="minorHAnsi"/>
          <w:b/>
          <w:sz w:val="20"/>
          <w:szCs w:val="20"/>
          <w:lang w:val="en-US"/>
        </w:rPr>
        <w:t>microsite</w:t>
      </w:r>
      <w:proofErr w:type="spellEnd"/>
      <w:r w:rsidRPr="00245D19">
        <w:rPr>
          <w:rFonts w:cstheme="minorHAnsi"/>
          <w:b/>
          <w:sz w:val="20"/>
          <w:szCs w:val="20"/>
          <w:lang w:val="en-US"/>
        </w:rPr>
        <w:t xml:space="preserve">: </w:t>
      </w:r>
      <w:hyperlink w:history="1">
        <w:r w:rsidRPr="00245D19">
          <w:rPr>
            <w:rStyle w:val="Hyperlink"/>
            <w:rFonts w:cstheme="minorHAnsi"/>
            <w:b/>
            <w:sz w:val="20"/>
            <w:szCs w:val="20"/>
          </w:rPr>
          <w:t>www.medicaljobs.scot.nhs.uk</w:t>
        </w:r>
      </w:hyperlink>
    </w:p>
    <w:p w:rsidR="002C27B4" w:rsidRDefault="002C27B4" w:rsidP="005141B0">
      <w:pPr>
        <w:spacing w:after="0" w:line="240" w:lineRule="auto"/>
        <w:contextualSpacing/>
        <w:rPr>
          <w:rFonts w:cstheme="minorHAnsi"/>
          <w:b/>
          <w:sz w:val="20"/>
          <w:szCs w:val="20"/>
        </w:rPr>
      </w:pPr>
    </w:p>
    <w:p w:rsidR="00573B8D" w:rsidRPr="00245D19" w:rsidRDefault="00573B8D" w:rsidP="005141B0">
      <w:pPr>
        <w:spacing w:after="0" w:line="240" w:lineRule="auto"/>
        <w:contextualSpacing/>
        <w:rPr>
          <w:rFonts w:cstheme="minorHAnsi"/>
          <w:b/>
          <w:sz w:val="20"/>
          <w:szCs w:val="20"/>
        </w:rPr>
      </w:pPr>
    </w:p>
    <w:p w:rsidR="002C27B4" w:rsidRPr="00245D19" w:rsidRDefault="00816C13" w:rsidP="001F54DC">
      <w:pPr>
        <w:shd w:val="clear" w:color="auto" w:fill="0070C0"/>
        <w:spacing w:after="0" w:line="240" w:lineRule="auto"/>
        <w:contextualSpacing/>
        <w:rPr>
          <w:rFonts w:cstheme="minorHAnsi"/>
          <w:b/>
          <w:sz w:val="20"/>
          <w:szCs w:val="20"/>
        </w:rPr>
      </w:pPr>
      <w:r w:rsidRPr="00245D19">
        <w:rPr>
          <w:rFonts w:cstheme="minorHAnsi"/>
          <w:b/>
          <w:color w:val="FFFFFF" w:themeColor="background1"/>
          <w:sz w:val="20"/>
          <w:szCs w:val="20"/>
        </w:rPr>
        <w:t>Who to contact about the post</w:t>
      </w:r>
    </w:p>
    <w:p w:rsidR="002C27B4" w:rsidRDefault="002C27B4" w:rsidP="002C27B4">
      <w:pPr>
        <w:spacing w:after="0" w:line="240" w:lineRule="auto"/>
        <w:contextualSpacing/>
        <w:rPr>
          <w:rFonts w:cstheme="minorHAnsi"/>
          <w:sz w:val="20"/>
          <w:szCs w:val="20"/>
        </w:rPr>
      </w:pPr>
    </w:p>
    <w:p w:rsidR="00573B8D" w:rsidRPr="00245D19" w:rsidRDefault="00573B8D" w:rsidP="002C27B4">
      <w:pPr>
        <w:spacing w:after="0" w:line="240" w:lineRule="auto"/>
        <w:contextualSpacing/>
        <w:rPr>
          <w:rFonts w:cstheme="minorHAnsi"/>
          <w:sz w:val="20"/>
          <w:szCs w:val="20"/>
        </w:rPr>
      </w:pPr>
    </w:p>
    <w:p w:rsidR="002C27B4" w:rsidRDefault="003C1DE1" w:rsidP="002C27B4">
      <w:pPr>
        <w:spacing w:after="0" w:line="240" w:lineRule="auto"/>
        <w:contextualSpacing/>
        <w:rPr>
          <w:rFonts w:cstheme="minorHAnsi"/>
          <w:sz w:val="20"/>
          <w:szCs w:val="20"/>
        </w:rPr>
      </w:pPr>
      <w:r w:rsidRPr="00245D19">
        <w:rPr>
          <w:rFonts w:cstheme="minorHAnsi"/>
          <w:sz w:val="20"/>
          <w:szCs w:val="20"/>
        </w:rPr>
        <w:t>For more details about the post and application information, p</w:t>
      </w:r>
      <w:r w:rsidR="002C27B4" w:rsidRPr="00245D19">
        <w:rPr>
          <w:rFonts w:cstheme="minorHAnsi"/>
          <w:sz w:val="20"/>
          <w:szCs w:val="20"/>
        </w:rPr>
        <w:t>lease contact:</w:t>
      </w:r>
    </w:p>
    <w:p w:rsidR="00617F11" w:rsidRDefault="00617F11" w:rsidP="002C27B4">
      <w:pPr>
        <w:spacing w:after="0" w:line="240" w:lineRule="auto"/>
        <w:contextualSpacing/>
        <w:rPr>
          <w:rFonts w:cstheme="minorHAnsi"/>
          <w:sz w:val="20"/>
          <w:szCs w:val="20"/>
        </w:rPr>
      </w:pPr>
    </w:p>
    <w:p w:rsidR="00617F11" w:rsidRPr="00245D19" w:rsidRDefault="00617F11" w:rsidP="00617F11">
      <w:pPr>
        <w:contextualSpacing/>
        <w:rPr>
          <w:rFonts w:cstheme="minorHAnsi"/>
          <w:sz w:val="20"/>
          <w:szCs w:val="20"/>
        </w:rPr>
      </w:pPr>
      <w:r w:rsidRPr="00C9688D">
        <w:rPr>
          <w:rFonts w:cstheme="minorHAnsi"/>
          <w:b/>
          <w:sz w:val="20"/>
          <w:szCs w:val="20"/>
        </w:rPr>
        <w:t xml:space="preserve">Dr </w:t>
      </w:r>
      <w:proofErr w:type="spellStart"/>
      <w:r w:rsidRPr="00C9688D">
        <w:rPr>
          <w:rFonts w:cstheme="minorHAnsi"/>
          <w:b/>
          <w:sz w:val="20"/>
          <w:szCs w:val="20"/>
        </w:rPr>
        <w:t>Swaraj</w:t>
      </w:r>
      <w:proofErr w:type="spellEnd"/>
      <w:r w:rsidRPr="00C9688D">
        <w:rPr>
          <w:rFonts w:cstheme="minorHAnsi"/>
          <w:b/>
          <w:sz w:val="20"/>
          <w:szCs w:val="20"/>
        </w:rPr>
        <w:t xml:space="preserve"> </w:t>
      </w:r>
      <w:proofErr w:type="spellStart"/>
      <w:r w:rsidRPr="00C9688D">
        <w:rPr>
          <w:rFonts w:cstheme="minorHAnsi"/>
          <w:b/>
          <w:sz w:val="20"/>
          <w:szCs w:val="20"/>
        </w:rPr>
        <w:t>Alkanti</w:t>
      </w:r>
      <w:proofErr w:type="spellEnd"/>
      <w:r>
        <w:rPr>
          <w:rFonts w:cstheme="minorHAnsi"/>
          <w:sz w:val="20"/>
          <w:szCs w:val="20"/>
        </w:rPr>
        <w:t xml:space="preserve">, </w:t>
      </w:r>
      <w:r w:rsidRPr="00245D19">
        <w:rPr>
          <w:rFonts w:cstheme="minorHAnsi"/>
          <w:sz w:val="20"/>
          <w:szCs w:val="20"/>
        </w:rPr>
        <w:t>Consultant Psychiatrist</w:t>
      </w:r>
      <w:r>
        <w:rPr>
          <w:rFonts w:cstheme="minorHAnsi"/>
          <w:sz w:val="20"/>
          <w:szCs w:val="20"/>
        </w:rPr>
        <w:t xml:space="preserve">, </w:t>
      </w:r>
      <w:r w:rsidRPr="00245D19">
        <w:rPr>
          <w:rFonts w:cstheme="minorHAnsi"/>
          <w:sz w:val="20"/>
          <w:szCs w:val="20"/>
        </w:rPr>
        <w:t>Clinical Lead, Intellectual Disability Service</w:t>
      </w:r>
      <w:r>
        <w:rPr>
          <w:rFonts w:cstheme="minorHAnsi"/>
          <w:sz w:val="20"/>
          <w:szCs w:val="20"/>
        </w:rPr>
        <w:t xml:space="preserve">, </w:t>
      </w:r>
      <w:proofErr w:type="spellStart"/>
      <w:r w:rsidRPr="00245D19">
        <w:rPr>
          <w:rFonts w:cstheme="minorHAnsi"/>
          <w:sz w:val="20"/>
          <w:szCs w:val="20"/>
        </w:rPr>
        <w:t>Lynebank</w:t>
      </w:r>
      <w:proofErr w:type="spellEnd"/>
      <w:r w:rsidRPr="00245D19">
        <w:rPr>
          <w:rFonts w:cstheme="minorHAnsi"/>
          <w:sz w:val="20"/>
          <w:szCs w:val="20"/>
        </w:rPr>
        <w:t xml:space="preserve"> Hospital</w:t>
      </w:r>
      <w:r>
        <w:rPr>
          <w:rFonts w:cstheme="minorHAnsi"/>
          <w:sz w:val="20"/>
          <w:szCs w:val="20"/>
        </w:rPr>
        <w:t xml:space="preserve">, </w:t>
      </w:r>
      <w:r w:rsidRPr="00245D19">
        <w:rPr>
          <w:rFonts w:cstheme="minorHAnsi"/>
          <w:sz w:val="20"/>
          <w:szCs w:val="20"/>
        </w:rPr>
        <w:t>Dunfermline</w:t>
      </w:r>
    </w:p>
    <w:p w:rsidR="00617F11" w:rsidRDefault="00617F11" w:rsidP="00617F11">
      <w:pPr>
        <w:contextualSpacing/>
        <w:rPr>
          <w:rFonts w:cstheme="minorHAnsi"/>
          <w:sz w:val="20"/>
          <w:szCs w:val="20"/>
        </w:rPr>
      </w:pPr>
      <w:proofErr w:type="gramStart"/>
      <w:r w:rsidRPr="00245D19">
        <w:rPr>
          <w:rFonts w:cstheme="minorHAnsi"/>
          <w:sz w:val="20"/>
          <w:szCs w:val="20"/>
        </w:rPr>
        <w:t>Fife  KY11</w:t>
      </w:r>
      <w:proofErr w:type="gramEnd"/>
      <w:r w:rsidRPr="00245D19">
        <w:rPr>
          <w:rFonts w:cstheme="minorHAnsi"/>
          <w:sz w:val="20"/>
          <w:szCs w:val="20"/>
        </w:rPr>
        <w:t xml:space="preserve"> 4UW</w:t>
      </w:r>
      <w:r>
        <w:rPr>
          <w:rFonts w:cstheme="minorHAnsi"/>
          <w:sz w:val="20"/>
          <w:szCs w:val="20"/>
        </w:rPr>
        <w:t xml:space="preserve">. </w:t>
      </w:r>
      <w:r w:rsidRPr="00245D19">
        <w:rPr>
          <w:rFonts w:cstheme="minorHAnsi"/>
          <w:sz w:val="20"/>
          <w:szCs w:val="20"/>
        </w:rPr>
        <w:t>Tel: 01383 565245</w:t>
      </w:r>
      <w:r>
        <w:rPr>
          <w:rFonts w:cstheme="minorHAnsi"/>
          <w:sz w:val="20"/>
          <w:szCs w:val="20"/>
        </w:rPr>
        <w:t xml:space="preserve">. </w:t>
      </w:r>
      <w:r w:rsidRPr="00245D19">
        <w:rPr>
          <w:rFonts w:cstheme="minorHAnsi"/>
          <w:sz w:val="20"/>
          <w:szCs w:val="20"/>
        </w:rPr>
        <w:t xml:space="preserve">Email: </w:t>
      </w:r>
      <w:hyperlink w:history="1">
        <w:r w:rsidRPr="00245D19">
          <w:rPr>
            <w:rStyle w:val="Hyperlink"/>
            <w:rFonts w:cstheme="minorHAnsi"/>
            <w:sz w:val="20"/>
            <w:szCs w:val="20"/>
          </w:rPr>
          <w:t>swaraj.alkanti@nhs.scot</w:t>
        </w:r>
      </w:hyperlink>
      <w:r w:rsidRPr="00245D19">
        <w:rPr>
          <w:rFonts w:cstheme="minorHAnsi"/>
          <w:sz w:val="20"/>
          <w:szCs w:val="20"/>
        </w:rPr>
        <w:t xml:space="preserve"> </w:t>
      </w:r>
    </w:p>
    <w:p w:rsidR="002C27B4" w:rsidRDefault="002C27B4" w:rsidP="002C27B4">
      <w:pPr>
        <w:spacing w:after="0" w:line="240" w:lineRule="auto"/>
        <w:contextualSpacing/>
        <w:rPr>
          <w:rFonts w:cstheme="minorHAnsi"/>
          <w:sz w:val="20"/>
          <w:szCs w:val="20"/>
        </w:rPr>
      </w:pPr>
    </w:p>
    <w:p w:rsidR="00617F11" w:rsidRPr="00245D19" w:rsidRDefault="009A7EB9" w:rsidP="00617F11">
      <w:pPr>
        <w:contextualSpacing/>
        <w:rPr>
          <w:rFonts w:cstheme="minorHAnsi"/>
          <w:sz w:val="20"/>
          <w:szCs w:val="20"/>
        </w:rPr>
      </w:pPr>
      <w:proofErr w:type="gramStart"/>
      <w:r>
        <w:rPr>
          <w:rFonts w:cstheme="minorHAnsi"/>
          <w:b/>
          <w:sz w:val="20"/>
          <w:szCs w:val="20"/>
        </w:rPr>
        <w:t>Fraser Ross</w:t>
      </w:r>
      <w:r w:rsidR="00617F11">
        <w:rPr>
          <w:rFonts w:cstheme="minorHAnsi"/>
          <w:sz w:val="20"/>
          <w:szCs w:val="20"/>
        </w:rPr>
        <w:t xml:space="preserve">, </w:t>
      </w:r>
      <w:r>
        <w:rPr>
          <w:rFonts w:cstheme="minorHAnsi"/>
          <w:sz w:val="20"/>
          <w:szCs w:val="20"/>
        </w:rPr>
        <w:t xml:space="preserve">Interim </w:t>
      </w:r>
      <w:r w:rsidR="00617F11" w:rsidRPr="00245D19">
        <w:rPr>
          <w:rFonts w:cstheme="minorHAnsi"/>
          <w:sz w:val="20"/>
          <w:szCs w:val="20"/>
        </w:rPr>
        <w:t>Clinical Services Manager</w:t>
      </w:r>
      <w:r w:rsidR="00617F11">
        <w:rPr>
          <w:rFonts w:cstheme="minorHAnsi"/>
          <w:sz w:val="20"/>
          <w:szCs w:val="20"/>
        </w:rPr>
        <w:t xml:space="preserve">, </w:t>
      </w:r>
      <w:r w:rsidR="00617F11" w:rsidRPr="00245D19">
        <w:rPr>
          <w:rFonts w:cstheme="minorHAnsi"/>
          <w:sz w:val="20"/>
          <w:szCs w:val="20"/>
        </w:rPr>
        <w:t>Intellectual Disability and Specialist Mental Health Services</w:t>
      </w:r>
      <w:r w:rsidR="00617F11">
        <w:rPr>
          <w:rFonts w:cstheme="minorHAnsi"/>
          <w:sz w:val="20"/>
          <w:szCs w:val="20"/>
        </w:rPr>
        <w:t xml:space="preserve">, </w:t>
      </w:r>
      <w:proofErr w:type="spellStart"/>
      <w:r w:rsidR="00617F11" w:rsidRPr="00245D19">
        <w:rPr>
          <w:rFonts w:cstheme="minorHAnsi"/>
          <w:sz w:val="20"/>
          <w:szCs w:val="20"/>
        </w:rPr>
        <w:t>Lynebank</w:t>
      </w:r>
      <w:proofErr w:type="spellEnd"/>
      <w:r w:rsidR="00617F11" w:rsidRPr="00245D19">
        <w:rPr>
          <w:rFonts w:cstheme="minorHAnsi"/>
          <w:sz w:val="20"/>
          <w:szCs w:val="20"/>
        </w:rPr>
        <w:t xml:space="preserve"> Hospital</w:t>
      </w:r>
      <w:r w:rsidR="00617F11">
        <w:rPr>
          <w:rFonts w:cstheme="minorHAnsi"/>
          <w:sz w:val="20"/>
          <w:szCs w:val="20"/>
        </w:rPr>
        <w:t xml:space="preserve">, </w:t>
      </w:r>
      <w:r w:rsidR="00617F11" w:rsidRPr="00245D19">
        <w:rPr>
          <w:rFonts w:cstheme="minorHAnsi"/>
          <w:sz w:val="20"/>
          <w:szCs w:val="20"/>
        </w:rPr>
        <w:t>Dunfermline</w:t>
      </w:r>
      <w:r w:rsidR="00617F11">
        <w:rPr>
          <w:rFonts w:cstheme="minorHAnsi"/>
          <w:sz w:val="20"/>
          <w:szCs w:val="20"/>
        </w:rPr>
        <w:t>.</w:t>
      </w:r>
      <w:proofErr w:type="gramEnd"/>
      <w:r w:rsidR="00617F11">
        <w:rPr>
          <w:rFonts w:cstheme="minorHAnsi"/>
          <w:sz w:val="20"/>
          <w:szCs w:val="20"/>
        </w:rPr>
        <w:t xml:space="preserve"> </w:t>
      </w:r>
      <w:proofErr w:type="gramStart"/>
      <w:r w:rsidR="00617F11" w:rsidRPr="00245D19">
        <w:rPr>
          <w:rFonts w:cstheme="minorHAnsi"/>
          <w:sz w:val="20"/>
          <w:szCs w:val="20"/>
        </w:rPr>
        <w:t>Fife  KY11</w:t>
      </w:r>
      <w:proofErr w:type="gramEnd"/>
      <w:r w:rsidR="00617F11" w:rsidRPr="00245D19">
        <w:rPr>
          <w:rFonts w:cstheme="minorHAnsi"/>
          <w:sz w:val="20"/>
          <w:szCs w:val="20"/>
        </w:rPr>
        <w:t xml:space="preserve"> 4UW</w:t>
      </w:r>
      <w:r w:rsidR="00617F11">
        <w:rPr>
          <w:rFonts w:cstheme="minorHAnsi"/>
          <w:sz w:val="20"/>
          <w:szCs w:val="20"/>
        </w:rPr>
        <w:t xml:space="preserve">. </w:t>
      </w:r>
      <w:r w:rsidR="00617F11" w:rsidRPr="00245D19">
        <w:rPr>
          <w:rFonts w:cstheme="minorHAnsi"/>
          <w:sz w:val="20"/>
          <w:szCs w:val="20"/>
        </w:rPr>
        <w:t>Tel: 01383 35266</w:t>
      </w:r>
      <w:r w:rsidR="00617F11">
        <w:rPr>
          <w:rFonts w:cstheme="minorHAnsi"/>
          <w:sz w:val="20"/>
          <w:szCs w:val="20"/>
        </w:rPr>
        <w:t xml:space="preserve">. </w:t>
      </w:r>
      <w:r w:rsidR="00617F11" w:rsidRPr="00245D19">
        <w:rPr>
          <w:rFonts w:cstheme="minorHAnsi"/>
          <w:sz w:val="20"/>
          <w:szCs w:val="20"/>
        </w:rPr>
        <w:t xml:space="preserve">Email: </w:t>
      </w:r>
      <w:hyperlink w:history="1">
        <w:r w:rsidR="00617F11" w:rsidRPr="00245D19">
          <w:rPr>
            <w:rStyle w:val="Hyperlink"/>
            <w:rFonts w:cstheme="minorHAnsi"/>
            <w:sz w:val="20"/>
            <w:szCs w:val="20"/>
          </w:rPr>
          <w:t>alison.mcpherson4@nhs.scot</w:t>
        </w:r>
      </w:hyperlink>
    </w:p>
    <w:p w:rsidR="006F5D98" w:rsidRPr="00245D19" w:rsidRDefault="00EE58B0" w:rsidP="005141B0">
      <w:pPr>
        <w:spacing w:after="0" w:line="240" w:lineRule="auto"/>
        <w:contextualSpacing/>
        <w:rPr>
          <w:rFonts w:cstheme="minorHAnsi"/>
          <w:b/>
          <w:sz w:val="20"/>
          <w:szCs w:val="20"/>
        </w:rPr>
      </w:pPr>
      <w:r w:rsidRPr="00245D19">
        <w:rPr>
          <w:rFonts w:cstheme="minorHAnsi"/>
          <w:b/>
          <w:noProof/>
          <w:sz w:val="20"/>
          <w:szCs w:val="20"/>
          <w:lang w:eastAsia="en-GB"/>
        </w:rPr>
        <w:drawing>
          <wp:anchor distT="0" distB="0" distL="114300" distR="114300" simplePos="0" relativeHeight="251694080" behindDoc="0" locked="0" layoutInCell="1" allowOverlap="1">
            <wp:simplePos x="0" y="0"/>
            <wp:positionH relativeFrom="column">
              <wp:posOffset>4331970</wp:posOffset>
            </wp:positionH>
            <wp:positionV relativeFrom="paragraph">
              <wp:posOffset>108585</wp:posOffset>
            </wp:positionV>
            <wp:extent cx="1473200" cy="1473200"/>
            <wp:effectExtent l="19050" t="0" r="0" b="0"/>
            <wp:wrapThrough wrapText="bothSides">
              <wp:wrapPolygon edited="0">
                <wp:start x="-279" y="0"/>
                <wp:lineTo x="-279" y="21228"/>
                <wp:lineTo x="21507" y="21228"/>
                <wp:lineTo x="21507" y="0"/>
                <wp:lineTo x="-2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anchor>
        </w:drawing>
      </w:r>
    </w:p>
    <w:p w:rsidR="00AC226E" w:rsidRDefault="005A08AF" w:rsidP="00F6356C">
      <w:pPr>
        <w:rPr>
          <w:rFonts w:cstheme="minorHAnsi"/>
          <w:sz w:val="20"/>
          <w:szCs w:val="20"/>
        </w:rPr>
      </w:pPr>
      <w:r w:rsidRPr="00245D19">
        <w:rPr>
          <w:rFonts w:cstheme="minorHAnsi"/>
          <w:color w:val="000000"/>
          <w:sz w:val="20"/>
          <w:szCs w:val="20"/>
        </w:rPr>
        <w:t>To find out more about Fife, local psychiatry services, and the latest opportunities, please visit:</w:t>
      </w:r>
      <w:r w:rsidRPr="00245D19">
        <w:rPr>
          <w:rFonts w:cstheme="minorHAnsi"/>
          <w:sz w:val="20"/>
          <w:szCs w:val="20"/>
        </w:rPr>
        <w:t xml:space="preserve">  </w:t>
      </w:r>
    </w:p>
    <w:p w:rsidR="00617F11" w:rsidRDefault="00617F11" w:rsidP="00F6356C">
      <w:pPr>
        <w:rPr>
          <w:rFonts w:cstheme="minorHAnsi"/>
          <w:sz w:val="20"/>
          <w:szCs w:val="20"/>
        </w:rPr>
      </w:pPr>
    </w:p>
    <w:p w:rsidR="00617F11" w:rsidRDefault="00617F11" w:rsidP="00F6356C">
      <w:pPr>
        <w:rPr>
          <w:rFonts w:cstheme="minorHAnsi"/>
          <w:color w:val="000000"/>
          <w:sz w:val="20"/>
          <w:szCs w:val="20"/>
        </w:rPr>
      </w:pPr>
    </w:p>
    <w:p w:rsidR="009A7EB9" w:rsidRDefault="009A7EB9" w:rsidP="00F6356C">
      <w:pPr>
        <w:rPr>
          <w:rFonts w:cstheme="minorHAnsi"/>
          <w:color w:val="000000"/>
          <w:sz w:val="20"/>
          <w:szCs w:val="20"/>
        </w:rPr>
      </w:pPr>
    </w:p>
    <w:p w:rsidR="009A7EB9" w:rsidRDefault="009A7EB9" w:rsidP="00F6356C">
      <w:pPr>
        <w:rPr>
          <w:rFonts w:cstheme="minorHAnsi"/>
          <w:color w:val="000000"/>
          <w:sz w:val="20"/>
          <w:szCs w:val="20"/>
        </w:rPr>
      </w:pPr>
    </w:p>
    <w:p w:rsidR="00AF359D" w:rsidRPr="00245D19" w:rsidRDefault="00AF359D" w:rsidP="001F54DC">
      <w:pPr>
        <w:shd w:val="clear" w:color="auto" w:fill="0070C0"/>
        <w:spacing w:after="0" w:line="240" w:lineRule="auto"/>
        <w:contextualSpacing/>
        <w:rPr>
          <w:rFonts w:cstheme="minorHAnsi"/>
          <w:b/>
          <w:color w:val="FFFFFF" w:themeColor="background1"/>
          <w:sz w:val="20"/>
          <w:szCs w:val="20"/>
        </w:rPr>
      </w:pPr>
      <w:r w:rsidRPr="00245D19">
        <w:rPr>
          <w:rFonts w:cstheme="minorHAnsi"/>
          <w:b/>
          <w:color w:val="FFFFFF" w:themeColor="background1"/>
          <w:sz w:val="20"/>
          <w:szCs w:val="20"/>
        </w:rPr>
        <w:lastRenderedPageBreak/>
        <w:t>Overview of post</w:t>
      </w:r>
    </w:p>
    <w:p w:rsidR="00EB379D" w:rsidRDefault="00EB379D" w:rsidP="005141B0">
      <w:pPr>
        <w:spacing w:after="0" w:line="240" w:lineRule="auto"/>
        <w:contextualSpacing/>
        <w:rPr>
          <w:rFonts w:cstheme="minorHAnsi"/>
          <w:sz w:val="20"/>
          <w:szCs w:val="20"/>
        </w:rPr>
      </w:pPr>
    </w:p>
    <w:p w:rsidR="00573B8D" w:rsidRPr="00245D19" w:rsidRDefault="00573B8D" w:rsidP="005141B0">
      <w:pPr>
        <w:spacing w:after="0" w:line="240" w:lineRule="auto"/>
        <w:contextualSpacing/>
        <w:rPr>
          <w:rFonts w:cstheme="minorHAnsi"/>
          <w:sz w:val="20"/>
          <w:szCs w:val="20"/>
        </w:rPr>
      </w:pPr>
    </w:p>
    <w:p w:rsidR="00FF0E23" w:rsidRPr="00245D19" w:rsidRDefault="00FF0E23" w:rsidP="009A7EB9">
      <w:pPr>
        <w:spacing w:line="240" w:lineRule="auto"/>
        <w:contextualSpacing/>
        <w:jc w:val="both"/>
        <w:rPr>
          <w:rFonts w:cstheme="minorHAnsi"/>
          <w:b/>
          <w:sz w:val="20"/>
          <w:szCs w:val="20"/>
        </w:rPr>
      </w:pPr>
      <w:r w:rsidRPr="00245D19">
        <w:rPr>
          <w:rFonts w:cstheme="minorHAnsi"/>
          <w:b/>
          <w:sz w:val="20"/>
          <w:szCs w:val="20"/>
        </w:rPr>
        <w:t>The post</w:t>
      </w:r>
      <w:r w:rsidRPr="00245D19">
        <w:rPr>
          <w:rFonts w:cstheme="minorHAnsi"/>
          <w:sz w:val="20"/>
          <w:szCs w:val="20"/>
        </w:rPr>
        <w:t>:</w:t>
      </w:r>
      <w:r w:rsidR="00056B0E" w:rsidRPr="00245D19">
        <w:rPr>
          <w:rFonts w:cstheme="minorHAnsi"/>
          <w:sz w:val="20"/>
          <w:szCs w:val="20"/>
        </w:rPr>
        <w:tab/>
      </w:r>
      <w:r w:rsidR="00056B0E" w:rsidRPr="00245D19">
        <w:rPr>
          <w:rFonts w:cstheme="minorHAnsi"/>
          <w:sz w:val="20"/>
          <w:szCs w:val="20"/>
        </w:rPr>
        <w:tab/>
      </w:r>
      <w:r w:rsidR="009A7EB9" w:rsidRPr="009A7EB9">
        <w:rPr>
          <w:rFonts w:cstheme="minorHAnsi"/>
          <w:bCs/>
          <w:sz w:val="20"/>
          <w:szCs w:val="20"/>
        </w:rPr>
        <w:t>Specialty Doctor</w:t>
      </w:r>
      <w:r w:rsidR="009A7EB9">
        <w:rPr>
          <w:rFonts w:cstheme="minorHAnsi"/>
          <w:bCs/>
          <w:sz w:val="20"/>
          <w:szCs w:val="20"/>
        </w:rPr>
        <w:t xml:space="preserve">, </w:t>
      </w:r>
      <w:r w:rsidR="009A7EB9" w:rsidRPr="009A7EB9">
        <w:rPr>
          <w:rFonts w:cstheme="minorHAnsi"/>
          <w:iCs/>
          <w:sz w:val="20"/>
          <w:szCs w:val="20"/>
          <w:lang w:val="en-US"/>
        </w:rPr>
        <w:t xml:space="preserve">Adults with </w:t>
      </w:r>
      <w:r w:rsidR="00056B0E" w:rsidRPr="00245D19">
        <w:rPr>
          <w:rFonts w:cstheme="minorHAnsi"/>
          <w:sz w:val="20"/>
          <w:szCs w:val="20"/>
        </w:rPr>
        <w:t>Intellectual Disabilities</w:t>
      </w:r>
    </w:p>
    <w:p w:rsidR="00FF0E23" w:rsidRPr="00245D19" w:rsidRDefault="00FF0E23" w:rsidP="00FF0E23">
      <w:pPr>
        <w:spacing w:after="0" w:line="240" w:lineRule="auto"/>
        <w:ind w:left="1560" w:hanging="1560"/>
        <w:contextualSpacing/>
        <w:rPr>
          <w:rFonts w:cstheme="minorHAnsi"/>
          <w:sz w:val="20"/>
          <w:szCs w:val="20"/>
        </w:rPr>
      </w:pPr>
      <w:r w:rsidRPr="00245D19">
        <w:rPr>
          <w:rFonts w:cstheme="minorHAnsi"/>
          <w:b/>
          <w:sz w:val="20"/>
          <w:szCs w:val="20"/>
        </w:rPr>
        <w:t>Sessions:</w:t>
      </w:r>
      <w:r w:rsidR="00056B0E" w:rsidRPr="00245D19">
        <w:rPr>
          <w:rFonts w:cstheme="minorHAnsi"/>
          <w:b/>
          <w:sz w:val="20"/>
          <w:szCs w:val="20"/>
        </w:rPr>
        <w:tab/>
      </w:r>
      <w:r w:rsidR="00056B0E" w:rsidRPr="00245D19">
        <w:rPr>
          <w:rFonts w:cstheme="minorHAnsi"/>
          <w:b/>
          <w:sz w:val="20"/>
          <w:szCs w:val="20"/>
        </w:rPr>
        <w:tab/>
      </w:r>
      <w:r w:rsidR="009A7EB9" w:rsidRPr="009A7EB9">
        <w:rPr>
          <w:rFonts w:cstheme="minorHAnsi"/>
          <w:sz w:val="20"/>
          <w:szCs w:val="20"/>
        </w:rPr>
        <w:t>10</w:t>
      </w:r>
      <w:r w:rsidRPr="00245D19">
        <w:rPr>
          <w:rFonts w:cstheme="minorHAnsi"/>
          <w:sz w:val="20"/>
          <w:szCs w:val="20"/>
        </w:rPr>
        <w:t xml:space="preserve"> sessions </w:t>
      </w:r>
    </w:p>
    <w:p w:rsidR="00FF0E23" w:rsidRPr="00245D19" w:rsidRDefault="00FF0E23" w:rsidP="00FF0E23">
      <w:pPr>
        <w:spacing w:after="0" w:line="240" w:lineRule="auto"/>
        <w:ind w:left="1560" w:hanging="1560"/>
        <w:contextualSpacing/>
        <w:rPr>
          <w:rFonts w:cstheme="minorHAnsi"/>
          <w:b/>
          <w:sz w:val="20"/>
          <w:szCs w:val="20"/>
        </w:rPr>
      </w:pPr>
      <w:r w:rsidRPr="00245D19">
        <w:rPr>
          <w:rFonts w:cstheme="minorHAnsi"/>
          <w:b/>
          <w:sz w:val="20"/>
          <w:szCs w:val="20"/>
        </w:rPr>
        <w:t>Department</w:t>
      </w:r>
      <w:r w:rsidR="0080208F" w:rsidRPr="00245D19">
        <w:rPr>
          <w:rFonts w:cstheme="minorHAnsi"/>
          <w:sz w:val="20"/>
          <w:szCs w:val="20"/>
        </w:rPr>
        <w:t xml:space="preserve">: </w:t>
      </w:r>
      <w:r w:rsidR="0080208F" w:rsidRPr="00245D19">
        <w:rPr>
          <w:rFonts w:cstheme="minorHAnsi"/>
          <w:sz w:val="20"/>
          <w:szCs w:val="20"/>
        </w:rPr>
        <w:tab/>
      </w:r>
      <w:r w:rsidR="00056B0E" w:rsidRPr="00245D19">
        <w:rPr>
          <w:rFonts w:cstheme="minorHAnsi"/>
          <w:sz w:val="20"/>
          <w:szCs w:val="20"/>
        </w:rPr>
        <w:tab/>
        <w:t>NHS Fife Adult Intellectual Disability Service</w:t>
      </w:r>
    </w:p>
    <w:p w:rsidR="00056B0E" w:rsidRPr="00245D19" w:rsidRDefault="00056B0E" w:rsidP="00056B0E">
      <w:pPr>
        <w:spacing w:after="0" w:line="240" w:lineRule="auto"/>
        <w:contextualSpacing/>
        <w:jc w:val="both"/>
        <w:rPr>
          <w:rFonts w:cstheme="minorHAnsi"/>
          <w:b/>
          <w:sz w:val="20"/>
          <w:szCs w:val="20"/>
        </w:rPr>
      </w:pPr>
      <w:r w:rsidRPr="00245D19">
        <w:rPr>
          <w:rFonts w:cstheme="minorHAnsi"/>
          <w:b/>
          <w:sz w:val="20"/>
          <w:szCs w:val="20"/>
        </w:rPr>
        <w:t>Base:</w:t>
      </w:r>
      <w:r w:rsidRPr="00245D19">
        <w:rPr>
          <w:rFonts w:cstheme="minorHAnsi"/>
          <w:b/>
          <w:sz w:val="20"/>
          <w:szCs w:val="20"/>
        </w:rPr>
        <w:tab/>
      </w:r>
      <w:r w:rsidRPr="00245D19">
        <w:rPr>
          <w:rFonts w:cstheme="minorHAnsi"/>
          <w:b/>
          <w:sz w:val="20"/>
          <w:szCs w:val="20"/>
        </w:rPr>
        <w:tab/>
        <w:t xml:space="preserve"> </w:t>
      </w:r>
      <w:r w:rsidRPr="00245D19">
        <w:rPr>
          <w:rFonts w:cstheme="minorHAnsi"/>
          <w:b/>
          <w:sz w:val="20"/>
          <w:szCs w:val="20"/>
        </w:rPr>
        <w:tab/>
      </w:r>
      <w:proofErr w:type="spellStart"/>
      <w:r w:rsidRPr="00245D19">
        <w:rPr>
          <w:rFonts w:cstheme="minorHAnsi"/>
          <w:sz w:val="20"/>
          <w:szCs w:val="20"/>
        </w:rPr>
        <w:t>Lynebank</w:t>
      </w:r>
      <w:proofErr w:type="spellEnd"/>
      <w:r w:rsidRPr="00245D19">
        <w:rPr>
          <w:rFonts w:cstheme="minorHAnsi"/>
          <w:sz w:val="20"/>
          <w:szCs w:val="20"/>
        </w:rPr>
        <w:t xml:space="preserve"> Hospital, Dunfermline. </w:t>
      </w:r>
      <w:proofErr w:type="gramStart"/>
      <w:r w:rsidRPr="00245D19">
        <w:rPr>
          <w:rFonts w:cstheme="minorHAnsi"/>
          <w:sz w:val="20"/>
          <w:szCs w:val="20"/>
        </w:rPr>
        <w:t>Fife</w:t>
      </w:r>
      <w:r w:rsidR="00F612E4" w:rsidRPr="00245D19">
        <w:rPr>
          <w:rFonts w:cstheme="minorHAnsi"/>
          <w:sz w:val="20"/>
          <w:szCs w:val="20"/>
        </w:rPr>
        <w:t>.</w:t>
      </w:r>
      <w:proofErr w:type="gramEnd"/>
      <w:r w:rsidR="00F612E4" w:rsidRPr="00245D19">
        <w:rPr>
          <w:rFonts w:cstheme="minorHAnsi"/>
          <w:sz w:val="20"/>
          <w:szCs w:val="20"/>
        </w:rPr>
        <w:t xml:space="preserve"> </w:t>
      </w:r>
      <w:proofErr w:type="gramStart"/>
      <w:r w:rsidR="00F612E4" w:rsidRPr="00245D19">
        <w:rPr>
          <w:rFonts w:cstheme="minorHAnsi"/>
          <w:sz w:val="20"/>
          <w:szCs w:val="20"/>
        </w:rPr>
        <w:t>KY11 4UW.</w:t>
      </w:r>
      <w:proofErr w:type="gramEnd"/>
    </w:p>
    <w:p w:rsidR="00056B0E" w:rsidRPr="00245D19" w:rsidRDefault="00056B0E" w:rsidP="00FF0E23">
      <w:pPr>
        <w:spacing w:after="0" w:line="240" w:lineRule="auto"/>
        <w:ind w:left="1560" w:hanging="1560"/>
        <w:contextualSpacing/>
        <w:rPr>
          <w:rFonts w:cstheme="minorHAnsi"/>
          <w:sz w:val="20"/>
          <w:szCs w:val="20"/>
        </w:rPr>
      </w:pPr>
    </w:p>
    <w:p w:rsidR="00573B8D" w:rsidRDefault="00573B8D" w:rsidP="00056B0E">
      <w:pPr>
        <w:spacing w:after="0" w:line="240" w:lineRule="auto"/>
        <w:contextualSpacing/>
        <w:jc w:val="both"/>
        <w:rPr>
          <w:rFonts w:cstheme="minorHAnsi"/>
          <w:b/>
          <w:sz w:val="20"/>
          <w:szCs w:val="20"/>
        </w:rPr>
      </w:pPr>
    </w:p>
    <w:p w:rsidR="009A7EB9" w:rsidRPr="00573B8D" w:rsidRDefault="00056B0E" w:rsidP="009A7EB9">
      <w:pPr>
        <w:spacing w:after="0" w:line="240" w:lineRule="auto"/>
        <w:contextualSpacing/>
        <w:jc w:val="both"/>
        <w:rPr>
          <w:rFonts w:cstheme="minorHAnsi"/>
          <w:b/>
          <w:sz w:val="20"/>
          <w:szCs w:val="20"/>
        </w:rPr>
      </w:pPr>
      <w:r w:rsidRPr="00245D19">
        <w:rPr>
          <w:rFonts w:cstheme="minorHAnsi"/>
          <w:b/>
          <w:sz w:val="20"/>
          <w:szCs w:val="20"/>
        </w:rPr>
        <w:t>Post Summary:</w:t>
      </w:r>
      <w:r w:rsidR="00573B8D">
        <w:rPr>
          <w:rFonts w:cstheme="minorHAnsi"/>
          <w:b/>
          <w:sz w:val="20"/>
          <w:szCs w:val="20"/>
        </w:rPr>
        <w:t xml:space="preserve"> </w:t>
      </w:r>
      <w:r w:rsidRPr="00245D19">
        <w:rPr>
          <w:rFonts w:cstheme="minorHAnsi"/>
          <w:b/>
          <w:sz w:val="20"/>
          <w:szCs w:val="20"/>
          <w:lang w:val="en-US"/>
        </w:rPr>
        <w:t xml:space="preserve">This </w:t>
      </w:r>
      <w:r w:rsidR="009A7EB9">
        <w:rPr>
          <w:rFonts w:cstheme="minorHAnsi"/>
          <w:b/>
          <w:sz w:val="20"/>
          <w:szCs w:val="20"/>
          <w:lang w:val="en-US"/>
        </w:rPr>
        <w:t>full</w:t>
      </w:r>
      <w:r w:rsidRPr="00245D19">
        <w:rPr>
          <w:rFonts w:cstheme="minorHAnsi"/>
          <w:b/>
          <w:sz w:val="20"/>
          <w:szCs w:val="20"/>
          <w:lang w:val="en-US"/>
        </w:rPr>
        <w:t xml:space="preserve">-time post has become available </w:t>
      </w:r>
      <w:r w:rsidR="009A7EB9" w:rsidRPr="009A7EB9">
        <w:rPr>
          <w:rFonts w:cstheme="minorHAnsi"/>
          <w:b/>
          <w:sz w:val="20"/>
          <w:szCs w:val="20"/>
          <w:lang w:val="en-US"/>
        </w:rPr>
        <w:t>for a Specialty Doctor to be part of a well developed and progressive service for adults with a learning disability within Fife.</w:t>
      </w:r>
    </w:p>
    <w:p w:rsidR="009A7EB9" w:rsidRPr="009A7EB9" w:rsidRDefault="009A7EB9" w:rsidP="009A7EB9">
      <w:pPr>
        <w:spacing w:after="0" w:line="240" w:lineRule="auto"/>
        <w:contextualSpacing/>
        <w:jc w:val="both"/>
        <w:rPr>
          <w:rFonts w:cstheme="minorHAnsi"/>
          <w:b/>
          <w:sz w:val="20"/>
          <w:szCs w:val="20"/>
          <w:lang w:val="en-US"/>
        </w:rPr>
      </w:pPr>
    </w:p>
    <w:p w:rsidR="009A7EB9" w:rsidRPr="009A7EB9" w:rsidRDefault="009A7EB9" w:rsidP="009A7EB9">
      <w:pPr>
        <w:spacing w:after="0" w:line="240" w:lineRule="auto"/>
        <w:contextualSpacing/>
        <w:jc w:val="both"/>
        <w:rPr>
          <w:rFonts w:cstheme="minorHAnsi"/>
          <w:b/>
          <w:sz w:val="20"/>
          <w:szCs w:val="20"/>
          <w:lang w:val="en-US"/>
        </w:rPr>
      </w:pPr>
      <w:r w:rsidRPr="009A7EB9">
        <w:rPr>
          <w:rFonts w:cstheme="minorHAnsi"/>
          <w:b/>
          <w:sz w:val="20"/>
          <w:szCs w:val="20"/>
          <w:lang w:val="en-US"/>
        </w:rPr>
        <w:t xml:space="preserve">The post is a 10 session post, based at </w:t>
      </w:r>
      <w:proofErr w:type="spellStart"/>
      <w:r w:rsidRPr="009A7EB9">
        <w:rPr>
          <w:rFonts w:cstheme="minorHAnsi"/>
          <w:b/>
          <w:sz w:val="20"/>
          <w:szCs w:val="20"/>
          <w:lang w:val="en-US"/>
        </w:rPr>
        <w:t>Lynebank</w:t>
      </w:r>
      <w:proofErr w:type="spellEnd"/>
      <w:r w:rsidRPr="009A7EB9">
        <w:rPr>
          <w:rFonts w:cstheme="minorHAnsi"/>
          <w:b/>
          <w:sz w:val="20"/>
          <w:szCs w:val="20"/>
          <w:lang w:val="en-US"/>
        </w:rPr>
        <w:t xml:space="preserve"> Hospital, which consists of </w:t>
      </w:r>
      <w:r>
        <w:rPr>
          <w:rFonts w:cstheme="minorHAnsi"/>
          <w:b/>
          <w:sz w:val="20"/>
          <w:szCs w:val="20"/>
          <w:lang w:val="en-US"/>
        </w:rPr>
        <w:t>8</w:t>
      </w:r>
      <w:r w:rsidRPr="009A7EB9">
        <w:rPr>
          <w:rFonts w:cstheme="minorHAnsi"/>
          <w:b/>
          <w:sz w:val="20"/>
          <w:szCs w:val="20"/>
          <w:lang w:val="en-US"/>
        </w:rPr>
        <w:t xml:space="preserve"> Clinical and </w:t>
      </w:r>
      <w:r>
        <w:rPr>
          <w:rFonts w:cstheme="minorHAnsi"/>
          <w:b/>
          <w:sz w:val="20"/>
          <w:szCs w:val="20"/>
          <w:lang w:val="en-US"/>
        </w:rPr>
        <w:t>2</w:t>
      </w:r>
      <w:r w:rsidRPr="009A7EB9">
        <w:rPr>
          <w:rFonts w:cstheme="minorHAnsi"/>
          <w:b/>
          <w:sz w:val="20"/>
          <w:szCs w:val="20"/>
          <w:lang w:val="en-US"/>
        </w:rPr>
        <w:t xml:space="preserve"> </w:t>
      </w:r>
      <w:r w:rsidRPr="009A7EB9">
        <w:rPr>
          <w:rFonts w:cstheme="minorHAnsi"/>
          <w:b/>
          <w:sz w:val="20"/>
          <w:szCs w:val="20"/>
          <w:lang w:val="en-US"/>
        </w:rPr>
        <w:t>SPA</w:t>
      </w:r>
      <w:r w:rsidRPr="009A7EB9">
        <w:rPr>
          <w:rFonts w:cstheme="minorHAnsi"/>
          <w:b/>
          <w:sz w:val="20"/>
          <w:szCs w:val="20"/>
          <w:lang w:val="en-US"/>
        </w:rPr>
        <w:t xml:space="preserve"> sessions per week.</w:t>
      </w:r>
    </w:p>
    <w:p w:rsidR="009A7EB9" w:rsidRPr="009A7EB9" w:rsidRDefault="009A7EB9" w:rsidP="009A7EB9">
      <w:pPr>
        <w:spacing w:after="0" w:line="240" w:lineRule="auto"/>
        <w:contextualSpacing/>
        <w:jc w:val="both"/>
        <w:rPr>
          <w:rFonts w:cstheme="minorHAnsi"/>
          <w:b/>
          <w:sz w:val="20"/>
          <w:szCs w:val="20"/>
          <w:lang w:val="en-US"/>
        </w:rPr>
      </w:pPr>
    </w:p>
    <w:p w:rsidR="00056B0E" w:rsidRPr="00245D19" w:rsidRDefault="009A7EB9" w:rsidP="009A7EB9">
      <w:pPr>
        <w:spacing w:after="0" w:line="240" w:lineRule="auto"/>
        <w:contextualSpacing/>
        <w:jc w:val="both"/>
        <w:rPr>
          <w:rFonts w:cstheme="minorHAnsi"/>
          <w:b/>
          <w:sz w:val="20"/>
          <w:szCs w:val="20"/>
        </w:rPr>
      </w:pPr>
      <w:r w:rsidRPr="009A7EB9">
        <w:rPr>
          <w:rFonts w:cstheme="minorHAnsi"/>
          <w:b/>
          <w:sz w:val="20"/>
          <w:szCs w:val="20"/>
          <w:lang w:val="en-US"/>
        </w:rPr>
        <w:t>The post sits within the Fife Learning Disability Service</w:t>
      </w:r>
    </w:p>
    <w:p w:rsidR="00056B0E" w:rsidRPr="00245D19" w:rsidRDefault="00056B0E" w:rsidP="00056B0E">
      <w:pPr>
        <w:spacing w:after="0" w:line="240" w:lineRule="auto"/>
        <w:contextualSpacing/>
        <w:jc w:val="both"/>
        <w:rPr>
          <w:rFonts w:cstheme="minorHAnsi"/>
          <w:sz w:val="20"/>
          <w:szCs w:val="20"/>
        </w:rPr>
      </w:pPr>
    </w:p>
    <w:p w:rsidR="009A7EB9" w:rsidRPr="009A7EB9" w:rsidRDefault="009A7EB9" w:rsidP="009A7EB9">
      <w:pPr>
        <w:spacing w:after="0" w:line="240" w:lineRule="auto"/>
        <w:contextualSpacing/>
        <w:jc w:val="both"/>
        <w:rPr>
          <w:rFonts w:cstheme="minorHAnsi"/>
          <w:sz w:val="20"/>
          <w:szCs w:val="20"/>
          <w:lang w:val="en-US"/>
        </w:rPr>
      </w:pPr>
      <w:r w:rsidRPr="009A7EB9">
        <w:rPr>
          <w:rFonts w:cstheme="minorHAnsi"/>
          <w:sz w:val="20"/>
          <w:szCs w:val="20"/>
          <w:lang w:val="en-US"/>
        </w:rPr>
        <w:t xml:space="preserve">The Region of Fife is bounded in the north by the Firth of </w:t>
      </w:r>
      <w:proofErr w:type="spellStart"/>
      <w:r w:rsidRPr="009A7EB9">
        <w:rPr>
          <w:rFonts w:cstheme="minorHAnsi"/>
          <w:sz w:val="20"/>
          <w:szCs w:val="20"/>
          <w:lang w:val="en-US"/>
        </w:rPr>
        <w:t>Tay</w:t>
      </w:r>
      <w:proofErr w:type="spellEnd"/>
      <w:r w:rsidRPr="009A7EB9">
        <w:rPr>
          <w:rFonts w:cstheme="minorHAnsi"/>
          <w:sz w:val="20"/>
          <w:szCs w:val="20"/>
          <w:lang w:val="en-US"/>
        </w:rPr>
        <w:t xml:space="preserve">, in the east by the </w:t>
      </w:r>
      <w:r w:rsidRPr="009A7EB9">
        <w:rPr>
          <w:rFonts w:cstheme="minorHAnsi"/>
          <w:sz w:val="20"/>
          <w:szCs w:val="20"/>
          <w:lang w:val="en-US"/>
        </w:rPr>
        <w:t>North Sea</w:t>
      </w:r>
      <w:r w:rsidRPr="009A7EB9">
        <w:rPr>
          <w:rFonts w:cstheme="minorHAnsi"/>
          <w:sz w:val="20"/>
          <w:szCs w:val="20"/>
          <w:lang w:val="en-US"/>
        </w:rPr>
        <w:t xml:space="preserve"> and in the south by the Firth of Forth.  The Region spans an area of 130,700 hectares and has a population of approximately 360,000.  There is a highly developed agricultural part in east and north-east </w:t>
      </w:r>
      <w:r w:rsidRPr="009A7EB9">
        <w:rPr>
          <w:rFonts w:cstheme="minorHAnsi"/>
          <w:sz w:val="20"/>
          <w:szCs w:val="20"/>
          <w:lang w:val="en-US"/>
        </w:rPr>
        <w:t>Fife</w:t>
      </w:r>
      <w:r w:rsidRPr="009A7EB9">
        <w:rPr>
          <w:rFonts w:cstheme="minorHAnsi"/>
          <w:sz w:val="20"/>
          <w:szCs w:val="20"/>
          <w:lang w:val="en-US"/>
        </w:rPr>
        <w:t xml:space="preserve">, and in the west there is an extensive cross-section of highly skilled and scientifically orientated industry.  The largest towns are </w:t>
      </w:r>
      <w:proofErr w:type="spellStart"/>
      <w:r w:rsidRPr="009A7EB9">
        <w:rPr>
          <w:rFonts w:cstheme="minorHAnsi"/>
          <w:sz w:val="20"/>
          <w:szCs w:val="20"/>
          <w:lang w:val="en-US"/>
        </w:rPr>
        <w:t>Dunfermline</w:t>
      </w:r>
      <w:proofErr w:type="spellEnd"/>
      <w:r w:rsidRPr="009A7EB9">
        <w:rPr>
          <w:rFonts w:cstheme="minorHAnsi"/>
          <w:sz w:val="20"/>
          <w:szCs w:val="20"/>
          <w:lang w:val="en-US"/>
        </w:rPr>
        <w:t xml:space="preserve">, Kirkcaldy and </w:t>
      </w:r>
      <w:proofErr w:type="spellStart"/>
      <w:r w:rsidRPr="009A7EB9">
        <w:rPr>
          <w:rFonts w:cstheme="minorHAnsi"/>
          <w:sz w:val="20"/>
          <w:szCs w:val="20"/>
          <w:lang w:val="en-US"/>
        </w:rPr>
        <w:t>Glenrothes</w:t>
      </w:r>
      <w:proofErr w:type="spellEnd"/>
      <w:r w:rsidRPr="009A7EB9">
        <w:rPr>
          <w:rFonts w:cstheme="minorHAnsi"/>
          <w:sz w:val="20"/>
          <w:szCs w:val="20"/>
          <w:lang w:val="en-US"/>
        </w:rPr>
        <w:t xml:space="preserve">.  The cathedral city of </w:t>
      </w:r>
      <w:r w:rsidRPr="009A7EB9">
        <w:rPr>
          <w:rFonts w:cstheme="minorHAnsi"/>
          <w:sz w:val="20"/>
          <w:szCs w:val="20"/>
          <w:lang w:val="en-US"/>
        </w:rPr>
        <w:t>St Andrews</w:t>
      </w:r>
      <w:r w:rsidRPr="009A7EB9">
        <w:rPr>
          <w:rFonts w:cstheme="minorHAnsi"/>
          <w:sz w:val="20"/>
          <w:szCs w:val="20"/>
          <w:lang w:val="en-US"/>
        </w:rPr>
        <w:t xml:space="preserve"> is the seat of </w:t>
      </w:r>
      <w:r w:rsidRPr="009A7EB9">
        <w:rPr>
          <w:rFonts w:cstheme="minorHAnsi"/>
          <w:sz w:val="20"/>
          <w:szCs w:val="20"/>
          <w:lang w:val="en-US"/>
        </w:rPr>
        <w:t>Scotland</w:t>
      </w:r>
      <w:r w:rsidRPr="009A7EB9">
        <w:rPr>
          <w:rFonts w:cstheme="minorHAnsi"/>
          <w:sz w:val="20"/>
          <w:szCs w:val="20"/>
          <w:lang w:val="en-US"/>
        </w:rPr>
        <w:t xml:space="preserve">’s oldest university and the </w:t>
      </w:r>
      <w:r w:rsidRPr="009A7EB9">
        <w:rPr>
          <w:rFonts w:cstheme="minorHAnsi"/>
          <w:sz w:val="20"/>
          <w:szCs w:val="20"/>
          <w:lang w:val="en-US"/>
        </w:rPr>
        <w:t>UK</w:t>
      </w:r>
      <w:r w:rsidRPr="009A7EB9">
        <w:rPr>
          <w:rFonts w:cstheme="minorHAnsi"/>
          <w:sz w:val="20"/>
          <w:szCs w:val="20"/>
          <w:lang w:val="en-US"/>
        </w:rPr>
        <w:t>’s third oldest university.</w:t>
      </w:r>
    </w:p>
    <w:p w:rsidR="009A7EB9" w:rsidRPr="009A7EB9" w:rsidRDefault="009A7EB9" w:rsidP="009A7EB9">
      <w:pPr>
        <w:spacing w:after="0" w:line="240" w:lineRule="auto"/>
        <w:contextualSpacing/>
        <w:jc w:val="both"/>
        <w:rPr>
          <w:rFonts w:cstheme="minorHAnsi"/>
          <w:sz w:val="20"/>
          <w:szCs w:val="20"/>
          <w:lang w:val="en-US"/>
        </w:rPr>
      </w:pPr>
    </w:p>
    <w:p w:rsidR="009A7EB9" w:rsidRPr="009A7EB9" w:rsidRDefault="009A7EB9" w:rsidP="009A7EB9">
      <w:pPr>
        <w:spacing w:after="0" w:line="240" w:lineRule="auto"/>
        <w:contextualSpacing/>
        <w:jc w:val="both"/>
        <w:rPr>
          <w:rFonts w:cstheme="minorHAnsi"/>
          <w:sz w:val="20"/>
          <w:szCs w:val="20"/>
          <w:lang w:val="en-US"/>
        </w:rPr>
      </w:pPr>
      <w:r w:rsidRPr="009A7EB9">
        <w:rPr>
          <w:rFonts w:cstheme="minorHAnsi"/>
          <w:sz w:val="20"/>
          <w:szCs w:val="20"/>
          <w:lang w:val="en-US"/>
        </w:rPr>
        <w:t>Fife</w:t>
      </w:r>
      <w:r w:rsidRPr="009A7EB9">
        <w:rPr>
          <w:rFonts w:cstheme="minorHAnsi"/>
          <w:sz w:val="20"/>
          <w:szCs w:val="20"/>
          <w:lang w:val="en-US"/>
        </w:rPr>
        <w:t xml:space="preserve"> is an area of considerable scenic and historical interest.  The usual range of sporting facilities are available locally including golf, swimming, fishing, curling, football, rugby, sailing, motor sport and gliding.  The </w:t>
      </w:r>
      <w:r w:rsidRPr="009A7EB9">
        <w:rPr>
          <w:rFonts w:cstheme="minorHAnsi"/>
          <w:sz w:val="20"/>
          <w:szCs w:val="20"/>
          <w:lang w:val="en-US"/>
        </w:rPr>
        <w:t>Cairngorm Mountains</w:t>
      </w:r>
      <w:r w:rsidRPr="009A7EB9">
        <w:rPr>
          <w:rFonts w:cstheme="minorHAnsi"/>
          <w:sz w:val="20"/>
          <w:szCs w:val="20"/>
          <w:lang w:val="en-US"/>
        </w:rPr>
        <w:t xml:space="preserve"> are within easy reach providing access to skiing, mountaineering, orienteering and salmon fishing.  Wide ranges of cultural activities are available in </w:t>
      </w:r>
      <w:r w:rsidRPr="009A7EB9">
        <w:rPr>
          <w:rFonts w:cstheme="minorHAnsi"/>
          <w:sz w:val="20"/>
          <w:szCs w:val="20"/>
          <w:lang w:val="en-US"/>
        </w:rPr>
        <w:t>Fife</w:t>
      </w:r>
      <w:r w:rsidRPr="009A7EB9">
        <w:rPr>
          <w:rFonts w:cstheme="minorHAnsi"/>
          <w:sz w:val="20"/>
          <w:szCs w:val="20"/>
          <w:lang w:val="en-US"/>
        </w:rPr>
        <w:t xml:space="preserve">, and in the cultural </w:t>
      </w:r>
      <w:proofErr w:type="spellStart"/>
      <w:r w:rsidRPr="009A7EB9">
        <w:rPr>
          <w:rFonts w:cstheme="minorHAnsi"/>
          <w:sz w:val="20"/>
          <w:szCs w:val="20"/>
          <w:lang w:val="en-US"/>
        </w:rPr>
        <w:t>centres</w:t>
      </w:r>
      <w:proofErr w:type="spellEnd"/>
      <w:r w:rsidRPr="009A7EB9">
        <w:rPr>
          <w:rFonts w:cstheme="minorHAnsi"/>
          <w:sz w:val="20"/>
          <w:szCs w:val="20"/>
          <w:lang w:val="en-US"/>
        </w:rPr>
        <w:t xml:space="preserve"> of Edinburgh and Glasgow.  The main urban and leisure </w:t>
      </w:r>
      <w:proofErr w:type="spellStart"/>
      <w:r w:rsidRPr="009A7EB9">
        <w:rPr>
          <w:rFonts w:cstheme="minorHAnsi"/>
          <w:sz w:val="20"/>
          <w:szCs w:val="20"/>
          <w:lang w:val="en-US"/>
        </w:rPr>
        <w:t>centres</w:t>
      </w:r>
      <w:proofErr w:type="spellEnd"/>
      <w:r w:rsidRPr="009A7EB9">
        <w:rPr>
          <w:rFonts w:cstheme="minorHAnsi"/>
          <w:sz w:val="20"/>
          <w:szCs w:val="20"/>
          <w:lang w:val="en-US"/>
        </w:rPr>
        <w:t xml:space="preserve"> of central </w:t>
      </w:r>
      <w:r w:rsidRPr="009A7EB9">
        <w:rPr>
          <w:rFonts w:cstheme="minorHAnsi"/>
          <w:sz w:val="20"/>
          <w:szCs w:val="20"/>
          <w:lang w:val="en-US"/>
        </w:rPr>
        <w:t>Scotland</w:t>
      </w:r>
      <w:r w:rsidRPr="009A7EB9">
        <w:rPr>
          <w:rFonts w:cstheme="minorHAnsi"/>
          <w:sz w:val="20"/>
          <w:szCs w:val="20"/>
          <w:lang w:val="en-US"/>
        </w:rPr>
        <w:t xml:space="preserve"> are within easy reach and there are excellent air, rail and motorway links to the major </w:t>
      </w:r>
      <w:proofErr w:type="spellStart"/>
      <w:r w:rsidRPr="009A7EB9">
        <w:rPr>
          <w:rFonts w:cstheme="minorHAnsi"/>
          <w:sz w:val="20"/>
          <w:szCs w:val="20"/>
          <w:lang w:val="en-US"/>
        </w:rPr>
        <w:t>centres</w:t>
      </w:r>
      <w:proofErr w:type="spellEnd"/>
      <w:r w:rsidRPr="009A7EB9">
        <w:rPr>
          <w:rFonts w:cstheme="minorHAnsi"/>
          <w:sz w:val="20"/>
          <w:szCs w:val="20"/>
          <w:lang w:val="en-US"/>
        </w:rPr>
        <w:t xml:space="preserve"> in the </w:t>
      </w:r>
      <w:r w:rsidRPr="009A7EB9">
        <w:rPr>
          <w:rFonts w:cstheme="minorHAnsi"/>
          <w:sz w:val="20"/>
          <w:szCs w:val="20"/>
          <w:lang w:val="en-US"/>
        </w:rPr>
        <w:t>UK</w:t>
      </w:r>
      <w:r w:rsidRPr="009A7EB9">
        <w:rPr>
          <w:rFonts w:cstheme="minorHAnsi"/>
          <w:sz w:val="20"/>
          <w:szCs w:val="20"/>
          <w:lang w:val="en-US"/>
        </w:rPr>
        <w:t xml:space="preserve">. </w:t>
      </w:r>
      <w:r w:rsidRPr="009A7EB9">
        <w:rPr>
          <w:rFonts w:cstheme="minorHAnsi"/>
          <w:sz w:val="20"/>
          <w:szCs w:val="20"/>
          <w:lang w:val="en-US"/>
        </w:rPr>
        <w:t>Edinburgh</w:t>
      </w:r>
      <w:r w:rsidRPr="009A7EB9">
        <w:rPr>
          <w:rFonts w:cstheme="minorHAnsi"/>
          <w:sz w:val="20"/>
          <w:szCs w:val="20"/>
          <w:lang w:val="en-US"/>
        </w:rPr>
        <w:t xml:space="preserve"> </w:t>
      </w:r>
      <w:r w:rsidRPr="009A7EB9">
        <w:rPr>
          <w:rFonts w:cstheme="minorHAnsi"/>
          <w:sz w:val="20"/>
          <w:szCs w:val="20"/>
          <w:lang w:val="en-US"/>
        </w:rPr>
        <w:t>Airport</w:t>
      </w:r>
      <w:r w:rsidRPr="009A7EB9">
        <w:rPr>
          <w:rFonts w:cstheme="minorHAnsi"/>
          <w:sz w:val="20"/>
          <w:szCs w:val="20"/>
          <w:lang w:val="en-US"/>
        </w:rPr>
        <w:t xml:space="preserve"> is within easy reach by road.</w:t>
      </w:r>
    </w:p>
    <w:p w:rsidR="009A7EB9" w:rsidRPr="009A7EB9" w:rsidRDefault="009A7EB9" w:rsidP="009A7EB9">
      <w:pPr>
        <w:spacing w:after="0" w:line="240" w:lineRule="auto"/>
        <w:contextualSpacing/>
        <w:jc w:val="both"/>
        <w:rPr>
          <w:rFonts w:cstheme="minorHAnsi"/>
          <w:sz w:val="20"/>
          <w:szCs w:val="20"/>
          <w:lang w:val="en-US"/>
        </w:rPr>
      </w:pPr>
    </w:p>
    <w:p w:rsidR="009A7EB9" w:rsidRDefault="009A7EB9" w:rsidP="009A7EB9">
      <w:pPr>
        <w:spacing w:after="0" w:line="240" w:lineRule="auto"/>
        <w:contextualSpacing/>
        <w:jc w:val="both"/>
        <w:rPr>
          <w:rFonts w:cstheme="minorHAnsi"/>
          <w:sz w:val="20"/>
          <w:szCs w:val="20"/>
          <w:lang w:val="en-US"/>
        </w:rPr>
      </w:pPr>
      <w:r w:rsidRPr="009A7EB9">
        <w:rPr>
          <w:rFonts w:cstheme="minorHAnsi"/>
          <w:sz w:val="20"/>
          <w:szCs w:val="20"/>
          <w:lang w:val="en-US"/>
        </w:rPr>
        <w:t>Fife</w:t>
      </w:r>
      <w:r w:rsidRPr="009A7EB9">
        <w:rPr>
          <w:rFonts w:cstheme="minorHAnsi"/>
          <w:sz w:val="20"/>
          <w:szCs w:val="20"/>
          <w:lang w:val="en-US"/>
        </w:rPr>
        <w:t xml:space="preserve"> has a rising birth rate and overall population increase particularly in the west. This is mainly due to the expansion of businesses around </w:t>
      </w:r>
      <w:r w:rsidRPr="009A7EB9">
        <w:rPr>
          <w:rFonts w:cstheme="minorHAnsi"/>
          <w:sz w:val="20"/>
          <w:szCs w:val="20"/>
          <w:lang w:val="en-US"/>
        </w:rPr>
        <w:t>Edinburgh</w:t>
      </w:r>
      <w:r w:rsidRPr="009A7EB9">
        <w:rPr>
          <w:rFonts w:cstheme="minorHAnsi"/>
          <w:sz w:val="20"/>
          <w:szCs w:val="20"/>
          <w:lang w:val="en-US"/>
        </w:rPr>
        <w:t xml:space="preserve"> and an increasing commuter belt. </w:t>
      </w:r>
    </w:p>
    <w:p w:rsidR="00573B8D" w:rsidRPr="009A7EB9" w:rsidRDefault="00573B8D" w:rsidP="009A7EB9">
      <w:pPr>
        <w:spacing w:after="0" w:line="240" w:lineRule="auto"/>
        <w:contextualSpacing/>
        <w:jc w:val="both"/>
        <w:rPr>
          <w:rFonts w:cstheme="minorHAnsi"/>
          <w:sz w:val="20"/>
          <w:szCs w:val="20"/>
          <w:lang w:val="en-US"/>
        </w:rPr>
      </w:pPr>
    </w:p>
    <w:p w:rsidR="00056B0E" w:rsidRPr="00245D19" w:rsidRDefault="00056B0E" w:rsidP="00056B0E">
      <w:pPr>
        <w:spacing w:after="0" w:line="240" w:lineRule="auto"/>
        <w:contextualSpacing/>
        <w:jc w:val="both"/>
        <w:rPr>
          <w:rFonts w:cstheme="minorHAnsi"/>
          <w:sz w:val="20"/>
          <w:szCs w:val="20"/>
        </w:rPr>
      </w:pPr>
    </w:p>
    <w:p w:rsidR="00056B0E" w:rsidRPr="00245D19" w:rsidRDefault="00056B0E" w:rsidP="00056B0E">
      <w:pPr>
        <w:shd w:val="clear" w:color="auto" w:fill="0070C0"/>
        <w:spacing w:after="0" w:line="240" w:lineRule="auto"/>
        <w:contextualSpacing/>
        <w:rPr>
          <w:rFonts w:cstheme="minorHAnsi"/>
          <w:b/>
          <w:color w:val="FFFFFF" w:themeColor="background1"/>
          <w:sz w:val="20"/>
          <w:szCs w:val="20"/>
        </w:rPr>
      </w:pPr>
      <w:r w:rsidRPr="00245D19">
        <w:rPr>
          <w:rFonts w:cstheme="minorHAnsi"/>
          <w:b/>
          <w:color w:val="FFFFFF" w:themeColor="background1"/>
          <w:sz w:val="20"/>
          <w:szCs w:val="20"/>
        </w:rPr>
        <w:t>Departmental and Directorate Information</w:t>
      </w:r>
    </w:p>
    <w:p w:rsidR="00773476" w:rsidRDefault="00773476" w:rsidP="005141B0">
      <w:pPr>
        <w:spacing w:after="0" w:line="240" w:lineRule="auto"/>
        <w:contextualSpacing/>
        <w:rPr>
          <w:rFonts w:cstheme="minorHAnsi"/>
          <w:sz w:val="20"/>
          <w:szCs w:val="20"/>
        </w:rPr>
      </w:pPr>
    </w:p>
    <w:p w:rsidR="00573B8D" w:rsidRPr="00245D19" w:rsidRDefault="00573B8D" w:rsidP="005141B0">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b/>
          <w:bCs/>
          <w:sz w:val="20"/>
          <w:szCs w:val="20"/>
          <w:u w:val="single"/>
        </w:rPr>
      </w:pPr>
      <w:r w:rsidRPr="00245D19">
        <w:rPr>
          <w:rFonts w:cstheme="minorHAnsi"/>
          <w:b/>
          <w:bCs/>
          <w:sz w:val="20"/>
          <w:szCs w:val="20"/>
          <w:u w:val="single"/>
        </w:rPr>
        <w:t>NHS Fife</w:t>
      </w:r>
    </w:p>
    <w:p w:rsidR="00573B8D" w:rsidRPr="00245D19" w:rsidRDefault="00573B8D" w:rsidP="00056B0E">
      <w:pPr>
        <w:spacing w:after="0" w:line="240" w:lineRule="auto"/>
        <w:contextualSpacing/>
        <w:rPr>
          <w:rFonts w:cstheme="minorHAnsi"/>
          <w:b/>
          <w:bCs/>
          <w:sz w:val="20"/>
          <w:szCs w:val="20"/>
          <w:u w:val="single"/>
        </w:rPr>
      </w:pPr>
    </w:p>
    <w:p w:rsidR="00056B0E" w:rsidRPr="00C9688D" w:rsidRDefault="00056B0E" w:rsidP="00056B0E">
      <w:pPr>
        <w:spacing w:after="0" w:line="240" w:lineRule="auto"/>
        <w:contextualSpacing/>
        <w:rPr>
          <w:rFonts w:cstheme="minorHAnsi"/>
          <w:color w:val="FF0000"/>
          <w:sz w:val="20"/>
          <w:szCs w:val="20"/>
          <w:u w:val="single"/>
        </w:rPr>
      </w:pPr>
      <w:r w:rsidRPr="00245D19">
        <w:rPr>
          <w:rFonts w:cstheme="minorHAnsi"/>
          <w:sz w:val="20"/>
          <w:szCs w:val="20"/>
        </w:rPr>
        <w:t xml:space="preserve">NHS Fife provides primary, community, mental health and hospital services.  </w:t>
      </w:r>
      <w:r w:rsidRPr="00E136AC">
        <w:rPr>
          <w:rFonts w:cstheme="minorHAnsi"/>
          <w:sz w:val="20"/>
          <w:szCs w:val="20"/>
        </w:rPr>
        <w:t xml:space="preserve">Ms </w:t>
      </w:r>
      <w:hyperlink w:history="1">
        <w:r w:rsidRPr="00E136AC">
          <w:rPr>
            <w:rStyle w:val="Hyperlink"/>
            <w:rFonts w:cstheme="minorHAnsi"/>
            <w:color w:val="auto"/>
            <w:sz w:val="20"/>
            <w:szCs w:val="20"/>
            <w:u w:val="none"/>
          </w:rPr>
          <w:t>Carol Potter</w:t>
        </w:r>
      </w:hyperlink>
      <w:r w:rsidRPr="00245D19">
        <w:rPr>
          <w:rFonts w:cstheme="minorHAnsi"/>
          <w:sz w:val="20"/>
          <w:szCs w:val="20"/>
        </w:rPr>
        <w:t xml:space="preserve"> is Chief Executive and Dr Christopher McKenna is Medical Director.  Dr Helen </w:t>
      </w:r>
      <w:proofErr w:type="spellStart"/>
      <w:r w:rsidRPr="00245D19">
        <w:rPr>
          <w:rFonts w:cstheme="minorHAnsi"/>
          <w:sz w:val="20"/>
          <w:szCs w:val="20"/>
        </w:rPr>
        <w:t>Hellewell</w:t>
      </w:r>
      <w:proofErr w:type="spellEnd"/>
      <w:r w:rsidRPr="00245D19">
        <w:rPr>
          <w:rFonts w:cstheme="minorHAnsi"/>
          <w:sz w:val="20"/>
          <w:szCs w:val="20"/>
        </w:rPr>
        <w:t xml:space="preserve"> is Associate Medical Director in the Fife Integrated Health &amp; Social Care Partnership</w:t>
      </w:r>
      <w:r w:rsidR="00413E72">
        <w:rPr>
          <w:rFonts w:cstheme="minorHAnsi"/>
          <w:sz w:val="20"/>
          <w:szCs w:val="20"/>
        </w:rPr>
        <w:t>.</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The NHS Fife Board is situated at Hayfield House, Victoria Hospital, Kirkcaldy.  The Director of Public Health is Dona Milne.  </w:t>
      </w:r>
    </w:p>
    <w:p w:rsidR="00056B0E" w:rsidRDefault="00056B0E" w:rsidP="00056B0E">
      <w:pPr>
        <w:spacing w:after="0" w:line="240" w:lineRule="auto"/>
        <w:contextualSpacing/>
        <w:rPr>
          <w:rFonts w:cstheme="minorHAnsi"/>
          <w:sz w:val="20"/>
          <w:szCs w:val="20"/>
        </w:rPr>
      </w:pPr>
    </w:p>
    <w:p w:rsidR="00573B8D" w:rsidRPr="00245D19" w:rsidRDefault="00573B8D"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t>Fife Health &amp; Social Care Partnership</w:t>
      </w:r>
    </w:p>
    <w:p w:rsidR="00573B8D" w:rsidRPr="00245D19" w:rsidRDefault="00573B8D"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The NHS Fife </w:t>
      </w:r>
      <w:r w:rsidR="008875A5" w:rsidRPr="00245D19">
        <w:rPr>
          <w:rFonts w:cstheme="minorHAnsi"/>
          <w:sz w:val="20"/>
          <w:szCs w:val="20"/>
        </w:rPr>
        <w:t>Intellectual</w:t>
      </w:r>
      <w:r w:rsidRPr="00245D19">
        <w:rPr>
          <w:rFonts w:cstheme="minorHAnsi"/>
          <w:sz w:val="20"/>
          <w:szCs w:val="20"/>
        </w:rPr>
        <w:t xml:space="preserve"> Disability Service is operationally managed within the Fife-Wide Division of the Fife Health and Social Care Partnership following integration of Health and Social Care services.</w:t>
      </w:r>
    </w:p>
    <w:p w:rsidR="00056B0E" w:rsidRPr="00245D19" w:rsidRDefault="00056B0E" w:rsidP="00056B0E">
      <w:pPr>
        <w:spacing w:after="0" w:line="240" w:lineRule="auto"/>
        <w:contextualSpacing/>
        <w:rPr>
          <w:rFonts w:cstheme="minorHAnsi"/>
          <w:sz w:val="20"/>
          <w:szCs w:val="20"/>
        </w:rPr>
      </w:pPr>
    </w:p>
    <w:p w:rsidR="00056B0E" w:rsidRPr="00413E72" w:rsidRDefault="00056B0E" w:rsidP="00056B0E">
      <w:pPr>
        <w:spacing w:after="0" w:line="240" w:lineRule="auto"/>
        <w:contextualSpacing/>
        <w:rPr>
          <w:rFonts w:cstheme="minorHAnsi"/>
          <w:sz w:val="20"/>
          <w:szCs w:val="20"/>
        </w:rPr>
      </w:pPr>
      <w:r w:rsidRPr="00413E72">
        <w:rPr>
          <w:rFonts w:cstheme="minorHAnsi"/>
          <w:sz w:val="20"/>
          <w:szCs w:val="20"/>
        </w:rPr>
        <w:t xml:space="preserve">Ms Nicky Connor is Director of the Fife Health and Social Care Partnership and </w:t>
      </w:r>
      <w:r w:rsidR="00413E72" w:rsidRPr="00245D19">
        <w:rPr>
          <w:rFonts w:cstheme="minorHAnsi"/>
          <w:sz w:val="20"/>
          <w:szCs w:val="20"/>
        </w:rPr>
        <w:t xml:space="preserve">Ms Rona </w:t>
      </w:r>
      <w:proofErr w:type="spellStart"/>
      <w:r w:rsidR="00413E72" w:rsidRPr="00245D19">
        <w:rPr>
          <w:rFonts w:cstheme="minorHAnsi"/>
          <w:sz w:val="20"/>
          <w:szCs w:val="20"/>
        </w:rPr>
        <w:t>Laskowski</w:t>
      </w:r>
      <w:proofErr w:type="spellEnd"/>
      <w:r w:rsidR="00413E72" w:rsidRPr="00245D19">
        <w:rPr>
          <w:rFonts w:cstheme="minorHAnsi"/>
          <w:sz w:val="20"/>
          <w:szCs w:val="20"/>
        </w:rPr>
        <w:t xml:space="preserve"> is the </w:t>
      </w:r>
      <w:r w:rsidR="00413E72" w:rsidRPr="00245D19">
        <w:rPr>
          <w:rFonts w:cstheme="minorHAnsi"/>
          <w:sz w:val="20"/>
          <w:szCs w:val="20"/>
          <w:lang w:val="en-US"/>
        </w:rPr>
        <w:t xml:space="preserve">Head of Complex and Critical Care Services for Fife HSCP. </w:t>
      </w:r>
    </w:p>
    <w:p w:rsidR="00573B8D" w:rsidRPr="00245D19" w:rsidRDefault="00573B8D" w:rsidP="00056B0E">
      <w:pPr>
        <w:spacing w:after="0" w:line="240" w:lineRule="auto"/>
        <w:contextualSpacing/>
        <w:rPr>
          <w:rFonts w:cstheme="minorHAnsi"/>
          <w:b/>
          <w:sz w:val="20"/>
          <w:szCs w:val="20"/>
        </w:rPr>
      </w:pPr>
    </w:p>
    <w:p w:rsidR="00B963F8" w:rsidRDefault="00B963F8" w:rsidP="00056B0E">
      <w:pPr>
        <w:spacing w:after="0" w:line="240" w:lineRule="auto"/>
        <w:contextualSpacing/>
        <w:rPr>
          <w:rFonts w:cstheme="minorHAnsi"/>
          <w:b/>
          <w:sz w:val="20"/>
          <w:szCs w:val="20"/>
          <w:u w:val="single"/>
        </w:rPr>
      </w:pPr>
    </w:p>
    <w:p w:rsidR="00B963F8" w:rsidRDefault="00B963F8" w:rsidP="00056B0E">
      <w:pPr>
        <w:spacing w:after="0" w:line="240" w:lineRule="auto"/>
        <w:contextualSpacing/>
        <w:rPr>
          <w:rFonts w:cstheme="minorHAnsi"/>
          <w:b/>
          <w:sz w:val="20"/>
          <w:szCs w:val="20"/>
          <w:u w:val="single"/>
        </w:rPr>
      </w:pPr>
    </w:p>
    <w:p w:rsidR="00B963F8" w:rsidRDefault="00B963F8" w:rsidP="00056B0E">
      <w:pPr>
        <w:spacing w:after="0" w:line="240" w:lineRule="auto"/>
        <w:contextualSpacing/>
        <w:rPr>
          <w:rFonts w:cstheme="minorHAnsi"/>
          <w:b/>
          <w:sz w:val="20"/>
          <w:szCs w:val="20"/>
          <w:u w:val="single"/>
        </w:rPr>
      </w:pPr>
    </w:p>
    <w:p w:rsidR="00B963F8" w:rsidRDefault="00B963F8" w:rsidP="00056B0E">
      <w:pPr>
        <w:spacing w:after="0" w:line="240" w:lineRule="auto"/>
        <w:contextualSpacing/>
        <w:rPr>
          <w:rFonts w:cstheme="minorHAnsi"/>
          <w:b/>
          <w:sz w:val="20"/>
          <w:szCs w:val="20"/>
          <w:u w:val="single"/>
        </w:rPr>
      </w:pPr>
    </w:p>
    <w:p w:rsidR="00B963F8" w:rsidRDefault="00B963F8" w:rsidP="00056B0E">
      <w:pPr>
        <w:spacing w:after="0" w:line="240" w:lineRule="auto"/>
        <w:contextualSpacing/>
        <w:rPr>
          <w:rFonts w:cstheme="minorHAnsi"/>
          <w:b/>
          <w:sz w:val="20"/>
          <w:szCs w:val="20"/>
          <w:u w:val="single"/>
        </w:rPr>
      </w:pPr>
    </w:p>
    <w:p w:rsidR="00056B0E"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lastRenderedPageBreak/>
        <w:t>Adult Intellectual Disability Services in Fife</w:t>
      </w:r>
    </w:p>
    <w:p w:rsidR="00056B0E" w:rsidRPr="00245D19" w:rsidRDefault="00056B0E" w:rsidP="00056B0E">
      <w:pPr>
        <w:spacing w:after="0" w:line="240" w:lineRule="auto"/>
        <w:contextualSpacing/>
        <w:rPr>
          <w:rFonts w:cstheme="minorHAnsi"/>
          <w:b/>
          <w:sz w:val="20"/>
          <w:szCs w:val="20"/>
          <w:u w:val="single"/>
        </w:rPr>
      </w:pPr>
    </w:p>
    <w:p w:rsidR="00EC2068" w:rsidRDefault="00056B0E" w:rsidP="00056B0E">
      <w:pPr>
        <w:spacing w:after="0" w:line="240" w:lineRule="auto"/>
        <w:contextualSpacing/>
        <w:rPr>
          <w:rFonts w:cstheme="minorHAnsi"/>
          <w:sz w:val="20"/>
          <w:szCs w:val="20"/>
        </w:rPr>
      </w:pPr>
      <w:r w:rsidRPr="00245D19">
        <w:rPr>
          <w:rFonts w:cstheme="minorHAnsi"/>
          <w:sz w:val="20"/>
          <w:szCs w:val="20"/>
        </w:rPr>
        <w:t>The Intellectual Disability Service in NHS Fife has undergone a period of significant change following the completion of the discharge programme from the traditionally long stay inpatient model of care to the development of community based services supported by a</w:t>
      </w:r>
      <w:r w:rsidR="008875A5" w:rsidRPr="00245D19">
        <w:rPr>
          <w:rFonts w:cstheme="minorHAnsi"/>
          <w:sz w:val="20"/>
          <w:szCs w:val="20"/>
        </w:rPr>
        <w:t>n</w:t>
      </w:r>
      <w:r w:rsidRPr="00245D19">
        <w:rPr>
          <w:rFonts w:cstheme="minorHAnsi"/>
          <w:sz w:val="20"/>
          <w:szCs w:val="20"/>
        </w:rPr>
        <w:t xml:space="preserve"> Assessment and Treatment Facility and a local forensic unit.  </w:t>
      </w:r>
    </w:p>
    <w:p w:rsidR="00056B0E" w:rsidRPr="00245D19" w:rsidRDefault="008875A5" w:rsidP="00056B0E">
      <w:pPr>
        <w:spacing w:after="0" w:line="240" w:lineRule="auto"/>
        <w:contextualSpacing/>
        <w:rPr>
          <w:rFonts w:cstheme="minorHAnsi"/>
          <w:sz w:val="20"/>
          <w:szCs w:val="20"/>
        </w:rPr>
      </w:pPr>
      <w:r w:rsidRPr="00245D19">
        <w:rPr>
          <w:rFonts w:cstheme="minorHAnsi"/>
          <w:sz w:val="20"/>
          <w:szCs w:val="20"/>
        </w:rPr>
        <w:t>The Service has well established Community Intellectual Disability Teams (East and West</w:t>
      </w:r>
      <w:r w:rsidR="00C9688D">
        <w:rPr>
          <w:rFonts w:cstheme="minorHAnsi"/>
          <w:sz w:val="20"/>
          <w:szCs w:val="20"/>
        </w:rPr>
        <w:t xml:space="preserve"> Fife</w:t>
      </w:r>
      <w:r w:rsidRPr="00245D19">
        <w:rPr>
          <w:rFonts w:cstheme="minorHAnsi"/>
          <w:sz w:val="20"/>
          <w:szCs w:val="20"/>
        </w:rPr>
        <w:t xml:space="preserve"> CLDTs) and an area wide Forensic Team (FFLDS). In addition, the Service has a 10 bedded Acute Assessme</w:t>
      </w:r>
      <w:r w:rsidR="00EC2068">
        <w:rPr>
          <w:rFonts w:cstheme="minorHAnsi"/>
          <w:sz w:val="20"/>
          <w:szCs w:val="20"/>
        </w:rPr>
        <w:t xml:space="preserve">nt &amp; Treatment Unit (Mayfield) </w:t>
      </w:r>
      <w:r w:rsidRPr="00245D19">
        <w:rPr>
          <w:rFonts w:cstheme="minorHAnsi"/>
          <w:sz w:val="20"/>
          <w:szCs w:val="20"/>
        </w:rPr>
        <w:t>and a 2 bedded unit (</w:t>
      </w:r>
      <w:proofErr w:type="spellStart"/>
      <w:r w:rsidRPr="00245D19">
        <w:rPr>
          <w:rFonts w:cstheme="minorHAnsi"/>
          <w:sz w:val="20"/>
          <w:szCs w:val="20"/>
        </w:rPr>
        <w:t>Tayview</w:t>
      </w:r>
      <w:proofErr w:type="spellEnd"/>
      <w:r w:rsidRPr="00245D19">
        <w:rPr>
          <w:rFonts w:cstheme="minorHAnsi"/>
          <w:sz w:val="20"/>
          <w:szCs w:val="20"/>
        </w:rPr>
        <w:t>) which supports Fife patients with forensic needs and / or challenging behaviour.  In addition</w:t>
      </w:r>
      <w:r w:rsidR="00EC2068">
        <w:rPr>
          <w:rFonts w:cstheme="minorHAnsi"/>
          <w:sz w:val="20"/>
          <w:szCs w:val="20"/>
        </w:rPr>
        <w:t>,</w:t>
      </w:r>
      <w:r w:rsidRPr="00245D19">
        <w:rPr>
          <w:rFonts w:cstheme="minorHAnsi"/>
          <w:sz w:val="20"/>
          <w:szCs w:val="20"/>
        </w:rPr>
        <w:t xml:space="preserve"> the Service also manages the SE Regional Specialist ID Low Secure Forensic Service (</w:t>
      </w:r>
      <w:proofErr w:type="spellStart"/>
      <w:r w:rsidRPr="00245D19">
        <w:rPr>
          <w:rFonts w:cstheme="minorHAnsi"/>
          <w:sz w:val="20"/>
          <w:szCs w:val="20"/>
        </w:rPr>
        <w:t>Daleview</w:t>
      </w:r>
      <w:proofErr w:type="spellEnd"/>
      <w:r w:rsidRPr="00245D19">
        <w:rPr>
          <w:rFonts w:cstheme="minorHAnsi"/>
          <w:sz w:val="20"/>
          <w:szCs w:val="20"/>
        </w:rPr>
        <w:t>)</w:t>
      </w:r>
      <w:r w:rsidR="00056B0E" w:rsidRPr="00245D19">
        <w:rPr>
          <w:rFonts w:cstheme="minorHAnsi"/>
          <w:sz w:val="20"/>
          <w:szCs w:val="20"/>
        </w:rPr>
        <w:t xml:space="preserve"> for patients with </w:t>
      </w:r>
      <w:r w:rsidRPr="00245D19">
        <w:rPr>
          <w:rFonts w:cstheme="minorHAnsi"/>
          <w:sz w:val="20"/>
          <w:szCs w:val="20"/>
        </w:rPr>
        <w:t>Intellectual</w:t>
      </w:r>
      <w:r w:rsidR="00056B0E" w:rsidRPr="00245D19">
        <w:rPr>
          <w:rFonts w:cstheme="minorHAnsi"/>
          <w:sz w:val="20"/>
          <w:szCs w:val="20"/>
        </w:rPr>
        <w:t xml:space="preserve"> Disability from the health boards in the Managed Care</w:t>
      </w:r>
      <w:r w:rsidR="00056B0E" w:rsidRPr="00245D19">
        <w:rPr>
          <w:rFonts w:cstheme="minorHAnsi"/>
          <w:b/>
          <w:sz w:val="20"/>
          <w:szCs w:val="20"/>
        </w:rPr>
        <w:t xml:space="preserve"> </w:t>
      </w:r>
      <w:r w:rsidR="00056B0E" w:rsidRPr="00245D19">
        <w:rPr>
          <w:rFonts w:cstheme="minorHAnsi"/>
          <w:sz w:val="20"/>
          <w:szCs w:val="20"/>
        </w:rPr>
        <w:t>Network (MCN) area (Fife, Lothian,</w:t>
      </w:r>
      <w:r w:rsidR="00056B0E" w:rsidRPr="00245D19">
        <w:rPr>
          <w:rFonts w:cstheme="minorHAnsi"/>
          <w:b/>
          <w:sz w:val="20"/>
          <w:szCs w:val="20"/>
        </w:rPr>
        <w:t xml:space="preserve"> </w:t>
      </w:r>
      <w:r w:rsidR="00056B0E" w:rsidRPr="00245D19">
        <w:rPr>
          <w:rFonts w:cstheme="minorHAnsi"/>
          <w:sz w:val="20"/>
          <w:szCs w:val="20"/>
        </w:rPr>
        <w:t xml:space="preserve">Forth Valley and Borders).  All these </w:t>
      </w:r>
      <w:r w:rsidRPr="00245D19">
        <w:rPr>
          <w:rFonts w:cstheme="minorHAnsi"/>
          <w:sz w:val="20"/>
          <w:szCs w:val="20"/>
        </w:rPr>
        <w:t xml:space="preserve">inpatient </w:t>
      </w:r>
      <w:r w:rsidR="00056B0E" w:rsidRPr="00245D19">
        <w:rPr>
          <w:rFonts w:cstheme="minorHAnsi"/>
          <w:sz w:val="20"/>
          <w:szCs w:val="20"/>
        </w:rPr>
        <w:t xml:space="preserve">services are based on the </w:t>
      </w:r>
      <w:proofErr w:type="spellStart"/>
      <w:r w:rsidR="00056B0E" w:rsidRPr="00245D19">
        <w:rPr>
          <w:rFonts w:cstheme="minorHAnsi"/>
          <w:sz w:val="20"/>
          <w:szCs w:val="20"/>
        </w:rPr>
        <w:t>Lynebank</w:t>
      </w:r>
      <w:proofErr w:type="spellEnd"/>
      <w:r w:rsidR="00056B0E" w:rsidRPr="00245D19">
        <w:rPr>
          <w:rFonts w:cstheme="minorHAnsi"/>
          <w:sz w:val="20"/>
          <w:szCs w:val="20"/>
        </w:rPr>
        <w:t xml:space="preserve"> Hospital site.</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The NHS Fife</w:t>
      </w:r>
      <w:r w:rsidR="008875A5" w:rsidRPr="00245D19">
        <w:rPr>
          <w:rFonts w:cstheme="minorHAnsi"/>
          <w:sz w:val="20"/>
          <w:szCs w:val="20"/>
        </w:rPr>
        <w:t xml:space="preserve"> Intellectual</w:t>
      </w:r>
      <w:r w:rsidRPr="00245D19">
        <w:rPr>
          <w:rFonts w:cstheme="minorHAnsi"/>
          <w:sz w:val="20"/>
          <w:szCs w:val="20"/>
        </w:rPr>
        <w:t xml:space="preserve"> Disability Service has a lead clinician and medical care is currently provided by consultants (4.</w:t>
      </w:r>
      <w:r w:rsidR="00EC2068">
        <w:rPr>
          <w:rFonts w:cstheme="minorHAnsi"/>
          <w:sz w:val="20"/>
          <w:szCs w:val="20"/>
        </w:rPr>
        <w:t>7</w:t>
      </w:r>
      <w:r w:rsidRPr="00245D19">
        <w:rPr>
          <w:rFonts w:cstheme="minorHAnsi"/>
          <w:sz w:val="20"/>
          <w:szCs w:val="20"/>
        </w:rPr>
        <w:t xml:space="preserve"> </w:t>
      </w:r>
      <w:proofErr w:type="spellStart"/>
      <w:r w:rsidRPr="00245D19">
        <w:rPr>
          <w:rFonts w:cstheme="minorHAnsi"/>
          <w:sz w:val="20"/>
          <w:szCs w:val="20"/>
        </w:rPr>
        <w:t>wte</w:t>
      </w:r>
      <w:proofErr w:type="spellEnd"/>
      <w:r w:rsidRPr="00245D19">
        <w:rPr>
          <w:rFonts w:cstheme="minorHAnsi"/>
          <w:sz w:val="20"/>
          <w:szCs w:val="20"/>
        </w:rPr>
        <w:t xml:space="preserve">) and two specialty doctors (1.6 </w:t>
      </w:r>
      <w:proofErr w:type="spellStart"/>
      <w:r w:rsidRPr="00245D19">
        <w:rPr>
          <w:rFonts w:cstheme="minorHAnsi"/>
          <w:sz w:val="20"/>
          <w:szCs w:val="20"/>
        </w:rPr>
        <w:t>wte</w:t>
      </w:r>
      <w:proofErr w:type="spellEnd"/>
      <w:r w:rsidRPr="00245D19">
        <w:rPr>
          <w:rFonts w:cstheme="minorHAnsi"/>
          <w:sz w:val="20"/>
          <w:szCs w:val="20"/>
        </w:rPr>
        <w:t>), with support from a core psychiatry trainee</w:t>
      </w:r>
      <w:r w:rsidR="008875A5" w:rsidRPr="00245D19">
        <w:rPr>
          <w:rFonts w:cstheme="minorHAnsi"/>
          <w:sz w:val="20"/>
          <w:szCs w:val="20"/>
        </w:rPr>
        <w:t>, a full time Clinical Fellow</w:t>
      </w:r>
      <w:r w:rsidRPr="00245D19">
        <w:rPr>
          <w:rFonts w:cstheme="minorHAnsi"/>
          <w:sz w:val="20"/>
          <w:szCs w:val="20"/>
        </w:rPr>
        <w:t xml:space="preserve"> and intermittently a higher trainee in Psychiatry of Intellectual Disability, delivering the services to </w:t>
      </w:r>
      <w:proofErr w:type="spellStart"/>
      <w:r w:rsidRPr="00245D19">
        <w:rPr>
          <w:rFonts w:cstheme="minorHAnsi"/>
          <w:sz w:val="20"/>
          <w:szCs w:val="20"/>
        </w:rPr>
        <w:t>Lynebank</w:t>
      </w:r>
      <w:proofErr w:type="spellEnd"/>
      <w:r w:rsidRPr="00245D19">
        <w:rPr>
          <w:rFonts w:cstheme="minorHAnsi"/>
          <w:sz w:val="20"/>
          <w:szCs w:val="20"/>
        </w:rPr>
        <w:t xml:space="preserve"> Hospital and the community in Fife.  </w:t>
      </w:r>
    </w:p>
    <w:p w:rsidR="00056B0E" w:rsidRPr="00245D19" w:rsidRDefault="00056B0E" w:rsidP="00056B0E">
      <w:pPr>
        <w:spacing w:after="0" w:line="240" w:lineRule="auto"/>
        <w:contextualSpacing/>
        <w:rPr>
          <w:rFonts w:cstheme="minorHAnsi"/>
          <w:sz w:val="20"/>
          <w:szCs w:val="20"/>
        </w:rPr>
      </w:pPr>
    </w:p>
    <w:p w:rsidR="00056B0E" w:rsidRPr="00245D19" w:rsidRDefault="00056B0E" w:rsidP="008875A5">
      <w:pPr>
        <w:spacing w:after="0" w:line="240" w:lineRule="auto"/>
        <w:contextualSpacing/>
        <w:rPr>
          <w:rFonts w:cstheme="minorHAnsi"/>
          <w:sz w:val="20"/>
          <w:szCs w:val="20"/>
        </w:rPr>
      </w:pPr>
      <w:r w:rsidRPr="00245D19">
        <w:rPr>
          <w:rFonts w:cstheme="minorHAnsi"/>
          <w:sz w:val="20"/>
          <w:szCs w:val="20"/>
        </w:rPr>
        <w:t xml:space="preserve">There are also close working relationships with colleagues within both Social Work and various care agencies and the Care Programme Approach is widely used to ensure consistency of care. </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bCs/>
          <w:iCs/>
          <w:sz w:val="20"/>
          <w:szCs w:val="20"/>
        </w:rPr>
      </w:pPr>
      <w:r w:rsidRPr="00245D19">
        <w:rPr>
          <w:rFonts w:cstheme="minorHAnsi"/>
          <w:sz w:val="20"/>
          <w:szCs w:val="20"/>
        </w:rPr>
        <w:t xml:space="preserve">All substantive Consultant Psychiatry staff in the department </w:t>
      </w:r>
      <w:proofErr w:type="gramStart"/>
      <w:r w:rsidRPr="00245D19">
        <w:rPr>
          <w:rFonts w:cstheme="minorHAnsi"/>
          <w:sz w:val="20"/>
          <w:szCs w:val="20"/>
        </w:rPr>
        <w:t>are</w:t>
      </w:r>
      <w:proofErr w:type="gramEnd"/>
      <w:r w:rsidRPr="00245D19">
        <w:rPr>
          <w:rFonts w:cstheme="minorHAnsi"/>
          <w:sz w:val="20"/>
          <w:szCs w:val="20"/>
        </w:rPr>
        <w:t xml:space="preserve"> employed as part of the South East Scotland </w:t>
      </w:r>
      <w:r w:rsidR="008875A5" w:rsidRPr="00245D19">
        <w:rPr>
          <w:rFonts w:cstheme="minorHAnsi"/>
          <w:sz w:val="20"/>
          <w:szCs w:val="20"/>
        </w:rPr>
        <w:t>Intellectual</w:t>
      </w:r>
      <w:r w:rsidRPr="00245D19">
        <w:rPr>
          <w:rFonts w:cstheme="minorHAnsi"/>
          <w:sz w:val="20"/>
          <w:szCs w:val="20"/>
        </w:rPr>
        <w:t xml:space="preserve"> Disability Managed Care Network (MCN) hosted by NHS Lothian, which allows for sharing of resources, peer support and Continuing Professional Development for medical staff in the service.  The MCN was set up to share resource</w:t>
      </w:r>
      <w:r w:rsidR="008875A5" w:rsidRPr="00245D19">
        <w:rPr>
          <w:rFonts w:cstheme="minorHAnsi"/>
          <w:sz w:val="20"/>
          <w:szCs w:val="20"/>
        </w:rPr>
        <w:t>s regarding those adults with Intellectual</w:t>
      </w:r>
      <w:r w:rsidRPr="00245D19">
        <w:rPr>
          <w:rFonts w:cstheme="minorHAnsi"/>
          <w:sz w:val="20"/>
          <w:szCs w:val="20"/>
        </w:rPr>
        <w:t xml:space="preserve"> disability with additional Forensic problems, ‘challenging behaviour’ and Autism Spectrum Disorder.  The focus of the Fife </w:t>
      </w:r>
      <w:r w:rsidR="008875A5" w:rsidRPr="00245D19">
        <w:rPr>
          <w:rFonts w:cstheme="minorHAnsi"/>
          <w:sz w:val="20"/>
          <w:szCs w:val="20"/>
        </w:rPr>
        <w:t>Intellectual</w:t>
      </w:r>
      <w:r w:rsidRPr="00245D19">
        <w:rPr>
          <w:rFonts w:cstheme="minorHAnsi"/>
          <w:sz w:val="20"/>
          <w:szCs w:val="20"/>
        </w:rPr>
        <w:t xml:space="preserve"> Disability Service is on the mental health, behavioural and forensic needs of the patients although provision of an appropriate level of physical healthcare to inpatients is also included in the service.</w:t>
      </w:r>
    </w:p>
    <w:p w:rsidR="00056B0E" w:rsidRPr="00245D19" w:rsidRDefault="00056B0E" w:rsidP="00056B0E">
      <w:pPr>
        <w:spacing w:after="0" w:line="240" w:lineRule="auto"/>
        <w:contextualSpacing/>
        <w:rPr>
          <w:rFonts w:cstheme="minorHAnsi"/>
          <w:bCs/>
          <w:iCs/>
          <w:sz w:val="20"/>
          <w:szCs w:val="20"/>
        </w:rPr>
      </w:pPr>
    </w:p>
    <w:p w:rsidR="00B963F8" w:rsidRDefault="00B963F8" w:rsidP="00056B0E">
      <w:pPr>
        <w:spacing w:after="0" w:line="240" w:lineRule="auto"/>
        <w:contextualSpacing/>
        <w:rPr>
          <w:rFonts w:cstheme="minorHAnsi"/>
          <w:b/>
          <w:sz w:val="20"/>
          <w:szCs w:val="20"/>
          <w:u w:val="single"/>
        </w:rPr>
      </w:pPr>
    </w:p>
    <w:p w:rsidR="00056B0E"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t xml:space="preserve">General Community </w:t>
      </w:r>
      <w:r w:rsidR="008875A5" w:rsidRPr="00245D19">
        <w:rPr>
          <w:rFonts w:cstheme="minorHAnsi"/>
          <w:b/>
          <w:sz w:val="20"/>
          <w:szCs w:val="20"/>
          <w:u w:val="single"/>
        </w:rPr>
        <w:t>Intellectual</w:t>
      </w:r>
      <w:r w:rsidRPr="00245D19">
        <w:rPr>
          <w:rFonts w:cstheme="minorHAnsi"/>
          <w:b/>
          <w:sz w:val="20"/>
          <w:szCs w:val="20"/>
          <w:u w:val="single"/>
        </w:rPr>
        <w:t xml:space="preserve"> Disability Services for Adults</w:t>
      </w:r>
    </w:p>
    <w:p w:rsidR="00056B0E" w:rsidRPr="00245D19" w:rsidRDefault="00056B0E"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The general </w:t>
      </w:r>
      <w:r w:rsidR="008875A5" w:rsidRPr="00245D19">
        <w:rPr>
          <w:rFonts w:cstheme="minorHAnsi"/>
          <w:sz w:val="20"/>
          <w:szCs w:val="20"/>
        </w:rPr>
        <w:t>Intellectual</w:t>
      </w:r>
      <w:r w:rsidRPr="00245D19">
        <w:rPr>
          <w:rFonts w:cstheme="minorHAnsi"/>
          <w:sz w:val="20"/>
          <w:szCs w:val="20"/>
        </w:rPr>
        <w:t xml:space="preserve"> Disability Service in Fife in the community is divided into </w:t>
      </w:r>
      <w:r w:rsidR="008875A5" w:rsidRPr="00245D19">
        <w:rPr>
          <w:rFonts w:cstheme="minorHAnsi"/>
          <w:sz w:val="20"/>
          <w:szCs w:val="20"/>
        </w:rPr>
        <w:t>two</w:t>
      </w:r>
      <w:r w:rsidRPr="00245D19">
        <w:rPr>
          <w:rFonts w:cstheme="minorHAnsi"/>
          <w:sz w:val="20"/>
          <w:szCs w:val="20"/>
        </w:rPr>
        <w:t xml:space="preserve"> sectors – West </w:t>
      </w:r>
      <w:r w:rsidR="008875A5" w:rsidRPr="00245D19">
        <w:rPr>
          <w:rFonts w:cstheme="minorHAnsi"/>
          <w:sz w:val="20"/>
          <w:szCs w:val="20"/>
        </w:rPr>
        <w:t xml:space="preserve">Fife (Dunfermline and </w:t>
      </w:r>
      <w:r w:rsidRPr="00245D19">
        <w:rPr>
          <w:rFonts w:cstheme="minorHAnsi"/>
          <w:sz w:val="20"/>
          <w:szCs w:val="20"/>
        </w:rPr>
        <w:t>Kirkcaldy) and East Fife (</w:t>
      </w:r>
      <w:proofErr w:type="spellStart"/>
      <w:r w:rsidR="008875A5" w:rsidRPr="00245D19">
        <w:rPr>
          <w:rFonts w:cstheme="minorHAnsi"/>
          <w:sz w:val="20"/>
          <w:szCs w:val="20"/>
        </w:rPr>
        <w:t>Glenrothes</w:t>
      </w:r>
      <w:proofErr w:type="spellEnd"/>
      <w:r w:rsidR="008875A5" w:rsidRPr="00245D19">
        <w:rPr>
          <w:rFonts w:cstheme="minorHAnsi"/>
          <w:sz w:val="20"/>
          <w:szCs w:val="20"/>
        </w:rPr>
        <w:t xml:space="preserve"> and North East Fife</w:t>
      </w:r>
      <w:r w:rsidRPr="00245D19">
        <w:rPr>
          <w:rFonts w:cstheme="minorHAnsi"/>
          <w:sz w:val="20"/>
          <w:szCs w:val="20"/>
        </w:rPr>
        <w:t xml:space="preserve">).  Each sector has a multidisciplinary Community </w:t>
      </w:r>
      <w:r w:rsidR="008875A5" w:rsidRPr="00245D19">
        <w:rPr>
          <w:rFonts w:cstheme="minorHAnsi"/>
          <w:sz w:val="20"/>
          <w:szCs w:val="20"/>
        </w:rPr>
        <w:t>Intellectual</w:t>
      </w:r>
      <w:r w:rsidRPr="00245D19">
        <w:rPr>
          <w:rFonts w:cstheme="minorHAnsi"/>
          <w:sz w:val="20"/>
          <w:szCs w:val="20"/>
        </w:rPr>
        <w:t xml:space="preserve"> Disability Team comprising professionals working in psychiatry, nursing, psychology, occupational therapy, speech and language therapy, physiotherapy, dietetics, podiatry and pharmacy.</w:t>
      </w:r>
    </w:p>
    <w:p w:rsidR="008875A5" w:rsidRPr="00245D19" w:rsidRDefault="008875A5"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Each Community </w:t>
      </w:r>
      <w:r w:rsidR="008875A5" w:rsidRPr="00245D19">
        <w:rPr>
          <w:rFonts w:cstheme="minorHAnsi"/>
          <w:sz w:val="20"/>
          <w:szCs w:val="20"/>
        </w:rPr>
        <w:t>Intellectual</w:t>
      </w:r>
      <w:r w:rsidRPr="00245D19">
        <w:rPr>
          <w:rFonts w:cstheme="minorHAnsi"/>
          <w:sz w:val="20"/>
          <w:szCs w:val="20"/>
        </w:rPr>
        <w:t xml:space="preserve"> Disability Team provides specialist, high quality healthcare services for people with </w:t>
      </w:r>
      <w:r w:rsidR="008875A5" w:rsidRPr="00245D19">
        <w:rPr>
          <w:rFonts w:cstheme="minorHAnsi"/>
          <w:sz w:val="20"/>
          <w:szCs w:val="20"/>
        </w:rPr>
        <w:t>Intellectual</w:t>
      </w:r>
      <w:r w:rsidRPr="00245D19">
        <w:rPr>
          <w:rFonts w:cstheme="minorHAnsi"/>
          <w:sz w:val="20"/>
          <w:szCs w:val="20"/>
        </w:rPr>
        <w:t xml:space="preserve"> disability.  In providing such specialist care, each team aims to:</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numPr>
          <w:ilvl w:val="0"/>
          <w:numId w:val="21"/>
        </w:numPr>
        <w:spacing w:after="0" w:line="240" w:lineRule="auto"/>
        <w:contextualSpacing/>
        <w:rPr>
          <w:rFonts w:cstheme="minorHAnsi"/>
          <w:sz w:val="20"/>
          <w:szCs w:val="20"/>
        </w:rPr>
      </w:pPr>
      <w:r w:rsidRPr="00245D19">
        <w:rPr>
          <w:rFonts w:cstheme="minorHAnsi"/>
          <w:sz w:val="20"/>
          <w:szCs w:val="20"/>
        </w:rPr>
        <w:t>Deliver effective, specialist healthcare using evidence based practices</w:t>
      </w:r>
    </w:p>
    <w:p w:rsidR="00056B0E" w:rsidRPr="00245D19" w:rsidRDefault="00056B0E" w:rsidP="00056B0E">
      <w:pPr>
        <w:numPr>
          <w:ilvl w:val="0"/>
          <w:numId w:val="21"/>
        </w:numPr>
        <w:spacing w:after="0" w:line="240" w:lineRule="auto"/>
        <w:contextualSpacing/>
        <w:rPr>
          <w:rFonts w:cstheme="minorHAnsi"/>
          <w:sz w:val="20"/>
          <w:szCs w:val="20"/>
        </w:rPr>
      </w:pPr>
      <w:r w:rsidRPr="00245D19">
        <w:rPr>
          <w:rFonts w:cstheme="minorHAnsi"/>
          <w:sz w:val="20"/>
          <w:szCs w:val="20"/>
        </w:rPr>
        <w:t xml:space="preserve">Support General Practitioners and Primary Healthcare teams to identify and meet the health needs of people with </w:t>
      </w:r>
      <w:r w:rsidR="008875A5" w:rsidRPr="00245D19">
        <w:rPr>
          <w:rFonts w:cstheme="minorHAnsi"/>
          <w:sz w:val="20"/>
          <w:szCs w:val="20"/>
        </w:rPr>
        <w:t>Intellectual</w:t>
      </w:r>
      <w:r w:rsidRPr="00245D19">
        <w:rPr>
          <w:rFonts w:cstheme="minorHAnsi"/>
          <w:sz w:val="20"/>
          <w:szCs w:val="20"/>
        </w:rPr>
        <w:t xml:space="preserve"> disability</w:t>
      </w:r>
    </w:p>
    <w:p w:rsidR="00056B0E" w:rsidRPr="00245D19" w:rsidRDefault="00056B0E" w:rsidP="00056B0E">
      <w:pPr>
        <w:numPr>
          <w:ilvl w:val="0"/>
          <w:numId w:val="21"/>
        </w:numPr>
        <w:spacing w:after="0" w:line="240" w:lineRule="auto"/>
        <w:contextualSpacing/>
        <w:rPr>
          <w:rFonts w:cstheme="minorHAnsi"/>
          <w:sz w:val="20"/>
          <w:szCs w:val="20"/>
        </w:rPr>
      </w:pPr>
      <w:r w:rsidRPr="00245D19">
        <w:rPr>
          <w:rFonts w:cstheme="minorHAnsi"/>
          <w:sz w:val="20"/>
          <w:szCs w:val="20"/>
        </w:rPr>
        <w:t>Work with Community Health Partnerships and Social Services to provide co-ordinated services</w:t>
      </w:r>
    </w:p>
    <w:p w:rsidR="00056B0E" w:rsidRPr="00245D19" w:rsidRDefault="00056B0E" w:rsidP="00056B0E">
      <w:pPr>
        <w:numPr>
          <w:ilvl w:val="0"/>
          <w:numId w:val="21"/>
        </w:numPr>
        <w:spacing w:after="0" w:line="240" w:lineRule="auto"/>
        <w:contextualSpacing/>
        <w:rPr>
          <w:rFonts w:cstheme="minorHAnsi"/>
          <w:sz w:val="20"/>
          <w:szCs w:val="20"/>
        </w:rPr>
      </w:pPr>
      <w:r w:rsidRPr="00245D19">
        <w:rPr>
          <w:rFonts w:cstheme="minorHAnsi"/>
          <w:sz w:val="20"/>
          <w:szCs w:val="20"/>
        </w:rPr>
        <w:t>Facilitate access to primary and secondary healthcare services</w:t>
      </w:r>
    </w:p>
    <w:p w:rsidR="00056B0E" w:rsidRPr="00245D19" w:rsidRDefault="00056B0E" w:rsidP="00056B0E">
      <w:pPr>
        <w:numPr>
          <w:ilvl w:val="0"/>
          <w:numId w:val="21"/>
        </w:numPr>
        <w:spacing w:after="0" w:line="240" w:lineRule="auto"/>
        <w:contextualSpacing/>
        <w:rPr>
          <w:rFonts w:cstheme="minorHAnsi"/>
          <w:sz w:val="20"/>
          <w:szCs w:val="20"/>
        </w:rPr>
      </w:pPr>
      <w:r w:rsidRPr="00245D19">
        <w:rPr>
          <w:rFonts w:cstheme="minorHAnsi"/>
          <w:sz w:val="20"/>
          <w:szCs w:val="20"/>
        </w:rPr>
        <w:t>Encourage and facilitate a healthy lifestyle</w:t>
      </w:r>
    </w:p>
    <w:p w:rsidR="00056B0E" w:rsidRPr="00245D19" w:rsidRDefault="00056B0E" w:rsidP="00056B0E">
      <w:pPr>
        <w:numPr>
          <w:ilvl w:val="0"/>
          <w:numId w:val="21"/>
        </w:numPr>
        <w:spacing w:after="0" w:line="240" w:lineRule="auto"/>
        <w:contextualSpacing/>
        <w:rPr>
          <w:rFonts w:cstheme="minorHAnsi"/>
          <w:sz w:val="20"/>
          <w:szCs w:val="20"/>
        </w:rPr>
      </w:pPr>
      <w:r w:rsidRPr="00245D19">
        <w:rPr>
          <w:rFonts w:cstheme="minorHAnsi"/>
          <w:sz w:val="20"/>
          <w:szCs w:val="20"/>
        </w:rPr>
        <w:t>Provide education and advice to clients, their families, carers and other professionals.</w:t>
      </w:r>
    </w:p>
    <w:p w:rsidR="008875A5" w:rsidRPr="00245D19" w:rsidRDefault="008875A5" w:rsidP="00F612E4">
      <w:pPr>
        <w:spacing w:after="0" w:line="240" w:lineRule="auto"/>
        <w:ind w:left="840"/>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The Fife </w:t>
      </w:r>
      <w:r w:rsidR="008875A5" w:rsidRPr="00245D19">
        <w:rPr>
          <w:rFonts w:cstheme="minorHAnsi"/>
          <w:sz w:val="20"/>
          <w:szCs w:val="20"/>
        </w:rPr>
        <w:t>Intellectual</w:t>
      </w:r>
      <w:r w:rsidRPr="00245D19">
        <w:rPr>
          <w:rFonts w:cstheme="minorHAnsi"/>
          <w:sz w:val="20"/>
          <w:szCs w:val="20"/>
        </w:rPr>
        <w:t xml:space="preserve"> Disability Service also employs a number of senior specialist nurses in the fields of Challenging Behaviour, Acute Services and Primary Care Liaison, Epilepsy and Child to Adult Transition.</w:t>
      </w:r>
    </w:p>
    <w:p w:rsidR="00056B0E" w:rsidRPr="00245D19" w:rsidRDefault="00056B0E" w:rsidP="00056B0E">
      <w:pPr>
        <w:spacing w:after="0" w:line="240" w:lineRule="auto"/>
        <w:contextualSpacing/>
        <w:rPr>
          <w:rFonts w:cstheme="minorHAnsi"/>
          <w:b/>
          <w:sz w:val="20"/>
          <w:szCs w:val="20"/>
          <w:u w:val="single"/>
        </w:rPr>
      </w:pPr>
    </w:p>
    <w:p w:rsidR="00B963F8" w:rsidRDefault="00B963F8"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t xml:space="preserve">Forensic </w:t>
      </w:r>
      <w:r w:rsidR="008875A5" w:rsidRPr="00245D19">
        <w:rPr>
          <w:rFonts w:cstheme="minorHAnsi"/>
          <w:b/>
          <w:sz w:val="20"/>
          <w:szCs w:val="20"/>
          <w:u w:val="single"/>
        </w:rPr>
        <w:t>Intellectual</w:t>
      </w:r>
      <w:r w:rsidRPr="00245D19">
        <w:rPr>
          <w:rFonts w:cstheme="minorHAnsi"/>
          <w:b/>
          <w:sz w:val="20"/>
          <w:szCs w:val="20"/>
          <w:u w:val="single"/>
        </w:rPr>
        <w:t xml:space="preserve"> Disability Services</w:t>
      </w:r>
    </w:p>
    <w:p w:rsidR="00573B8D" w:rsidRPr="00245D19" w:rsidRDefault="00573B8D"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The Fife Forensic </w:t>
      </w:r>
      <w:r w:rsidR="008875A5" w:rsidRPr="00245D19">
        <w:rPr>
          <w:rFonts w:cstheme="minorHAnsi"/>
          <w:sz w:val="20"/>
          <w:szCs w:val="20"/>
        </w:rPr>
        <w:t>Learning</w:t>
      </w:r>
      <w:r w:rsidRPr="00245D19">
        <w:rPr>
          <w:rFonts w:cstheme="minorHAnsi"/>
          <w:sz w:val="20"/>
          <w:szCs w:val="20"/>
        </w:rPr>
        <w:t xml:space="preserve"> Disability Service (FFLDS) provides a Fife-wide service to adults with </w:t>
      </w:r>
      <w:r w:rsidR="008875A5" w:rsidRPr="00245D19">
        <w:rPr>
          <w:rFonts w:cstheme="minorHAnsi"/>
          <w:sz w:val="20"/>
          <w:szCs w:val="20"/>
        </w:rPr>
        <w:t>Intellectual</w:t>
      </w:r>
      <w:r w:rsidRPr="00245D19">
        <w:rPr>
          <w:rFonts w:cstheme="minorHAnsi"/>
          <w:sz w:val="20"/>
          <w:szCs w:val="20"/>
        </w:rPr>
        <w:t xml:space="preserve"> Disability and forensic issues.  The FFLDS is multi-agency and multidisciplinary and forms part of the NHS Fife </w:t>
      </w:r>
      <w:r w:rsidR="008875A5" w:rsidRPr="00245D19">
        <w:rPr>
          <w:rFonts w:cstheme="minorHAnsi"/>
          <w:sz w:val="20"/>
          <w:szCs w:val="20"/>
        </w:rPr>
        <w:t>Intellectual</w:t>
      </w:r>
      <w:r w:rsidRPr="00245D19">
        <w:rPr>
          <w:rFonts w:cstheme="minorHAnsi"/>
          <w:sz w:val="20"/>
          <w:szCs w:val="20"/>
        </w:rPr>
        <w:t xml:space="preserve"> Disability Service.  The service includes professionals working in psychiatry, nursing, psychology, occupational therapy, speech and language therapy, physiotherapy, dietetics and podiatry.  The service liaises closely with social work and social care services providing support to service users (currently employed by Fife Council and </w:t>
      </w:r>
      <w:r w:rsidR="00F612E4" w:rsidRPr="00245D19">
        <w:rPr>
          <w:rFonts w:cstheme="minorHAnsi"/>
          <w:sz w:val="20"/>
          <w:szCs w:val="20"/>
        </w:rPr>
        <w:t>TRFS</w:t>
      </w:r>
      <w:r w:rsidRPr="00245D19">
        <w:rPr>
          <w:rFonts w:cstheme="minorHAnsi"/>
          <w:sz w:val="20"/>
          <w:szCs w:val="20"/>
        </w:rPr>
        <w:t>).</w:t>
      </w: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The FFLDS objectives include:</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numPr>
          <w:ilvl w:val="0"/>
          <w:numId w:val="22"/>
        </w:numPr>
        <w:spacing w:after="0" w:line="240" w:lineRule="auto"/>
        <w:contextualSpacing/>
        <w:rPr>
          <w:rFonts w:cstheme="minorHAnsi"/>
          <w:sz w:val="20"/>
          <w:szCs w:val="20"/>
        </w:rPr>
      </w:pPr>
      <w:r w:rsidRPr="00245D19">
        <w:rPr>
          <w:rFonts w:cstheme="minorHAnsi"/>
          <w:sz w:val="20"/>
          <w:szCs w:val="20"/>
        </w:rPr>
        <w:t>Assessment and management of risk with promotion of defensible decision making in forensic contexts</w:t>
      </w:r>
    </w:p>
    <w:p w:rsidR="00056B0E" w:rsidRPr="00245D19" w:rsidRDefault="00056B0E" w:rsidP="00056B0E">
      <w:pPr>
        <w:numPr>
          <w:ilvl w:val="0"/>
          <w:numId w:val="22"/>
        </w:numPr>
        <w:spacing w:after="0" w:line="240" w:lineRule="auto"/>
        <w:contextualSpacing/>
        <w:rPr>
          <w:rFonts w:cstheme="minorHAnsi"/>
          <w:sz w:val="20"/>
          <w:szCs w:val="20"/>
        </w:rPr>
      </w:pPr>
      <w:r w:rsidRPr="00245D19">
        <w:rPr>
          <w:rFonts w:cstheme="minorHAnsi"/>
          <w:sz w:val="20"/>
          <w:szCs w:val="20"/>
        </w:rPr>
        <w:t xml:space="preserve">Provision of treatment, support and care to individuals with </w:t>
      </w:r>
      <w:r w:rsidR="008875A5" w:rsidRPr="00245D19">
        <w:rPr>
          <w:rFonts w:cstheme="minorHAnsi"/>
          <w:sz w:val="20"/>
          <w:szCs w:val="20"/>
        </w:rPr>
        <w:t>Intellectual</w:t>
      </w:r>
      <w:r w:rsidRPr="00245D19">
        <w:rPr>
          <w:rFonts w:cstheme="minorHAnsi"/>
          <w:sz w:val="20"/>
          <w:szCs w:val="20"/>
        </w:rPr>
        <w:t xml:space="preserve"> disability and forensic needs, reflecting the nature of risks identified</w:t>
      </w:r>
    </w:p>
    <w:p w:rsidR="00056B0E" w:rsidRPr="00245D19" w:rsidRDefault="00056B0E" w:rsidP="00056B0E">
      <w:pPr>
        <w:numPr>
          <w:ilvl w:val="0"/>
          <w:numId w:val="22"/>
        </w:numPr>
        <w:spacing w:after="0" w:line="240" w:lineRule="auto"/>
        <w:contextualSpacing/>
        <w:rPr>
          <w:rFonts w:cstheme="minorHAnsi"/>
          <w:sz w:val="20"/>
          <w:szCs w:val="20"/>
        </w:rPr>
      </w:pPr>
      <w:r w:rsidRPr="00245D19">
        <w:rPr>
          <w:rFonts w:cstheme="minorHAnsi"/>
          <w:sz w:val="20"/>
          <w:szCs w:val="20"/>
        </w:rPr>
        <w:t>Promotion of individual rights, social inclusion and quality of life whilst recognising the importance of community safety</w:t>
      </w:r>
    </w:p>
    <w:p w:rsidR="00056B0E" w:rsidRPr="00245D19" w:rsidRDefault="00056B0E" w:rsidP="00056B0E">
      <w:pPr>
        <w:numPr>
          <w:ilvl w:val="0"/>
          <w:numId w:val="22"/>
        </w:numPr>
        <w:spacing w:after="0" w:line="240" w:lineRule="auto"/>
        <w:contextualSpacing/>
        <w:rPr>
          <w:rFonts w:cstheme="minorHAnsi"/>
          <w:sz w:val="20"/>
          <w:szCs w:val="20"/>
        </w:rPr>
      </w:pPr>
      <w:r w:rsidRPr="00245D19">
        <w:rPr>
          <w:rFonts w:cstheme="minorHAnsi"/>
          <w:sz w:val="20"/>
          <w:szCs w:val="20"/>
        </w:rPr>
        <w:t>Promotion of inter-agency and inter-disciplinary co-operation in the management of risk</w:t>
      </w:r>
    </w:p>
    <w:p w:rsidR="008875A5" w:rsidRPr="00245D19" w:rsidRDefault="008875A5" w:rsidP="008875A5">
      <w:pPr>
        <w:spacing w:after="0" w:line="240" w:lineRule="auto"/>
        <w:ind w:left="1440"/>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The FFLDS aims to achieve these objectives via:</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numPr>
          <w:ilvl w:val="0"/>
          <w:numId w:val="23"/>
        </w:numPr>
        <w:tabs>
          <w:tab w:val="num" w:pos="720"/>
        </w:tabs>
        <w:spacing w:after="0" w:line="240" w:lineRule="auto"/>
        <w:contextualSpacing/>
        <w:rPr>
          <w:rFonts w:cstheme="minorHAnsi"/>
          <w:sz w:val="20"/>
          <w:szCs w:val="20"/>
        </w:rPr>
      </w:pPr>
      <w:r w:rsidRPr="00245D19">
        <w:rPr>
          <w:rFonts w:cstheme="minorHAnsi"/>
          <w:sz w:val="20"/>
          <w:szCs w:val="20"/>
        </w:rPr>
        <w:t>Comprehensive risk assessment, risk management and review</w:t>
      </w:r>
    </w:p>
    <w:p w:rsidR="00056B0E" w:rsidRPr="00245D19" w:rsidRDefault="00056B0E" w:rsidP="00056B0E">
      <w:pPr>
        <w:numPr>
          <w:ilvl w:val="0"/>
          <w:numId w:val="23"/>
        </w:numPr>
        <w:tabs>
          <w:tab w:val="num" w:pos="720"/>
        </w:tabs>
        <w:spacing w:after="0" w:line="240" w:lineRule="auto"/>
        <w:contextualSpacing/>
        <w:rPr>
          <w:rFonts w:cstheme="minorHAnsi"/>
          <w:sz w:val="20"/>
          <w:szCs w:val="20"/>
        </w:rPr>
      </w:pPr>
      <w:r w:rsidRPr="00245D19">
        <w:rPr>
          <w:rFonts w:cstheme="minorHAnsi"/>
          <w:sz w:val="20"/>
          <w:szCs w:val="20"/>
        </w:rPr>
        <w:t>Commissioning, supporting and monitoring care packages</w:t>
      </w:r>
    </w:p>
    <w:p w:rsidR="00056B0E" w:rsidRPr="00245D19" w:rsidRDefault="00056B0E" w:rsidP="00056B0E">
      <w:pPr>
        <w:numPr>
          <w:ilvl w:val="0"/>
          <w:numId w:val="23"/>
        </w:numPr>
        <w:tabs>
          <w:tab w:val="num" w:pos="720"/>
        </w:tabs>
        <w:spacing w:after="0" w:line="240" w:lineRule="auto"/>
        <w:contextualSpacing/>
        <w:rPr>
          <w:rFonts w:cstheme="minorHAnsi"/>
          <w:sz w:val="20"/>
          <w:szCs w:val="20"/>
        </w:rPr>
      </w:pPr>
      <w:r w:rsidRPr="00245D19">
        <w:rPr>
          <w:rFonts w:cstheme="minorHAnsi"/>
          <w:sz w:val="20"/>
          <w:szCs w:val="20"/>
        </w:rPr>
        <w:t>Therapeutic interventions (including offence focussed interventions)</w:t>
      </w:r>
    </w:p>
    <w:p w:rsidR="00056B0E" w:rsidRPr="00245D19" w:rsidRDefault="00056B0E" w:rsidP="00056B0E">
      <w:pPr>
        <w:numPr>
          <w:ilvl w:val="0"/>
          <w:numId w:val="23"/>
        </w:numPr>
        <w:tabs>
          <w:tab w:val="num" w:pos="720"/>
        </w:tabs>
        <w:spacing w:after="0" w:line="240" w:lineRule="auto"/>
        <w:contextualSpacing/>
        <w:rPr>
          <w:rFonts w:cstheme="minorHAnsi"/>
          <w:sz w:val="20"/>
          <w:szCs w:val="20"/>
        </w:rPr>
      </w:pPr>
      <w:r w:rsidRPr="00245D19">
        <w:rPr>
          <w:rFonts w:cstheme="minorHAnsi"/>
          <w:sz w:val="20"/>
          <w:szCs w:val="20"/>
        </w:rPr>
        <w:t>Identifying, supporting and monitoring relevant structured occupational and leisure activities</w:t>
      </w:r>
    </w:p>
    <w:p w:rsidR="00056B0E" w:rsidRPr="00245D19" w:rsidRDefault="00056B0E" w:rsidP="00056B0E">
      <w:pPr>
        <w:numPr>
          <w:ilvl w:val="0"/>
          <w:numId w:val="23"/>
        </w:numPr>
        <w:tabs>
          <w:tab w:val="num" w:pos="720"/>
        </w:tabs>
        <w:spacing w:after="0" w:line="240" w:lineRule="auto"/>
        <w:contextualSpacing/>
        <w:rPr>
          <w:rFonts w:cstheme="minorHAnsi"/>
          <w:sz w:val="20"/>
          <w:szCs w:val="20"/>
        </w:rPr>
      </w:pPr>
      <w:r w:rsidRPr="00245D19">
        <w:rPr>
          <w:rFonts w:cstheme="minorHAnsi"/>
          <w:sz w:val="20"/>
          <w:szCs w:val="20"/>
        </w:rPr>
        <w:t>Consultancy and advice</w:t>
      </w:r>
    </w:p>
    <w:p w:rsidR="00056B0E" w:rsidRPr="00245D19" w:rsidRDefault="00056B0E" w:rsidP="00056B0E">
      <w:pPr>
        <w:numPr>
          <w:ilvl w:val="0"/>
          <w:numId w:val="23"/>
        </w:numPr>
        <w:tabs>
          <w:tab w:val="num" w:pos="720"/>
        </w:tabs>
        <w:spacing w:after="0" w:line="240" w:lineRule="auto"/>
        <w:contextualSpacing/>
        <w:rPr>
          <w:rFonts w:cstheme="minorHAnsi"/>
          <w:sz w:val="20"/>
          <w:szCs w:val="20"/>
        </w:rPr>
      </w:pPr>
      <w:r w:rsidRPr="00245D19">
        <w:rPr>
          <w:rFonts w:cstheme="minorHAnsi"/>
          <w:sz w:val="20"/>
          <w:szCs w:val="20"/>
        </w:rPr>
        <w:t>Liaison with other agencies including via Multi-Agency Public Protection Arrangements</w:t>
      </w:r>
    </w:p>
    <w:p w:rsidR="00573B8D" w:rsidRPr="00245D19" w:rsidRDefault="00573B8D" w:rsidP="00056B0E">
      <w:pPr>
        <w:spacing w:after="0" w:line="240" w:lineRule="auto"/>
        <w:contextualSpacing/>
        <w:rPr>
          <w:rFonts w:cstheme="minorHAnsi"/>
          <w:b/>
          <w:sz w:val="20"/>
          <w:szCs w:val="20"/>
        </w:rPr>
      </w:pPr>
    </w:p>
    <w:p w:rsidR="00056B0E" w:rsidRPr="00245D19" w:rsidRDefault="00D07674" w:rsidP="00056B0E">
      <w:pPr>
        <w:spacing w:after="0" w:line="240" w:lineRule="auto"/>
        <w:contextualSpacing/>
        <w:rPr>
          <w:rFonts w:cstheme="minorHAnsi"/>
          <w:b/>
          <w:sz w:val="20"/>
          <w:szCs w:val="20"/>
          <w:u w:val="single"/>
        </w:rPr>
      </w:pPr>
      <w:r w:rsidRPr="00245D19">
        <w:rPr>
          <w:rFonts w:cstheme="minorHAnsi"/>
          <w:b/>
          <w:sz w:val="20"/>
          <w:szCs w:val="20"/>
          <w:u w:val="single"/>
        </w:rPr>
        <w:t>Services for Children with a</w:t>
      </w:r>
      <w:r>
        <w:rPr>
          <w:rFonts w:cstheme="minorHAnsi"/>
          <w:b/>
          <w:sz w:val="20"/>
          <w:szCs w:val="20"/>
          <w:u w:val="single"/>
        </w:rPr>
        <w:t>n</w:t>
      </w:r>
      <w:r w:rsidRPr="00245D19">
        <w:rPr>
          <w:rFonts w:cstheme="minorHAnsi"/>
          <w:b/>
          <w:sz w:val="20"/>
          <w:szCs w:val="20"/>
          <w:u w:val="single"/>
        </w:rPr>
        <w:t xml:space="preserve"> Intellectual Disability in NHS Fife</w:t>
      </w:r>
    </w:p>
    <w:p w:rsidR="00056B0E" w:rsidRDefault="00056B0E" w:rsidP="00056B0E">
      <w:pPr>
        <w:spacing w:after="0" w:line="240" w:lineRule="auto"/>
        <w:contextualSpacing/>
        <w:rPr>
          <w:rFonts w:cstheme="minorHAnsi"/>
          <w:b/>
          <w:sz w:val="20"/>
          <w:szCs w:val="20"/>
          <w:u w:val="single"/>
        </w:rPr>
      </w:pPr>
    </w:p>
    <w:p w:rsidR="00573B8D" w:rsidRPr="00245D19" w:rsidRDefault="00573B8D" w:rsidP="00056B0E">
      <w:pPr>
        <w:spacing w:after="0" w:line="240" w:lineRule="auto"/>
        <w:contextualSpacing/>
        <w:rPr>
          <w:rFonts w:cstheme="minorHAnsi"/>
          <w:b/>
          <w:sz w:val="20"/>
          <w:szCs w:val="20"/>
          <w:u w:val="single"/>
        </w:rPr>
      </w:pPr>
    </w:p>
    <w:p w:rsidR="00056B0E" w:rsidRPr="00245D19" w:rsidRDefault="00F612E4" w:rsidP="00056B0E">
      <w:pPr>
        <w:spacing w:after="0" w:line="240" w:lineRule="auto"/>
        <w:contextualSpacing/>
        <w:rPr>
          <w:rFonts w:cstheme="minorHAnsi"/>
          <w:sz w:val="20"/>
          <w:szCs w:val="20"/>
        </w:rPr>
      </w:pPr>
      <w:r w:rsidRPr="00245D19">
        <w:rPr>
          <w:rFonts w:cstheme="minorHAnsi"/>
          <w:sz w:val="20"/>
          <w:szCs w:val="20"/>
        </w:rPr>
        <w:t>NHS Fife</w:t>
      </w:r>
      <w:r w:rsidR="00056B0E" w:rsidRPr="00245D19">
        <w:rPr>
          <w:rFonts w:cstheme="minorHAnsi"/>
          <w:sz w:val="20"/>
          <w:szCs w:val="20"/>
        </w:rPr>
        <w:t xml:space="preserve"> employ</w:t>
      </w:r>
      <w:r w:rsidRPr="00245D19">
        <w:rPr>
          <w:rFonts w:cstheme="minorHAnsi"/>
          <w:sz w:val="20"/>
          <w:szCs w:val="20"/>
        </w:rPr>
        <w:t>s</w:t>
      </w:r>
      <w:r w:rsidR="00056B0E" w:rsidRPr="00245D19">
        <w:rPr>
          <w:rFonts w:cstheme="minorHAnsi"/>
          <w:sz w:val="20"/>
          <w:szCs w:val="20"/>
        </w:rPr>
        <w:t xml:space="preserve"> a ‘tiered stepped approach’ to service provision allowing children to be referred to Specialist Services when needed and ensuring professionals work together in providing co-ordinated care for children. There is a Core Community Team which accepts referrals for children with </w:t>
      </w:r>
      <w:r w:rsidR="008875A5" w:rsidRPr="00245D19">
        <w:rPr>
          <w:rFonts w:cstheme="minorHAnsi"/>
          <w:sz w:val="20"/>
          <w:szCs w:val="20"/>
        </w:rPr>
        <w:t>Intellectual</w:t>
      </w:r>
      <w:r w:rsidR="00056B0E" w:rsidRPr="00245D19">
        <w:rPr>
          <w:rFonts w:cstheme="minorHAnsi"/>
          <w:sz w:val="20"/>
          <w:szCs w:val="20"/>
        </w:rPr>
        <w:t xml:space="preserve"> Disability and additional persistent social, behavioural, mood and developmental difficulties which are causing concern and interfering with daily living</w:t>
      </w:r>
      <w:r w:rsidRPr="00245D19">
        <w:rPr>
          <w:rFonts w:cstheme="minorHAnsi"/>
          <w:sz w:val="20"/>
          <w:szCs w:val="20"/>
        </w:rPr>
        <w:t xml:space="preserve"> </w:t>
      </w:r>
      <w:r w:rsidR="00056B0E" w:rsidRPr="00245D19">
        <w:rPr>
          <w:rFonts w:cstheme="minorHAnsi"/>
          <w:sz w:val="20"/>
          <w:szCs w:val="20"/>
        </w:rPr>
        <w:t>/ access to usual activities.  The team can also provide advice and additional</w:t>
      </w:r>
      <w:r w:rsidRPr="00245D19">
        <w:rPr>
          <w:rFonts w:cstheme="minorHAnsi"/>
          <w:sz w:val="20"/>
          <w:szCs w:val="20"/>
        </w:rPr>
        <w:t xml:space="preserve"> </w:t>
      </w:r>
      <w:r w:rsidR="00056B0E" w:rsidRPr="00245D19">
        <w:rPr>
          <w:rFonts w:cstheme="minorHAnsi"/>
          <w:sz w:val="20"/>
          <w:szCs w:val="20"/>
        </w:rPr>
        <w:t>/</w:t>
      </w:r>
      <w:r w:rsidRPr="00245D19">
        <w:rPr>
          <w:rFonts w:cstheme="minorHAnsi"/>
          <w:sz w:val="20"/>
          <w:szCs w:val="20"/>
        </w:rPr>
        <w:t xml:space="preserve"> </w:t>
      </w:r>
      <w:r w:rsidR="00056B0E" w:rsidRPr="00245D19">
        <w:rPr>
          <w:rFonts w:cstheme="minorHAnsi"/>
          <w:sz w:val="20"/>
          <w:szCs w:val="20"/>
        </w:rPr>
        <w:t xml:space="preserve">intensive consultation, assessment, intervention and support for those children and adolescents with more complex needs and/or challenging behaviours.  </w:t>
      </w:r>
    </w:p>
    <w:p w:rsidR="00056B0E" w:rsidRPr="00245D19" w:rsidRDefault="00056B0E" w:rsidP="00056B0E">
      <w:pPr>
        <w:spacing w:after="0" w:line="240" w:lineRule="auto"/>
        <w:contextualSpacing/>
        <w:rPr>
          <w:rFonts w:cstheme="minorHAnsi"/>
          <w:b/>
          <w:sz w:val="20"/>
          <w:szCs w:val="20"/>
        </w:rPr>
      </w:pPr>
    </w:p>
    <w:p w:rsidR="00573B8D" w:rsidRDefault="00573B8D"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b/>
          <w:sz w:val="20"/>
          <w:szCs w:val="20"/>
        </w:rPr>
      </w:pPr>
      <w:r w:rsidRPr="00245D19">
        <w:rPr>
          <w:rFonts w:cstheme="minorHAnsi"/>
          <w:b/>
          <w:sz w:val="20"/>
          <w:szCs w:val="20"/>
          <w:u w:val="single"/>
        </w:rPr>
        <w:t>Medical Staff</w:t>
      </w:r>
    </w:p>
    <w:p w:rsidR="00573B8D" w:rsidRDefault="00573B8D" w:rsidP="00056B0E">
      <w:pPr>
        <w:spacing w:after="0" w:line="240" w:lineRule="auto"/>
        <w:contextualSpacing/>
        <w:rPr>
          <w:rFonts w:cstheme="minorHAnsi"/>
          <w:b/>
          <w:sz w:val="20"/>
          <w:szCs w:val="20"/>
        </w:rPr>
      </w:pPr>
    </w:p>
    <w:p w:rsidR="00573B8D" w:rsidRPr="00245D19" w:rsidRDefault="00573B8D" w:rsidP="00056B0E">
      <w:pPr>
        <w:spacing w:after="0" w:line="240" w:lineRule="auto"/>
        <w:contextualSpacing/>
        <w:rPr>
          <w:rFonts w:cstheme="minorHAnsi"/>
          <w:b/>
          <w:sz w:val="20"/>
          <w:szCs w:val="20"/>
        </w:rPr>
      </w:pPr>
    </w:p>
    <w:p w:rsidR="00056B0E" w:rsidRPr="00245D19"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t>Consultants:</w:t>
      </w:r>
    </w:p>
    <w:p w:rsidR="00056B0E" w:rsidRPr="00245D19" w:rsidRDefault="00056B0E"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Dr </w:t>
      </w:r>
      <w:proofErr w:type="spellStart"/>
      <w:r w:rsidR="008875A5" w:rsidRPr="00245D19">
        <w:rPr>
          <w:rFonts w:cstheme="minorHAnsi"/>
          <w:sz w:val="20"/>
          <w:szCs w:val="20"/>
        </w:rPr>
        <w:t>Swaraj</w:t>
      </w:r>
      <w:proofErr w:type="spellEnd"/>
      <w:r w:rsidR="008875A5" w:rsidRPr="00245D19">
        <w:rPr>
          <w:rFonts w:cstheme="minorHAnsi"/>
          <w:sz w:val="20"/>
          <w:szCs w:val="20"/>
        </w:rPr>
        <w:t xml:space="preserve"> </w:t>
      </w:r>
      <w:proofErr w:type="spellStart"/>
      <w:r w:rsidR="008875A5" w:rsidRPr="00245D19">
        <w:rPr>
          <w:rFonts w:cstheme="minorHAnsi"/>
          <w:sz w:val="20"/>
          <w:szCs w:val="20"/>
        </w:rPr>
        <w:t>Alkanti</w:t>
      </w:r>
      <w:proofErr w:type="spellEnd"/>
      <w:r w:rsidRPr="00245D19">
        <w:rPr>
          <w:rFonts w:cstheme="minorHAnsi"/>
          <w:sz w:val="20"/>
          <w:szCs w:val="20"/>
        </w:rPr>
        <w:t xml:space="preserve"> (Clinical Lead)</w:t>
      </w:r>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r>
      <w:r w:rsidRPr="00245D19">
        <w:rPr>
          <w:rFonts w:cstheme="minorHAnsi"/>
          <w:sz w:val="20"/>
          <w:szCs w:val="20"/>
        </w:rPr>
        <w:t>1.</w:t>
      </w:r>
      <w:r w:rsidR="008875A5" w:rsidRPr="00245D19">
        <w:rPr>
          <w:rFonts w:cstheme="minorHAnsi"/>
          <w:sz w:val="20"/>
          <w:szCs w:val="20"/>
        </w:rPr>
        <w:t>0</w:t>
      </w:r>
      <w:r w:rsidRPr="00245D19">
        <w:rPr>
          <w:rFonts w:cstheme="minorHAnsi"/>
          <w:sz w:val="20"/>
          <w:szCs w:val="20"/>
        </w:rPr>
        <w:t xml:space="preserve"> </w:t>
      </w:r>
      <w:proofErr w:type="spellStart"/>
      <w:r w:rsidRPr="00245D19">
        <w:rPr>
          <w:rFonts w:cstheme="minorHAnsi"/>
          <w:sz w:val="20"/>
          <w:szCs w:val="20"/>
        </w:rPr>
        <w:t>wte</w:t>
      </w:r>
      <w:proofErr w:type="spellEnd"/>
      <w:r w:rsidRPr="00245D19">
        <w:rPr>
          <w:rFonts w:cstheme="minorHAnsi"/>
          <w:sz w:val="20"/>
          <w:szCs w:val="20"/>
        </w:rPr>
        <w:t xml:space="preserve"> (</w:t>
      </w:r>
      <w:r w:rsidR="008875A5" w:rsidRPr="00245D19">
        <w:rPr>
          <w:rFonts w:cstheme="minorHAnsi"/>
          <w:sz w:val="20"/>
          <w:szCs w:val="20"/>
        </w:rPr>
        <w:t>Mayfield &amp; EST)</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Dr </w:t>
      </w:r>
      <w:proofErr w:type="spellStart"/>
      <w:r w:rsidR="008875A5" w:rsidRPr="00245D19">
        <w:rPr>
          <w:rFonts w:cstheme="minorHAnsi"/>
          <w:sz w:val="20"/>
          <w:szCs w:val="20"/>
        </w:rPr>
        <w:t>Karthik</w:t>
      </w:r>
      <w:proofErr w:type="spellEnd"/>
      <w:r w:rsidR="008875A5" w:rsidRPr="00245D19">
        <w:rPr>
          <w:rFonts w:cstheme="minorHAnsi"/>
          <w:sz w:val="20"/>
          <w:szCs w:val="20"/>
        </w:rPr>
        <w:t xml:space="preserve"> </w:t>
      </w:r>
      <w:proofErr w:type="spellStart"/>
      <w:r w:rsidR="008875A5" w:rsidRPr="00245D19">
        <w:rPr>
          <w:rFonts w:cstheme="minorHAnsi"/>
          <w:sz w:val="20"/>
          <w:szCs w:val="20"/>
        </w:rPr>
        <w:t>Bommu</w:t>
      </w:r>
      <w:proofErr w:type="spellEnd"/>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r>
      <w:r w:rsidRPr="00245D19">
        <w:rPr>
          <w:rFonts w:cstheme="minorHAnsi"/>
          <w:sz w:val="20"/>
          <w:szCs w:val="20"/>
        </w:rPr>
        <w:t xml:space="preserve">1.0 </w:t>
      </w:r>
      <w:proofErr w:type="spellStart"/>
      <w:r w:rsidRPr="00245D19">
        <w:rPr>
          <w:rFonts w:cstheme="minorHAnsi"/>
          <w:sz w:val="20"/>
          <w:szCs w:val="20"/>
        </w:rPr>
        <w:t>wte</w:t>
      </w:r>
      <w:proofErr w:type="spellEnd"/>
      <w:r w:rsidRPr="00245D19">
        <w:rPr>
          <w:rFonts w:cstheme="minorHAnsi"/>
          <w:sz w:val="20"/>
          <w:szCs w:val="20"/>
        </w:rPr>
        <w:t xml:space="preserve"> (</w:t>
      </w:r>
      <w:r w:rsidR="008875A5" w:rsidRPr="00245D19">
        <w:rPr>
          <w:rFonts w:cstheme="minorHAnsi"/>
          <w:sz w:val="20"/>
          <w:szCs w:val="20"/>
        </w:rPr>
        <w:t>Kirkcaldy &amp; FFLDS</w:t>
      </w:r>
      <w:r w:rsidRPr="00245D19">
        <w:rPr>
          <w:rFonts w:cstheme="minorHAnsi"/>
          <w:sz w:val="20"/>
          <w:szCs w:val="20"/>
        </w:rPr>
        <w:t>)</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Dr </w:t>
      </w:r>
      <w:r w:rsidR="00EC2068">
        <w:rPr>
          <w:rFonts w:cstheme="minorHAnsi"/>
          <w:sz w:val="20"/>
          <w:szCs w:val="20"/>
        </w:rPr>
        <w:t xml:space="preserve">Fergus </w:t>
      </w:r>
      <w:proofErr w:type="spellStart"/>
      <w:r w:rsidR="00EC2068">
        <w:rPr>
          <w:rFonts w:cstheme="minorHAnsi"/>
          <w:sz w:val="20"/>
          <w:szCs w:val="20"/>
        </w:rPr>
        <w:t>Douds</w:t>
      </w:r>
      <w:proofErr w:type="spellEnd"/>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t xml:space="preserve">0.6 </w:t>
      </w:r>
      <w:proofErr w:type="spellStart"/>
      <w:r w:rsidR="008875A5" w:rsidRPr="00245D19">
        <w:rPr>
          <w:rFonts w:cstheme="minorHAnsi"/>
          <w:sz w:val="20"/>
          <w:szCs w:val="20"/>
        </w:rPr>
        <w:t>wte</w:t>
      </w:r>
      <w:proofErr w:type="spellEnd"/>
      <w:r w:rsidR="008875A5" w:rsidRPr="00245D19">
        <w:rPr>
          <w:rFonts w:cstheme="minorHAnsi"/>
          <w:sz w:val="20"/>
          <w:szCs w:val="20"/>
        </w:rPr>
        <w:t xml:space="preserve"> (</w:t>
      </w:r>
      <w:proofErr w:type="spellStart"/>
      <w:r w:rsidR="008875A5" w:rsidRPr="00245D19">
        <w:rPr>
          <w:rFonts w:cstheme="minorHAnsi"/>
          <w:sz w:val="20"/>
          <w:szCs w:val="20"/>
        </w:rPr>
        <w:t>Daleview</w:t>
      </w:r>
      <w:proofErr w:type="spellEnd"/>
      <w:r w:rsidR="008875A5" w:rsidRPr="00245D19">
        <w:rPr>
          <w:rFonts w:cstheme="minorHAnsi"/>
          <w:sz w:val="20"/>
          <w:szCs w:val="20"/>
        </w:rPr>
        <w:t xml:space="preserve"> </w:t>
      </w:r>
      <w:r w:rsidRPr="00245D19">
        <w:rPr>
          <w:rFonts w:cstheme="minorHAnsi"/>
          <w:sz w:val="20"/>
          <w:szCs w:val="20"/>
        </w:rPr>
        <w:t>and restricted patients)</w:t>
      </w: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Dr </w:t>
      </w:r>
      <w:proofErr w:type="spellStart"/>
      <w:r w:rsidR="008875A5" w:rsidRPr="00245D19">
        <w:rPr>
          <w:rFonts w:cstheme="minorHAnsi"/>
          <w:sz w:val="20"/>
          <w:szCs w:val="20"/>
        </w:rPr>
        <w:t>Fionnuala</w:t>
      </w:r>
      <w:proofErr w:type="spellEnd"/>
      <w:r w:rsidR="008875A5" w:rsidRPr="00245D19">
        <w:rPr>
          <w:rFonts w:cstheme="minorHAnsi"/>
          <w:sz w:val="20"/>
          <w:szCs w:val="20"/>
        </w:rPr>
        <w:t xml:space="preserve"> Williams</w:t>
      </w:r>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r>
      <w:r w:rsidR="008875A5" w:rsidRPr="00245D19">
        <w:rPr>
          <w:rFonts w:cstheme="minorHAnsi"/>
          <w:sz w:val="20"/>
          <w:szCs w:val="20"/>
        </w:rPr>
        <w:tab/>
        <w:t xml:space="preserve">0.7 </w:t>
      </w:r>
      <w:proofErr w:type="spellStart"/>
      <w:r w:rsidR="008875A5" w:rsidRPr="00245D19">
        <w:rPr>
          <w:rFonts w:cstheme="minorHAnsi"/>
          <w:sz w:val="20"/>
          <w:szCs w:val="20"/>
        </w:rPr>
        <w:t>wte</w:t>
      </w:r>
      <w:proofErr w:type="spellEnd"/>
      <w:r w:rsidR="008875A5" w:rsidRPr="00245D19">
        <w:rPr>
          <w:rFonts w:cstheme="minorHAnsi"/>
          <w:sz w:val="20"/>
          <w:szCs w:val="20"/>
        </w:rPr>
        <w:t xml:space="preserve"> (Dunfermline)</w:t>
      </w:r>
    </w:p>
    <w:p w:rsidR="00056B0E" w:rsidRPr="00245D19" w:rsidRDefault="00056B0E" w:rsidP="00056B0E">
      <w:pPr>
        <w:spacing w:after="0" w:line="240" w:lineRule="auto"/>
        <w:contextualSpacing/>
        <w:rPr>
          <w:rFonts w:cstheme="minorHAnsi"/>
          <w:sz w:val="20"/>
          <w:szCs w:val="20"/>
        </w:rPr>
      </w:pPr>
    </w:p>
    <w:p w:rsidR="00B963F8" w:rsidRPr="00B963F8" w:rsidRDefault="00B963F8" w:rsidP="00B963F8">
      <w:pPr>
        <w:spacing w:after="0" w:line="240" w:lineRule="auto"/>
        <w:contextualSpacing/>
        <w:rPr>
          <w:rFonts w:cstheme="minorHAnsi"/>
          <w:sz w:val="20"/>
          <w:szCs w:val="20"/>
        </w:rPr>
      </w:pPr>
      <w:r w:rsidRPr="00B963F8">
        <w:rPr>
          <w:rFonts w:cstheme="minorHAnsi"/>
          <w:sz w:val="20"/>
          <w:szCs w:val="20"/>
        </w:rPr>
        <w:t>Dr Fiona Alexander</w:t>
      </w:r>
      <w:r w:rsidRPr="00B963F8">
        <w:rPr>
          <w:rFonts w:cstheme="minorHAnsi"/>
          <w:sz w:val="20"/>
          <w:szCs w:val="20"/>
        </w:rPr>
        <w:tab/>
      </w:r>
      <w:r w:rsidRPr="00B963F8">
        <w:rPr>
          <w:rFonts w:cstheme="minorHAnsi"/>
          <w:sz w:val="20"/>
          <w:szCs w:val="20"/>
        </w:rPr>
        <w:tab/>
      </w:r>
      <w:r>
        <w:rPr>
          <w:rFonts w:cstheme="minorHAnsi"/>
          <w:sz w:val="20"/>
          <w:szCs w:val="20"/>
        </w:rPr>
        <w:tab/>
      </w:r>
      <w:r>
        <w:rPr>
          <w:rFonts w:cstheme="minorHAnsi"/>
          <w:sz w:val="20"/>
          <w:szCs w:val="20"/>
        </w:rPr>
        <w:tab/>
        <w:t xml:space="preserve">0.6 </w:t>
      </w:r>
      <w:proofErr w:type="spellStart"/>
      <w:r>
        <w:rPr>
          <w:rFonts w:cstheme="minorHAnsi"/>
          <w:sz w:val="20"/>
          <w:szCs w:val="20"/>
        </w:rPr>
        <w:t>wte</w:t>
      </w:r>
      <w:proofErr w:type="spellEnd"/>
      <w:r>
        <w:rPr>
          <w:rFonts w:cstheme="minorHAnsi"/>
          <w:sz w:val="20"/>
          <w:szCs w:val="20"/>
        </w:rPr>
        <w:t xml:space="preserve"> (</w:t>
      </w:r>
      <w:proofErr w:type="spellStart"/>
      <w:r>
        <w:rPr>
          <w:rFonts w:cstheme="minorHAnsi"/>
          <w:sz w:val="20"/>
          <w:szCs w:val="20"/>
        </w:rPr>
        <w:t>Glenrothes</w:t>
      </w:r>
      <w:proofErr w:type="spellEnd"/>
      <w:r>
        <w:rPr>
          <w:rFonts w:cstheme="minorHAnsi"/>
          <w:sz w:val="20"/>
          <w:szCs w:val="20"/>
        </w:rPr>
        <w:t>)</w:t>
      </w:r>
    </w:p>
    <w:p w:rsidR="00B963F8" w:rsidRPr="00B963F8" w:rsidRDefault="00B963F8" w:rsidP="00B963F8">
      <w:pPr>
        <w:spacing w:after="0" w:line="240" w:lineRule="auto"/>
        <w:contextualSpacing/>
        <w:rPr>
          <w:rFonts w:cstheme="minorHAnsi"/>
          <w:sz w:val="20"/>
          <w:szCs w:val="20"/>
        </w:rPr>
      </w:pPr>
    </w:p>
    <w:p w:rsidR="00B963F8" w:rsidRPr="00B963F8" w:rsidRDefault="00B963F8" w:rsidP="00B963F8">
      <w:pPr>
        <w:spacing w:after="0" w:line="240" w:lineRule="auto"/>
        <w:contextualSpacing/>
        <w:rPr>
          <w:rFonts w:cstheme="minorHAnsi"/>
          <w:sz w:val="20"/>
          <w:szCs w:val="20"/>
        </w:rPr>
      </w:pPr>
      <w:r w:rsidRPr="00B963F8">
        <w:rPr>
          <w:rFonts w:cstheme="minorHAnsi"/>
          <w:sz w:val="20"/>
          <w:szCs w:val="20"/>
        </w:rPr>
        <w:t xml:space="preserve">Vacancy </w:t>
      </w:r>
      <w:r>
        <w:rPr>
          <w:rFonts w:cstheme="minorHAnsi"/>
          <w:sz w:val="20"/>
          <w:szCs w:val="20"/>
        </w:rPr>
        <w:t>1</w:t>
      </w:r>
      <w:r w:rsidRPr="00B963F8">
        <w:rPr>
          <w:rFonts w:cstheme="minorHAnsi"/>
          <w:sz w:val="20"/>
          <w:szCs w:val="20"/>
        </w:rPr>
        <w:t xml:space="preserve"> </w:t>
      </w:r>
      <w:r>
        <w:rPr>
          <w:rFonts w:cstheme="minorHAnsi"/>
          <w:sz w:val="20"/>
          <w:szCs w:val="20"/>
        </w:rPr>
        <w:tab/>
      </w:r>
      <w:r w:rsidRPr="00B963F8">
        <w:rPr>
          <w:rFonts w:cstheme="minorHAnsi"/>
          <w:sz w:val="20"/>
          <w:szCs w:val="20"/>
        </w:rPr>
        <w:tab/>
      </w:r>
      <w:r w:rsidRPr="00B963F8">
        <w:rPr>
          <w:rFonts w:cstheme="minorHAnsi"/>
          <w:sz w:val="20"/>
          <w:szCs w:val="20"/>
        </w:rPr>
        <w:tab/>
      </w:r>
      <w:r w:rsidRPr="00B963F8">
        <w:rPr>
          <w:rFonts w:cstheme="minorHAnsi"/>
          <w:sz w:val="20"/>
          <w:szCs w:val="20"/>
        </w:rPr>
        <w:tab/>
      </w:r>
      <w:r w:rsidRPr="00B963F8">
        <w:rPr>
          <w:rFonts w:cstheme="minorHAnsi"/>
          <w:sz w:val="20"/>
          <w:szCs w:val="20"/>
        </w:rPr>
        <w:tab/>
        <w:t xml:space="preserve">0.8 </w:t>
      </w:r>
      <w:proofErr w:type="spellStart"/>
      <w:r w:rsidRPr="00B963F8">
        <w:rPr>
          <w:rFonts w:cstheme="minorHAnsi"/>
          <w:sz w:val="20"/>
          <w:szCs w:val="20"/>
        </w:rPr>
        <w:t>wte</w:t>
      </w:r>
      <w:proofErr w:type="spellEnd"/>
      <w:r w:rsidRPr="00B963F8">
        <w:rPr>
          <w:rFonts w:cstheme="minorHAnsi"/>
          <w:sz w:val="20"/>
          <w:szCs w:val="20"/>
        </w:rPr>
        <w:t xml:space="preserve"> (North East Fife &amp; </w:t>
      </w:r>
      <w:proofErr w:type="spellStart"/>
      <w:r w:rsidRPr="00B963F8">
        <w:rPr>
          <w:rFonts w:cstheme="minorHAnsi"/>
          <w:sz w:val="20"/>
          <w:szCs w:val="20"/>
        </w:rPr>
        <w:t>Tayview</w:t>
      </w:r>
      <w:proofErr w:type="spellEnd"/>
      <w:r w:rsidRPr="00B963F8">
        <w:rPr>
          <w:rFonts w:cstheme="minorHAnsi"/>
          <w:sz w:val="20"/>
          <w:szCs w:val="20"/>
        </w:rPr>
        <w:t>)</w:t>
      </w:r>
    </w:p>
    <w:p w:rsidR="008875A5" w:rsidRPr="00245D19" w:rsidRDefault="008875A5"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sz w:val="20"/>
          <w:szCs w:val="20"/>
        </w:rPr>
      </w:pPr>
    </w:p>
    <w:p w:rsidR="00056B0E" w:rsidRPr="00245D19"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t>Specialty Doctors:</w:t>
      </w:r>
    </w:p>
    <w:p w:rsidR="00056B0E" w:rsidRPr="00245D19" w:rsidRDefault="00056B0E" w:rsidP="00056B0E">
      <w:pPr>
        <w:spacing w:after="0" w:line="240" w:lineRule="auto"/>
        <w:contextualSpacing/>
        <w:rPr>
          <w:rFonts w:cstheme="minorHAnsi"/>
          <w:b/>
          <w:sz w:val="20"/>
          <w:szCs w:val="20"/>
          <w:u w:val="single"/>
        </w:rPr>
      </w:pPr>
    </w:p>
    <w:p w:rsidR="00056B0E" w:rsidRPr="00245D19" w:rsidRDefault="00056B0E" w:rsidP="00056B0E">
      <w:pPr>
        <w:spacing w:after="0" w:line="240" w:lineRule="auto"/>
        <w:contextualSpacing/>
        <w:rPr>
          <w:rFonts w:cstheme="minorHAnsi"/>
          <w:sz w:val="20"/>
          <w:szCs w:val="20"/>
        </w:rPr>
      </w:pPr>
      <w:r w:rsidRPr="00245D19">
        <w:rPr>
          <w:rFonts w:cstheme="minorHAnsi"/>
          <w:sz w:val="20"/>
          <w:szCs w:val="20"/>
        </w:rPr>
        <w:t xml:space="preserve">Dr Rosalind </w:t>
      </w:r>
      <w:proofErr w:type="spellStart"/>
      <w:r w:rsidRPr="00245D19">
        <w:rPr>
          <w:rFonts w:cstheme="minorHAnsi"/>
          <w:sz w:val="20"/>
          <w:szCs w:val="20"/>
        </w:rPr>
        <w:t>Vallance</w:t>
      </w:r>
      <w:proofErr w:type="spellEnd"/>
      <w:r w:rsidRPr="00245D19">
        <w:rPr>
          <w:rFonts w:cstheme="minorHAnsi"/>
          <w:sz w:val="20"/>
          <w:szCs w:val="20"/>
        </w:rPr>
        <w:t xml:space="preserve"> (Specialty Doctor)</w:t>
      </w:r>
      <w:r w:rsidR="008875A5" w:rsidRPr="00245D19">
        <w:rPr>
          <w:rFonts w:cstheme="minorHAnsi"/>
          <w:sz w:val="20"/>
          <w:szCs w:val="20"/>
        </w:rPr>
        <w:tab/>
      </w:r>
      <w:r w:rsidR="008875A5" w:rsidRPr="00245D19">
        <w:rPr>
          <w:rFonts w:cstheme="minorHAnsi"/>
          <w:sz w:val="20"/>
          <w:szCs w:val="20"/>
        </w:rPr>
        <w:tab/>
      </w:r>
      <w:r w:rsidRPr="00245D19">
        <w:rPr>
          <w:rFonts w:cstheme="minorHAnsi"/>
          <w:sz w:val="20"/>
          <w:szCs w:val="20"/>
        </w:rPr>
        <w:t xml:space="preserve">0.6 </w:t>
      </w:r>
      <w:proofErr w:type="spellStart"/>
      <w:r w:rsidRPr="00245D19">
        <w:rPr>
          <w:rFonts w:cstheme="minorHAnsi"/>
          <w:sz w:val="20"/>
          <w:szCs w:val="20"/>
        </w:rPr>
        <w:t>wte</w:t>
      </w:r>
      <w:proofErr w:type="spellEnd"/>
      <w:r w:rsidRPr="00245D19">
        <w:rPr>
          <w:rFonts w:cstheme="minorHAnsi"/>
          <w:sz w:val="20"/>
          <w:szCs w:val="20"/>
        </w:rPr>
        <w:t xml:space="preserve"> (West Fife Community Team)</w:t>
      </w:r>
    </w:p>
    <w:p w:rsidR="00056B0E" w:rsidRPr="00245D19" w:rsidRDefault="00056B0E" w:rsidP="00056B0E">
      <w:pPr>
        <w:spacing w:after="0" w:line="240" w:lineRule="auto"/>
        <w:contextualSpacing/>
        <w:rPr>
          <w:rFonts w:cstheme="minorHAnsi"/>
          <w:sz w:val="20"/>
          <w:szCs w:val="20"/>
        </w:rPr>
      </w:pPr>
    </w:p>
    <w:p w:rsidR="00056B0E" w:rsidRPr="00245D19" w:rsidRDefault="00EC2068" w:rsidP="008875A5">
      <w:pPr>
        <w:spacing w:after="0" w:line="240" w:lineRule="auto"/>
        <w:ind w:left="4320" w:hanging="4320"/>
        <w:contextualSpacing/>
        <w:rPr>
          <w:rFonts w:cstheme="minorHAnsi"/>
          <w:sz w:val="20"/>
          <w:szCs w:val="20"/>
        </w:rPr>
      </w:pPr>
      <w:r w:rsidRPr="00B963F8">
        <w:rPr>
          <w:rFonts w:cstheme="minorHAnsi"/>
          <w:b/>
          <w:sz w:val="20"/>
          <w:szCs w:val="20"/>
        </w:rPr>
        <w:t>Vacancy</w:t>
      </w:r>
      <w:r w:rsidR="00B963F8" w:rsidRPr="00B963F8">
        <w:rPr>
          <w:rFonts w:cstheme="minorHAnsi"/>
          <w:b/>
          <w:sz w:val="20"/>
          <w:szCs w:val="20"/>
        </w:rPr>
        <w:t xml:space="preserve"> (this post)</w:t>
      </w:r>
      <w:r w:rsidR="008875A5" w:rsidRPr="00245D19">
        <w:rPr>
          <w:rFonts w:cstheme="minorHAnsi"/>
          <w:sz w:val="20"/>
          <w:szCs w:val="20"/>
        </w:rPr>
        <w:tab/>
        <w:t>1.0</w:t>
      </w:r>
      <w:r w:rsidR="00056B0E" w:rsidRPr="00245D19">
        <w:rPr>
          <w:rFonts w:cstheme="minorHAnsi"/>
          <w:sz w:val="20"/>
          <w:szCs w:val="20"/>
        </w:rPr>
        <w:t xml:space="preserve"> </w:t>
      </w:r>
      <w:proofErr w:type="spellStart"/>
      <w:r w:rsidR="00056B0E" w:rsidRPr="00245D19">
        <w:rPr>
          <w:rFonts w:cstheme="minorHAnsi"/>
          <w:sz w:val="20"/>
          <w:szCs w:val="20"/>
        </w:rPr>
        <w:t>wte</w:t>
      </w:r>
      <w:proofErr w:type="spellEnd"/>
      <w:r w:rsidR="00056B0E" w:rsidRPr="00245D19">
        <w:rPr>
          <w:rFonts w:cstheme="minorHAnsi"/>
          <w:sz w:val="20"/>
          <w:szCs w:val="20"/>
        </w:rPr>
        <w:t xml:space="preserve"> (Inpatient Forensic LD</w:t>
      </w:r>
      <w:r w:rsidR="00696200">
        <w:rPr>
          <w:rFonts w:cstheme="minorHAnsi"/>
          <w:sz w:val="20"/>
          <w:szCs w:val="20"/>
        </w:rPr>
        <w:t xml:space="preserve">, </w:t>
      </w:r>
      <w:r w:rsidR="00056B0E" w:rsidRPr="00245D19">
        <w:rPr>
          <w:rFonts w:cstheme="minorHAnsi"/>
          <w:sz w:val="20"/>
          <w:szCs w:val="20"/>
        </w:rPr>
        <w:t>East Fife Community Team</w:t>
      </w:r>
      <w:r w:rsidR="008875A5" w:rsidRPr="00245D19">
        <w:rPr>
          <w:rFonts w:cstheme="minorHAnsi"/>
          <w:sz w:val="20"/>
          <w:szCs w:val="20"/>
        </w:rPr>
        <w:t xml:space="preserve"> and Multi Disciplinary Epilepsy Team</w:t>
      </w:r>
      <w:r w:rsidR="00056B0E" w:rsidRPr="00245D19">
        <w:rPr>
          <w:rFonts w:cstheme="minorHAnsi"/>
          <w:sz w:val="20"/>
          <w:szCs w:val="20"/>
        </w:rPr>
        <w:t>)</w:t>
      </w:r>
    </w:p>
    <w:p w:rsidR="00056B0E" w:rsidRPr="00245D19" w:rsidRDefault="00056B0E" w:rsidP="00056B0E">
      <w:pPr>
        <w:spacing w:after="0" w:line="240" w:lineRule="auto"/>
        <w:contextualSpacing/>
        <w:rPr>
          <w:rFonts w:cstheme="minorHAnsi"/>
          <w:b/>
          <w:sz w:val="20"/>
          <w:szCs w:val="20"/>
        </w:rPr>
      </w:pPr>
    </w:p>
    <w:p w:rsidR="00056B0E" w:rsidRPr="00245D19" w:rsidRDefault="00056B0E" w:rsidP="00056B0E">
      <w:pPr>
        <w:spacing w:after="0" w:line="240" w:lineRule="auto"/>
        <w:contextualSpacing/>
        <w:rPr>
          <w:rFonts w:cstheme="minorHAnsi"/>
          <w:b/>
          <w:sz w:val="20"/>
          <w:szCs w:val="20"/>
          <w:u w:val="single"/>
        </w:rPr>
      </w:pPr>
      <w:r w:rsidRPr="00245D19">
        <w:rPr>
          <w:rFonts w:cstheme="minorHAnsi"/>
          <w:b/>
          <w:sz w:val="20"/>
          <w:szCs w:val="20"/>
          <w:u w:val="single"/>
        </w:rPr>
        <w:t>Trainee Posts:</w:t>
      </w:r>
    </w:p>
    <w:p w:rsidR="008875A5" w:rsidRPr="00245D19" w:rsidRDefault="008875A5" w:rsidP="00056B0E">
      <w:pPr>
        <w:spacing w:after="0" w:line="240" w:lineRule="auto"/>
        <w:contextualSpacing/>
        <w:rPr>
          <w:rFonts w:cstheme="minorHAnsi"/>
          <w:sz w:val="20"/>
          <w:szCs w:val="20"/>
        </w:rPr>
      </w:pPr>
    </w:p>
    <w:p w:rsidR="008875A5" w:rsidRPr="00245D19" w:rsidRDefault="008875A5" w:rsidP="008875A5">
      <w:pPr>
        <w:spacing w:after="0" w:line="240" w:lineRule="auto"/>
        <w:contextualSpacing/>
        <w:rPr>
          <w:rFonts w:cstheme="minorHAnsi"/>
          <w:sz w:val="20"/>
          <w:szCs w:val="20"/>
        </w:rPr>
      </w:pPr>
      <w:r w:rsidRPr="00245D19">
        <w:rPr>
          <w:rFonts w:cstheme="minorHAnsi"/>
          <w:sz w:val="20"/>
          <w:szCs w:val="20"/>
        </w:rPr>
        <w:t>Clinical Fellow</w:t>
      </w:r>
      <w:r w:rsidR="00B963F8">
        <w:rPr>
          <w:rFonts w:cstheme="minorHAnsi"/>
          <w:sz w:val="20"/>
          <w:szCs w:val="20"/>
        </w:rPr>
        <w:t xml:space="preserve"> (Vacancy</w:t>
      </w:r>
      <w:r w:rsidRPr="00245D19">
        <w:rPr>
          <w:rFonts w:cstheme="minorHAnsi"/>
          <w:sz w:val="20"/>
          <w:szCs w:val="20"/>
        </w:rPr>
        <w:t>)</w:t>
      </w:r>
      <w:r w:rsidRPr="00245D19">
        <w:rPr>
          <w:rFonts w:cstheme="minorHAnsi"/>
          <w:sz w:val="20"/>
          <w:szCs w:val="20"/>
        </w:rPr>
        <w:tab/>
      </w:r>
      <w:r w:rsidRPr="00245D19">
        <w:rPr>
          <w:rFonts w:cstheme="minorHAnsi"/>
          <w:sz w:val="20"/>
          <w:szCs w:val="20"/>
        </w:rPr>
        <w:tab/>
      </w:r>
      <w:r w:rsidRPr="00245D19">
        <w:rPr>
          <w:rFonts w:cstheme="minorHAnsi"/>
          <w:sz w:val="20"/>
          <w:szCs w:val="20"/>
        </w:rPr>
        <w:tab/>
      </w:r>
      <w:r w:rsidR="00B963F8">
        <w:rPr>
          <w:rFonts w:cstheme="minorHAnsi"/>
          <w:sz w:val="20"/>
          <w:szCs w:val="20"/>
        </w:rPr>
        <w:tab/>
      </w:r>
      <w:r w:rsidRPr="00245D19">
        <w:rPr>
          <w:rFonts w:cstheme="minorHAnsi"/>
          <w:sz w:val="20"/>
          <w:szCs w:val="20"/>
        </w:rPr>
        <w:t xml:space="preserve">1.0 </w:t>
      </w:r>
      <w:proofErr w:type="spellStart"/>
      <w:r w:rsidRPr="00245D19">
        <w:rPr>
          <w:rFonts w:cstheme="minorHAnsi"/>
          <w:sz w:val="20"/>
          <w:szCs w:val="20"/>
        </w:rPr>
        <w:t>wte</w:t>
      </w:r>
      <w:proofErr w:type="spellEnd"/>
      <w:r w:rsidRPr="00245D19">
        <w:rPr>
          <w:rFonts w:cstheme="minorHAnsi"/>
          <w:sz w:val="20"/>
          <w:szCs w:val="20"/>
        </w:rPr>
        <w:t xml:space="preserve"> (</w:t>
      </w:r>
      <w:proofErr w:type="spellStart"/>
      <w:r w:rsidRPr="00245D19">
        <w:rPr>
          <w:rFonts w:cstheme="minorHAnsi"/>
          <w:sz w:val="20"/>
          <w:szCs w:val="20"/>
        </w:rPr>
        <w:t>Glenrothes</w:t>
      </w:r>
      <w:proofErr w:type="spellEnd"/>
      <w:r w:rsidRPr="00245D19">
        <w:rPr>
          <w:rFonts w:cstheme="minorHAnsi"/>
          <w:sz w:val="20"/>
          <w:szCs w:val="20"/>
        </w:rPr>
        <w:t xml:space="preserve"> @ Inpatients)</w:t>
      </w:r>
    </w:p>
    <w:p w:rsidR="00056B0E" w:rsidRDefault="008875A5" w:rsidP="00056B0E">
      <w:pPr>
        <w:spacing w:after="0" w:line="240" w:lineRule="auto"/>
        <w:contextualSpacing/>
        <w:rPr>
          <w:rFonts w:cstheme="minorHAnsi"/>
          <w:sz w:val="20"/>
          <w:szCs w:val="20"/>
        </w:rPr>
      </w:pPr>
      <w:r w:rsidRPr="00245D19">
        <w:rPr>
          <w:rFonts w:cstheme="minorHAnsi"/>
          <w:sz w:val="20"/>
          <w:szCs w:val="20"/>
        </w:rPr>
        <w:t>Core Trainee (CT2/3)</w:t>
      </w:r>
      <w:r w:rsidRPr="00245D19">
        <w:rPr>
          <w:rFonts w:cstheme="minorHAnsi"/>
          <w:sz w:val="20"/>
          <w:szCs w:val="20"/>
        </w:rPr>
        <w:tab/>
      </w:r>
      <w:r w:rsidRPr="00245D19">
        <w:rPr>
          <w:rFonts w:cstheme="minorHAnsi"/>
          <w:sz w:val="20"/>
          <w:szCs w:val="20"/>
        </w:rPr>
        <w:tab/>
      </w:r>
      <w:r w:rsidRPr="00245D19">
        <w:rPr>
          <w:rFonts w:cstheme="minorHAnsi"/>
          <w:sz w:val="20"/>
          <w:szCs w:val="20"/>
        </w:rPr>
        <w:tab/>
      </w:r>
      <w:r w:rsidRPr="00245D19">
        <w:rPr>
          <w:rFonts w:cstheme="minorHAnsi"/>
          <w:sz w:val="20"/>
          <w:szCs w:val="20"/>
        </w:rPr>
        <w:tab/>
      </w:r>
      <w:r w:rsidR="00056B0E" w:rsidRPr="00245D19">
        <w:rPr>
          <w:rFonts w:cstheme="minorHAnsi"/>
          <w:sz w:val="20"/>
          <w:szCs w:val="20"/>
        </w:rPr>
        <w:t xml:space="preserve">1.0 </w:t>
      </w:r>
      <w:proofErr w:type="spellStart"/>
      <w:r w:rsidR="00056B0E" w:rsidRPr="00245D19">
        <w:rPr>
          <w:rFonts w:cstheme="minorHAnsi"/>
          <w:sz w:val="20"/>
          <w:szCs w:val="20"/>
        </w:rPr>
        <w:t>wte</w:t>
      </w:r>
      <w:proofErr w:type="spellEnd"/>
      <w:r w:rsidR="00056B0E" w:rsidRPr="00245D19">
        <w:rPr>
          <w:rFonts w:cstheme="minorHAnsi"/>
          <w:sz w:val="20"/>
          <w:szCs w:val="20"/>
        </w:rPr>
        <w:t xml:space="preserve"> (Inpatients and </w:t>
      </w:r>
      <w:r w:rsidRPr="00245D19">
        <w:rPr>
          <w:rFonts w:cstheme="minorHAnsi"/>
          <w:sz w:val="20"/>
          <w:szCs w:val="20"/>
        </w:rPr>
        <w:t>Dunfermline</w:t>
      </w:r>
      <w:r w:rsidR="00056B0E" w:rsidRPr="00245D19">
        <w:rPr>
          <w:rFonts w:cstheme="minorHAnsi"/>
          <w:sz w:val="20"/>
          <w:szCs w:val="20"/>
        </w:rPr>
        <w:t>)</w:t>
      </w:r>
    </w:p>
    <w:p w:rsidR="002B4610" w:rsidRPr="00245D19" w:rsidRDefault="002B4610" w:rsidP="00056B0E">
      <w:pPr>
        <w:spacing w:after="0" w:line="240" w:lineRule="auto"/>
        <w:contextualSpacing/>
        <w:rPr>
          <w:rFonts w:cstheme="minorHAnsi"/>
          <w:sz w:val="20"/>
          <w:szCs w:val="20"/>
        </w:rPr>
      </w:pPr>
    </w:p>
    <w:p w:rsidR="00AF359D" w:rsidRPr="00245D19" w:rsidRDefault="00AF359D" w:rsidP="001F54DC">
      <w:pPr>
        <w:shd w:val="clear" w:color="auto" w:fill="0070C0"/>
        <w:spacing w:after="0" w:line="240" w:lineRule="auto"/>
        <w:contextualSpacing/>
        <w:rPr>
          <w:rFonts w:cstheme="minorHAnsi"/>
          <w:b/>
          <w:color w:val="FFFFFF" w:themeColor="background1"/>
          <w:sz w:val="20"/>
          <w:szCs w:val="20"/>
        </w:rPr>
      </w:pPr>
      <w:proofErr w:type="gramStart"/>
      <w:r w:rsidRPr="00245D19">
        <w:rPr>
          <w:rFonts w:cstheme="minorHAnsi"/>
          <w:b/>
          <w:color w:val="FFFFFF" w:themeColor="background1"/>
          <w:sz w:val="20"/>
          <w:szCs w:val="20"/>
        </w:rPr>
        <w:lastRenderedPageBreak/>
        <w:t xml:space="preserve">Person specification </w:t>
      </w:r>
      <w:r w:rsidR="00573B8D">
        <w:rPr>
          <w:rFonts w:cstheme="minorHAnsi"/>
          <w:b/>
          <w:color w:val="FFFFFF" w:themeColor="background1"/>
          <w:sz w:val="20"/>
          <w:szCs w:val="20"/>
        </w:rPr>
        <w:t>–</w:t>
      </w:r>
      <w:r w:rsidRPr="00245D19">
        <w:rPr>
          <w:rFonts w:cstheme="minorHAnsi"/>
          <w:b/>
          <w:color w:val="FFFFFF" w:themeColor="background1"/>
          <w:sz w:val="20"/>
          <w:szCs w:val="20"/>
        </w:rPr>
        <w:t xml:space="preserve"> </w:t>
      </w:r>
      <w:r w:rsidR="00573B8D">
        <w:rPr>
          <w:rFonts w:cstheme="minorHAnsi"/>
          <w:b/>
          <w:color w:val="FFFFFF" w:themeColor="background1"/>
          <w:sz w:val="20"/>
          <w:szCs w:val="20"/>
        </w:rPr>
        <w:t>Speciality Doctor</w:t>
      </w:r>
      <w:r w:rsidR="00DF4363" w:rsidRPr="00245D19">
        <w:rPr>
          <w:rFonts w:cstheme="minorHAnsi"/>
          <w:b/>
          <w:color w:val="FFFFFF" w:themeColor="background1"/>
          <w:sz w:val="20"/>
          <w:szCs w:val="20"/>
        </w:rPr>
        <w:t xml:space="preserve">, </w:t>
      </w:r>
      <w:r w:rsidR="00FD0F03">
        <w:rPr>
          <w:rFonts w:cstheme="minorHAnsi"/>
          <w:b/>
          <w:color w:val="FFFFFF" w:themeColor="background1"/>
          <w:sz w:val="20"/>
          <w:szCs w:val="20"/>
        </w:rPr>
        <w:t>NHS Fife Adult Learning Disability Service</w:t>
      </w:r>
      <w:r w:rsidR="00014375" w:rsidRPr="00245D19">
        <w:rPr>
          <w:rFonts w:cstheme="minorHAnsi"/>
          <w:b/>
          <w:color w:val="FFFFFF" w:themeColor="background1"/>
          <w:sz w:val="20"/>
          <w:szCs w:val="20"/>
        </w:rPr>
        <w:t>.</w:t>
      </w:r>
      <w:proofErr w:type="gramEnd"/>
    </w:p>
    <w:p w:rsidR="00EC2068" w:rsidRDefault="00EC2068" w:rsidP="005141B0">
      <w:pPr>
        <w:spacing w:after="0" w:line="240" w:lineRule="auto"/>
        <w:contextualSpacing/>
        <w:jc w:val="both"/>
        <w:rPr>
          <w:rFonts w:cstheme="minorHAnsi"/>
          <w:b/>
          <w:sz w:val="20"/>
          <w:szCs w:val="20"/>
        </w:rPr>
      </w:pPr>
    </w:p>
    <w:p w:rsidR="00EC2068" w:rsidRDefault="00EC2068" w:rsidP="005141B0">
      <w:pPr>
        <w:spacing w:after="0" w:line="240" w:lineRule="auto"/>
        <w:contextualSpacing/>
        <w:jc w:val="both"/>
        <w:rPr>
          <w:rFonts w:cs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3960"/>
        <w:gridCol w:w="3960"/>
      </w:tblGrid>
      <w:tr w:rsidR="00EC2068" w:rsidRPr="00EC2068" w:rsidTr="00573B8D">
        <w:tc>
          <w:tcPr>
            <w:tcW w:w="1760" w:type="dxa"/>
          </w:tcPr>
          <w:p w:rsidR="00EC2068" w:rsidRPr="00EC2068" w:rsidRDefault="00EC2068" w:rsidP="000F12D7">
            <w:pPr>
              <w:jc w:val="center"/>
              <w:rPr>
                <w:rFonts w:ascii="Calibri" w:eastAsia="Calibri" w:hAnsi="Calibri" w:cs="Calibri"/>
                <w:b/>
                <w:bCs/>
                <w:sz w:val="20"/>
                <w:szCs w:val="20"/>
              </w:rPr>
            </w:pPr>
          </w:p>
          <w:p w:rsidR="00EC2068" w:rsidRPr="00EC2068" w:rsidRDefault="00EC2068" w:rsidP="000F12D7">
            <w:pPr>
              <w:pStyle w:val="Heading4"/>
              <w:rPr>
                <w:rFonts w:ascii="Calibri" w:eastAsia="Times New Roman" w:hAnsi="Calibri" w:cs="Calibri"/>
                <w:i w:val="0"/>
                <w:color w:val="auto"/>
                <w:sz w:val="20"/>
                <w:szCs w:val="20"/>
              </w:rPr>
            </w:pPr>
            <w:r>
              <w:rPr>
                <w:rFonts w:asciiTheme="minorHAnsi" w:hAnsiTheme="minorHAnsi" w:cstheme="minorHAnsi"/>
                <w:i w:val="0"/>
                <w:color w:val="auto"/>
                <w:sz w:val="20"/>
                <w:szCs w:val="20"/>
              </w:rPr>
              <w:t>Requirements</w:t>
            </w:r>
          </w:p>
        </w:tc>
        <w:tc>
          <w:tcPr>
            <w:tcW w:w="3960" w:type="dxa"/>
          </w:tcPr>
          <w:p w:rsidR="00EC2068" w:rsidRPr="00EC2068" w:rsidRDefault="00EC2068" w:rsidP="000F12D7">
            <w:pPr>
              <w:jc w:val="center"/>
              <w:rPr>
                <w:rFonts w:ascii="Calibri" w:eastAsia="Calibri" w:hAnsi="Calibri" w:cs="Calibri"/>
                <w:b/>
                <w:bCs/>
                <w:sz w:val="20"/>
                <w:szCs w:val="20"/>
              </w:rPr>
            </w:pPr>
          </w:p>
          <w:p w:rsidR="00EC2068" w:rsidRPr="00EC2068" w:rsidRDefault="00EC2068" w:rsidP="000F12D7">
            <w:pPr>
              <w:jc w:val="center"/>
              <w:rPr>
                <w:rFonts w:ascii="Calibri" w:eastAsia="Calibri" w:hAnsi="Calibri" w:cs="Calibri"/>
                <w:b/>
                <w:bCs/>
                <w:sz w:val="20"/>
                <w:szCs w:val="20"/>
              </w:rPr>
            </w:pPr>
            <w:r w:rsidRPr="00EC2068">
              <w:rPr>
                <w:rFonts w:ascii="Calibri" w:eastAsia="Calibri" w:hAnsi="Calibri" w:cs="Calibri"/>
                <w:b/>
                <w:bCs/>
                <w:sz w:val="20"/>
                <w:szCs w:val="20"/>
              </w:rPr>
              <w:t>ESSENTIAL</w:t>
            </w:r>
          </w:p>
          <w:p w:rsidR="00EC2068" w:rsidRPr="00EC2068" w:rsidRDefault="00EC2068" w:rsidP="000F12D7">
            <w:pPr>
              <w:jc w:val="center"/>
              <w:rPr>
                <w:rFonts w:ascii="Calibri" w:eastAsia="Calibri" w:hAnsi="Calibri" w:cs="Calibri"/>
                <w:b/>
                <w:bCs/>
                <w:sz w:val="20"/>
                <w:szCs w:val="20"/>
              </w:rPr>
            </w:pPr>
          </w:p>
        </w:tc>
        <w:tc>
          <w:tcPr>
            <w:tcW w:w="3960" w:type="dxa"/>
          </w:tcPr>
          <w:p w:rsidR="00EC2068" w:rsidRPr="00EC2068" w:rsidRDefault="00EC2068" w:rsidP="000F12D7">
            <w:pPr>
              <w:jc w:val="center"/>
              <w:rPr>
                <w:rFonts w:ascii="Calibri" w:eastAsia="Calibri" w:hAnsi="Calibri" w:cs="Calibri"/>
                <w:b/>
                <w:bCs/>
                <w:sz w:val="20"/>
                <w:szCs w:val="20"/>
              </w:rPr>
            </w:pPr>
          </w:p>
          <w:p w:rsidR="00EC2068" w:rsidRPr="00EC2068" w:rsidRDefault="00EC2068" w:rsidP="000F12D7">
            <w:pPr>
              <w:jc w:val="center"/>
              <w:rPr>
                <w:rFonts w:ascii="Calibri" w:eastAsia="Calibri" w:hAnsi="Calibri" w:cs="Calibri"/>
                <w:b/>
                <w:bCs/>
                <w:sz w:val="20"/>
                <w:szCs w:val="20"/>
              </w:rPr>
            </w:pPr>
            <w:r w:rsidRPr="00EC2068">
              <w:rPr>
                <w:rFonts w:ascii="Calibri" w:eastAsia="Calibri" w:hAnsi="Calibri" w:cs="Calibri"/>
                <w:b/>
                <w:bCs/>
                <w:sz w:val="20"/>
                <w:szCs w:val="20"/>
              </w:rPr>
              <w:t>DESIRABLE</w:t>
            </w:r>
          </w:p>
          <w:p w:rsidR="00EC2068" w:rsidRPr="00EC2068" w:rsidRDefault="00EC2068" w:rsidP="000F12D7">
            <w:pPr>
              <w:jc w:val="center"/>
              <w:rPr>
                <w:rFonts w:ascii="Calibri" w:eastAsia="Calibri" w:hAnsi="Calibri" w:cs="Calibri"/>
                <w:b/>
                <w:bCs/>
                <w:sz w:val="20"/>
                <w:szCs w:val="20"/>
              </w:rPr>
            </w:pPr>
          </w:p>
        </w:tc>
      </w:tr>
      <w:tr w:rsidR="00EC2068" w:rsidRPr="00EC2068" w:rsidTr="00573B8D">
        <w:trPr>
          <w:trHeight w:val="491"/>
        </w:trPr>
        <w:tc>
          <w:tcPr>
            <w:tcW w:w="1760" w:type="dxa"/>
          </w:tcPr>
          <w:p w:rsidR="00EC2068" w:rsidRPr="00EC2068" w:rsidRDefault="00EC2068" w:rsidP="00EC2068">
            <w:pPr>
              <w:pStyle w:val="Heading3"/>
              <w:ind w:left="0"/>
              <w:rPr>
                <w:rFonts w:ascii="Calibri" w:hAnsi="Calibri" w:cs="Calibri"/>
                <w:sz w:val="20"/>
                <w:szCs w:val="20"/>
              </w:rPr>
            </w:pPr>
            <w:r w:rsidRPr="00EC2068">
              <w:rPr>
                <w:rFonts w:ascii="Calibri" w:hAnsi="Calibri" w:cs="Calibri"/>
                <w:sz w:val="20"/>
                <w:szCs w:val="20"/>
              </w:rPr>
              <w:t>Qualifications</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MB ChB or equivalent medical qualification.</w:t>
            </w:r>
          </w:p>
        </w:tc>
        <w:tc>
          <w:tcPr>
            <w:tcW w:w="3960" w:type="dxa"/>
          </w:tcPr>
          <w:p w:rsidR="00EC2068" w:rsidRPr="00EC2068" w:rsidRDefault="00EC2068" w:rsidP="000F12D7">
            <w:pPr>
              <w:rPr>
                <w:rFonts w:ascii="Calibri" w:eastAsia="Calibri" w:hAnsi="Calibri" w:cs="Calibri"/>
                <w:sz w:val="20"/>
                <w:szCs w:val="20"/>
              </w:rPr>
            </w:pPr>
            <w:proofErr w:type="spellStart"/>
            <w:r w:rsidRPr="00EC2068">
              <w:rPr>
                <w:rFonts w:ascii="Calibri" w:eastAsia="Calibri" w:hAnsi="Calibri" w:cs="Calibri"/>
                <w:sz w:val="20"/>
                <w:szCs w:val="20"/>
              </w:rPr>
              <w:t>MRCPsych</w:t>
            </w:r>
            <w:proofErr w:type="spellEnd"/>
          </w:p>
        </w:tc>
      </w:tr>
      <w:tr w:rsidR="00EC2068" w:rsidRPr="00EC2068" w:rsidTr="00573B8D">
        <w:tc>
          <w:tcPr>
            <w:tcW w:w="1760" w:type="dxa"/>
          </w:tcPr>
          <w:p w:rsidR="00EC2068" w:rsidRPr="00EC2068" w:rsidRDefault="00EC2068" w:rsidP="000F12D7">
            <w:pPr>
              <w:rPr>
                <w:rFonts w:ascii="Calibri" w:eastAsia="Calibri" w:hAnsi="Calibri" w:cs="Calibri"/>
                <w:b/>
                <w:sz w:val="20"/>
                <w:szCs w:val="20"/>
              </w:rPr>
            </w:pPr>
            <w:r w:rsidRPr="00EC2068">
              <w:rPr>
                <w:rFonts w:ascii="Calibri" w:eastAsia="Calibri" w:hAnsi="Calibri" w:cs="Calibri"/>
                <w:b/>
                <w:sz w:val="20"/>
                <w:szCs w:val="20"/>
              </w:rPr>
              <w:t>Eligibility and Training</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Eligibility to work in the UK.</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Eligible for full registration and License to Practice with the GMC at time of appointment.</w:t>
            </w:r>
          </w:p>
          <w:p w:rsidR="00EC2068" w:rsidRPr="00EC2068" w:rsidRDefault="00EC2068" w:rsidP="000F12D7">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 xml:space="preserve">Evidence of achievement of Foundation competencies by time of appointment in line with GMC standards in </w:t>
            </w:r>
            <w:r w:rsidRPr="00EC2068">
              <w:rPr>
                <w:rFonts w:ascii="Calibri" w:eastAsia="Calibri" w:hAnsi="Calibri" w:cs="Calibri"/>
                <w:i/>
                <w:iCs/>
                <w:sz w:val="20"/>
                <w:szCs w:val="20"/>
              </w:rPr>
              <w:t>Good Medical</w:t>
            </w:r>
            <w:r w:rsidRPr="00EC2068">
              <w:rPr>
                <w:rFonts w:ascii="Calibri" w:eastAsia="Calibri" w:hAnsi="Calibri" w:cs="Calibri"/>
                <w:sz w:val="20"/>
                <w:szCs w:val="20"/>
              </w:rPr>
              <w:t xml:space="preserve"> </w:t>
            </w:r>
            <w:r w:rsidRPr="00EC2068">
              <w:rPr>
                <w:rFonts w:ascii="Calibri" w:eastAsia="Calibri" w:hAnsi="Calibri" w:cs="Calibri"/>
                <w:i/>
                <w:iCs/>
                <w:sz w:val="20"/>
                <w:szCs w:val="20"/>
              </w:rPr>
              <w:t xml:space="preserve">Practice </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At least four years</w:t>
            </w:r>
            <w:r>
              <w:rPr>
                <w:rFonts w:cstheme="minorHAnsi"/>
                <w:sz w:val="20"/>
                <w:szCs w:val="20"/>
              </w:rPr>
              <w:t xml:space="preserve"> of</w:t>
            </w:r>
            <w:r w:rsidRPr="00EC2068">
              <w:rPr>
                <w:rFonts w:ascii="Calibri" w:eastAsia="Calibri" w:hAnsi="Calibri" w:cs="Calibri"/>
                <w:sz w:val="20"/>
                <w:szCs w:val="20"/>
              </w:rPr>
              <w:t xml:space="preserve"> post registration experience with at least six months in hospital or community psychiatry.</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Evidence of Continuing Professional Development.</w:t>
            </w:r>
          </w:p>
        </w:tc>
        <w:tc>
          <w:tcPr>
            <w:tcW w:w="3960" w:type="dxa"/>
          </w:tcPr>
          <w:p w:rsidR="00EC2068" w:rsidRPr="00EC2068" w:rsidRDefault="00EC2068" w:rsidP="000F12D7">
            <w:pPr>
              <w:rPr>
                <w:rFonts w:ascii="Calibri" w:eastAsia="Calibri" w:hAnsi="Calibri" w:cs="Calibri"/>
                <w:color w:val="000000"/>
                <w:sz w:val="20"/>
                <w:szCs w:val="20"/>
              </w:rPr>
            </w:pPr>
            <w:r w:rsidRPr="00EC2068">
              <w:rPr>
                <w:rFonts w:ascii="Calibri" w:eastAsia="Calibri" w:hAnsi="Calibri" w:cs="Calibri"/>
                <w:color w:val="000000"/>
                <w:sz w:val="20"/>
                <w:szCs w:val="20"/>
              </w:rPr>
              <w:t>6 months or more experience in the Psychiatry of Learning Disability in a core Psychiatry placement or Specialty Doctor</w:t>
            </w:r>
            <w:r>
              <w:rPr>
                <w:rFonts w:cstheme="minorHAnsi"/>
                <w:color w:val="000000"/>
                <w:sz w:val="20"/>
                <w:szCs w:val="20"/>
              </w:rPr>
              <w:t xml:space="preserve"> </w:t>
            </w:r>
            <w:r w:rsidRPr="00EC2068">
              <w:rPr>
                <w:rFonts w:ascii="Calibri" w:eastAsia="Calibri" w:hAnsi="Calibri" w:cs="Calibri"/>
                <w:color w:val="000000"/>
                <w:sz w:val="20"/>
                <w:szCs w:val="20"/>
              </w:rPr>
              <w:t>/</w:t>
            </w:r>
            <w:r>
              <w:rPr>
                <w:rFonts w:cstheme="minorHAnsi"/>
                <w:color w:val="000000"/>
                <w:sz w:val="20"/>
                <w:szCs w:val="20"/>
              </w:rPr>
              <w:t xml:space="preserve"> </w:t>
            </w:r>
            <w:r w:rsidRPr="00EC2068">
              <w:rPr>
                <w:rFonts w:ascii="Calibri" w:eastAsia="Calibri" w:hAnsi="Calibri" w:cs="Calibri"/>
                <w:color w:val="000000"/>
                <w:sz w:val="20"/>
                <w:szCs w:val="20"/>
              </w:rPr>
              <w:t>SAS doctor placement, or other Specialty Training in Psychiatry of Learning Disability.</w:t>
            </w:r>
          </w:p>
          <w:p w:rsidR="00EC2068" w:rsidRPr="00EC2068" w:rsidRDefault="00EC2068" w:rsidP="00EC2068">
            <w:pPr>
              <w:rPr>
                <w:rFonts w:ascii="Calibri" w:eastAsia="Calibri" w:hAnsi="Calibri" w:cs="Calibri"/>
                <w:sz w:val="20"/>
                <w:szCs w:val="20"/>
              </w:rPr>
            </w:pPr>
            <w:r w:rsidRPr="00EC2068">
              <w:rPr>
                <w:rFonts w:ascii="Calibri" w:eastAsia="Calibri" w:hAnsi="Calibri" w:cs="Calibri"/>
                <w:sz w:val="20"/>
                <w:szCs w:val="20"/>
              </w:rPr>
              <w:t>Previous experience rendering eligible for Approval under Section 22 of the Mental Health (Care and Treatment) (Scotland) Act (2003)</w:t>
            </w:r>
            <w:r>
              <w:rPr>
                <w:rFonts w:cstheme="minorHAnsi"/>
                <w:sz w:val="20"/>
                <w:szCs w:val="20"/>
              </w:rPr>
              <w:t>. I</w:t>
            </w:r>
            <w:r w:rsidRPr="00EC2068">
              <w:rPr>
                <w:rFonts w:ascii="Calibri" w:eastAsia="Calibri" w:hAnsi="Calibri" w:cs="Calibri"/>
                <w:sz w:val="20"/>
                <w:szCs w:val="20"/>
              </w:rPr>
              <w:t xml:space="preserve">f not already approved, the post holder will be expected to undertake appropriate training and to gain such approval following appointment and </w:t>
            </w:r>
            <w:r>
              <w:rPr>
                <w:rFonts w:cstheme="minorHAnsi"/>
                <w:sz w:val="20"/>
                <w:szCs w:val="20"/>
              </w:rPr>
              <w:t>gaining of necessary experience</w:t>
            </w:r>
            <w:r w:rsidRPr="00EC2068">
              <w:rPr>
                <w:rFonts w:ascii="Calibri" w:eastAsia="Calibri" w:hAnsi="Calibri" w:cs="Calibri"/>
                <w:sz w:val="20"/>
                <w:szCs w:val="20"/>
              </w:rPr>
              <w:t>.</w:t>
            </w:r>
          </w:p>
        </w:tc>
      </w:tr>
      <w:tr w:rsidR="00EC2068" w:rsidRPr="00EC2068" w:rsidTr="00573B8D">
        <w:tc>
          <w:tcPr>
            <w:tcW w:w="1760" w:type="dxa"/>
          </w:tcPr>
          <w:p w:rsidR="00EC2068" w:rsidRPr="00EC2068" w:rsidRDefault="00EC2068" w:rsidP="000F12D7">
            <w:pPr>
              <w:rPr>
                <w:rFonts w:ascii="Calibri" w:eastAsia="Calibri" w:hAnsi="Calibri" w:cs="Calibri"/>
                <w:b/>
                <w:sz w:val="20"/>
                <w:szCs w:val="20"/>
              </w:rPr>
            </w:pPr>
            <w:r w:rsidRPr="00EC2068">
              <w:rPr>
                <w:rFonts w:ascii="Calibri" w:eastAsia="Calibri" w:hAnsi="Calibri" w:cs="Calibri"/>
                <w:b/>
                <w:sz w:val="20"/>
                <w:szCs w:val="20"/>
              </w:rPr>
              <w:t>Fitness to Practise</w:t>
            </w:r>
          </w:p>
        </w:tc>
        <w:tc>
          <w:tcPr>
            <w:tcW w:w="3960" w:type="dxa"/>
          </w:tcPr>
          <w:p w:rsidR="00EC2068" w:rsidRPr="00EC2068" w:rsidRDefault="00EC2068" w:rsidP="000F12D7">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Applicant’s knowledge is up to date and is fit to practice safely.</w:t>
            </w:r>
          </w:p>
        </w:tc>
        <w:tc>
          <w:tcPr>
            <w:tcW w:w="3960" w:type="dxa"/>
          </w:tcPr>
          <w:p w:rsidR="00EC2068" w:rsidRPr="00EC2068" w:rsidRDefault="00EC2068" w:rsidP="000F12D7">
            <w:pPr>
              <w:rPr>
                <w:rFonts w:ascii="Calibri" w:eastAsia="Calibri" w:hAnsi="Calibri" w:cs="Calibri"/>
                <w:sz w:val="20"/>
                <w:szCs w:val="20"/>
              </w:rPr>
            </w:pPr>
          </w:p>
        </w:tc>
      </w:tr>
      <w:tr w:rsidR="00EC2068" w:rsidRPr="00EC2068" w:rsidTr="00573B8D">
        <w:tc>
          <w:tcPr>
            <w:tcW w:w="1760" w:type="dxa"/>
          </w:tcPr>
          <w:p w:rsidR="00EC2068" w:rsidRPr="00EC2068" w:rsidRDefault="00EC2068" w:rsidP="000F12D7">
            <w:pPr>
              <w:rPr>
                <w:rFonts w:ascii="Calibri" w:eastAsia="Calibri" w:hAnsi="Calibri" w:cs="Calibri"/>
                <w:b/>
                <w:sz w:val="20"/>
                <w:szCs w:val="20"/>
              </w:rPr>
            </w:pPr>
            <w:r w:rsidRPr="00EC2068">
              <w:rPr>
                <w:rFonts w:ascii="Calibri" w:eastAsia="Calibri" w:hAnsi="Calibri" w:cs="Calibri"/>
                <w:b/>
                <w:sz w:val="20"/>
                <w:szCs w:val="20"/>
              </w:rPr>
              <w:t>Language Skills</w:t>
            </w:r>
          </w:p>
        </w:tc>
        <w:tc>
          <w:tcPr>
            <w:tcW w:w="3960" w:type="dxa"/>
          </w:tcPr>
          <w:p w:rsidR="00EC2068" w:rsidRPr="00EC2068" w:rsidRDefault="00EC2068" w:rsidP="000F12D7">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All applicants to have demonstrable</w:t>
            </w:r>
            <w:r>
              <w:rPr>
                <w:rFonts w:cstheme="minorHAnsi"/>
                <w:sz w:val="20"/>
                <w:szCs w:val="20"/>
              </w:rPr>
              <w:t xml:space="preserve"> </w:t>
            </w:r>
            <w:r w:rsidRPr="00EC2068">
              <w:rPr>
                <w:rFonts w:ascii="Calibri" w:eastAsia="Calibri" w:hAnsi="Calibri" w:cs="Calibri"/>
                <w:sz w:val="20"/>
                <w:szCs w:val="20"/>
              </w:rPr>
              <w:t>skills in written and spoken English</w:t>
            </w:r>
            <w:r>
              <w:rPr>
                <w:rFonts w:cstheme="minorHAnsi"/>
                <w:sz w:val="20"/>
                <w:szCs w:val="20"/>
              </w:rPr>
              <w:t xml:space="preserve"> </w:t>
            </w:r>
            <w:r w:rsidRPr="00EC2068">
              <w:rPr>
                <w:rFonts w:ascii="Calibri" w:eastAsia="Calibri" w:hAnsi="Calibri" w:cs="Calibri"/>
                <w:sz w:val="20"/>
                <w:szCs w:val="20"/>
              </w:rPr>
              <w:t>that are adequate to enable effective communication about medical topics with patients, carers and colleagues, which could be demonstrated by one of the following:</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 xml:space="preserve">• </w:t>
            </w:r>
            <w:r>
              <w:rPr>
                <w:rFonts w:cstheme="minorHAnsi"/>
                <w:sz w:val="20"/>
                <w:szCs w:val="20"/>
              </w:rPr>
              <w:t>Ap</w:t>
            </w:r>
            <w:r w:rsidRPr="00EC2068">
              <w:rPr>
                <w:rFonts w:ascii="Calibri" w:eastAsia="Calibri" w:hAnsi="Calibri" w:cs="Calibri"/>
                <w:sz w:val="20"/>
                <w:szCs w:val="20"/>
              </w:rPr>
              <w:t>plicants have undertaken</w:t>
            </w:r>
            <w:r>
              <w:rPr>
                <w:rFonts w:cstheme="minorHAnsi"/>
                <w:sz w:val="20"/>
                <w:szCs w:val="20"/>
              </w:rPr>
              <w:t xml:space="preserve"> </w:t>
            </w:r>
            <w:r w:rsidRPr="00EC2068">
              <w:rPr>
                <w:rFonts w:ascii="Calibri" w:eastAsia="Calibri" w:hAnsi="Calibri" w:cs="Calibri"/>
                <w:sz w:val="20"/>
                <w:szCs w:val="20"/>
              </w:rPr>
              <w:t>undergraduate medical training in</w:t>
            </w:r>
            <w:r>
              <w:rPr>
                <w:rFonts w:cstheme="minorHAnsi"/>
                <w:sz w:val="20"/>
                <w:szCs w:val="20"/>
              </w:rPr>
              <w:t xml:space="preserve"> </w:t>
            </w:r>
            <w:r w:rsidRPr="00EC2068">
              <w:rPr>
                <w:rFonts w:ascii="Calibri" w:eastAsia="Calibri" w:hAnsi="Calibri" w:cs="Calibri"/>
                <w:sz w:val="20"/>
                <w:szCs w:val="20"/>
              </w:rPr>
              <w:t>English.</w:t>
            </w:r>
          </w:p>
          <w:p w:rsidR="00EC2068" w:rsidRPr="00EC2068" w:rsidRDefault="00EC2068" w:rsidP="00EC2068">
            <w:pPr>
              <w:autoSpaceDE w:val="0"/>
              <w:autoSpaceDN w:val="0"/>
              <w:adjustRightInd w:val="0"/>
              <w:rPr>
                <w:rFonts w:ascii="Calibri" w:eastAsia="Calibri" w:hAnsi="Calibri" w:cs="Calibri"/>
                <w:sz w:val="20"/>
                <w:szCs w:val="20"/>
              </w:rPr>
            </w:pPr>
            <w:r>
              <w:rPr>
                <w:rFonts w:cstheme="minorHAnsi"/>
                <w:sz w:val="20"/>
                <w:szCs w:val="20"/>
              </w:rPr>
              <w:t>• A</w:t>
            </w:r>
            <w:r w:rsidRPr="00EC2068">
              <w:rPr>
                <w:rFonts w:ascii="Calibri" w:eastAsia="Calibri" w:hAnsi="Calibri" w:cs="Calibri"/>
                <w:sz w:val="20"/>
                <w:szCs w:val="20"/>
              </w:rPr>
              <w:t xml:space="preserve">pplicants have </w:t>
            </w:r>
            <w:r>
              <w:rPr>
                <w:rFonts w:cstheme="minorHAnsi"/>
                <w:sz w:val="20"/>
                <w:szCs w:val="20"/>
              </w:rPr>
              <w:t xml:space="preserve">required </w:t>
            </w:r>
            <w:r w:rsidRPr="00EC2068">
              <w:rPr>
                <w:rFonts w:ascii="Calibri" w:eastAsia="Calibri" w:hAnsi="Calibri" w:cs="Calibri"/>
                <w:sz w:val="20"/>
                <w:szCs w:val="20"/>
              </w:rPr>
              <w:t>scores in the International English Language Testing System (IELTS) or equivalent</w:t>
            </w:r>
            <w:r>
              <w:rPr>
                <w:rFonts w:cstheme="minorHAnsi"/>
                <w:sz w:val="20"/>
                <w:szCs w:val="20"/>
              </w:rPr>
              <w:t>.</w:t>
            </w:r>
          </w:p>
        </w:tc>
        <w:tc>
          <w:tcPr>
            <w:tcW w:w="3960" w:type="dxa"/>
          </w:tcPr>
          <w:p w:rsidR="00EC2068" w:rsidRPr="00EC2068" w:rsidRDefault="00EC2068" w:rsidP="000F12D7">
            <w:pPr>
              <w:rPr>
                <w:rFonts w:ascii="Calibri" w:eastAsia="Calibri" w:hAnsi="Calibri" w:cs="Calibri"/>
                <w:sz w:val="20"/>
                <w:szCs w:val="20"/>
              </w:rPr>
            </w:pPr>
          </w:p>
        </w:tc>
      </w:tr>
      <w:tr w:rsidR="00EC2068" w:rsidRPr="00EC2068" w:rsidTr="00573B8D">
        <w:tc>
          <w:tcPr>
            <w:tcW w:w="1760" w:type="dxa"/>
          </w:tcPr>
          <w:p w:rsidR="00EC2068" w:rsidRPr="00EC2068" w:rsidRDefault="00EC2068" w:rsidP="000F12D7">
            <w:pPr>
              <w:rPr>
                <w:rFonts w:ascii="Calibri" w:eastAsia="Calibri" w:hAnsi="Calibri" w:cs="Calibri"/>
                <w:b/>
                <w:bCs/>
                <w:sz w:val="20"/>
                <w:szCs w:val="20"/>
              </w:rPr>
            </w:pPr>
            <w:r w:rsidRPr="00EC2068">
              <w:rPr>
                <w:rFonts w:ascii="Calibri" w:eastAsia="Calibri" w:hAnsi="Calibri" w:cs="Calibri"/>
                <w:b/>
                <w:sz w:val="20"/>
                <w:szCs w:val="20"/>
              </w:rPr>
              <w:t>Health</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 xml:space="preserve">Meets professional health requirements (in line with GMC standards in </w:t>
            </w:r>
            <w:r w:rsidRPr="00EC2068">
              <w:rPr>
                <w:rFonts w:ascii="Calibri" w:eastAsia="Calibri" w:hAnsi="Calibri" w:cs="Calibri"/>
                <w:i/>
                <w:iCs/>
                <w:sz w:val="20"/>
                <w:szCs w:val="20"/>
              </w:rPr>
              <w:t>Good Medical</w:t>
            </w:r>
            <w:r w:rsidRPr="00EC2068">
              <w:rPr>
                <w:rFonts w:ascii="Calibri" w:eastAsia="Calibri" w:hAnsi="Calibri" w:cs="Calibri"/>
                <w:sz w:val="20"/>
                <w:szCs w:val="20"/>
              </w:rPr>
              <w:t xml:space="preserve"> </w:t>
            </w:r>
            <w:r w:rsidRPr="00EC2068">
              <w:rPr>
                <w:rFonts w:ascii="Calibri" w:eastAsia="Calibri" w:hAnsi="Calibri" w:cs="Calibri"/>
                <w:i/>
                <w:iCs/>
                <w:sz w:val="20"/>
                <w:szCs w:val="20"/>
              </w:rPr>
              <w:t>Practice</w:t>
            </w:r>
            <w:r w:rsidRPr="00EC2068">
              <w:rPr>
                <w:rFonts w:ascii="Calibri" w:eastAsia="Calibri" w:hAnsi="Calibri" w:cs="Calibri"/>
                <w:sz w:val="20"/>
                <w:szCs w:val="20"/>
              </w:rPr>
              <w:t>).</w:t>
            </w:r>
          </w:p>
        </w:tc>
        <w:tc>
          <w:tcPr>
            <w:tcW w:w="3960" w:type="dxa"/>
          </w:tcPr>
          <w:p w:rsidR="00EC2068" w:rsidRPr="00EC2068" w:rsidRDefault="00EC2068" w:rsidP="000F12D7">
            <w:pPr>
              <w:rPr>
                <w:rFonts w:ascii="Calibri" w:eastAsia="Calibri" w:hAnsi="Calibri" w:cs="Calibri"/>
                <w:sz w:val="20"/>
                <w:szCs w:val="20"/>
              </w:rPr>
            </w:pPr>
          </w:p>
        </w:tc>
      </w:tr>
      <w:tr w:rsidR="00EC2068" w:rsidRPr="00EC2068" w:rsidTr="00573B8D">
        <w:tc>
          <w:tcPr>
            <w:tcW w:w="1760" w:type="dxa"/>
          </w:tcPr>
          <w:p w:rsidR="00EC2068" w:rsidRPr="00EC2068" w:rsidRDefault="00EC2068" w:rsidP="000F12D7">
            <w:pPr>
              <w:rPr>
                <w:rFonts w:ascii="Calibri" w:eastAsia="Calibri" w:hAnsi="Calibri" w:cs="Calibri"/>
                <w:b/>
                <w:sz w:val="20"/>
                <w:szCs w:val="20"/>
              </w:rPr>
            </w:pPr>
            <w:r w:rsidRPr="00EC2068">
              <w:rPr>
                <w:rFonts w:ascii="Calibri" w:eastAsia="Calibri" w:hAnsi="Calibri" w:cs="Calibri"/>
                <w:b/>
                <w:sz w:val="20"/>
                <w:szCs w:val="20"/>
              </w:rPr>
              <w:t>Experience</w:t>
            </w:r>
          </w:p>
          <w:p w:rsidR="00EC2068" w:rsidRPr="00EC2068" w:rsidRDefault="00EC2068" w:rsidP="000F12D7">
            <w:pPr>
              <w:rPr>
                <w:rFonts w:ascii="Calibri" w:eastAsia="Calibri" w:hAnsi="Calibri" w:cs="Calibri"/>
                <w:sz w:val="20"/>
                <w:szCs w:val="20"/>
              </w:rPr>
            </w:pPr>
          </w:p>
        </w:tc>
        <w:tc>
          <w:tcPr>
            <w:tcW w:w="3960" w:type="dxa"/>
          </w:tcPr>
          <w:p w:rsidR="00EC2068" w:rsidRPr="00EC2068" w:rsidRDefault="00EC2068" w:rsidP="00EC2068">
            <w:pPr>
              <w:rPr>
                <w:rFonts w:ascii="Calibri" w:eastAsia="Calibri" w:hAnsi="Calibri" w:cs="Calibri"/>
                <w:sz w:val="20"/>
                <w:szCs w:val="20"/>
              </w:rPr>
            </w:pPr>
            <w:r w:rsidRPr="00EC2068">
              <w:rPr>
                <w:rFonts w:ascii="Calibri" w:eastAsia="Calibri" w:hAnsi="Calibri" w:cs="Calibri"/>
                <w:sz w:val="20"/>
                <w:szCs w:val="20"/>
              </w:rPr>
              <w:t>Sound knowledge of general medicine.</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Proven ability to work effectively in different clinical settings required in the post.</w:t>
            </w:r>
          </w:p>
          <w:p w:rsidR="00EC2068" w:rsidRPr="00EC2068" w:rsidRDefault="00EC2068" w:rsidP="000F12D7">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Demonstrates awareness of good decision making. Aware of own limitations. Track record of engaging in clinical governance: reporting errors, learning from errors.</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Evidence of active participation in audit.</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Experience working with people with a Learning Disability.</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Familiarity and experience with relevant legislation including the Mental Health (Care and Treatment) (Scotland) Act (2003) and Adults with Incapacity (Scotland) Act (2000).</w:t>
            </w:r>
          </w:p>
          <w:p w:rsidR="00EC2068" w:rsidRDefault="00EC2068" w:rsidP="000F12D7">
            <w:pPr>
              <w:rPr>
                <w:rFonts w:cstheme="minorHAnsi"/>
                <w:sz w:val="20"/>
                <w:szCs w:val="20"/>
              </w:rPr>
            </w:pPr>
            <w:r w:rsidRPr="00EC2068">
              <w:rPr>
                <w:rFonts w:ascii="Calibri" w:eastAsia="Calibri" w:hAnsi="Calibri" w:cs="Calibri"/>
                <w:sz w:val="20"/>
                <w:szCs w:val="20"/>
              </w:rPr>
              <w:t>Participation in research and experience in teaching.</w:t>
            </w:r>
          </w:p>
          <w:p w:rsidR="00EC2068" w:rsidRPr="00EC2068" w:rsidRDefault="00EC2068" w:rsidP="00EC2068">
            <w:pPr>
              <w:rPr>
                <w:rFonts w:ascii="Calibri" w:eastAsia="Calibri" w:hAnsi="Calibri" w:cs="Calibri"/>
                <w:sz w:val="20"/>
                <w:szCs w:val="20"/>
              </w:rPr>
            </w:pPr>
            <w:r w:rsidRPr="00EC2068">
              <w:rPr>
                <w:rFonts w:ascii="Calibri" w:eastAsia="Calibri" w:hAnsi="Calibri" w:cs="Calibri"/>
                <w:sz w:val="20"/>
                <w:szCs w:val="20"/>
              </w:rPr>
              <w:t>Willing to be involved in teaching.</w:t>
            </w:r>
          </w:p>
        </w:tc>
      </w:tr>
      <w:tr w:rsidR="00EC2068" w:rsidRPr="00EC2068" w:rsidTr="00573B8D">
        <w:tc>
          <w:tcPr>
            <w:tcW w:w="17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b/>
                <w:sz w:val="20"/>
                <w:szCs w:val="20"/>
              </w:rPr>
              <w:lastRenderedPageBreak/>
              <w:t>Disposition</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Service orientated.</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Committed to clinical patient care and service development.</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A commitment to quality of service.</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Empathy and sensitivity: capacity to listen and take in others’ perspectives.</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Evidence of good team-working: experience of working in teams and values the input of other professionals.  Capacity to work effectively in multi-professional teams and demonstrate leadership when appropriate.</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Able to work effectively with Primary Care, Statutory and Voluntary Agencies.</w:t>
            </w:r>
          </w:p>
          <w:p w:rsidR="00EC2068" w:rsidRDefault="00EC2068" w:rsidP="000F12D7">
            <w:pPr>
              <w:autoSpaceDE w:val="0"/>
              <w:autoSpaceDN w:val="0"/>
              <w:adjustRightInd w:val="0"/>
              <w:rPr>
                <w:rFonts w:cstheme="minorHAnsi"/>
                <w:sz w:val="20"/>
                <w:szCs w:val="20"/>
              </w:rPr>
            </w:pPr>
            <w:r w:rsidRPr="00EC2068">
              <w:rPr>
                <w:rFonts w:ascii="Calibri" w:eastAsia="Calibri" w:hAnsi="Calibri" w:cs="Calibri"/>
                <w:sz w:val="20"/>
                <w:szCs w:val="20"/>
              </w:rPr>
              <w:t>Coping with pressure: capacity to operate under pressure. Demonstrates initiative and resilience to cope with setbacks and adapt to rapidly changing circumstances.</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Problem solving and decision making: capacity to use logical/lateral thinking to sol</w:t>
            </w:r>
            <w:r>
              <w:rPr>
                <w:rFonts w:cstheme="minorHAnsi"/>
                <w:sz w:val="20"/>
                <w:szCs w:val="20"/>
              </w:rPr>
              <w:t>ve problems and make decisions.</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Organisation and planning: capacity to organise oneself and prioritise own work.</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 xml:space="preserve">Demonstrates punctuality, preparation and self-discipline. Understands importance of </w:t>
            </w:r>
            <w:r>
              <w:rPr>
                <w:rFonts w:cstheme="minorHAnsi"/>
                <w:sz w:val="20"/>
                <w:szCs w:val="20"/>
              </w:rPr>
              <w:t>information technology.</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Flexible approach to work: able to adapt and work with employers to deliver improved patient care.</w:t>
            </w:r>
          </w:p>
          <w:p w:rsidR="00EC2068" w:rsidRPr="00EC2068" w:rsidRDefault="00EC2068" w:rsidP="00EC2068">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 xml:space="preserve">Demonstrates a willingness to engage fully in appraisal. Self-awareness and ability to </w:t>
            </w:r>
            <w:r>
              <w:rPr>
                <w:rFonts w:cstheme="minorHAnsi"/>
                <w:sz w:val="20"/>
                <w:szCs w:val="20"/>
              </w:rPr>
              <w:t>accept and learn from feedback.</w:t>
            </w:r>
          </w:p>
          <w:p w:rsidR="00EC2068" w:rsidRPr="00EC2068" w:rsidRDefault="00EC2068" w:rsidP="000F12D7">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Equality and diversity: promotes equality and values diversity.</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Leadership qualities.</w:t>
            </w:r>
          </w:p>
          <w:p w:rsidR="00EC2068" w:rsidRPr="00EC2068" w:rsidRDefault="00EC2068" w:rsidP="000F12D7">
            <w:pPr>
              <w:rPr>
                <w:rFonts w:ascii="Calibri" w:eastAsia="Calibri" w:hAnsi="Calibri" w:cs="Calibri"/>
                <w:sz w:val="20"/>
                <w:szCs w:val="20"/>
              </w:rPr>
            </w:pPr>
          </w:p>
        </w:tc>
      </w:tr>
      <w:tr w:rsidR="00EC2068" w:rsidRPr="00EC2068" w:rsidTr="00573B8D">
        <w:tc>
          <w:tcPr>
            <w:tcW w:w="1760" w:type="dxa"/>
          </w:tcPr>
          <w:p w:rsidR="00EC2068" w:rsidRPr="00EC2068" w:rsidRDefault="00EC2068" w:rsidP="000F12D7">
            <w:pPr>
              <w:rPr>
                <w:rFonts w:ascii="Calibri" w:eastAsia="Calibri" w:hAnsi="Calibri" w:cs="Calibri"/>
                <w:b/>
                <w:bCs/>
                <w:sz w:val="20"/>
                <w:szCs w:val="20"/>
              </w:rPr>
            </w:pPr>
            <w:r w:rsidRPr="00EC2068">
              <w:rPr>
                <w:rFonts w:ascii="Calibri" w:eastAsia="Calibri" w:hAnsi="Calibri" w:cs="Calibri"/>
                <w:b/>
                <w:bCs/>
                <w:sz w:val="20"/>
                <w:szCs w:val="20"/>
              </w:rPr>
              <w:t>Other</w:t>
            </w:r>
          </w:p>
          <w:p w:rsidR="00EC2068" w:rsidRPr="00EC2068" w:rsidRDefault="00EC2068" w:rsidP="000F12D7">
            <w:pPr>
              <w:rPr>
                <w:rFonts w:ascii="Calibri" w:eastAsia="Calibri" w:hAnsi="Calibri" w:cs="Calibri"/>
                <w:b/>
                <w:bCs/>
                <w:sz w:val="20"/>
                <w:szCs w:val="20"/>
              </w:rPr>
            </w:pP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Occupational Health clearance and Enhanced Disclosure clearance under the Protection of Vulnerable Groups scheme.</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Ability to fulfil travel requirements of the post.</w:t>
            </w:r>
          </w:p>
          <w:p w:rsidR="00EC2068" w:rsidRPr="00EC2068" w:rsidRDefault="00EC2068" w:rsidP="000F12D7">
            <w:pPr>
              <w:autoSpaceDE w:val="0"/>
              <w:autoSpaceDN w:val="0"/>
              <w:adjustRightInd w:val="0"/>
              <w:rPr>
                <w:rFonts w:ascii="Calibri" w:eastAsia="Calibri" w:hAnsi="Calibri" w:cs="Calibri"/>
                <w:sz w:val="20"/>
                <w:szCs w:val="20"/>
              </w:rPr>
            </w:pPr>
            <w:r w:rsidRPr="00EC2068">
              <w:rPr>
                <w:rFonts w:ascii="Calibri" w:eastAsia="Calibri" w:hAnsi="Calibri" w:cs="Calibri"/>
                <w:sz w:val="20"/>
                <w:szCs w:val="20"/>
              </w:rPr>
              <w:t>Learning and personal development: demonstrates interest in Learning Disability Psychiatry. Demonstrates a commitment to maintaining professional skills and knowledge relevant to the post.</w:t>
            </w:r>
          </w:p>
        </w:tc>
        <w:tc>
          <w:tcPr>
            <w:tcW w:w="3960" w:type="dxa"/>
          </w:tcPr>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Evidence of interest in the post.</w:t>
            </w:r>
          </w:p>
          <w:p w:rsidR="00EC2068" w:rsidRPr="00EC2068" w:rsidRDefault="00EC2068" w:rsidP="000F12D7">
            <w:pPr>
              <w:rPr>
                <w:rFonts w:ascii="Calibri" w:eastAsia="Calibri" w:hAnsi="Calibri" w:cs="Calibri"/>
                <w:sz w:val="20"/>
                <w:szCs w:val="20"/>
              </w:rPr>
            </w:pPr>
            <w:r w:rsidRPr="00EC2068">
              <w:rPr>
                <w:rFonts w:ascii="Calibri" w:eastAsia="Calibri" w:hAnsi="Calibri" w:cs="Calibri"/>
                <w:sz w:val="20"/>
                <w:szCs w:val="20"/>
              </w:rPr>
              <w:t>Valid UK Driving Licence.</w:t>
            </w:r>
          </w:p>
          <w:p w:rsidR="00EC2068" w:rsidRPr="00EC2068" w:rsidRDefault="00EC2068" w:rsidP="000F12D7">
            <w:pPr>
              <w:rPr>
                <w:rFonts w:ascii="Calibri" w:eastAsia="Calibri" w:hAnsi="Calibri" w:cs="Calibri"/>
                <w:sz w:val="20"/>
                <w:szCs w:val="20"/>
              </w:rPr>
            </w:pPr>
          </w:p>
        </w:tc>
      </w:tr>
    </w:tbl>
    <w:p w:rsidR="00EC2068" w:rsidRDefault="00EC2068" w:rsidP="005141B0">
      <w:pPr>
        <w:spacing w:after="0" w:line="240" w:lineRule="auto"/>
        <w:contextualSpacing/>
        <w:jc w:val="both"/>
        <w:rPr>
          <w:rFonts w:cstheme="minorHAnsi"/>
          <w:b/>
          <w:sz w:val="20"/>
          <w:szCs w:val="20"/>
        </w:rPr>
      </w:pPr>
    </w:p>
    <w:p w:rsidR="00EC2068" w:rsidRDefault="00EC2068" w:rsidP="005141B0">
      <w:pPr>
        <w:spacing w:after="0" w:line="240" w:lineRule="auto"/>
        <w:contextualSpacing/>
        <w:jc w:val="both"/>
        <w:rPr>
          <w:rFonts w:cstheme="minorHAnsi"/>
          <w:b/>
          <w:sz w:val="20"/>
          <w:szCs w:val="20"/>
        </w:rPr>
      </w:pPr>
    </w:p>
    <w:p w:rsidR="004D00C3" w:rsidRPr="00245D19" w:rsidRDefault="0022404D" w:rsidP="001F54DC">
      <w:pPr>
        <w:shd w:val="clear" w:color="auto" w:fill="0070C0"/>
        <w:spacing w:after="0" w:line="240" w:lineRule="auto"/>
        <w:contextualSpacing/>
        <w:rPr>
          <w:rFonts w:cstheme="minorHAnsi"/>
          <w:b/>
          <w:color w:val="FFFFFF" w:themeColor="background1"/>
          <w:sz w:val="20"/>
          <w:szCs w:val="20"/>
        </w:rPr>
      </w:pPr>
      <w:r>
        <w:rPr>
          <w:rFonts w:cstheme="minorHAnsi"/>
          <w:b/>
          <w:color w:val="FFFFFF" w:themeColor="background1"/>
          <w:sz w:val="20"/>
          <w:szCs w:val="20"/>
        </w:rPr>
        <w:lastRenderedPageBreak/>
        <w:t>Additional Post Information – Main duties and responsibilities</w:t>
      </w:r>
    </w:p>
    <w:p w:rsidR="00E07AFC" w:rsidRDefault="00E07AFC" w:rsidP="005141B0">
      <w:pPr>
        <w:spacing w:after="0" w:line="240" w:lineRule="auto"/>
        <w:contextualSpacing/>
        <w:rPr>
          <w:rFonts w:cstheme="minorHAnsi"/>
          <w:sz w:val="20"/>
          <w:szCs w:val="20"/>
        </w:rPr>
      </w:pPr>
    </w:p>
    <w:p w:rsidR="00573B8D" w:rsidRPr="00245D19" w:rsidRDefault="00573B8D" w:rsidP="005141B0">
      <w:pPr>
        <w:spacing w:after="0" w:line="240" w:lineRule="auto"/>
        <w:contextualSpacing/>
        <w:rPr>
          <w:rFonts w:cstheme="minorHAnsi"/>
          <w:sz w:val="20"/>
          <w:szCs w:val="20"/>
        </w:rPr>
      </w:pPr>
    </w:p>
    <w:p w:rsidR="00573B8D" w:rsidRPr="00573B8D" w:rsidRDefault="00573B8D" w:rsidP="00573B8D">
      <w:pPr>
        <w:spacing w:after="0" w:line="240" w:lineRule="auto"/>
        <w:jc w:val="both"/>
        <w:rPr>
          <w:rFonts w:cstheme="minorHAnsi"/>
          <w:sz w:val="20"/>
          <w:szCs w:val="20"/>
        </w:rPr>
      </w:pPr>
      <w:r w:rsidRPr="00573B8D">
        <w:rPr>
          <w:rFonts w:cstheme="minorHAnsi"/>
          <w:sz w:val="20"/>
          <w:szCs w:val="20"/>
        </w:rPr>
        <w:t xml:space="preserve">The post available is for 10 programmed activities as a Specialty Doctor in </w:t>
      </w:r>
      <w:r>
        <w:rPr>
          <w:rFonts w:cstheme="minorHAnsi"/>
          <w:sz w:val="20"/>
          <w:szCs w:val="20"/>
        </w:rPr>
        <w:t>Intellectual</w:t>
      </w:r>
      <w:r w:rsidRPr="00573B8D">
        <w:rPr>
          <w:rFonts w:cstheme="minorHAnsi"/>
          <w:sz w:val="20"/>
          <w:szCs w:val="20"/>
        </w:rPr>
        <w:t xml:space="preserve"> Disability Psychiatry and will be based at </w:t>
      </w:r>
      <w:proofErr w:type="spellStart"/>
      <w:r w:rsidRPr="00573B8D">
        <w:rPr>
          <w:rFonts w:cstheme="minorHAnsi"/>
          <w:sz w:val="20"/>
          <w:szCs w:val="20"/>
        </w:rPr>
        <w:t>Lynebank</w:t>
      </w:r>
      <w:proofErr w:type="spellEnd"/>
      <w:r w:rsidRPr="00573B8D">
        <w:rPr>
          <w:rFonts w:cstheme="minorHAnsi"/>
          <w:sz w:val="20"/>
          <w:szCs w:val="20"/>
        </w:rPr>
        <w:t xml:space="preserve"> Hospital, Dunfermline, where suitable accommodation, IT access and administrative support will be provided.</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There are three components to the job:- </w:t>
      </w:r>
    </w:p>
    <w:p w:rsidR="00573B8D" w:rsidRPr="00573B8D" w:rsidRDefault="00573B8D" w:rsidP="00573B8D">
      <w:pPr>
        <w:spacing w:after="0" w:line="240" w:lineRule="auto"/>
        <w:jc w:val="both"/>
        <w:rPr>
          <w:rFonts w:cstheme="minorHAnsi"/>
          <w:sz w:val="20"/>
          <w:szCs w:val="20"/>
          <w:lang w:val="en-US"/>
        </w:rPr>
      </w:pPr>
    </w:p>
    <w:p w:rsidR="00573B8D" w:rsidRDefault="00573B8D" w:rsidP="00573B8D">
      <w:pPr>
        <w:spacing w:after="0" w:line="240" w:lineRule="auto"/>
        <w:jc w:val="both"/>
        <w:rPr>
          <w:rFonts w:cstheme="minorHAnsi"/>
          <w:b/>
          <w:sz w:val="20"/>
          <w:szCs w:val="20"/>
          <w:u w:val="single"/>
          <w:lang w:val="en-US"/>
        </w:rPr>
      </w:pPr>
      <w:r w:rsidRPr="00573B8D">
        <w:rPr>
          <w:rFonts w:cstheme="minorHAnsi"/>
          <w:b/>
          <w:sz w:val="20"/>
          <w:szCs w:val="20"/>
          <w:u w:val="single"/>
          <w:lang w:val="en-US"/>
        </w:rPr>
        <w:t>Forensic LD:</w:t>
      </w:r>
    </w:p>
    <w:p w:rsidR="00573B8D" w:rsidRPr="00573B8D" w:rsidRDefault="00573B8D" w:rsidP="00573B8D">
      <w:pPr>
        <w:spacing w:after="0" w:line="240" w:lineRule="auto"/>
        <w:jc w:val="both"/>
        <w:rPr>
          <w:rFonts w:cstheme="minorHAnsi"/>
          <w:b/>
          <w:sz w:val="20"/>
          <w:szCs w:val="20"/>
          <w:u w:val="single"/>
          <w:lang w:val="en-US"/>
        </w:rPr>
      </w:pPr>
    </w:p>
    <w:p w:rsidR="00573B8D" w:rsidRPr="00573B8D" w:rsidRDefault="00B963F8" w:rsidP="00573B8D">
      <w:pPr>
        <w:spacing w:after="0" w:line="240" w:lineRule="auto"/>
        <w:jc w:val="both"/>
        <w:rPr>
          <w:rFonts w:cstheme="minorHAnsi"/>
          <w:sz w:val="20"/>
          <w:szCs w:val="20"/>
          <w:lang w:val="en-US"/>
        </w:rPr>
      </w:pPr>
      <w:r>
        <w:rPr>
          <w:rFonts w:cstheme="minorHAnsi"/>
          <w:bCs/>
          <w:sz w:val="20"/>
          <w:szCs w:val="20"/>
        </w:rPr>
        <w:t>3</w:t>
      </w:r>
      <w:r w:rsidR="00573B8D" w:rsidRPr="00573B8D">
        <w:rPr>
          <w:rFonts w:cstheme="minorHAnsi"/>
          <w:bCs/>
          <w:sz w:val="20"/>
          <w:szCs w:val="20"/>
        </w:rPr>
        <w:t xml:space="preserve"> sessions per week will be spent working in ‘</w:t>
      </w:r>
      <w:proofErr w:type="spellStart"/>
      <w:r w:rsidR="00573B8D" w:rsidRPr="00573B8D">
        <w:rPr>
          <w:rFonts w:cstheme="minorHAnsi"/>
          <w:bCs/>
          <w:sz w:val="20"/>
          <w:szCs w:val="20"/>
        </w:rPr>
        <w:t>Daleview</w:t>
      </w:r>
      <w:proofErr w:type="spellEnd"/>
      <w:r w:rsidR="00573B8D" w:rsidRPr="00573B8D">
        <w:rPr>
          <w:rFonts w:cstheme="minorHAnsi"/>
          <w:bCs/>
          <w:sz w:val="20"/>
          <w:szCs w:val="20"/>
        </w:rPr>
        <w:t>’ low secure war</w:t>
      </w:r>
      <w:r w:rsidR="00573B8D">
        <w:rPr>
          <w:rFonts w:cstheme="minorHAnsi"/>
          <w:bCs/>
          <w:sz w:val="20"/>
          <w:szCs w:val="20"/>
        </w:rPr>
        <w:t>d for male patients with an intellectual</w:t>
      </w:r>
      <w:r w:rsidR="00573B8D" w:rsidRPr="00573B8D">
        <w:rPr>
          <w:rFonts w:cstheme="minorHAnsi"/>
          <w:bCs/>
          <w:sz w:val="20"/>
          <w:szCs w:val="20"/>
        </w:rPr>
        <w:t xml:space="preserve"> disability. This 10-bedded ward is used as a step-down ward for people coming from medium- and high-security environments as well as an assessment facility for people coming from courts and/or prison.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Supervision and guidance will be provided</w:t>
      </w:r>
      <w:r>
        <w:rPr>
          <w:rFonts w:cstheme="minorHAnsi"/>
          <w:sz w:val="20"/>
          <w:szCs w:val="20"/>
          <w:lang w:val="en-US"/>
        </w:rPr>
        <w:t xml:space="preserve"> of Dr Fergus </w:t>
      </w:r>
      <w:proofErr w:type="spellStart"/>
      <w:r>
        <w:rPr>
          <w:rFonts w:cstheme="minorHAnsi"/>
          <w:sz w:val="20"/>
          <w:szCs w:val="20"/>
          <w:lang w:val="en-US"/>
        </w:rPr>
        <w:t>Douds</w:t>
      </w:r>
      <w:proofErr w:type="spellEnd"/>
      <w:r w:rsidRPr="00573B8D">
        <w:rPr>
          <w:rFonts w:cstheme="minorHAnsi"/>
          <w:sz w:val="20"/>
          <w:szCs w:val="20"/>
          <w:lang w:val="en-US"/>
        </w:rPr>
        <w:t xml:space="preserve">, Consultant Psychiatrist at </w:t>
      </w:r>
      <w:proofErr w:type="spellStart"/>
      <w:r w:rsidRPr="00573B8D">
        <w:rPr>
          <w:rFonts w:cstheme="minorHAnsi"/>
          <w:sz w:val="20"/>
          <w:szCs w:val="20"/>
          <w:lang w:val="en-US"/>
        </w:rPr>
        <w:t>Lynebank</w:t>
      </w:r>
      <w:proofErr w:type="spellEnd"/>
      <w:r w:rsidRPr="00573B8D">
        <w:rPr>
          <w:rFonts w:cstheme="minorHAnsi"/>
          <w:sz w:val="20"/>
          <w:szCs w:val="20"/>
          <w:lang w:val="en-US"/>
        </w:rPr>
        <w:t xml:space="preserve"> Hospital.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This will involve attending MDT and review/enhanced CPA meetings and undertaking both clinical and administrative tasks following on from these as well as the review of patients on a regular basis to undertake both mental state and physical health examinations.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bCs/>
          <w:sz w:val="20"/>
          <w:szCs w:val="20"/>
        </w:rPr>
        <w:t xml:space="preserve">The successful applicant will be involved in the preparation of a variety of reports and risk assessments relating to all aspects of the patients’ care and will be part of the well-resourced multidisciplinary team.  </w:t>
      </w:r>
      <w:r w:rsidRPr="00573B8D">
        <w:rPr>
          <w:rFonts w:cstheme="minorHAnsi"/>
          <w:sz w:val="20"/>
          <w:szCs w:val="20"/>
          <w:lang w:val="en-US"/>
        </w:rPr>
        <w:t>The post</w:t>
      </w:r>
      <w:r>
        <w:rPr>
          <w:rFonts w:cstheme="minorHAnsi"/>
          <w:sz w:val="20"/>
          <w:szCs w:val="20"/>
          <w:lang w:val="en-US"/>
        </w:rPr>
        <w:t xml:space="preserve"> </w:t>
      </w:r>
      <w:r w:rsidRPr="00573B8D">
        <w:rPr>
          <w:rFonts w:cstheme="minorHAnsi"/>
          <w:sz w:val="20"/>
          <w:szCs w:val="20"/>
          <w:lang w:val="en-US"/>
        </w:rPr>
        <w:t>holder will be encouraged to undertake Advanced Medical Practitioner training to enable them to be able to use the Mental Health (Care &amp; Treatment) (Scotland) Act 2003.  Other training will be provided so that the post</w:t>
      </w:r>
      <w:r>
        <w:rPr>
          <w:rFonts w:cstheme="minorHAnsi"/>
          <w:sz w:val="20"/>
          <w:szCs w:val="20"/>
          <w:lang w:val="en-US"/>
        </w:rPr>
        <w:t xml:space="preserve"> </w:t>
      </w:r>
      <w:r w:rsidRPr="00573B8D">
        <w:rPr>
          <w:rFonts w:cstheme="minorHAnsi"/>
          <w:sz w:val="20"/>
          <w:szCs w:val="20"/>
          <w:lang w:val="en-US"/>
        </w:rPr>
        <w:t xml:space="preserve">holder can undertake capacity assessments and complete relevant paperwork/reports under the Adults with Incapacity (Scotland) Act 2000. </w:t>
      </w:r>
    </w:p>
    <w:p w:rsidR="00573B8D" w:rsidRPr="00573B8D" w:rsidRDefault="00573B8D" w:rsidP="00573B8D">
      <w:pPr>
        <w:spacing w:after="0" w:line="240" w:lineRule="auto"/>
        <w:jc w:val="both"/>
        <w:rPr>
          <w:rFonts w:cstheme="minorHAnsi"/>
          <w:sz w:val="20"/>
          <w:szCs w:val="20"/>
          <w:lang w:val="en-US"/>
        </w:rPr>
      </w:pPr>
    </w:p>
    <w:p w:rsidR="00573B8D" w:rsidRDefault="00573B8D" w:rsidP="00573B8D">
      <w:pPr>
        <w:spacing w:after="0" w:line="240" w:lineRule="auto"/>
        <w:jc w:val="both"/>
        <w:rPr>
          <w:rFonts w:cstheme="minorHAnsi"/>
          <w:b/>
          <w:sz w:val="20"/>
          <w:szCs w:val="20"/>
          <w:u w:val="single"/>
          <w:lang w:val="en-US"/>
        </w:rPr>
      </w:pPr>
      <w:r w:rsidRPr="00573B8D">
        <w:rPr>
          <w:rFonts w:cstheme="minorHAnsi"/>
          <w:b/>
          <w:sz w:val="20"/>
          <w:szCs w:val="20"/>
          <w:u w:val="single"/>
          <w:lang w:val="en-US"/>
        </w:rPr>
        <w:t>Community LD Team:</w:t>
      </w:r>
    </w:p>
    <w:p w:rsidR="00573B8D" w:rsidRPr="00573B8D" w:rsidRDefault="00573B8D" w:rsidP="00573B8D">
      <w:pPr>
        <w:spacing w:after="0" w:line="240" w:lineRule="auto"/>
        <w:jc w:val="both"/>
        <w:rPr>
          <w:rFonts w:cstheme="minorHAnsi"/>
          <w:b/>
          <w:sz w:val="20"/>
          <w:szCs w:val="20"/>
          <w:u w:val="single"/>
          <w:lang w:val="en-US"/>
        </w:rPr>
      </w:pPr>
    </w:p>
    <w:p w:rsidR="00573B8D" w:rsidRPr="00573B8D" w:rsidRDefault="00573B8D" w:rsidP="00573B8D">
      <w:pPr>
        <w:spacing w:after="0" w:line="240" w:lineRule="auto"/>
        <w:jc w:val="both"/>
        <w:rPr>
          <w:rFonts w:cstheme="minorHAnsi"/>
          <w:bCs/>
          <w:sz w:val="20"/>
          <w:szCs w:val="20"/>
        </w:rPr>
      </w:pPr>
      <w:r>
        <w:rPr>
          <w:rFonts w:cstheme="minorHAnsi"/>
          <w:sz w:val="20"/>
          <w:szCs w:val="20"/>
          <w:lang w:val="en-US"/>
        </w:rPr>
        <w:t>2</w:t>
      </w:r>
      <w:r w:rsidRPr="00573B8D">
        <w:rPr>
          <w:rFonts w:cstheme="minorHAnsi"/>
          <w:sz w:val="20"/>
          <w:szCs w:val="20"/>
          <w:lang w:val="en-US"/>
        </w:rPr>
        <w:t xml:space="preserve"> sessions per week working with the East Fife Community Learning Disability Team in particular in the North East region of Fife </w:t>
      </w:r>
      <w:r w:rsidRPr="00573B8D">
        <w:rPr>
          <w:rFonts w:cstheme="minorHAnsi"/>
          <w:bCs/>
          <w:sz w:val="20"/>
          <w:szCs w:val="20"/>
        </w:rPr>
        <w:t>in the assessment and treatment of those with a</w:t>
      </w:r>
      <w:r>
        <w:rPr>
          <w:rFonts w:cstheme="minorHAnsi"/>
          <w:bCs/>
          <w:sz w:val="20"/>
          <w:szCs w:val="20"/>
        </w:rPr>
        <w:t>n intellectual</w:t>
      </w:r>
      <w:r w:rsidRPr="00573B8D">
        <w:rPr>
          <w:rFonts w:cstheme="minorHAnsi"/>
          <w:bCs/>
          <w:sz w:val="20"/>
          <w:szCs w:val="20"/>
        </w:rPr>
        <w:t xml:space="preserve"> disability and major mental health problems and/or problematic behaviours under the regular supervision of a Consultant </w:t>
      </w:r>
      <w:r>
        <w:rPr>
          <w:rFonts w:cstheme="minorHAnsi"/>
          <w:bCs/>
          <w:sz w:val="20"/>
          <w:szCs w:val="20"/>
        </w:rPr>
        <w:t>P</w:t>
      </w:r>
      <w:r w:rsidRPr="00573B8D">
        <w:rPr>
          <w:rFonts w:cstheme="minorHAnsi"/>
          <w:bCs/>
          <w:sz w:val="20"/>
          <w:szCs w:val="20"/>
        </w:rPr>
        <w:t>sychiatrist.</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The SD will attend the weekly community LD team meetings (over MS Teams) and undertak</w:t>
      </w:r>
      <w:r>
        <w:rPr>
          <w:rFonts w:cstheme="minorHAnsi"/>
          <w:sz w:val="20"/>
          <w:szCs w:val="20"/>
          <w:lang w:val="en-US"/>
        </w:rPr>
        <w:t>e</w:t>
      </w:r>
      <w:r w:rsidRPr="00573B8D">
        <w:rPr>
          <w:rFonts w:cstheme="minorHAnsi"/>
          <w:sz w:val="20"/>
          <w:szCs w:val="20"/>
          <w:lang w:val="en-US"/>
        </w:rPr>
        <w:t xml:space="preserve"> regular clinics under the supervision of a Consultant Psychiatrist as well as in liaison with members of the team including Community Nursing, Clinical Psychology, Speech and Language Therapy, Occupational Therapy, Physiotherapy and Clinical Pharmacy amongst others.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Regular clinics are already in place; these will be ongoing and there will be the opportunity to also undertake home visits where appropriate.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There is also an expectation that the Specialty Doctor will provide emergency/urgent cover to the East LD team for emergency/urgent mental health assessments when required during the week and liaise with relevant others.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 specialty doctor will gain an understanding of and experience in the Positive </w:t>
      </w:r>
      <w:proofErr w:type="spellStart"/>
      <w:r w:rsidRPr="00573B8D">
        <w:rPr>
          <w:rFonts w:cstheme="minorHAnsi"/>
          <w:sz w:val="20"/>
          <w:szCs w:val="20"/>
          <w:lang w:val="en-US"/>
        </w:rPr>
        <w:t>Behavioural</w:t>
      </w:r>
      <w:proofErr w:type="spellEnd"/>
      <w:r w:rsidRPr="00573B8D">
        <w:rPr>
          <w:rFonts w:cstheme="minorHAnsi"/>
          <w:sz w:val="20"/>
          <w:szCs w:val="20"/>
          <w:lang w:val="en-US"/>
        </w:rPr>
        <w:t xml:space="preserve"> Support approach in managing those with intellectual disability, mental health concerns and </w:t>
      </w:r>
      <w:proofErr w:type="spellStart"/>
      <w:r w:rsidRPr="00573B8D">
        <w:rPr>
          <w:rFonts w:cstheme="minorHAnsi"/>
          <w:sz w:val="20"/>
          <w:szCs w:val="20"/>
          <w:lang w:val="en-US"/>
        </w:rPr>
        <w:t>behavioural</w:t>
      </w:r>
      <w:proofErr w:type="spellEnd"/>
      <w:r w:rsidRPr="00573B8D">
        <w:rPr>
          <w:rFonts w:cstheme="minorHAnsi"/>
          <w:sz w:val="20"/>
          <w:szCs w:val="20"/>
          <w:lang w:val="en-US"/>
        </w:rPr>
        <w:t xml:space="preserve"> problems in the community alongside communication guidelines and activity timetables.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They will also be involved in chairing and potentially </w:t>
      </w:r>
      <w:proofErr w:type="spellStart"/>
      <w:r w:rsidRPr="00573B8D">
        <w:rPr>
          <w:rFonts w:cstheme="minorHAnsi"/>
          <w:sz w:val="20"/>
          <w:szCs w:val="20"/>
          <w:lang w:val="en-US"/>
        </w:rPr>
        <w:t>minuting</w:t>
      </w:r>
      <w:proofErr w:type="spellEnd"/>
      <w:r w:rsidRPr="00573B8D">
        <w:rPr>
          <w:rFonts w:cstheme="minorHAnsi"/>
          <w:sz w:val="20"/>
          <w:szCs w:val="20"/>
          <w:lang w:val="en-US"/>
        </w:rPr>
        <w:t xml:space="preserve"> review and Care </w:t>
      </w:r>
      <w:proofErr w:type="spellStart"/>
      <w:r w:rsidRPr="00573B8D">
        <w:rPr>
          <w:rFonts w:cstheme="minorHAnsi"/>
          <w:sz w:val="20"/>
          <w:szCs w:val="20"/>
          <w:lang w:val="en-US"/>
        </w:rPr>
        <w:t>Programme</w:t>
      </w:r>
      <w:proofErr w:type="spellEnd"/>
      <w:r w:rsidRPr="00573B8D">
        <w:rPr>
          <w:rFonts w:cstheme="minorHAnsi"/>
          <w:sz w:val="20"/>
          <w:szCs w:val="20"/>
          <w:lang w:val="en-US"/>
        </w:rPr>
        <w:t xml:space="preserve"> Approach meetings where relevant. </w:t>
      </w:r>
    </w:p>
    <w:p w:rsidR="00573B8D" w:rsidRPr="00573B8D" w:rsidRDefault="00573B8D" w:rsidP="00573B8D">
      <w:pPr>
        <w:spacing w:after="0" w:line="240" w:lineRule="auto"/>
        <w:jc w:val="both"/>
        <w:rPr>
          <w:rFonts w:cstheme="minorHAnsi"/>
          <w:sz w:val="20"/>
          <w:szCs w:val="20"/>
          <w:lang w:val="en-US"/>
        </w:rPr>
      </w:pPr>
    </w:p>
    <w:p w:rsidR="00573B8D" w:rsidRDefault="00573B8D" w:rsidP="00573B8D">
      <w:pPr>
        <w:spacing w:after="0" w:line="240" w:lineRule="auto"/>
        <w:jc w:val="both"/>
        <w:rPr>
          <w:rFonts w:cstheme="minorHAnsi"/>
          <w:b/>
          <w:sz w:val="20"/>
          <w:szCs w:val="20"/>
          <w:u w:val="single"/>
          <w:lang w:val="en-US"/>
        </w:rPr>
      </w:pPr>
      <w:r w:rsidRPr="00573B8D">
        <w:rPr>
          <w:rFonts w:cstheme="minorHAnsi"/>
          <w:b/>
          <w:sz w:val="20"/>
          <w:szCs w:val="20"/>
          <w:u w:val="single"/>
          <w:lang w:val="en-US"/>
        </w:rPr>
        <w:t>LD Epilepsy Service:</w:t>
      </w:r>
    </w:p>
    <w:p w:rsidR="00573B8D" w:rsidRPr="00573B8D" w:rsidRDefault="00573B8D" w:rsidP="00573B8D">
      <w:pPr>
        <w:spacing w:after="0" w:line="240" w:lineRule="auto"/>
        <w:jc w:val="both"/>
        <w:rPr>
          <w:rFonts w:cstheme="minorHAnsi"/>
          <w:b/>
          <w:sz w:val="20"/>
          <w:szCs w:val="20"/>
          <w:u w:val="single"/>
          <w:lang w:val="en-US"/>
        </w:rPr>
      </w:pPr>
    </w:p>
    <w:p w:rsidR="00573B8D" w:rsidRPr="00573B8D" w:rsidRDefault="00573B8D" w:rsidP="00573B8D">
      <w:pPr>
        <w:spacing w:after="0" w:line="240" w:lineRule="auto"/>
        <w:jc w:val="both"/>
        <w:rPr>
          <w:rFonts w:cstheme="minorHAnsi"/>
          <w:sz w:val="20"/>
          <w:szCs w:val="20"/>
          <w:lang w:val="en-US"/>
        </w:rPr>
      </w:pPr>
      <w:r>
        <w:rPr>
          <w:rFonts w:cstheme="minorHAnsi"/>
          <w:sz w:val="20"/>
          <w:szCs w:val="20"/>
          <w:lang w:val="en-US"/>
        </w:rPr>
        <w:t>3</w:t>
      </w:r>
      <w:r w:rsidRPr="00573B8D">
        <w:rPr>
          <w:rFonts w:cstheme="minorHAnsi"/>
          <w:sz w:val="20"/>
          <w:szCs w:val="20"/>
          <w:lang w:val="en-US"/>
        </w:rPr>
        <w:t xml:space="preserve"> sessions per week:</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 SD will be involved in reviewing patients with epilepsy in the </w:t>
      </w:r>
      <w:r>
        <w:rPr>
          <w:rFonts w:cstheme="minorHAnsi"/>
          <w:sz w:val="20"/>
          <w:szCs w:val="20"/>
          <w:lang w:val="en-US"/>
        </w:rPr>
        <w:t xml:space="preserve">Kirkcaldy area of the West Fife CLDT and, </w:t>
      </w:r>
      <w:proofErr w:type="spellStart"/>
      <w:r w:rsidRPr="00573B8D">
        <w:rPr>
          <w:rFonts w:cstheme="minorHAnsi"/>
          <w:sz w:val="20"/>
          <w:szCs w:val="20"/>
          <w:lang w:val="en-US"/>
        </w:rPr>
        <w:t>Glenrothes</w:t>
      </w:r>
      <w:proofErr w:type="spellEnd"/>
      <w:r w:rsidRPr="00573B8D">
        <w:rPr>
          <w:rFonts w:cstheme="minorHAnsi"/>
          <w:sz w:val="20"/>
          <w:szCs w:val="20"/>
          <w:lang w:val="en-US"/>
        </w:rPr>
        <w:t xml:space="preserve"> and North East Fife areas of the East Fife </w:t>
      </w:r>
      <w:r>
        <w:rPr>
          <w:rFonts w:cstheme="minorHAnsi"/>
          <w:sz w:val="20"/>
          <w:szCs w:val="20"/>
          <w:lang w:val="en-US"/>
        </w:rPr>
        <w:t>C</w:t>
      </w:r>
      <w:r w:rsidRPr="00573B8D">
        <w:rPr>
          <w:rFonts w:cstheme="minorHAnsi"/>
          <w:sz w:val="20"/>
          <w:szCs w:val="20"/>
          <w:lang w:val="en-US"/>
        </w:rPr>
        <w:t>LD</w:t>
      </w:r>
      <w:r>
        <w:rPr>
          <w:rFonts w:cstheme="minorHAnsi"/>
          <w:sz w:val="20"/>
          <w:szCs w:val="20"/>
          <w:lang w:val="en-US"/>
        </w:rPr>
        <w:t xml:space="preserve">T, </w:t>
      </w:r>
      <w:r w:rsidRPr="00573B8D">
        <w:rPr>
          <w:rFonts w:cstheme="minorHAnsi"/>
          <w:sz w:val="20"/>
          <w:szCs w:val="20"/>
          <w:lang w:val="en-US"/>
        </w:rPr>
        <w:t xml:space="preserve">at dedicated clinics or individually via home visits together with colleagues from the Learning Disability Epilepsy Service including an epilepsy specialist nurse (band 7), a band 5 </w:t>
      </w:r>
      <w:r w:rsidRPr="00573B8D">
        <w:rPr>
          <w:rFonts w:cstheme="minorHAnsi"/>
          <w:sz w:val="20"/>
          <w:szCs w:val="20"/>
          <w:lang w:val="en-US"/>
        </w:rPr>
        <w:lastRenderedPageBreak/>
        <w:t>epilepsy nurse as well as a senior Clinical Pharmacist. An experienced Specialty Doctor, who has been working with the epilepsy service for many years covering the West Fife patch, would also be able to offer support and supervision.</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Pr>
          <w:rFonts w:cstheme="minorHAnsi"/>
          <w:sz w:val="20"/>
          <w:szCs w:val="20"/>
          <w:lang w:val="en-US"/>
        </w:rPr>
        <w:t>There will be opportunities for e</w:t>
      </w:r>
      <w:r w:rsidRPr="00573B8D">
        <w:rPr>
          <w:rFonts w:cstheme="minorHAnsi"/>
          <w:sz w:val="20"/>
          <w:szCs w:val="20"/>
          <w:lang w:val="en-US"/>
        </w:rPr>
        <w:t>ducation and training in the assessment and management of those with learning disability who have epilepsy</w:t>
      </w:r>
      <w:r>
        <w:rPr>
          <w:rFonts w:cstheme="minorHAnsi"/>
          <w:sz w:val="20"/>
          <w:szCs w:val="20"/>
          <w:lang w:val="en-US"/>
        </w:rPr>
        <w:t>,</w:t>
      </w:r>
      <w:r w:rsidRPr="00573B8D">
        <w:rPr>
          <w:rFonts w:cstheme="minorHAnsi"/>
          <w:sz w:val="20"/>
          <w:szCs w:val="20"/>
          <w:lang w:val="en-US"/>
        </w:rPr>
        <w:t xml:space="preserve"> to enable the post</w:t>
      </w:r>
      <w:r>
        <w:rPr>
          <w:rFonts w:cstheme="minorHAnsi"/>
          <w:sz w:val="20"/>
          <w:szCs w:val="20"/>
          <w:lang w:val="en-US"/>
        </w:rPr>
        <w:t xml:space="preserve"> </w:t>
      </w:r>
      <w:r w:rsidRPr="00573B8D">
        <w:rPr>
          <w:rFonts w:cstheme="minorHAnsi"/>
          <w:sz w:val="20"/>
          <w:szCs w:val="20"/>
          <w:lang w:val="en-US"/>
        </w:rPr>
        <w:t xml:space="preserve">holder to be proficient to a silver standard as per the Royal College of Psychiatrists Good Practice Guidance CR203: Management of epilepsy in adults with an intellectual disability  </w:t>
      </w:r>
      <w:hyperlink w:history="1">
        <w:r w:rsidRPr="00573B8D">
          <w:rPr>
            <w:rStyle w:val="Hyperlink"/>
            <w:rFonts w:cstheme="minorHAnsi"/>
            <w:sz w:val="20"/>
            <w:szCs w:val="20"/>
            <w:lang w:val="en-US"/>
          </w:rPr>
          <w:t>college-report-cr203.pdf (rcpsych.ac.uk)</w:t>
        </w:r>
      </w:hyperlink>
    </w:p>
    <w:p w:rsidR="00573B8D" w:rsidRPr="00573B8D" w:rsidRDefault="00573B8D" w:rsidP="00573B8D">
      <w:pPr>
        <w:spacing w:after="0" w:line="240" w:lineRule="auto"/>
        <w:jc w:val="both"/>
        <w:rPr>
          <w:rFonts w:cstheme="minorHAnsi"/>
          <w:sz w:val="20"/>
          <w:szCs w:val="20"/>
          <w:lang w:val="en-US"/>
        </w:rPr>
      </w:pPr>
    </w:p>
    <w:p w:rsidR="00B963F8" w:rsidRDefault="00B963F8"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b/>
          <w:sz w:val="20"/>
          <w:szCs w:val="20"/>
          <w:lang w:val="en-US"/>
        </w:rPr>
        <w:t>Supporting Professional Activities</w:t>
      </w:r>
      <w:r w:rsidRPr="00573B8D">
        <w:rPr>
          <w:rFonts w:cstheme="minorHAnsi"/>
          <w:sz w:val="20"/>
          <w:szCs w:val="20"/>
          <w:lang w:val="en-US"/>
        </w:rPr>
        <w:t>:</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1 session per week will be for Supporting Professional Activities for the purpose of undertaking Continuing Professional Development) (as per Study Leave Guidelines), appraisal, revalidation etc.</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bCs/>
          <w:sz w:val="20"/>
          <w:szCs w:val="20"/>
          <w:lang w:val="en-US"/>
        </w:rPr>
        <w:t>The post holder w</w:t>
      </w:r>
      <w:r>
        <w:rPr>
          <w:rFonts w:cstheme="minorHAnsi"/>
          <w:bCs/>
          <w:sz w:val="20"/>
          <w:szCs w:val="20"/>
          <w:lang w:val="en-US"/>
        </w:rPr>
        <w:t xml:space="preserve">ill have the opportunity to attend the </w:t>
      </w:r>
      <w:r w:rsidRPr="00573B8D">
        <w:rPr>
          <w:rFonts w:cstheme="minorHAnsi"/>
          <w:bCs/>
          <w:sz w:val="20"/>
          <w:szCs w:val="20"/>
          <w:lang w:val="en-US"/>
        </w:rPr>
        <w:t>fortnightly Journal Clubs and Case Conferences</w:t>
      </w:r>
      <w:r>
        <w:rPr>
          <w:rFonts w:cstheme="minorHAnsi"/>
          <w:bCs/>
          <w:sz w:val="20"/>
          <w:szCs w:val="20"/>
          <w:lang w:val="en-US"/>
        </w:rPr>
        <w:t>, organized and run</w:t>
      </w:r>
      <w:r w:rsidRPr="00573B8D">
        <w:rPr>
          <w:rFonts w:cstheme="minorHAnsi"/>
          <w:bCs/>
          <w:sz w:val="20"/>
          <w:szCs w:val="20"/>
          <w:lang w:val="en-US"/>
        </w:rPr>
        <w:t xml:space="preserve"> SE Scotlan</w:t>
      </w:r>
      <w:r>
        <w:rPr>
          <w:rFonts w:cstheme="minorHAnsi"/>
          <w:bCs/>
          <w:sz w:val="20"/>
          <w:szCs w:val="20"/>
          <w:lang w:val="en-US"/>
        </w:rPr>
        <w:t>d Managed Clinical Network (by MS Teams). In addition, there will also be opportunities to attend</w:t>
      </w:r>
      <w:r w:rsidRPr="00573B8D">
        <w:rPr>
          <w:rFonts w:cstheme="minorHAnsi"/>
          <w:sz w:val="20"/>
          <w:szCs w:val="20"/>
          <w:lang w:val="en-US"/>
        </w:rPr>
        <w:t xml:space="preserve"> local teaching within mental health services in Fife.</w:t>
      </w:r>
    </w:p>
    <w:p w:rsidR="00573B8D" w:rsidRPr="00573B8D" w:rsidRDefault="00573B8D" w:rsidP="00573B8D">
      <w:pPr>
        <w:spacing w:after="0" w:line="240" w:lineRule="auto"/>
        <w:jc w:val="both"/>
        <w:rPr>
          <w:rFonts w:cstheme="minorHAnsi"/>
          <w:sz w:val="20"/>
          <w:szCs w:val="20"/>
          <w:lang w:val="en-US"/>
        </w:rPr>
      </w:pPr>
    </w:p>
    <w:p w:rsidR="00573B8D" w:rsidRDefault="00573B8D" w:rsidP="00573B8D">
      <w:pPr>
        <w:spacing w:after="0" w:line="240" w:lineRule="auto"/>
        <w:jc w:val="both"/>
        <w:rPr>
          <w:rFonts w:cstheme="minorHAnsi"/>
          <w:bCs/>
          <w:sz w:val="20"/>
          <w:szCs w:val="20"/>
          <w:lang w:val="en-US"/>
        </w:rPr>
      </w:pPr>
      <w:r w:rsidRPr="00573B8D">
        <w:rPr>
          <w:rFonts w:cstheme="minorHAnsi"/>
          <w:bCs/>
          <w:sz w:val="20"/>
          <w:szCs w:val="20"/>
          <w:lang w:val="en-US"/>
        </w:rPr>
        <w:t xml:space="preserve">A Personal Development Plan will be part of the annual NHS Specialty Doctor </w:t>
      </w:r>
      <w:proofErr w:type="gramStart"/>
      <w:r w:rsidRPr="00573B8D">
        <w:rPr>
          <w:rFonts w:cstheme="minorHAnsi"/>
          <w:bCs/>
          <w:sz w:val="20"/>
          <w:szCs w:val="20"/>
          <w:lang w:val="en-US"/>
        </w:rPr>
        <w:t>appraisal</w:t>
      </w:r>
      <w:proofErr w:type="gramEnd"/>
      <w:r w:rsidRPr="00573B8D">
        <w:rPr>
          <w:rFonts w:cstheme="minorHAnsi"/>
          <w:bCs/>
          <w:sz w:val="20"/>
          <w:szCs w:val="20"/>
          <w:lang w:val="en-US"/>
        </w:rPr>
        <w:t xml:space="preserve"> process.</w:t>
      </w:r>
    </w:p>
    <w:p w:rsidR="00573B8D" w:rsidRDefault="00573B8D" w:rsidP="00573B8D">
      <w:pPr>
        <w:spacing w:after="0" w:line="240" w:lineRule="auto"/>
        <w:jc w:val="both"/>
        <w:rPr>
          <w:rFonts w:cstheme="minorHAnsi"/>
          <w:bCs/>
          <w:sz w:val="20"/>
          <w:szCs w:val="20"/>
          <w:lang w:val="en-US"/>
        </w:rPr>
      </w:pPr>
    </w:p>
    <w:p w:rsidR="00573B8D" w:rsidRPr="00573B8D" w:rsidRDefault="00573B8D" w:rsidP="00573B8D">
      <w:pPr>
        <w:spacing w:after="0" w:line="240" w:lineRule="auto"/>
        <w:jc w:val="both"/>
        <w:rPr>
          <w:rFonts w:cstheme="minorHAnsi"/>
          <w:sz w:val="20"/>
          <w:szCs w:val="20"/>
          <w:lang w:val="en-US"/>
        </w:rPr>
      </w:pPr>
      <w:r>
        <w:rPr>
          <w:rFonts w:cstheme="minorHAnsi"/>
          <w:sz w:val="20"/>
          <w:szCs w:val="20"/>
          <w:lang w:val="en-US"/>
        </w:rPr>
        <w:t xml:space="preserve">There will also be an additional SPA to </w:t>
      </w:r>
      <w:r w:rsidRPr="00573B8D">
        <w:rPr>
          <w:rFonts w:cstheme="minorHAnsi"/>
          <w:sz w:val="20"/>
          <w:szCs w:val="20"/>
        </w:rPr>
        <w:t>attend additional training</w:t>
      </w:r>
      <w:r>
        <w:rPr>
          <w:rFonts w:cstheme="minorHAnsi"/>
          <w:sz w:val="20"/>
          <w:szCs w:val="20"/>
        </w:rPr>
        <w:t xml:space="preserve"> and / </w:t>
      </w:r>
      <w:r w:rsidRPr="00573B8D">
        <w:rPr>
          <w:rFonts w:cstheme="minorHAnsi"/>
          <w:sz w:val="20"/>
          <w:szCs w:val="20"/>
        </w:rPr>
        <w:t xml:space="preserve">or </w:t>
      </w:r>
      <w:r>
        <w:rPr>
          <w:rFonts w:cstheme="minorHAnsi"/>
          <w:sz w:val="20"/>
          <w:szCs w:val="20"/>
        </w:rPr>
        <w:t xml:space="preserve">gain </w:t>
      </w:r>
      <w:r w:rsidRPr="00573B8D">
        <w:rPr>
          <w:rFonts w:cstheme="minorHAnsi"/>
          <w:sz w:val="20"/>
          <w:szCs w:val="20"/>
        </w:rPr>
        <w:t>clinical experience to build up the essential portfolio</w:t>
      </w:r>
      <w:r w:rsidRPr="00573B8D">
        <w:t xml:space="preserve"> </w:t>
      </w:r>
      <w:r>
        <w:t xml:space="preserve">leading to </w:t>
      </w:r>
      <w:r w:rsidRPr="00573B8D">
        <w:rPr>
          <w:rFonts w:cstheme="minorHAnsi"/>
          <w:sz w:val="20"/>
          <w:szCs w:val="20"/>
        </w:rPr>
        <w:t>Specialist Registration through the Portfolio pathway route</w:t>
      </w:r>
      <w:r>
        <w:rPr>
          <w:rFonts w:cstheme="minorHAnsi"/>
          <w:sz w:val="20"/>
          <w:szCs w:val="20"/>
        </w:rPr>
        <w:t xml:space="preserve"> (CESR route).</w:t>
      </w:r>
    </w:p>
    <w:p w:rsidR="00573B8D" w:rsidRPr="00573B8D" w:rsidRDefault="00573B8D" w:rsidP="00573B8D">
      <w:pPr>
        <w:spacing w:after="0" w:line="240" w:lineRule="auto"/>
        <w:jc w:val="both"/>
        <w:rPr>
          <w:rFonts w:cstheme="minorHAnsi"/>
          <w:sz w:val="20"/>
          <w:szCs w:val="20"/>
          <w:lang w:val="en-US"/>
        </w:rPr>
      </w:pPr>
    </w:p>
    <w:p w:rsidR="00B963F8" w:rsidRDefault="00B963F8"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b/>
          <w:sz w:val="20"/>
          <w:szCs w:val="20"/>
          <w:lang w:val="en-US"/>
        </w:rPr>
        <w:t>Teaching and Training opportunities:</w:t>
      </w:r>
    </w:p>
    <w:p w:rsidR="00573B8D" w:rsidRPr="00573B8D" w:rsidRDefault="00573B8D"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The post holder would have the opportunity to be involved in teaching opportunities with various groups/disciplines within the Learning Disability Service as well as to the various community support services.</w:t>
      </w:r>
    </w:p>
    <w:p w:rsidR="00573B8D" w:rsidRPr="00573B8D" w:rsidRDefault="00573B8D" w:rsidP="00573B8D">
      <w:pPr>
        <w:spacing w:after="0" w:line="240" w:lineRule="auto"/>
        <w:jc w:val="both"/>
        <w:rPr>
          <w:rFonts w:cstheme="minorHAnsi"/>
          <w:b/>
          <w:sz w:val="20"/>
          <w:szCs w:val="20"/>
          <w:lang w:val="en-US"/>
        </w:rPr>
      </w:pPr>
      <w:r w:rsidRPr="00573B8D">
        <w:rPr>
          <w:rFonts w:cstheme="minorHAnsi"/>
          <w:sz w:val="20"/>
          <w:szCs w:val="20"/>
          <w:lang w:val="en-US"/>
        </w:rPr>
        <w:t xml:space="preserve">  </w:t>
      </w:r>
    </w:p>
    <w:p w:rsidR="00B963F8" w:rsidRDefault="00B963F8"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b/>
          <w:sz w:val="20"/>
          <w:szCs w:val="20"/>
          <w:lang w:val="en-US"/>
        </w:rPr>
      </w:pPr>
      <w:r w:rsidRPr="00573B8D">
        <w:rPr>
          <w:rFonts w:cstheme="minorHAnsi"/>
          <w:b/>
          <w:sz w:val="20"/>
          <w:szCs w:val="20"/>
          <w:lang w:val="en-US"/>
        </w:rPr>
        <w:t>On-call:</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This post does</w:t>
      </w:r>
      <w:r w:rsidRPr="00573B8D">
        <w:rPr>
          <w:rFonts w:cstheme="minorHAnsi"/>
          <w:b/>
          <w:sz w:val="20"/>
          <w:szCs w:val="20"/>
          <w:lang w:val="en-US"/>
        </w:rPr>
        <w:t xml:space="preserve"> not</w:t>
      </w:r>
      <w:r w:rsidRPr="00573B8D">
        <w:rPr>
          <w:rFonts w:cstheme="minorHAnsi"/>
          <w:sz w:val="20"/>
          <w:szCs w:val="20"/>
          <w:lang w:val="en-US"/>
        </w:rPr>
        <w:t xml:space="preserve"> come with an on-call component. From time to time however, locum shifts do become available on the Fife Psychiatry Unscheduled Care and Assessment Team on-call </w:t>
      </w:r>
      <w:proofErr w:type="spellStart"/>
      <w:r w:rsidRPr="00573B8D">
        <w:rPr>
          <w:rFonts w:cstheme="minorHAnsi"/>
          <w:sz w:val="20"/>
          <w:szCs w:val="20"/>
          <w:lang w:val="en-US"/>
        </w:rPr>
        <w:t>rota</w:t>
      </w:r>
      <w:proofErr w:type="spellEnd"/>
      <w:r w:rsidRPr="00573B8D">
        <w:rPr>
          <w:rFonts w:cstheme="minorHAnsi"/>
          <w:sz w:val="20"/>
          <w:szCs w:val="20"/>
          <w:lang w:val="en-US"/>
        </w:rPr>
        <w:t xml:space="preserve"> due to the unpredicted absence of FY2, GPSTs or CTs in Psychiatry. Undertaking these can be of help in gaining experience in the management of a range of patients presenting with mental health concerns out-of hours.</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 </w:t>
      </w:r>
      <w:r>
        <w:rPr>
          <w:rFonts w:cstheme="minorHAnsi"/>
          <w:sz w:val="20"/>
          <w:szCs w:val="20"/>
          <w:lang w:val="en-US"/>
        </w:rPr>
        <w:t xml:space="preserve">out </w:t>
      </w:r>
      <w:r w:rsidRPr="00573B8D">
        <w:rPr>
          <w:rFonts w:cstheme="minorHAnsi"/>
          <w:sz w:val="20"/>
          <w:szCs w:val="20"/>
          <w:lang w:val="en-US"/>
        </w:rPr>
        <w:t>of</w:t>
      </w:r>
      <w:r>
        <w:rPr>
          <w:rFonts w:cstheme="minorHAnsi"/>
          <w:sz w:val="20"/>
          <w:szCs w:val="20"/>
          <w:lang w:val="en-US"/>
        </w:rPr>
        <w:t xml:space="preserve"> </w:t>
      </w:r>
      <w:r w:rsidRPr="00573B8D">
        <w:rPr>
          <w:rFonts w:cstheme="minorHAnsi"/>
          <w:sz w:val="20"/>
          <w:szCs w:val="20"/>
          <w:lang w:val="en-US"/>
        </w:rPr>
        <w:t xml:space="preserve">hours on-call Psychiatry arrangement for adults with Learning Disability in Fife is provided by junior psychiatry doctors on the Unscheduled Care Assessment Team with senior supervision available from Learning Disability Consultants and senior Learning Disability Psychiatry trainees on a regional South-East Scotland MCN on-call </w:t>
      </w:r>
      <w:proofErr w:type="spellStart"/>
      <w:r w:rsidRPr="00573B8D">
        <w:rPr>
          <w:rFonts w:cstheme="minorHAnsi"/>
          <w:sz w:val="20"/>
          <w:szCs w:val="20"/>
          <w:lang w:val="en-US"/>
        </w:rPr>
        <w:t>rota</w:t>
      </w:r>
      <w:proofErr w:type="spellEnd"/>
      <w:r w:rsidRPr="00573B8D">
        <w:rPr>
          <w:rFonts w:cstheme="minorHAnsi"/>
          <w:sz w:val="20"/>
          <w:szCs w:val="20"/>
          <w:lang w:val="en-US"/>
        </w:rPr>
        <w:t>.</w:t>
      </w:r>
    </w:p>
    <w:p w:rsidR="00573B8D" w:rsidRPr="00573B8D" w:rsidRDefault="00573B8D" w:rsidP="00573B8D">
      <w:pPr>
        <w:spacing w:after="0" w:line="240" w:lineRule="auto"/>
        <w:jc w:val="both"/>
        <w:rPr>
          <w:rFonts w:cstheme="minorHAnsi"/>
          <w:sz w:val="20"/>
          <w:szCs w:val="20"/>
          <w:lang w:val="en-US"/>
        </w:rPr>
      </w:pPr>
    </w:p>
    <w:p w:rsidR="00B963F8" w:rsidRDefault="00B963F8" w:rsidP="00573B8D">
      <w:pPr>
        <w:spacing w:after="0" w:line="240" w:lineRule="auto"/>
        <w:jc w:val="both"/>
        <w:rPr>
          <w:rFonts w:cstheme="minorHAnsi"/>
          <w:b/>
          <w:sz w:val="20"/>
          <w:szCs w:val="20"/>
          <w:lang w:val="en-US"/>
        </w:rPr>
      </w:pPr>
    </w:p>
    <w:p w:rsidR="00573B8D" w:rsidRDefault="00573B8D" w:rsidP="00573B8D">
      <w:pPr>
        <w:spacing w:after="0" w:line="240" w:lineRule="auto"/>
        <w:jc w:val="both"/>
        <w:rPr>
          <w:rFonts w:cstheme="minorHAnsi"/>
          <w:b/>
          <w:sz w:val="20"/>
          <w:szCs w:val="20"/>
          <w:lang w:val="en-US"/>
        </w:rPr>
      </w:pPr>
      <w:r w:rsidRPr="00573B8D">
        <w:rPr>
          <w:rFonts w:cstheme="minorHAnsi"/>
          <w:b/>
          <w:sz w:val="20"/>
          <w:szCs w:val="20"/>
          <w:lang w:val="en-US"/>
        </w:rPr>
        <w:t>Cover:</w:t>
      </w:r>
    </w:p>
    <w:p w:rsidR="00573B8D" w:rsidRPr="00573B8D" w:rsidRDefault="00573B8D"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b/>
          <w:sz w:val="20"/>
          <w:szCs w:val="20"/>
          <w:lang w:val="en-US"/>
        </w:rPr>
      </w:pPr>
      <w:r w:rsidRPr="00573B8D">
        <w:rPr>
          <w:rFonts w:cstheme="minorHAnsi"/>
          <w:sz w:val="20"/>
          <w:szCs w:val="20"/>
          <w:lang w:val="en-US"/>
        </w:rPr>
        <w:t>There will also be an expectation that the post</w:t>
      </w:r>
      <w:r>
        <w:rPr>
          <w:rFonts w:cstheme="minorHAnsi"/>
          <w:sz w:val="20"/>
          <w:szCs w:val="20"/>
          <w:lang w:val="en-US"/>
        </w:rPr>
        <w:t xml:space="preserve"> </w:t>
      </w:r>
      <w:r w:rsidRPr="00573B8D">
        <w:rPr>
          <w:rFonts w:cstheme="minorHAnsi"/>
          <w:sz w:val="20"/>
          <w:szCs w:val="20"/>
          <w:lang w:val="en-US"/>
        </w:rPr>
        <w:t xml:space="preserve">holder will cross cover for the Core Trainee and Clinical Fellow during periods of absence should direct emergency or urgent medical/psychiatric issues arise either in the hospital or the community.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 medical cover of patients whilst on annual/study leave is to be arranged with colleagues within the adult Learning Disability service. </w:t>
      </w:r>
    </w:p>
    <w:p w:rsidR="00573B8D" w:rsidRPr="00573B8D" w:rsidRDefault="00573B8D" w:rsidP="00573B8D">
      <w:pPr>
        <w:spacing w:after="0" w:line="240" w:lineRule="auto"/>
        <w:jc w:val="both"/>
        <w:rPr>
          <w:rFonts w:cstheme="minorHAnsi"/>
          <w:sz w:val="20"/>
          <w:szCs w:val="20"/>
          <w:lang w:val="en-US"/>
        </w:rPr>
      </w:pPr>
    </w:p>
    <w:p w:rsidR="00B963F8" w:rsidRDefault="00B963F8"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b/>
          <w:sz w:val="20"/>
          <w:szCs w:val="20"/>
          <w:lang w:val="en-US"/>
        </w:rPr>
      </w:pPr>
      <w:r w:rsidRPr="00573B8D">
        <w:rPr>
          <w:rFonts w:cstheme="minorHAnsi"/>
          <w:b/>
          <w:sz w:val="20"/>
          <w:szCs w:val="20"/>
          <w:lang w:val="en-US"/>
        </w:rPr>
        <w:t>Supervision and support:</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 post holder will work closely with and be clinically accountable to the Consultants in Learning Disability Psychiatry. They will be responsible (within their own job plans) for providing appropriate supervision of clinical duties.  Professional accountability is to the Consultants with whom the post holder </w:t>
      </w:r>
      <w:r>
        <w:rPr>
          <w:rFonts w:cstheme="minorHAnsi"/>
          <w:sz w:val="20"/>
          <w:szCs w:val="20"/>
          <w:lang w:val="en-US"/>
        </w:rPr>
        <w:t>will be w</w:t>
      </w:r>
      <w:r w:rsidRPr="00573B8D">
        <w:rPr>
          <w:rFonts w:cstheme="minorHAnsi"/>
          <w:sz w:val="20"/>
          <w:szCs w:val="20"/>
          <w:lang w:val="en-US"/>
        </w:rPr>
        <w:t>orking and the Clinical Lead of the service; managerial accountability is to the relevant Clinical Service Manager for the service.</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Duties will be wholly related to the work of the Fife Learning Disability Service, and the post holder may be required to work within any part of the Service.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A detailed Job Plan outlining the duties required will be reviewed and agreed, as a minimum, annually.  The post holder will participate in the job planning process, and in annual professional Appraisal.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The post holder will be required to keep adequate records (written and electronic) in accordance with good professional practice and to undertake such correspondence and administrative duties as required in a timely fashion, including production of patient discharge summaries.</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The post holder will be required to communicate and liaise effectively with General Practitioners, social work and clinical colleagues in connection with patients.</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The post holder will be expected to attend and contribute to other professional meetings e.g. teaching, training, management and audit, as appropriate to clinical duties.</w:t>
      </w:r>
    </w:p>
    <w:p w:rsidR="00573B8D" w:rsidRPr="00573B8D" w:rsidRDefault="00573B8D" w:rsidP="00573B8D">
      <w:pPr>
        <w:spacing w:after="0" w:line="240" w:lineRule="auto"/>
        <w:jc w:val="both"/>
        <w:rPr>
          <w:rFonts w:cstheme="minorHAnsi"/>
          <w:sz w:val="20"/>
          <w:szCs w:val="20"/>
          <w:lang w:val="en-US"/>
        </w:rPr>
      </w:pPr>
    </w:p>
    <w:p w:rsidR="00B963F8" w:rsidRDefault="00B963F8" w:rsidP="00573B8D">
      <w:pPr>
        <w:spacing w:after="0" w:line="240" w:lineRule="auto"/>
        <w:jc w:val="both"/>
        <w:rPr>
          <w:rFonts w:cstheme="minorHAnsi"/>
          <w:b/>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b/>
          <w:sz w:val="20"/>
          <w:szCs w:val="20"/>
          <w:lang w:val="en-US"/>
        </w:rPr>
        <w:t>Clinical Commitments</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Clinical duties will be as detailed in the agreed Job Plan. Duties will be in the Psychiatry of Learning Disability, and may include, but are not limited to, those in the following list:</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numPr>
          <w:ilvl w:val="0"/>
          <w:numId w:val="26"/>
        </w:numPr>
        <w:spacing w:after="0" w:line="240" w:lineRule="auto"/>
        <w:jc w:val="both"/>
        <w:rPr>
          <w:rFonts w:cstheme="minorHAnsi"/>
          <w:sz w:val="20"/>
          <w:szCs w:val="20"/>
          <w:lang w:val="en-US"/>
        </w:rPr>
      </w:pPr>
      <w:r w:rsidRPr="00573B8D">
        <w:rPr>
          <w:rFonts w:cstheme="minorHAnsi"/>
          <w:sz w:val="20"/>
          <w:szCs w:val="20"/>
          <w:lang w:val="en-US"/>
        </w:rPr>
        <w:t xml:space="preserve">Contribution to the psychiatric management of inpatients at </w:t>
      </w:r>
      <w:proofErr w:type="spellStart"/>
      <w:r w:rsidRPr="00573B8D">
        <w:rPr>
          <w:rFonts w:cstheme="minorHAnsi"/>
          <w:sz w:val="20"/>
          <w:szCs w:val="20"/>
          <w:lang w:val="en-US"/>
        </w:rPr>
        <w:t>Daleview</w:t>
      </w:r>
      <w:proofErr w:type="spellEnd"/>
      <w:r w:rsidRPr="00573B8D">
        <w:rPr>
          <w:rFonts w:cstheme="minorHAnsi"/>
          <w:sz w:val="20"/>
          <w:szCs w:val="20"/>
          <w:lang w:val="en-US"/>
        </w:rPr>
        <w:t>.</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numPr>
          <w:ilvl w:val="0"/>
          <w:numId w:val="26"/>
        </w:numPr>
        <w:spacing w:after="0" w:line="240" w:lineRule="auto"/>
        <w:jc w:val="both"/>
        <w:rPr>
          <w:rFonts w:cstheme="minorHAnsi"/>
          <w:sz w:val="20"/>
          <w:szCs w:val="20"/>
          <w:lang w:val="en-US"/>
        </w:rPr>
      </w:pPr>
      <w:r w:rsidRPr="00573B8D">
        <w:rPr>
          <w:rFonts w:cstheme="minorHAnsi"/>
          <w:sz w:val="20"/>
          <w:szCs w:val="20"/>
          <w:lang w:val="en-US"/>
        </w:rPr>
        <w:t>Contribution to the psychiatric management of community patients for the East Fife Community Learning Disability team.</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numPr>
          <w:ilvl w:val="0"/>
          <w:numId w:val="26"/>
        </w:numPr>
        <w:spacing w:after="0" w:line="240" w:lineRule="auto"/>
        <w:jc w:val="both"/>
        <w:rPr>
          <w:rFonts w:cstheme="minorHAnsi"/>
          <w:sz w:val="20"/>
          <w:szCs w:val="20"/>
          <w:lang w:val="en-US"/>
        </w:rPr>
      </w:pPr>
      <w:r w:rsidRPr="00573B8D">
        <w:rPr>
          <w:rFonts w:cstheme="minorHAnsi"/>
          <w:sz w:val="20"/>
          <w:szCs w:val="20"/>
          <w:lang w:val="en-US"/>
        </w:rPr>
        <w:t>Contribution to the psychiatric management of patients with a learning disability in other wards or in the community as arranged or when necessary.</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numPr>
          <w:ilvl w:val="0"/>
          <w:numId w:val="26"/>
        </w:numPr>
        <w:spacing w:after="0" w:line="240" w:lineRule="auto"/>
        <w:jc w:val="both"/>
        <w:rPr>
          <w:rFonts w:cstheme="minorHAnsi"/>
          <w:sz w:val="20"/>
          <w:szCs w:val="20"/>
          <w:lang w:val="en-US"/>
        </w:rPr>
      </w:pPr>
      <w:r w:rsidRPr="00573B8D">
        <w:rPr>
          <w:rFonts w:cstheme="minorHAnsi"/>
          <w:sz w:val="20"/>
          <w:szCs w:val="20"/>
          <w:lang w:val="en-US"/>
        </w:rPr>
        <w:t>Providing cover for emergency psychiatric assessments for people with a learning disability when necessary.</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numPr>
          <w:ilvl w:val="0"/>
          <w:numId w:val="26"/>
        </w:numPr>
        <w:spacing w:after="0" w:line="240" w:lineRule="auto"/>
        <w:jc w:val="both"/>
        <w:rPr>
          <w:rFonts w:cstheme="minorHAnsi"/>
          <w:sz w:val="20"/>
          <w:szCs w:val="20"/>
          <w:lang w:val="en-US"/>
        </w:rPr>
      </w:pPr>
      <w:r w:rsidRPr="00573B8D">
        <w:rPr>
          <w:rFonts w:cstheme="minorHAnsi"/>
          <w:sz w:val="20"/>
          <w:szCs w:val="20"/>
          <w:lang w:val="en-US"/>
        </w:rPr>
        <w:t xml:space="preserve">Support for the Consultant and participation in the procedures associated with Mental Health (Care and Treatment) (Scotland) Act (2003), Adults with Incapacity (Scotland) Act (2000), and any other relevant procedures.                                                                                                                    </w:t>
      </w:r>
    </w:p>
    <w:p w:rsidR="00573B8D" w:rsidRPr="00573B8D" w:rsidRDefault="00573B8D" w:rsidP="00573B8D">
      <w:pPr>
        <w:spacing w:after="0" w:line="240" w:lineRule="auto"/>
        <w:jc w:val="both"/>
        <w:rPr>
          <w:rFonts w:cstheme="minorHAnsi"/>
          <w:bCs/>
          <w:sz w:val="20"/>
          <w:szCs w:val="20"/>
        </w:rPr>
      </w:pPr>
    </w:p>
    <w:p w:rsidR="00573B8D" w:rsidRDefault="00573B8D" w:rsidP="00573B8D">
      <w:pPr>
        <w:spacing w:after="0" w:line="240" w:lineRule="auto"/>
        <w:jc w:val="both"/>
        <w:rPr>
          <w:rFonts w:cstheme="minorHAnsi"/>
          <w:bCs/>
          <w:sz w:val="20"/>
          <w:szCs w:val="20"/>
          <w:u w:val="single"/>
          <w:lang w:val="en-US"/>
        </w:rPr>
      </w:pPr>
    </w:p>
    <w:p w:rsidR="00573B8D" w:rsidRDefault="00573B8D" w:rsidP="00573B8D">
      <w:pPr>
        <w:spacing w:after="0" w:line="240" w:lineRule="auto"/>
        <w:jc w:val="both"/>
        <w:rPr>
          <w:rFonts w:cstheme="minorHAnsi"/>
          <w:bCs/>
          <w:sz w:val="20"/>
          <w:szCs w:val="20"/>
          <w:u w:val="single"/>
          <w:lang w:val="en-US"/>
        </w:rPr>
      </w:pPr>
      <w:r w:rsidRPr="00573B8D">
        <w:rPr>
          <w:rFonts w:cstheme="minorHAnsi"/>
          <w:bCs/>
          <w:sz w:val="20"/>
          <w:szCs w:val="20"/>
          <w:u w:val="single"/>
          <w:lang w:val="en-US"/>
        </w:rPr>
        <w:t>Appraisal and Job Planning:</w:t>
      </w:r>
    </w:p>
    <w:p w:rsidR="00573B8D" w:rsidRPr="00573B8D" w:rsidRDefault="00573B8D" w:rsidP="00573B8D">
      <w:pPr>
        <w:spacing w:after="0" w:line="240" w:lineRule="auto"/>
        <w:jc w:val="both"/>
        <w:rPr>
          <w:rFonts w:cstheme="minorHAnsi"/>
          <w:bCs/>
          <w:sz w:val="20"/>
          <w:szCs w:val="20"/>
          <w:u w:val="single"/>
          <w:lang w:val="en-US"/>
        </w:rPr>
      </w:pPr>
    </w:p>
    <w:p w:rsidR="00573B8D" w:rsidRPr="00573B8D" w:rsidRDefault="00573B8D" w:rsidP="00573B8D">
      <w:pPr>
        <w:spacing w:after="0" w:line="240" w:lineRule="auto"/>
        <w:jc w:val="both"/>
        <w:rPr>
          <w:rFonts w:cstheme="minorHAnsi"/>
          <w:bCs/>
          <w:sz w:val="20"/>
          <w:szCs w:val="20"/>
        </w:rPr>
      </w:pPr>
      <w:r w:rsidRPr="00573B8D">
        <w:rPr>
          <w:rFonts w:cstheme="minorHAnsi"/>
          <w:bCs/>
          <w:sz w:val="20"/>
          <w:szCs w:val="20"/>
        </w:rPr>
        <w:t>Appraisal will be undertaken by a Consultant Colleague within the adult Learning Disability Service in Fife. Job planning will also take place on an annual basis together with both Clinical and Service Managers.</w:t>
      </w:r>
    </w:p>
    <w:p w:rsidR="00573B8D" w:rsidRPr="00573B8D" w:rsidRDefault="00573B8D" w:rsidP="00573B8D">
      <w:pPr>
        <w:spacing w:after="0" w:line="240" w:lineRule="auto"/>
        <w:jc w:val="both"/>
        <w:rPr>
          <w:rFonts w:cstheme="minorHAnsi"/>
          <w:sz w:val="20"/>
          <w:szCs w:val="20"/>
        </w:rPr>
      </w:pPr>
    </w:p>
    <w:p w:rsidR="00573B8D" w:rsidRPr="00573B8D" w:rsidRDefault="00573B8D" w:rsidP="00573B8D">
      <w:pPr>
        <w:spacing w:after="0" w:line="240" w:lineRule="auto"/>
        <w:jc w:val="both"/>
        <w:rPr>
          <w:rFonts w:cstheme="minorHAnsi"/>
          <w:sz w:val="20"/>
          <w:szCs w:val="20"/>
        </w:rPr>
      </w:pPr>
    </w:p>
    <w:p w:rsidR="00573B8D" w:rsidRDefault="00573B8D" w:rsidP="00573B8D">
      <w:pPr>
        <w:spacing w:after="0" w:line="240" w:lineRule="auto"/>
        <w:jc w:val="both"/>
        <w:rPr>
          <w:rFonts w:cstheme="minorHAnsi"/>
          <w:bCs/>
          <w:sz w:val="20"/>
          <w:szCs w:val="20"/>
          <w:lang w:val="en-US"/>
        </w:rPr>
      </w:pPr>
      <w:r w:rsidRPr="00573B8D">
        <w:rPr>
          <w:rFonts w:cstheme="minorHAnsi"/>
          <w:bCs/>
          <w:sz w:val="20"/>
          <w:szCs w:val="20"/>
          <w:u w:val="single"/>
          <w:lang w:val="en-US"/>
        </w:rPr>
        <w:t>Secretarial support and office facilities</w:t>
      </w:r>
      <w:r w:rsidRPr="00573B8D">
        <w:rPr>
          <w:rFonts w:cstheme="minorHAnsi"/>
          <w:bCs/>
          <w:sz w:val="20"/>
          <w:szCs w:val="20"/>
          <w:lang w:val="en-US"/>
        </w:rPr>
        <w:t>:</w:t>
      </w:r>
    </w:p>
    <w:p w:rsidR="00573B8D" w:rsidRPr="00573B8D" w:rsidRDefault="00573B8D" w:rsidP="00573B8D">
      <w:pPr>
        <w:spacing w:after="0" w:line="240" w:lineRule="auto"/>
        <w:jc w:val="both"/>
        <w:rPr>
          <w:rFonts w:cstheme="minorHAnsi"/>
          <w:bCs/>
          <w:sz w:val="20"/>
          <w:szCs w:val="20"/>
          <w:lang w:val="en-US"/>
        </w:rPr>
      </w:pPr>
    </w:p>
    <w:p w:rsidR="00573B8D" w:rsidRPr="00573B8D" w:rsidRDefault="00573B8D" w:rsidP="00573B8D">
      <w:pPr>
        <w:spacing w:after="0" w:line="240" w:lineRule="auto"/>
        <w:jc w:val="both"/>
        <w:rPr>
          <w:rFonts w:cstheme="minorHAnsi"/>
          <w:bCs/>
          <w:sz w:val="20"/>
          <w:szCs w:val="20"/>
          <w:lang w:val="en-US"/>
        </w:rPr>
      </w:pPr>
      <w:r w:rsidRPr="00573B8D">
        <w:rPr>
          <w:rFonts w:cstheme="minorHAnsi"/>
          <w:bCs/>
          <w:sz w:val="20"/>
          <w:szCs w:val="20"/>
          <w:lang w:val="en-US"/>
        </w:rPr>
        <w:t xml:space="preserve">The post holder will have an office at </w:t>
      </w:r>
      <w:proofErr w:type="spellStart"/>
      <w:r w:rsidRPr="00573B8D">
        <w:rPr>
          <w:rFonts w:cstheme="minorHAnsi"/>
          <w:bCs/>
          <w:sz w:val="20"/>
          <w:szCs w:val="20"/>
          <w:lang w:val="en-US"/>
        </w:rPr>
        <w:t>Lynebank</w:t>
      </w:r>
      <w:proofErr w:type="spellEnd"/>
      <w:r w:rsidRPr="00573B8D">
        <w:rPr>
          <w:rFonts w:cstheme="minorHAnsi"/>
          <w:bCs/>
          <w:sz w:val="20"/>
          <w:szCs w:val="20"/>
          <w:lang w:val="en-US"/>
        </w:rPr>
        <w:t xml:space="preserve"> Hospital with a computer with e-mail and internet access (as per NHS Fife policy)</w:t>
      </w:r>
      <w:r>
        <w:rPr>
          <w:rFonts w:cstheme="minorHAnsi"/>
          <w:bCs/>
          <w:sz w:val="20"/>
          <w:szCs w:val="20"/>
          <w:lang w:val="en-US"/>
        </w:rPr>
        <w:t xml:space="preserve"> and</w:t>
      </w:r>
      <w:r w:rsidRPr="00573B8D">
        <w:rPr>
          <w:rFonts w:cstheme="minorHAnsi"/>
          <w:bCs/>
          <w:sz w:val="20"/>
          <w:szCs w:val="20"/>
          <w:lang w:val="en-US"/>
        </w:rPr>
        <w:t xml:space="preserve"> will be able to access other facilities for clinics/team meetings etc. together with other members of the Team. A mobile phone and a laptop will also be provided. Electronic record systems will be via MORSE and TRAK and digital dictation is available.  </w:t>
      </w:r>
    </w:p>
    <w:p w:rsidR="00573B8D" w:rsidRPr="00573B8D" w:rsidRDefault="00573B8D" w:rsidP="00573B8D">
      <w:pPr>
        <w:spacing w:after="0" w:line="240" w:lineRule="auto"/>
        <w:jc w:val="both"/>
        <w:rPr>
          <w:rFonts w:cstheme="minorHAnsi"/>
          <w:bCs/>
          <w:sz w:val="20"/>
          <w:szCs w:val="20"/>
          <w:lang w:val="en-US"/>
        </w:rPr>
      </w:pPr>
    </w:p>
    <w:p w:rsidR="00573B8D" w:rsidRPr="00573B8D" w:rsidRDefault="00573B8D" w:rsidP="00573B8D">
      <w:pPr>
        <w:spacing w:after="0" w:line="240" w:lineRule="auto"/>
        <w:jc w:val="both"/>
        <w:rPr>
          <w:rFonts w:cstheme="minorHAnsi"/>
          <w:bCs/>
          <w:sz w:val="20"/>
          <w:szCs w:val="20"/>
          <w:lang w:val="en-US"/>
        </w:rPr>
      </w:pPr>
      <w:r w:rsidRPr="00573B8D">
        <w:rPr>
          <w:rFonts w:cstheme="minorHAnsi"/>
          <w:bCs/>
          <w:sz w:val="20"/>
          <w:szCs w:val="20"/>
          <w:lang w:val="en-US"/>
        </w:rPr>
        <w:t xml:space="preserve">Dedicated secretarial support will be provided. </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b/>
          <w:bCs/>
          <w:sz w:val="20"/>
          <w:szCs w:val="20"/>
        </w:rPr>
      </w:pPr>
    </w:p>
    <w:p w:rsidR="00573B8D" w:rsidRDefault="00573B8D" w:rsidP="00573B8D">
      <w:pPr>
        <w:spacing w:after="0" w:line="240" w:lineRule="auto"/>
        <w:jc w:val="both"/>
        <w:rPr>
          <w:rFonts w:cstheme="minorHAnsi"/>
          <w:sz w:val="20"/>
          <w:szCs w:val="20"/>
          <w:u w:val="single"/>
        </w:rPr>
      </w:pPr>
      <w:r w:rsidRPr="00573B8D">
        <w:rPr>
          <w:rFonts w:cstheme="minorHAnsi"/>
          <w:sz w:val="20"/>
          <w:szCs w:val="20"/>
          <w:u w:val="single"/>
        </w:rPr>
        <w:t>Clinical Governance:</w:t>
      </w:r>
    </w:p>
    <w:p w:rsidR="00573B8D" w:rsidRPr="00573B8D" w:rsidRDefault="00573B8D" w:rsidP="00573B8D">
      <w:pPr>
        <w:spacing w:after="0" w:line="240" w:lineRule="auto"/>
        <w:jc w:val="both"/>
        <w:rPr>
          <w:rFonts w:cstheme="minorHAnsi"/>
          <w:sz w:val="20"/>
          <w:szCs w:val="20"/>
          <w:u w:val="single"/>
        </w:rPr>
      </w:pPr>
    </w:p>
    <w:p w:rsidR="00573B8D" w:rsidRDefault="00573B8D" w:rsidP="00573B8D">
      <w:pPr>
        <w:spacing w:after="0" w:line="240" w:lineRule="auto"/>
        <w:jc w:val="both"/>
        <w:rPr>
          <w:rFonts w:cstheme="minorHAnsi"/>
          <w:sz w:val="20"/>
          <w:szCs w:val="20"/>
        </w:rPr>
      </w:pPr>
      <w:r w:rsidRPr="00573B8D">
        <w:rPr>
          <w:rFonts w:cstheme="minorHAnsi"/>
          <w:sz w:val="20"/>
          <w:szCs w:val="20"/>
        </w:rPr>
        <w:t>The post holder will be expected to have commitment to Clinical Governance and improving quality of patient care. Participation in Clinical Audit is encouraged as is participation in service/team evaluation and the planning of future service developments.</w:t>
      </w:r>
    </w:p>
    <w:p w:rsidR="00573B8D" w:rsidRPr="00573B8D" w:rsidRDefault="00573B8D" w:rsidP="00573B8D">
      <w:pPr>
        <w:spacing w:after="0" w:line="240" w:lineRule="auto"/>
        <w:jc w:val="both"/>
        <w:rPr>
          <w:rFonts w:cstheme="minorHAnsi"/>
          <w:sz w:val="20"/>
          <w:szCs w:val="20"/>
        </w:rPr>
      </w:pPr>
      <w:r w:rsidRPr="00573B8D">
        <w:rPr>
          <w:rFonts w:cstheme="minorHAnsi"/>
          <w:b/>
          <w:sz w:val="20"/>
          <w:szCs w:val="20"/>
        </w:rPr>
        <w:lastRenderedPageBreak/>
        <w:t>Other duties:</w:t>
      </w:r>
    </w:p>
    <w:p w:rsidR="00573B8D" w:rsidRPr="00573B8D" w:rsidRDefault="00573B8D" w:rsidP="00573B8D">
      <w:pPr>
        <w:spacing w:after="0" w:line="240" w:lineRule="auto"/>
        <w:jc w:val="both"/>
        <w:rPr>
          <w:rFonts w:cstheme="minorHAnsi"/>
          <w:b/>
          <w:sz w:val="20"/>
          <w:szCs w:val="20"/>
        </w:rPr>
      </w:pPr>
    </w:p>
    <w:p w:rsidR="00573B8D" w:rsidRPr="00573B8D" w:rsidRDefault="00573B8D" w:rsidP="00573B8D">
      <w:pPr>
        <w:spacing w:after="0" w:line="240" w:lineRule="auto"/>
        <w:jc w:val="both"/>
        <w:rPr>
          <w:rFonts w:cstheme="minorHAnsi"/>
          <w:sz w:val="20"/>
          <w:szCs w:val="20"/>
        </w:rPr>
      </w:pPr>
      <w:r w:rsidRPr="00573B8D">
        <w:rPr>
          <w:rFonts w:cstheme="minorHAnsi"/>
          <w:sz w:val="20"/>
          <w:szCs w:val="20"/>
        </w:rPr>
        <w:t xml:space="preserve">From time to time it may be necessary for the post holder to carry out such other duties as may be assigned, with agreement, by the Dunfermline &amp; West Fife CHP/NHS Fife. It is expected that the post holder will not unreasonably withhold agreement to any reasonable proposed changes which the </w:t>
      </w:r>
      <w:r w:rsidRPr="00573B8D">
        <w:rPr>
          <w:rFonts w:cstheme="minorHAnsi"/>
          <w:sz w:val="20"/>
          <w:szCs w:val="20"/>
        </w:rPr>
        <w:t>CHP</w:t>
      </w:r>
      <w:r w:rsidRPr="00573B8D">
        <w:rPr>
          <w:rFonts w:cstheme="minorHAnsi"/>
          <w:sz w:val="20"/>
          <w:szCs w:val="20"/>
        </w:rPr>
        <w:t>/NHS Fife might make.</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The post holder will be expected to reside within reasonable travelling distance of all areas of responsibility and to provide, on a pro rata basis, reciprocal cover for colleagues during periods of annual, professional and sick leave.</w:t>
      </w:r>
    </w:p>
    <w:p w:rsidR="00573B8D" w:rsidRP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r w:rsidRPr="00573B8D">
        <w:rPr>
          <w:rFonts w:cstheme="minorHAnsi"/>
          <w:sz w:val="20"/>
          <w:szCs w:val="20"/>
          <w:lang w:val="en-US"/>
        </w:rPr>
        <w:t xml:space="preserve">The appointee will have the option of being </w:t>
      </w:r>
      <w:proofErr w:type="spellStart"/>
      <w:r w:rsidRPr="00573B8D">
        <w:rPr>
          <w:rFonts w:cstheme="minorHAnsi"/>
          <w:sz w:val="20"/>
          <w:szCs w:val="20"/>
          <w:lang w:val="en-US"/>
        </w:rPr>
        <w:t>superannuable</w:t>
      </w:r>
      <w:proofErr w:type="spellEnd"/>
      <w:r w:rsidRPr="00573B8D">
        <w:rPr>
          <w:rFonts w:cstheme="minorHAnsi"/>
          <w:sz w:val="20"/>
          <w:szCs w:val="20"/>
          <w:lang w:val="en-US"/>
        </w:rPr>
        <w:t xml:space="preserve"> under the terms of the Scottish Health Service Scheme.</w:t>
      </w:r>
    </w:p>
    <w:p w:rsidR="00573B8D" w:rsidRDefault="00573B8D" w:rsidP="00573B8D">
      <w:pPr>
        <w:spacing w:after="0" w:line="240" w:lineRule="auto"/>
        <w:jc w:val="both"/>
        <w:rPr>
          <w:rFonts w:cstheme="minorHAnsi"/>
          <w:sz w:val="20"/>
          <w:szCs w:val="20"/>
          <w:lang w:val="en-US"/>
        </w:rPr>
      </w:pPr>
    </w:p>
    <w:p w:rsidR="00573B8D" w:rsidRPr="00573B8D" w:rsidRDefault="00573B8D" w:rsidP="00573B8D">
      <w:pPr>
        <w:spacing w:after="0" w:line="240" w:lineRule="auto"/>
        <w:jc w:val="both"/>
        <w:rPr>
          <w:rFonts w:cstheme="minorHAnsi"/>
          <w:sz w:val="20"/>
          <w:szCs w:val="20"/>
          <w:lang w:val="en-US"/>
        </w:rPr>
      </w:pPr>
    </w:p>
    <w:p w:rsidR="00573B8D" w:rsidRDefault="00573B8D" w:rsidP="00573B8D">
      <w:pPr>
        <w:spacing w:after="0" w:line="240" w:lineRule="auto"/>
        <w:jc w:val="both"/>
        <w:rPr>
          <w:rFonts w:cstheme="minorHAnsi"/>
          <w:b/>
          <w:sz w:val="20"/>
          <w:szCs w:val="20"/>
          <w:lang w:val="en-US"/>
        </w:rPr>
      </w:pPr>
      <w:r w:rsidRPr="00573B8D">
        <w:rPr>
          <w:rFonts w:cstheme="minorHAnsi"/>
          <w:b/>
          <w:sz w:val="20"/>
          <w:szCs w:val="20"/>
          <w:lang w:val="en-US"/>
        </w:rPr>
        <w:t>Provisional Time table</w:t>
      </w:r>
    </w:p>
    <w:p w:rsidR="00573B8D" w:rsidRDefault="00573B8D" w:rsidP="00573B8D">
      <w:pPr>
        <w:spacing w:after="0" w:line="240" w:lineRule="auto"/>
        <w:jc w:val="both"/>
        <w:rPr>
          <w:rFonts w:cstheme="minorHAnsi"/>
          <w:b/>
          <w:sz w:val="20"/>
          <w:szCs w:val="20"/>
          <w:lang w:val="en-US"/>
        </w:rPr>
      </w:pPr>
    </w:p>
    <w:p w:rsidR="00573B8D" w:rsidRDefault="00573B8D" w:rsidP="00573B8D">
      <w:pPr>
        <w:spacing w:after="0" w:line="240" w:lineRule="auto"/>
        <w:jc w:val="both"/>
        <w:rPr>
          <w:rFonts w:cstheme="minorHAnsi"/>
          <w:b/>
          <w:sz w:val="20"/>
          <w:szCs w:val="20"/>
          <w:lang w:val="en-US"/>
        </w:rPr>
      </w:pPr>
    </w:p>
    <w:tbl>
      <w:tblPr>
        <w:tblStyle w:val="TableGrid"/>
        <w:tblW w:w="0" w:type="auto"/>
        <w:tblInd w:w="108" w:type="dxa"/>
        <w:tblLook w:val="04A0"/>
      </w:tblPr>
      <w:tblGrid>
        <w:gridCol w:w="1862"/>
        <w:gridCol w:w="1971"/>
        <w:gridCol w:w="1971"/>
        <w:gridCol w:w="1971"/>
        <w:gridCol w:w="1971"/>
      </w:tblGrid>
      <w:tr w:rsidR="00573B8D" w:rsidTr="00573B8D">
        <w:tc>
          <w:tcPr>
            <w:tcW w:w="1862" w:type="dxa"/>
          </w:tcPr>
          <w:p w:rsidR="00573B8D" w:rsidRDefault="00573B8D" w:rsidP="00573B8D">
            <w:pPr>
              <w:jc w:val="center"/>
              <w:rPr>
                <w:rFonts w:cstheme="minorHAnsi"/>
                <w:b/>
                <w:sz w:val="20"/>
                <w:szCs w:val="20"/>
                <w:lang w:val="en-US"/>
              </w:rPr>
            </w:pPr>
            <w:r>
              <w:rPr>
                <w:rFonts w:cstheme="minorHAnsi"/>
                <w:b/>
                <w:sz w:val="20"/>
                <w:szCs w:val="20"/>
                <w:lang w:val="en-US"/>
              </w:rPr>
              <w:t>Monday</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Tuesday</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Wednesday</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Thursday</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Friday</w:t>
            </w:r>
          </w:p>
        </w:tc>
      </w:tr>
      <w:tr w:rsidR="00573B8D" w:rsidTr="00573B8D">
        <w:tc>
          <w:tcPr>
            <w:tcW w:w="1862" w:type="dxa"/>
          </w:tcPr>
          <w:p w:rsidR="00573B8D" w:rsidRDefault="00573B8D" w:rsidP="00573B8D">
            <w:pPr>
              <w:jc w:val="center"/>
              <w:rPr>
                <w:rFonts w:cstheme="minorHAnsi"/>
                <w:b/>
                <w:sz w:val="20"/>
                <w:szCs w:val="20"/>
                <w:lang w:val="en-US"/>
              </w:rPr>
            </w:pPr>
            <w:r>
              <w:rPr>
                <w:rFonts w:cstheme="minorHAnsi"/>
                <w:b/>
                <w:sz w:val="20"/>
                <w:szCs w:val="20"/>
                <w:lang w:val="en-US"/>
              </w:rPr>
              <w:t>AM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AM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AM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AM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AM</w:t>
            </w:r>
          </w:p>
        </w:tc>
      </w:tr>
      <w:tr w:rsidR="00573B8D" w:rsidTr="00573B8D">
        <w:tc>
          <w:tcPr>
            <w:tcW w:w="1862"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NE Fife CLDT</w:t>
            </w:r>
          </w:p>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roofErr w:type="spellStart"/>
            <w:r>
              <w:rPr>
                <w:rFonts w:cstheme="minorHAnsi"/>
                <w:b/>
                <w:sz w:val="20"/>
                <w:szCs w:val="20"/>
                <w:lang w:val="en-US"/>
              </w:rPr>
              <w:t>Daleview</w:t>
            </w:r>
            <w:proofErr w:type="spellEnd"/>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CESR SPA</w:t>
            </w:r>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NE Fife CLDT</w:t>
            </w:r>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SPA</w:t>
            </w:r>
          </w:p>
        </w:tc>
      </w:tr>
      <w:tr w:rsidR="00573B8D" w:rsidTr="00573B8D">
        <w:tc>
          <w:tcPr>
            <w:tcW w:w="1862" w:type="dxa"/>
          </w:tcPr>
          <w:p w:rsidR="00573B8D" w:rsidRDefault="00573B8D" w:rsidP="00573B8D">
            <w:pPr>
              <w:jc w:val="center"/>
              <w:rPr>
                <w:rFonts w:cstheme="minorHAnsi"/>
                <w:b/>
                <w:sz w:val="20"/>
                <w:szCs w:val="20"/>
                <w:lang w:val="en-US"/>
              </w:rPr>
            </w:pPr>
            <w:r>
              <w:rPr>
                <w:rFonts w:cstheme="minorHAnsi"/>
                <w:b/>
                <w:sz w:val="20"/>
                <w:szCs w:val="20"/>
                <w:lang w:val="en-US"/>
              </w:rPr>
              <w:t>PM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PM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PM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PM</w:t>
            </w:r>
          </w:p>
        </w:tc>
        <w:tc>
          <w:tcPr>
            <w:tcW w:w="1971" w:type="dxa"/>
          </w:tcPr>
          <w:p w:rsidR="00573B8D" w:rsidRDefault="00573B8D" w:rsidP="00573B8D">
            <w:pPr>
              <w:jc w:val="center"/>
              <w:rPr>
                <w:rFonts w:cstheme="minorHAnsi"/>
                <w:b/>
                <w:sz w:val="20"/>
                <w:szCs w:val="20"/>
                <w:lang w:val="en-US"/>
              </w:rPr>
            </w:pPr>
            <w:r>
              <w:rPr>
                <w:rFonts w:cstheme="minorHAnsi"/>
                <w:b/>
                <w:sz w:val="20"/>
                <w:szCs w:val="20"/>
                <w:lang w:val="en-US"/>
              </w:rPr>
              <w:t>PM</w:t>
            </w:r>
          </w:p>
        </w:tc>
      </w:tr>
      <w:tr w:rsidR="00573B8D" w:rsidTr="00573B8D">
        <w:tc>
          <w:tcPr>
            <w:tcW w:w="1862"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Epilepsy</w:t>
            </w:r>
          </w:p>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Epilepsy</w:t>
            </w:r>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roofErr w:type="spellStart"/>
            <w:r>
              <w:rPr>
                <w:rFonts w:cstheme="minorHAnsi"/>
                <w:b/>
                <w:sz w:val="20"/>
                <w:szCs w:val="20"/>
                <w:lang w:val="en-US"/>
              </w:rPr>
              <w:t>Daleview</w:t>
            </w:r>
            <w:proofErr w:type="spellEnd"/>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r>
              <w:rPr>
                <w:rFonts w:cstheme="minorHAnsi"/>
                <w:b/>
                <w:sz w:val="20"/>
                <w:szCs w:val="20"/>
                <w:lang w:val="en-US"/>
              </w:rPr>
              <w:t>Epilepsy</w:t>
            </w:r>
          </w:p>
        </w:tc>
        <w:tc>
          <w:tcPr>
            <w:tcW w:w="1971" w:type="dxa"/>
          </w:tcPr>
          <w:p w:rsidR="00573B8D" w:rsidRDefault="00573B8D" w:rsidP="00573B8D">
            <w:pPr>
              <w:jc w:val="both"/>
              <w:rPr>
                <w:rFonts w:cstheme="minorHAnsi"/>
                <w:b/>
                <w:sz w:val="20"/>
                <w:szCs w:val="20"/>
                <w:lang w:val="en-US"/>
              </w:rPr>
            </w:pPr>
          </w:p>
          <w:p w:rsidR="00573B8D" w:rsidRDefault="00573B8D" w:rsidP="00573B8D">
            <w:pPr>
              <w:jc w:val="both"/>
              <w:rPr>
                <w:rFonts w:cstheme="minorHAnsi"/>
                <w:b/>
                <w:sz w:val="20"/>
                <w:szCs w:val="20"/>
                <w:lang w:val="en-US"/>
              </w:rPr>
            </w:pPr>
            <w:proofErr w:type="spellStart"/>
            <w:r>
              <w:rPr>
                <w:rFonts w:cstheme="minorHAnsi"/>
                <w:b/>
                <w:sz w:val="20"/>
                <w:szCs w:val="20"/>
                <w:lang w:val="en-US"/>
              </w:rPr>
              <w:t>Daleview</w:t>
            </w:r>
            <w:proofErr w:type="spellEnd"/>
          </w:p>
        </w:tc>
      </w:tr>
    </w:tbl>
    <w:p w:rsidR="00174C22" w:rsidRDefault="00174C22" w:rsidP="00413E72">
      <w:pPr>
        <w:spacing w:after="0" w:line="240" w:lineRule="auto"/>
        <w:jc w:val="both"/>
        <w:rPr>
          <w:rFonts w:cstheme="minorHAnsi"/>
          <w:b/>
          <w:sz w:val="20"/>
          <w:szCs w:val="20"/>
        </w:rPr>
      </w:pPr>
    </w:p>
    <w:p w:rsidR="00573B8D" w:rsidRDefault="00573B8D" w:rsidP="00413E72">
      <w:pPr>
        <w:spacing w:after="0" w:line="240" w:lineRule="auto"/>
        <w:jc w:val="both"/>
        <w:rPr>
          <w:rFonts w:cstheme="minorHAnsi"/>
          <w:b/>
          <w:sz w:val="20"/>
          <w:szCs w:val="20"/>
        </w:rPr>
      </w:pPr>
    </w:p>
    <w:p w:rsidR="00573B8D" w:rsidRDefault="00573B8D" w:rsidP="00413E72">
      <w:pPr>
        <w:spacing w:after="0" w:line="240" w:lineRule="auto"/>
        <w:jc w:val="both"/>
        <w:rPr>
          <w:rFonts w:cstheme="minorHAnsi"/>
          <w:b/>
          <w:sz w:val="20"/>
          <w:szCs w:val="20"/>
        </w:rPr>
      </w:pPr>
    </w:p>
    <w:p w:rsidR="00573B8D" w:rsidRDefault="00573B8D" w:rsidP="00413E72">
      <w:pPr>
        <w:spacing w:after="0" w:line="240" w:lineRule="auto"/>
        <w:jc w:val="both"/>
        <w:rPr>
          <w:rFonts w:cstheme="minorHAnsi"/>
          <w:b/>
          <w:sz w:val="20"/>
          <w:szCs w:val="20"/>
        </w:rPr>
      </w:pPr>
    </w:p>
    <w:p w:rsidR="00573B8D" w:rsidRDefault="00573B8D" w:rsidP="00413E72">
      <w:pPr>
        <w:spacing w:after="0" w:line="240" w:lineRule="auto"/>
        <w:jc w:val="both"/>
        <w:rPr>
          <w:rFonts w:cstheme="minorHAnsi"/>
          <w:b/>
          <w:sz w:val="20"/>
          <w:szCs w:val="20"/>
        </w:rPr>
      </w:pPr>
    </w:p>
    <w:p w:rsidR="00573B8D" w:rsidRPr="00413E72" w:rsidRDefault="00573B8D" w:rsidP="00413E72">
      <w:pPr>
        <w:spacing w:after="0" w:line="240" w:lineRule="auto"/>
        <w:jc w:val="both"/>
        <w:rPr>
          <w:rFonts w:cstheme="minorHAnsi"/>
          <w:b/>
          <w:sz w:val="20"/>
          <w:szCs w:val="20"/>
        </w:rPr>
      </w:pPr>
    </w:p>
    <w:p w:rsidR="00624E03" w:rsidRPr="00245D19" w:rsidRDefault="00624E03" w:rsidP="005141B0">
      <w:pPr>
        <w:spacing w:after="0" w:line="240" w:lineRule="auto"/>
        <w:contextualSpacing/>
        <w:rPr>
          <w:rFonts w:cstheme="minorHAnsi"/>
          <w:sz w:val="20"/>
          <w:szCs w:val="20"/>
        </w:rPr>
      </w:pPr>
    </w:p>
    <w:p w:rsidR="009C080D" w:rsidRPr="00245D19" w:rsidRDefault="009C080D" w:rsidP="001F54DC">
      <w:pPr>
        <w:shd w:val="clear" w:color="auto" w:fill="0070C0"/>
        <w:spacing w:after="0" w:line="240" w:lineRule="auto"/>
        <w:contextualSpacing/>
        <w:rPr>
          <w:rFonts w:cstheme="minorHAnsi"/>
          <w:b/>
          <w:color w:val="FFFFFF" w:themeColor="background1"/>
          <w:sz w:val="20"/>
          <w:szCs w:val="20"/>
        </w:rPr>
      </w:pPr>
      <w:r w:rsidRPr="00245D19">
        <w:rPr>
          <w:rFonts w:cstheme="minorHAnsi"/>
          <w:b/>
          <w:color w:val="FFFFFF" w:themeColor="background1"/>
          <w:sz w:val="20"/>
          <w:szCs w:val="20"/>
        </w:rPr>
        <w:t>NHS Fife Strategic Framework</w:t>
      </w:r>
    </w:p>
    <w:p w:rsidR="009C080D" w:rsidRDefault="009C080D" w:rsidP="009C080D">
      <w:pPr>
        <w:spacing w:after="0" w:line="240" w:lineRule="auto"/>
        <w:rPr>
          <w:rFonts w:cstheme="minorHAnsi"/>
          <w:sz w:val="20"/>
          <w:szCs w:val="20"/>
        </w:rPr>
      </w:pPr>
    </w:p>
    <w:p w:rsidR="00573B8D" w:rsidRDefault="00573B8D" w:rsidP="009C080D">
      <w:pPr>
        <w:spacing w:after="0" w:line="240" w:lineRule="auto"/>
        <w:rPr>
          <w:rFonts w:cstheme="minorHAnsi"/>
          <w:sz w:val="20"/>
          <w:szCs w:val="20"/>
        </w:rPr>
      </w:pPr>
    </w:p>
    <w:p w:rsidR="00573B8D" w:rsidRDefault="00573B8D" w:rsidP="009C080D">
      <w:pPr>
        <w:spacing w:after="0" w:line="240" w:lineRule="auto"/>
        <w:rPr>
          <w:rFonts w:cstheme="minorHAnsi"/>
          <w:sz w:val="20"/>
          <w:szCs w:val="20"/>
        </w:rPr>
      </w:pPr>
    </w:p>
    <w:p w:rsidR="00573B8D" w:rsidRDefault="00573B8D" w:rsidP="009C080D">
      <w:pPr>
        <w:spacing w:after="0" w:line="240" w:lineRule="auto"/>
        <w:rPr>
          <w:rFonts w:cstheme="minorHAnsi"/>
          <w:sz w:val="20"/>
          <w:szCs w:val="20"/>
        </w:rPr>
      </w:pPr>
    </w:p>
    <w:p w:rsidR="00573B8D" w:rsidRPr="00245D19" w:rsidRDefault="00573B8D" w:rsidP="009C080D">
      <w:pPr>
        <w:spacing w:after="0" w:line="240" w:lineRule="auto"/>
        <w:rPr>
          <w:rFonts w:cstheme="minorHAnsi"/>
          <w:sz w:val="20"/>
          <w:szCs w:val="20"/>
        </w:rPr>
      </w:pPr>
    </w:p>
    <w:p w:rsidR="009C080D" w:rsidRPr="00245D19" w:rsidRDefault="009C080D" w:rsidP="009C080D">
      <w:pPr>
        <w:spacing w:after="0" w:line="240" w:lineRule="auto"/>
        <w:rPr>
          <w:rFonts w:cstheme="minorHAnsi"/>
          <w:sz w:val="20"/>
          <w:szCs w:val="20"/>
        </w:rPr>
      </w:pP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0"/>
          <w:szCs w:val="20"/>
        </w:rPr>
      </w:pPr>
      <w:r w:rsidRPr="00245D19">
        <w:rPr>
          <w:rFonts w:cstheme="minorHAnsi"/>
          <w:b/>
          <w:i/>
          <w:sz w:val="20"/>
          <w:szCs w:val="20"/>
        </w:rPr>
        <w:t>Our Vision</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The people of Fife live long and healthy lives</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0"/>
          <w:szCs w:val="20"/>
        </w:rPr>
      </w:pPr>
      <w:r w:rsidRPr="00245D19">
        <w:rPr>
          <w:rFonts w:cstheme="minorHAnsi"/>
          <w:b/>
          <w:i/>
          <w:sz w:val="20"/>
          <w:szCs w:val="20"/>
        </w:rPr>
        <w:t>Our Mission</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Transforming health and care in Fife to be the best</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0"/>
          <w:szCs w:val="20"/>
        </w:rPr>
      </w:pPr>
      <w:r w:rsidRPr="00245D19">
        <w:rPr>
          <w:rFonts w:cstheme="minorHAnsi"/>
          <w:b/>
          <w:i/>
          <w:sz w:val="20"/>
          <w:szCs w:val="20"/>
        </w:rPr>
        <w:t>Our Values</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Safety First</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Dignity &amp; Respect</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Care &amp; Compassion</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Excellence</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r w:rsidRPr="00245D19">
        <w:rPr>
          <w:rFonts w:cstheme="minorHAnsi"/>
          <w:sz w:val="20"/>
          <w:szCs w:val="20"/>
        </w:rPr>
        <w:t>Fairness &amp; Transparency</w:t>
      </w:r>
    </w:p>
    <w:p w:rsidR="009C080D" w:rsidRPr="00245D19" w:rsidRDefault="009C080D" w:rsidP="009C080D">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rsidR="009C080D" w:rsidRPr="00245D19" w:rsidRDefault="009C080D" w:rsidP="009C080D">
      <w:pPr>
        <w:spacing w:after="0" w:line="240" w:lineRule="auto"/>
        <w:rPr>
          <w:rFonts w:cstheme="minorHAnsi"/>
          <w:sz w:val="20"/>
          <w:szCs w:val="20"/>
        </w:rPr>
      </w:pPr>
    </w:p>
    <w:p w:rsidR="009C080D" w:rsidRPr="00245D19" w:rsidRDefault="009C080D" w:rsidP="009C080D">
      <w:pPr>
        <w:spacing w:after="0" w:line="240" w:lineRule="auto"/>
        <w:rPr>
          <w:rFonts w:cstheme="minorHAnsi"/>
          <w:sz w:val="20"/>
          <w:szCs w:val="20"/>
        </w:rPr>
      </w:pPr>
    </w:p>
    <w:p w:rsidR="00B963F8" w:rsidRDefault="00B963F8" w:rsidP="001F54DC">
      <w:pPr>
        <w:spacing w:after="0" w:line="240" w:lineRule="auto"/>
        <w:jc w:val="both"/>
        <w:rPr>
          <w:rFonts w:cstheme="minorHAnsi"/>
          <w:b/>
          <w:sz w:val="20"/>
          <w:szCs w:val="20"/>
        </w:rPr>
      </w:pPr>
    </w:p>
    <w:p w:rsidR="009C080D" w:rsidRPr="00245D19" w:rsidRDefault="009C080D" w:rsidP="001F54DC">
      <w:pPr>
        <w:spacing w:after="0" w:line="240" w:lineRule="auto"/>
        <w:jc w:val="both"/>
        <w:rPr>
          <w:rFonts w:cstheme="minorHAnsi"/>
          <w:b/>
          <w:sz w:val="20"/>
          <w:szCs w:val="20"/>
        </w:rPr>
      </w:pPr>
      <w:r w:rsidRPr="00245D19">
        <w:rPr>
          <w:rFonts w:cstheme="minorHAnsi"/>
          <w:b/>
          <w:sz w:val="20"/>
          <w:szCs w:val="20"/>
        </w:rPr>
        <w:lastRenderedPageBreak/>
        <w:t>We aspire to be Person-Centred</w:t>
      </w:r>
    </w:p>
    <w:p w:rsidR="00573B8D" w:rsidRPr="00245D19" w:rsidRDefault="00573B8D" w:rsidP="001F54DC">
      <w:pPr>
        <w:spacing w:after="0" w:line="240" w:lineRule="auto"/>
        <w:jc w:val="both"/>
        <w:rPr>
          <w:rFonts w:cstheme="minorHAnsi"/>
          <w:i/>
          <w:sz w:val="20"/>
          <w:szCs w:val="20"/>
        </w:rPr>
      </w:pPr>
    </w:p>
    <w:p w:rsidR="009C080D" w:rsidRPr="00245D19" w:rsidRDefault="009C080D" w:rsidP="001F54DC">
      <w:pPr>
        <w:spacing w:after="60" w:line="240" w:lineRule="auto"/>
        <w:jc w:val="both"/>
        <w:rPr>
          <w:rFonts w:cstheme="minorHAnsi"/>
          <w:sz w:val="20"/>
          <w:szCs w:val="20"/>
        </w:rPr>
      </w:pPr>
      <w:r w:rsidRPr="00245D19">
        <w:rPr>
          <w:rFonts w:cstheme="minorHAnsi"/>
          <w:i/>
          <w:sz w:val="20"/>
          <w:szCs w:val="20"/>
        </w:rPr>
        <w:t>Our Objectives - we will:</w:t>
      </w:r>
    </w:p>
    <w:p w:rsidR="009C080D" w:rsidRPr="00245D19" w:rsidRDefault="009C080D" w:rsidP="001F54DC">
      <w:pPr>
        <w:pStyle w:val="ListParagraph"/>
        <w:numPr>
          <w:ilvl w:val="0"/>
          <w:numId w:val="15"/>
        </w:numPr>
        <w:spacing w:after="60" w:line="240" w:lineRule="auto"/>
        <w:contextualSpacing w:val="0"/>
        <w:jc w:val="both"/>
        <w:rPr>
          <w:rFonts w:cstheme="minorHAnsi"/>
          <w:sz w:val="20"/>
          <w:szCs w:val="20"/>
        </w:rPr>
      </w:pPr>
      <w:r w:rsidRPr="00245D19">
        <w:rPr>
          <w:rFonts w:cstheme="minorHAnsi"/>
          <w:sz w:val="20"/>
          <w:szCs w:val="20"/>
        </w:rPr>
        <w:t>listen to what matters to you and treat you as an individual</w:t>
      </w:r>
    </w:p>
    <w:p w:rsidR="009C080D" w:rsidRPr="00245D19" w:rsidRDefault="009C080D" w:rsidP="001F54DC">
      <w:pPr>
        <w:pStyle w:val="ListParagraph"/>
        <w:numPr>
          <w:ilvl w:val="0"/>
          <w:numId w:val="15"/>
        </w:numPr>
        <w:spacing w:after="60" w:line="240" w:lineRule="auto"/>
        <w:contextualSpacing w:val="0"/>
        <w:jc w:val="both"/>
        <w:rPr>
          <w:rFonts w:cstheme="minorHAnsi"/>
          <w:sz w:val="20"/>
          <w:szCs w:val="20"/>
        </w:rPr>
      </w:pPr>
      <w:r w:rsidRPr="00245D19">
        <w:rPr>
          <w:rFonts w:cstheme="minorHAnsi"/>
          <w:sz w:val="20"/>
          <w:szCs w:val="20"/>
        </w:rPr>
        <w:t>design services in partnership with service users, carers and communities</w:t>
      </w:r>
    </w:p>
    <w:p w:rsidR="009C080D" w:rsidRPr="00245D19" w:rsidRDefault="009C080D" w:rsidP="001F54DC">
      <w:pPr>
        <w:pStyle w:val="ListParagraph"/>
        <w:numPr>
          <w:ilvl w:val="0"/>
          <w:numId w:val="15"/>
        </w:numPr>
        <w:spacing w:after="60" w:line="240" w:lineRule="auto"/>
        <w:contextualSpacing w:val="0"/>
        <w:jc w:val="both"/>
        <w:rPr>
          <w:rFonts w:cstheme="minorHAnsi"/>
          <w:sz w:val="20"/>
          <w:szCs w:val="20"/>
        </w:rPr>
      </w:pPr>
      <w:r w:rsidRPr="00245D19">
        <w:rPr>
          <w:rFonts w:cstheme="minorHAnsi"/>
          <w:sz w:val="20"/>
          <w:szCs w:val="20"/>
        </w:rPr>
        <w:t>give you choices and information</w:t>
      </w:r>
    </w:p>
    <w:p w:rsidR="009C080D" w:rsidRPr="00245D19" w:rsidRDefault="009C080D" w:rsidP="001F54DC">
      <w:pPr>
        <w:pStyle w:val="ListParagraph"/>
        <w:numPr>
          <w:ilvl w:val="0"/>
          <w:numId w:val="15"/>
        </w:numPr>
        <w:spacing w:after="60" w:line="240" w:lineRule="auto"/>
        <w:contextualSpacing w:val="0"/>
        <w:jc w:val="both"/>
        <w:rPr>
          <w:rFonts w:cstheme="minorHAnsi"/>
          <w:sz w:val="20"/>
          <w:szCs w:val="20"/>
        </w:rPr>
      </w:pPr>
      <w:r w:rsidRPr="00245D19">
        <w:rPr>
          <w:rFonts w:cstheme="minorHAnsi"/>
          <w:sz w:val="20"/>
          <w:szCs w:val="20"/>
        </w:rPr>
        <w:t>create environments that encourage caring and positive outcomes for all</w:t>
      </w:r>
    </w:p>
    <w:p w:rsidR="009C080D" w:rsidRPr="00245D19" w:rsidRDefault="009C080D" w:rsidP="001F54DC">
      <w:pPr>
        <w:pStyle w:val="ListParagraph"/>
        <w:numPr>
          <w:ilvl w:val="0"/>
          <w:numId w:val="15"/>
        </w:numPr>
        <w:spacing w:after="60" w:line="240" w:lineRule="auto"/>
        <w:contextualSpacing w:val="0"/>
        <w:jc w:val="both"/>
        <w:rPr>
          <w:rFonts w:cstheme="minorHAnsi"/>
          <w:sz w:val="20"/>
          <w:szCs w:val="20"/>
        </w:rPr>
      </w:pPr>
      <w:r w:rsidRPr="00245D19">
        <w:rPr>
          <w:rFonts w:cstheme="minorHAnsi"/>
          <w:sz w:val="20"/>
          <w:szCs w:val="20"/>
        </w:rPr>
        <w:t>develop and redesign services that put patients first, supporting independent living and self-management of health through the integration of health and social care</w:t>
      </w:r>
    </w:p>
    <w:p w:rsidR="009C080D" w:rsidRPr="00245D19" w:rsidRDefault="009C080D" w:rsidP="001F54DC">
      <w:pPr>
        <w:spacing w:after="0" w:line="240" w:lineRule="auto"/>
        <w:jc w:val="both"/>
        <w:rPr>
          <w:rFonts w:cstheme="minorHAnsi"/>
          <w:sz w:val="20"/>
          <w:szCs w:val="20"/>
        </w:rPr>
      </w:pPr>
    </w:p>
    <w:p w:rsidR="009C080D" w:rsidRPr="00245D19" w:rsidRDefault="009C080D" w:rsidP="001F54DC">
      <w:pPr>
        <w:spacing w:after="0" w:line="240" w:lineRule="auto"/>
        <w:jc w:val="both"/>
        <w:rPr>
          <w:rFonts w:cstheme="minorHAnsi"/>
          <w:sz w:val="20"/>
          <w:szCs w:val="20"/>
        </w:rPr>
      </w:pPr>
    </w:p>
    <w:p w:rsidR="009C080D" w:rsidRPr="00245D19" w:rsidRDefault="009C080D" w:rsidP="001F54DC">
      <w:pPr>
        <w:spacing w:after="0" w:line="240" w:lineRule="auto"/>
        <w:jc w:val="both"/>
        <w:rPr>
          <w:rFonts w:cstheme="minorHAnsi"/>
          <w:b/>
          <w:sz w:val="20"/>
          <w:szCs w:val="20"/>
        </w:rPr>
      </w:pPr>
      <w:r w:rsidRPr="00245D19">
        <w:rPr>
          <w:rFonts w:cstheme="minorHAnsi"/>
          <w:b/>
          <w:sz w:val="20"/>
          <w:szCs w:val="20"/>
        </w:rPr>
        <w:t>We aspire to be an Exemplar Employer</w:t>
      </w:r>
    </w:p>
    <w:p w:rsidR="00573B8D" w:rsidRPr="00245D19" w:rsidRDefault="00573B8D" w:rsidP="001F54DC">
      <w:pPr>
        <w:spacing w:after="0" w:line="240" w:lineRule="auto"/>
        <w:jc w:val="both"/>
        <w:rPr>
          <w:rFonts w:cstheme="minorHAnsi"/>
          <w:i/>
          <w:sz w:val="20"/>
          <w:szCs w:val="20"/>
        </w:rPr>
      </w:pPr>
    </w:p>
    <w:p w:rsidR="009C080D" w:rsidRPr="00245D19" w:rsidRDefault="009C080D" w:rsidP="001F54DC">
      <w:pPr>
        <w:spacing w:after="60" w:line="240" w:lineRule="auto"/>
        <w:jc w:val="both"/>
        <w:rPr>
          <w:rFonts w:cstheme="minorHAnsi"/>
          <w:sz w:val="20"/>
          <w:szCs w:val="20"/>
        </w:rPr>
      </w:pPr>
      <w:r w:rsidRPr="00245D19">
        <w:rPr>
          <w:rFonts w:cstheme="minorHAnsi"/>
          <w:i/>
          <w:sz w:val="20"/>
          <w:szCs w:val="20"/>
        </w:rPr>
        <w:t>Our Objectives - we will:</w:t>
      </w:r>
    </w:p>
    <w:p w:rsidR="009C080D" w:rsidRPr="00245D19" w:rsidRDefault="009C080D" w:rsidP="001F54DC">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 xml:space="preserve">create time and space for continuous </w:t>
      </w:r>
      <w:r w:rsidR="008875A5" w:rsidRPr="00245D19">
        <w:rPr>
          <w:rFonts w:cstheme="minorHAnsi"/>
          <w:sz w:val="20"/>
          <w:szCs w:val="20"/>
        </w:rPr>
        <w:t>Intellectual</w:t>
      </w:r>
    </w:p>
    <w:p w:rsidR="009C080D" w:rsidRPr="00245D19" w:rsidRDefault="009C080D" w:rsidP="001F54DC">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listen to and involve staff at all levels of the organisation</w:t>
      </w:r>
    </w:p>
    <w:p w:rsidR="009C080D" w:rsidRPr="00245D19" w:rsidRDefault="009C080D" w:rsidP="001F54DC">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give staff the skills, resources and equipment needed to do their jobs</w:t>
      </w:r>
    </w:p>
    <w:p w:rsidR="009C080D" w:rsidRPr="00245D19" w:rsidRDefault="009C080D" w:rsidP="001F54DC">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encourage and expect all staff to take appropriate decisions</w:t>
      </w:r>
    </w:p>
    <w:p w:rsidR="009C080D" w:rsidRPr="00245D19" w:rsidRDefault="009C080D" w:rsidP="001F54DC">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encourage staff to be ambassadors for health and social care in Fife</w:t>
      </w:r>
    </w:p>
    <w:p w:rsidR="009C080D" w:rsidRPr="00245D19" w:rsidRDefault="009C080D" w:rsidP="001F54DC">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create high performing multi-professional clinical teams through clinical education and development</w:t>
      </w:r>
    </w:p>
    <w:p w:rsidR="005E5970" w:rsidRPr="00245D19" w:rsidRDefault="009C080D" w:rsidP="00986962">
      <w:pPr>
        <w:pStyle w:val="ListParagraph"/>
        <w:numPr>
          <w:ilvl w:val="0"/>
          <w:numId w:val="16"/>
        </w:numPr>
        <w:spacing w:after="60" w:line="240" w:lineRule="auto"/>
        <w:contextualSpacing w:val="0"/>
        <w:jc w:val="both"/>
        <w:rPr>
          <w:rFonts w:cstheme="minorHAnsi"/>
          <w:sz w:val="20"/>
          <w:szCs w:val="20"/>
        </w:rPr>
      </w:pPr>
      <w:r w:rsidRPr="00245D19">
        <w:rPr>
          <w:rFonts w:cstheme="minorHAnsi"/>
          <w:sz w:val="20"/>
          <w:szCs w:val="20"/>
        </w:rPr>
        <w:t>equip people to be the best leaders</w:t>
      </w:r>
    </w:p>
    <w:p w:rsidR="00655577" w:rsidRPr="00245D19" w:rsidRDefault="00655577" w:rsidP="005141B0">
      <w:pPr>
        <w:spacing w:after="0" w:line="240" w:lineRule="auto"/>
        <w:rPr>
          <w:rFonts w:cstheme="minorHAnsi"/>
          <w:sz w:val="20"/>
          <w:szCs w:val="20"/>
        </w:rPr>
      </w:pPr>
    </w:p>
    <w:p w:rsidR="005E5970" w:rsidRPr="00245D19" w:rsidRDefault="005E5970" w:rsidP="005E5970">
      <w:pPr>
        <w:spacing w:after="0" w:line="240" w:lineRule="auto"/>
        <w:rPr>
          <w:rFonts w:cstheme="minorHAnsi"/>
          <w:b/>
          <w:sz w:val="20"/>
          <w:szCs w:val="20"/>
        </w:rPr>
      </w:pPr>
      <w:r w:rsidRPr="00245D19">
        <w:rPr>
          <w:rFonts w:cstheme="minorHAnsi"/>
          <w:b/>
          <w:sz w:val="20"/>
          <w:szCs w:val="20"/>
        </w:rPr>
        <w:t>We aspire to be Clinically Excellent</w:t>
      </w:r>
    </w:p>
    <w:p w:rsidR="00573B8D" w:rsidRPr="00245D19" w:rsidRDefault="00573B8D" w:rsidP="005E5970">
      <w:pPr>
        <w:spacing w:after="0" w:line="240" w:lineRule="auto"/>
        <w:rPr>
          <w:rFonts w:cstheme="minorHAnsi"/>
          <w:i/>
          <w:sz w:val="20"/>
          <w:szCs w:val="20"/>
        </w:rPr>
      </w:pPr>
    </w:p>
    <w:p w:rsidR="005E5970" w:rsidRPr="00245D19" w:rsidRDefault="005E5970" w:rsidP="001F54DC">
      <w:pPr>
        <w:spacing w:after="60" w:line="240" w:lineRule="auto"/>
        <w:jc w:val="both"/>
        <w:rPr>
          <w:rFonts w:cstheme="minorHAnsi"/>
          <w:sz w:val="20"/>
          <w:szCs w:val="20"/>
        </w:rPr>
      </w:pPr>
      <w:r w:rsidRPr="00245D19">
        <w:rPr>
          <w:rFonts w:cstheme="minorHAnsi"/>
          <w:i/>
          <w:sz w:val="20"/>
          <w:szCs w:val="20"/>
        </w:rPr>
        <w:t>Our Objectives - we will:</w:t>
      </w:r>
    </w:p>
    <w:p w:rsidR="005E5970" w:rsidRPr="00245D19" w:rsidRDefault="005E5970" w:rsidP="001F54DC">
      <w:pPr>
        <w:pStyle w:val="ListParagraph"/>
        <w:numPr>
          <w:ilvl w:val="0"/>
          <w:numId w:val="17"/>
        </w:numPr>
        <w:spacing w:after="60" w:line="240" w:lineRule="auto"/>
        <w:contextualSpacing w:val="0"/>
        <w:jc w:val="both"/>
        <w:rPr>
          <w:rFonts w:cstheme="minorHAnsi"/>
          <w:sz w:val="20"/>
          <w:szCs w:val="20"/>
        </w:rPr>
      </w:pPr>
      <w:r w:rsidRPr="00245D19">
        <w:rPr>
          <w:rFonts w:cstheme="minorHAnsi"/>
          <w:sz w:val="20"/>
          <w:szCs w:val="20"/>
        </w:rPr>
        <w:t>work with you to ensure you receive the best possible care</w:t>
      </w:r>
    </w:p>
    <w:p w:rsidR="005E5970" w:rsidRPr="00245D19" w:rsidRDefault="005E5970" w:rsidP="001F54DC">
      <w:pPr>
        <w:pStyle w:val="ListParagraph"/>
        <w:numPr>
          <w:ilvl w:val="0"/>
          <w:numId w:val="17"/>
        </w:numPr>
        <w:spacing w:after="60" w:line="240" w:lineRule="auto"/>
        <w:contextualSpacing w:val="0"/>
        <w:jc w:val="both"/>
        <w:rPr>
          <w:rFonts w:cstheme="minorHAnsi"/>
          <w:sz w:val="20"/>
          <w:szCs w:val="20"/>
        </w:rPr>
      </w:pPr>
      <w:r w:rsidRPr="00245D19">
        <w:rPr>
          <w:rFonts w:cstheme="minorHAnsi"/>
          <w:sz w:val="20"/>
          <w:szCs w:val="20"/>
        </w:rPr>
        <w:t>ensure there is no avoidable harm</w:t>
      </w:r>
    </w:p>
    <w:p w:rsidR="005E5970" w:rsidRPr="00245D19" w:rsidRDefault="005E5970" w:rsidP="001F54DC">
      <w:pPr>
        <w:pStyle w:val="ListParagraph"/>
        <w:numPr>
          <w:ilvl w:val="0"/>
          <w:numId w:val="17"/>
        </w:numPr>
        <w:spacing w:after="60" w:line="240" w:lineRule="auto"/>
        <w:contextualSpacing w:val="0"/>
        <w:jc w:val="both"/>
        <w:rPr>
          <w:rFonts w:cstheme="minorHAnsi"/>
          <w:sz w:val="20"/>
          <w:szCs w:val="20"/>
        </w:rPr>
      </w:pPr>
      <w:r w:rsidRPr="00245D19">
        <w:rPr>
          <w:rFonts w:cstheme="minorHAnsi"/>
          <w:sz w:val="20"/>
          <w:szCs w:val="20"/>
        </w:rPr>
        <w:t>achieve and maintain recognised quality standards</w:t>
      </w:r>
    </w:p>
    <w:p w:rsidR="005E5970" w:rsidRPr="00245D19" w:rsidRDefault="005E5970" w:rsidP="001F54DC">
      <w:pPr>
        <w:pStyle w:val="ListParagraph"/>
        <w:numPr>
          <w:ilvl w:val="0"/>
          <w:numId w:val="17"/>
        </w:numPr>
        <w:spacing w:after="60" w:line="240" w:lineRule="auto"/>
        <w:contextualSpacing w:val="0"/>
        <w:jc w:val="both"/>
        <w:rPr>
          <w:rFonts w:cstheme="minorHAnsi"/>
          <w:sz w:val="20"/>
          <w:szCs w:val="20"/>
        </w:rPr>
      </w:pPr>
      <w:r w:rsidRPr="00245D19">
        <w:rPr>
          <w:rFonts w:cstheme="minorHAnsi"/>
          <w:sz w:val="20"/>
          <w:szCs w:val="20"/>
        </w:rPr>
        <w:t>ensure that NHS Fife’s environment is clean, tidy, well maintained, safe and something to be proud of</w:t>
      </w:r>
    </w:p>
    <w:p w:rsidR="005E5970" w:rsidRPr="00245D19" w:rsidRDefault="005E5970" w:rsidP="001F54DC">
      <w:pPr>
        <w:pStyle w:val="ListParagraph"/>
        <w:numPr>
          <w:ilvl w:val="0"/>
          <w:numId w:val="17"/>
        </w:numPr>
        <w:spacing w:after="60" w:line="240" w:lineRule="auto"/>
        <w:contextualSpacing w:val="0"/>
        <w:jc w:val="both"/>
        <w:rPr>
          <w:rFonts w:cstheme="minorHAnsi"/>
          <w:sz w:val="20"/>
          <w:szCs w:val="20"/>
        </w:rPr>
      </w:pPr>
      <w:r w:rsidRPr="00245D19">
        <w:rPr>
          <w:rFonts w:cstheme="minorHAnsi"/>
          <w:sz w:val="20"/>
          <w:szCs w:val="20"/>
        </w:rPr>
        <w:t>embed patient safety consistently across all aspects of healthcare provision</w:t>
      </w:r>
    </w:p>
    <w:p w:rsidR="005E5970" w:rsidRPr="00245D19" w:rsidRDefault="005E5970" w:rsidP="001F54DC">
      <w:pPr>
        <w:pStyle w:val="ListParagraph"/>
        <w:numPr>
          <w:ilvl w:val="0"/>
          <w:numId w:val="17"/>
        </w:numPr>
        <w:spacing w:after="60" w:line="240" w:lineRule="auto"/>
        <w:contextualSpacing w:val="0"/>
        <w:jc w:val="both"/>
        <w:rPr>
          <w:rFonts w:cstheme="minorHAnsi"/>
          <w:sz w:val="20"/>
          <w:szCs w:val="20"/>
        </w:rPr>
      </w:pPr>
      <w:r w:rsidRPr="00245D19">
        <w:rPr>
          <w:rFonts w:cstheme="minorHAnsi"/>
          <w:sz w:val="20"/>
          <w:szCs w:val="20"/>
        </w:rPr>
        <w:t>support research, innovation and quality improvement which will see NHS Fife as a centre of excellence</w:t>
      </w:r>
    </w:p>
    <w:p w:rsidR="005E5970" w:rsidRPr="00245D19" w:rsidRDefault="005E5970" w:rsidP="001F54DC">
      <w:pPr>
        <w:spacing w:after="0" w:line="240" w:lineRule="auto"/>
        <w:jc w:val="both"/>
        <w:rPr>
          <w:rFonts w:cstheme="minorHAnsi"/>
          <w:sz w:val="20"/>
          <w:szCs w:val="20"/>
        </w:rPr>
      </w:pPr>
    </w:p>
    <w:p w:rsidR="005E5970" w:rsidRPr="00245D19" w:rsidRDefault="005E5970" w:rsidP="001F54DC">
      <w:pPr>
        <w:spacing w:after="0" w:line="240" w:lineRule="auto"/>
        <w:jc w:val="both"/>
        <w:rPr>
          <w:rFonts w:cstheme="minorHAnsi"/>
          <w:sz w:val="20"/>
          <w:szCs w:val="20"/>
        </w:rPr>
      </w:pPr>
    </w:p>
    <w:p w:rsidR="005E5970" w:rsidRPr="00245D19" w:rsidRDefault="005E5970" w:rsidP="001F54DC">
      <w:pPr>
        <w:spacing w:after="0" w:line="240" w:lineRule="auto"/>
        <w:jc w:val="both"/>
        <w:rPr>
          <w:rFonts w:cstheme="minorHAnsi"/>
          <w:b/>
          <w:sz w:val="20"/>
          <w:szCs w:val="20"/>
        </w:rPr>
      </w:pPr>
      <w:r w:rsidRPr="00245D19">
        <w:rPr>
          <w:rFonts w:cstheme="minorHAnsi"/>
          <w:b/>
          <w:sz w:val="20"/>
          <w:szCs w:val="20"/>
        </w:rPr>
        <w:t>We aspire to be Sustainable</w:t>
      </w:r>
    </w:p>
    <w:p w:rsidR="00573B8D" w:rsidRPr="00245D19" w:rsidRDefault="00573B8D" w:rsidP="001F54DC">
      <w:pPr>
        <w:spacing w:after="0" w:line="240" w:lineRule="auto"/>
        <w:jc w:val="both"/>
        <w:rPr>
          <w:rFonts w:cstheme="minorHAnsi"/>
          <w:sz w:val="20"/>
          <w:szCs w:val="20"/>
        </w:rPr>
      </w:pPr>
    </w:p>
    <w:p w:rsidR="005E5970" w:rsidRPr="00245D19" w:rsidRDefault="005E5970" w:rsidP="001F54DC">
      <w:pPr>
        <w:spacing w:after="60" w:line="240" w:lineRule="auto"/>
        <w:jc w:val="both"/>
        <w:rPr>
          <w:rFonts w:cstheme="minorHAnsi"/>
          <w:sz w:val="20"/>
          <w:szCs w:val="20"/>
        </w:rPr>
      </w:pPr>
      <w:r w:rsidRPr="00245D19">
        <w:rPr>
          <w:rFonts w:cstheme="minorHAnsi"/>
          <w:i/>
          <w:sz w:val="20"/>
          <w:szCs w:val="20"/>
        </w:rPr>
        <w:t>Our Objectives - we will:</w:t>
      </w:r>
    </w:p>
    <w:p w:rsidR="005E5970" w:rsidRPr="00245D19" w:rsidRDefault="005E5970" w:rsidP="001F54DC">
      <w:pPr>
        <w:pStyle w:val="ListParagraph"/>
        <w:numPr>
          <w:ilvl w:val="0"/>
          <w:numId w:val="18"/>
        </w:numPr>
        <w:spacing w:after="60" w:line="240" w:lineRule="auto"/>
        <w:contextualSpacing w:val="0"/>
        <w:jc w:val="both"/>
        <w:rPr>
          <w:rFonts w:cstheme="minorHAnsi"/>
          <w:sz w:val="20"/>
          <w:szCs w:val="20"/>
        </w:rPr>
      </w:pPr>
      <w:r w:rsidRPr="00245D19">
        <w:rPr>
          <w:rFonts w:cstheme="minorHAnsi"/>
          <w:sz w:val="20"/>
          <w:szCs w:val="20"/>
        </w:rPr>
        <w:t>ensure the maximum impact of our resources in the promotion of health and wellbeing</w:t>
      </w:r>
    </w:p>
    <w:p w:rsidR="005E5970" w:rsidRPr="00245D19" w:rsidRDefault="005E5970" w:rsidP="001F54DC">
      <w:pPr>
        <w:pStyle w:val="ListParagraph"/>
        <w:numPr>
          <w:ilvl w:val="0"/>
          <w:numId w:val="18"/>
        </w:numPr>
        <w:spacing w:after="60" w:line="240" w:lineRule="auto"/>
        <w:contextualSpacing w:val="0"/>
        <w:jc w:val="both"/>
        <w:rPr>
          <w:rFonts w:cstheme="minorHAnsi"/>
          <w:sz w:val="20"/>
          <w:szCs w:val="20"/>
        </w:rPr>
      </w:pPr>
      <w:r w:rsidRPr="00245D19">
        <w:rPr>
          <w:rFonts w:cstheme="minorHAnsi"/>
          <w:sz w:val="20"/>
          <w:szCs w:val="20"/>
        </w:rPr>
        <w:t>increase efficiency and reduce waste</w:t>
      </w:r>
    </w:p>
    <w:p w:rsidR="005E5970" w:rsidRPr="00245D19" w:rsidRDefault="005E5970" w:rsidP="001F54DC">
      <w:pPr>
        <w:pStyle w:val="ListParagraph"/>
        <w:numPr>
          <w:ilvl w:val="0"/>
          <w:numId w:val="18"/>
        </w:numPr>
        <w:spacing w:after="60" w:line="240" w:lineRule="auto"/>
        <w:contextualSpacing w:val="0"/>
        <w:jc w:val="both"/>
        <w:rPr>
          <w:rFonts w:cstheme="minorHAnsi"/>
          <w:sz w:val="20"/>
          <w:szCs w:val="20"/>
        </w:rPr>
      </w:pPr>
      <w:r w:rsidRPr="00245D19">
        <w:rPr>
          <w:rFonts w:cstheme="minorHAnsi"/>
          <w:sz w:val="20"/>
          <w:szCs w:val="20"/>
        </w:rPr>
        <w:t>ensure that our activities are cost effective and within budget</w:t>
      </w:r>
    </w:p>
    <w:p w:rsidR="005E5970" w:rsidRPr="00245D19" w:rsidRDefault="005E5970" w:rsidP="001F54DC">
      <w:pPr>
        <w:pStyle w:val="ListParagraph"/>
        <w:numPr>
          <w:ilvl w:val="0"/>
          <w:numId w:val="18"/>
        </w:numPr>
        <w:spacing w:after="60" w:line="240" w:lineRule="auto"/>
        <w:contextualSpacing w:val="0"/>
        <w:jc w:val="both"/>
        <w:rPr>
          <w:rFonts w:cstheme="minorHAnsi"/>
          <w:sz w:val="20"/>
          <w:szCs w:val="20"/>
        </w:rPr>
      </w:pPr>
      <w:r w:rsidRPr="00245D19">
        <w:rPr>
          <w:rFonts w:cstheme="minorHAnsi"/>
          <w:sz w:val="20"/>
          <w:szCs w:val="20"/>
        </w:rPr>
        <w:t>ensure that all service redesign and development makes the most effective use of resources and avoids waste and unwarranted variation</w:t>
      </w:r>
    </w:p>
    <w:p w:rsidR="00413E72" w:rsidRDefault="005E5970" w:rsidP="00413E72">
      <w:pPr>
        <w:pStyle w:val="ListParagraph"/>
        <w:numPr>
          <w:ilvl w:val="0"/>
          <w:numId w:val="18"/>
        </w:numPr>
        <w:spacing w:after="60" w:line="240" w:lineRule="auto"/>
        <w:contextualSpacing w:val="0"/>
        <w:jc w:val="both"/>
        <w:rPr>
          <w:rFonts w:cstheme="minorHAnsi"/>
          <w:sz w:val="20"/>
          <w:szCs w:val="20"/>
        </w:rPr>
      </w:pPr>
      <w:r w:rsidRPr="00245D19">
        <w:rPr>
          <w:rFonts w:cstheme="minorHAnsi"/>
          <w:sz w:val="20"/>
          <w:szCs w:val="20"/>
        </w:rPr>
        <w:t>develop, in collaboration with our partners, our property and assets to meet the changing needs of health and social care provision</w:t>
      </w:r>
    </w:p>
    <w:sectPr w:rsidR="00413E72" w:rsidSect="003D6AD9">
      <w:pgSz w:w="11906" w:h="16838"/>
      <w:pgMar w:top="1134" w:right="1134" w:bottom="1134" w:left="1134"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1C" w:rsidRDefault="0069401C" w:rsidP="008F77A8">
      <w:pPr>
        <w:spacing w:after="0" w:line="240" w:lineRule="auto"/>
      </w:pPr>
      <w:r>
        <w:separator/>
      </w:r>
    </w:p>
  </w:endnote>
  <w:endnote w:type="continuationSeparator" w:id="0">
    <w:p w:rsidR="0069401C" w:rsidRDefault="0069401C" w:rsidP="008F7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360"/>
      <w:docPartObj>
        <w:docPartGallery w:val="Page Numbers (Bottom of Page)"/>
        <w:docPartUnique/>
      </w:docPartObj>
    </w:sdtPr>
    <w:sdtContent>
      <w:p w:rsidR="0069401C" w:rsidRDefault="00075795">
        <w:pPr>
          <w:pStyle w:val="Footer"/>
          <w:jc w:val="right"/>
        </w:pPr>
        <w:fldSimple w:instr=" PAGE   \* MERGEFORMAT ">
          <w:r w:rsidR="000C4014">
            <w:rPr>
              <w:noProof/>
            </w:rPr>
            <w:t>2</w:t>
          </w:r>
        </w:fldSimple>
      </w:p>
    </w:sdtContent>
  </w:sdt>
  <w:p w:rsidR="0069401C" w:rsidRDefault="0069401C" w:rsidP="000A135E">
    <w:pPr>
      <w:pStyle w:val="Footer"/>
      <w:ind w:right="-4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1C" w:rsidRDefault="0069401C" w:rsidP="008F77A8">
      <w:pPr>
        <w:spacing w:after="0" w:line="240" w:lineRule="auto"/>
      </w:pPr>
      <w:r>
        <w:separator/>
      </w:r>
    </w:p>
  </w:footnote>
  <w:footnote w:type="continuationSeparator" w:id="0">
    <w:p w:rsidR="0069401C" w:rsidRDefault="0069401C" w:rsidP="008F7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E63"/>
    <w:multiLevelType w:val="hybridMultilevel"/>
    <w:tmpl w:val="90767318"/>
    <w:lvl w:ilvl="0" w:tplc="B4C2FF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A1A2A"/>
    <w:multiLevelType w:val="hybridMultilevel"/>
    <w:tmpl w:val="050C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A6BD1"/>
    <w:multiLevelType w:val="hybridMultilevel"/>
    <w:tmpl w:val="FE06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7130F1"/>
    <w:multiLevelType w:val="hybridMultilevel"/>
    <w:tmpl w:val="B192B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CE5C71"/>
    <w:multiLevelType w:val="hybridMultilevel"/>
    <w:tmpl w:val="434ADF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27564E55"/>
    <w:multiLevelType w:val="hybridMultilevel"/>
    <w:tmpl w:val="AAF8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C21E0"/>
    <w:multiLevelType w:val="hybridMultilevel"/>
    <w:tmpl w:val="ACD85C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30514D2"/>
    <w:multiLevelType w:val="hybridMultilevel"/>
    <w:tmpl w:val="0F162320"/>
    <w:lvl w:ilvl="0" w:tplc="4C6643E0">
      <w:start w:val="4"/>
      <w:numFmt w:val="decimal"/>
      <w:lvlText w:val="%1"/>
      <w:lvlJc w:val="left"/>
      <w:pPr>
        <w:tabs>
          <w:tab w:val="num" w:pos="1020"/>
        </w:tabs>
        <w:ind w:left="1020" w:hanging="6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B8C210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nsid w:val="40843E68"/>
    <w:multiLevelType w:val="hybridMultilevel"/>
    <w:tmpl w:val="D1C049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1BD2A95"/>
    <w:multiLevelType w:val="hybridMultilevel"/>
    <w:tmpl w:val="BF886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4E5616"/>
    <w:multiLevelType w:val="hybridMultilevel"/>
    <w:tmpl w:val="0F162320"/>
    <w:lvl w:ilvl="0" w:tplc="4C6643E0">
      <w:start w:val="4"/>
      <w:numFmt w:val="decimal"/>
      <w:lvlText w:val="%1"/>
      <w:lvlJc w:val="left"/>
      <w:pPr>
        <w:tabs>
          <w:tab w:val="num" w:pos="1020"/>
        </w:tabs>
        <w:ind w:left="1020" w:hanging="6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6C066B1"/>
    <w:multiLevelType w:val="hybridMultilevel"/>
    <w:tmpl w:val="FA46D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A401B3"/>
    <w:multiLevelType w:val="hybridMultilevel"/>
    <w:tmpl w:val="4BDA81EA"/>
    <w:lvl w:ilvl="0" w:tplc="08090001">
      <w:start w:val="1"/>
      <w:numFmt w:val="bullet"/>
      <w:lvlText w:val=""/>
      <w:lvlJc w:val="left"/>
      <w:pPr>
        <w:ind w:left="720" w:hanging="360"/>
      </w:pPr>
      <w:rPr>
        <w:rFonts w:ascii="Symbol" w:hAnsi="Symbol" w:hint="default"/>
      </w:rPr>
    </w:lvl>
    <w:lvl w:ilvl="1" w:tplc="52888868">
      <w:start w:val="1"/>
      <w:numFmt w:val="bullet"/>
      <w:lvlText w:val="o"/>
      <w:lvlJc w:val="left"/>
      <w:pPr>
        <w:ind w:left="1440" w:hanging="360"/>
      </w:pPr>
      <w:rPr>
        <w:rFonts w:ascii="Courier New" w:hAnsi="Courier New" w:cs="Courier New" w:hint="default"/>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2B36A8"/>
    <w:multiLevelType w:val="hybridMultilevel"/>
    <w:tmpl w:val="FFB69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AB72FB"/>
    <w:multiLevelType w:val="hybridMultilevel"/>
    <w:tmpl w:val="A8F08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A1366AC"/>
    <w:multiLevelType w:val="hybridMultilevel"/>
    <w:tmpl w:val="608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E24EC"/>
    <w:multiLevelType w:val="hybridMultilevel"/>
    <w:tmpl w:val="02C0F526"/>
    <w:lvl w:ilvl="0" w:tplc="EA0A22A8">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nsid w:val="5E0653C2"/>
    <w:multiLevelType w:val="hybridMultilevel"/>
    <w:tmpl w:val="0478CA84"/>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67B01BC9"/>
    <w:multiLevelType w:val="hybridMultilevel"/>
    <w:tmpl w:val="F3DCEFCC"/>
    <w:lvl w:ilvl="0" w:tplc="EEAAA17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085B48"/>
    <w:multiLevelType w:val="hybridMultilevel"/>
    <w:tmpl w:val="64826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9C91406"/>
    <w:multiLevelType w:val="hybridMultilevel"/>
    <w:tmpl w:val="DF30D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6A222B"/>
    <w:multiLevelType w:val="hybridMultilevel"/>
    <w:tmpl w:val="12AEF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B46082"/>
    <w:multiLevelType w:val="hybridMultilevel"/>
    <w:tmpl w:val="63E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764E29"/>
    <w:multiLevelType w:val="hybridMultilevel"/>
    <w:tmpl w:val="A59CD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1"/>
  </w:num>
  <w:num w:numId="4">
    <w:abstractNumId w:val="17"/>
  </w:num>
  <w:num w:numId="5">
    <w:abstractNumId w:val="18"/>
  </w:num>
  <w:num w:numId="6">
    <w:abstractNumId w:val="0"/>
  </w:num>
  <w:num w:numId="7">
    <w:abstractNumId w:val="22"/>
  </w:num>
  <w:num w:numId="8">
    <w:abstractNumId w:val="2"/>
  </w:num>
  <w:num w:numId="9">
    <w:abstractNumId w:val="14"/>
  </w:num>
  <w:num w:numId="10">
    <w:abstractNumId w:val="13"/>
  </w:num>
  <w:num w:numId="11">
    <w:abstractNumId w:val="7"/>
  </w:num>
  <w:num w:numId="12">
    <w:abstractNumId w:val="5"/>
  </w:num>
  <w:num w:numId="13">
    <w:abstractNumId w:val="23"/>
  </w:num>
  <w:num w:numId="14">
    <w:abstractNumId w:val="21"/>
  </w:num>
  <w:num w:numId="15">
    <w:abstractNumId w:val="25"/>
  </w:num>
  <w:num w:numId="16">
    <w:abstractNumId w:val="3"/>
  </w:num>
  <w:num w:numId="17">
    <w:abstractNumId w:val="20"/>
  </w:num>
  <w:num w:numId="18">
    <w:abstractNumId w:val="10"/>
  </w:num>
  <w:num w:numId="19">
    <w:abstractNumId w:val="19"/>
  </w:num>
  <w:num w:numId="20">
    <w:abstractNumId w:val="16"/>
  </w:num>
  <w:num w:numId="21">
    <w:abstractNumId w:val="4"/>
  </w:num>
  <w:num w:numId="22">
    <w:abstractNumId w:val="9"/>
  </w:num>
  <w:num w:numId="23">
    <w:abstractNumId w:val="6"/>
  </w:num>
  <w:num w:numId="24">
    <w:abstractNumId w:val="8"/>
  </w:num>
  <w:num w:numId="25">
    <w:abstractNumId w:val="24"/>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346C"/>
    <w:rsid w:val="000020D5"/>
    <w:rsid w:val="00005B22"/>
    <w:rsid w:val="00010AAD"/>
    <w:rsid w:val="0001418B"/>
    <w:rsid w:val="00014375"/>
    <w:rsid w:val="00021428"/>
    <w:rsid w:val="0002224F"/>
    <w:rsid w:val="00024EE1"/>
    <w:rsid w:val="000261A6"/>
    <w:rsid w:val="0002679F"/>
    <w:rsid w:val="00035247"/>
    <w:rsid w:val="0005433B"/>
    <w:rsid w:val="00055E59"/>
    <w:rsid w:val="00056B0E"/>
    <w:rsid w:val="00060F8D"/>
    <w:rsid w:val="000661E1"/>
    <w:rsid w:val="00067922"/>
    <w:rsid w:val="0007030C"/>
    <w:rsid w:val="00072A69"/>
    <w:rsid w:val="00075795"/>
    <w:rsid w:val="00075EFC"/>
    <w:rsid w:val="00084BB2"/>
    <w:rsid w:val="00090622"/>
    <w:rsid w:val="00093D92"/>
    <w:rsid w:val="00094353"/>
    <w:rsid w:val="000A135E"/>
    <w:rsid w:val="000A6579"/>
    <w:rsid w:val="000C4014"/>
    <w:rsid w:val="000D3D4D"/>
    <w:rsid w:val="000E0742"/>
    <w:rsid w:val="00100267"/>
    <w:rsid w:val="00102BBB"/>
    <w:rsid w:val="00103237"/>
    <w:rsid w:val="001109AC"/>
    <w:rsid w:val="00115018"/>
    <w:rsid w:val="00122273"/>
    <w:rsid w:val="00123D9A"/>
    <w:rsid w:val="0012692B"/>
    <w:rsid w:val="00126EEB"/>
    <w:rsid w:val="001365E5"/>
    <w:rsid w:val="00153492"/>
    <w:rsid w:val="00153B0E"/>
    <w:rsid w:val="00162C7F"/>
    <w:rsid w:val="0016357B"/>
    <w:rsid w:val="001673D8"/>
    <w:rsid w:val="001742B8"/>
    <w:rsid w:val="00174C22"/>
    <w:rsid w:val="001765E1"/>
    <w:rsid w:val="00180844"/>
    <w:rsid w:val="00181815"/>
    <w:rsid w:val="00182AB0"/>
    <w:rsid w:val="0018312A"/>
    <w:rsid w:val="00184D7A"/>
    <w:rsid w:val="00184E29"/>
    <w:rsid w:val="00194840"/>
    <w:rsid w:val="001A6E28"/>
    <w:rsid w:val="001A7D1D"/>
    <w:rsid w:val="001C4C64"/>
    <w:rsid w:val="001C5A89"/>
    <w:rsid w:val="001D0274"/>
    <w:rsid w:val="001D1037"/>
    <w:rsid w:val="001D1D7C"/>
    <w:rsid w:val="001D4867"/>
    <w:rsid w:val="001D6C7C"/>
    <w:rsid w:val="001D719B"/>
    <w:rsid w:val="001E25DC"/>
    <w:rsid w:val="001E43B8"/>
    <w:rsid w:val="001F4DA9"/>
    <w:rsid w:val="001F54DC"/>
    <w:rsid w:val="001F6A67"/>
    <w:rsid w:val="00202988"/>
    <w:rsid w:val="00207CF4"/>
    <w:rsid w:val="00214442"/>
    <w:rsid w:val="00220E2C"/>
    <w:rsid w:val="0022404D"/>
    <w:rsid w:val="00224452"/>
    <w:rsid w:val="0022502F"/>
    <w:rsid w:val="00225F82"/>
    <w:rsid w:val="00226960"/>
    <w:rsid w:val="00230FF6"/>
    <w:rsid w:val="00236743"/>
    <w:rsid w:val="00237D35"/>
    <w:rsid w:val="00241DE4"/>
    <w:rsid w:val="00245D19"/>
    <w:rsid w:val="002469FE"/>
    <w:rsid w:val="00250093"/>
    <w:rsid w:val="002539C6"/>
    <w:rsid w:val="00260D48"/>
    <w:rsid w:val="002611C5"/>
    <w:rsid w:val="00281DDF"/>
    <w:rsid w:val="00283DF2"/>
    <w:rsid w:val="00284252"/>
    <w:rsid w:val="00284F83"/>
    <w:rsid w:val="0029065F"/>
    <w:rsid w:val="00295425"/>
    <w:rsid w:val="002965E9"/>
    <w:rsid w:val="002A28EC"/>
    <w:rsid w:val="002A6E27"/>
    <w:rsid w:val="002B00B3"/>
    <w:rsid w:val="002B4610"/>
    <w:rsid w:val="002C27B4"/>
    <w:rsid w:val="002E2360"/>
    <w:rsid w:val="002E3C4C"/>
    <w:rsid w:val="002F1A35"/>
    <w:rsid w:val="002F387D"/>
    <w:rsid w:val="002F4BDF"/>
    <w:rsid w:val="002F71BA"/>
    <w:rsid w:val="00311FB6"/>
    <w:rsid w:val="00312BF1"/>
    <w:rsid w:val="003147B4"/>
    <w:rsid w:val="0031778B"/>
    <w:rsid w:val="003234CC"/>
    <w:rsid w:val="00323B1F"/>
    <w:rsid w:val="003301ED"/>
    <w:rsid w:val="00342F9B"/>
    <w:rsid w:val="00353247"/>
    <w:rsid w:val="00354054"/>
    <w:rsid w:val="0036669B"/>
    <w:rsid w:val="00374691"/>
    <w:rsid w:val="00380F58"/>
    <w:rsid w:val="00381FA6"/>
    <w:rsid w:val="00385C33"/>
    <w:rsid w:val="003A367A"/>
    <w:rsid w:val="003B7E84"/>
    <w:rsid w:val="003C1DE1"/>
    <w:rsid w:val="003C6D35"/>
    <w:rsid w:val="003C700A"/>
    <w:rsid w:val="003D13C3"/>
    <w:rsid w:val="003D5628"/>
    <w:rsid w:val="003D6AD9"/>
    <w:rsid w:val="003D7B47"/>
    <w:rsid w:val="003E0D69"/>
    <w:rsid w:val="003E6356"/>
    <w:rsid w:val="003E71D5"/>
    <w:rsid w:val="003F0FCD"/>
    <w:rsid w:val="003F7DB2"/>
    <w:rsid w:val="00402B1C"/>
    <w:rsid w:val="0041171D"/>
    <w:rsid w:val="00413E72"/>
    <w:rsid w:val="0041557B"/>
    <w:rsid w:val="00417816"/>
    <w:rsid w:val="0042020D"/>
    <w:rsid w:val="004251DE"/>
    <w:rsid w:val="00426261"/>
    <w:rsid w:val="00443A66"/>
    <w:rsid w:val="00446717"/>
    <w:rsid w:val="00451F18"/>
    <w:rsid w:val="0045629F"/>
    <w:rsid w:val="0047418B"/>
    <w:rsid w:val="00484C63"/>
    <w:rsid w:val="0048760A"/>
    <w:rsid w:val="004A2D3A"/>
    <w:rsid w:val="004A56F3"/>
    <w:rsid w:val="004A58B6"/>
    <w:rsid w:val="004B2854"/>
    <w:rsid w:val="004B3D9C"/>
    <w:rsid w:val="004B5ED7"/>
    <w:rsid w:val="004B7A6C"/>
    <w:rsid w:val="004D00C3"/>
    <w:rsid w:val="004D0FBD"/>
    <w:rsid w:val="004D4528"/>
    <w:rsid w:val="004D4B45"/>
    <w:rsid w:val="004D7424"/>
    <w:rsid w:val="004F12C5"/>
    <w:rsid w:val="00505D24"/>
    <w:rsid w:val="00507BF7"/>
    <w:rsid w:val="005141B0"/>
    <w:rsid w:val="0051482D"/>
    <w:rsid w:val="00521283"/>
    <w:rsid w:val="00521A92"/>
    <w:rsid w:val="005417E2"/>
    <w:rsid w:val="00544A6C"/>
    <w:rsid w:val="00556AFE"/>
    <w:rsid w:val="00560DE6"/>
    <w:rsid w:val="00573B8D"/>
    <w:rsid w:val="00575931"/>
    <w:rsid w:val="005817FE"/>
    <w:rsid w:val="005A08AF"/>
    <w:rsid w:val="005A5C04"/>
    <w:rsid w:val="005C2673"/>
    <w:rsid w:val="005C394C"/>
    <w:rsid w:val="005D3921"/>
    <w:rsid w:val="005E345B"/>
    <w:rsid w:val="005E4021"/>
    <w:rsid w:val="005E5970"/>
    <w:rsid w:val="005F2F89"/>
    <w:rsid w:val="005F482E"/>
    <w:rsid w:val="00600026"/>
    <w:rsid w:val="00601A1B"/>
    <w:rsid w:val="0061017D"/>
    <w:rsid w:val="00610BE4"/>
    <w:rsid w:val="00612066"/>
    <w:rsid w:val="00617F11"/>
    <w:rsid w:val="00623A80"/>
    <w:rsid w:val="00624E03"/>
    <w:rsid w:val="00625EBA"/>
    <w:rsid w:val="00634E11"/>
    <w:rsid w:val="006409B8"/>
    <w:rsid w:val="00643542"/>
    <w:rsid w:val="0064393D"/>
    <w:rsid w:val="006475AC"/>
    <w:rsid w:val="00655577"/>
    <w:rsid w:val="006562F1"/>
    <w:rsid w:val="00662B6A"/>
    <w:rsid w:val="0067177D"/>
    <w:rsid w:val="006747AA"/>
    <w:rsid w:val="006813F9"/>
    <w:rsid w:val="00681934"/>
    <w:rsid w:val="006857A8"/>
    <w:rsid w:val="00685A15"/>
    <w:rsid w:val="00687693"/>
    <w:rsid w:val="0069401C"/>
    <w:rsid w:val="00696200"/>
    <w:rsid w:val="00697E77"/>
    <w:rsid w:val="006A407A"/>
    <w:rsid w:val="006A6E0E"/>
    <w:rsid w:val="006B7990"/>
    <w:rsid w:val="006C198E"/>
    <w:rsid w:val="006C4CB3"/>
    <w:rsid w:val="006D6838"/>
    <w:rsid w:val="006F087C"/>
    <w:rsid w:val="006F34EC"/>
    <w:rsid w:val="006F5D98"/>
    <w:rsid w:val="006F6615"/>
    <w:rsid w:val="006F76D2"/>
    <w:rsid w:val="006F7D63"/>
    <w:rsid w:val="0070228A"/>
    <w:rsid w:val="00702553"/>
    <w:rsid w:val="00703C2D"/>
    <w:rsid w:val="00712EC8"/>
    <w:rsid w:val="0071525B"/>
    <w:rsid w:val="00721421"/>
    <w:rsid w:val="00737696"/>
    <w:rsid w:val="007412A9"/>
    <w:rsid w:val="007471AC"/>
    <w:rsid w:val="0074753E"/>
    <w:rsid w:val="007606D8"/>
    <w:rsid w:val="00765C4A"/>
    <w:rsid w:val="0077025E"/>
    <w:rsid w:val="00773476"/>
    <w:rsid w:val="007771CB"/>
    <w:rsid w:val="00777949"/>
    <w:rsid w:val="00785E6F"/>
    <w:rsid w:val="007A1B74"/>
    <w:rsid w:val="007A28AC"/>
    <w:rsid w:val="007A5D4A"/>
    <w:rsid w:val="007C0654"/>
    <w:rsid w:val="007C6911"/>
    <w:rsid w:val="007C71F0"/>
    <w:rsid w:val="007D1E09"/>
    <w:rsid w:val="007E04B8"/>
    <w:rsid w:val="007F0EC3"/>
    <w:rsid w:val="007F1CB0"/>
    <w:rsid w:val="007F1E60"/>
    <w:rsid w:val="0080208F"/>
    <w:rsid w:val="00816C13"/>
    <w:rsid w:val="0082560D"/>
    <w:rsid w:val="008258E5"/>
    <w:rsid w:val="008427F1"/>
    <w:rsid w:val="008477A7"/>
    <w:rsid w:val="008640F4"/>
    <w:rsid w:val="00873A2C"/>
    <w:rsid w:val="00880374"/>
    <w:rsid w:val="00883171"/>
    <w:rsid w:val="0088346C"/>
    <w:rsid w:val="008875A5"/>
    <w:rsid w:val="008875D1"/>
    <w:rsid w:val="00887F11"/>
    <w:rsid w:val="00890912"/>
    <w:rsid w:val="008934AD"/>
    <w:rsid w:val="00895973"/>
    <w:rsid w:val="00895CEE"/>
    <w:rsid w:val="008B646C"/>
    <w:rsid w:val="008C12F0"/>
    <w:rsid w:val="008C3C78"/>
    <w:rsid w:val="008D3483"/>
    <w:rsid w:val="008D700E"/>
    <w:rsid w:val="008E6BF6"/>
    <w:rsid w:val="008F4D67"/>
    <w:rsid w:val="008F77A8"/>
    <w:rsid w:val="00901494"/>
    <w:rsid w:val="00901BDE"/>
    <w:rsid w:val="009048E9"/>
    <w:rsid w:val="0090564B"/>
    <w:rsid w:val="00906921"/>
    <w:rsid w:val="00911004"/>
    <w:rsid w:val="00913090"/>
    <w:rsid w:val="009131A8"/>
    <w:rsid w:val="00913A18"/>
    <w:rsid w:val="00914A6A"/>
    <w:rsid w:val="00915043"/>
    <w:rsid w:val="00932359"/>
    <w:rsid w:val="009336EC"/>
    <w:rsid w:val="00934EB4"/>
    <w:rsid w:val="0094474B"/>
    <w:rsid w:val="009515D7"/>
    <w:rsid w:val="00955D35"/>
    <w:rsid w:val="00956C47"/>
    <w:rsid w:val="00957D4F"/>
    <w:rsid w:val="0097334D"/>
    <w:rsid w:val="00973D16"/>
    <w:rsid w:val="00973E7D"/>
    <w:rsid w:val="00986962"/>
    <w:rsid w:val="00986C8F"/>
    <w:rsid w:val="00991379"/>
    <w:rsid w:val="00992FDB"/>
    <w:rsid w:val="00994026"/>
    <w:rsid w:val="009943A4"/>
    <w:rsid w:val="009A02B2"/>
    <w:rsid w:val="009A0E90"/>
    <w:rsid w:val="009A35EA"/>
    <w:rsid w:val="009A7EB9"/>
    <w:rsid w:val="009B50F8"/>
    <w:rsid w:val="009C080D"/>
    <w:rsid w:val="009C23C6"/>
    <w:rsid w:val="009D4EA8"/>
    <w:rsid w:val="009D64B0"/>
    <w:rsid w:val="009E31DD"/>
    <w:rsid w:val="009F2C86"/>
    <w:rsid w:val="009F2DFE"/>
    <w:rsid w:val="00A0415D"/>
    <w:rsid w:val="00A148E5"/>
    <w:rsid w:val="00A15F22"/>
    <w:rsid w:val="00A23AC4"/>
    <w:rsid w:val="00A3511F"/>
    <w:rsid w:val="00A36680"/>
    <w:rsid w:val="00A370E0"/>
    <w:rsid w:val="00A40254"/>
    <w:rsid w:val="00A41899"/>
    <w:rsid w:val="00A42E3F"/>
    <w:rsid w:val="00A45768"/>
    <w:rsid w:val="00A464A9"/>
    <w:rsid w:val="00A50D98"/>
    <w:rsid w:val="00A577E8"/>
    <w:rsid w:val="00A66B27"/>
    <w:rsid w:val="00A73D76"/>
    <w:rsid w:val="00A74DF1"/>
    <w:rsid w:val="00A82DAB"/>
    <w:rsid w:val="00A831F0"/>
    <w:rsid w:val="00A87330"/>
    <w:rsid w:val="00A87CB8"/>
    <w:rsid w:val="00A9495C"/>
    <w:rsid w:val="00A95694"/>
    <w:rsid w:val="00A96189"/>
    <w:rsid w:val="00AB374E"/>
    <w:rsid w:val="00AB4EE4"/>
    <w:rsid w:val="00AB6198"/>
    <w:rsid w:val="00AC226E"/>
    <w:rsid w:val="00AC287A"/>
    <w:rsid w:val="00AD287F"/>
    <w:rsid w:val="00AD6732"/>
    <w:rsid w:val="00AE0ACD"/>
    <w:rsid w:val="00AE4324"/>
    <w:rsid w:val="00AF12C5"/>
    <w:rsid w:val="00AF359D"/>
    <w:rsid w:val="00AF5A0A"/>
    <w:rsid w:val="00B01A25"/>
    <w:rsid w:val="00B02EC3"/>
    <w:rsid w:val="00B14FD4"/>
    <w:rsid w:val="00B16C4F"/>
    <w:rsid w:val="00B16E3F"/>
    <w:rsid w:val="00B3795E"/>
    <w:rsid w:val="00B4258F"/>
    <w:rsid w:val="00B44985"/>
    <w:rsid w:val="00B4501E"/>
    <w:rsid w:val="00B50C91"/>
    <w:rsid w:val="00B52D60"/>
    <w:rsid w:val="00B74223"/>
    <w:rsid w:val="00B80AEC"/>
    <w:rsid w:val="00B85A1C"/>
    <w:rsid w:val="00B963F8"/>
    <w:rsid w:val="00BB60CA"/>
    <w:rsid w:val="00BB696A"/>
    <w:rsid w:val="00BB7685"/>
    <w:rsid w:val="00BD6FB2"/>
    <w:rsid w:val="00BE6455"/>
    <w:rsid w:val="00BF390E"/>
    <w:rsid w:val="00BF5917"/>
    <w:rsid w:val="00C04E20"/>
    <w:rsid w:val="00C05FAC"/>
    <w:rsid w:val="00C17BB8"/>
    <w:rsid w:val="00C329DB"/>
    <w:rsid w:val="00C3417A"/>
    <w:rsid w:val="00C42C1D"/>
    <w:rsid w:val="00C6104D"/>
    <w:rsid w:val="00C75B10"/>
    <w:rsid w:val="00C81E5C"/>
    <w:rsid w:val="00C83020"/>
    <w:rsid w:val="00C834E8"/>
    <w:rsid w:val="00C83D20"/>
    <w:rsid w:val="00C911A5"/>
    <w:rsid w:val="00C93AB9"/>
    <w:rsid w:val="00C9688D"/>
    <w:rsid w:val="00C9708F"/>
    <w:rsid w:val="00C97D90"/>
    <w:rsid w:val="00CA7455"/>
    <w:rsid w:val="00CB1FFB"/>
    <w:rsid w:val="00CC7287"/>
    <w:rsid w:val="00CC779F"/>
    <w:rsid w:val="00CD1D71"/>
    <w:rsid w:val="00CD2394"/>
    <w:rsid w:val="00CD3303"/>
    <w:rsid w:val="00CE072A"/>
    <w:rsid w:val="00CE5DAC"/>
    <w:rsid w:val="00D04357"/>
    <w:rsid w:val="00D07674"/>
    <w:rsid w:val="00D123B7"/>
    <w:rsid w:val="00D254E8"/>
    <w:rsid w:val="00D26ADD"/>
    <w:rsid w:val="00D310BB"/>
    <w:rsid w:val="00D33040"/>
    <w:rsid w:val="00D35671"/>
    <w:rsid w:val="00D408EA"/>
    <w:rsid w:val="00D4142E"/>
    <w:rsid w:val="00D562A5"/>
    <w:rsid w:val="00D6008D"/>
    <w:rsid w:val="00D61CBD"/>
    <w:rsid w:val="00D665B0"/>
    <w:rsid w:val="00D6732B"/>
    <w:rsid w:val="00D72AD5"/>
    <w:rsid w:val="00D759A3"/>
    <w:rsid w:val="00D93FD3"/>
    <w:rsid w:val="00DA0386"/>
    <w:rsid w:val="00DA27B6"/>
    <w:rsid w:val="00DA2B37"/>
    <w:rsid w:val="00DB4DB9"/>
    <w:rsid w:val="00DB7471"/>
    <w:rsid w:val="00DC2E17"/>
    <w:rsid w:val="00DC523C"/>
    <w:rsid w:val="00DE2518"/>
    <w:rsid w:val="00DE2A56"/>
    <w:rsid w:val="00DE3A96"/>
    <w:rsid w:val="00DF1594"/>
    <w:rsid w:val="00DF36E4"/>
    <w:rsid w:val="00DF4363"/>
    <w:rsid w:val="00E07AFC"/>
    <w:rsid w:val="00E136AC"/>
    <w:rsid w:val="00E13991"/>
    <w:rsid w:val="00E13C5D"/>
    <w:rsid w:val="00E1626A"/>
    <w:rsid w:val="00E245A9"/>
    <w:rsid w:val="00E40EC6"/>
    <w:rsid w:val="00E42400"/>
    <w:rsid w:val="00E44FA0"/>
    <w:rsid w:val="00E45772"/>
    <w:rsid w:val="00E45860"/>
    <w:rsid w:val="00E46631"/>
    <w:rsid w:val="00E466F1"/>
    <w:rsid w:val="00E53020"/>
    <w:rsid w:val="00E57C6D"/>
    <w:rsid w:val="00E61FF6"/>
    <w:rsid w:val="00E63499"/>
    <w:rsid w:val="00E636F3"/>
    <w:rsid w:val="00E658E9"/>
    <w:rsid w:val="00E73CD1"/>
    <w:rsid w:val="00E7764A"/>
    <w:rsid w:val="00E80174"/>
    <w:rsid w:val="00E92773"/>
    <w:rsid w:val="00E93185"/>
    <w:rsid w:val="00E968F1"/>
    <w:rsid w:val="00EB0156"/>
    <w:rsid w:val="00EB06CB"/>
    <w:rsid w:val="00EB1D29"/>
    <w:rsid w:val="00EB379D"/>
    <w:rsid w:val="00EC2068"/>
    <w:rsid w:val="00EC5066"/>
    <w:rsid w:val="00EC57DB"/>
    <w:rsid w:val="00EE37E5"/>
    <w:rsid w:val="00EE58B0"/>
    <w:rsid w:val="00EF5BAB"/>
    <w:rsid w:val="00EF709D"/>
    <w:rsid w:val="00F22246"/>
    <w:rsid w:val="00F25134"/>
    <w:rsid w:val="00F35804"/>
    <w:rsid w:val="00F35EFD"/>
    <w:rsid w:val="00F60283"/>
    <w:rsid w:val="00F612E4"/>
    <w:rsid w:val="00F6356C"/>
    <w:rsid w:val="00F755D6"/>
    <w:rsid w:val="00F85669"/>
    <w:rsid w:val="00F8768B"/>
    <w:rsid w:val="00F90627"/>
    <w:rsid w:val="00FA0451"/>
    <w:rsid w:val="00FA048B"/>
    <w:rsid w:val="00FA2B41"/>
    <w:rsid w:val="00FA67B9"/>
    <w:rsid w:val="00FA7584"/>
    <w:rsid w:val="00FB1151"/>
    <w:rsid w:val="00FB7A3B"/>
    <w:rsid w:val="00FC312C"/>
    <w:rsid w:val="00FD0F03"/>
    <w:rsid w:val="00FD5C66"/>
    <w:rsid w:val="00FE04B2"/>
    <w:rsid w:val="00FE6373"/>
    <w:rsid w:val="00FF0E23"/>
    <w:rsid w:val="00FF49EE"/>
    <w:rsid w:val="00FF71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colormenu v:ext="edit" fillcolor="#00b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style>
  <w:style w:type="paragraph" w:styleId="Heading1">
    <w:name w:val="heading 1"/>
    <w:basedOn w:val="Normal"/>
    <w:next w:val="Normal"/>
    <w:link w:val="Heading1Char"/>
    <w:uiPriority w:val="9"/>
    <w:qFormat/>
    <w:rsid w:val="009F2C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994026"/>
    <w:pPr>
      <w:keepNext/>
      <w:spacing w:after="0" w:line="240" w:lineRule="auto"/>
      <w:ind w:left="108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42626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DE3A9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65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9DB"/>
    <w:pPr>
      <w:ind w:left="720"/>
      <w:contextualSpacing/>
    </w:pPr>
  </w:style>
  <w:style w:type="character" w:styleId="Hyperlink">
    <w:name w:val="Hyperlink"/>
    <w:basedOn w:val="DefaultParagraphFont"/>
    <w:uiPriority w:val="99"/>
    <w:unhideWhenUsed/>
    <w:rsid w:val="0036669B"/>
    <w:rPr>
      <w:color w:val="0563C1" w:themeColor="hyperlink"/>
      <w:u w:val="single"/>
    </w:rPr>
  </w:style>
  <w:style w:type="character" w:customStyle="1" w:styleId="Heading3Char">
    <w:name w:val="Heading 3 Char"/>
    <w:basedOn w:val="DefaultParagraphFont"/>
    <w:link w:val="Heading3"/>
    <w:rsid w:val="00994026"/>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994026"/>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94026"/>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E3A96"/>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426261"/>
    <w:rPr>
      <w:rFonts w:asciiTheme="majorHAnsi" w:eastAsiaTheme="majorEastAsia" w:hAnsiTheme="majorHAnsi" w:cstheme="majorBidi"/>
      <w:b/>
      <w:bCs/>
      <w:i/>
      <w:iCs/>
      <w:color w:val="5B9BD5" w:themeColor="accent1"/>
    </w:rPr>
  </w:style>
  <w:style w:type="character" w:customStyle="1" w:styleId="Heading8Char">
    <w:name w:val="Heading 8 Char"/>
    <w:basedOn w:val="DefaultParagraphFont"/>
    <w:link w:val="Heading8"/>
    <w:uiPriority w:val="9"/>
    <w:semiHidden/>
    <w:rsid w:val="000A6579"/>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99"/>
    <w:semiHidden/>
    <w:unhideWhenUsed/>
    <w:rsid w:val="000A6579"/>
    <w:pPr>
      <w:spacing w:after="120"/>
    </w:pPr>
  </w:style>
  <w:style w:type="character" w:customStyle="1" w:styleId="BodyTextChar">
    <w:name w:val="Body Text Char"/>
    <w:basedOn w:val="DefaultParagraphFont"/>
    <w:link w:val="BodyText"/>
    <w:uiPriority w:val="99"/>
    <w:semiHidden/>
    <w:rsid w:val="000A6579"/>
  </w:style>
  <w:style w:type="paragraph" w:styleId="Footer">
    <w:name w:val="footer"/>
    <w:basedOn w:val="Normal"/>
    <w:link w:val="FooterChar"/>
    <w:uiPriority w:val="99"/>
    <w:rsid w:val="000A657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65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11"/>
    <w:rPr>
      <w:rFonts w:ascii="Tahoma" w:hAnsi="Tahoma" w:cs="Tahoma"/>
      <w:sz w:val="16"/>
      <w:szCs w:val="16"/>
    </w:rPr>
  </w:style>
  <w:style w:type="table" w:styleId="TableGrid">
    <w:name w:val="Table Grid"/>
    <w:basedOn w:val="TableNormal"/>
    <w:uiPriority w:val="39"/>
    <w:rsid w:val="00E07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77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77A8"/>
  </w:style>
  <w:style w:type="character" w:styleId="CommentReference">
    <w:name w:val="annotation reference"/>
    <w:basedOn w:val="DefaultParagraphFont"/>
    <w:uiPriority w:val="99"/>
    <w:semiHidden/>
    <w:unhideWhenUsed/>
    <w:rsid w:val="0007030C"/>
    <w:rPr>
      <w:sz w:val="16"/>
      <w:szCs w:val="16"/>
    </w:rPr>
  </w:style>
  <w:style w:type="paragraph" w:styleId="CommentText">
    <w:name w:val="annotation text"/>
    <w:basedOn w:val="Normal"/>
    <w:link w:val="CommentTextChar"/>
    <w:uiPriority w:val="99"/>
    <w:semiHidden/>
    <w:unhideWhenUsed/>
    <w:rsid w:val="0007030C"/>
    <w:pPr>
      <w:spacing w:line="240" w:lineRule="auto"/>
    </w:pPr>
    <w:rPr>
      <w:sz w:val="20"/>
      <w:szCs w:val="20"/>
    </w:rPr>
  </w:style>
  <w:style w:type="character" w:customStyle="1" w:styleId="CommentTextChar">
    <w:name w:val="Comment Text Char"/>
    <w:basedOn w:val="DefaultParagraphFont"/>
    <w:link w:val="CommentText"/>
    <w:uiPriority w:val="99"/>
    <w:semiHidden/>
    <w:rsid w:val="0007030C"/>
    <w:rPr>
      <w:sz w:val="20"/>
      <w:szCs w:val="20"/>
    </w:rPr>
  </w:style>
  <w:style w:type="paragraph" w:styleId="CommentSubject">
    <w:name w:val="annotation subject"/>
    <w:basedOn w:val="CommentText"/>
    <w:next w:val="CommentText"/>
    <w:link w:val="CommentSubjectChar"/>
    <w:uiPriority w:val="99"/>
    <w:semiHidden/>
    <w:unhideWhenUsed/>
    <w:rsid w:val="0007030C"/>
    <w:rPr>
      <w:b/>
      <w:bCs/>
    </w:rPr>
  </w:style>
  <w:style w:type="character" w:customStyle="1" w:styleId="CommentSubjectChar">
    <w:name w:val="Comment Subject Char"/>
    <w:basedOn w:val="CommentTextChar"/>
    <w:link w:val="CommentSubject"/>
    <w:uiPriority w:val="99"/>
    <w:semiHidden/>
    <w:rsid w:val="0007030C"/>
    <w:rPr>
      <w:b/>
      <w:bCs/>
      <w:sz w:val="20"/>
      <w:szCs w:val="20"/>
    </w:rPr>
  </w:style>
  <w:style w:type="character" w:customStyle="1" w:styleId="Heading1Char">
    <w:name w:val="Heading 1 Char"/>
    <w:basedOn w:val="DefaultParagraphFont"/>
    <w:link w:val="Heading1"/>
    <w:uiPriority w:val="9"/>
    <w:rsid w:val="009F2C8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3376477">
      <w:bodyDiv w:val="1"/>
      <w:marLeft w:val="0"/>
      <w:marRight w:val="0"/>
      <w:marTop w:val="0"/>
      <w:marBottom w:val="0"/>
      <w:divBdr>
        <w:top w:val="none" w:sz="0" w:space="0" w:color="auto"/>
        <w:left w:val="none" w:sz="0" w:space="0" w:color="auto"/>
        <w:bottom w:val="none" w:sz="0" w:space="0" w:color="auto"/>
        <w:right w:val="none" w:sz="0" w:space="0" w:color="auto"/>
      </w:divBdr>
    </w:div>
    <w:div w:id="68038499">
      <w:bodyDiv w:val="1"/>
      <w:marLeft w:val="0"/>
      <w:marRight w:val="0"/>
      <w:marTop w:val="0"/>
      <w:marBottom w:val="0"/>
      <w:divBdr>
        <w:top w:val="none" w:sz="0" w:space="0" w:color="auto"/>
        <w:left w:val="none" w:sz="0" w:space="0" w:color="auto"/>
        <w:bottom w:val="none" w:sz="0" w:space="0" w:color="auto"/>
        <w:right w:val="none" w:sz="0" w:space="0" w:color="auto"/>
      </w:divBdr>
      <w:divsChild>
        <w:div w:id="234442379">
          <w:marLeft w:val="0"/>
          <w:marRight w:val="0"/>
          <w:marTop w:val="0"/>
          <w:marBottom w:val="0"/>
          <w:divBdr>
            <w:top w:val="none" w:sz="0" w:space="0" w:color="auto"/>
            <w:left w:val="none" w:sz="0" w:space="0" w:color="auto"/>
            <w:bottom w:val="none" w:sz="0" w:space="0" w:color="auto"/>
            <w:right w:val="none" w:sz="0" w:space="0" w:color="auto"/>
          </w:divBdr>
        </w:div>
        <w:div w:id="957495013">
          <w:marLeft w:val="0"/>
          <w:marRight w:val="0"/>
          <w:marTop w:val="0"/>
          <w:marBottom w:val="0"/>
          <w:divBdr>
            <w:top w:val="none" w:sz="0" w:space="0" w:color="auto"/>
            <w:left w:val="none" w:sz="0" w:space="0" w:color="auto"/>
            <w:bottom w:val="none" w:sz="0" w:space="0" w:color="auto"/>
            <w:right w:val="none" w:sz="0" w:space="0" w:color="auto"/>
          </w:divBdr>
        </w:div>
      </w:divsChild>
    </w:div>
    <w:div w:id="646934803">
      <w:bodyDiv w:val="1"/>
      <w:marLeft w:val="0"/>
      <w:marRight w:val="0"/>
      <w:marTop w:val="0"/>
      <w:marBottom w:val="0"/>
      <w:divBdr>
        <w:top w:val="none" w:sz="0" w:space="0" w:color="auto"/>
        <w:left w:val="none" w:sz="0" w:space="0" w:color="auto"/>
        <w:bottom w:val="none" w:sz="0" w:space="0" w:color="auto"/>
        <w:right w:val="none" w:sz="0" w:space="0" w:color="auto"/>
      </w:divBdr>
    </w:div>
    <w:div w:id="952201657">
      <w:bodyDiv w:val="1"/>
      <w:marLeft w:val="0"/>
      <w:marRight w:val="0"/>
      <w:marTop w:val="0"/>
      <w:marBottom w:val="0"/>
      <w:divBdr>
        <w:top w:val="none" w:sz="0" w:space="0" w:color="auto"/>
        <w:left w:val="none" w:sz="0" w:space="0" w:color="auto"/>
        <w:bottom w:val="none" w:sz="0" w:space="0" w:color="auto"/>
        <w:right w:val="none" w:sz="0" w:space="0" w:color="auto"/>
      </w:divBdr>
    </w:div>
    <w:div w:id="1034038024">
      <w:bodyDiv w:val="1"/>
      <w:marLeft w:val="0"/>
      <w:marRight w:val="0"/>
      <w:marTop w:val="0"/>
      <w:marBottom w:val="0"/>
      <w:divBdr>
        <w:top w:val="none" w:sz="0" w:space="0" w:color="auto"/>
        <w:left w:val="none" w:sz="0" w:space="0" w:color="auto"/>
        <w:bottom w:val="none" w:sz="0" w:space="0" w:color="auto"/>
        <w:right w:val="none" w:sz="0" w:space="0" w:color="auto"/>
      </w:divBdr>
      <w:divsChild>
        <w:div w:id="1442726311">
          <w:marLeft w:val="0"/>
          <w:marRight w:val="0"/>
          <w:marTop w:val="0"/>
          <w:marBottom w:val="0"/>
          <w:divBdr>
            <w:top w:val="none" w:sz="0" w:space="0" w:color="auto"/>
            <w:left w:val="none" w:sz="0" w:space="0" w:color="auto"/>
            <w:bottom w:val="none" w:sz="0" w:space="0" w:color="auto"/>
            <w:right w:val="none" w:sz="0" w:space="0" w:color="auto"/>
          </w:divBdr>
        </w:div>
        <w:div w:id="1157648188">
          <w:marLeft w:val="0"/>
          <w:marRight w:val="0"/>
          <w:marTop w:val="0"/>
          <w:marBottom w:val="0"/>
          <w:divBdr>
            <w:top w:val="none" w:sz="0" w:space="0" w:color="auto"/>
            <w:left w:val="none" w:sz="0" w:space="0" w:color="auto"/>
            <w:bottom w:val="none" w:sz="0" w:space="0" w:color="auto"/>
            <w:right w:val="none" w:sz="0" w:space="0" w:color="auto"/>
          </w:divBdr>
        </w:div>
      </w:divsChild>
    </w:div>
    <w:div w:id="15635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footer" Target="footer1.xml" /><Relationship Id="rId12" Type="http://schemas.openxmlformats.org/officeDocument/2006/relationships/image" Target="media/image5.png" /><Relationship Id="rId17"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4317</Words>
  <Characters>24612</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Grimmer</dc:creator>
  <cp:lastModifiedBy>mclarenh</cp:lastModifiedBy>
  <cp:revision>2</cp:revision>
  <cp:lastPrinted>2022-09-26T08:25:00Z</cp:lastPrinted>
  <dcterms:created xsi:type="dcterms:W3CDTF">2025-05-06T14:23:00Z</dcterms:created>
  <dcterms:modified xsi:type="dcterms:W3CDTF">2025-05-06T14:23:00Z</dcterms:modified>
</cp:coreProperties>
</file>