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6E8C" w14:textId="77777777" w:rsidR="00715587" w:rsidRDefault="00EA48AB" w:rsidP="00EA48AB">
      <w:pPr>
        <w:ind w:right="15"/>
        <w:jc w:val="center"/>
        <w:rPr>
          <w:rFonts w:cs="Arial"/>
          <w:iCs/>
          <w:sz w:val="24"/>
          <w:szCs w:val="24"/>
        </w:rPr>
      </w:pPr>
      <w:r>
        <w:rPr>
          <w:rFonts w:cs="Arial"/>
          <w:iCs/>
          <w:noProof/>
          <w:sz w:val="24"/>
          <w:szCs w:val="24"/>
          <w:lang w:eastAsia="en-GB"/>
        </w:rPr>
        <w:drawing>
          <wp:inline distT="0" distB="0" distL="0" distR="0" wp14:anchorId="14467020" wp14:editId="14467021">
            <wp:extent cx="1280160" cy="9341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GGC white logo.jpg"/>
                    <pic:cNvPicPr/>
                  </pic:nvPicPr>
                  <pic:blipFill rotWithShape="1">
                    <a:blip r:embed="rId8">
                      <a:extLst>
                        <a:ext uri="{28A0092B-C50C-407E-A947-70E740481C1C}">
                          <a14:useLocalDpi xmlns:a14="http://schemas.microsoft.com/office/drawing/2010/main" val="0"/>
                        </a:ext>
                      </a:extLst>
                    </a:blip>
                    <a:srcRect l="5209" t="19103" r="4786" b="15218"/>
                    <a:stretch/>
                  </pic:blipFill>
                  <pic:spPr bwMode="auto">
                    <a:xfrm>
                      <a:off x="0" y="0"/>
                      <a:ext cx="1293963" cy="944243"/>
                    </a:xfrm>
                    <a:prstGeom prst="rect">
                      <a:avLst/>
                    </a:prstGeom>
                    <a:ln>
                      <a:noFill/>
                    </a:ln>
                    <a:extLst>
                      <a:ext uri="{53640926-AAD7-44D8-BBD7-CCE9431645EC}">
                        <a14:shadowObscured xmlns:a14="http://schemas.microsoft.com/office/drawing/2010/main"/>
                      </a:ext>
                    </a:extLst>
                  </pic:spPr>
                </pic:pic>
              </a:graphicData>
            </a:graphic>
          </wp:inline>
        </w:drawing>
      </w:r>
    </w:p>
    <w:p w14:paraId="14466E8D" w14:textId="77777777" w:rsidR="00EA48AB" w:rsidRDefault="00EA48AB" w:rsidP="00EA48AB">
      <w:pPr>
        <w:ind w:right="-360"/>
        <w:jc w:val="center"/>
        <w:rPr>
          <w:rFonts w:cs="Arial"/>
          <w:iCs/>
          <w:sz w:val="24"/>
          <w:szCs w:val="24"/>
        </w:rPr>
      </w:pPr>
    </w:p>
    <w:p w14:paraId="14466E8E" w14:textId="77777777" w:rsidR="00715587" w:rsidRDefault="00715587" w:rsidP="00EA48AB">
      <w:pPr>
        <w:ind w:right="15"/>
        <w:jc w:val="center"/>
        <w:rPr>
          <w:sz w:val="28"/>
          <w:u w:val="single"/>
        </w:rPr>
      </w:pPr>
      <w:r>
        <w:rPr>
          <w:sz w:val="28"/>
          <w:szCs w:val="24"/>
          <w:u w:val="single"/>
        </w:rPr>
        <w:t xml:space="preserve">NHS GREATER GLASGOW </w:t>
      </w:r>
      <w:r w:rsidR="00EA48AB">
        <w:rPr>
          <w:sz w:val="28"/>
          <w:szCs w:val="24"/>
          <w:u w:val="single"/>
        </w:rPr>
        <w:t xml:space="preserve">AND CLYDE </w:t>
      </w:r>
      <w:r>
        <w:rPr>
          <w:sz w:val="28"/>
          <w:u w:val="single"/>
        </w:rPr>
        <w:t>JOB DESCRIPTION</w:t>
      </w:r>
    </w:p>
    <w:p w14:paraId="14466E8F" w14:textId="77777777" w:rsidR="00715587" w:rsidRDefault="00715587">
      <w:pPr>
        <w:jc w:val="center"/>
        <w:rPr>
          <w:rFonts w:cs="Arial"/>
          <w:sz w:val="24"/>
          <w:szCs w:val="24"/>
        </w:rPr>
      </w:pPr>
    </w:p>
    <w:p w14:paraId="14466E90" w14:textId="77777777" w:rsidR="00715587" w:rsidRDefault="00715587">
      <w:pPr>
        <w:rPr>
          <w:rFonts w:cs="Arial"/>
          <w:sz w:val="24"/>
          <w:szCs w:val="24"/>
        </w:rPr>
      </w:pPr>
      <w:r>
        <w:rPr>
          <w:rFonts w:cs="Arial"/>
          <w:sz w:val="24"/>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560"/>
      </w:tblGrid>
      <w:tr w:rsidR="00715587" w14:paraId="14466E94" w14:textId="77777777">
        <w:trPr>
          <w:cantSplit/>
          <w:trHeight w:val="479"/>
        </w:trPr>
        <w:tc>
          <w:tcPr>
            <w:tcW w:w="9720" w:type="dxa"/>
            <w:gridSpan w:val="2"/>
          </w:tcPr>
          <w:p w14:paraId="14466E91" w14:textId="77777777" w:rsidR="00715587" w:rsidRDefault="00715587" w:rsidP="00870D48">
            <w:pPr>
              <w:numPr>
                <w:ilvl w:val="0"/>
                <w:numId w:val="1"/>
              </w:numPr>
              <w:spacing w:before="120"/>
              <w:ind w:left="714" w:hanging="714"/>
              <w:rPr>
                <w:rFonts w:cs="Arial"/>
                <w:b/>
                <w:bCs/>
                <w:sz w:val="24"/>
                <w:szCs w:val="24"/>
              </w:rPr>
            </w:pPr>
            <w:r>
              <w:rPr>
                <w:rFonts w:cs="Arial"/>
                <w:b/>
                <w:bCs/>
                <w:sz w:val="24"/>
                <w:szCs w:val="24"/>
              </w:rPr>
              <w:t>JOB IDENTIFICATION</w:t>
            </w:r>
          </w:p>
          <w:p w14:paraId="14466E92" w14:textId="77777777" w:rsidR="00715587" w:rsidRDefault="00715587">
            <w:pPr>
              <w:rPr>
                <w:rFonts w:cs="Arial"/>
                <w:b/>
                <w:bCs/>
                <w:sz w:val="24"/>
                <w:szCs w:val="24"/>
              </w:rPr>
            </w:pPr>
          </w:p>
          <w:p w14:paraId="14466E93" w14:textId="77777777" w:rsidR="00715587" w:rsidRDefault="00715587">
            <w:pPr>
              <w:rPr>
                <w:rFonts w:cs="Arial"/>
                <w:b/>
                <w:bCs/>
                <w:sz w:val="24"/>
                <w:szCs w:val="24"/>
              </w:rPr>
            </w:pPr>
          </w:p>
        </w:tc>
      </w:tr>
      <w:tr w:rsidR="00715587" w14:paraId="14466E9A" w14:textId="77777777">
        <w:trPr>
          <w:trHeight w:val="900"/>
        </w:trPr>
        <w:tc>
          <w:tcPr>
            <w:tcW w:w="4160" w:type="dxa"/>
          </w:tcPr>
          <w:p w14:paraId="14466E95" w14:textId="77777777" w:rsidR="00715587" w:rsidRDefault="00715587">
            <w:pPr>
              <w:ind w:left="360"/>
              <w:rPr>
                <w:rFonts w:cs="Arial"/>
                <w:b/>
                <w:bCs/>
                <w:sz w:val="24"/>
                <w:szCs w:val="24"/>
              </w:rPr>
            </w:pPr>
          </w:p>
          <w:p w14:paraId="14466E96" w14:textId="77777777" w:rsidR="00715587" w:rsidRDefault="00715587">
            <w:pPr>
              <w:rPr>
                <w:rFonts w:cs="Arial"/>
                <w:b/>
                <w:bCs/>
                <w:sz w:val="24"/>
                <w:szCs w:val="24"/>
              </w:rPr>
            </w:pPr>
            <w:r>
              <w:rPr>
                <w:rFonts w:cs="Arial"/>
                <w:b/>
                <w:bCs/>
                <w:sz w:val="24"/>
                <w:szCs w:val="24"/>
              </w:rPr>
              <w:t>Job Title:</w:t>
            </w:r>
          </w:p>
        </w:tc>
        <w:tc>
          <w:tcPr>
            <w:tcW w:w="5560" w:type="dxa"/>
          </w:tcPr>
          <w:p w14:paraId="14466E97" w14:textId="77777777" w:rsidR="00715587" w:rsidRPr="0007050E" w:rsidRDefault="00715587">
            <w:pPr>
              <w:rPr>
                <w:rFonts w:cs="Arial"/>
                <w:sz w:val="24"/>
                <w:szCs w:val="24"/>
              </w:rPr>
            </w:pPr>
          </w:p>
          <w:p w14:paraId="14466E98" w14:textId="0249E515" w:rsidR="00715587" w:rsidRPr="0007050E" w:rsidRDefault="00B800B6">
            <w:pPr>
              <w:pStyle w:val="Heading2"/>
              <w:spacing w:before="120"/>
              <w:rPr>
                <w:rFonts w:ascii="Arial" w:hAnsi="Arial" w:cs="Arial"/>
                <w:b w:val="0"/>
                <w:bCs w:val="0"/>
              </w:rPr>
            </w:pPr>
            <w:r w:rsidRPr="0007050E">
              <w:rPr>
                <w:rFonts w:ascii="Arial" w:hAnsi="Arial" w:cs="Arial"/>
                <w:b w:val="0"/>
                <w:bCs w:val="0"/>
              </w:rPr>
              <w:t>Health Physics Administrative Assistant</w:t>
            </w:r>
          </w:p>
          <w:p w14:paraId="14466E99" w14:textId="77777777" w:rsidR="00715587" w:rsidRPr="0007050E" w:rsidRDefault="00715587">
            <w:pPr>
              <w:rPr>
                <w:rFonts w:cs="Arial"/>
                <w:sz w:val="24"/>
                <w:szCs w:val="24"/>
              </w:rPr>
            </w:pPr>
          </w:p>
        </w:tc>
      </w:tr>
      <w:tr w:rsidR="00715587" w14:paraId="14466E9F" w14:textId="77777777">
        <w:trPr>
          <w:trHeight w:val="700"/>
        </w:trPr>
        <w:tc>
          <w:tcPr>
            <w:tcW w:w="4160" w:type="dxa"/>
          </w:tcPr>
          <w:p w14:paraId="14466E9B" w14:textId="77777777" w:rsidR="00715587" w:rsidRDefault="00715587">
            <w:pPr>
              <w:rPr>
                <w:rFonts w:cs="Arial"/>
                <w:b/>
                <w:bCs/>
                <w:sz w:val="24"/>
                <w:szCs w:val="24"/>
              </w:rPr>
            </w:pPr>
          </w:p>
          <w:p w14:paraId="14466E9C" w14:textId="77777777" w:rsidR="00715587" w:rsidRDefault="00715587">
            <w:pPr>
              <w:rPr>
                <w:rFonts w:cs="Arial"/>
                <w:b/>
                <w:bCs/>
                <w:sz w:val="24"/>
                <w:szCs w:val="24"/>
              </w:rPr>
            </w:pPr>
            <w:r>
              <w:rPr>
                <w:rFonts w:cs="Arial"/>
                <w:b/>
                <w:bCs/>
                <w:sz w:val="24"/>
                <w:szCs w:val="24"/>
              </w:rPr>
              <w:t>Responsible to:</w:t>
            </w:r>
          </w:p>
        </w:tc>
        <w:tc>
          <w:tcPr>
            <w:tcW w:w="5560" w:type="dxa"/>
          </w:tcPr>
          <w:p w14:paraId="14466E9D" w14:textId="77777777" w:rsidR="00715587" w:rsidRPr="0007050E" w:rsidRDefault="00715587">
            <w:pPr>
              <w:rPr>
                <w:rFonts w:cs="Arial"/>
                <w:sz w:val="24"/>
                <w:szCs w:val="24"/>
              </w:rPr>
            </w:pPr>
          </w:p>
          <w:p w14:paraId="14466E9E" w14:textId="4220E04E" w:rsidR="00715587" w:rsidRPr="0007050E" w:rsidRDefault="0007050E">
            <w:pPr>
              <w:rPr>
                <w:rFonts w:cs="Arial"/>
                <w:sz w:val="24"/>
                <w:szCs w:val="24"/>
              </w:rPr>
            </w:pPr>
            <w:r w:rsidRPr="0007050E">
              <w:rPr>
                <w:rFonts w:cs="Arial"/>
                <w:sz w:val="24"/>
                <w:szCs w:val="24"/>
              </w:rPr>
              <w:t>Head of Health Physics</w:t>
            </w:r>
            <w:r w:rsidR="00816222" w:rsidRPr="0007050E">
              <w:rPr>
                <w:rFonts w:cs="Arial"/>
                <w:sz w:val="24"/>
                <w:szCs w:val="24"/>
              </w:rPr>
              <w:t xml:space="preserve"> </w:t>
            </w:r>
          </w:p>
        </w:tc>
      </w:tr>
      <w:tr w:rsidR="00715587" w14:paraId="14466EA8" w14:textId="77777777">
        <w:trPr>
          <w:trHeight w:val="700"/>
        </w:trPr>
        <w:tc>
          <w:tcPr>
            <w:tcW w:w="4160" w:type="dxa"/>
          </w:tcPr>
          <w:p w14:paraId="14466EA0" w14:textId="77777777" w:rsidR="00715587" w:rsidRDefault="00715587">
            <w:pPr>
              <w:rPr>
                <w:rFonts w:cs="Arial"/>
                <w:b/>
                <w:bCs/>
                <w:sz w:val="24"/>
                <w:szCs w:val="24"/>
              </w:rPr>
            </w:pPr>
          </w:p>
          <w:p w14:paraId="14466EA1" w14:textId="77777777" w:rsidR="00715587" w:rsidRDefault="00715587">
            <w:pPr>
              <w:rPr>
                <w:rFonts w:cs="Arial"/>
                <w:b/>
                <w:bCs/>
                <w:sz w:val="24"/>
                <w:szCs w:val="24"/>
              </w:rPr>
            </w:pPr>
            <w:r>
              <w:rPr>
                <w:rFonts w:cs="Arial"/>
                <w:b/>
                <w:bCs/>
                <w:sz w:val="24"/>
                <w:szCs w:val="24"/>
              </w:rPr>
              <w:t>Department(s):</w:t>
            </w:r>
          </w:p>
          <w:p w14:paraId="14466EA2" w14:textId="77777777" w:rsidR="00715587" w:rsidRDefault="00715587">
            <w:pPr>
              <w:rPr>
                <w:rFonts w:cs="Arial"/>
                <w:b/>
                <w:bCs/>
                <w:sz w:val="24"/>
                <w:szCs w:val="24"/>
              </w:rPr>
            </w:pPr>
          </w:p>
        </w:tc>
        <w:tc>
          <w:tcPr>
            <w:tcW w:w="5560" w:type="dxa"/>
          </w:tcPr>
          <w:p w14:paraId="14466EA3" w14:textId="77777777" w:rsidR="00715587" w:rsidRDefault="00715587">
            <w:pPr>
              <w:rPr>
                <w:rFonts w:cs="Arial"/>
                <w:szCs w:val="24"/>
              </w:rPr>
            </w:pPr>
          </w:p>
          <w:p w14:paraId="2AD48587" w14:textId="77777777" w:rsidR="004A3982" w:rsidRPr="004914F3" w:rsidRDefault="004A3982" w:rsidP="004A3982">
            <w:pPr>
              <w:rPr>
                <w:rFonts w:cs="Arial"/>
                <w:sz w:val="24"/>
                <w:szCs w:val="24"/>
              </w:rPr>
            </w:pPr>
            <w:r w:rsidRPr="004914F3">
              <w:rPr>
                <w:rFonts w:cs="Arial"/>
                <w:sz w:val="24"/>
                <w:szCs w:val="24"/>
              </w:rPr>
              <w:t>Health Physics</w:t>
            </w:r>
          </w:p>
          <w:p w14:paraId="36134776" w14:textId="77777777" w:rsidR="004A3982" w:rsidRPr="004914F3" w:rsidRDefault="004A3982" w:rsidP="004A3982">
            <w:pPr>
              <w:rPr>
                <w:rFonts w:cs="Arial"/>
                <w:sz w:val="24"/>
                <w:szCs w:val="24"/>
              </w:rPr>
            </w:pPr>
            <w:r w:rsidRPr="004914F3">
              <w:rPr>
                <w:rFonts w:cs="Arial"/>
                <w:sz w:val="24"/>
                <w:szCs w:val="24"/>
              </w:rPr>
              <w:t>Department of Clinical Physics and Bio</w:t>
            </w:r>
            <w:r>
              <w:rPr>
                <w:rFonts w:cs="Arial"/>
                <w:sz w:val="24"/>
                <w:szCs w:val="24"/>
              </w:rPr>
              <w:t>e</w:t>
            </w:r>
            <w:r w:rsidRPr="004914F3">
              <w:rPr>
                <w:rFonts w:cs="Arial"/>
                <w:sz w:val="24"/>
                <w:szCs w:val="24"/>
              </w:rPr>
              <w:t>ngineering (DCPB)</w:t>
            </w:r>
          </w:p>
          <w:p w14:paraId="1CA95548" w14:textId="77777777" w:rsidR="004A3982" w:rsidRPr="004914F3" w:rsidRDefault="004A3982" w:rsidP="004A3982">
            <w:pPr>
              <w:rPr>
                <w:rFonts w:cs="Arial"/>
                <w:sz w:val="24"/>
                <w:szCs w:val="24"/>
              </w:rPr>
            </w:pPr>
            <w:r w:rsidRPr="004914F3">
              <w:rPr>
                <w:rFonts w:cs="Arial"/>
                <w:sz w:val="24"/>
                <w:szCs w:val="24"/>
              </w:rPr>
              <w:t>Gartnavel Royal Hospital</w:t>
            </w:r>
          </w:p>
          <w:p w14:paraId="14466EA7" w14:textId="77777777" w:rsidR="00715587" w:rsidRDefault="00715587">
            <w:pPr>
              <w:rPr>
                <w:rFonts w:cs="Arial"/>
                <w:szCs w:val="24"/>
              </w:rPr>
            </w:pPr>
          </w:p>
        </w:tc>
      </w:tr>
      <w:tr w:rsidR="0007050E" w14:paraId="14466EAD" w14:textId="77777777">
        <w:trPr>
          <w:trHeight w:val="700"/>
        </w:trPr>
        <w:tc>
          <w:tcPr>
            <w:tcW w:w="4160" w:type="dxa"/>
          </w:tcPr>
          <w:p w14:paraId="14466EA9" w14:textId="77777777" w:rsidR="0007050E" w:rsidRDefault="0007050E" w:rsidP="0007050E">
            <w:pPr>
              <w:rPr>
                <w:rFonts w:cs="Arial"/>
                <w:b/>
                <w:bCs/>
                <w:sz w:val="24"/>
                <w:szCs w:val="24"/>
              </w:rPr>
            </w:pPr>
          </w:p>
          <w:p w14:paraId="14466EAA" w14:textId="77777777" w:rsidR="0007050E" w:rsidRDefault="0007050E" w:rsidP="0007050E">
            <w:pPr>
              <w:rPr>
                <w:rFonts w:cs="Arial"/>
                <w:b/>
                <w:bCs/>
                <w:sz w:val="24"/>
                <w:szCs w:val="24"/>
              </w:rPr>
            </w:pPr>
            <w:r>
              <w:rPr>
                <w:rFonts w:cs="Arial"/>
                <w:b/>
                <w:bCs/>
                <w:sz w:val="24"/>
                <w:szCs w:val="24"/>
              </w:rPr>
              <w:t>Directorate:</w:t>
            </w:r>
          </w:p>
        </w:tc>
        <w:tc>
          <w:tcPr>
            <w:tcW w:w="5560" w:type="dxa"/>
          </w:tcPr>
          <w:p w14:paraId="14466EAC" w14:textId="674BB1B0" w:rsidR="0007050E" w:rsidRDefault="0007050E" w:rsidP="0007050E">
            <w:pPr>
              <w:rPr>
                <w:rFonts w:cs="Arial"/>
                <w:szCs w:val="24"/>
              </w:rPr>
            </w:pPr>
            <w:r w:rsidRPr="004914F3">
              <w:rPr>
                <w:rFonts w:cs="Arial"/>
                <w:sz w:val="24"/>
                <w:szCs w:val="24"/>
              </w:rPr>
              <w:t>Diagnostics</w:t>
            </w:r>
          </w:p>
        </w:tc>
      </w:tr>
      <w:tr w:rsidR="0007050E" w14:paraId="14466EB2" w14:textId="77777777">
        <w:trPr>
          <w:trHeight w:val="700"/>
        </w:trPr>
        <w:tc>
          <w:tcPr>
            <w:tcW w:w="4160" w:type="dxa"/>
          </w:tcPr>
          <w:p w14:paraId="14466EAE" w14:textId="77777777" w:rsidR="0007050E" w:rsidRDefault="0007050E" w:rsidP="0007050E">
            <w:pPr>
              <w:rPr>
                <w:rFonts w:cs="Arial"/>
                <w:b/>
                <w:bCs/>
                <w:sz w:val="24"/>
                <w:szCs w:val="24"/>
              </w:rPr>
            </w:pPr>
          </w:p>
          <w:p w14:paraId="14466EAF" w14:textId="6285E0F8" w:rsidR="0007050E" w:rsidRDefault="0007050E" w:rsidP="0007050E">
            <w:pPr>
              <w:rPr>
                <w:rFonts w:cs="Arial"/>
                <w:b/>
                <w:bCs/>
                <w:sz w:val="24"/>
                <w:szCs w:val="24"/>
              </w:rPr>
            </w:pPr>
            <w:r>
              <w:rPr>
                <w:rFonts w:cs="Arial"/>
                <w:b/>
                <w:bCs/>
                <w:sz w:val="24"/>
                <w:szCs w:val="24"/>
              </w:rPr>
              <w:t>Operating Division</w:t>
            </w:r>
          </w:p>
        </w:tc>
        <w:tc>
          <w:tcPr>
            <w:tcW w:w="5560" w:type="dxa"/>
          </w:tcPr>
          <w:p w14:paraId="14466EB1" w14:textId="59DB0559" w:rsidR="0007050E" w:rsidRDefault="0007050E" w:rsidP="0007050E">
            <w:pPr>
              <w:spacing w:after="240"/>
              <w:rPr>
                <w:rFonts w:cs="Arial"/>
                <w:szCs w:val="24"/>
              </w:rPr>
            </w:pPr>
            <w:r w:rsidRPr="004914F3">
              <w:rPr>
                <w:rFonts w:cs="Arial"/>
                <w:sz w:val="24"/>
                <w:szCs w:val="24"/>
              </w:rPr>
              <w:t>Acute</w:t>
            </w:r>
          </w:p>
        </w:tc>
      </w:tr>
      <w:tr w:rsidR="00715587" w14:paraId="14466EB6" w14:textId="77777777">
        <w:trPr>
          <w:trHeight w:val="700"/>
        </w:trPr>
        <w:tc>
          <w:tcPr>
            <w:tcW w:w="4160" w:type="dxa"/>
          </w:tcPr>
          <w:p w14:paraId="14466EB3" w14:textId="77777777" w:rsidR="00715587" w:rsidRDefault="00715587">
            <w:pPr>
              <w:rPr>
                <w:rFonts w:cs="Arial"/>
                <w:b/>
                <w:bCs/>
                <w:sz w:val="24"/>
                <w:szCs w:val="24"/>
              </w:rPr>
            </w:pPr>
          </w:p>
          <w:p w14:paraId="14466EB4" w14:textId="0AD869A6" w:rsidR="00715587" w:rsidRDefault="00715587">
            <w:pPr>
              <w:rPr>
                <w:rFonts w:cs="Arial"/>
                <w:b/>
                <w:bCs/>
                <w:sz w:val="24"/>
                <w:szCs w:val="24"/>
              </w:rPr>
            </w:pPr>
            <w:r>
              <w:rPr>
                <w:rFonts w:cs="Arial"/>
                <w:b/>
                <w:bCs/>
                <w:sz w:val="24"/>
                <w:szCs w:val="24"/>
              </w:rPr>
              <w:t>Job Reference Number</w:t>
            </w:r>
          </w:p>
        </w:tc>
        <w:tc>
          <w:tcPr>
            <w:tcW w:w="5560" w:type="dxa"/>
          </w:tcPr>
          <w:p w14:paraId="14466EB5" w14:textId="77777777" w:rsidR="00715587" w:rsidRDefault="00715587">
            <w:pPr>
              <w:rPr>
                <w:rFonts w:cs="Arial"/>
                <w:szCs w:val="24"/>
              </w:rPr>
            </w:pPr>
          </w:p>
        </w:tc>
      </w:tr>
      <w:tr w:rsidR="00715587" w14:paraId="14466EBB" w14:textId="77777777">
        <w:trPr>
          <w:trHeight w:val="700"/>
        </w:trPr>
        <w:tc>
          <w:tcPr>
            <w:tcW w:w="4160" w:type="dxa"/>
          </w:tcPr>
          <w:p w14:paraId="14466EB7" w14:textId="77777777" w:rsidR="00715587" w:rsidRDefault="00715587">
            <w:pPr>
              <w:rPr>
                <w:rFonts w:cs="Arial"/>
                <w:b/>
                <w:bCs/>
                <w:sz w:val="24"/>
                <w:szCs w:val="24"/>
              </w:rPr>
            </w:pPr>
          </w:p>
          <w:p w14:paraId="14466EB8" w14:textId="77777777" w:rsidR="00715587" w:rsidRDefault="00715587">
            <w:pPr>
              <w:rPr>
                <w:rFonts w:cs="Arial"/>
                <w:b/>
                <w:bCs/>
                <w:sz w:val="24"/>
                <w:szCs w:val="24"/>
              </w:rPr>
            </w:pPr>
            <w:r>
              <w:rPr>
                <w:rFonts w:cs="Arial"/>
                <w:b/>
                <w:bCs/>
                <w:sz w:val="24"/>
                <w:szCs w:val="24"/>
              </w:rPr>
              <w:t>No. of Job Holders:</w:t>
            </w:r>
          </w:p>
        </w:tc>
        <w:tc>
          <w:tcPr>
            <w:tcW w:w="5560" w:type="dxa"/>
          </w:tcPr>
          <w:p w14:paraId="14466EB9" w14:textId="77777777" w:rsidR="00715587" w:rsidRPr="0007050E" w:rsidRDefault="00715587">
            <w:pPr>
              <w:rPr>
                <w:rFonts w:cs="Arial"/>
                <w:sz w:val="24"/>
                <w:szCs w:val="24"/>
              </w:rPr>
            </w:pPr>
          </w:p>
          <w:p w14:paraId="14466EBA" w14:textId="77777777" w:rsidR="00715587" w:rsidRPr="0007050E" w:rsidRDefault="00715587">
            <w:pPr>
              <w:rPr>
                <w:rFonts w:cs="Arial"/>
                <w:sz w:val="24"/>
                <w:szCs w:val="24"/>
              </w:rPr>
            </w:pPr>
            <w:r w:rsidRPr="0007050E">
              <w:rPr>
                <w:rFonts w:cs="Arial"/>
                <w:sz w:val="24"/>
                <w:szCs w:val="24"/>
              </w:rPr>
              <w:t>1</w:t>
            </w:r>
          </w:p>
        </w:tc>
      </w:tr>
      <w:tr w:rsidR="00715587" w14:paraId="14466EC0" w14:textId="77777777">
        <w:trPr>
          <w:trHeight w:val="700"/>
        </w:trPr>
        <w:tc>
          <w:tcPr>
            <w:tcW w:w="4160" w:type="dxa"/>
          </w:tcPr>
          <w:p w14:paraId="14466EBC" w14:textId="77777777" w:rsidR="00715587" w:rsidRDefault="00715587">
            <w:pPr>
              <w:rPr>
                <w:rFonts w:cs="Arial"/>
                <w:b/>
                <w:bCs/>
                <w:sz w:val="24"/>
                <w:szCs w:val="24"/>
              </w:rPr>
            </w:pPr>
          </w:p>
          <w:p w14:paraId="14466EBD" w14:textId="77777777" w:rsidR="00715587" w:rsidRDefault="00715587">
            <w:pPr>
              <w:rPr>
                <w:rFonts w:cs="Arial"/>
                <w:sz w:val="24"/>
                <w:szCs w:val="24"/>
              </w:rPr>
            </w:pPr>
            <w:r>
              <w:rPr>
                <w:rFonts w:cs="Arial"/>
                <w:b/>
                <w:bCs/>
                <w:sz w:val="24"/>
                <w:szCs w:val="24"/>
              </w:rPr>
              <w:t>Last Update (insert date)</w:t>
            </w:r>
            <w:r>
              <w:rPr>
                <w:rFonts w:cs="Arial"/>
                <w:sz w:val="24"/>
                <w:szCs w:val="24"/>
              </w:rPr>
              <w:t>:</w:t>
            </w:r>
          </w:p>
        </w:tc>
        <w:tc>
          <w:tcPr>
            <w:tcW w:w="5560" w:type="dxa"/>
          </w:tcPr>
          <w:p w14:paraId="14466EBE" w14:textId="77777777" w:rsidR="00715587" w:rsidRPr="0007050E" w:rsidRDefault="00715587">
            <w:pPr>
              <w:rPr>
                <w:rFonts w:cs="Arial"/>
                <w:sz w:val="24"/>
                <w:szCs w:val="24"/>
              </w:rPr>
            </w:pPr>
          </w:p>
          <w:p w14:paraId="14466EBF" w14:textId="02AA23A7" w:rsidR="00715587" w:rsidRPr="0007050E" w:rsidRDefault="0007050E" w:rsidP="00C47E5A">
            <w:pPr>
              <w:rPr>
                <w:rFonts w:cs="Arial"/>
                <w:sz w:val="24"/>
                <w:szCs w:val="24"/>
              </w:rPr>
            </w:pPr>
            <w:r w:rsidRPr="0007050E">
              <w:rPr>
                <w:rFonts w:cs="Arial"/>
                <w:sz w:val="24"/>
                <w:szCs w:val="24"/>
              </w:rPr>
              <w:t>July 2025</w:t>
            </w:r>
          </w:p>
        </w:tc>
      </w:tr>
    </w:tbl>
    <w:p w14:paraId="14466EC1" w14:textId="77777777" w:rsidR="00715587" w:rsidRDefault="00715587">
      <w:pPr>
        <w:rPr>
          <w:sz w:val="14"/>
        </w:rPr>
      </w:pPr>
      <w:r>
        <w:br w:type="page"/>
      </w:r>
    </w:p>
    <w:tbl>
      <w:tblPr>
        <w:tblW w:w="99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2402"/>
      </w:tblGrid>
      <w:tr w:rsidR="00715587" w14:paraId="14466EC7" w14:textId="77777777" w:rsidTr="00B85E67">
        <w:tc>
          <w:tcPr>
            <w:tcW w:w="9933" w:type="dxa"/>
            <w:gridSpan w:val="2"/>
            <w:tcBorders>
              <w:bottom w:val="single" w:sz="4" w:space="0" w:color="auto"/>
            </w:tcBorders>
          </w:tcPr>
          <w:p w14:paraId="14466EC2" w14:textId="77777777" w:rsidR="00715587" w:rsidRDefault="00715587">
            <w:pPr>
              <w:jc w:val="both"/>
              <w:rPr>
                <w:rFonts w:cs="Arial"/>
                <w:b/>
                <w:bCs/>
                <w:sz w:val="16"/>
                <w:szCs w:val="24"/>
              </w:rPr>
            </w:pPr>
          </w:p>
          <w:p w14:paraId="14466EC3" w14:textId="77777777" w:rsidR="00715587" w:rsidRDefault="00715587" w:rsidP="00EA48AB">
            <w:pPr>
              <w:numPr>
                <w:ilvl w:val="0"/>
                <w:numId w:val="19"/>
              </w:numPr>
              <w:ind w:left="488"/>
              <w:jc w:val="both"/>
              <w:rPr>
                <w:rFonts w:cs="Arial"/>
                <w:sz w:val="24"/>
                <w:szCs w:val="24"/>
              </w:rPr>
            </w:pPr>
            <w:r>
              <w:rPr>
                <w:rFonts w:cs="Arial"/>
                <w:b/>
                <w:bCs/>
                <w:sz w:val="24"/>
                <w:szCs w:val="24"/>
              </w:rPr>
              <w:t>JOB PURPOSE</w:t>
            </w:r>
          </w:p>
          <w:p w14:paraId="14466EC4" w14:textId="77777777" w:rsidR="00715587" w:rsidRDefault="00715587">
            <w:pPr>
              <w:jc w:val="both"/>
              <w:rPr>
                <w:rFonts w:cs="Arial"/>
                <w:sz w:val="16"/>
                <w:szCs w:val="24"/>
              </w:rPr>
            </w:pPr>
          </w:p>
          <w:p w14:paraId="14466EC5" w14:textId="47945772" w:rsidR="00715587" w:rsidRDefault="00715587">
            <w:pPr>
              <w:pStyle w:val="BodyText3"/>
              <w:rPr>
                <w:rFonts w:ascii="Arial" w:hAnsi="Arial" w:cs="Arial"/>
                <w:szCs w:val="24"/>
              </w:rPr>
            </w:pPr>
            <w:r>
              <w:rPr>
                <w:rFonts w:ascii="Arial" w:hAnsi="Arial" w:cs="Arial"/>
                <w:szCs w:val="24"/>
              </w:rPr>
              <w:t>To provide high quality</w:t>
            </w:r>
            <w:r w:rsidR="002A3796">
              <w:rPr>
                <w:rFonts w:ascii="Arial" w:hAnsi="Arial" w:cs="Arial"/>
                <w:szCs w:val="24"/>
              </w:rPr>
              <w:t xml:space="preserve"> and</w:t>
            </w:r>
            <w:r>
              <w:rPr>
                <w:rFonts w:ascii="Arial" w:hAnsi="Arial" w:cs="Arial"/>
                <w:szCs w:val="24"/>
              </w:rPr>
              <w:t xml:space="preserve"> comprehensive  administrative </w:t>
            </w:r>
            <w:r w:rsidR="00AF0480">
              <w:rPr>
                <w:rFonts w:ascii="Arial" w:hAnsi="Arial" w:cs="Arial"/>
                <w:szCs w:val="24"/>
              </w:rPr>
              <w:t xml:space="preserve">support </w:t>
            </w:r>
            <w:r>
              <w:rPr>
                <w:rFonts w:ascii="Arial" w:hAnsi="Arial" w:cs="Arial"/>
                <w:szCs w:val="24"/>
              </w:rPr>
              <w:t xml:space="preserve">to the Head of Health Physics and all staff within Health Physics to ensure the smooth running of the section.  </w:t>
            </w:r>
          </w:p>
          <w:p w14:paraId="14466EC6" w14:textId="77777777" w:rsidR="00715587" w:rsidRDefault="00715587">
            <w:pPr>
              <w:jc w:val="both"/>
              <w:rPr>
                <w:rFonts w:cs="Arial"/>
                <w:sz w:val="16"/>
                <w:szCs w:val="24"/>
              </w:rPr>
            </w:pPr>
          </w:p>
        </w:tc>
      </w:tr>
      <w:tr w:rsidR="00715587" w14:paraId="14466ED0" w14:textId="77777777" w:rsidTr="00B85E67">
        <w:tc>
          <w:tcPr>
            <w:tcW w:w="9933" w:type="dxa"/>
            <w:gridSpan w:val="2"/>
          </w:tcPr>
          <w:p w14:paraId="14466EC8" w14:textId="77777777" w:rsidR="00715587" w:rsidRDefault="00715587">
            <w:pPr>
              <w:jc w:val="both"/>
              <w:rPr>
                <w:rFonts w:cs="Arial"/>
                <w:b/>
                <w:bCs/>
                <w:sz w:val="16"/>
                <w:szCs w:val="24"/>
              </w:rPr>
            </w:pPr>
          </w:p>
          <w:p w14:paraId="14466EC9" w14:textId="77777777" w:rsidR="00715587" w:rsidRDefault="00715587" w:rsidP="00EA48AB">
            <w:pPr>
              <w:numPr>
                <w:ilvl w:val="0"/>
                <w:numId w:val="19"/>
              </w:numPr>
              <w:ind w:left="488"/>
              <w:jc w:val="both"/>
              <w:rPr>
                <w:rFonts w:cs="Arial"/>
                <w:b/>
                <w:bCs/>
                <w:sz w:val="24"/>
                <w:szCs w:val="24"/>
              </w:rPr>
            </w:pPr>
            <w:r>
              <w:rPr>
                <w:rFonts w:cs="Arial"/>
                <w:b/>
                <w:bCs/>
                <w:sz w:val="24"/>
                <w:szCs w:val="24"/>
              </w:rPr>
              <w:t>ROLE OF DEPARTMENT</w:t>
            </w:r>
          </w:p>
          <w:p w14:paraId="14466ECA" w14:textId="77777777" w:rsidR="00C7153D" w:rsidRPr="00EA48AB" w:rsidRDefault="00C7153D" w:rsidP="00C7153D">
            <w:pPr>
              <w:jc w:val="both"/>
              <w:rPr>
                <w:rFonts w:cs="Arial"/>
                <w:b/>
                <w:bCs/>
              </w:rPr>
            </w:pPr>
          </w:p>
          <w:p w14:paraId="10414304" w14:textId="32B4AB93" w:rsidR="00A14ED0" w:rsidRDefault="009A2034" w:rsidP="00A14ED0">
            <w:pPr>
              <w:pStyle w:val="BodyText"/>
              <w:jc w:val="both"/>
              <w:rPr>
                <w:rFonts w:cs="Arial"/>
              </w:rPr>
            </w:pPr>
            <w:r w:rsidRPr="009A2034">
              <w:rPr>
                <w:rFonts w:cs="Arial"/>
              </w:rPr>
              <w:t xml:space="preserve">The Department of Clinical Physics and Bioengineering (DCPB) provides specialist medical physics and clinical engineering services to NHS Greater Glasgow &amp; Clyde (NHS GGC) and other Health Boards. These include Medical Equipment Management, Clinical Engineering, Core Services (incorporating </w:t>
            </w:r>
            <w:r w:rsidRPr="00A14ED0">
              <w:rPr>
                <w:rFonts w:cs="Arial"/>
                <w:b/>
                <w:bCs/>
              </w:rPr>
              <w:t>Health Physics</w:t>
            </w:r>
            <w:r w:rsidRPr="009A2034">
              <w:rPr>
                <w:rFonts w:cs="Arial"/>
              </w:rPr>
              <w:t>, MRI Physics, the Radionuclide Dispensary and PET-Radiopharmaceutical Production Unit), Radiotherapy Physics and Nuclear Medicine. It is one of the largest medical physics and clinical engineering departments in the UK, comprising over 350 staff</w:t>
            </w:r>
            <w:r w:rsidR="00A14ED0">
              <w:rPr>
                <w:rFonts w:cs="Arial"/>
              </w:rPr>
              <w:t>.</w:t>
            </w:r>
          </w:p>
          <w:p w14:paraId="510534B4" w14:textId="19313815" w:rsidR="00A14ED0" w:rsidRDefault="00A14ED0" w:rsidP="00A14ED0">
            <w:pPr>
              <w:pStyle w:val="BodyText"/>
              <w:jc w:val="both"/>
              <w:rPr>
                <w:rFonts w:cs="Arial"/>
              </w:rPr>
            </w:pPr>
            <w:r>
              <w:rPr>
                <w:rFonts w:cs="Arial"/>
              </w:rPr>
              <w:t>Health Physics provides a</w:t>
            </w:r>
            <w:r>
              <w:rPr>
                <w:rFonts w:cs="Arial"/>
                <w:b/>
                <w:bCs/>
              </w:rPr>
              <w:t xml:space="preserve"> </w:t>
            </w:r>
            <w:r>
              <w:rPr>
                <w:rFonts w:cs="Arial"/>
              </w:rPr>
              <w:t xml:space="preserve">regional service comprising a range of highly specialised scientific and technical support services and advice to healthcare establishments utilising radiation in their clinical and other services. </w:t>
            </w:r>
            <w:r w:rsidRPr="00B90FAF">
              <w:rPr>
                <w:rFonts w:cs="Arial"/>
              </w:rPr>
              <w:t>This includes twelve</w:t>
            </w:r>
            <w:r w:rsidRPr="00B90FAF">
              <w:rPr>
                <w:rFonts w:cs="Arial"/>
                <w:iCs/>
              </w:rPr>
              <w:t xml:space="preserve"> </w:t>
            </w:r>
            <w:r w:rsidRPr="00B90FAF">
              <w:rPr>
                <w:rFonts w:cs="Arial"/>
              </w:rPr>
              <w:t>major teaching hospitals</w:t>
            </w:r>
            <w:r>
              <w:rPr>
                <w:rFonts w:cs="Arial"/>
              </w:rPr>
              <w:t xml:space="preserve">, </w:t>
            </w:r>
            <w:r w:rsidRPr="00B90FAF">
              <w:rPr>
                <w:rFonts w:cs="Arial"/>
              </w:rPr>
              <w:t>a major radiotherapy centre</w:t>
            </w:r>
            <w:r>
              <w:rPr>
                <w:rFonts w:cs="Arial"/>
              </w:rPr>
              <w:t>, a large radionuclide dispensary,</w:t>
            </w:r>
            <w:r w:rsidRPr="00B90FAF">
              <w:rPr>
                <w:rFonts w:cs="Arial"/>
              </w:rPr>
              <w:t xml:space="preserve"> over 50 other hospitals </w:t>
            </w:r>
            <w:r>
              <w:rPr>
                <w:rFonts w:cs="Arial"/>
              </w:rPr>
              <w:t>and h</w:t>
            </w:r>
            <w:r w:rsidRPr="00B90FAF">
              <w:rPr>
                <w:rFonts w:cs="Arial"/>
              </w:rPr>
              <w:t xml:space="preserve">ealth </w:t>
            </w:r>
            <w:r>
              <w:rPr>
                <w:rFonts w:cs="Arial"/>
              </w:rPr>
              <w:t xml:space="preserve">centres and </w:t>
            </w:r>
            <w:r w:rsidRPr="00B90FAF">
              <w:rPr>
                <w:rFonts w:cs="Arial"/>
              </w:rPr>
              <w:t>over 250</w:t>
            </w:r>
            <w:r>
              <w:rPr>
                <w:rFonts w:cs="Arial"/>
              </w:rPr>
              <w:t xml:space="preserve"> dental clinics within the eight Health Boards in the West and Borders of Scotland, hospitals run by the Scottish Executive and private organisations for which services are provided on a contractual basis (private dental and veterinary practices). </w:t>
            </w:r>
          </w:p>
          <w:p w14:paraId="4FC3D068" w14:textId="77777777" w:rsidR="00A14ED0" w:rsidRDefault="00A14ED0" w:rsidP="00A14ED0">
            <w:pPr>
              <w:spacing w:after="120"/>
              <w:jc w:val="both"/>
              <w:rPr>
                <w:rFonts w:cs="Arial"/>
              </w:rPr>
            </w:pPr>
            <w:r>
              <w:rPr>
                <w:rFonts w:cs="Arial"/>
              </w:rPr>
              <w:t>The Health Physics Section comprises 16.5 whole time equivalent staff (10.5 physicists, 5 technical staff and one administrative assistant). Six consultant grade physicists are registered Radiation Protection Advisers (RPAs, IRR2017), 3 are Laser Protection Advisers (LPAs) and 7.5 physicists are Medical Physics Experts (MPEs) in diagnostic radiology, as required by radiation safety legislation.</w:t>
            </w:r>
          </w:p>
          <w:p w14:paraId="261EF8A7" w14:textId="77777777" w:rsidR="00A14ED0" w:rsidRDefault="00A14ED0" w:rsidP="00A14ED0">
            <w:pPr>
              <w:spacing w:after="120"/>
              <w:jc w:val="both"/>
              <w:rPr>
                <w:rFonts w:cs="Arial"/>
              </w:rPr>
            </w:pPr>
            <w:r>
              <w:rPr>
                <w:rFonts w:cs="Arial"/>
              </w:rPr>
              <w:t>The Health Physics section provides comprehensive advice to X-ray, Nuclear Medicine, Radiotherapy departments and Radionuclide Laboratories using ionising radiation and also to a range of other departments using non-ionising radiation sources particularly UV and lasers. The department delivers several courses and lectures throughout the year for students, radiation protection supervisors, radionuclide users, laser protection supervisors and trainees in medical physics (typically 3 full day and 3 half day courses per year).</w:t>
            </w:r>
          </w:p>
          <w:p w14:paraId="0D35F477" w14:textId="77777777" w:rsidR="00A14ED0" w:rsidRDefault="00A14ED0" w:rsidP="00A14ED0">
            <w:pPr>
              <w:pStyle w:val="BodyText"/>
              <w:spacing w:before="60"/>
              <w:jc w:val="both"/>
              <w:rPr>
                <w:rFonts w:cs="Arial"/>
              </w:rPr>
            </w:pPr>
            <w:r>
              <w:rPr>
                <w:rFonts w:cs="Arial"/>
              </w:rPr>
              <w:t xml:space="preserve">The services provided by Health Physics enable employers and staff to comply with all relevant radiation legislation and guidance </w:t>
            </w:r>
            <w:r w:rsidRPr="00C47E5A">
              <w:rPr>
                <w:rFonts w:cs="Arial"/>
                <w:i/>
              </w:rPr>
              <w:t>(*some examples of relevant regulations and a key to abbreviations used elsewhere in this document are given below)</w:t>
            </w:r>
            <w:r>
              <w:rPr>
                <w:rFonts w:cs="Arial"/>
              </w:rPr>
              <w:t xml:space="preserve"> and to ensure the safety of all patients, staff and visitors who may be exposed to or come into contact with any radiation source.</w:t>
            </w:r>
            <w:r>
              <w:rPr>
                <w:rFonts w:cs="Arial"/>
                <w:szCs w:val="24"/>
              </w:rPr>
              <w:t xml:space="preserve"> </w:t>
            </w:r>
          </w:p>
          <w:p w14:paraId="14466ECF" w14:textId="69F02BE1" w:rsidR="00715587" w:rsidRDefault="00A14ED0" w:rsidP="00A14ED0">
            <w:pPr>
              <w:pStyle w:val="BodyTextIndent"/>
              <w:keepNext/>
              <w:spacing w:after="120"/>
              <w:ind w:left="0" w:firstLine="0"/>
              <w:outlineLvl w:val="0"/>
              <w:rPr>
                <w:b/>
                <w:bCs/>
                <w:sz w:val="24"/>
              </w:rPr>
            </w:pPr>
            <w:r w:rsidRPr="00EA48AB">
              <w:rPr>
                <w:i/>
                <w:sz w:val="18"/>
                <w:szCs w:val="18"/>
              </w:rPr>
              <w:t xml:space="preserve">*Ionising Radiations Regulations (IRR) 2017, Ionising Radiation (Medical Exposure) Regulations (IRMER) 2017, Environmental Authorisation (Scotland) Regulations EASR18, REPPIR19, </w:t>
            </w:r>
            <w:r w:rsidRPr="00EA48AB">
              <w:rPr>
                <w:i/>
                <w:spacing w:val="-3"/>
                <w:sz w:val="18"/>
                <w:szCs w:val="18"/>
              </w:rPr>
              <w:t>Carriage of Dangerous Goods and Use of Transportable Pressure Equipment Regulations 2009 &amp; ADR19</w:t>
            </w:r>
            <w:r w:rsidRPr="00EA48AB">
              <w:rPr>
                <w:i/>
                <w:sz w:val="18"/>
                <w:szCs w:val="18"/>
              </w:rPr>
              <w:t>,Control of Artificial Optical Radiation (at Work) Regulations 2011 AOR11, Health and Safety at Work Act 1974.</w:t>
            </w:r>
          </w:p>
        </w:tc>
      </w:tr>
      <w:tr w:rsidR="002D3831" w14:paraId="14466EE0" w14:textId="77777777" w:rsidTr="00B85E67">
        <w:tc>
          <w:tcPr>
            <w:tcW w:w="9933" w:type="dxa"/>
            <w:gridSpan w:val="2"/>
          </w:tcPr>
          <w:p w14:paraId="14466ED1" w14:textId="77777777" w:rsidR="002D3831" w:rsidRDefault="002D3831" w:rsidP="002D3831">
            <w:pPr>
              <w:pStyle w:val="ListParagraph"/>
              <w:ind w:left="488"/>
              <w:rPr>
                <w:rFonts w:cs="Arial"/>
                <w:b/>
                <w:bCs/>
                <w:sz w:val="24"/>
                <w:szCs w:val="24"/>
              </w:rPr>
            </w:pPr>
          </w:p>
          <w:p w14:paraId="14466ED2" w14:textId="77777777" w:rsidR="002D3831" w:rsidRPr="00EA48AB" w:rsidRDefault="002D3831" w:rsidP="002D3831">
            <w:pPr>
              <w:pStyle w:val="ListParagraph"/>
              <w:numPr>
                <w:ilvl w:val="0"/>
                <w:numId w:val="19"/>
              </w:numPr>
              <w:ind w:left="488"/>
              <w:rPr>
                <w:rFonts w:cs="Arial"/>
                <w:b/>
                <w:bCs/>
                <w:sz w:val="24"/>
                <w:szCs w:val="24"/>
              </w:rPr>
            </w:pPr>
            <w:r w:rsidRPr="00EA48AB">
              <w:rPr>
                <w:rFonts w:cs="Arial"/>
                <w:b/>
                <w:bCs/>
                <w:sz w:val="24"/>
                <w:szCs w:val="24"/>
              </w:rPr>
              <w:t xml:space="preserve">ORGANISATIONAL POSITION </w:t>
            </w:r>
          </w:p>
          <w:p w14:paraId="14466ED3" w14:textId="77777777" w:rsidR="002D3831" w:rsidRDefault="002D3831" w:rsidP="002D3831">
            <w:pPr>
              <w:rPr>
                <w:rFonts w:cs="Arial"/>
                <w:b/>
                <w:bCs/>
                <w:sz w:val="16"/>
                <w:szCs w:val="24"/>
              </w:rPr>
            </w:pPr>
          </w:p>
          <w:p w14:paraId="14466ED4" w14:textId="77777777" w:rsidR="002D3831" w:rsidRDefault="002D3831" w:rsidP="002D3831">
            <w:r>
              <w:rPr>
                <w:noProof/>
                <w:lang w:eastAsia="en-GB"/>
              </w:rPr>
              <mc:AlternateContent>
                <mc:Choice Requires="wps">
                  <w:drawing>
                    <wp:anchor distT="0" distB="0" distL="114300" distR="114300" simplePos="0" relativeHeight="251659264" behindDoc="0" locked="0" layoutInCell="1" allowOverlap="1" wp14:anchorId="14467022" wp14:editId="14467023">
                      <wp:simplePos x="0" y="0"/>
                      <wp:positionH relativeFrom="column">
                        <wp:posOffset>1807845</wp:posOffset>
                      </wp:positionH>
                      <wp:positionV relativeFrom="paragraph">
                        <wp:posOffset>15240</wp:posOffset>
                      </wp:positionV>
                      <wp:extent cx="2228850" cy="561975"/>
                      <wp:effectExtent l="9525" t="9525"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61975"/>
                              </a:xfrm>
                              <a:prstGeom prst="rect">
                                <a:avLst/>
                              </a:prstGeom>
                              <a:solidFill>
                                <a:srgbClr val="FFFFFF"/>
                              </a:solidFill>
                              <a:ln w="9525">
                                <a:solidFill>
                                  <a:srgbClr val="000000"/>
                                </a:solidFill>
                                <a:miter lim="800000"/>
                                <a:headEnd/>
                                <a:tailEnd/>
                              </a:ln>
                            </wps:spPr>
                            <wps:txbx>
                              <w:txbxContent>
                                <w:p w14:paraId="14467037" w14:textId="77777777" w:rsidR="00E95E88" w:rsidRPr="004133A3" w:rsidRDefault="00E95E88" w:rsidP="002D3831">
                                  <w:pPr>
                                    <w:jc w:val="center"/>
                                    <w:rPr>
                                      <w:sz w:val="28"/>
                                      <w:szCs w:val="28"/>
                                    </w:rPr>
                                  </w:pPr>
                                  <w:r w:rsidRPr="004133A3">
                                    <w:rPr>
                                      <w:sz w:val="28"/>
                                      <w:szCs w:val="28"/>
                                    </w:rPr>
                                    <w:t>Head of Health Physics</w:t>
                                  </w:r>
                                </w:p>
                                <w:p w14:paraId="14467038" w14:textId="77777777" w:rsidR="00E95E88" w:rsidRPr="004133A3" w:rsidRDefault="00E95E88" w:rsidP="002D3831">
                                  <w:pPr>
                                    <w:jc w:val="center"/>
                                    <w:rPr>
                                      <w:sz w:val="28"/>
                                      <w:szCs w:val="28"/>
                                    </w:rPr>
                                  </w:pPr>
                                  <w:r w:rsidRPr="004133A3">
                                    <w:rPr>
                                      <w:sz w:val="28"/>
                                      <w:szCs w:val="28"/>
                                    </w:rPr>
                                    <w:t>(Line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7022" id="_x0000_t202" coordsize="21600,21600" o:spt="202" path="m,l,21600r21600,l21600,xe">
                      <v:stroke joinstyle="miter"/>
                      <v:path gradientshapeok="t" o:connecttype="rect"/>
                    </v:shapetype>
                    <v:shape id="Text Box 15" o:spid="_x0000_s1026" type="#_x0000_t202" style="position:absolute;margin-left:142.35pt;margin-top:1.2pt;width:17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">
                      <v:textbox>
                        <w:txbxContent>
                          <w:p w14:paraId="14467037" w14:textId="77777777" w:rsidR="00E95E88" w:rsidRPr="004133A3" w:rsidRDefault="00E95E88" w:rsidP="002D3831">
                            <w:pPr>
                              <w:jc w:val="center"/>
                              <w:rPr>
                                <w:sz w:val="28"/>
                                <w:szCs w:val="28"/>
                              </w:rPr>
                            </w:pPr>
                            <w:r w:rsidRPr="004133A3">
                              <w:rPr>
                                <w:sz w:val="28"/>
                                <w:szCs w:val="28"/>
                              </w:rPr>
                              <w:t>Head of Health Physics</w:t>
                            </w:r>
                          </w:p>
                          <w:p w14:paraId="14467038" w14:textId="77777777" w:rsidR="00E95E88" w:rsidRPr="004133A3" w:rsidRDefault="00E95E88" w:rsidP="002D3831">
                            <w:pPr>
                              <w:jc w:val="center"/>
                              <w:rPr>
                                <w:sz w:val="28"/>
                                <w:szCs w:val="28"/>
                              </w:rPr>
                            </w:pPr>
                            <w:r w:rsidRPr="004133A3">
                              <w:rPr>
                                <w:sz w:val="28"/>
                                <w:szCs w:val="28"/>
                              </w:rPr>
                              <w:t>(Line Manager)</w:t>
                            </w:r>
                          </w:p>
                        </w:txbxContent>
                      </v:textbox>
                    </v:shape>
                  </w:pict>
                </mc:Fallback>
              </mc:AlternateContent>
            </w:r>
            <w:r>
              <w:t xml:space="preserve">                                     </w:t>
            </w:r>
          </w:p>
          <w:p w14:paraId="14466ED5" w14:textId="77777777" w:rsidR="002D3831" w:rsidRDefault="002D3831" w:rsidP="002D3831">
            <w:pPr>
              <w:jc w:val="center"/>
            </w:pPr>
          </w:p>
          <w:p w14:paraId="14466ED6" w14:textId="77777777" w:rsidR="002D3831" w:rsidRDefault="002D3831" w:rsidP="002D3831">
            <w:pPr>
              <w:jc w:val="center"/>
            </w:pPr>
          </w:p>
          <w:p w14:paraId="14466ED7" w14:textId="77777777" w:rsidR="002D3831" w:rsidRDefault="002D3831" w:rsidP="002D3831">
            <w:pPr>
              <w:jc w:val="center"/>
            </w:pPr>
            <w:r>
              <w:rPr>
                <w:noProof/>
                <w:lang w:eastAsia="en-GB"/>
              </w:rPr>
              <mc:AlternateContent>
                <mc:Choice Requires="wps">
                  <w:drawing>
                    <wp:anchor distT="0" distB="0" distL="114300" distR="114300" simplePos="0" relativeHeight="251661312" behindDoc="0" locked="0" layoutInCell="1" allowOverlap="1" wp14:anchorId="14467024" wp14:editId="14467025">
                      <wp:simplePos x="0" y="0"/>
                      <wp:positionH relativeFrom="column">
                        <wp:posOffset>2969895</wp:posOffset>
                      </wp:positionH>
                      <wp:positionV relativeFrom="paragraph">
                        <wp:posOffset>139065</wp:posOffset>
                      </wp:positionV>
                      <wp:extent cx="0" cy="263525"/>
                      <wp:effectExtent l="19050" t="19050" r="19050"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94492" id="_x0000_t32" coordsize="21600,21600" o:spt="32" o:oned="t" path="m,l21600,21600e" filled="f">
                      <v:path arrowok="t" fillok="f" o:connecttype="none"/>
                      <o:lock v:ext="edit" shapetype="t"/>
                    </v:shapetype>
                    <v:shape id="AutoShape 17" o:spid="_x0000_s1026" type="#_x0000_t32" style="position:absolute;margin-left:233.85pt;margin-top:10.95pt;width:0;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" strokeweight="2pt"/>
                  </w:pict>
                </mc:Fallback>
              </mc:AlternateContent>
            </w:r>
          </w:p>
          <w:p w14:paraId="14466ED8" w14:textId="77777777" w:rsidR="002D3831" w:rsidRDefault="002D3831" w:rsidP="002D3831">
            <w:pPr>
              <w:jc w:val="center"/>
            </w:pPr>
          </w:p>
          <w:p w14:paraId="14466ED9" w14:textId="77777777" w:rsidR="002D3831" w:rsidRDefault="002D3831" w:rsidP="002D3831">
            <w:pPr>
              <w:jc w:val="center"/>
            </w:pPr>
            <w:r>
              <w:rPr>
                <w:noProof/>
                <w:lang w:eastAsia="en-GB"/>
              </w:rPr>
              <mc:AlternateContent>
                <mc:Choice Requires="wps">
                  <w:drawing>
                    <wp:anchor distT="0" distB="0" distL="114300" distR="114300" simplePos="0" relativeHeight="251660288" behindDoc="0" locked="0" layoutInCell="1" allowOverlap="1" wp14:anchorId="14467026" wp14:editId="14467027">
                      <wp:simplePos x="0" y="0"/>
                      <wp:positionH relativeFrom="column">
                        <wp:posOffset>2112645</wp:posOffset>
                      </wp:positionH>
                      <wp:positionV relativeFrom="paragraph">
                        <wp:posOffset>110490</wp:posOffset>
                      </wp:positionV>
                      <wp:extent cx="1600200" cy="714375"/>
                      <wp:effectExtent l="9525" t="6350" r="952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4375"/>
                              </a:xfrm>
                              <a:prstGeom prst="rect">
                                <a:avLst/>
                              </a:prstGeom>
                              <a:solidFill>
                                <a:srgbClr val="FFFFFF"/>
                              </a:solidFill>
                              <a:ln w="9525">
                                <a:solidFill>
                                  <a:srgbClr val="000000"/>
                                </a:solidFill>
                                <a:miter lim="800000"/>
                                <a:headEnd/>
                                <a:tailEnd/>
                              </a:ln>
                            </wps:spPr>
                            <wps:txbx>
                              <w:txbxContent>
                                <w:p w14:paraId="14467039" w14:textId="77777777" w:rsidR="00E95E88" w:rsidRDefault="00E95E88" w:rsidP="002D3831">
                                  <w:pPr>
                                    <w:jc w:val="center"/>
                                    <w:rPr>
                                      <w:sz w:val="28"/>
                                      <w:szCs w:val="28"/>
                                    </w:rPr>
                                  </w:pPr>
                                  <w:r>
                                    <w:rPr>
                                      <w:sz w:val="28"/>
                                      <w:szCs w:val="28"/>
                                    </w:rPr>
                                    <w:t>Administrative  Assi</w:t>
                                  </w:r>
                                  <w:r w:rsidRPr="004133A3">
                                    <w:rPr>
                                      <w:sz w:val="28"/>
                                      <w:szCs w:val="28"/>
                                    </w:rPr>
                                    <w:t xml:space="preserve">stant </w:t>
                                  </w:r>
                                </w:p>
                                <w:p w14:paraId="1446703A" w14:textId="77777777" w:rsidR="00E95E88" w:rsidRPr="004133A3" w:rsidRDefault="00E95E88" w:rsidP="002D3831">
                                  <w:pPr>
                                    <w:jc w:val="center"/>
                                    <w:rPr>
                                      <w:sz w:val="28"/>
                                      <w:szCs w:val="28"/>
                                    </w:rPr>
                                  </w:pPr>
                                  <w:r w:rsidRPr="004133A3">
                                    <w:rPr>
                                      <w:sz w:val="28"/>
                                      <w:szCs w:val="28"/>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7026" id="Text Box 16" o:spid="_x0000_s1027" type="#_x0000_t202" style="position:absolute;left:0;text-align:left;margin-left:166.35pt;margin-top:8.7pt;width:126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wAGAIAADI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">
                      <v:textbox>
                        <w:txbxContent>
                          <w:p w14:paraId="14467039" w14:textId="77777777" w:rsidR="00E95E88" w:rsidRDefault="00E95E88" w:rsidP="002D3831">
                            <w:pPr>
                              <w:jc w:val="center"/>
                              <w:rPr>
                                <w:sz w:val="28"/>
                                <w:szCs w:val="28"/>
                              </w:rPr>
                            </w:pPr>
                            <w:r>
                              <w:rPr>
                                <w:sz w:val="28"/>
                                <w:szCs w:val="28"/>
                              </w:rPr>
                              <w:t>Administrative  Assi</w:t>
                            </w:r>
                            <w:r w:rsidRPr="004133A3">
                              <w:rPr>
                                <w:sz w:val="28"/>
                                <w:szCs w:val="28"/>
                              </w:rPr>
                              <w:t xml:space="preserve">stant </w:t>
                            </w:r>
                          </w:p>
                          <w:p w14:paraId="1446703A" w14:textId="77777777" w:rsidR="00E95E88" w:rsidRPr="004133A3" w:rsidRDefault="00E95E88" w:rsidP="002D3831">
                            <w:pPr>
                              <w:jc w:val="center"/>
                              <w:rPr>
                                <w:sz w:val="28"/>
                                <w:szCs w:val="28"/>
                              </w:rPr>
                            </w:pPr>
                            <w:r w:rsidRPr="004133A3">
                              <w:rPr>
                                <w:sz w:val="28"/>
                                <w:szCs w:val="28"/>
                              </w:rPr>
                              <w:t>(This Post)</w:t>
                            </w:r>
                          </w:p>
                        </w:txbxContent>
                      </v:textbox>
                    </v:shape>
                  </w:pict>
                </mc:Fallback>
              </mc:AlternateContent>
            </w:r>
          </w:p>
          <w:p w14:paraId="14466EDA" w14:textId="77777777" w:rsidR="002D3831" w:rsidRDefault="002D3831" w:rsidP="002D3831">
            <w:pPr>
              <w:jc w:val="center"/>
            </w:pPr>
          </w:p>
          <w:p w14:paraId="14466EDB" w14:textId="77777777" w:rsidR="002D3831" w:rsidRDefault="002D3831" w:rsidP="002D3831">
            <w:pPr>
              <w:jc w:val="center"/>
            </w:pPr>
          </w:p>
          <w:p w14:paraId="14466EDC" w14:textId="77777777" w:rsidR="002D3831" w:rsidRDefault="002D3831" w:rsidP="002D3831">
            <w:pPr>
              <w:jc w:val="center"/>
            </w:pPr>
          </w:p>
          <w:p w14:paraId="14466EDD" w14:textId="77777777" w:rsidR="002D3831" w:rsidRDefault="002D3831" w:rsidP="002D3831">
            <w:pPr>
              <w:jc w:val="center"/>
            </w:pPr>
          </w:p>
          <w:p w14:paraId="14466EDE" w14:textId="77777777" w:rsidR="002D3831" w:rsidRDefault="002D3831" w:rsidP="002D3831">
            <w:pPr>
              <w:jc w:val="center"/>
            </w:pPr>
          </w:p>
          <w:p w14:paraId="14466EDF" w14:textId="77777777" w:rsidR="002D3831" w:rsidRPr="002D3831" w:rsidRDefault="002D3831" w:rsidP="002D3831">
            <w:pPr>
              <w:jc w:val="both"/>
              <w:rPr>
                <w:rFonts w:cs="Arial"/>
                <w:b/>
                <w:bCs/>
                <w:sz w:val="16"/>
                <w:szCs w:val="24"/>
              </w:rPr>
            </w:pPr>
          </w:p>
        </w:tc>
      </w:tr>
      <w:tr w:rsidR="002D3831" w14:paraId="14466EEA" w14:textId="77777777" w:rsidTr="00B85E67">
        <w:trPr>
          <w:cantSplit/>
        </w:trPr>
        <w:tc>
          <w:tcPr>
            <w:tcW w:w="9933" w:type="dxa"/>
            <w:gridSpan w:val="2"/>
            <w:tcBorders>
              <w:bottom w:val="single" w:sz="4" w:space="0" w:color="auto"/>
            </w:tcBorders>
          </w:tcPr>
          <w:p w14:paraId="14466EE1" w14:textId="77777777" w:rsidR="002D3831" w:rsidRPr="002D3831" w:rsidRDefault="002D3831" w:rsidP="002D3831">
            <w:pPr>
              <w:pStyle w:val="ListParagraph"/>
              <w:numPr>
                <w:ilvl w:val="0"/>
                <w:numId w:val="19"/>
              </w:numPr>
              <w:ind w:left="488"/>
              <w:rPr>
                <w:rFonts w:cs="Arial"/>
                <w:b/>
                <w:bCs/>
                <w:sz w:val="24"/>
                <w:szCs w:val="24"/>
              </w:rPr>
            </w:pPr>
            <w:r w:rsidRPr="002D3831">
              <w:rPr>
                <w:rFonts w:cs="Arial"/>
                <w:b/>
                <w:bCs/>
                <w:sz w:val="24"/>
                <w:szCs w:val="24"/>
              </w:rPr>
              <w:lastRenderedPageBreak/>
              <w:t>SCOPE AND RANGE</w:t>
            </w:r>
          </w:p>
          <w:p w14:paraId="14466EE2" w14:textId="77777777" w:rsidR="002D3831" w:rsidRPr="002D3831" w:rsidRDefault="002D3831" w:rsidP="002D3831">
            <w:pPr>
              <w:pStyle w:val="BodyText2"/>
              <w:spacing w:after="120"/>
              <w:rPr>
                <w:b w:val="0"/>
                <w:bCs w:val="0"/>
                <w:sz w:val="12"/>
                <w:szCs w:val="12"/>
              </w:rPr>
            </w:pPr>
          </w:p>
          <w:p w14:paraId="33CA880F" w14:textId="77777777" w:rsidR="00976B01" w:rsidRDefault="00976B01" w:rsidP="00976B01">
            <w:pPr>
              <w:pStyle w:val="BodyText2"/>
              <w:spacing w:after="120"/>
              <w:rPr>
                <w:b w:val="0"/>
                <w:bCs w:val="0"/>
                <w:sz w:val="20"/>
              </w:rPr>
            </w:pPr>
            <w:r>
              <w:rPr>
                <w:b w:val="0"/>
                <w:bCs w:val="0"/>
                <w:sz w:val="20"/>
              </w:rPr>
              <w:t>The postholder:</w:t>
            </w:r>
          </w:p>
          <w:p w14:paraId="7BD27F09" w14:textId="77777777" w:rsidR="00976B01" w:rsidRDefault="00976B01" w:rsidP="00976B01">
            <w:pPr>
              <w:pStyle w:val="BodyText2"/>
              <w:numPr>
                <w:ilvl w:val="0"/>
                <w:numId w:val="21"/>
              </w:numPr>
              <w:spacing w:after="120"/>
              <w:rPr>
                <w:b w:val="0"/>
                <w:bCs w:val="0"/>
                <w:sz w:val="20"/>
              </w:rPr>
            </w:pPr>
            <w:r>
              <w:rPr>
                <w:b w:val="0"/>
                <w:bCs w:val="0"/>
                <w:sz w:val="20"/>
              </w:rPr>
              <w:t>provides sole administrative support on a daily basis to the Health Physics Section, which comprises 16.5 whole time equivalent staff (10.5 clinical scientists (physicists), 5 technologists in addition to the postholder)</w:t>
            </w:r>
          </w:p>
          <w:p w14:paraId="5560896F" w14:textId="77777777" w:rsidR="00976B01" w:rsidRDefault="00976B01" w:rsidP="00976B01">
            <w:pPr>
              <w:pStyle w:val="BodyText2"/>
              <w:numPr>
                <w:ilvl w:val="0"/>
                <w:numId w:val="21"/>
              </w:numPr>
              <w:spacing w:after="120"/>
              <w:rPr>
                <w:b w:val="0"/>
                <w:bCs w:val="0"/>
                <w:sz w:val="20"/>
              </w:rPr>
            </w:pPr>
            <w:r>
              <w:rPr>
                <w:b w:val="0"/>
                <w:bCs w:val="0"/>
                <w:sz w:val="20"/>
              </w:rPr>
              <w:t>takes minutes of multiple internal meetings per month and provides and distributes minutes to the team with a typical turnaround time of 3 days.</w:t>
            </w:r>
          </w:p>
          <w:p w14:paraId="73854941" w14:textId="77777777" w:rsidR="00976B01" w:rsidRDefault="00976B01" w:rsidP="00976B01">
            <w:pPr>
              <w:pStyle w:val="BodyText2"/>
              <w:numPr>
                <w:ilvl w:val="0"/>
                <w:numId w:val="21"/>
              </w:numPr>
              <w:spacing w:after="120"/>
              <w:rPr>
                <w:b w:val="0"/>
                <w:bCs w:val="0"/>
                <w:sz w:val="20"/>
              </w:rPr>
            </w:pPr>
            <w:r w:rsidRPr="00C47E5A">
              <w:rPr>
                <w:b w:val="0"/>
                <w:bCs w:val="0"/>
                <w:sz w:val="20"/>
              </w:rPr>
              <w:t>maintains radiation records and databases under IRMER17, IRR2017 and EASR18</w:t>
            </w:r>
          </w:p>
          <w:p w14:paraId="5B582BF6" w14:textId="77777777" w:rsidR="00976B01" w:rsidRDefault="00976B01" w:rsidP="00976B01">
            <w:pPr>
              <w:pStyle w:val="BodyText2"/>
              <w:numPr>
                <w:ilvl w:val="0"/>
                <w:numId w:val="21"/>
              </w:numPr>
              <w:spacing w:after="120"/>
              <w:rPr>
                <w:b w:val="0"/>
                <w:bCs w:val="0"/>
                <w:sz w:val="20"/>
              </w:rPr>
            </w:pPr>
            <w:r>
              <w:rPr>
                <w:b w:val="0"/>
                <w:bCs w:val="0"/>
                <w:sz w:val="20"/>
              </w:rPr>
              <w:t>issues reports generated by the Health Physics section using Q-Pulse</w:t>
            </w:r>
          </w:p>
          <w:p w14:paraId="609B6531" w14:textId="77777777" w:rsidR="00976B01" w:rsidRDefault="00976B01" w:rsidP="00976B01">
            <w:pPr>
              <w:pStyle w:val="BodyText2"/>
              <w:numPr>
                <w:ilvl w:val="0"/>
                <w:numId w:val="21"/>
              </w:numPr>
              <w:spacing w:after="120"/>
              <w:rPr>
                <w:b w:val="0"/>
                <w:bCs w:val="0"/>
                <w:sz w:val="20"/>
              </w:rPr>
            </w:pPr>
            <w:r w:rsidRPr="00C47E5A">
              <w:rPr>
                <w:b w:val="0"/>
                <w:bCs w:val="0"/>
                <w:sz w:val="20"/>
              </w:rPr>
              <w:t>prepares templates, types reports and other documents from written and dictated originals</w:t>
            </w:r>
          </w:p>
          <w:p w14:paraId="4485E710" w14:textId="77777777" w:rsidR="00976B01" w:rsidRPr="002D3831" w:rsidRDefault="00976B01" w:rsidP="00976B01">
            <w:pPr>
              <w:pStyle w:val="BodyText2"/>
              <w:numPr>
                <w:ilvl w:val="0"/>
                <w:numId w:val="21"/>
              </w:numPr>
              <w:spacing w:after="120"/>
              <w:ind w:right="41"/>
            </w:pPr>
            <w:r w:rsidRPr="00C47E5A">
              <w:rPr>
                <w:b w:val="0"/>
                <w:bCs w:val="0"/>
                <w:sz w:val="20"/>
              </w:rPr>
              <w:t xml:space="preserve">undertakes administrative arrangements for </w:t>
            </w:r>
            <w:r>
              <w:rPr>
                <w:b w:val="0"/>
                <w:bCs w:val="0"/>
                <w:sz w:val="20"/>
              </w:rPr>
              <w:t xml:space="preserve">meetings and </w:t>
            </w:r>
            <w:r w:rsidRPr="00C47E5A">
              <w:rPr>
                <w:b w:val="0"/>
                <w:bCs w:val="0"/>
                <w:sz w:val="20"/>
              </w:rPr>
              <w:t>courses run by the Health Physics Section, which have typically 40-60 attendees</w:t>
            </w:r>
          </w:p>
          <w:p w14:paraId="5FFE179E" w14:textId="77777777" w:rsidR="00976B01" w:rsidRPr="00523EA6" w:rsidRDefault="00976B01" w:rsidP="00976B01">
            <w:pPr>
              <w:pStyle w:val="BodyText2"/>
              <w:numPr>
                <w:ilvl w:val="0"/>
                <w:numId w:val="21"/>
              </w:numPr>
              <w:spacing w:after="120"/>
              <w:ind w:right="-270"/>
            </w:pPr>
            <w:r>
              <w:rPr>
                <w:b w:val="0"/>
                <w:bCs w:val="0"/>
                <w:sz w:val="20"/>
              </w:rPr>
              <w:t xml:space="preserve">provides </w:t>
            </w:r>
            <w:r w:rsidRPr="00523EA6">
              <w:rPr>
                <w:b w:val="0"/>
                <w:bCs w:val="0"/>
                <w:sz w:val="20"/>
              </w:rPr>
              <w:t xml:space="preserve">administration and oversight of environmental </w:t>
            </w:r>
            <w:r>
              <w:rPr>
                <w:b w:val="0"/>
                <w:bCs w:val="0"/>
                <w:sz w:val="20"/>
              </w:rPr>
              <w:t xml:space="preserve">dose </w:t>
            </w:r>
            <w:r w:rsidRPr="00523EA6">
              <w:rPr>
                <w:b w:val="0"/>
                <w:bCs w:val="0"/>
                <w:sz w:val="20"/>
              </w:rPr>
              <w:t>monitoring and radioactive waste return</w:t>
            </w:r>
            <w:r>
              <w:rPr>
                <w:b w:val="0"/>
                <w:bCs w:val="0"/>
                <w:sz w:val="20"/>
              </w:rPr>
              <w:t>s</w:t>
            </w:r>
          </w:p>
          <w:p w14:paraId="31DCFB31" w14:textId="77777777" w:rsidR="00976B01" w:rsidRDefault="00976B01" w:rsidP="00976B01">
            <w:pPr>
              <w:pStyle w:val="BodyText2"/>
              <w:numPr>
                <w:ilvl w:val="0"/>
                <w:numId w:val="21"/>
              </w:numPr>
              <w:spacing w:after="120"/>
              <w:ind w:right="-270"/>
              <w:rPr>
                <w:b w:val="0"/>
                <w:bCs w:val="0"/>
                <w:sz w:val="20"/>
                <w:szCs w:val="20"/>
              </w:rPr>
            </w:pPr>
            <w:r w:rsidRPr="00523EA6">
              <w:rPr>
                <w:b w:val="0"/>
                <w:bCs w:val="0"/>
                <w:sz w:val="20"/>
                <w:szCs w:val="20"/>
              </w:rPr>
              <w:t>maintains staff training records</w:t>
            </w:r>
            <w:r>
              <w:rPr>
                <w:b w:val="0"/>
                <w:bCs w:val="0"/>
                <w:sz w:val="20"/>
                <w:szCs w:val="20"/>
              </w:rPr>
              <w:t xml:space="preserve"> and other Q-Pulse documentation</w:t>
            </w:r>
          </w:p>
          <w:p w14:paraId="14466EE9" w14:textId="059D44C5" w:rsidR="002D3831" w:rsidRPr="002D3831" w:rsidRDefault="00976B01" w:rsidP="00976B01">
            <w:pPr>
              <w:pStyle w:val="BodyText2"/>
              <w:numPr>
                <w:ilvl w:val="0"/>
                <w:numId w:val="21"/>
              </w:numPr>
              <w:spacing w:after="120"/>
              <w:ind w:right="-270"/>
            </w:pPr>
            <w:r>
              <w:rPr>
                <w:b w:val="0"/>
                <w:bCs w:val="0"/>
                <w:sz w:val="20"/>
                <w:szCs w:val="20"/>
              </w:rPr>
              <w:t>submitting</w:t>
            </w:r>
            <w:r w:rsidRPr="00523EA6">
              <w:rPr>
                <w:b w:val="0"/>
                <w:bCs w:val="0"/>
                <w:sz w:val="20"/>
                <w:szCs w:val="20"/>
              </w:rPr>
              <w:t xml:space="preserve"> PECOS orders, generating quotes and liaising with finance</w:t>
            </w:r>
            <w:r>
              <w:rPr>
                <w:b w:val="0"/>
                <w:bCs w:val="0"/>
                <w:sz w:val="20"/>
                <w:szCs w:val="20"/>
              </w:rPr>
              <w:t xml:space="preserve"> as required</w:t>
            </w:r>
          </w:p>
        </w:tc>
      </w:tr>
      <w:tr w:rsidR="00715587" w14:paraId="14466EED" w14:textId="77777777" w:rsidTr="00B85E67">
        <w:tc>
          <w:tcPr>
            <w:tcW w:w="9933" w:type="dxa"/>
            <w:gridSpan w:val="2"/>
            <w:tcBorders>
              <w:bottom w:val="nil"/>
            </w:tcBorders>
          </w:tcPr>
          <w:p w14:paraId="14466EEB" w14:textId="77777777" w:rsidR="007D0DD2" w:rsidRDefault="007D0DD2" w:rsidP="007D0DD2">
            <w:pPr>
              <w:ind w:right="-270"/>
              <w:jc w:val="both"/>
              <w:rPr>
                <w:rFonts w:cs="Arial"/>
                <w:b/>
                <w:bCs/>
                <w:sz w:val="24"/>
                <w:szCs w:val="24"/>
              </w:rPr>
            </w:pPr>
          </w:p>
          <w:p w14:paraId="14466EEC" w14:textId="77777777" w:rsidR="00B85E67" w:rsidRPr="00B85E67" w:rsidRDefault="002D3831" w:rsidP="00B85E67">
            <w:pPr>
              <w:pStyle w:val="ListParagraph"/>
              <w:numPr>
                <w:ilvl w:val="0"/>
                <w:numId w:val="19"/>
              </w:numPr>
              <w:ind w:left="459" w:right="-270"/>
              <w:jc w:val="both"/>
              <w:rPr>
                <w:b/>
                <w:bCs/>
              </w:rPr>
            </w:pPr>
            <w:r w:rsidRPr="00B85E67">
              <w:rPr>
                <w:rFonts w:cs="Arial"/>
                <w:b/>
                <w:bCs/>
                <w:sz w:val="24"/>
                <w:szCs w:val="24"/>
              </w:rPr>
              <w:t>MAIN DUTIES/RESPONSIBILITIES</w:t>
            </w:r>
          </w:p>
        </w:tc>
      </w:tr>
      <w:tr w:rsidR="00715587" w14:paraId="14466F4E" w14:textId="77777777" w:rsidTr="00B85E67">
        <w:tc>
          <w:tcPr>
            <w:tcW w:w="9933" w:type="dxa"/>
            <w:gridSpan w:val="2"/>
            <w:tcBorders>
              <w:top w:val="nil"/>
              <w:left w:val="single" w:sz="4" w:space="0" w:color="auto"/>
              <w:bottom w:val="single" w:sz="4" w:space="0" w:color="auto"/>
              <w:right w:val="single" w:sz="4" w:space="0" w:color="auto"/>
            </w:tcBorders>
          </w:tcPr>
          <w:p w14:paraId="14466EEE" w14:textId="77777777" w:rsidR="007D0DD2" w:rsidRDefault="007D0DD2">
            <w:pPr>
              <w:ind w:right="-270"/>
              <w:rPr>
                <w:rFonts w:cs="Arial"/>
                <w:b/>
                <w:bCs/>
                <w:szCs w:val="24"/>
              </w:rPr>
            </w:pPr>
          </w:p>
          <w:p w14:paraId="14466EEF" w14:textId="77777777" w:rsidR="00715587" w:rsidRDefault="00715587">
            <w:pPr>
              <w:ind w:right="-270"/>
              <w:rPr>
                <w:rFonts w:cs="Arial"/>
                <w:b/>
                <w:bCs/>
                <w:szCs w:val="24"/>
              </w:rPr>
            </w:pPr>
            <w:r>
              <w:rPr>
                <w:rFonts w:cs="Arial"/>
                <w:b/>
                <w:bCs/>
                <w:szCs w:val="24"/>
              </w:rPr>
              <w:t xml:space="preserve">General </w:t>
            </w:r>
            <w:r w:rsidR="00B55879">
              <w:rPr>
                <w:rFonts w:cs="Arial"/>
                <w:b/>
                <w:bCs/>
                <w:szCs w:val="24"/>
              </w:rPr>
              <w:t xml:space="preserve">administrative </w:t>
            </w:r>
            <w:r>
              <w:rPr>
                <w:rFonts w:cs="Arial"/>
                <w:b/>
                <w:bCs/>
                <w:szCs w:val="24"/>
              </w:rPr>
              <w:t>duties include:</w:t>
            </w:r>
          </w:p>
          <w:p w14:paraId="495AB2E7" w14:textId="77777777" w:rsidR="00EC51E5" w:rsidRDefault="00EC51E5" w:rsidP="000B3DFF">
            <w:pPr>
              <w:numPr>
                <w:ilvl w:val="0"/>
                <w:numId w:val="25"/>
              </w:numPr>
              <w:tabs>
                <w:tab w:val="left" w:pos="913"/>
              </w:tabs>
              <w:spacing w:after="60"/>
              <w:jc w:val="both"/>
              <w:rPr>
                <w:rFonts w:cs="Arial"/>
              </w:rPr>
            </w:pPr>
            <w:r>
              <w:rPr>
                <w:rFonts w:cs="Arial"/>
              </w:rPr>
              <w:t>Provide a high quality, comprehensive administrative support for consultant, scientific and technical staff within Health Physics</w:t>
            </w:r>
          </w:p>
          <w:p w14:paraId="378E1372" w14:textId="77777777" w:rsidR="00EC51E5" w:rsidRDefault="00EC51E5" w:rsidP="000B3DFF">
            <w:pPr>
              <w:numPr>
                <w:ilvl w:val="0"/>
                <w:numId w:val="25"/>
              </w:numPr>
              <w:tabs>
                <w:tab w:val="left" w:pos="630"/>
                <w:tab w:val="left" w:pos="913"/>
              </w:tabs>
              <w:spacing w:after="60"/>
              <w:jc w:val="both"/>
              <w:rPr>
                <w:rFonts w:cs="Arial"/>
              </w:rPr>
            </w:pPr>
            <w:r>
              <w:rPr>
                <w:rFonts w:cs="Arial"/>
              </w:rPr>
              <w:t xml:space="preserve"> </w:t>
            </w:r>
            <w:r w:rsidRPr="0020779C">
              <w:rPr>
                <w:rFonts w:cs="Arial"/>
              </w:rPr>
              <w:t xml:space="preserve">Responsible for dealing with </w:t>
            </w:r>
            <w:r>
              <w:rPr>
                <w:rFonts w:cs="Arial"/>
              </w:rPr>
              <w:t xml:space="preserve">email, </w:t>
            </w:r>
            <w:r w:rsidRPr="0020779C">
              <w:rPr>
                <w:rFonts w:cs="Arial"/>
              </w:rPr>
              <w:t>telephone</w:t>
            </w:r>
            <w:r>
              <w:rPr>
                <w:rFonts w:cs="Arial"/>
              </w:rPr>
              <w:t>, Teams</w:t>
            </w:r>
            <w:r w:rsidRPr="0020779C">
              <w:rPr>
                <w:rFonts w:cs="Arial"/>
              </w:rPr>
              <w:t xml:space="preserve"> and face-to-face enquiries from a wide range of health care staff</w:t>
            </w:r>
            <w:r>
              <w:rPr>
                <w:rFonts w:cs="Arial"/>
              </w:rPr>
              <w:t>. P</w:t>
            </w:r>
            <w:r w:rsidRPr="0020779C">
              <w:rPr>
                <w:rFonts w:cs="Arial"/>
              </w:rPr>
              <w:t>rovide information</w:t>
            </w:r>
            <w:r>
              <w:rPr>
                <w:rFonts w:cs="Arial"/>
              </w:rPr>
              <w:t xml:space="preserve"> and</w:t>
            </w:r>
            <w:r w:rsidRPr="0020779C">
              <w:rPr>
                <w:rFonts w:cs="Arial"/>
              </w:rPr>
              <w:t xml:space="preserve"> direct, prioritise and resolve queries to ensure efficiency and effectiveness of service delivery</w:t>
            </w:r>
          </w:p>
          <w:p w14:paraId="608CD9D9" w14:textId="77777777" w:rsidR="00EC51E5" w:rsidRDefault="00EC51E5" w:rsidP="000B3DFF">
            <w:pPr>
              <w:numPr>
                <w:ilvl w:val="0"/>
                <w:numId w:val="25"/>
              </w:numPr>
              <w:tabs>
                <w:tab w:val="left" w:pos="913"/>
              </w:tabs>
              <w:spacing w:after="60"/>
              <w:jc w:val="both"/>
              <w:rPr>
                <w:rFonts w:cs="Arial"/>
              </w:rPr>
            </w:pPr>
            <w:r>
              <w:rPr>
                <w:rFonts w:cs="Arial"/>
              </w:rPr>
              <w:t>Undertake reception duties for visitors</w:t>
            </w:r>
          </w:p>
          <w:p w14:paraId="168E4715" w14:textId="77777777" w:rsidR="00EC51E5" w:rsidRDefault="00EC51E5" w:rsidP="000B3DFF">
            <w:pPr>
              <w:numPr>
                <w:ilvl w:val="0"/>
                <w:numId w:val="25"/>
              </w:numPr>
              <w:tabs>
                <w:tab w:val="left" w:pos="913"/>
              </w:tabs>
              <w:spacing w:after="60"/>
              <w:jc w:val="both"/>
              <w:rPr>
                <w:rFonts w:cs="Arial"/>
              </w:rPr>
            </w:pPr>
            <w:r>
              <w:rPr>
                <w:rFonts w:cs="Arial"/>
              </w:rPr>
              <w:t>Maintain Health Physics calendars and admin email account</w:t>
            </w:r>
          </w:p>
          <w:p w14:paraId="6B499DA9" w14:textId="77777777" w:rsidR="00EC51E5" w:rsidRPr="0020779C" w:rsidRDefault="00EC51E5" w:rsidP="000B3DFF">
            <w:pPr>
              <w:numPr>
                <w:ilvl w:val="0"/>
                <w:numId w:val="25"/>
              </w:numPr>
              <w:tabs>
                <w:tab w:val="left" w:pos="913"/>
              </w:tabs>
              <w:spacing w:after="60"/>
              <w:jc w:val="both"/>
              <w:rPr>
                <w:rFonts w:cs="Arial"/>
              </w:rPr>
            </w:pPr>
            <w:r>
              <w:rPr>
                <w:rFonts w:cs="Arial"/>
              </w:rPr>
              <w:t xml:space="preserve">Maintain supply of </w:t>
            </w:r>
            <w:r w:rsidRPr="0020779C">
              <w:rPr>
                <w:rFonts w:cs="Arial"/>
              </w:rPr>
              <w:t>stationery items</w:t>
            </w:r>
            <w:r>
              <w:rPr>
                <w:rFonts w:cs="Arial"/>
              </w:rPr>
              <w:t xml:space="preserve"> and consumables</w:t>
            </w:r>
          </w:p>
          <w:p w14:paraId="02323C9B" w14:textId="77777777" w:rsidR="00EC51E5" w:rsidRDefault="00EC51E5" w:rsidP="000B3DFF">
            <w:pPr>
              <w:numPr>
                <w:ilvl w:val="0"/>
                <w:numId w:val="25"/>
              </w:numPr>
              <w:tabs>
                <w:tab w:val="left" w:pos="913"/>
              </w:tabs>
              <w:spacing w:after="60"/>
              <w:jc w:val="both"/>
              <w:rPr>
                <w:rFonts w:cs="Arial"/>
              </w:rPr>
            </w:pPr>
            <w:r>
              <w:rPr>
                <w:rFonts w:cs="Arial"/>
              </w:rPr>
              <w:t>Collect and distribute post, general photocopying and filing</w:t>
            </w:r>
          </w:p>
          <w:p w14:paraId="03E12D0C" w14:textId="3ABED2E7" w:rsidR="002908A7" w:rsidRDefault="002908A7" w:rsidP="000B3DFF">
            <w:pPr>
              <w:numPr>
                <w:ilvl w:val="0"/>
                <w:numId w:val="25"/>
              </w:numPr>
              <w:tabs>
                <w:tab w:val="left" w:pos="913"/>
              </w:tabs>
              <w:spacing w:after="60"/>
              <w:jc w:val="both"/>
              <w:rPr>
                <w:rFonts w:cs="Arial"/>
              </w:rPr>
            </w:pPr>
            <w:r>
              <w:rPr>
                <w:rFonts w:cs="Arial"/>
              </w:rPr>
              <w:t>Provid</w:t>
            </w:r>
            <w:r w:rsidR="008A7F96">
              <w:rPr>
                <w:rFonts w:cs="Arial"/>
              </w:rPr>
              <w:t>e</w:t>
            </w:r>
            <w:r>
              <w:rPr>
                <w:rFonts w:cs="Arial"/>
              </w:rPr>
              <w:t xml:space="preserve"> occasional cross-cover for other DCPB admin staff</w:t>
            </w:r>
          </w:p>
          <w:p w14:paraId="14466EF6" w14:textId="77777777" w:rsidR="00715587" w:rsidRDefault="00715587" w:rsidP="00EA3430">
            <w:pPr>
              <w:numPr>
                <w:ilvl w:val="12"/>
                <w:numId w:val="0"/>
              </w:numPr>
              <w:ind w:left="720" w:hanging="360"/>
              <w:jc w:val="both"/>
              <w:rPr>
                <w:rFonts w:cs="Arial"/>
                <w:sz w:val="12"/>
              </w:rPr>
            </w:pPr>
          </w:p>
          <w:p w14:paraId="14466EF7" w14:textId="77777777" w:rsidR="00715587" w:rsidRDefault="00715587">
            <w:pPr>
              <w:pStyle w:val="BodyText2"/>
              <w:numPr>
                <w:ilvl w:val="12"/>
                <w:numId w:val="0"/>
              </w:numPr>
              <w:rPr>
                <w:rFonts w:ascii="Comic Sans MS" w:hAnsi="Comic Sans MS"/>
                <w:b w:val="0"/>
                <w:bCs w:val="0"/>
                <w:sz w:val="12"/>
              </w:rPr>
            </w:pPr>
          </w:p>
          <w:p w14:paraId="14466EF8" w14:textId="77777777" w:rsidR="00715587" w:rsidRDefault="00715587">
            <w:pPr>
              <w:pStyle w:val="BodyText2"/>
              <w:numPr>
                <w:ilvl w:val="12"/>
                <w:numId w:val="0"/>
              </w:numPr>
              <w:rPr>
                <w:b w:val="0"/>
                <w:bCs w:val="0"/>
                <w:sz w:val="20"/>
              </w:rPr>
            </w:pPr>
            <w:r>
              <w:rPr>
                <w:sz w:val="20"/>
              </w:rPr>
              <w:t>Specific duties include</w:t>
            </w:r>
            <w:r>
              <w:rPr>
                <w:b w:val="0"/>
                <w:bCs w:val="0"/>
                <w:sz w:val="20"/>
              </w:rPr>
              <w:t>:</w:t>
            </w:r>
          </w:p>
          <w:p w14:paraId="14466EF9" w14:textId="77777777" w:rsidR="007D0DD2" w:rsidRPr="007D0DD2" w:rsidRDefault="007D0DD2" w:rsidP="000B3DFF">
            <w:pPr>
              <w:numPr>
                <w:ilvl w:val="0"/>
                <w:numId w:val="25"/>
              </w:numPr>
              <w:tabs>
                <w:tab w:val="left" w:pos="1055"/>
              </w:tabs>
              <w:jc w:val="both"/>
              <w:rPr>
                <w:rFonts w:cs="Arial"/>
              </w:rPr>
            </w:pPr>
            <w:r>
              <w:t>Maintain the Hea</w:t>
            </w:r>
            <w:r w:rsidR="008C558E">
              <w:t>lth Physics electronic calendar:</w:t>
            </w:r>
          </w:p>
          <w:p w14:paraId="28E70AB3" w14:textId="77777777" w:rsidR="00044595" w:rsidRDefault="00044595" w:rsidP="000B3DFF">
            <w:pPr>
              <w:numPr>
                <w:ilvl w:val="1"/>
                <w:numId w:val="25"/>
              </w:numPr>
              <w:tabs>
                <w:tab w:val="left" w:pos="772"/>
                <w:tab w:val="left" w:pos="913"/>
              </w:tabs>
              <w:jc w:val="both"/>
              <w:rPr>
                <w:rFonts w:cs="Arial"/>
              </w:rPr>
            </w:pPr>
            <w:r>
              <w:rPr>
                <w:rFonts w:cs="Arial"/>
              </w:rPr>
              <w:t>allocate rotas for Duty RPA/MPE and Duty Clinical Scientist</w:t>
            </w:r>
          </w:p>
          <w:p w14:paraId="42924068" w14:textId="77777777" w:rsidR="00044595" w:rsidRDefault="00044595" w:rsidP="000B3DFF">
            <w:pPr>
              <w:numPr>
                <w:ilvl w:val="1"/>
                <w:numId w:val="25"/>
              </w:numPr>
              <w:tabs>
                <w:tab w:val="left" w:pos="772"/>
                <w:tab w:val="left" w:pos="913"/>
              </w:tabs>
              <w:jc w:val="both"/>
              <w:rPr>
                <w:rFonts w:cs="Arial"/>
              </w:rPr>
            </w:pPr>
            <w:r>
              <w:rPr>
                <w:rFonts w:cs="Arial"/>
              </w:rPr>
              <w:t>e</w:t>
            </w:r>
            <w:r w:rsidRPr="008C558E">
              <w:rPr>
                <w:rFonts w:cs="Arial"/>
              </w:rPr>
              <w:t>nsure Health Physics internal group meeting dates are added to the electronic calendar</w:t>
            </w:r>
            <w:r>
              <w:rPr>
                <w:rFonts w:cs="Arial"/>
              </w:rPr>
              <w:t xml:space="preserve"> and staff invited</w:t>
            </w:r>
          </w:p>
          <w:p w14:paraId="7FBDA547" w14:textId="77777777" w:rsidR="00044595" w:rsidRPr="007D0DD2" w:rsidRDefault="00044595" w:rsidP="000B3DFF">
            <w:pPr>
              <w:numPr>
                <w:ilvl w:val="1"/>
                <w:numId w:val="25"/>
              </w:numPr>
              <w:tabs>
                <w:tab w:val="left" w:pos="1055"/>
              </w:tabs>
              <w:jc w:val="both"/>
              <w:rPr>
                <w:rFonts w:cs="Arial"/>
              </w:rPr>
            </w:pPr>
            <w:r>
              <w:t xml:space="preserve">record annual leave / study leave / routine survey work in the electronic calendar. </w:t>
            </w:r>
          </w:p>
          <w:p w14:paraId="297A8A48" w14:textId="77777777" w:rsidR="00044595" w:rsidRDefault="00044595" w:rsidP="000B3DFF">
            <w:pPr>
              <w:numPr>
                <w:ilvl w:val="1"/>
                <w:numId w:val="25"/>
              </w:numPr>
              <w:tabs>
                <w:tab w:val="left" w:pos="1055"/>
              </w:tabs>
              <w:jc w:val="both"/>
              <w:rPr>
                <w:rFonts w:cs="Arial"/>
              </w:rPr>
            </w:pPr>
            <w:r>
              <w:t>report any staff sickness absence to DCPB Admin.</w:t>
            </w:r>
          </w:p>
          <w:p w14:paraId="5D17BECD" w14:textId="77777777" w:rsidR="00044595" w:rsidRPr="00566E7D" w:rsidRDefault="00044595" w:rsidP="000B3DFF">
            <w:pPr>
              <w:numPr>
                <w:ilvl w:val="1"/>
                <w:numId w:val="25"/>
              </w:numPr>
              <w:tabs>
                <w:tab w:val="left" w:pos="1055"/>
              </w:tabs>
              <w:jc w:val="both"/>
              <w:rPr>
                <w:rFonts w:cs="Arial"/>
              </w:rPr>
            </w:pPr>
            <w:r>
              <w:t>maintain absence control spreadsheet</w:t>
            </w:r>
          </w:p>
          <w:p w14:paraId="14466EFF" w14:textId="77777777" w:rsidR="00566E7D" w:rsidRPr="0003476B" w:rsidRDefault="00566E7D" w:rsidP="00566E7D">
            <w:pPr>
              <w:tabs>
                <w:tab w:val="left" w:pos="1055"/>
              </w:tabs>
              <w:jc w:val="both"/>
              <w:rPr>
                <w:rFonts w:cs="Arial"/>
              </w:rPr>
            </w:pPr>
          </w:p>
          <w:p w14:paraId="14466F00" w14:textId="77777777" w:rsidR="008C558E" w:rsidRPr="0003476B" w:rsidRDefault="008C558E" w:rsidP="000B3DFF">
            <w:pPr>
              <w:numPr>
                <w:ilvl w:val="0"/>
                <w:numId w:val="25"/>
              </w:numPr>
              <w:tabs>
                <w:tab w:val="left" w:pos="1055"/>
              </w:tabs>
              <w:jc w:val="both"/>
              <w:rPr>
                <w:rFonts w:cs="Arial"/>
              </w:rPr>
            </w:pPr>
            <w:r>
              <w:t>Health Physics reports:</w:t>
            </w:r>
          </w:p>
          <w:p w14:paraId="1B400123" w14:textId="77777777" w:rsidR="00084727" w:rsidRPr="00AF489D" w:rsidRDefault="00084727" w:rsidP="000B3DFF">
            <w:pPr>
              <w:numPr>
                <w:ilvl w:val="1"/>
                <w:numId w:val="25"/>
              </w:numPr>
              <w:tabs>
                <w:tab w:val="left" w:pos="1055"/>
              </w:tabs>
              <w:jc w:val="both"/>
              <w:rPr>
                <w:rFonts w:cs="Arial"/>
              </w:rPr>
            </w:pPr>
            <w:r>
              <w:t xml:space="preserve">Check </w:t>
            </w:r>
            <w:r w:rsidRPr="00154615">
              <w:rPr>
                <w:u w:val="single"/>
              </w:rPr>
              <w:t>all</w:t>
            </w:r>
            <w:r>
              <w:t xml:space="preserve"> Health Physics reports for correct equipment data, personnel and admin information</w:t>
            </w:r>
          </w:p>
          <w:p w14:paraId="01784B26" w14:textId="77777777" w:rsidR="00084727" w:rsidRPr="0095231F" w:rsidRDefault="00084727" w:rsidP="000B3DFF">
            <w:pPr>
              <w:numPr>
                <w:ilvl w:val="1"/>
                <w:numId w:val="25"/>
              </w:numPr>
              <w:tabs>
                <w:tab w:val="left" w:pos="1055"/>
              </w:tabs>
              <w:jc w:val="both"/>
              <w:rPr>
                <w:rFonts w:cs="Arial"/>
              </w:rPr>
            </w:pPr>
            <w:r>
              <w:t xml:space="preserve">Distribute all Health Physics survey reports electronically via Q-Pulse or email.  </w:t>
            </w:r>
          </w:p>
          <w:p w14:paraId="7EE7A374" w14:textId="77777777" w:rsidR="00084727" w:rsidRPr="00566E7D" w:rsidRDefault="00084727" w:rsidP="000B3DFF">
            <w:pPr>
              <w:numPr>
                <w:ilvl w:val="1"/>
                <w:numId w:val="25"/>
              </w:numPr>
              <w:tabs>
                <w:tab w:val="left" w:pos="1055"/>
              </w:tabs>
              <w:jc w:val="both"/>
              <w:rPr>
                <w:rFonts w:cs="Arial"/>
              </w:rPr>
            </w:pPr>
            <w:r>
              <w:t>Maintain job tracking system to show when reports are distributed.</w:t>
            </w:r>
          </w:p>
          <w:p w14:paraId="14466F04" w14:textId="77777777" w:rsidR="00566E7D" w:rsidRPr="00AF489D" w:rsidRDefault="00566E7D" w:rsidP="00566E7D">
            <w:pPr>
              <w:tabs>
                <w:tab w:val="left" w:pos="1055"/>
              </w:tabs>
              <w:jc w:val="both"/>
              <w:rPr>
                <w:rFonts w:cs="Arial"/>
              </w:rPr>
            </w:pPr>
          </w:p>
          <w:p w14:paraId="14466F05" w14:textId="77777777" w:rsidR="00566E7D" w:rsidRDefault="00566E7D" w:rsidP="000B3DFF">
            <w:pPr>
              <w:pStyle w:val="BodyText2"/>
              <w:numPr>
                <w:ilvl w:val="0"/>
                <w:numId w:val="25"/>
              </w:numPr>
              <w:tabs>
                <w:tab w:val="left" w:pos="1055"/>
              </w:tabs>
              <w:rPr>
                <w:b w:val="0"/>
                <w:bCs w:val="0"/>
                <w:sz w:val="20"/>
              </w:rPr>
            </w:pPr>
            <w:r>
              <w:rPr>
                <w:b w:val="0"/>
                <w:bCs w:val="0"/>
                <w:sz w:val="20"/>
              </w:rPr>
              <w:t xml:space="preserve">Organisation of </w:t>
            </w:r>
            <w:r w:rsidRPr="00CA1942">
              <w:rPr>
                <w:b w:val="0"/>
                <w:bCs w:val="0"/>
                <w:sz w:val="20"/>
              </w:rPr>
              <w:t>Health Physics meetings (</w:t>
            </w:r>
            <w:r>
              <w:rPr>
                <w:b w:val="0"/>
                <w:bCs w:val="0"/>
                <w:sz w:val="20"/>
              </w:rPr>
              <w:t xml:space="preserve">Section </w:t>
            </w:r>
            <w:r w:rsidRPr="00CA1942">
              <w:rPr>
                <w:b w:val="0"/>
                <w:bCs w:val="0"/>
                <w:sz w:val="20"/>
              </w:rPr>
              <w:t>/</w:t>
            </w:r>
            <w:r>
              <w:rPr>
                <w:b w:val="0"/>
                <w:bCs w:val="0"/>
                <w:sz w:val="20"/>
              </w:rPr>
              <w:t xml:space="preserve"> </w:t>
            </w:r>
            <w:r w:rsidRPr="00CA1942">
              <w:rPr>
                <w:b w:val="0"/>
                <w:bCs w:val="0"/>
                <w:sz w:val="20"/>
              </w:rPr>
              <w:t>RP</w:t>
            </w:r>
            <w:r>
              <w:rPr>
                <w:b w:val="0"/>
                <w:bCs w:val="0"/>
                <w:sz w:val="20"/>
              </w:rPr>
              <w:t>A-MPE</w:t>
            </w:r>
            <w:r w:rsidRPr="00CA1942">
              <w:rPr>
                <w:b w:val="0"/>
                <w:bCs w:val="0"/>
                <w:sz w:val="20"/>
              </w:rPr>
              <w:t xml:space="preserve"> Forum</w:t>
            </w:r>
            <w:r>
              <w:rPr>
                <w:b w:val="0"/>
                <w:bCs w:val="0"/>
                <w:sz w:val="20"/>
              </w:rPr>
              <w:t xml:space="preserve"> </w:t>
            </w:r>
            <w:r w:rsidRPr="00CA1942">
              <w:rPr>
                <w:b w:val="0"/>
                <w:bCs w:val="0"/>
                <w:sz w:val="20"/>
              </w:rPr>
              <w:t>/</w:t>
            </w:r>
            <w:r>
              <w:rPr>
                <w:b w:val="0"/>
                <w:bCs w:val="0"/>
                <w:sz w:val="20"/>
              </w:rPr>
              <w:t xml:space="preserve"> </w:t>
            </w:r>
            <w:r w:rsidRPr="00CA1942">
              <w:rPr>
                <w:b w:val="0"/>
                <w:bCs w:val="0"/>
                <w:sz w:val="20"/>
              </w:rPr>
              <w:t>RWA</w:t>
            </w:r>
            <w:r>
              <w:rPr>
                <w:b w:val="0"/>
                <w:bCs w:val="0"/>
                <w:sz w:val="20"/>
              </w:rPr>
              <w:t xml:space="preserve"> </w:t>
            </w:r>
            <w:r w:rsidRPr="00CA1942">
              <w:rPr>
                <w:b w:val="0"/>
                <w:bCs w:val="0"/>
                <w:sz w:val="20"/>
              </w:rPr>
              <w:t>/</w:t>
            </w:r>
            <w:r>
              <w:rPr>
                <w:b w:val="0"/>
                <w:bCs w:val="0"/>
                <w:sz w:val="20"/>
              </w:rPr>
              <w:t xml:space="preserve"> </w:t>
            </w:r>
            <w:r w:rsidRPr="00CA1942">
              <w:rPr>
                <w:b w:val="0"/>
                <w:bCs w:val="0"/>
                <w:sz w:val="20"/>
              </w:rPr>
              <w:t>IT</w:t>
            </w:r>
            <w:r>
              <w:rPr>
                <w:b w:val="0"/>
                <w:bCs w:val="0"/>
                <w:sz w:val="20"/>
              </w:rPr>
              <w:t xml:space="preserve"> </w:t>
            </w:r>
            <w:r w:rsidRPr="00CA1942">
              <w:rPr>
                <w:b w:val="0"/>
                <w:bCs w:val="0"/>
                <w:sz w:val="20"/>
              </w:rPr>
              <w:t>/</w:t>
            </w:r>
            <w:r>
              <w:rPr>
                <w:b w:val="0"/>
                <w:bCs w:val="0"/>
                <w:sz w:val="20"/>
              </w:rPr>
              <w:t xml:space="preserve"> </w:t>
            </w:r>
            <w:r w:rsidRPr="00CA1942">
              <w:rPr>
                <w:b w:val="0"/>
                <w:bCs w:val="0"/>
                <w:sz w:val="20"/>
              </w:rPr>
              <w:t>Non-Ionising Group)</w:t>
            </w:r>
            <w:r>
              <w:rPr>
                <w:b w:val="0"/>
                <w:bCs w:val="0"/>
                <w:sz w:val="20"/>
              </w:rPr>
              <w:t>:</w:t>
            </w:r>
          </w:p>
          <w:p w14:paraId="7BEA4713" w14:textId="77777777" w:rsidR="002E3174" w:rsidRPr="008C558E" w:rsidRDefault="002E3174" w:rsidP="000B3DFF">
            <w:pPr>
              <w:pStyle w:val="BodyText2"/>
              <w:numPr>
                <w:ilvl w:val="1"/>
                <w:numId w:val="25"/>
              </w:numPr>
              <w:tabs>
                <w:tab w:val="left" w:pos="1055"/>
              </w:tabs>
              <w:rPr>
                <w:b w:val="0"/>
                <w:bCs w:val="0"/>
                <w:sz w:val="20"/>
              </w:rPr>
            </w:pPr>
            <w:r>
              <w:rPr>
                <w:b w:val="0"/>
                <w:bCs w:val="0"/>
                <w:sz w:val="20"/>
              </w:rPr>
              <w:t>r</w:t>
            </w:r>
            <w:r w:rsidRPr="008C558E">
              <w:rPr>
                <w:b w:val="0"/>
                <w:bCs w:val="0"/>
                <w:sz w:val="20"/>
              </w:rPr>
              <w:t xml:space="preserve">equest reports and discussion items in advance of meetings. </w:t>
            </w:r>
          </w:p>
          <w:p w14:paraId="65B59AD0" w14:textId="77777777" w:rsidR="002E3174" w:rsidRDefault="002E3174" w:rsidP="000B3DFF">
            <w:pPr>
              <w:pStyle w:val="BodyText2"/>
              <w:numPr>
                <w:ilvl w:val="1"/>
                <w:numId w:val="25"/>
              </w:numPr>
              <w:tabs>
                <w:tab w:val="left" w:pos="1055"/>
              </w:tabs>
              <w:rPr>
                <w:b w:val="0"/>
                <w:bCs w:val="0"/>
                <w:sz w:val="20"/>
              </w:rPr>
            </w:pPr>
            <w:r>
              <w:rPr>
                <w:b w:val="0"/>
                <w:bCs w:val="0"/>
                <w:sz w:val="20"/>
              </w:rPr>
              <w:lastRenderedPageBreak/>
              <w:t>p</w:t>
            </w:r>
            <w:r w:rsidRPr="008C558E">
              <w:rPr>
                <w:b w:val="0"/>
                <w:bCs w:val="0"/>
                <w:sz w:val="20"/>
              </w:rPr>
              <w:t xml:space="preserve">repare </w:t>
            </w:r>
            <w:r>
              <w:rPr>
                <w:b w:val="0"/>
                <w:bCs w:val="0"/>
                <w:sz w:val="20"/>
              </w:rPr>
              <w:t>a</w:t>
            </w:r>
            <w:r w:rsidRPr="008C558E">
              <w:rPr>
                <w:b w:val="0"/>
                <w:bCs w:val="0"/>
                <w:sz w:val="20"/>
              </w:rPr>
              <w:t xml:space="preserve">gendas, action lists and discussion items in advance of each of the HP internal meetings. </w:t>
            </w:r>
          </w:p>
          <w:p w14:paraId="03010199" w14:textId="77777777" w:rsidR="002E3174" w:rsidRDefault="002E3174" w:rsidP="000B3DFF">
            <w:pPr>
              <w:pStyle w:val="BodyText2"/>
              <w:numPr>
                <w:ilvl w:val="1"/>
                <w:numId w:val="25"/>
              </w:numPr>
              <w:tabs>
                <w:tab w:val="left" w:pos="1055"/>
              </w:tabs>
              <w:rPr>
                <w:b w:val="0"/>
                <w:bCs w:val="0"/>
                <w:sz w:val="20"/>
              </w:rPr>
            </w:pPr>
            <w:r w:rsidRPr="00CA1942">
              <w:rPr>
                <w:b w:val="0"/>
                <w:bCs w:val="0"/>
                <w:sz w:val="20"/>
              </w:rPr>
              <w:t>take the minutes</w:t>
            </w:r>
            <w:r>
              <w:rPr>
                <w:b w:val="0"/>
                <w:bCs w:val="0"/>
                <w:sz w:val="20"/>
              </w:rPr>
              <w:t xml:space="preserve"> during meetings</w:t>
            </w:r>
          </w:p>
          <w:p w14:paraId="58A6EA80" w14:textId="77777777" w:rsidR="002E3174" w:rsidRDefault="002E3174" w:rsidP="000B3DFF">
            <w:pPr>
              <w:pStyle w:val="BodyText2"/>
              <w:numPr>
                <w:ilvl w:val="1"/>
                <w:numId w:val="25"/>
              </w:numPr>
              <w:tabs>
                <w:tab w:val="left" w:pos="1055"/>
              </w:tabs>
              <w:rPr>
                <w:b w:val="0"/>
                <w:bCs w:val="0"/>
                <w:sz w:val="20"/>
              </w:rPr>
            </w:pPr>
            <w:r w:rsidRPr="00CA1942">
              <w:rPr>
                <w:b w:val="0"/>
                <w:bCs w:val="0"/>
                <w:sz w:val="20"/>
              </w:rPr>
              <w:t>prepare draft minutes</w:t>
            </w:r>
            <w:r>
              <w:rPr>
                <w:b w:val="0"/>
                <w:bCs w:val="0"/>
                <w:sz w:val="20"/>
              </w:rPr>
              <w:t xml:space="preserve"> and update action lists; </w:t>
            </w:r>
            <w:r w:rsidRPr="00CA1942">
              <w:rPr>
                <w:b w:val="0"/>
                <w:bCs w:val="0"/>
                <w:sz w:val="20"/>
              </w:rPr>
              <w:t>circulate to all Health Physics staff once approved by Chair</w:t>
            </w:r>
            <w:r>
              <w:rPr>
                <w:b w:val="0"/>
                <w:bCs w:val="0"/>
                <w:sz w:val="20"/>
              </w:rPr>
              <w:t>person of the relevant HP Group.</w:t>
            </w:r>
          </w:p>
          <w:p w14:paraId="14466F0A" w14:textId="77777777" w:rsidR="00566E7D" w:rsidRDefault="00566E7D" w:rsidP="00566E7D">
            <w:pPr>
              <w:pStyle w:val="BodyText2"/>
              <w:tabs>
                <w:tab w:val="left" w:pos="1055"/>
              </w:tabs>
              <w:rPr>
                <w:b w:val="0"/>
                <w:bCs w:val="0"/>
                <w:sz w:val="20"/>
              </w:rPr>
            </w:pPr>
          </w:p>
          <w:p w14:paraId="22DD1B46" w14:textId="77777777" w:rsidR="00980AB5" w:rsidRDefault="00980AB5" w:rsidP="000B3DFF">
            <w:pPr>
              <w:pStyle w:val="BodyText2"/>
              <w:numPr>
                <w:ilvl w:val="0"/>
                <w:numId w:val="25"/>
              </w:numPr>
              <w:tabs>
                <w:tab w:val="left" w:pos="1055"/>
              </w:tabs>
              <w:spacing w:after="60"/>
              <w:rPr>
                <w:b w:val="0"/>
                <w:bCs w:val="0"/>
                <w:sz w:val="20"/>
              </w:rPr>
            </w:pPr>
            <w:r>
              <w:rPr>
                <w:b w:val="0"/>
                <w:bCs w:val="0"/>
                <w:sz w:val="20"/>
              </w:rPr>
              <w:t>Generate reminders to staff on a weekly basis of outstanding equipment reports, incidents and other relevant systems</w:t>
            </w:r>
          </w:p>
          <w:p w14:paraId="176C1F74" w14:textId="77777777" w:rsidR="00980AB5" w:rsidRDefault="00980AB5" w:rsidP="000B3DFF">
            <w:pPr>
              <w:pStyle w:val="BodyText2"/>
              <w:numPr>
                <w:ilvl w:val="0"/>
                <w:numId w:val="25"/>
              </w:numPr>
              <w:tabs>
                <w:tab w:val="left" w:pos="1055"/>
              </w:tabs>
              <w:spacing w:after="60"/>
              <w:rPr>
                <w:b w:val="0"/>
                <w:bCs w:val="0"/>
                <w:sz w:val="20"/>
              </w:rPr>
            </w:pPr>
            <w:r w:rsidRPr="00CA1942">
              <w:rPr>
                <w:b w:val="0"/>
                <w:bCs w:val="0"/>
                <w:sz w:val="20"/>
              </w:rPr>
              <w:t xml:space="preserve">Extract, collate and summarise data to enable preparation of standard reports on </w:t>
            </w:r>
            <w:r>
              <w:rPr>
                <w:b w:val="0"/>
                <w:bCs w:val="0"/>
                <w:sz w:val="20"/>
              </w:rPr>
              <w:t>key performance indicators</w:t>
            </w:r>
          </w:p>
          <w:p w14:paraId="29FF6282" w14:textId="73FDAB31" w:rsidR="00980AB5" w:rsidRPr="00154615" w:rsidRDefault="00980AB5" w:rsidP="000B3DFF">
            <w:pPr>
              <w:numPr>
                <w:ilvl w:val="0"/>
                <w:numId w:val="25"/>
              </w:numPr>
              <w:tabs>
                <w:tab w:val="left" w:pos="1055"/>
              </w:tabs>
              <w:spacing w:after="60"/>
              <w:jc w:val="both"/>
              <w:rPr>
                <w:rFonts w:cs="Arial"/>
              </w:rPr>
            </w:pPr>
            <w:r>
              <w:t xml:space="preserve">Forward expenses claim receipts to </w:t>
            </w:r>
            <w:r w:rsidR="00426FFF">
              <w:t>NHS GGC</w:t>
            </w:r>
            <w:r>
              <w:t xml:space="preserve"> Expenses Department (once approved by Head of Department).</w:t>
            </w:r>
          </w:p>
          <w:p w14:paraId="4572E600" w14:textId="77777777" w:rsidR="00980AB5" w:rsidRDefault="00980AB5" w:rsidP="000B3DFF">
            <w:pPr>
              <w:numPr>
                <w:ilvl w:val="0"/>
                <w:numId w:val="25"/>
              </w:numPr>
              <w:tabs>
                <w:tab w:val="left" w:pos="1055"/>
              </w:tabs>
              <w:spacing w:after="60"/>
              <w:jc w:val="both"/>
              <w:rPr>
                <w:rFonts w:cs="Arial"/>
              </w:rPr>
            </w:pPr>
            <w:r>
              <w:rPr>
                <w:rFonts w:cs="Arial"/>
              </w:rPr>
              <w:t>Maintain record of notifiable radiation incidents and of closure reports from the relevant regulators (HSE, HIS).</w:t>
            </w:r>
          </w:p>
          <w:p w14:paraId="63EE607F" w14:textId="77CF1853" w:rsidR="00980AB5" w:rsidRPr="00154615" w:rsidRDefault="00980AB5" w:rsidP="000B3DFF">
            <w:pPr>
              <w:numPr>
                <w:ilvl w:val="0"/>
                <w:numId w:val="25"/>
              </w:numPr>
              <w:tabs>
                <w:tab w:val="left" w:pos="1055"/>
              </w:tabs>
              <w:spacing w:after="60"/>
              <w:jc w:val="both"/>
              <w:rPr>
                <w:rFonts w:cs="Arial"/>
              </w:rPr>
            </w:pPr>
            <w:r w:rsidRPr="00AF489D">
              <w:rPr>
                <w:rFonts w:cs="Arial"/>
              </w:rPr>
              <w:t xml:space="preserve">Maintain up-to-date </w:t>
            </w:r>
            <w:r>
              <w:rPr>
                <w:rFonts w:cs="Arial"/>
              </w:rPr>
              <w:t xml:space="preserve">contact </w:t>
            </w:r>
            <w:r w:rsidRPr="00AF489D">
              <w:rPr>
                <w:rFonts w:cs="Arial"/>
              </w:rPr>
              <w:t xml:space="preserve">lists of </w:t>
            </w:r>
            <w:r>
              <w:rPr>
                <w:rFonts w:cs="Arial"/>
              </w:rPr>
              <w:t>all relevant local staff</w:t>
            </w:r>
            <w:r w:rsidRPr="00AF489D">
              <w:rPr>
                <w:rFonts w:cs="Arial"/>
              </w:rPr>
              <w:t xml:space="preserve"> w</w:t>
            </w:r>
            <w:r>
              <w:rPr>
                <w:rFonts w:cs="Arial"/>
              </w:rPr>
              <w:t>i</w:t>
            </w:r>
            <w:r w:rsidRPr="00AF489D">
              <w:rPr>
                <w:rFonts w:cs="Arial"/>
              </w:rPr>
              <w:t xml:space="preserve">thin </w:t>
            </w:r>
            <w:r w:rsidR="00BF0832">
              <w:rPr>
                <w:rFonts w:cs="Arial"/>
              </w:rPr>
              <w:t>NHS GGC</w:t>
            </w:r>
            <w:r w:rsidRPr="00AF489D">
              <w:rPr>
                <w:rFonts w:cs="Arial"/>
              </w:rPr>
              <w:t xml:space="preserve"> and the West of Scotland</w:t>
            </w:r>
            <w:r>
              <w:rPr>
                <w:rFonts w:cs="Arial"/>
              </w:rPr>
              <w:t xml:space="preserve">, such as </w:t>
            </w:r>
            <w:r w:rsidRPr="00AF489D">
              <w:rPr>
                <w:rFonts w:cs="Arial"/>
              </w:rPr>
              <w:t>Chief Executives</w:t>
            </w:r>
            <w:r>
              <w:rPr>
                <w:rFonts w:cs="Arial"/>
              </w:rPr>
              <w:t xml:space="preserve">,  </w:t>
            </w:r>
            <w:r w:rsidRPr="00AF489D">
              <w:rPr>
                <w:rFonts w:cs="Arial"/>
              </w:rPr>
              <w:t xml:space="preserve">IRMER Leads, </w:t>
            </w:r>
            <w:r>
              <w:rPr>
                <w:rFonts w:cs="Arial"/>
              </w:rPr>
              <w:t xml:space="preserve">Clinical Service Managers, Imaging Service Managers, </w:t>
            </w:r>
            <w:r w:rsidRPr="00AF489D">
              <w:rPr>
                <w:rFonts w:cs="Arial"/>
              </w:rPr>
              <w:t>RPSs</w:t>
            </w:r>
            <w:r>
              <w:rPr>
                <w:rFonts w:cs="Arial"/>
              </w:rPr>
              <w:t xml:space="preserve">, </w:t>
            </w:r>
            <w:r w:rsidRPr="00AF489D">
              <w:rPr>
                <w:rFonts w:cs="Arial"/>
              </w:rPr>
              <w:t xml:space="preserve">LPSs, Private Dental Practices </w:t>
            </w:r>
          </w:p>
          <w:p w14:paraId="4AF8C173" w14:textId="77777777" w:rsidR="00980AB5" w:rsidRDefault="00980AB5" w:rsidP="000B3DFF">
            <w:pPr>
              <w:numPr>
                <w:ilvl w:val="0"/>
                <w:numId w:val="25"/>
              </w:numPr>
              <w:tabs>
                <w:tab w:val="left" w:pos="1055"/>
              </w:tabs>
              <w:spacing w:after="60"/>
              <w:jc w:val="both"/>
              <w:rPr>
                <w:rFonts w:cs="Arial"/>
              </w:rPr>
            </w:pPr>
            <w:r>
              <w:rPr>
                <w:rFonts w:cs="Arial"/>
              </w:rPr>
              <w:t>Type letters, reports, protocols, work instructions, protection/equipment specifications, risk assessments, dose reports, etc (both audio and long-hand) in agreed formats</w:t>
            </w:r>
          </w:p>
          <w:p w14:paraId="44224666" w14:textId="77777777" w:rsidR="00980AB5" w:rsidRDefault="00980AB5" w:rsidP="000B3DFF">
            <w:pPr>
              <w:pStyle w:val="BodyText2"/>
              <w:numPr>
                <w:ilvl w:val="0"/>
                <w:numId w:val="25"/>
              </w:numPr>
              <w:tabs>
                <w:tab w:val="left" w:pos="1055"/>
              </w:tabs>
              <w:spacing w:after="60"/>
              <w:rPr>
                <w:b w:val="0"/>
                <w:bCs w:val="0"/>
                <w:sz w:val="20"/>
              </w:rPr>
            </w:pPr>
            <w:r>
              <w:rPr>
                <w:b w:val="0"/>
                <w:bCs w:val="0"/>
                <w:sz w:val="20"/>
              </w:rPr>
              <w:t>Process and receipt of all Health Physics orders through the PECOS online ordering system</w:t>
            </w:r>
          </w:p>
          <w:p w14:paraId="71F386ED" w14:textId="77777777" w:rsidR="00980AB5" w:rsidRPr="00CA1942" w:rsidRDefault="00980AB5" w:rsidP="000B3DFF">
            <w:pPr>
              <w:pStyle w:val="BodyText2"/>
              <w:numPr>
                <w:ilvl w:val="0"/>
                <w:numId w:val="25"/>
              </w:numPr>
              <w:tabs>
                <w:tab w:val="left" w:pos="1055"/>
              </w:tabs>
              <w:spacing w:after="60"/>
              <w:rPr>
                <w:b w:val="0"/>
                <w:bCs w:val="0"/>
                <w:sz w:val="20"/>
              </w:rPr>
            </w:pPr>
            <w:r>
              <w:rPr>
                <w:b w:val="0"/>
                <w:bCs w:val="0"/>
                <w:sz w:val="20"/>
              </w:rPr>
              <w:t>Arrange courier collections for equipment calibrations, etc (raise order for this through PECOS prior to booking a collection)</w:t>
            </w:r>
          </w:p>
          <w:p w14:paraId="268C2411" w14:textId="77777777" w:rsidR="00980AB5" w:rsidRDefault="00980AB5" w:rsidP="000B3DFF">
            <w:pPr>
              <w:pStyle w:val="BodyText2"/>
              <w:numPr>
                <w:ilvl w:val="0"/>
                <w:numId w:val="25"/>
              </w:numPr>
              <w:tabs>
                <w:tab w:val="left" w:pos="1055"/>
              </w:tabs>
              <w:spacing w:after="60"/>
              <w:rPr>
                <w:b w:val="0"/>
                <w:bCs w:val="0"/>
                <w:sz w:val="20"/>
              </w:rPr>
            </w:pPr>
            <w:r>
              <w:rPr>
                <w:b w:val="0"/>
                <w:bCs w:val="0"/>
                <w:sz w:val="20"/>
              </w:rPr>
              <w:t>Monitor the requirements of Private Dental Practices, send out Service Level Agreement renewals every three years and arrange for routine survey visits to be carried out 3-yearly</w:t>
            </w:r>
          </w:p>
          <w:p w14:paraId="69505E4A" w14:textId="77777777" w:rsidR="00980AB5" w:rsidRPr="00CA1942" w:rsidRDefault="00980AB5" w:rsidP="000B3DFF">
            <w:pPr>
              <w:pStyle w:val="BodyText2"/>
              <w:numPr>
                <w:ilvl w:val="0"/>
                <w:numId w:val="25"/>
              </w:numPr>
              <w:tabs>
                <w:tab w:val="left" w:pos="1055"/>
              </w:tabs>
              <w:spacing w:after="60"/>
              <w:rPr>
                <w:b w:val="0"/>
                <w:bCs w:val="0"/>
                <w:sz w:val="20"/>
              </w:rPr>
            </w:pPr>
            <w:r>
              <w:rPr>
                <w:b w:val="0"/>
                <w:bCs w:val="0"/>
                <w:sz w:val="20"/>
              </w:rPr>
              <w:t>Keep photocopier stocked up with paper/staples, etc.  Report any faults with the photocopier to supplier.  Replacement toner cartridges are sent automatically when toner cartridges are replaced</w:t>
            </w:r>
          </w:p>
          <w:p w14:paraId="14466F15" w14:textId="77777777" w:rsidR="00715587" w:rsidRDefault="00715587">
            <w:pPr>
              <w:pStyle w:val="BodyText2"/>
              <w:numPr>
                <w:ilvl w:val="12"/>
                <w:numId w:val="0"/>
              </w:numPr>
              <w:rPr>
                <w:sz w:val="12"/>
              </w:rPr>
            </w:pPr>
          </w:p>
          <w:p w14:paraId="14466F16" w14:textId="77777777" w:rsidR="00B55879" w:rsidRDefault="00B55879" w:rsidP="00B55879">
            <w:pPr>
              <w:numPr>
                <w:ilvl w:val="12"/>
                <w:numId w:val="0"/>
              </w:numPr>
              <w:jc w:val="both"/>
              <w:rPr>
                <w:rFonts w:cs="Arial"/>
                <w:color w:val="0000FF"/>
              </w:rPr>
            </w:pPr>
            <w:r w:rsidRPr="00EA3430">
              <w:rPr>
                <w:rFonts w:cs="Arial"/>
                <w:b/>
                <w:bCs/>
              </w:rPr>
              <w:t>Lecture course organisation duties include</w:t>
            </w:r>
            <w:r w:rsidRPr="00EA3430">
              <w:rPr>
                <w:rFonts w:cs="Arial"/>
              </w:rPr>
              <w:t>:</w:t>
            </w:r>
          </w:p>
          <w:p w14:paraId="14466F17" w14:textId="77777777" w:rsidR="00B55879" w:rsidRDefault="00B55879" w:rsidP="000B3DFF">
            <w:pPr>
              <w:numPr>
                <w:ilvl w:val="0"/>
                <w:numId w:val="25"/>
              </w:numPr>
              <w:tabs>
                <w:tab w:val="left" w:pos="630"/>
              </w:tabs>
              <w:spacing w:after="60"/>
              <w:jc w:val="both"/>
              <w:rPr>
                <w:rFonts w:cs="Arial"/>
              </w:rPr>
            </w:pPr>
            <w:r>
              <w:rPr>
                <w:rFonts w:cs="Arial"/>
              </w:rPr>
              <w:t xml:space="preserve">Administer </w:t>
            </w:r>
            <w:r w:rsidRPr="00EA3430">
              <w:rPr>
                <w:rFonts w:cs="Arial"/>
              </w:rPr>
              <w:t>practical arrangements relating to planning and orga</w:t>
            </w:r>
            <w:r>
              <w:rPr>
                <w:rFonts w:cs="Arial"/>
              </w:rPr>
              <w:t xml:space="preserve">nisation of a range of meetings and </w:t>
            </w:r>
            <w:r w:rsidRPr="00EA3430">
              <w:rPr>
                <w:rFonts w:cs="Arial"/>
              </w:rPr>
              <w:t>events organised</w:t>
            </w:r>
            <w:r>
              <w:rPr>
                <w:rFonts w:cs="Arial"/>
              </w:rPr>
              <w:t xml:space="preserve"> annually by the Section. Numbers attending courses are 40-60 persons (typically 3 full day and 3 half-day courses per year).</w:t>
            </w:r>
          </w:p>
          <w:p w14:paraId="14466F18" w14:textId="77777777" w:rsidR="00E95E88" w:rsidRDefault="00E95E88" w:rsidP="000B3DFF">
            <w:pPr>
              <w:numPr>
                <w:ilvl w:val="0"/>
                <w:numId w:val="25"/>
              </w:numPr>
              <w:tabs>
                <w:tab w:val="left" w:pos="630"/>
              </w:tabs>
              <w:spacing w:after="60"/>
              <w:jc w:val="both"/>
              <w:rPr>
                <w:rFonts w:cs="Arial"/>
              </w:rPr>
            </w:pPr>
            <w:r>
              <w:t>Distribution of handouts/notes/course evaluation electronically to all participants</w:t>
            </w:r>
            <w:r>
              <w:rPr>
                <w:rFonts w:cs="Arial"/>
              </w:rPr>
              <w:t xml:space="preserve"> </w:t>
            </w:r>
          </w:p>
          <w:p w14:paraId="14466F19" w14:textId="77777777" w:rsidR="00B55879" w:rsidRPr="00EA3430" w:rsidRDefault="00B55879" w:rsidP="000B3DFF">
            <w:pPr>
              <w:numPr>
                <w:ilvl w:val="0"/>
                <w:numId w:val="25"/>
              </w:numPr>
              <w:tabs>
                <w:tab w:val="left" w:pos="630"/>
              </w:tabs>
              <w:spacing w:after="60"/>
              <w:jc w:val="both"/>
              <w:rPr>
                <w:rFonts w:cs="Arial"/>
              </w:rPr>
            </w:pPr>
            <w:r>
              <w:rPr>
                <w:rFonts w:cs="Arial"/>
              </w:rPr>
              <w:t>Preparation and distribution of certificates following attendance at courses run by Health Physics</w:t>
            </w:r>
          </w:p>
          <w:p w14:paraId="14466F1A" w14:textId="77777777" w:rsidR="00B55879" w:rsidRPr="00E95E88" w:rsidRDefault="00B55879" w:rsidP="000B3DFF">
            <w:pPr>
              <w:numPr>
                <w:ilvl w:val="0"/>
                <w:numId w:val="25"/>
              </w:numPr>
              <w:tabs>
                <w:tab w:val="left" w:pos="630"/>
              </w:tabs>
              <w:spacing w:after="60"/>
              <w:jc w:val="both"/>
              <w:rPr>
                <w:rFonts w:cs="Arial"/>
              </w:rPr>
            </w:pPr>
            <w:r>
              <w:rPr>
                <w:rFonts w:cs="Arial"/>
              </w:rPr>
              <w:t>Ensure lists of attendees are kept up-to-date</w:t>
            </w:r>
          </w:p>
          <w:p w14:paraId="14466F1B" w14:textId="77777777" w:rsidR="00B55879" w:rsidRDefault="00B55879" w:rsidP="000B3DFF">
            <w:pPr>
              <w:pStyle w:val="BodyText2"/>
              <w:numPr>
                <w:ilvl w:val="0"/>
                <w:numId w:val="25"/>
              </w:numPr>
              <w:tabs>
                <w:tab w:val="left" w:pos="630"/>
              </w:tabs>
              <w:spacing w:after="60"/>
              <w:rPr>
                <w:b w:val="0"/>
                <w:bCs w:val="0"/>
                <w:sz w:val="20"/>
              </w:rPr>
            </w:pPr>
            <w:r>
              <w:rPr>
                <w:b w:val="0"/>
                <w:bCs w:val="0"/>
                <w:sz w:val="20"/>
              </w:rPr>
              <w:t>Summarise course evaluation returns</w:t>
            </w:r>
          </w:p>
          <w:p w14:paraId="14466F1C" w14:textId="77777777" w:rsidR="00B55879" w:rsidRDefault="00B55879" w:rsidP="000B3DFF">
            <w:pPr>
              <w:numPr>
                <w:ilvl w:val="0"/>
                <w:numId w:val="25"/>
              </w:numPr>
              <w:tabs>
                <w:tab w:val="left" w:pos="630"/>
              </w:tabs>
              <w:spacing w:after="60"/>
              <w:jc w:val="both"/>
              <w:rPr>
                <w:rFonts w:cs="Arial"/>
              </w:rPr>
            </w:pPr>
            <w:r>
              <w:rPr>
                <w:rFonts w:cs="Arial"/>
              </w:rPr>
              <w:t>Prepare programme for FRCR Physics course which is run annually</w:t>
            </w:r>
          </w:p>
          <w:p w14:paraId="14466F1D" w14:textId="77777777" w:rsidR="00B55879" w:rsidRDefault="00B55879" w:rsidP="00B55879">
            <w:pPr>
              <w:tabs>
                <w:tab w:val="left" w:pos="630"/>
              </w:tabs>
              <w:jc w:val="both"/>
              <w:rPr>
                <w:rFonts w:cs="Arial"/>
              </w:rPr>
            </w:pPr>
          </w:p>
          <w:p w14:paraId="14466F1E" w14:textId="77777777" w:rsidR="00715587" w:rsidRDefault="00715587">
            <w:pPr>
              <w:pStyle w:val="BodyText2"/>
              <w:numPr>
                <w:ilvl w:val="12"/>
                <w:numId w:val="0"/>
              </w:numPr>
              <w:rPr>
                <w:sz w:val="20"/>
              </w:rPr>
            </w:pPr>
            <w:r>
              <w:rPr>
                <w:sz w:val="20"/>
              </w:rPr>
              <w:t>Radioactive Waste Disposal:</w:t>
            </w:r>
          </w:p>
          <w:p w14:paraId="14466F1F" w14:textId="77777777" w:rsidR="00051329" w:rsidRPr="00051329" w:rsidRDefault="00CA1942" w:rsidP="000B3DFF">
            <w:pPr>
              <w:numPr>
                <w:ilvl w:val="0"/>
                <w:numId w:val="25"/>
              </w:numPr>
              <w:tabs>
                <w:tab w:val="left" w:pos="432"/>
              </w:tabs>
              <w:spacing w:after="60"/>
              <w:jc w:val="both"/>
              <w:rPr>
                <w:rFonts w:cs="Arial"/>
              </w:rPr>
            </w:pPr>
            <w:r>
              <w:rPr>
                <w:rFonts w:ascii="Tahoma" w:hAnsi="Tahoma"/>
              </w:rPr>
              <w:t xml:space="preserve">Annually (usually beginning of January) contact </w:t>
            </w:r>
            <w:r w:rsidR="00051329">
              <w:rPr>
                <w:rFonts w:ascii="Tahoma" w:hAnsi="Tahoma"/>
              </w:rPr>
              <w:t xml:space="preserve">all </w:t>
            </w:r>
            <w:r>
              <w:rPr>
                <w:rFonts w:ascii="Tahoma" w:hAnsi="Tahoma"/>
              </w:rPr>
              <w:t xml:space="preserve">Radionuclide users to request their annual radioactive waste disposal figures for the previous year.  </w:t>
            </w:r>
          </w:p>
          <w:p w14:paraId="14466F20" w14:textId="5EF61EE5" w:rsidR="00715587" w:rsidRDefault="0051232D" w:rsidP="000B3DFF">
            <w:pPr>
              <w:numPr>
                <w:ilvl w:val="0"/>
                <w:numId w:val="25"/>
              </w:numPr>
              <w:tabs>
                <w:tab w:val="left" w:pos="432"/>
              </w:tabs>
              <w:spacing w:after="60"/>
              <w:jc w:val="both"/>
              <w:rPr>
                <w:rFonts w:cs="Arial"/>
              </w:rPr>
            </w:pPr>
            <w:r>
              <w:rPr>
                <w:rFonts w:ascii="Tahoma" w:hAnsi="Tahoma"/>
              </w:rPr>
              <w:t xml:space="preserve">Convert </w:t>
            </w:r>
            <w:r w:rsidR="00CA1942">
              <w:rPr>
                <w:rFonts w:ascii="Tahoma" w:hAnsi="Tahoma"/>
              </w:rPr>
              <w:t xml:space="preserve">this information into an </w:t>
            </w:r>
            <w:r w:rsidR="00EB3834">
              <w:rPr>
                <w:rFonts w:ascii="Tahoma" w:hAnsi="Tahoma"/>
              </w:rPr>
              <w:t>E</w:t>
            </w:r>
            <w:r w:rsidR="00CA1942">
              <w:rPr>
                <w:rFonts w:ascii="Tahoma" w:hAnsi="Tahoma"/>
              </w:rPr>
              <w:t xml:space="preserve">xcel spreadsheet </w:t>
            </w:r>
            <w:r>
              <w:rPr>
                <w:rFonts w:ascii="Tahoma" w:hAnsi="Tahoma"/>
              </w:rPr>
              <w:t>for onward transmission to SEPA following by approval Head of Health Physics.</w:t>
            </w:r>
          </w:p>
          <w:p w14:paraId="14466F21" w14:textId="77777777" w:rsidR="00715587" w:rsidRDefault="00715587">
            <w:pPr>
              <w:tabs>
                <w:tab w:val="left" w:pos="360"/>
              </w:tabs>
              <w:jc w:val="both"/>
              <w:rPr>
                <w:rFonts w:ascii="Comic Sans MS" w:hAnsi="Comic Sans MS"/>
                <w:sz w:val="4"/>
              </w:rPr>
            </w:pPr>
          </w:p>
          <w:p w14:paraId="14466F22" w14:textId="77777777" w:rsidR="006658D5" w:rsidRPr="006658D5" w:rsidRDefault="00715587" w:rsidP="006658D5">
            <w:pPr>
              <w:tabs>
                <w:tab w:val="left" w:pos="360"/>
              </w:tabs>
              <w:spacing w:before="60"/>
              <w:jc w:val="both"/>
              <w:rPr>
                <w:rFonts w:cs="Arial"/>
              </w:rPr>
            </w:pPr>
            <w:r>
              <w:rPr>
                <w:rFonts w:cs="Arial"/>
                <w:b/>
                <w:bCs/>
              </w:rPr>
              <w:t xml:space="preserve">Personal </w:t>
            </w:r>
            <w:r w:rsidR="008206C7">
              <w:rPr>
                <w:rFonts w:cs="Arial"/>
                <w:b/>
                <w:bCs/>
              </w:rPr>
              <w:t>and environmental r</w:t>
            </w:r>
            <w:r>
              <w:rPr>
                <w:rFonts w:cs="Arial"/>
                <w:b/>
                <w:bCs/>
              </w:rPr>
              <w:t xml:space="preserve">adiation </w:t>
            </w:r>
            <w:r w:rsidR="008206C7">
              <w:rPr>
                <w:rFonts w:cs="Arial"/>
                <w:b/>
                <w:bCs/>
              </w:rPr>
              <w:t>m</w:t>
            </w:r>
            <w:r>
              <w:rPr>
                <w:rFonts w:cs="Arial"/>
                <w:b/>
                <w:bCs/>
              </w:rPr>
              <w:t>onitoring</w:t>
            </w:r>
            <w:r>
              <w:rPr>
                <w:rFonts w:cs="Arial"/>
              </w:rPr>
              <w:t>:</w:t>
            </w:r>
          </w:p>
          <w:p w14:paraId="3F912E75" w14:textId="77777777" w:rsidR="00A127A3" w:rsidRPr="00C6132E" w:rsidRDefault="00A127A3" w:rsidP="000B3DFF">
            <w:pPr>
              <w:pStyle w:val="BodyTextIndent2"/>
              <w:numPr>
                <w:ilvl w:val="0"/>
                <w:numId w:val="25"/>
              </w:numPr>
              <w:tabs>
                <w:tab w:val="left" w:pos="432"/>
              </w:tabs>
              <w:jc w:val="both"/>
              <w:rPr>
                <w:rFonts w:ascii="Arial" w:hAnsi="Arial" w:cs="Arial"/>
              </w:rPr>
            </w:pPr>
            <w:r w:rsidRPr="00C6132E">
              <w:rPr>
                <w:rFonts w:ascii="Arial" w:hAnsi="Arial" w:cs="Arial"/>
              </w:rPr>
              <w:t>Radionuclide dispensary personal monitoring:</w:t>
            </w:r>
          </w:p>
          <w:p w14:paraId="3FB012A6" w14:textId="77777777" w:rsidR="00A127A3" w:rsidRPr="00C6132E" w:rsidRDefault="00A127A3" w:rsidP="000B3DFF">
            <w:pPr>
              <w:pStyle w:val="BodyTextIndent2"/>
              <w:numPr>
                <w:ilvl w:val="1"/>
                <w:numId w:val="25"/>
              </w:numPr>
              <w:tabs>
                <w:tab w:val="left" w:pos="432"/>
              </w:tabs>
              <w:jc w:val="both"/>
              <w:rPr>
                <w:rFonts w:ascii="Arial" w:hAnsi="Arial" w:cs="Arial"/>
              </w:rPr>
            </w:pPr>
            <w:r w:rsidRPr="00C6132E">
              <w:rPr>
                <w:rFonts w:ascii="Arial" w:hAnsi="Arial" w:cs="Arial"/>
              </w:rPr>
              <w:t>Monthly distribution of radiation monitors (finger stalls) to classified staff within the Radionuclide Dispensary</w:t>
            </w:r>
          </w:p>
          <w:p w14:paraId="5D82A5E8" w14:textId="77777777" w:rsidR="00A127A3" w:rsidRPr="00C6132E" w:rsidRDefault="00A127A3" w:rsidP="000B3DFF">
            <w:pPr>
              <w:pStyle w:val="BodyTextIndent2"/>
              <w:numPr>
                <w:ilvl w:val="0"/>
                <w:numId w:val="25"/>
              </w:numPr>
              <w:tabs>
                <w:tab w:val="left" w:pos="432"/>
              </w:tabs>
              <w:jc w:val="both"/>
              <w:rPr>
                <w:rFonts w:ascii="Arial" w:hAnsi="Arial" w:cs="Arial"/>
              </w:rPr>
            </w:pPr>
            <w:r w:rsidRPr="00C6132E">
              <w:rPr>
                <w:rFonts w:ascii="Arial" w:hAnsi="Arial" w:cs="Arial"/>
              </w:rPr>
              <w:t>Primary role in Health Physics personal monitoring:</w:t>
            </w:r>
          </w:p>
          <w:p w14:paraId="7823A67F" w14:textId="77777777" w:rsidR="00A127A3" w:rsidRPr="00C6132E" w:rsidRDefault="00A127A3" w:rsidP="000B3DFF">
            <w:pPr>
              <w:pStyle w:val="BodyTextIndent2"/>
              <w:numPr>
                <w:ilvl w:val="1"/>
                <w:numId w:val="25"/>
              </w:numPr>
              <w:tabs>
                <w:tab w:val="left" w:pos="432"/>
              </w:tabs>
              <w:jc w:val="both"/>
              <w:rPr>
                <w:rFonts w:ascii="Arial" w:hAnsi="Arial" w:cs="Arial"/>
              </w:rPr>
            </w:pPr>
            <w:r w:rsidRPr="00C6132E">
              <w:rPr>
                <w:rFonts w:ascii="Arial" w:hAnsi="Arial" w:cs="Arial"/>
              </w:rPr>
              <w:t xml:space="preserve">Bi-monthly distribution of body dosemeters to Health Physics staff and return of same to ADS.  </w:t>
            </w:r>
          </w:p>
          <w:p w14:paraId="0AB74196" w14:textId="77777777" w:rsidR="00A127A3" w:rsidRPr="00C6132E" w:rsidRDefault="00A127A3" w:rsidP="000B3DFF">
            <w:pPr>
              <w:pStyle w:val="BodyTextIndent2"/>
              <w:numPr>
                <w:ilvl w:val="1"/>
                <w:numId w:val="25"/>
              </w:numPr>
              <w:tabs>
                <w:tab w:val="left" w:pos="432"/>
              </w:tabs>
              <w:jc w:val="both"/>
              <w:rPr>
                <w:rFonts w:ascii="Arial" w:hAnsi="Arial" w:cs="Arial"/>
              </w:rPr>
            </w:pPr>
            <w:r w:rsidRPr="00C6132E">
              <w:rPr>
                <w:rFonts w:ascii="Arial" w:hAnsi="Arial" w:cs="Arial"/>
              </w:rPr>
              <w:t>Extract results from ADS database and forward these to Health Physics RPS</w:t>
            </w:r>
          </w:p>
          <w:p w14:paraId="335BDD40" w14:textId="77777777" w:rsidR="00A127A3" w:rsidRPr="00C6132E" w:rsidRDefault="00A127A3" w:rsidP="000B3DFF">
            <w:pPr>
              <w:pStyle w:val="BodyTextIndent2"/>
              <w:numPr>
                <w:ilvl w:val="1"/>
                <w:numId w:val="25"/>
              </w:numPr>
              <w:tabs>
                <w:tab w:val="left" w:pos="432"/>
              </w:tabs>
              <w:jc w:val="both"/>
              <w:rPr>
                <w:rFonts w:ascii="Arial" w:hAnsi="Arial" w:cs="Arial"/>
              </w:rPr>
            </w:pPr>
            <w:r w:rsidRPr="00C6132E">
              <w:rPr>
                <w:rFonts w:ascii="Arial" w:hAnsi="Arial" w:cs="Arial"/>
              </w:rPr>
              <w:t>Using ADS system, request additional badges for new staff/cancel badges for staff leaving or transferring to another department/hospital</w:t>
            </w:r>
          </w:p>
          <w:p w14:paraId="6643BE35" w14:textId="77777777" w:rsidR="00A127A3" w:rsidRPr="00C6132E" w:rsidRDefault="00A127A3" w:rsidP="000B3DFF">
            <w:pPr>
              <w:pStyle w:val="BodyTextIndent2"/>
              <w:numPr>
                <w:ilvl w:val="1"/>
                <w:numId w:val="25"/>
              </w:numPr>
              <w:tabs>
                <w:tab w:val="left" w:pos="432"/>
              </w:tabs>
              <w:jc w:val="both"/>
              <w:rPr>
                <w:rFonts w:ascii="Arial" w:hAnsi="Arial" w:cs="Arial"/>
              </w:rPr>
            </w:pPr>
            <w:r w:rsidRPr="00C6132E">
              <w:rPr>
                <w:rFonts w:ascii="Arial" w:hAnsi="Arial" w:cs="Arial"/>
              </w:rPr>
              <w:lastRenderedPageBreak/>
              <w:t>Forward high dose reports received to the appropriate radiation protection adviser</w:t>
            </w:r>
          </w:p>
          <w:p w14:paraId="14466F2C" w14:textId="77777777" w:rsidR="00B55879" w:rsidRPr="00B55879" w:rsidRDefault="00B55879" w:rsidP="00B55879">
            <w:pPr>
              <w:pStyle w:val="BodyTextIndent2"/>
              <w:tabs>
                <w:tab w:val="clear" w:pos="1418"/>
                <w:tab w:val="left" w:pos="432"/>
              </w:tabs>
              <w:ind w:left="0"/>
              <w:jc w:val="both"/>
              <w:rPr>
                <w:rFonts w:ascii="Tahoma" w:hAnsi="Tahoma" w:cs="Tahoma"/>
              </w:rPr>
            </w:pPr>
          </w:p>
          <w:p w14:paraId="44D2F0E0" w14:textId="7A303EEF" w:rsidR="000B3DFF" w:rsidRDefault="001E5BEC" w:rsidP="000B3DFF">
            <w:pPr>
              <w:pStyle w:val="BodyTextIndent2"/>
              <w:numPr>
                <w:ilvl w:val="0"/>
                <w:numId w:val="25"/>
              </w:numPr>
              <w:tabs>
                <w:tab w:val="left" w:pos="432"/>
              </w:tabs>
              <w:jc w:val="both"/>
              <w:rPr>
                <w:rFonts w:ascii="Tahoma" w:hAnsi="Tahoma" w:cs="Arial"/>
              </w:rPr>
            </w:pPr>
            <w:r>
              <w:rPr>
                <w:rFonts w:ascii="Tahoma" w:hAnsi="Tahoma" w:cs="Arial"/>
              </w:rPr>
              <w:t>Key r</w:t>
            </w:r>
            <w:r w:rsidR="000B3DFF">
              <w:rPr>
                <w:rFonts w:ascii="Tahoma" w:hAnsi="Tahoma" w:cs="Arial"/>
              </w:rPr>
              <w:t>ole in administrative arrangements for classified persons</w:t>
            </w:r>
          </w:p>
          <w:p w14:paraId="07DDF387" w14:textId="1D226852" w:rsidR="0082353B" w:rsidRDefault="000B3DFF" w:rsidP="0082353B">
            <w:pPr>
              <w:pStyle w:val="BodyTextIndent2"/>
              <w:numPr>
                <w:ilvl w:val="1"/>
                <w:numId w:val="25"/>
              </w:numPr>
              <w:tabs>
                <w:tab w:val="left" w:pos="432"/>
              </w:tabs>
              <w:jc w:val="both"/>
              <w:rPr>
                <w:rFonts w:ascii="Arial" w:hAnsi="Arial" w:cs="Arial"/>
              </w:rPr>
            </w:pPr>
            <w:r>
              <w:rPr>
                <w:rFonts w:ascii="Arial" w:hAnsi="Arial" w:cs="Arial"/>
              </w:rPr>
              <w:t>Maintain continuity of contracts for specialist personal dosimeters (e.g. finger stalls)</w:t>
            </w:r>
            <w:r w:rsidR="0082353B">
              <w:rPr>
                <w:rFonts w:ascii="Arial" w:hAnsi="Arial" w:cs="Arial"/>
              </w:rPr>
              <w:t xml:space="preserve"> – raising orders for annual renewals and following these through to completion.</w:t>
            </w:r>
          </w:p>
          <w:p w14:paraId="0C613B61" w14:textId="32F19F14" w:rsidR="0082353B" w:rsidRPr="0082353B" w:rsidRDefault="001E5BEC" w:rsidP="0082353B">
            <w:pPr>
              <w:pStyle w:val="BodyTextIndent2"/>
              <w:numPr>
                <w:ilvl w:val="1"/>
                <w:numId w:val="25"/>
              </w:numPr>
              <w:tabs>
                <w:tab w:val="left" w:pos="432"/>
              </w:tabs>
              <w:jc w:val="both"/>
              <w:rPr>
                <w:rFonts w:ascii="Arial" w:hAnsi="Arial" w:cs="Arial"/>
              </w:rPr>
            </w:pPr>
            <w:r>
              <w:rPr>
                <w:rFonts w:ascii="Arial" w:hAnsi="Arial" w:cs="Arial"/>
              </w:rPr>
              <w:t xml:space="preserve">Maintain the </w:t>
            </w:r>
            <w:r w:rsidR="009E07A6">
              <w:rPr>
                <w:rFonts w:ascii="Arial" w:hAnsi="Arial" w:cs="Arial"/>
              </w:rPr>
              <w:t xml:space="preserve">system for monitoring arrangements for classified persons across </w:t>
            </w:r>
            <w:r w:rsidR="00DD4FDF">
              <w:rPr>
                <w:rFonts w:ascii="Arial" w:hAnsi="Arial" w:cs="Arial"/>
              </w:rPr>
              <w:t xml:space="preserve">NHS </w:t>
            </w:r>
            <w:r w:rsidR="009E07A6">
              <w:rPr>
                <w:rFonts w:ascii="Arial" w:hAnsi="Arial" w:cs="Arial"/>
              </w:rPr>
              <w:t xml:space="preserve">GGC, including </w:t>
            </w:r>
            <w:r w:rsidR="004A21B4">
              <w:rPr>
                <w:rFonts w:ascii="Arial" w:hAnsi="Arial" w:cs="Arial"/>
              </w:rPr>
              <w:t xml:space="preserve">sourcing radiation passbooks, registering new staff with the ADS, collating </w:t>
            </w:r>
            <w:r w:rsidR="00F95A37">
              <w:rPr>
                <w:rFonts w:ascii="Arial" w:hAnsi="Arial" w:cs="Arial"/>
              </w:rPr>
              <w:t xml:space="preserve">the information required for annual review by an appointed doctor and generating </w:t>
            </w:r>
            <w:r w:rsidR="00D911AE">
              <w:rPr>
                <w:rFonts w:ascii="Arial" w:hAnsi="Arial" w:cs="Arial"/>
              </w:rPr>
              <w:t>compliance reports.</w:t>
            </w:r>
          </w:p>
          <w:p w14:paraId="7C1EB7CC" w14:textId="77777777" w:rsidR="000B3DFF" w:rsidRPr="000B3DFF" w:rsidRDefault="000B3DFF" w:rsidP="000B3DFF">
            <w:pPr>
              <w:pStyle w:val="BodyTextIndent2"/>
              <w:tabs>
                <w:tab w:val="left" w:pos="432"/>
              </w:tabs>
              <w:ind w:left="0"/>
              <w:jc w:val="both"/>
              <w:rPr>
                <w:rFonts w:ascii="Tahoma" w:hAnsi="Tahoma" w:cs="Arial"/>
              </w:rPr>
            </w:pPr>
          </w:p>
          <w:p w14:paraId="14466F2D" w14:textId="23A9D166" w:rsidR="008206C7" w:rsidRPr="008206C7" w:rsidRDefault="008206C7" w:rsidP="000B3DFF">
            <w:pPr>
              <w:pStyle w:val="BodyTextIndent2"/>
              <w:numPr>
                <w:ilvl w:val="0"/>
                <w:numId w:val="25"/>
              </w:numPr>
              <w:tabs>
                <w:tab w:val="left" w:pos="432"/>
              </w:tabs>
              <w:jc w:val="both"/>
              <w:rPr>
                <w:rFonts w:ascii="Tahoma" w:hAnsi="Tahoma" w:cs="Arial"/>
              </w:rPr>
            </w:pPr>
            <w:r>
              <w:rPr>
                <w:rFonts w:ascii="Tahoma" w:hAnsi="Tahoma"/>
              </w:rPr>
              <w:t>Key role in the organisation of the environmental monitoring programme:</w:t>
            </w:r>
          </w:p>
          <w:p w14:paraId="250EAA1B"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Plan the locations for routine environmental monitoring</w:t>
            </w:r>
          </w:p>
          <w:p w14:paraId="3EA08BC6"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 xml:space="preserve">Discuss with the RPA to ensure the correct locations are noted for monitoring </w:t>
            </w:r>
          </w:p>
          <w:p w14:paraId="301F0D16"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Prepare the packs required for environmental monitoring, including the forms required, correct number of monitors and a note of the locations needed</w:t>
            </w:r>
          </w:p>
          <w:p w14:paraId="3245DCE2"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Monitor the environmental monitors in use and inform technical manager when the monitors are due down</w:t>
            </w:r>
          </w:p>
          <w:p w14:paraId="3D37A66A"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Keep CONTROL monitors separate and return one CONTROL with every batch of monitors to ADS</w:t>
            </w:r>
          </w:p>
          <w:p w14:paraId="1AF801F5"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 xml:space="preserve">Following environmental monitoring, ensure monitors are returned to ADS for readout.  </w:t>
            </w:r>
          </w:p>
          <w:p w14:paraId="376FD87D" w14:textId="77777777" w:rsidR="004015F3" w:rsidRPr="00C6132E" w:rsidRDefault="004015F3" w:rsidP="004015F3">
            <w:pPr>
              <w:pStyle w:val="BodyTextIndent2"/>
              <w:numPr>
                <w:ilvl w:val="1"/>
                <w:numId w:val="25"/>
              </w:numPr>
              <w:tabs>
                <w:tab w:val="left" w:pos="432"/>
              </w:tabs>
              <w:jc w:val="both"/>
              <w:rPr>
                <w:rFonts w:ascii="Arial" w:hAnsi="Arial" w:cs="Arial"/>
              </w:rPr>
            </w:pPr>
            <w:r w:rsidRPr="00C6132E">
              <w:rPr>
                <w:rFonts w:ascii="Arial" w:hAnsi="Arial" w:cs="Arial"/>
              </w:rPr>
              <w:t>Extract dose results from the ADS system and circulated to relevant RPAs / Clinical Scientists</w:t>
            </w:r>
          </w:p>
          <w:p w14:paraId="14466F35" w14:textId="77777777" w:rsidR="006658D5" w:rsidRPr="00AF489D" w:rsidRDefault="00AF489D" w:rsidP="00B55879">
            <w:pPr>
              <w:pStyle w:val="BodyTextIndent2"/>
              <w:tabs>
                <w:tab w:val="clear" w:pos="1418"/>
                <w:tab w:val="left" w:pos="432"/>
              </w:tabs>
              <w:ind w:left="0"/>
              <w:jc w:val="both"/>
              <w:rPr>
                <w:rFonts w:ascii="Tahoma" w:hAnsi="Tahoma" w:cs="Arial"/>
              </w:rPr>
            </w:pPr>
            <w:r w:rsidRPr="00AF489D">
              <w:rPr>
                <w:rFonts w:ascii="Tahoma" w:hAnsi="Tahoma"/>
              </w:rPr>
              <w:t xml:space="preserve"> </w:t>
            </w:r>
          </w:p>
          <w:p w14:paraId="14466F36" w14:textId="77777777" w:rsidR="00715587" w:rsidRDefault="00715587">
            <w:pPr>
              <w:jc w:val="both"/>
              <w:rPr>
                <w:rFonts w:cs="Arial"/>
                <w:sz w:val="6"/>
              </w:rPr>
            </w:pPr>
          </w:p>
          <w:p w14:paraId="14466F37" w14:textId="77777777" w:rsidR="00715587" w:rsidRDefault="00715587">
            <w:pPr>
              <w:jc w:val="both"/>
              <w:rPr>
                <w:rFonts w:cs="Arial"/>
              </w:rPr>
            </w:pPr>
            <w:r>
              <w:rPr>
                <w:rFonts w:cs="Arial"/>
                <w:b/>
                <w:bCs/>
              </w:rPr>
              <w:t>Information Systems and Databases</w:t>
            </w:r>
            <w:r>
              <w:rPr>
                <w:rFonts w:cs="Arial"/>
              </w:rPr>
              <w:t>:</w:t>
            </w:r>
          </w:p>
          <w:p w14:paraId="5B5B6D49" w14:textId="77777777" w:rsidR="000E7292" w:rsidRPr="00C6132E" w:rsidRDefault="000E7292" w:rsidP="000E7292">
            <w:pPr>
              <w:pStyle w:val="BodyTextIndent3"/>
              <w:numPr>
                <w:ilvl w:val="0"/>
                <w:numId w:val="25"/>
              </w:numPr>
              <w:tabs>
                <w:tab w:val="clear" w:pos="360"/>
                <w:tab w:val="left" w:pos="432"/>
              </w:tabs>
              <w:spacing w:after="60"/>
              <w:rPr>
                <w:rFonts w:ascii="Arial" w:hAnsi="Arial" w:cs="Arial"/>
              </w:rPr>
            </w:pPr>
            <w:r w:rsidRPr="00C6132E">
              <w:rPr>
                <w:rFonts w:ascii="Arial" w:hAnsi="Arial" w:cs="Arial"/>
              </w:rPr>
              <w:t>Update and maintain several databases</w:t>
            </w:r>
            <w:r>
              <w:rPr>
                <w:rFonts w:ascii="Arial" w:hAnsi="Arial" w:cs="Arial"/>
              </w:rPr>
              <w:t>, including:</w:t>
            </w:r>
          </w:p>
          <w:p w14:paraId="5D7C6E72" w14:textId="77777777" w:rsidR="000E7292" w:rsidRDefault="000E7292" w:rsidP="000E7292">
            <w:pPr>
              <w:numPr>
                <w:ilvl w:val="1"/>
                <w:numId w:val="35"/>
              </w:numPr>
              <w:tabs>
                <w:tab w:val="left" w:pos="432"/>
              </w:tabs>
              <w:spacing w:after="60"/>
              <w:jc w:val="both"/>
              <w:rPr>
                <w:rFonts w:cs="Arial"/>
              </w:rPr>
            </w:pPr>
            <w:r>
              <w:rPr>
                <w:rFonts w:cs="Arial"/>
              </w:rPr>
              <w:t xml:space="preserve">Several </w:t>
            </w:r>
            <w:r w:rsidRPr="00C6132E">
              <w:rPr>
                <w:rFonts w:cs="Arial"/>
              </w:rPr>
              <w:t xml:space="preserve">X-ray </w:t>
            </w:r>
            <w:r>
              <w:rPr>
                <w:rFonts w:cs="Arial"/>
              </w:rPr>
              <w:t xml:space="preserve">modality </w:t>
            </w:r>
            <w:r w:rsidRPr="00C6132E">
              <w:rPr>
                <w:rFonts w:cs="Arial"/>
              </w:rPr>
              <w:t>database</w:t>
            </w:r>
            <w:r>
              <w:rPr>
                <w:rFonts w:cs="Arial"/>
              </w:rPr>
              <w:t>s</w:t>
            </w:r>
          </w:p>
          <w:p w14:paraId="6DC4C3F4" w14:textId="67523F03" w:rsidR="000E7292" w:rsidRPr="00C6132E" w:rsidRDefault="000E7292" w:rsidP="000E7292">
            <w:pPr>
              <w:numPr>
                <w:ilvl w:val="1"/>
                <w:numId w:val="35"/>
              </w:numPr>
              <w:tabs>
                <w:tab w:val="left" w:pos="432"/>
              </w:tabs>
              <w:spacing w:after="60"/>
              <w:jc w:val="both"/>
              <w:rPr>
                <w:rFonts w:cs="Arial"/>
              </w:rPr>
            </w:pPr>
            <w:r>
              <w:rPr>
                <w:rFonts w:cs="Arial"/>
              </w:rPr>
              <w:t>Classified persons monitoring system</w:t>
            </w:r>
          </w:p>
          <w:p w14:paraId="09A5FEF5" w14:textId="77777777" w:rsidR="000E7292" w:rsidRPr="00C6132E" w:rsidRDefault="000E7292" w:rsidP="000E7292">
            <w:pPr>
              <w:numPr>
                <w:ilvl w:val="1"/>
                <w:numId w:val="35"/>
              </w:numPr>
              <w:tabs>
                <w:tab w:val="left" w:pos="432"/>
              </w:tabs>
              <w:spacing w:after="60"/>
              <w:jc w:val="both"/>
              <w:rPr>
                <w:rFonts w:cs="Arial"/>
              </w:rPr>
            </w:pPr>
            <w:r w:rsidRPr="00C6132E">
              <w:rPr>
                <w:rFonts w:cs="Arial"/>
              </w:rPr>
              <w:t>IRR17 Hospital Registrations &amp; Consents issued by HSE</w:t>
            </w:r>
          </w:p>
          <w:p w14:paraId="4032B3ED" w14:textId="77777777" w:rsidR="000E7292" w:rsidRPr="00C6132E" w:rsidRDefault="000E7292" w:rsidP="000E7292">
            <w:pPr>
              <w:numPr>
                <w:ilvl w:val="1"/>
                <w:numId w:val="35"/>
              </w:numPr>
              <w:tabs>
                <w:tab w:val="left" w:pos="432"/>
              </w:tabs>
              <w:spacing w:after="60"/>
              <w:jc w:val="both"/>
              <w:rPr>
                <w:rFonts w:cs="Arial"/>
              </w:rPr>
            </w:pPr>
            <w:r w:rsidRPr="00C6132E">
              <w:rPr>
                <w:rFonts w:cs="Arial"/>
              </w:rPr>
              <w:t>Health Physics income</w:t>
            </w:r>
          </w:p>
          <w:p w14:paraId="742D6A67" w14:textId="77777777" w:rsidR="000E7292" w:rsidRPr="00C6132E" w:rsidRDefault="000E7292" w:rsidP="000E7292">
            <w:pPr>
              <w:pStyle w:val="BodyTextIndent3"/>
              <w:numPr>
                <w:ilvl w:val="1"/>
                <w:numId w:val="35"/>
              </w:numPr>
              <w:tabs>
                <w:tab w:val="clear" w:pos="360"/>
                <w:tab w:val="left" w:pos="432"/>
              </w:tabs>
              <w:spacing w:after="60"/>
              <w:rPr>
                <w:rFonts w:ascii="Arial" w:hAnsi="Arial" w:cs="Arial"/>
              </w:rPr>
            </w:pPr>
            <w:r w:rsidRPr="00C6132E">
              <w:rPr>
                <w:rFonts w:ascii="Arial" w:hAnsi="Arial" w:cs="Arial"/>
              </w:rPr>
              <w:t>Private dental/other customers for which Health Physics staff provide RP service</w:t>
            </w:r>
          </w:p>
          <w:p w14:paraId="7E36A24E" w14:textId="77777777" w:rsidR="003016C0" w:rsidRDefault="003016C0" w:rsidP="003016C0">
            <w:pPr>
              <w:pStyle w:val="BodyTextIndent3"/>
              <w:numPr>
                <w:ilvl w:val="0"/>
                <w:numId w:val="25"/>
              </w:numPr>
              <w:tabs>
                <w:tab w:val="clear" w:pos="360"/>
                <w:tab w:val="left" w:pos="972"/>
              </w:tabs>
              <w:spacing w:after="60"/>
              <w:ind w:left="714" w:hanging="357"/>
              <w:rPr>
                <w:rFonts w:ascii="Arial" w:hAnsi="Arial" w:cs="Arial"/>
              </w:rPr>
            </w:pPr>
            <w:r w:rsidRPr="00C6132E">
              <w:rPr>
                <w:rFonts w:ascii="Arial" w:hAnsi="Arial" w:cs="Arial"/>
              </w:rPr>
              <w:t>Maintain the Routine Survey Programme and the non-routine Job Sheet allocation list on a weekly basis</w:t>
            </w:r>
            <w:r>
              <w:rPr>
                <w:rFonts w:ascii="Arial" w:hAnsi="Arial" w:cs="Arial"/>
              </w:rPr>
              <w:t xml:space="preserve"> and produce reports as required </w:t>
            </w:r>
          </w:p>
          <w:p w14:paraId="10FD8C44" w14:textId="77777777" w:rsidR="003016C0" w:rsidRDefault="003016C0" w:rsidP="003016C0">
            <w:pPr>
              <w:pStyle w:val="BodyTextIndent3"/>
              <w:numPr>
                <w:ilvl w:val="0"/>
                <w:numId w:val="25"/>
              </w:numPr>
              <w:tabs>
                <w:tab w:val="clear" w:pos="360"/>
                <w:tab w:val="left" w:pos="972"/>
              </w:tabs>
              <w:spacing w:after="60"/>
              <w:ind w:left="714" w:hanging="357"/>
              <w:rPr>
                <w:rFonts w:ascii="Arial" w:hAnsi="Arial" w:cs="Arial"/>
              </w:rPr>
            </w:pPr>
            <w:r>
              <w:rPr>
                <w:rFonts w:ascii="Arial" w:hAnsi="Arial" w:cs="Arial"/>
              </w:rPr>
              <w:t>Maintain systems in place to monitor KPIs related to Health Physics service provision</w:t>
            </w:r>
          </w:p>
          <w:p w14:paraId="69FABEFA" w14:textId="77777777" w:rsidR="003016C0" w:rsidRDefault="003016C0" w:rsidP="003016C0">
            <w:pPr>
              <w:numPr>
                <w:ilvl w:val="0"/>
                <w:numId w:val="25"/>
              </w:numPr>
              <w:tabs>
                <w:tab w:val="left" w:pos="432"/>
              </w:tabs>
              <w:spacing w:after="60"/>
              <w:ind w:left="714" w:hanging="357"/>
              <w:jc w:val="both"/>
              <w:rPr>
                <w:rFonts w:cs="Arial"/>
              </w:rPr>
            </w:pPr>
            <w:r>
              <w:rPr>
                <w:rFonts w:cs="Arial"/>
              </w:rPr>
              <w:t>Input of radioactive waste data for hospitals throughout the region into an Excel spreadsheet for onward transmission to the Scottish Environment Protection Agency (SEPA)</w:t>
            </w:r>
          </w:p>
          <w:p w14:paraId="537D7873" w14:textId="77777777" w:rsidR="003016C0" w:rsidRDefault="003016C0" w:rsidP="003016C0">
            <w:pPr>
              <w:pStyle w:val="BodyTextIndent3"/>
              <w:numPr>
                <w:ilvl w:val="0"/>
                <w:numId w:val="25"/>
              </w:numPr>
              <w:tabs>
                <w:tab w:val="clear" w:pos="360"/>
                <w:tab w:val="left" w:pos="972"/>
              </w:tabs>
              <w:spacing w:after="60"/>
              <w:ind w:left="714" w:hanging="357"/>
              <w:rPr>
                <w:rFonts w:ascii="Arial" w:hAnsi="Arial" w:cs="Arial"/>
              </w:rPr>
            </w:pPr>
            <w:r>
              <w:rPr>
                <w:rFonts w:ascii="Arial" w:hAnsi="Arial" w:cs="Arial"/>
              </w:rPr>
              <w:t>Input data into databases and assist in data input during database development</w:t>
            </w:r>
          </w:p>
          <w:p w14:paraId="14466F40" w14:textId="39445D31" w:rsidR="00715587" w:rsidRDefault="00715587" w:rsidP="003016C0">
            <w:pPr>
              <w:pStyle w:val="BodyTextIndent3"/>
              <w:tabs>
                <w:tab w:val="clear" w:pos="360"/>
                <w:tab w:val="left" w:pos="972"/>
              </w:tabs>
              <w:spacing w:after="60"/>
              <w:ind w:left="0"/>
              <w:rPr>
                <w:rFonts w:ascii="Arial" w:hAnsi="Arial" w:cs="Arial"/>
              </w:rPr>
            </w:pPr>
          </w:p>
          <w:p w14:paraId="14466F41" w14:textId="77777777" w:rsidR="00715587" w:rsidRPr="00F72CEC" w:rsidRDefault="00715587">
            <w:pPr>
              <w:numPr>
                <w:ilvl w:val="12"/>
                <w:numId w:val="0"/>
              </w:numPr>
              <w:tabs>
                <w:tab w:val="left" w:pos="972"/>
              </w:tabs>
              <w:ind w:left="972" w:hanging="540"/>
              <w:jc w:val="both"/>
              <w:rPr>
                <w:rFonts w:cs="Arial"/>
                <w:sz w:val="12"/>
                <w:szCs w:val="12"/>
              </w:rPr>
            </w:pPr>
          </w:p>
          <w:p w14:paraId="14466F42" w14:textId="77777777" w:rsidR="00715587" w:rsidRDefault="00715587">
            <w:pPr>
              <w:numPr>
                <w:ilvl w:val="12"/>
                <w:numId w:val="0"/>
              </w:numPr>
              <w:ind w:left="720" w:hanging="720"/>
              <w:jc w:val="both"/>
              <w:rPr>
                <w:rFonts w:cs="Arial"/>
              </w:rPr>
            </w:pPr>
            <w:r>
              <w:rPr>
                <w:rFonts w:cs="Arial"/>
                <w:b/>
                <w:bCs/>
              </w:rPr>
              <w:t>Finance and Physical Resources</w:t>
            </w:r>
            <w:r>
              <w:rPr>
                <w:rFonts w:cs="Arial"/>
              </w:rPr>
              <w:t>:</w:t>
            </w:r>
          </w:p>
          <w:p w14:paraId="3D76ABAE" w14:textId="77777777" w:rsidR="00841255" w:rsidRDefault="00841255" w:rsidP="00841255">
            <w:pPr>
              <w:numPr>
                <w:ilvl w:val="0"/>
                <w:numId w:val="37"/>
              </w:numPr>
              <w:tabs>
                <w:tab w:val="left" w:pos="432"/>
              </w:tabs>
              <w:spacing w:after="60"/>
              <w:jc w:val="both"/>
              <w:rPr>
                <w:rFonts w:cs="Arial"/>
              </w:rPr>
            </w:pPr>
            <w:r>
              <w:rPr>
                <w:rFonts w:cs="Arial"/>
              </w:rPr>
              <w:t>Responsible for maintaining stationery stock control, ordering via PECOS</w:t>
            </w:r>
          </w:p>
          <w:p w14:paraId="0CA50D67" w14:textId="77777777" w:rsidR="00841255" w:rsidRDefault="00841255" w:rsidP="00841255">
            <w:pPr>
              <w:numPr>
                <w:ilvl w:val="0"/>
                <w:numId w:val="37"/>
              </w:numPr>
              <w:tabs>
                <w:tab w:val="left" w:pos="432"/>
              </w:tabs>
              <w:spacing w:after="60"/>
              <w:jc w:val="both"/>
              <w:rPr>
                <w:rFonts w:cs="Arial"/>
              </w:rPr>
            </w:pPr>
            <w:r>
              <w:rPr>
                <w:rFonts w:cs="Arial"/>
              </w:rPr>
              <w:t xml:space="preserve">Keep track of expenditure for Endowment Funds </w:t>
            </w:r>
          </w:p>
          <w:p w14:paraId="32FFDE11" w14:textId="77777777" w:rsidR="00841255" w:rsidRDefault="00841255" w:rsidP="00841255">
            <w:pPr>
              <w:numPr>
                <w:ilvl w:val="0"/>
                <w:numId w:val="37"/>
              </w:numPr>
              <w:tabs>
                <w:tab w:val="left" w:pos="432"/>
              </w:tabs>
              <w:spacing w:after="60"/>
              <w:jc w:val="both"/>
              <w:rPr>
                <w:rFonts w:cs="Arial"/>
              </w:rPr>
            </w:pPr>
            <w:r>
              <w:rPr>
                <w:rFonts w:cs="Arial"/>
              </w:rPr>
              <w:t xml:space="preserve">Send information to the Finance Department re services provided by Health Physics to external organisations, in order that the Finance Department can prepare and issue invoices on our behalf (as required).  </w:t>
            </w:r>
          </w:p>
          <w:p w14:paraId="1CF70E1E" w14:textId="77777777" w:rsidR="00841255" w:rsidRDefault="00841255" w:rsidP="00841255">
            <w:pPr>
              <w:numPr>
                <w:ilvl w:val="0"/>
                <w:numId w:val="37"/>
              </w:numPr>
              <w:tabs>
                <w:tab w:val="left" w:pos="432"/>
              </w:tabs>
              <w:spacing w:after="60"/>
              <w:jc w:val="both"/>
              <w:rPr>
                <w:rFonts w:cs="Arial"/>
              </w:rPr>
            </w:pPr>
            <w:r>
              <w:rPr>
                <w:rFonts w:cs="Arial"/>
              </w:rPr>
              <w:t xml:space="preserve">Arrange for quotations for Critical Examinations (CEs) to be sent to suppliers. Maintain system to monitor critical exams and co-ordinate billing through the Finance department. </w:t>
            </w:r>
          </w:p>
          <w:p w14:paraId="14466F47" w14:textId="77777777" w:rsidR="00715587" w:rsidRDefault="00715587">
            <w:pPr>
              <w:numPr>
                <w:ilvl w:val="12"/>
                <w:numId w:val="0"/>
              </w:numPr>
              <w:jc w:val="both"/>
              <w:rPr>
                <w:rFonts w:cs="Arial"/>
                <w:sz w:val="6"/>
              </w:rPr>
            </w:pPr>
          </w:p>
          <w:p w14:paraId="14466F48" w14:textId="77777777" w:rsidR="00715587" w:rsidRDefault="00715587">
            <w:pPr>
              <w:tabs>
                <w:tab w:val="left" w:pos="360"/>
              </w:tabs>
              <w:jc w:val="both"/>
              <w:rPr>
                <w:rFonts w:cs="Arial"/>
              </w:rPr>
            </w:pPr>
            <w:r>
              <w:rPr>
                <w:rFonts w:cs="Arial"/>
                <w:b/>
                <w:bCs/>
              </w:rPr>
              <w:t>Other Duties</w:t>
            </w:r>
            <w:r>
              <w:rPr>
                <w:rFonts w:cs="Arial"/>
              </w:rPr>
              <w:t>:</w:t>
            </w:r>
          </w:p>
          <w:p w14:paraId="14466F49" w14:textId="77777777" w:rsidR="00E95E88" w:rsidRPr="00E95E88" w:rsidRDefault="00715587" w:rsidP="00841255">
            <w:pPr>
              <w:numPr>
                <w:ilvl w:val="0"/>
                <w:numId w:val="37"/>
              </w:numPr>
              <w:spacing w:after="60"/>
              <w:jc w:val="both"/>
              <w:rPr>
                <w:rFonts w:cs="Arial"/>
              </w:rPr>
            </w:pPr>
            <w:r>
              <w:rPr>
                <w:rFonts w:cs="Arial"/>
              </w:rPr>
              <w:t>Act</w:t>
            </w:r>
            <w:r w:rsidR="00E95E88">
              <w:rPr>
                <w:rFonts w:cs="Arial"/>
              </w:rPr>
              <w:t xml:space="preserve"> as co-ordinator during planned and </w:t>
            </w:r>
            <w:r>
              <w:rPr>
                <w:rFonts w:cs="Arial"/>
              </w:rPr>
              <w:t xml:space="preserve">unplanned radiation exercises (once or twice per year) </w:t>
            </w:r>
            <w:r>
              <w:rPr>
                <w:rFonts w:cs="Arial"/>
                <w:szCs w:val="24"/>
              </w:rPr>
              <w:t>under NAIR (</w:t>
            </w:r>
            <w:r>
              <w:t>National Arrangements for Incidents involving Radiation)</w:t>
            </w:r>
            <w:r w:rsidR="00390B3E">
              <w:t xml:space="preserve"> and emergency response plans</w:t>
            </w:r>
            <w:r>
              <w:t xml:space="preserve">.  </w:t>
            </w:r>
          </w:p>
          <w:p w14:paraId="14466F4A" w14:textId="77777777" w:rsidR="00715587" w:rsidRDefault="00C743A1" w:rsidP="00841255">
            <w:pPr>
              <w:numPr>
                <w:ilvl w:val="0"/>
                <w:numId w:val="37"/>
              </w:numPr>
              <w:spacing w:after="60"/>
              <w:jc w:val="both"/>
              <w:rPr>
                <w:rFonts w:cs="Arial"/>
              </w:rPr>
            </w:pPr>
            <w:r>
              <w:rPr>
                <w:rFonts w:cs="Arial"/>
              </w:rPr>
              <w:t>U</w:t>
            </w:r>
            <w:r w:rsidR="00715587">
              <w:rPr>
                <w:rFonts w:cs="Arial"/>
              </w:rPr>
              <w:t>pdate/amend contact details contained in NHS Greater Glasgow Contingency Plan for dealing with major radiation incidents, in collaboration with DCPB staff</w:t>
            </w:r>
          </w:p>
          <w:p w14:paraId="14466F4B" w14:textId="77777777" w:rsidR="00715587" w:rsidRDefault="008330E0" w:rsidP="00841255">
            <w:pPr>
              <w:numPr>
                <w:ilvl w:val="0"/>
                <w:numId w:val="37"/>
              </w:numPr>
              <w:spacing w:after="60"/>
              <w:jc w:val="both"/>
              <w:rPr>
                <w:rFonts w:cs="Arial"/>
              </w:rPr>
            </w:pPr>
            <w:r>
              <w:rPr>
                <w:rFonts w:cs="Arial"/>
              </w:rPr>
              <w:lastRenderedPageBreak/>
              <w:t xml:space="preserve">Report faults/defects within Health Physics on the Gartnavel Royal </w:t>
            </w:r>
            <w:r w:rsidRPr="00711705">
              <w:rPr>
                <w:rFonts w:cs="Arial"/>
              </w:rPr>
              <w:t>online portal, FM</w:t>
            </w:r>
            <w:r w:rsidR="00711705" w:rsidRPr="00711705">
              <w:rPr>
                <w:rFonts w:cs="Arial"/>
              </w:rPr>
              <w:t xml:space="preserve"> First</w:t>
            </w:r>
            <w:r w:rsidR="00E95E88">
              <w:rPr>
                <w:rFonts w:cs="Arial"/>
              </w:rPr>
              <w:t xml:space="preserve"> </w:t>
            </w:r>
            <w:r w:rsidRPr="00711705">
              <w:rPr>
                <w:rFonts w:cs="Arial"/>
              </w:rPr>
              <w:t>and</w:t>
            </w:r>
            <w:r>
              <w:rPr>
                <w:rFonts w:cs="Arial"/>
              </w:rPr>
              <w:t xml:space="preserve"> f</w:t>
            </w:r>
            <w:r w:rsidR="00715587">
              <w:rPr>
                <w:rFonts w:cs="Arial"/>
              </w:rPr>
              <w:t>ollow-up if necessary</w:t>
            </w:r>
          </w:p>
          <w:p w14:paraId="14466F4C" w14:textId="77777777" w:rsidR="00715587" w:rsidRDefault="00715587" w:rsidP="00841255">
            <w:pPr>
              <w:numPr>
                <w:ilvl w:val="0"/>
                <w:numId w:val="37"/>
              </w:numPr>
              <w:spacing w:after="60"/>
              <w:jc w:val="both"/>
              <w:rPr>
                <w:rFonts w:cs="Arial"/>
              </w:rPr>
            </w:pPr>
            <w:r>
              <w:rPr>
                <w:rFonts w:cs="Arial"/>
              </w:rPr>
              <w:t>Undertake audit of own work</w:t>
            </w:r>
          </w:p>
          <w:p w14:paraId="14466F4D" w14:textId="77777777" w:rsidR="00715587" w:rsidRDefault="00715587">
            <w:pPr>
              <w:tabs>
                <w:tab w:val="left" w:pos="432"/>
              </w:tabs>
              <w:spacing w:before="60"/>
              <w:jc w:val="both"/>
              <w:rPr>
                <w:rFonts w:cs="Arial"/>
                <w:b/>
                <w:bCs/>
                <w:sz w:val="8"/>
                <w:szCs w:val="24"/>
              </w:rPr>
            </w:pPr>
          </w:p>
        </w:tc>
      </w:tr>
      <w:tr w:rsidR="00715587" w14:paraId="14466F69" w14:textId="77777777" w:rsidTr="00B85E67">
        <w:tc>
          <w:tcPr>
            <w:tcW w:w="9933" w:type="dxa"/>
            <w:gridSpan w:val="2"/>
            <w:tcBorders>
              <w:bottom w:val="single" w:sz="4" w:space="0" w:color="auto"/>
            </w:tcBorders>
          </w:tcPr>
          <w:p w14:paraId="14466F4F" w14:textId="77777777" w:rsidR="00715587" w:rsidRDefault="00715587">
            <w:pPr>
              <w:ind w:right="-270"/>
              <w:jc w:val="both"/>
              <w:rPr>
                <w:rFonts w:cs="Arial"/>
                <w:b/>
                <w:bCs/>
                <w:sz w:val="16"/>
                <w:szCs w:val="24"/>
              </w:rPr>
            </w:pPr>
          </w:p>
          <w:p w14:paraId="14466F50" w14:textId="77777777" w:rsidR="00715587" w:rsidRPr="00B85E67" w:rsidRDefault="00715587" w:rsidP="00B85E67">
            <w:pPr>
              <w:pStyle w:val="ListParagraph"/>
              <w:numPr>
                <w:ilvl w:val="0"/>
                <w:numId w:val="19"/>
              </w:numPr>
              <w:ind w:left="459" w:right="-270"/>
              <w:jc w:val="both"/>
              <w:rPr>
                <w:rFonts w:cs="Arial"/>
                <w:b/>
                <w:bCs/>
                <w:sz w:val="24"/>
                <w:szCs w:val="24"/>
              </w:rPr>
            </w:pPr>
            <w:r w:rsidRPr="00B85E67">
              <w:rPr>
                <w:rFonts w:cs="Arial"/>
                <w:b/>
                <w:bCs/>
                <w:sz w:val="24"/>
                <w:szCs w:val="24"/>
              </w:rPr>
              <w:t xml:space="preserve">SYSTEMS AND EQUIPMENT </w:t>
            </w:r>
          </w:p>
          <w:p w14:paraId="14466F51" w14:textId="77777777" w:rsidR="00715587" w:rsidRDefault="00715587">
            <w:pPr>
              <w:ind w:right="-270"/>
              <w:jc w:val="both"/>
              <w:rPr>
                <w:rFonts w:cs="Arial"/>
                <w:b/>
                <w:bCs/>
                <w:sz w:val="16"/>
                <w:szCs w:val="24"/>
              </w:rPr>
            </w:pPr>
          </w:p>
          <w:p w14:paraId="365D2CF5" w14:textId="77777777" w:rsidR="00E06EE0" w:rsidRDefault="00E06EE0" w:rsidP="00E06EE0">
            <w:pPr>
              <w:pStyle w:val="BodyText3"/>
              <w:tabs>
                <w:tab w:val="clear" w:pos="1418"/>
              </w:tabs>
              <w:overflowPunct/>
              <w:autoSpaceDE/>
              <w:autoSpaceDN/>
              <w:adjustRightInd/>
              <w:textAlignment w:val="auto"/>
              <w:rPr>
                <w:rFonts w:ascii="Arial" w:hAnsi="Arial" w:cs="Arial"/>
                <w:bCs/>
              </w:rPr>
            </w:pPr>
            <w:r>
              <w:rPr>
                <w:rFonts w:ascii="Arial" w:hAnsi="Arial" w:cs="Arial"/>
                <w:bCs/>
              </w:rPr>
              <w:t xml:space="preserve">General purpose and specialised commercial software packages are used extensively on a daily basis. Packages include MS Teams, Microsoft Office (Word, Excel, PowerPoint, Access) used for producing reports, data analysis (including macro development and programming), data storage, preparation of talks and lectures. Access and Delphi based database systems are used for data storage, retrieval and reporting for survey measurements, equipment inventory, equipment calibration, radioactive waste disposal records and producing patient treatment plans. The post requires a high degree of accuracy and competence in the use of </w:t>
            </w:r>
          </w:p>
          <w:p w14:paraId="2F9283EE" w14:textId="77777777" w:rsidR="00E06EE0" w:rsidRDefault="00E06EE0" w:rsidP="00E06EE0">
            <w:pPr>
              <w:ind w:left="360" w:right="-270"/>
              <w:rPr>
                <w:rFonts w:cs="Arial"/>
                <w:bCs/>
                <w:szCs w:val="24"/>
              </w:rPr>
            </w:pPr>
          </w:p>
          <w:p w14:paraId="22DBFB88" w14:textId="77777777" w:rsidR="00E06EE0" w:rsidRDefault="00E06EE0" w:rsidP="00E06EE0">
            <w:pPr>
              <w:numPr>
                <w:ilvl w:val="0"/>
                <w:numId w:val="15"/>
              </w:numPr>
              <w:tabs>
                <w:tab w:val="clear" w:pos="1080"/>
                <w:tab w:val="num" w:pos="540"/>
              </w:tabs>
              <w:ind w:right="-270" w:hanging="1080"/>
              <w:rPr>
                <w:rFonts w:cs="Arial"/>
                <w:bCs/>
                <w:szCs w:val="24"/>
              </w:rPr>
            </w:pPr>
            <w:r>
              <w:rPr>
                <w:rFonts w:cs="Arial"/>
                <w:bCs/>
                <w:szCs w:val="24"/>
              </w:rPr>
              <w:t>Personal computer</w:t>
            </w:r>
          </w:p>
          <w:p w14:paraId="6C4D617A" w14:textId="77777777" w:rsidR="00E06EE0" w:rsidRDefault="00E06EE0" w:rsidP="00E06EE0">
            <w:pPr>
              <w:numPr>
                <w:ilvl w:val="0"/>
                <w:numId w:val="15"/>
              </w:numPr>
              <w:tabs>
                <w:tab w:val="clear" w:pos="1080"/>
                <w:tab w:val="num" w:pos="540"/>
              </w:tabs>
              <w:ind w:right="-270" w:hanging="1080"/>
              <w:rPr>
                <w:rFonts w:cs="Arial"/>
                <w:bCs/>
                <w:szCs w:val="24"/>
              </w:rPr>
            </w:pPr>
            <w:r>
              <w:rPr>
                <w:rFonts w:cs="Arial"/>
                <w:bCs/>
                <w:szCs w:val="24"/>
              </w:rPr>
              <w:t>Audio transcription equipment</w:t>
            </w:r>
          </w:p>
          <w:p w14:paraId="6FA173B0" w14:textId="77777777" w:rsidR="00E06EE0" w:rsidRDefault="00E06EE0" w:rsidP="00E06EE0">
            <w:pPr>
              <w:numPr>
                <w:ilvl w:val="0"/>
                <w:numId w:val="15"/>
              </w:numPr>
              <w:tabs>
                <w:tab w:val="clear" w:pos="1080"/>
                <w:tab w:val="num" w:pos="540"/>
              </w:tabs>
              <w:ind w:right="-270" w:hanging="1080"/>
              <w:rPr>
                <w:rFonts w:cs="Arial"/>
                <w:bCs/>
                <w:szCs w:val="24"/>
              </w:rPr>
            </w:pPr>
            <w:r>
              <w:rPr>
                <w:rFonts w:cs="Arial"/>
                <w:bCs/>
                <w:szCs w:val="24"/>
              </w:rPr>
              <w:t>Photocopier/scanner</w:t>
            </w:r>
          </w:p>
          <w:p w14:paraId="1FE01635" w14:textId="77777777" w:rsidR="00E06EE0" w:rsidRDefault="00E06EE0" w:rsidP="00E06EE0">
            <w:pPr>
              <w:numPr>
                <w:ilvl w:val="0"/>
                <w:numId w:val="15"/>
              </w:numPr>
              <w:tabs>
                <w:tab w:val="clear" w:pos="1080"/>
                <w:tab w:val="num" w:pos="540"/>
              </w:tabs>
              <w:ind w:right="-270" w:hanging="1080"/>
              <w:rPr>
                <w:rFonts w:cs="Arial"/>
                <w:bCs/>
                <w:szCs w:val="24"/>
              </w:rPr>
            </w:pPr>
            <w:r>
              <w:rPr>
                <w:rFonts w:cs="Arial"/>
                <w:bCs/>
                <w:szCs w:val="24"/>
              </w:rPr>
              <w:t>Telephone/Answering machine</w:t>
            </w:r>
          </w:p>
          <w:p w14:paraId="72C0BF0D" w14:textId="77777777" w:rsidR="00E06EE0" w:rsidRPr="00F72CEC" w:rsidRDefault="00E06EE0" w:rsidP="00E06EE0">
            <w:pPr>
              <w:numPr>
                <w:ilvl w:val="0"/>
                <w:numId w:val="15"/>
              </w:numPr>
              <w:tabs>
                <w:tab w:val="clear" w:pos="1080"/>
                <w:tab w:val="num" w:pos="540"/>
              </w:tabs>
              <w:ind w:right="-270" w:hanging="1080"/>
              <w:rPr>
                <w:rFonts w:cs="Arial"/>
                <w:bCs/>
                <w:szCs w:val="24"/>
              </w:rPr>
            </w:pPr>
            <w:r w:rsidRPr="00F72CEC">
              <w:rPr>
                <w:rFonts w:cs="Arial"/>
                <w:bCs/>
                <w:szCs w:val="24"/>
              </w:rPr>
              <w:t>Office filing systems</w:t>
            </w:r>
          </w:p>
          <w:p w14:paraId="676E40B8" w14:textId="77777777" w:rsidR="00E06EE0" w:rsidRDefault="00E06EE0" w:rsidP="00E06EE0">
            <w:pPr>
              <w:numPr>
                <w:ilvl w:val="0"/>
                <w:numId w:val="15"/>
              </w:numPr>
              <w:tabs>
                <w:tab w:val="clear" w:pos="1080"/>
                <w:tab w:val="num" w:pos="540"/>
              </w:tabs>
              <w:ind w:right="-270" w:hanging="1080"/>
              <w:rPr>
                <w:rFonts w:cs="Arial"/>
                <w:bCs/>
                <w:szCs w:val="24"/>
              </w:rPr>
            </w:pPr>
            <w:r>
              <w:rPr>
                <w:rFonts w:cs="Arial"/>
                <w:bCs/>
                <w:szCs w:val="24"/>
              </w:rPr>
              <w:t>Handling of radiation monitoring dosimeters</w:t>
            </w:r>
          </w:p>
          <w:p w14:paraId="0BB5BB5F" w14:textId="77777777" w:rsidR="00E06EE0" w:rsidRDefault="00E06EE0" w:rsidP="00E06EE0">
            <w:pPr>
              <w:pStyle w:val="Heading8"/>
            </w:pPr>
            <w:r>
              <w:t xml:space="preserve">Commercial Software </w:t>
            </w:r>
          </w:p>
          <w:p w14:paraId="55E1EDE6" w14:textId="77777777" w:rsidR="00E06EE0" w:rsidRDefault="00E06EE0" w:rsidP="00E06EE0">
            <w:pPr>
              <w:numPr>
                <w:ilvl w:val="0"/>
                <w:numId w:val="16"/>
              </w:numPr>
              <w:tabs>
                <w:tab w:val="clear" w:pos="720"/>
              </w:tabs>
              <w:ind w:left="540" w:right="-270" w:hanging="540"/>
              <w:rPr>
                <w:rFonts w:cs="Arial"/>
                <w:bCs/>
                <w:szCs w:val="24"/>
              </w:rPr>
            </w:pPr>
            <w:r>
              <w:rPr>
                <w:rFonts w:cs="Arial"/>
                <w:bCs/>
                <w:szCs w:val="24"/>
              </w:rPr>
              <w:t>Microsoft Teams and SharePoint</w:t>
            </w:r>
          </w:p>
          <w:p w14:paraId="577067D8" w14:textId="77777777" w:rsidR="00E06EE0" w:rsidRDefault="00E06EE0" w:rsidP="00E06EE0">
            <w:pPr>
              <w:numPr>
                <w:ilvl w:val="0"/>
                <w:numId w:val="16"/>
              </w:numPr>
              <w:tabs>
                <w:tab w:val="clear" w:pos="720"/>
              </w:tabs>
              <w:ind w:left="540" w:right="-270" w:hanging="540"/>
              <w:rPr>
                <w:rFonts w:cs="Arial"/>
                <w:bCs/>
                <w:szCs w:val="24"/>
              </w:rPr>
            </w:pPr>
            <w:r>
              <w:rPr>
                <w:rFonts w:cs="Arial"/>
                <w:bCs/>
                <w:szCs w:val="24"/>
              </w:rPr>
              <w:t>Microsoft Office (Word, Access, Excel, Powerpoint)</w:t>
            </w:r>
          </w:p>
          <w:p w14:paraId="0E4CBAC4" w14:textId="77777777" w:rsidR="00E06EE0" w:rsidRDefault="00E06EE0" w:rsidP="00E06EE0">
            <w:pPr>
              <w:numPr>
                <w:ilvl w:val="0"/>
                <w:numId w:val="16"/>
              </w:numPr>
              <w:tabs>
                <w:tab w:val="clear" w:pos="720"/>
              </w:tabs>
              <w:ind w:left="540" w:right="-270" w:hanging="540"/>
              <w:rPr>
                <w:rFonts w:cs="Arial"/>
                <w:bCs/>
                <w:szCs w:val="24"/>
              </w:rPr>
            </w:pPr>
            <w:r>
              <w:rPr>
                <w:rFonts w:cs="Arial"/>
                <w:bCs/>
                <w:szCs w:val="24"/>
              </w:rPr>
              <w:t>Microsoft Outlook</w:t>
            </w:r>
          </w:p>
          <w:p w14:paraId="30A596E5" w14:textId="77777777" w:rsidR="00E06EE0" w:rsidRDefault="00E06EE0" w:rsidP="00E06EE0">
            <w:pPr>
              <w:numPr>
                <w:ilvl w:val="0"/>
                <w:numId w:val="16"/>
              </w:numPr>
              <w:tabs>
                <w:tab w:val="clear" w:pos="720"/>
              </w:tabs>
              <w:ind w:left="540" w:right="-270" w:hanging="540"/>
              <w:rPr>
                <w:rFonts w:cs="Arial"/>
                <w:bCs/>
                <w:szCs w:val="24"/>
              </w:rPr>
            </w:pPr>
            <w:r>
              <w:rPr>
                <w:rFonts w:cs="Arial"/>
                <w:bCs/>
                <w:szCs w:val="24"/>
              </w:rPr>
              <w:t>Q-Pulse</w:t>
            </w:r>
          </w:p>
          <w:p w14:paraId="5B9A90AD" w14:textId="77777777" w:rsidR="00E06EE0" w:rsidRDefault="00E06EE0" w:rsidP="00E06EE0">
            <w:pPr>
              <w:numPr>
                <w:ilvl w:val="0"/>
                <w:numId w:val="16"/>
              </w:numPr>
              <w:tabs>
                <w:tab w:val="clear" w:pos="720"/>
              </w:tabs>
              <w:ind w:left="540" w:right="-270" w:hanging="540"/>
              <w:rPr>
                <w:rFonts w:cs="Arial"/>
                <w:bCs/>
                <w:szCs w:val="24"/>
              </w:rPr>
            </w:pPr>
            <w:r>
              <w:rPr>
                <w:rFonts w:cs="Arial"/>
                <w:bCs/>
                <w:szCs w:val="24"/>
              </w:rPr>
              <w:t>Pecos</w:t>
            </w:r>
          </w:p>
          <w:p w14:paraId="53AD339C" w14:textId="77777777" w:rsidR="00E06EE0" w:rsidRDefault="00E06EE0" w:rsidP="00E06EE0">
            <w:pPr>
              <w:ind w:right="-270"/>
              <w:rPr>
                <w:rFonts w:cs="Arial"/>
                <w:b/>
                <w:bCs/>
                <w:szCs w:val="24"/>
              </w:rPr>
            </w:pPr>
          </w:p>
          <w:p w14:paraId="36A1BDB1" w14:textId="77777777" w:rsidR="00E06EE0" w:rsidRDefault="00E06EE0" w:rsidP="00E06EE0">
            <w:pPr>
              <w:ind w:right="-270"/>
              <w:jc w:val="both"/>
              <w:rPr>
                <w:rFonts w:cs="Arial"/>
                <w:szCs w:val="24"/>
              </w:rPr>
            </w:pPr>
            <w:r>
              <w:rPr>
                <w:rFonts w:cs="Arial"/>
                <w:szCs w:val="24"/>
              </w:rPr>
              <w:t>Databases including (data entry and retrieval):</w:t>
            </w:r>
          </w:p>
          <w:p w14:paraId="75F6F6DB"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X-ray</w:t>
            </w:r>
          </w:p>
          <w:p w14:paraId="1E691B4F"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 xml:space="preserve">Dental </w:t>
            </w:r>
          </w:p>
          <w:p w14:paraId="414960F8"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 xml:space="preserve">Laser </w:t>
            </w:r>
          </w:p>
          <w:p w14:paraId="3719D792"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Contamination Monitor</w:t>
            </w:r>
          </w:p>
          <w:p w14:paraId="756FCED5"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Radioactive waste records</w:t>
            </w:r>
          </w:p>
          <w:p w14:paraId="5D5EB691" w14:textId="77777777"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Personal monitoring</w:t>
            </w:r>
          </w:p>
          <w:p w14:paraId="6A51B1C3" w14:textId="6DF38E6F" w:rsidR="00E06EE0" w:rsidRDefault="00E06EE0" w:rsidP="00E06EE0">
            <w:pPr>
              <w:numPr>
                <w:ilvl w:val="0"/>
                <w:numId w:val="17"/>
              </w:numPr>
              <w:tabs>
                <w:tab w:val="clear" w:pos="780"/>
                <w:tab w:val="num" w:pos="540"/>
              </w:tabs>
              <w:ind w:right="-270" w:hanging="780"/>
              <w:jc w:val="both"/>
              <w:rPr>
                <w:rFonts w:cs="Arial"/>
                <w:szCs w:val="24"/>
              </w:rPr>
            </w:pPr>
            <w:r>
              <w:rPr>
                <w:rFonts w:cs="Arial"/>
                <w:szCs w:val="24"/>
              </w:rPr>
              <w:t>Classified persons</w:t>
            </w:r>
          </w:p>
          <w:p w14:paraId="14466F67" w14:textId="77777777" w:rsidR="00715587" w:rsidRDefault="00715587">
            <w:pPr>
              <w:ind w:right="-270"/>
              <w:jc w:val="both"/>
              <w:rPr>
                <w:rFonts w:cs="Arial"/>
                <w:sz w:val="16"/>
                <w:szCs w:val="24"/>
              </w:rPr>
            </w:pPr>
          </w:p>
          <w:p w14:paraId="14466F68" w14:textId="77777777" w:rsidR="00715587" w:rsidRDefault="00715587" w:rsidP="00490317">
            <w:pPr>
              <w:ind w:right="-270"/>
              <w:jc w:val="both"/>
              <w:rPr>
                <w:rFonts w:cs="Arial"/>
                <w:b/>
                <w:bCs/>
                <w:sz w:val="16"/>
                <w:szCs w:val="24"/>
              </w:rPr>
            </w:pPr>
          </w:p>
        </w:tc>
      </w:tr>
      <w:tr w:rsidR="00715587" w14:paraId="14466F73" w14:textId="77777777" w:rsidTr="00B85E67">
        <w:tc>
          <w:tcPr>
            <w:tcW w:w="9933" w:type="dxa"/>
            <w:gridSpan w:val="2"/>
            <w:tcBorders>
              <w:bottom w:val="single" w:sz="4" w:space="0" w:color="auto"/>
            </w:tcBorders>
          </w:tcPr>
          <w:p w14:paraId="14466F6A" w14:textId="77777777" w:rsidR="00715587" w:rsidRDefault="00715587">
            <w:pPr>
              <w:ind w:right="-270"/>
              <w:jc w:val="both"/>
              <w:rPr>
                <w:rFonts w:cs="Arial"/>
                <w:b/>
                <w:bCs/>
                <w:sz w:val="16"/>
                <w:szCs w:val="24"/>
              </w:rPr>
            </w:pPr>
          </w:p>
          <w:p w14:paraId="14466F6B" w14:textId="77777777" w:rsidR="00715587" w:rsidRPr="00B85E67" w:rsidRDefault="00715587" w:rsidP="00B85E67">
            <w:pPr>
              <w:pStyle w:val="ListParagraph"/>
              <w:numPr>
                <w:ilvl w:val="0"/>
                <w:numId w:val="19"/>
              </w:numPr>
              <w:ind w:left="459" w:right="-270"/>
              <w:jc w:val="both"/>
              <w:rPr>
                <w:rFonts w:cs="Arial"/>
                <w:b/>
                <w:bCs/>
                <w:sz w:val="24"/>
                <w:szCs w:val="24"/>
              </w:rPr>
            </w:pPr>
            <w:r w:rsidRPr="00B85E67">
              <w:rPr>
                <w:rFonts w:cs="Arial"/>
                <w:b/>
                <w:bCs/>
                <w:sz w:val="24"/>
                <w:szCs w:val="24"/>
              </w:rPr>
              <w:t>DECISIONS AND JUDGEMENTS</w:t>
            </w:r>
          </w:p>
          <w:p w14:paraId="14466F6C" w14:textId="77777777" w:rsidR="00715587" w:rsidRDefault="00715587">
            <w:pPr>
              <w:ind w:right="-270"/>
              <w:jc w:val="both"/>
              <w:rPr>
                <w:rFonts w:cs="Arial"/>
                <w:b/>
                <w:bCs/>
                <w:sz w:val="16"/>
                <w:szCs w:val="24"/>
              </w:rPr>
            </w:pPr>
          </w:p>
          <w:p w14:paraId="32D6894C" w14:textId="77777777" w:rsidR="001216F1" w:rsidRDefault="001216F1" w:rsidP="001216F1">
            <w:pPr>
              <w:spacing w:after="120"/>
              <w:ind w:right="74"/>
              <w:jc w:val="both"/>
              <w:rPr>
                <w:rFonts w:cs="Arial"/>
              </w:rPr>
            </w:pPr>
            <w:r>
              <w:rPr>
                <w:rFonts w:cs="Arial"/>
              </w:rPr>
              <w:t>The postholder:</w:t>
            </w:r>
          </w:p>
          <w:p w14:paraId="6B5E01D9" w14:textId="77777777" w:rsidR="001216F1" w:rsidRDefault="001216F1" w:rsidP="001216F1">
            <w:pPr>
              <w:pStyle w:val="ListParagraph"/>
              <w:numPr>
                <w:ilvl w:val="1"/>
                <w:numId w:val="9"/>
              </w:numPr>
              <w:tabs>
                <w:tab w:val="clear" w:pos="1440"/>
                <w:tab w:val="num" w:pos="1588"/>
              </w:tabs>
              <w:spacing w:after="120"/>
              <w:ind w:left="596" w:right="74"/>
              <w:jc w:val="both"/>
              <w:rPr>
                <w:rFonts w:cs="Arial"/>
              </w:rPr>
            </w:pPr>
            <w:r w:rsidRPr="00660680">
              <w:rPr>
                <w:rFonts w:cs="Arial"/>
              </w:rPr>
              <w:t>is not directly supervised and has freedom to act on their own initiative when prioritising their own workload with frequent interruptions</w:t>
            </w:r>
          </w:p>
          <w:p w14:paraId="1079C87D" w14:textId="77777777" w:rsidR="001216F1" w:rsidRDefault="001216F1" w:rsidP="001216F1">
            <w:pPr>
              <w:pStyle w:val="ListParagraph"/>
              <w:numPr>
                <w:ilvl w:val="1"/>
                <w:numId w:val="9"/>
              </w:numPr>
              <w:tabs>
                <w:tab w:val="clear" w:pos="1440"/>
                <w:tab w:val="num" w:pos="1588"/>
              </w:tabs>
              <w:spacing w:after="120"/>
              <w:ind w:left="596" w:right="74"/>
              <w:jc w:val="both"/>
              <w:rPr>
                <w:rFonts w:cs="Arial"/>
              </w:rPr>
            </w:pPr>
            <w:r w:rsidRPr="00660680">
              <w:rPr>
                <w:rFonts w:cs="Arial"/>
              </w:rPr>
              <w:t>is expected to take independent action and be self-motivated regarding their daily duties and responsibilities</w:t>
            </w:r>
          </w:p>
          <w:p w14:paraId="2B0D1131" w14:textId="77777777" w:rsidR="001216F1" w:rsidRDefault="001216F1" w:rsidP="001216F1">
            <w:pPr>
              <w:pStyle w:val="ListParagraph"/>
              <w:numPr>
                <w:ilvl w:val="1"/>
                <w:numId w:val="9"/>
              </w:numPr>
              <w:tabs>
                <w:tab w:val="clear" w:pos="1440"/>
                <w:tab w:val="num" w:pos="1588"/>
              </w:tabs>
              <w:spacing w:after="120"/>
              <w:ind w:left="596" w:right="74"/>
              <w:jc w:val="both"/>
              <w:rPr>
                <w:rFonts w:cs="Arial"/>
              </w:rPr>
            </w:pPr>
            <w:r w:rsidRPr="00660680">
              <w:rPr>
                <w:rFonts w:cs="Arial"/>
              </w:rPr>
              <w:t>proposes changes to administrative arrangements for Health Physics</w:t>
            </w:r>
            <w:r>
              <w:rPr>
                <w:rFonts w:cs="Arial"/>
              </w:rPr>
              <w:t xml:space="preserve"> to improve efficiency</w:t>
            </w:r>
          </w:p>
          <w:p w14:paraId="2F595DF7" w14:textId="77777777" w:rsidR="001216F1" w:rsidRPr="00660680" w:rsidRDefault="001216F1" w:rsidP="001216F1">
            <w:pPr>
              <w:pStyle w:val="ListParagraph"/>
              <w:numPr>
                <w:ilvl w:val="1"/>
                <w:numId w:val="9"/>
              </w:numPr>
              <w:tabs>
                <w:tab w:val="clear" w:pos="1440"/>
                <w:tab w:val="num" w:pos="1588"/>
              </w:tabs>
              <w:spacing w:after="120"/>
              <w:ind w:left="596" w:right="74"/>
              <w:jc w:val="both"/>
              <w:rPr>
                <w:rFonts w:cs="Arial"/>
              </w:rPr>
            </w:pPr>
            <w:r>
              <w:t>decides when to seek advice from other members of the multi-disciplinary team as appropriate</w:t>
            </w:r>
          </w:p>
          <w:p w14:paraId="19864736" w14:textId="77777777" w:rsidR="00715587" w:rsidRDefault="001216F1" w:rsidP="001216F1">
            <w:pPr>
              <w:pStyle w:val="ListParagraph"/>
              <w:numPr>
                <w:ilvl w:val="1"/>
                <w:numId w:val="9"/>
              </w:numPr>
              <w:tabs>
                <w:tab w:val="clear" w:pos="1440"/>
                <w:tab w:val="num" w:pos="1588"/>
              </w:tabs>
              <w:spacing w:after="120"/>
              <w:ind w:left="596" w:right="74"/>
              <w:jc w:val="both"/>
              <w:rPr>
                <w:rFonts w:cs="Arial"/>
              </w:rPr>
            </w:pPr>
            <w:r w:rsidRPr="00660680">
              <w:rPr>
                <w:rFonts w:cs="Arial"/>
              </w:rPr>
              <w:t xml:space="preserve">makes judgements about timing of document preparation to ensure that arrangements are in place in good time for </w:t>
            </w:r>
            <w:r>
              <w:rPr>
                <w:rFonts w:cs="Arial"/>
              </w:rPr>
              <w:t>meetings, courses,</w:t>
            </w:r>
            <w:r w:rsidRPr="00660680">
              <w:rPr>
                <w:rFonts w:cs="Arial"/>
              </w:rPr>
              <w:t xml:space="preserve"> lectures and other deadlines</w:t>
            </w:r>
          </w:p>
          <w:p w14:paraId="3064A831" w14:textId="77777777" w:rsidR="00095384" w:rsidRDefault="00095384" w:rsidP="00095384">
            <w:pPr>
              <w:pStyle w:val="ListParagraph"/>
              <w:spacing w:after="120"/>
              <w:ind w:left="596" w:right="74"/>
              <w:jc w:val="both"/>
              <w:rPr>
                <w:rFonts w:cs="Arial"/>
              </w:rPr>
            </w:pPr>
          </w:p>
          <w:p w14:paraId="14466F72" w14:textId="1276AC6B" w:rsidR="00095384" w:rsidRPr="00B85E67" w:rsidRDefault="00095384" w:rsidP="00095384">
            <w:pPr>
              <w:pStyle w:val="ListParagraph"/>
              <w:spacing w:after="120"/>
              <w:ind w:left="596" w:right="74"/>
              <w:jc w:val="both"/>
              <w:rPr>
                <w:rFonts w:cs="Arial"/>
              </w:rPr>
            </w:pPr>
          </w:p>
        </w:tc>
      </w:tr>
      <w:tr w:rsidR="00715587" w14:paraId="14466F82" w14:textId="77777777" w:rsidTr="00B85E67">
        <w:tc>
          <w:tcPr>
            <w:tcW w:w="9933" w:type="dxa"/>
            <w:gridSpan w:val="2"/>
          </w:tcPr>
          <w:p w14:paraId="14466F74" w14:textId="77777777" w:rsidR="00715587" w:rsidRDefault="00715587">
            <w:pPr>
              <w:ind w:right="-270"/>
              <w:jc w:val="both"/>
              <w:rPr>
                <w:rFonts w:cs="Arial"/>
                <w:sz w:val="4"/>
                <w:szCs w:val="24"/>
              </w:rPr>
            </w:pPr>
          </w:p>
          <w:p w14:paraId="14466F75" w14:textId="77777777" w:rsidR="00715587" w:rsidRPr="00B85E67" w:rsidRDefault="00715587" w:rsidP="00B85E67">
            <w:pPr>
              <w:pStyle w:val="ListParagraph"/>
              <w:numPr>
                <w:ilvl w:val="0"/>
                <w:numId w:val="19"/>
              </w:numPr>
              <w:ind w:left="459" w:right="-270"/>
              <w:jc w:val="both"/>
              <w:rPr>
                <w:rFonts w:cs="Arial"/>
                <w:b/>
                <w:bCs/>
                <w:sz w:val="24"/>
                <w:szCs w:val="24"/>
              </w:rPr>
            </w:pPr>
            <w:r w:rsidRPr="00B85E67">
              <w:rPr>
                <w:rFonts w:cs="Arial"/>
                <w:b/>
                <w:bCs/>
                <w:sz w:val="24"/>
                <w:szCs w:val="24"/>
              </w:rPr>
              <w:lastRenderedPageBreak/>
              <w:t>COMMUNICATIONS AND RELATIONSHIPS</w:t>
            </w:r>
          </w:p>
          <w:p w14:paraId="14466F76" w14:textId="77777777" w:rsidR="00715587" w:rsidRDefault="00715587">
            <w:pPr>
              <w:ind w:right="-270"/>
              <w:jc w:val="both"/>
              <w:rPr>
                <w:rFonts w:cs="Arial"/>
                <w:sz w:val="8"/>
                <w:szCs w:val="24"/>
              </w:rPr>
            </w:pPr>
          </w:p>
          <w:p w14:paraId="2BC6B169" w14:textId="77777777" w:rsidR="00E87531" w:rsidRDefault="00E87531" w:rsidP="00E87531">
            <w:pPr>
              <w:pStyle w:val="BodyText3"/>
              <w:tabs>
                <w:tab w:val="clear" w:pos="1418"/>
              </w:tabs>
              <w:overflowPunct/>
              <w:autoSpaceDE/>
              <w:autoSpaceDN/>
              <w:adjustRightInd/>
              <w:spacing w:after="120"/>
              <w:textAlignment w:val="auto"/>
              <w:rPr>
                <w:rFonts w:ascii="Arial" w:hAnsi="Arial" w:cs="Arial"/>
              </w:rPr>
            </w:pPr>
            <w:r>
              <w:rPr>
                <w:rFonts w:ascii="Arial" w:hAnsi="Arial" w:cs="Arial"/>
              </w:rPr>
              <w:t xml:space="preserve">The postholder receives complex information on a wide range of topics, including information on radiation equipment installations, radiation surveys, arrangements for courses organised by Health Physics, and changes in schedules for tests, meetings and surveys, and communicates this to those involved </w:t>
            </w:r>
          </w:p>
          <w:p w14:paraId="0090DFC4" w14:textId="77777777" w:rsidR="00E87531" w:rsidRDefault="00E87531" w:rsidP="00E87531">
            <w:pPr>
              <w:pStyle w:val="BodyText3"/>
              <w:numPr>
                <w:ilvl w:val="0"/>
                <w:numId w:val="12"/>
              </w:numPr>
              <w:tabs>
                <w:tab w:val="clear" w:pos="720"/>
                <w:tab w:val="clear" w:pos="1418"/>
                <w:tab w:val="num" w:pos="540"/>
              </w:tabs>
              <w:overflowPunct/>
              <w:autoSpaceDE/>
              <w:autoSpaceDN/>
              <w:adjustRightInd/>
              <w:spacing w:after="120"/>
              <w:ind w:left="540" w:hanging="540"/>
              <w:textAlignment w:val="auto"/>
              <w:rPr>
                <w:rFonts w:ascii="Arial" w:hAnsi="Arial" w:cs="Arial"/>
              </w:rPr>
            </w:pPr>
            <w:r>
              <w:rPr>
                <w:rFonts w:ascii="Arial" w:hAnsi="Arial" w:cs="Arial"/>
              </w:rPr>
              <w:t>Communicates by telephone, e-mail and Teams with staff throughout the NHS network (e,g, Consultant Clinical Scientists, Clinical Consultants, Clinical Directors, Lead Radiologists, Superintendent Radiographers, Clinical Technologists, Supplies Staff, Finance Department staff, Admin and Clerical staff and Domestic staff)</w:t>
            </w:r>
          </w:p>
          <w:p w14:paraId="50E514C7" w14:textId="77777777" w:rsidR="00E87531" w:rsidRDefault="00E87531" w:rsidP="00E87531">
            <w:pPr>
              <w:numPr>
                <w:ilvl w:val="0"/>
                <w:numId w:val="12"/>
              </w:numPr>
              <w:tabs>
                <w:tab w:val="clear" w:pos="720"/>
                <w:tab w:val="num" w:pos="540"/>
              </w:tabs>
              <w:spacing w:after="120"/>
              <w:ind w:left="540" w:right="72" w:hanging="540"/>
              <w:jc w:val="both"/>
              <w:rPr>
                <w:rFonts w:cs="Arial"/>
                <w:szCs w:val="24"/>
              </w:rPr>
            </w:pPr>
            <w:r>
              <w:rPr>
                <w:rFonts w:cs="Arial"/>
                <w:szCs w:val="24"/>
              </w:rPr>
              <w:t>Receives information of a sensitive and confidential nature that require tact and discretion, i.e. radiation incident reports, dose reports, risk assessments, etc (involving both staff and patients) which are passed to relevant Health Physics staff for follow-up</w:t>
            </w:r>
          </w:p>
          <w:p w14:paraId="7F5B076F" w14:textId="77777777" w:rsidR="00E87531" w:rsidRDefault="00E87531" w:rsidP="00E87531">
            <w:pPr>
              <w:numPr>
                <w:ilvl w:val="0"/>
                <w:numId w:val="12"/>
              </w:numPr>
              <w:tabs>
                <w:tab w:val="clear" w:pos="720"/>
                <w:tab w:val="num" w:pos="540"/>
              </w:tabs>
              <w:spacing w:after="120"/>
              <w:ind w:left="540" w:right="72" w:hanging="540"/>
              <w:jc w:val="both"/>
              <w:rPr>
                <w:rFonts w:cs="Arial"/>
                <w:szCs w:val="24"/>
              </w:rPr>
            </w:pPr>
            <w:r>
              <w:rPr>
                <w:rFonts w:cs="Arial"/>
                <w:szCs w:val="24"/>
              </w:rPr>
              <w:t>Receives complex information on radioactive waste disposals for many different radionuclides and several different waste types.  This information is entered directly into a management system and discussed with relevant staff</w:t>
            </w:r>
          </w:p>
          <w:p w14:paraId="62391D44" w14:textId="77777777" w:rsidR="00E87531" w:rsidRDefault="00E87531" w:rsidP="00E87531">
            <w:pPr>
              <w:numPr>
                <w:ilvl w:val="0"/>
                <w:numId w:val="12"/>
              </w:numPr>
              <w:tabs>
                <w:tab w:val="clear" w:pos="720"/>
                <w:tab w:val="num" w:pos="540"/>
              </w:tabs>
              <w:spacing w:after="120"/>
              <w:ind w:left="540" w:right="72" w:hanging="540"/>
              <w:jc w:val="both"/>
              <w:rPr>
                <w:rFonts w:cs="Arial"/>
                <w:szCs w:val="24"/>
              </w:rPr>
            </w:pPr>
            <w:r>
              <w:rPr>
                <w:rFonts w:cs="Arial"/>
                <w:szCs w:val="24"/>
              </w:rPr>
              <w:t>Receives communications from those wishing to attend courses, keeps records and circulates information on arrangements for courses as it becomes available</w:t>
            </w:r>
          </w:p>
          <w:p w14:paraId="4424A1EE" w14:textId="77777777" w:rsidR="00E87531" w:rsidRDefault="00E87531" w:rsidP="00E87531">
            <w:pPr>
              <w:numPr>
                <w:ilvl w:val="0"/>
                <w:numId w:val="12"/>
              </w:numPr>
              <w:tabs>
                <w:tab w:val="clear" w:pos="720"/>
                <w:tab w:val="num" w:pos="540"/>
              </w:tabs>
              <w:ind w:left="540" w:right="72" w:hanging="540"/>
              <w:jc w:val="both"/>
              <w:rPr>
                <w:rFonts w:cs="Arial"/>
                <w:szCs w:val="24"/>
              </w:rPr>
            </w:pPr>
            <w:r>
              <w:rPr>
                <w:rFonts w:cs="Arial"/>
                <w:szCs w:val="24"/>
              </w:rPr>
              <w:t>Communicates directly with equipment manufacturers/suppliers/outside agencies, private dental</w:t>
            </w:r>
          </w:p>
          <w:p w14:paraId="4C64F456" w14:textId="77777777" w:rsidR="00E87531" w:rsidRDefault="00E87531" w:rsidP="00E87531">
            <w:pPr>
              <w:pStyle w:val="BodyText3"/>
              <w:tabs>
                <w:tab w:val="clear" w:pos="1418"/>
              </w:tabs>
              <w:overflowPunct/>
              <w:autoSpaceDE/>
              <w:autoSpaceDN/>
              <w:adjustRightInd/>
              <w:spacing w:after="120"/>
              <w:ind w:right="72"/>
              <w:textAlignment w:val="auto"/>
              <w:rPr>
                <w:rFonts w:ascii="Arial" w:hAnsi="Arial" w:cs="Arial"/>
                <w:szCs w:val="24"/>
              </w:rPr>
            </w:pPr>
            <w:r>
              <w:rPr>
                <w:rFonts w:ascii="Arial" w:hAnsi="Arial" w:cs="Arial"/>
                <w:szCs w:val="24"/>
              </w:rPr>
              <w:t xml:space="preserve">          practices, via email, telephone and face-to-face</w:t>
            </w:r>
          </w:p>
          <w:p w14:paraId="57FE6F04" w14:textId="77777777" w:rsidR="00E87531" w:rsidRDefault="00E87531" w:rsidP="00E87531">
            <w:pPr>
              <w:numPr>
                <w:ilvl w:val="0"/>
                <w:numId w:val="12"/>
              </w:numPr>
              <w:tabs>
                <w:tab w:val="clear" w:pos="720"/>
                <w:tab w:val="num" w:pos="540"/>
              </w:tabs>
              <w:spacing w:after="120"/>
              <w:ind w:left="540" w:right="72" w:hanging="540"/>
              <w:jc w:val="both"/>
            </w:pPr>
            <w:r>
              <w:t>Communicates with Education Centres in a variety of hospitals, in making arrangements for planned lecture courses</w:t>
            </w:r>
          </w:p>
          <w:p w14:paraId="56F5DC3F" w14:textId="77777777" w:rsidR="00E87531" w:rsidRDefault="00E87531" w:rsidP="00E87531">
            <w:pPr>
              <w:numPr>
                <w:ilvl w:val="0"/>
                <w:numId w:val="12"/>
              </w:numPr>
              <w:tabs>
                <w:tab w:val="clear" w:pos="720"/>
                <w:tab w:val="num" w:pos="540"/>
              </w:tabs>
              <w:ind w:left="540" w:right="72" w:hanging="540"/>
              <w:jc w:val="both"/>
              <w:rPr>
                <w:rFonts w:cs="Arial"/>
                <w:szCs w:val="24"/>
              </w:rPr>
            </w:pPr>
            <w:r>
              <w:rPr>
                <w:rFonts w:cs="Arial"/>
                <w:szCs w:val="24"/>
              </w:rPr>
              <w:t>Acts as co-ordinator during planned/unplanned radiation incidents under NAIR (</w:t>
            </w:r>
            <w:r>
              <w:t xml:space="preserve">National Arrangements for Incidents involving Radiation) </w:t>
            </w:r>
          </w:p>
          <w:p w14:paraId="310F3707" w14:textId="77777777" w:rsidR="00E87531" w:rsidRDefault="00E87531" w:rsidP="00E87531">
            <w:pPr>
              <w:ind w:right="72"/>
              <w:jc w:val="both"/>
              <w:rPr>
                <w:rFonts w:cs="Arial"/>
                <w:sz w:val="12"/>
                <w:szCs w:val="24"/>
              </w:rPr>
            </w:pPr>
          </w:p>
          <w:p w14:paraId="1372EC90" w14:textId="77777777" w:rsidR="00715587" w:rsidRPr="00095384" w:rsidRDefault="00E87531" w:rsidP="00E87531">
            <w:pPr>
              <w:numPr>
                <w:ilvl w:val="0"/>
                <w:numId w:val="12"/>
              </w:numPr>
              <w:tabs>
                <w:tab w:val="clear" w:pos="720"/>
                <w:tab w:val="num" w:pos="540"/>
              </w:tabs>
              <w:ind w:left="540" w:right="72" w:hanging="540"/>
              <w:jc w:val="both"/>
            </w:pPr>
            <w:r>
              <w:rPr>
                <w:rFonts w:cs="Arial"/>
                <w:szCs w:val="24"/>
              </w:rPr>
              <w:t>First point of contact for staff/visitors to the Health Physics Section</w:t>
            </w:r>
          </w:p>
          <w:p w14:paraId="14466F81" w14:textId="6DF09EB9" w:rsidR="00095384" w:rsidRDefault="00095384" w:rsidP="00095384">
            <w:pPr>
              <w:ind w:right="72"/>
              <w:jc w:val="both"/>
            </w:pPr>
          </w:p>
        </w:tc>
      </w:tr>
      <w:tr w:rsidR="00CF4C18" w:rsidRPr="00CF4C18" w14:paraId="14466F9F" w14:textId="77777777" w:rsidTr="00B85E67">
        <w:tc>
          <w:tcPr>
            <w:tcW w:w="9933" w:type="dxa"/>
            <w:gridSpan w:val="2"/>
          </w:tcPr>
          <w:p w14:paraId="14466F83" w14:textId="77777777" w:rsidR="00CF4C18" w:rsidRPr="00CF4C18" w:rsidRDefault="00CF4C18" w:rsidP="00CF4C18">
            <w:pPr>
              <w:ind w:right="-270"/>
              <w:jc w:val="both"/>
              <w:rPr>
                <w:rFonts w:cs="Arial"/>
                <w:b/>
                <w:bCs/>
                <w:sz w:val="24"/>
                <w:szCs w:val="24"/>
              </w:rPr>
            </w:pPr>
          </w:p>
          <w:p w14:paraId="0F416903" w14:textId="77777777" w:rsidR="00D62EB6" w:rsidRPr="00CF4C18" w:rsidRDefault="00D62EB6" w:rsidP="00D62EB6">
            <w:pPr>
              <w:pStyle w:val="ListParagraph"/>
              <w:numPr>
                <w:ilvl w:val="0"/>
                <w:numId w:val="19"/>
              </w:numPr>
              <w:ind w:left="459" w:right="-270"/>
              <w:jc w:val="both"/>
              <w:rPr>
                <w:rFonts w:cs="Arial"/>
                <w:b/>
                <w:bCs/>
                <w:sz w:val="24"/>
                <w:szCs w:val="24"/>
              </w:rPr>
            </w:pPr>
            <w:r w:rsidRPr="00CF4C18">
              <w:rPr>
                <w:rFonts w:cs="Arial"/>
                <w:b/>
                <w:bCs/>
                <w:sz w:val="24"/>
                <w:szCs w:val="24"/>
              </w:rPr>
              <w:t xml:space="preserve">PHYSICAL, MENTAL, EMOTIONAL AND ENVIRONMENTAL DEMANDS </w:t>
            </w:r>
          </w:p>
          <w:p w14:paraId="5B6644E5" w14:textId="77777777" w:rsidR="00D62EB6" w:rsidRDefault="00D62EB6" w:rsidP="00D62EB6">
            <w:pPr>
              <w:pStyle w:val="Heading7"/>
            </w:pPr>
            <w:r>
              <w:t xml:space="preserve">           OF THE JOB</w:t>
            </w:r>
          </w:p>
          <w:p w14:paraId="7D6DF6DB" w14:textId="77777777" w:rsidR="00D62EB6" w:rsidRDefault="00D62EB6" w:rsidP="00D62EB6">
            <w:pPr>
              <w:spacing w:before="120"/>
              <w:ind w:right="-272"/>
              <w:jc w:val="both"/>
              <w:rPr>
                <w:rFonts w:cs="Arial"/>
                <w:b/>
                <w:bCs/>
                <w:szCs w:val="24"/>
              </w:rPr>
            </w:pPr>
            <w:r>
              <w:rPr>
                <w:rFonts w:cs="Arial"/>
                <w:b/>
                <w:bCs/>
                <w:szCs w:val="24"/>
              </w:rPr>
              <w:t>Physical:</w:t>
            </w:r>
          </w:p>
          <w:p w14:paraId="7EA41E73" w14:textId="77777777" w:rsidR="00D62EB6" w:rsidRDefault="00D62EB6" w:rsidP="00D62EB6">
            <w:pPr>
              <w:numPr>
                <w:ilvl w:val="0"/>
                <w:numId w:val="2"/>
              </w:numPr>
              <w:tabs>
                <w:tab w:val="clear" w:pos="720"/>
              </w:tabs>
              <w:ind w:left="458" w:right="45" w:hanging="458"/>
              <w:jc w:val="both"/>
              <w:rPr>
                <w:rFonts w:cs="Arial"/>
                <w:szCs w:val="24"/>
              </w:rPr>
            </w:pPr>
            <w:r>
              <w:rPr>
                <w:rFonts w:cs="Arial"/>
                <w:szCs w:val="24"/>
              </w:rPr>
              <w:t>Requirement to input at a computer keyboard for majority of the working day requiring a high degree of speed and accuracy</w:t>
            </w:r>
          </w:p>
          <w:p w14:paraId="79311B62"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Occasional requirement to lift items weighing up to 5 kilos, e.g. box of photocopying paper</w:t>
            </w:r>
          </w:p>
          <w:p w14:paraId="6BF4774F" w14:textId="77777777" w:rsidR="00D62EB6" w:rsidRDefault="00D62EB6" w:rsidP="00D62EB6">
            <w:pPr>
              <w:numPr>
                <w:ilvl w:val="0"/>
                <w:numId w:val="2"/>
              </w:numPr>
              <w:tabs>
                <w:tab w:val="clear" w:pos="720"/>
              </w:tabs>
              <w:ind w:left="458" w:right="187" w:hanging="458"/>
              <w:jc w:val="both"/>
              <w:rPr>
                <w:rFonts w:cs="Arial"/>
                <w:szCs w:val="24"/>
              </w:rPr>
            </w:pPr>
            <w:r>
              <w:rPr>
                <w:rFonts w:cs="Arial"/>
                <w:szCs w:val="24"/>
              </w:rPr>
              <w:t>80% of work is computer based therefore sitting in a restricted position for this proportion of duties, as well as standing and walking on a daily basis</w:t>
            </w:r>
          </w:p>
          <w:p w14:paraId="1C920385" w14:textId="77777777" w:rsidR="00D62EB6" w:rsidRDefault="00D62EB6" w:rsidP="00D62EB6">
            <w:pPr>
              <w:ind w:left="458" w:right="-270" w:hanging="458"/>
              <w:jc w:val="both"/>
              <w:rPr>
                <w:rFonts w:cs="Arial"/>
                <w:sz w:val="10"/>
                <w:szCs w:val="24"/>
              </w:rPr>
            </w:pPr>
          </w:p>
          <w:p w14:paraId="289DB57F" w14:textId="77777777" w:rsidR="00D62EB6" w:rsidRDefault="00D62EB6" w:rsidP="00D62EB6">
            <w:pPr>
              <w:spacing w:before="120"/>
              <w:ind w:left="458" w:right="-270" w:hanging="458"/>
              <w:jc w:val="both"/>
              <w:rPr>
                <w:rFonts w:cs="Arial"/>
                <w:b/>
                <w:bCs/>
                <w:szCs w:val="24"/>
              </w:rPr>
            </w:pPr>
            <w:r>
              <w:rPr>
                <w:rFonts w:cs="Arial"/>
                <w:b/>
                <w:bCs/>
                <w:szCs w:val="24"/>
              </w:rPr>
              <w:t>Emotional:</w:t>
            </w:r>
          </w:p>
          <w:p w14:paraId="45489B1C"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Dealing with conflicting staff priorities, often with short deadlines</w:t>
            </w:r>
          </w:p>
          <w:p w14:paraId="0D735013" w14:textId="77777777" w:rsidR="00D62EB6" w:rsidRPr="00C6132E" w:rsidRDefault="00D62EB6" w:rsidP="00D62EB6">
            <w:pPr>
              <w:numPr>
                <w:ilvl w:val="0"/>
                <w:numId w:val="2"/>
              </w:numPr>
              <w:tabs>
                <w:tab w:val="clear" w:pos="720"/>
              </w:tabs>
              <w:ind w:left="458" w:right="187" w:hanging="458"/>
              <w:jc w:val="both"/>
              <w:rPr>
                <w:rFonts w:cs="Arial"/>
                <w:szCs w:val="24"/>
              </w:rPr>
            </w:pPr>
            <w:r w:rsidRPr="00C6132E">
              <w:rPr>
                <w:rFonts w:cs="Arial"/>
                <w:szCs w:val="24"/>
              </w:rPr>
              <w:t>Dealing with sensitive, clinical information when preparing radiation dose reports, radiation risk assessments and environmental impact assessments (involving both patients and staff)</w:t>
            </w:r>
          </w:p>
          <w:p w14:paraId="1BD3A6A5" w14:textId="77777777" w:rsidR="00D62EB6" w:rsidRDefault="00D62EB6" w:rsidP="00D62EB6">
            <w:pPr>
              <w:ind w:left="458" w:right="-270" w:hanging="458"/>
              <w:jc w:val="both"/>
              <w:rPr>
                <w:rFonts w:cs="Arial"/>
                <w:b/>
                <w:bCs/>
                <w:sz w:val="12"/>
                <w:szCs w:val="24"/>
              </w:rPr>
            </w:pPr>
            <w:r>
              <w:rPr>
                <w:rFonts w:cs="Arial"/>
                <w:sz w:val="12"/>
              </w:rPr>
              <w:t xml:space="preserve">        </w:t>
            </w:r>
          </w:p>
          <w:p w14:paraId="21ACD532" w14:textId="77777777" w:rsidR="00D62EB6" w:rsidRDefault="00D62EB6" w:rsidP="00D62EB6">
            <w:pPr>
              <w:spacing w:before="120"/>
              <w:ind w:left="458" w:right="-270" w:hanging="458"/>
              <w:jc w:val="both"/>
              <w:rPr>
                <w:rFonts w:cs="Arial"/>
                <w:szCs w:val="24"/>
              </w:rPr>
            </w:pPr>
            <w:r>
              <w:rPr>
                <w:rFonts w:cs="Arial"/>
                <w:b/>
                <w:bCs/>
                <w:szCs w:val="24"/>
              </w:rPr>
              <w:t>Mental</w:t>
            </w:r>
            <w:r>
              <w:rPr>
                <w:rFonts w:cs="Arial"/>
                <w:szCs w:val="24"/>
              </w:rPr>
              <w:t>:</w:t>
            </w:r>
          </w:p>
          <w:p w14:paraId="7E7B9D0D"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Frequent requirement for concentration, with an unpredictable workload and frequent interruption</w:t>
            </w:r>
          </w:p>
          <w:p w14:paraId="6744FD46" w14:textId="77777777" w:rsidR="00D62EB6" w:rsidRDefault="00D62EB6" w:rsidP="00D62EB6">
            <w:pPr>
              <w:ind w:left="458" w:right="-270" w:hanging="458"/>
              <w:jc w:val="both"/>
              <w:rPr>
                <w:rFonts w:cs="Arial"/>
                <w:szCs w:val="24"/>
              </w:rPr>
            </w:pPr>
            <w:r>
              <w:rPr>
                <w:rFonts w:cs="Arial"/>
                <w:szCs w:val="24"/>
              </w:rPr>
              <w:t xml:space="preserve">    </w:t>
            </w:r>
            <w:r>
              <w:rPr>
                <w:rFonts w:cs="Arial"/>
                <w:sz w:val="22"/>
                <w:szCs w:val="24"/>
              </w:rPr>
              <w:t xml:space="preserve">    </w:t>
            </w:r>
            <w:r>
              <w:rPr>
                <w:rFonts w:cs="Arial"/>
                <w:szCs w:val="24"/>
              </w:rPr>
              <w:t xml:space="preserve"> to answer email, telephone, Teams and face-to-face queries</w:t>
            </w:r>
          </w:p>
          <w:p w14:paraId="5CB54284" w14:textId="77777777" w:rsidR="00D62EB6" w:rsidRPr="00C6132E" w:rsidRDefault="00D62EB6" w:rsidP="00D62EB6">
            <w:pPr>
              <w:numPr>
                <w:ilvl w:val="0"/>
                <w:numId w:val="2"/>
              </w:numPr>
              <w:tabs>
                <w:tab w:val="clear" w:pos="720"/>
              </w:tabs>
              <w:ind w:left="458" w:right="187" w:hanging="458"/>
              <w:jc w:val="both"/>
              <w:rPr>
                <w:rFonts w:cs="Arial"/>
                <w:b/>
                <w:bCs/>
                <w:szCs w:val="24"/>
              </w:rPr>
            </w:pPr>
            <w:r>
              <w:rPr>
                <w:rFonts w:cs="Arial"/>
              </w:rPr>
              <w:t xml:space="preserve">Ability to adapt to changing work patterns and deal with frequent interruptions which will require </w:t>
            </w:r>
            <w:r w:rsidRPr="00C6132E">
              <w:rPr>
                <w:rFonts w:cs="Arial"/>
              </w:rPr>
              <w:t>the postholder to respond to requests and focus on a different task or activity</w:t>
            </w:r>
            <w:r w:rsidRPr="00C6132E">
              <w:rPr>
                <w:rFonts w:cs="Arial"/>
                <w:szCs w:val="24"/>
              </w:rPr>
              <w:t xml:space="preserve"> </w:t>
            </w:r>
          </w:p>
          <w:p w14:paraId="30C5A4DC"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Concentration required when taking minutes, transcribing notes, filing and dealing with enquiries</w:t>
            </w:r>
          </w:p>
          <w:p w14:paraId="29525CC5"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Concentration required when maintaining Health Physics systems</w:t>
            </w:r>
          </w:p>
          <w:p w14:paraId="57BDCB08" w14:textId="77777777" w:rsidR="00D62EB6" w:rsidRDefault="00D62EB6" w:rsidP="00D62EB6">
            <w:pPr>
              <w:numPr>
                <w:ilvl w:val="0"/>
                <w:numId w:val="2"/>
              </w:numPr>
              <w:tabs>
                <w:tab w:val="clear" w:pos="720"/>
              </w:tabs>
              <w:ind w:left="458" w:right="-270" w:hanging="458"/>
              <w:jc w:val="both"/>
              <w:rPr>
                <w:rFonts w:cs="Arial"/>
                <w:szCs w:val="24"/>
              </w:rPr>
            </w:pPr>
            <w:r>
              <w:rPr>
                <w:rFonts w:cs="Arial"/>
                <w:szCs w:val="24"/>
              </w:rPr>
              <w:t>Meeting deadlines for minutes, reports, course handouts and other documentation</w:t>
            </w:r>
          </w:p>
          <w:p w14:paraId="2722C71A" w14:textId="77777777" w:rsidR="00D62EB6" w:rsidRDefault="00D62EB6" w:rsidP="00D62EB6">
            <w:pPr>
              <w:ind w:left="458" w:right="-270" w:hanging="458"/>
              <w:jc w:val="both"/>
              <w:rPr>
                <w:rFonts w:cs="Arial"/>
                <w:sz w:val="10"/>
                <w:szCs w:val="24"/>
              </w:rPr>
            </w:pPr>
          </w:p>
          <w:p w14:paraId="7C3CF813" w14:textId="77777777" w:rsidR="00D62EB6" w:rsidRDefault="00D62EB6" w:rsidP="00D62EB6">
            <w:pPr>
              <w:spacing w:before="120"/>
              <w:ind w:left="458" w:right="-270" w:hanging="458"/>
              <w:jc w:val="both"/>
              <w:rPr>
                <w:rFonts w:cs="Arial"/>
                <w:szCs w:val="24"/>
              </w:rPr>
            </w:pPr>
            <w:r>
              <w:rPr>
                <w:rFonts w:cs="Arial"/>
                <w:b/>
                <w:bCs/>
                <w:szCs w:val="24"/>
              </w:rPr>
              <w:t>Working Conditions</w:t>
            </w:r>
            <w:r>
              <w:rPr>
                <w:rFonts w:cs="Arial"/>
                <w:szCs w:val="24"/>
              </w:rPr>
              <w:t>:</w:t>
            </w:r>
          </w:p>
          <w:p w14:paraId="14466F9E" w14:textId="65720659" w:rsidR="00CF4C18" w:rsidRPr="00095384" w:rsidRDefault="00D62EB6" w:rsidP="00CF4C18">
            <w:pPr>
              <w:numPr>
                <w:ilvl w:val="0"/>
                <w:numId w:val="2"/>
              </w:numPr>
              <w:tabs>
                <w:tab w:val="clear" w:pos="720"/>
              </w:tabs>
              <w:ind w:left="458" w:right="-270" w:hanging="458"/>
              <w:jc w:val="both"/>
              <w:rPr>
                <w:rFonts w:cs="Arial"/>
                <w:szCs w:val="24"/>
              </w:rPr>
            </w:pPr>
            <w:r>
              <w:rPr>
                <w:rFonts w:cs="Arial"/>
                <w:szCs w:val="24"/>
              </w:rPr>
              <w:t>Continuous use of VDU</w:t>
            </w:r>
          </w:p>
        </w:tc>
      </w:tr>
      <w:tr w:rsidR="00715587" w14:paraId="14466FA9" w14:textId="77777777" w:rsidTr="00B85E67">
        <w:tc>
          <w:tcPr>
            <w:tcW w:w="9933" w:type="dxa"/>
            <w:gridSpan w:val="2"/>
          </w:tcPr>
          <w:p w14:paraId="14466FA0" w14:textId="77777777" w:rsidR="00715587" w:rsidRDefault="00715587">
            <w:pPr>
              <w:ind w:right="-270"/>
              <w:jc w:val="both"/>
              <w:rPr>
                <w:rFonts w:cs="Arial"/>
                <w:szCs w:val="24"/>
              </w:rPr>
            </w:pPr>
          </w:p>
          <w:p w14:paraId="14466FA1" w14:textId="77777777" w:rsidR="00715587" w:rsidRPr="00B85E67" w:rsidRDefault="00715587" w:rsidP="00CF4C18">
            <w:pPr>
              <w:pStyle w:val="ListParagraph"/>
              <w:numPr>
                <w:ilvl w:val="0"/>
                <w:numId w:val="19"/>
              </w:numPr>
              <w:ind w:left="459" w:right="-270"/>
              <w:jc w:val="both"/>
              <w:rPr>
                <w:rFonts w:cs="Arial"/>
                <w:b/>
                <w:bCs/>
                <w:sz w:val="24"/>
                <w:szCs w:val="24"/>
              </w:rPr>
            </w:pPr>
            <w:r w:rsidRPr="00B85E67">
              <w:rPr>
                <w:rFonts w:cs="Arial"/>
                <w:b/>
                <w:bCs/>
                <w:sz w:val="24"/>
                <w:szCs w:val="24"/>
              </w:rPr>
              <w:t>MOST CHALLENGING</w:t>
            </w:r>
            <w:r w:rsidR="005F1707" w:rsidRPr="00B85E67">
              <w:rPr>
                <w:rFonts w:cs="Arial"/>
                <w:b/>
                <w:bCs/>
                <w:sz w:val="24"/>
                <w:szCs w:val="24"/>
              </w:rPr>
              <w:t xml:space="preserve"> / </w:t>
            </w:r>
            <w:r w:rsidRPr="00B85E67">
              <w:rPr>
                <w:rFonts w:cs="Arial"/>
                <w:b/>
                <w:bCs/>
                <w:sz w:val="24"/>
                <w:szCs w:val="24"/>
              </w:rPr>
              <w:t>DIFFICULT PARTS OF THE JOB</w:t>
            </w:r>
          </w:p>
          <w:p w14:paraId="14466FA2" w14:textId="77777777" w:rsidR="00715587" w:rsidRDefault="00715587">
            <w:pPr>
              <w:ind w:right="-270"/>
              <w:jc w:val="both"/>
              <w:rPr>
                <w:rFonts w:cs="Arial"/>
                <w:sz w:val="16"/>
                <w:szCs w:val="24"/>
              </w:rPr>
            </w:pPr>
          </w:p>
          <w:p w14:paraId="356F91B5" w14:textId="77777777" w:rsidR="006F4508" w:rsidRPr="00CA13CF" w:rsidRDefault="006F4508" w:rsidP="006F4508">
            <w:pPr>
              <w:numPr>
                <w:ilvl w:val="0"/>
                <w:numId w:val="13"/>
              </w:numPr>
              <w:tabs>
                <w:tab w:val="clear" w:pos="720"/>
                <w:tab w:val="num" w:pos="540"/>
              </w:tabs>
              <w:spacing w:before="120" w:after="60"/>
              <w:ind w:left="540" w:right="45" w:hanging="540"/>
              <w:rPr>
                <w:rFonts w:cs="Arial"/>
                <w:szCs w:val="24"/>
              </w:rPr>
            </w:pPr>
            <w:r>
              <w:t>Multi-tasking involving answering emails / telephone / Teams messages and carrying out reception duties while trying to concentrate on tasks</w:t>
            </w:r>
          </w:p>
          <w:p w14:paraId="143597E9" w14:textId="77777777" w:rsidR="006F4508" w:rsidRDefault="006F4508" w:rsidP="006F4508">
            <w:pPr>
              <w:numPr>
                <w:ilvl w:val="0"/>
                <w:numId w:val="13"/>
              </w:numPr>
              <w:tabs>
                <w:tab w:val="clear" w:pos="720"/>
                <w:tab w:val="num" w:pos="540"/>
              </w:tabs>
              <w:spacing w:before="120" w:after="60"/>
              <w:ind w:left="540" w:right="45" w:hanging="540"/>
              <w:rPr>
                <w:rFonts w:cs="Arial"/>
                <w:szCs w:val="24"/>
              </w:rPr>
            </w:pPr>
            <w:r>
              <w:t>Concentration required, completing all tasks with accuracy and efficiency within strict deadlines with high level of interruptions</w:t>
            </w:r>
          </w:p>
          <w:p w14:paraId="6711803D" w14:textId="77777777" w:rsidR="006F4508" w:rsidRDefault="006F4508" w:rsidP="006F4508">
            <w:pPr>
              <w:numPr>
                <w:ilvl w:val="0"/>
                <w:numId w:val="13"/>
              </w:numPr>
              <w:tabs>
                <w:tab w:val="clear" w:pos="720"/>
                <w:tab w:val="num" w:pos="540"/>
              </w:tabs>
              <w:spacing w:before="120" w:after="60"/>
              <w:ind w:left="540" w:right="45" w:hanging="540"/>
              <w:rPr>
                <w:rFonts w:cs="Arial"/>
                <w:szCs w:val="24"/>
              </w:rPr>
            </w:pPr>
            <w:r>
              <w:rPr>
                <w:bCs/>
              </w:rPr>
              <w:t>Prioritising workload and queries, as appropriate, to ensure efficient and effective service delivery</w:t>
            </w:r>
          </w:p>
          <w:p w14:paraId="25717FA6" w14:textId="77777777" w:rsidR="006F4508" w:rsidRDefault="006F4508" w:rsidP="006F4508">
            <w:pPr>
              <w:numPr>
                <w:ilvl w:val="0"/>
                <w:numId w:val="13"/>
              </w:numPr>
              <w:tabs>
                <w:tab w:val="clear" w:pos="720"/>
                <w:tab w:val="num" w:pos="540"/>
              </w:tabs>
              <w:spacing w:before="120" w:after="60"/>
              <w:ind w:left="540" w:right="45" w:hanging="540"/>
              <w:rPr>
                <w:rFonts w:cs="Arial"/>
                <w:szCs w:val="24"/>
              </w:rPr>
            </w:pPr>
            <w:r>
              <w:rPr>
                <w:rFonts w:cs="Arial"/>
                <w:szCs w:val="24"/>
              </w:rPr>
              <w:t xml:space="preserve">Dealing with all levels of staff groups, setting different priorities and getting the job done </w:t>
            </w:r>
          </w:p>
          <w:p w14:paraId="14466FA8" w14:textId="77777777" w:rsidR="00490301" w:rsidRDefault="00490301" w:rsidP="00490301">
            <w:pPr>
              <w:spacing w:after="60"/>
              <w:ind w:right="-272"/>
              <w:rPr>
                <w:rFonts w:cs="Arial"/>
                <w:szCs w:val="24"/>
              </w:rPr>
            </w:pPr>
          </w:p>
        </w:tc>
      </w:tr>
      <w:tr w:rsidR="00715587" w14:paraId="14466FD6" w14:textId="77777777" w:rsidTr="00B85E67">
        <w:tc>
          <w:tcPr>
            <w:tcW w:w="9933" w:type="dxa"/>
            <w:gridSpan w:val="2"/>
          </w:tcPr>
          <w:p w14:paraId="14466FAA" w14:textId="77777777" w:rsidR="00715587" w:rsidRDefault="00715587">
            <w:pPr>
              <w:ind w:right="-270"/>
              <w:jc w:val="both"/>
              <w:rPr>
                <w:rFonts w:cs="Arial"/>
                <w:b/>
                <w:bCs/>
                <w:sz w:val="24"/>
                <w:szCs w:val="24"/>
              </w:rPr>
            </w:pPr>
          </w:p>
          <w:p w14:paraId="14466FAB" w14:textId="77777777" w:rsidR="00715587" w:rsidRPr="00B85E67" w:rsidRDefault="00B85E67" w:rsidP="00CF4C18">
            <w:pPr>
              <w:pStyle w:val="ListParagraph"/>
              <w:numPr>
                <w:ilvl w:val="0"/>
                <w:numId w:val="19"/>
              </w:numPr>
              <w:ind w:right="-270"/>
              <w:jc w:val="both"/>
              <w:rPr>
                <w:rFonts w:cs="Arial"/>
                <w:b/>
                <w:bCs/>
                <w:sz w:val="24"/>
                <w:szCs w:val="24"/>
              </w:rPr>
            </w:pPr>
            <w:r>
              <w:rPr>
                <w:rFonts w:cs="Arial"/>
                <w:b/>
                <w:bCs/>
                <w:sz w:val="24"/>
                <w:szCs w:val="24"/>
              </w:rPr>
              <w:t xml:space="preserve"> </w:t>
            </w:r>
            <w:r w:rsidR="00715587" w:rsidRPr="00B85E67">
              <w:rPr>
                <w:rFonts w:cs="Arial"/>
                <w:b/>
                <w:bCs/>
                <w:sz w:val="24"/>
                <w:szCs w:val="24"/>
              </w:rPr>
              <w:t>KNOWLEDGE, TRAINING AND EXPERIENCE REQUIRED TO DO THE JOB</w:t>
            </w:r>
          </w:p>
          <w:p w14:paraId="14466FAC" w14:textId="77777777" w:rsidR="00715587" w:rsidRPr="00566E7D" w:rsidRDefault="00715587">
            <w:pPr>
              <w:ind w:right="-270"/>
              <w:jc w:val="both"/>
              <w:rPr>
                <w:rFonts w:cs="Arial"/>
                <w:b/>
                <w:bCs/>
                <w:sz w:val="8"/>
                <w:szCs w:val="8"/>
              </w:rPr>
            </w:pPr>
          </w:p>
          <w:tbl>
            <w:tblPr>
              <w:tblStyle w:val="TableGrid"/>
              <w:tblW w:w="0" w:type="auto"/>
              <w:tblLook w:val="04A0" w:firstRow="1" w:lastRow="0" w:firstColumn="1" w:lastColumn="0" w:noHBand="0" w:noVBand="1"/>
            </w:tblPr>
            <w:tblGrid>
              <w:gridCol w:w="4990"/>
              <w:gridCol w:w="4612"/>
            </w:tblGrid>
            <w:tr w:rsidR="00616782" w14:paraId="14466FAF" w14:textId="77777777" w:rsidTr="00B85E67">
              <w:tc>
                <w:tcPr>
                  <w:tcW w:w="4990" w:type="dxa"/>
                  <w:tcBorders>
                    <w:bottom w:val="nil"/>
                  </w:tcBorders>
                </w:tcPr>
                <w:p w14:paraId="14466FAD" w14:textId="445D397B" w:rsidR="00616782" w:rsidRPr="005F1707" w:rsidRDefault="00616782" w:rsidP="00616782">
                  <w:pPr>
                    <w:pStyle w:val="Heading7"/>
                    <w:rPr>
                      <w:sz w:val="20"/>
                    </w:rPr>
                  </w:pPr>
                  <w:r>
                    <w:rPr>
                      <w:sz w:val="20"/>
                    </w:rPr>
                    <w:t>Knowledge, Training and Skills</w:t>
                  </w:r>
                </w:p>
              </w:tc>
              <w:tc>
                <w:tcPr>
                  <w:tcW w:w="4612" w:type="dxa"/>
                  <w:tcBorders>
                    <w:bottom w:val="nil"/>
                  </w:tcBorders>
                </w:tcPr>
                <w:p w14:paraId="14466FAE" w14:textId="77777777" w:rsidR="00616782" w:rsidRDefault="00616782" w:rsidP="00616782">
                  <w:pPr>
                    <w:ind w:right="-270"/>
                    <w:jc w:val="both"/>
                    <w:rPr>
                      <w:rFonts w:cs="Arial"/>
                      <w:b/>
                      <w:bCs/>
                      <w:sz w:val="24"/>
                      <w:szCs w:val="24"/>
                    </w:rPr>
                  </w:pPr>
                </w:p>
              </w:tc>
            </w:tr>
            <w:tr w:rsidR="00616782" w14:paraId="14466FBE" w14:textId="77777777" w:rsidTr="00B85E67">
              <w:tc>
                <w:tcPr>
                  <w:tcW w:w="4990" w:type="dxa"/>
                  <w:tcBorders>
                    <w:top w:val="nil"/>
                    <w:bottom w:val="single" w:sz="4" w:space="0" w:color="auto"/>
                  </w:tcBorders>
                </w:tcPr>
                <w:p w14:paraId="47730DDB" w14:textId="77777777" w:rsidR="00616782" w:rsidRPr="005F1707" w:rsidRDefault="00616782" w:rsidP="00616782">
                  <w:pPr>
                    <w:jc w:val="both"/>
                    <w:rPr>
                      <w:rFonts w:cs="Arial"/>
                      <w:szCs w:val="24"/>
                      <w:u w:val="single"/>
                    </w:rPr>
                  </w:pPr>
                  <w:r w:rsidRPr="005F1707">
                    <w:rPr>
                      <w:rFonts w:cs="Arial"/>
                      <w:szCs w:val="24"/>
                      <w:u w:val="single"/>
                    </w:rPr>
                    <w:t>Essential</w:t>
                  </w:r>
                </w:p>
                <w:p w14:paraId="23E77329" w14:textId="3576ADEE" w:rsidR="00616782" w:rsidRDefault="00616782" w:rsidP="00616782">
                  <w:pPr>
                    <w:numPr>
                      <w:ilvl w:val="0"/>
                      <w:numId w:val="3"/>
                    </w:numPr>
                    <w:tabs>
                      <w:tab w:val="clear" w:pos="720"/>
                      <w:tab w:val="num" w:pos="540"/>
                    </w:tabs>
                    <w:ind w:left="540" w:hanging="540"/>
                    <w:jc w:val="both"/>
                    <w:rPr>
                      <w:rFonts w:cs="Arial"/>
                      <w:szCs w:val="24"/>
                    </w:rPr>
                  </w:pPr>
                  <w:r>
                    <w:rPr>
                      <w:rFonts w:cs="Arial"/>
                      <w:szCs w:val="24"/>
                    </w:rPr>
                    <w:t xml:space="preserve">HNC or equivalent with </w:t>
                  </w:r>
                  <w:r w:rsidR="0015017D">
                    <w:rPr>
                      <w:rFonts w:cs="Arial"/>
                      <w:szCs w:val="24"/>
                    </w:rPr>
                    <w:t>significant</w:t>
                  </w:r>
                  <w:r>
                    <w:rPr>
                      <w:rFonts w:cs="Arial"/>
                      <w:szCs w:val="24"/>
                    </w:rPr>
                    <w:t xml:space="preserve"> relevant </w:t>
                  </w:r>
                  <w:r w:rsidR="0015017D">
                    <w:rPr>
                      <w:rFonts w:cs="Arial"/>
                      <w:szCs w:val="24"/>
                    </w:rPr>
                    <w:t xml:space="preserve">practical experience </w:t>
                  </w:r>
                  <w:r w:rsidR="005902CC">
                    <w:rPr>
                      <w:rFonts w:cs="Arial"/>
                      <w:szCs w:val="24"/>
                    </w:rPr>
                    <w:t>of office work</w:t>
                  </w:r>
                </w:p>
                <w:p w14:paraId="0139B541" w14:textId="77777777" w:rsidR="00616782" w:rsidRDefault="00616782" w:rsidP="00616782">
                  <w:pPr>
                    <w:numPr>
                      <w:ilvl w:val="0"/>
                      <w:numId w:val="3"/>
                    </w:numPr>
                    <w:tabs>
                      <w:tab w:val="clear" w:pos="720"/>
                      <w:tab w:val="num" w:pos="540"/>
                    </w:tabs>
                    <w:ind w:left="540" w:hanging="540"/>
                    <w:jc w:val="both"/>
                    <w:rPr>
                      <w:rFonts w:cs="Arial"/>
                      <w:szCs w:val="24"/>
                    </w:rPr>
                  </w:pPr>
                  <w:r>
                    <w:rPr>
                      <w:rFonts w:cs="Arial"/>
                      <w:szCs w:val="24"/>
                    </w:rPr>
                    <w:t xml:space="preserve">Advanced keyboard skills  </w:t>
                  </w:r>
                </w:p>
                <w:p w14:paraId="1DEB2B6C" w14:textId="36926628" w:rsidR="00616782" w:rsidRDefault="00616782" w:rsidP="00616782">
                  <w:pPr>
                    <w:numPr>
                      <w:ilvl w:val="0"/>
                      <w:numId w:val="3"/>
                    </w:numPr>
                    <w:tabs>
                      <w:tab w:val="clear" w:pos="720"/>
                      <w:tab w:val="num" w:pos="540"/>
                    </w:tabs>
                    <w:ind w:left="540" w:hanging="540"/>
                    <w:rPr>
                      <w:rFonts w:cs="Arial"/>
                    </w:rPr>
                  </w:pPr>
                  <w:r>
                    <w:rPr>
                      <w:rFonts w:cs="Arial"/>
                    </w:rPr>
                    <w:t xml:space="preserve">Proficient in use of a variety of specialised software packages inc. Microsoft Office (Word, Excel, Access), MS Teams, </w:t>
                  </w:r>
                  <w:r w:rsidR="00363CF0">
                    <w:rPr>
                      <w:rFonts w:cs="Arial"/>
                    </w:rPr>
                    <w:t xml:space="preserve">SharePoint, </w:t>
                  </w:r>
                  <w:r>
                    <w:rPr>
                      <w:rFonts w:cs="Arial"/>
                    </w:rPr>
                    <w:t xml:space="preserve">Q-Pulse, </w:t>
                  </w:r>
                  <w:r w:rsidR="00F6288E">
                    <w:rPr>
                      <w:rFonts w:cs="Arial"/>
                    </w:rPr>
                    <w:t>PECOS</w:t>
                  </w:r>
                </w:p>
                <w:p w14:paraId="61ED9989" w14:textId="77777777" w:rsidR="00616782" w:rsidRPr="005F1707" w:rsidRDefault="00616782" w:rsidP="00616782">
                  <w:pPr>
                    <w:numPr>
                      <w:ilvl w:val="0"/>
                      <w:numId w:val="3"/>
                    </w:numPr>
                    <w:tabs>
                      <w:tab w:val="clear" w:pos="720"/>
                      <w:tab w:val="num" w:pos="540"/>
                    </w:tabs>
                    <w:ind w:left="540" w:hanging="540"/>
                    <w:rPr>
                      <w:rFonts w:cs="Arial"/>
                    </w:rPr>
                  </w:pPr>
                  <w:r>
                    <w:rPr>
                      <w:rFonts w:cs="Arial"/>
                      <w:szCs w:val="24"/>
                    </w:rPr>
                    <w:t>Minute and note taking</w:t>
                  </w:r>
                </w:p>
                <w:p w14:paraId="73281729" w14:textId="77777777" w:rsidR="00616782" w:rsidRDefault="00616782" w:rsidP="00616782">
                  <w:pPr>
                    <w:numPr>
                      <w:ilvl w:val="0"/>
                      <w:numId w:val="3"/>
                    </w:numPr>
                    <w:tabs>
                      <w:tab w:val="clear" w:pos="720"/>
                      <w:tab w:val="num" w:pos="540"/>
                    </w:tabs>
                    <w:ind w:left="540" w:hanging="540"/>
                    <w:rPr>
                      <w:rFonts w:cs="Arial"/>
                    </w:rPr>
                  </w:pPr>
                  <w:r>
                    <w:rPr>
                      <w:rFonts w:cs="Arial"/>
                    </w:rPr>
                    <w:t>Excellent organisational skills, and verbal and written communication skills</w:t>
                  </w:r>
                </w:p>
                <w:p w14:paraId="640D881D" w14:textId="77777777" w:rsidR="00616782" w:rsidRDefault="00616782" w:rsidP="00616782">
                  <w:pPr>
                    <w:numPr>
                      <w:ilvl w:val="0"/>
                      <w:numId w:val="3"/>
                    </w:numPr>
                    <w:tabs>
                      <w:tab w:val="clear" w:pos="720"/>
                      <w:tab w:val="num" w:pos="540"/>
                    </w:tabs>
                    <w:ind w:left="540" w:hanging="540"/>
                    <w:rPr>
                      <w:rFonts w:cs="Arial"/>
                    </w:rPr>
                  </w:pPr>
                  <w:r>
                    <w:rPr>
                      <w:rFonts w:cs="Arial"/>
                    </w:rPr>
                    <w:t>Flexible approach and an understanding of the principles of good teamwork</w:t>
                  </w:r>
                </w:p>
                <w:p w14:paraId="14466FB7" w14:textId="77777777" w:rsidR="00616782" w:rsidRPr="005F1707" w:rsidRDefault="00616782" w:rsidP="00616782">
                  <w:pPr>
                    <w:rPr>
                      <w:rFonts w:cs="Arial"/>
                    </w:rPr>
                  </w:pPr>
                </w:p>
              </w:tc>
              <w:tc>
                <w:tcPr>
                  <w:tcW w:w="4612" w:type="dxa"/>
                  <w:tcBorders>
                    <w:top w:val="nil"/>
                    <w:bottom w:val="single" w:sz="4" w:space="0" w:color="auto"/>
                  </w:tcBorders>
                </w:tcPr>
                <w:p w14:paraId="031B978D" w14:textId="77777777" w:rsidR="00616782" w:rsidRPr="005F1707" w:rsidRDefault="00616782" w:rsidP="00616782">
                  <w:pPr>
                    <w:jc w:val="both"/>
                    <w:rPr>
                      <w:rFonts w:cs="Arial"/>
                      <w:szCs w:val="24"/>
                      <w:u w:val="single"/>
                    </w:rPr>
                  </w:pPr>
                  <w:r w:rsidRPr="005F1707">
                    <w:rPr>
                      <w:rFonts w:cs="Arial"/>
                      <w:szCs w:val="24"/>
                      <w:u w:val="single"/>
                    </w:rPr>
                    <w:t>Desirable</w:t>
                  </w:r>
                </w:p>
                <w:p w14:paraId="54919DB7" w14:textId="77777777" w:rsidR="00616782" w:rsidRDefault="00616782" w:rsidP="00616782">
                  <w:pPr>
                    <w:numPr>
                      <w:ilvl w:val="0"/>
                      <w:numId w:val="3"/>
                    </w:numPr>
                    <w:tabs>
                      <w:tab w:val="clear" w:pos="720"/>
                      <w:tab w:val="num" w:pos="540"/>
                    </w:tabs>
                    <w:ind w:left="540" w:hanging="540"/>
                    <w:rPr>
                      <w:rFonts w:cs="Arial"/>
                    </w:rPr>
                  </w:pPr>
                  <w:r>
                    <w:rPr>
                      <w:rFonts w:cs="Arial"/>
                    </w:rPr>
                    <w:t>Understanding of the range of medical and technical terminology used in Health Physics</w:t>
                  </w:r>
                </w:p>
                <w:p w14:paraId="715C56BD" w14:textId="77777777" w:rsidR="00616782" w:rsidRPr="005845C5" w:rsidRDefault="00616782" w:rsidP="00616782">
                  <w:pPr>
                    <w:numPr>
                      <w:ilvl w:val="0"/>
                      <w:numId w:val="3"/>
                    </w:numPr>
                    <w:tabs>
                      <w:tab w:val="clear" w:pos="720"/>
                      <w:tab w:val="num" w:pos="540"/>
                    </w:tabs>
                    <w:ind w:left="540" w:hanging="540"/>
                    <w:rPr>
                      <w:rFonts w:cs="Arial"/>
                    </w:rPr>
                  </w:pPr>
                  <w:r>
                    <w:rPr>
                      <w:rFonts w:cs="Arial"/>
                      <w:szCs w:val="24"/>
                    </w:rPr>
                    <w:t xml:space="preserve">Audio touch-typing skills </w:t>
                  </w:r>
                </w:p>
                <w:p w14:paraId="7E7878A8" w14:textId="77777777" w:rsidR="00616782" w:rsidRDefault="00616782" w:rsidP="00616782">
                  <w:pPr>
                    <w:numPr>
                      <w:ilvl w:val="0"/>
                      <w:numId w:val="3"/>
                    </w:numPr>
                    <w:tabs>
                      <w:tab w:val="clear" w:pos="720"/>
                      <w:tab w:val="num" w:pos="540"/>
                    </w:tabs>
                    <w:ind w:left="540" w:hanging="540"/>
                    <w:rPr>
                      <w:rFonts w:ascii="Comic Sans MS" w:hAnsi="Comic Sans MS"/>
                    </w:rPr>
                  </w:pPr>
                  <w:r>
                    <w:rPr>
                      <w:rFonts w:cs="Arial"/>
                    </w:rPr>
                    <w:t>Basic knowledge of the departments using radiation within hospitals and the applications</w:t>
                  </w:r>
                  <w:r>
                    <w:rPr>
                      <w:rFonts w:ascii="Comic Sans MS" w:hAnsi="Comic Sans MS"/>
                    </w:rPr>
                    <w:t xml:space="preserve"> </w:t>
                  </w:r>
                </w:p>
                <w:p w14:paraId="6EB9C9BA" w14:textId="77777777" w:rsidR="00616782" w:rsidRDefault="00616782" w:rsidP="00616782">
                  <w:pPr>
                    <w:numPr>
                      <w:ilvl w:val="0"/>
                      <w:numId w:val="3"/>
                    </w:numPr>
                    <w:tabs>
                      <w:tab w:val="clear" w:pos="720"/>
                      <w:tab w:val="num" w:pos="540"/>
                    </w:tabs>
                    <w:ind w:left="540" w:hanging="540"/>
                    <w:rPr>
                      <w:rFonts w:cs="Arial"/>
                    </w:rPr>
                  </w:pPr>
                  <w:r>
                    <w:rPr>
                      <w:rFonts w:cs="Arial"/>
                    </w:rPr>
                    <w:t xml:space="preserve">Knowledge of range of services provided by the Health Physics section </w:t>
                  </w:r>
                </w:p>
                <w:p w14:paraId="14466FBD" w14:textId="687CD8C8" w:rsidR="00616782" w:rsidRPr="005F1707" w:rsidRDefault="00616782" w:rsidP="00616782">
                  <w:pPr>
                    <w:numPr>
                      <w:ilvl w:val="0"/>
                      <w:numId w:val="3"/>
                    </w:numPr>
                    <w:tabs>
                      <w:tab w:val="clear" w:pos="720"/>
                      <w:tab w:val="num" w:pos="540"/>
                    </w:tabs>
                    <w:ind w:left="540" w:hanging="540"/>
                    <w:rPr>
                      <w:rFonts w:cs="Arial"/>
                    </w:rPr>
                  </w:pPr>
                  <w:r>
                    <w:rPr>
                      <w:bCs/>
                    </w:rPr>
                    <w:t xml:space="preserve">Relevant </w:t>
                  </w:r>
                  <w:r w:rsidRPr="005F1707">
                    <w:rPr>
                      <w:bCs/>
                    </w:rPr>
                    <w:t xml:space="preserve">training courses, </w:t>
                  </w:r>
                  <w:r>
                    <w:rPr>
                      <w:bCs/>
                    </w:rPr>
                    <w:t xml:space="preserve">e.g. </w:t>
                  </w:r>
                  <w:r w:rsidRPr="005F1707">
                    <w:rPr>
                      <w:bCs/>
                    </w:rPr>
                    <w:t>computer courses</w:t>
                  </w:r>
                </w:p>
              </w:tc>
            </w:tr>
            <w:tr w:rsidR="00616782" w14:paraId="14466FC1" w14:textId="77777777" w:rsidTr="00B85E67">
              <w:tc>
                <w:tcPr>
                  <w:tcW w:w="4990" w:type="dxa"/>
                  <w:tcBorders>
                    <w:bottom w:val="nil"/>
                  </w:tcBorders>
                </w:tcPr>
                <w:p w14:paraId="14466FBF" w14:textId="36850BB3" w:rsidR="00616782" w:rsidRPr="005F1707" w:rsidRDefault="00616782" w:rsidP="00616782">
                  <w:pPr>
                    <w:ind w:right="-270"/>
                    <w:jc w:val="both"/>
                    <w:rPr>
                      <w:rFonts w:cs="Arial"/>
                      <w:b/>
                      <w:bCs/>
                      <w:szCs w:val="24"/>
                    </w:rPr>
                  </w:pPr>
                  <w:r>
                    <w:rPr>
                      <w:rFonts w:cs="Arial"/>
                      <w:b/>
                      <w:bCs/>
                      <w:szCs w:val="24"/>
                    </w:rPr>
                    <w:t>Experience</w:t>
                  </w:r>
                </w:p>
              </w:tc>
              <w:tc>
                <w:tcPr>
                  <w:tcW w:w="4612" w:type="dxa"/>
                  <w:tcBorders>
                    <w:bottom w:val="nil"/>
                  </w:tcBorders>
                </w:tcPr>
                <w:p w14:paraId="14466FC0" w14:textId="77777777" w:rsidR="00616782" w:rsidRDefault="00616782" w:rsidP="00616782">
                  <w:pPr>
                    <w:ind w:right="-270"/>
                    <w:jc w:val="both"/>
                    <w:rPr>
                      <w:rFonts w:cs="Arial"/>
                      <w:b/>
                      <w:bCs/>
                      <w:sz w:val="24"/>
                      <w:szCs w:val="24"/>
                    </w:rPr>
                  </w:pPr>
                </w:p>
              </w:tc>
            </w:tr>
            <w:tr w:rsidR="00616782" w14:paraId="14466FC8" w14:textId="77777777" w:rsidTr="00B85E67">
              <w:tc>
                <w:tcPr>
                  <w:tcW w:w="4990" w:type="dxa"/>
                  <w:tcBorders>
                    <w:top w:val="nil"/>
                    <w:bottom w:val="single" w:sz="4" w:space="0" w:color="auto"/>
                  </w:tcBorders>
                </w:tcPr>
                <w:p w14:paraId="291EACEB" w14:textId="77777777" w:rsidR="00616782" w:rsidRPr="005F1707" w:rsidRDefault="00616782" w:rsidP="00616782">
                  <w:pPr>
                    <w:ind w:right="-270"/>
                    <w:jc w:val="both"/>
                    <w:rPr>
                      <w:rFonts w:cs="Arial"/>
                      <w:szCs w:val="24"/>
                      <w:u w:val="single"/>
                    </w:rPr>
                  </w:pPr>
                  <w:r w:rsidRPr="005F1707">
                    <w:rPr>
                      <w:rFonts w:cs="Arial"/>
                      <w:szCs w:val="24"/>
                      <w:u w:val="single"/>
                    </w:rPr>
                    <w:t>Essential</w:t>
                  </w:r>
                </w:p>
                <w:p w14:paraId="18DC7383" w14:textId="77777777" w:rsidR="00616782" w:rsidRDefault="00616782" w:rsidP="00616782">
                  <w:pPr>
                    <w:numPr>
                      <w:ilvl w:val="0"/>
                      <w:numId w:val="4"/>
                    </w:numPr>
                    <w:tabs>
                      <w:tab w:val="clear" w:pos="720"/>
                      <w:tab w:val="num" w:pos="483"/>
                    </w:tabs>
                    <w:ind w:left="483" w:right="133" w:hanging="425"/>
                    <w:jc w:val="both"/>
                    <w:rPr>
                      <w:rFonts w:cs="Arial"/>
                      <w:szCs w:val="24"/>
                    </w:rPr>
                  </w:pPr>
                  <w:r>
                    <w:rPr>
                      <w:rFonts w:cs="Arial"/>
                      <w:szCs w:val="24"/>
                    </w:rPr>
                    <w:t>Preparation of minutes, letters and reports containing highly complex scientific and technical information</w:t>
                  </w:r>
                </w:p>
                <w:p w14:paraId="5C482EA5" w14:textId="77777777" w:rsidR="00616782" w:rsidRDefault="00616782" w:rsidP="00616782">
                  <w:pPr>
                    <w:numPr>
                      <w:ilvl w:val="0"/>
                      <w:numId w:val="4"/>
                    </w:numPr>
                    <w:tabs>
                      <w:tab w:val="clear" w:pos="720"/>
                      <w:tab w:val="num" w:pos="483"/>
                    </w:tabs>
                    <w:ind w:left="483" w:right="133" w:hanging="425"/>
                    <w:jc w:val="both"/>
                    <w:rPr>
                      <w:rFonts w:cs="Arial"/>
                      <w:szCs w:val="24"/>
                    </w:rPr>
                  </w:pPr>
                  <w:r w:rsidRPr="005F1707">
                    <w:rPr>
                      <w:rFonts w:cs="Arial"/>
                      <w:szCs w:val="24"/>
                    </w:rPr>
                    <w:t>Able to manage time, adapt to changes and prioritise work at short notice due to unpredictable</w:t>
                  </w:r>
                  <w:r>
                    <w:rPr>
                      <w:rFonts w:cs="Arial"/>
                      <w:szCs w:val="24"/>
                    </w:rPr>
                    <w:t xml:space="preserve"> </w:t>
                  </w:r>
                  <w:r w:rsidRPr="005F1707">
                    <w:rPr>
                      <w:rFonts w:cs="Arial"/>
                      <w:szCs w:val="24"/>
                    </w:rPr>
                    <w:t>workloads and frequent interruptions</w:t>
                  </w:r>
                </w:p>
                <w:p w14:paraId="583269C6" w14:textId="77777777" w:rsidR="00616782" w:rsidRPr="005F1707" w:rsidRDefault="00616782" w:rsidP="00616782">
                  <w:pPr>
                    <w:numPr>
                      <w:ilvl w:val="0"/>
                      <w:numId w:val="4"/>
                    </w:numPr>
                    <w:tabs>
                      <w:tab w:val="clear" w:pos="720"/>
                      <w:tab w:val="num" w:pos="483"/>
                    </w:tabs>
                    <w:ind w:left="483" w:right="133" w:hanging="425"/>
                    <w:jc w:val="both"/>
                    <w:rPr>
                      <w:rFonts w:cs="Arial"/>
                      <w:szCs w:val="24"/>
                    </w:rPr>
                  </w:pPr>
                  <w:r>
                    <w:t>Good practical and communication skills</w:t>
                  </w:r>
                </w:p>
                <w:p w14:paraId="14466FC6" w14:textId="77777777" w:rsidR="00616782" w:rsidRDefault="00616782" w:rsidP="00616782">
                  <w:pPr>
                    <w:ind w:right="-270"/>
                    <w:jc w:val="both"/>
                    <w:rPr>
                      <w:rFonts w:cs="Arial"/>
                      <w:b/>
                      <w:bCs/>
                      <w:sz w:val="24"/>
                      <w:szCs w:val="24"/>
                    </w:rPr>
                  </w:pPr>
                </w:p>
              </w:tc>
              <w:tc>
                <w:tcPr>
                  <w:tcW w:w="4612" w:type="dxa"/>
                  <w:tcBorders>
                    <w:top w:val="nil"/>
                    <w:bottom w:val="single" w:sz="4" w:space="0" w:color="auto"/>
                  </w:tcBorders>
                </w:tcPr>
                <w:p w14:paraId="14466FC7" w14:textId="77777777" w:rsidR="00616782" w:rsidRDefault="00616782" w:rsidP="00616782">
                  <w:pPr>
                    <w:ind w:right="-270"/>
                    <w:jc w:val="both"/>
                    <w:rPr>
                      <w:rFonts w:cs="Arial"/>
                      <w:b/>
                      <w:bCs/>
                      <w:sz w:val="24"/>
                      <w:szCs w:val="24"/>
                    </w:rPr>
                  </w:pPr>
                </w:p>
              </w:tc>
            </w:tr>
            <w:tr w:rsidR="00616782" w14:paraId="14466FCB" w14:textId="77777777" w:rsidTr="00B85E67">
              <w:tc>
                <w:tcPr>
                  <w:tcW w:w="4990" w:type="dxa"/>
                  <w:tcBorders>
                    <w:bottom w:val="nil"/>
                  </w:tcBorders>
                </w:tcPr>
                <w:p w14:paraId="14466FC9" w14:textId="1973C239" w:rsidR="00616782" w:rsidRPr="000446DD" w:rsidRDefault="00616782" w:rsidP="00616782">
                  <w:pPr>
                    <w:ind w:right="-270"/>
                    <w:jc w:val="both"/>
                    <w:rPr>
                      <w:rFonts w:cs="Arial"/>
                      <w:b/>
                      <w:bCs/>
                      <w:szCs w:val="24"/>
                    </w:rPr>
                  </w:pPr>
                  <w:r>
                    <w:rPr>
                      <w:rFonts w:cs="Arial"/>
                      <w:b/>
                      <w:bCs/>
                      <w:szCs w:val="24"/>
                    </w:rPr>
                    <w:t>Ability</w:t>
                  </w:r>
                </w:p>
              </w:tc>
              <w:tc>
                <w:tcPr>
                  <w:tcW w:w="4612" w:type="dxa"/>
                  <w:tcBorders>
                    <w:bottom w:val="nil"/>
                  </w:tcBorders>
                </w:tcPr>
                <w:p w14:paraId="14466FCA" w14:textId="77777777" w:rsidR="00616782" w:rsidRDefault="00616782" w:rsidP="00616782">
                  <w:pPr>
                    <w:ind w:right="-270"/>
                    <w:jc w:val="both"/>
                    <w:rPr>
                      <w:rFonts w:cs="Arial"/>
                      <w:b/>
                      <w:bCs/>
                      <w:sz w:val="24"/>
                      <w:szCs w:val="24"/>
                    </w:rPr>
                  </w:pPr>
                </w:p>
              </w:tc>
            </w:tr>
            <w:tr w:rsidR="00616782" w14:paraId="14466FD4" w14:textId="77777777" w:rsidTr="00B85E67">
              <w:tc>
                <w:tcPr>
                  <w:tcW w:w="4990" w:type="dxa"/>
                  <w:tcBorders>
                    <w:top w:val="nil"/>
                  </w:tcBorders>
                </w:tcPr>
                <w:p w14:paraId="08EEB317" w14:textId="77777777" w:rsidR="00616782" w:rsidRPr="000446DD" w:rsidRDefault="00616782" w:rsidP="00616782">
                  <w:pPr>
                    <w:rPr>
                      <w:rFonts w:cs="Arial"/>
                      <w:u w:val="single"/>
                    </w:rPr>
                  </w:pPr>
                  <w:r w:rsidRPr="000446DD">
                    <w:rPr>
                      <w:u w:val="single"/>
                    </w:rPr>
                    <w:t>Essential</w:t>
                  </w:r>
                </w:p>
                <w:p w14:paraId="48593D8A" w14:textId="77777777" w:rsidR="00616782" w:rsidRDefault="00616782" w:rsidP="00616782">
                  <w:pPr>
                    <w:numPr>
                      <w:ilvl w:val="0"/>
                      <w:numId w:val="2"/>
                    </w:numPr>
                    <w:tabs>
                      <w:tab w:val="clear" w:pos="720"/>
                      <w:tab w:val="num" w:pos="540"/>
                    </w:tabs>
                    <w:ind w:hanging="720"/>
                    <w:rPr>
                      <w:rFonts w:cs="Arial"/>
                    </w:rPr>
                  </w:pPr>
                  <w:r>
                    <w:t>Ability to work to deadlines</w:t>
                  </w:r>
                  <w:r>
                    <w:rPr>
                      <w:rFonts w:cs="Arial"/>
                    </w:rPr>
                    <w:t xml:space="preserve"> </w:t>
                  </w:r>
                </w:p>
                <w:p w14:paraId="229ABC37" w14:textId="77777777" w:rsidR="00616782" w:rsidRDefault="00616782" w:rsidP="00616782">
                  <w:pPr>
                    <w:numPr>
                      <w:ilvl w:val="0"/>
                      <w:numId w:val="2"/>
                    </w:numPr>
                    <w:tabs>
                      <w:tab w:val="clear" w:pos="720"/>
                      <w:tab w:val="num" w:pos="540"/>
                    </w:tabs>
                    <w:ind w:left="625" w:hanging="625"/>
                    <w:rPr>
                      <w:rFonts w:cs="Arial"/>
                    </w:rPr>
                  </w:pPr>
                  <w:r>
                    <w:rPr>
                      <w:rFonts w:cs="Arial"/>
                    </w:rPr>
                    <w:t xml:space="preserve">Ability to work on own initiative </w:t>
                  </w:r>
                </w:p>
                <w:p w14:paraId="25333EBB" w14:textId="77777777" w:rsidR="00616782" w:rsidRDefault="00616782" w:rsidP="00616782">
                  <w:pPr>
                    <w:numPr>
                      <w:ilvl w:val="0"/>
                      <w:numId w:val="2"/>
                    </w:numPr>
                    <w:tabs>
                      <w:tab w:val="clear" w:pos="720"/>
                      <w:tab w:val="num" w:pos="540"/>
                    </w:tabs>
                    <w:ind w:left="625" w:hanging="625"/>
                    <w:rPr>
                      <w:rFonts w:cs="Arial"/>
                    </w:rPr>
                  </w:pPr>
                  <w:r>
                    <w:rPr>
                      <w:rFonts w:cs="Arial"/>
                    </w:rPr>
                    <w:t>Ability to work as part of a team</w:t>
                  </w:r>
                </w:p>
                <w:p w14:paraId="39FA60FA" w14:textId="77777777" w:rsidR="00616782" w:rsidRDefault="00616782" w:rsidP="00616782">
                  <w:pPr>
                    <w:numPr>
                      <w:ilvl w:val="0"/>
                      <w:numId w:val="2"/>
                    </w:numPr>
                    <w:tabs>
                      <w:tab w:val="clear" w:pos="720"/>
                      <w:tab w:val="num" w:pos="540"/>
                    </w:tabs>
                    <w:ind w:left="540" w:hanging="540"/>
                    <w:rPr>
                      <w:rFonts w:cs="Arial"/>
                    </w:rPr>
                  </w:pPr>
                  <w:r>
                    <w:rPr>
                      <w:rFonts w:cs="Arial"/>
                    </w:rPr>
                    <w:t>Ability to adapt to new tasks required as section service is expanded to meet changes in legislative requirements and in new medical imaging technology</w:t>
                  </w:r>
                </w:p>
                <w:p w14:paraId="556736E1" w14:textId="77777777" w:rsidR="00616782" w:rsidRDefault="00616782" w:rsidP="00616782">
                  <w:pPr>
                    <w:numPr>
                      <w:ilvl w:val="0"/>
                      <w:numId w:val="2"/>
                    </w:numPr>
                    <w:tabs>
                      <w:tab w:val="clear" w:pos="720"/>
                      <w:tab w:val="num" w:pos="540"/>
                    </w:tabs>
                    <w:ind w:left="540" w:hanging="540"/>
                    <w:rPr>
                      <w:rFonts w:cs="Arial"/>
                    </w:rPr>
                  </w:pPr>
                  <w:r>
                    <w:rPr>
                      <w:rFonts w:cs="Arial"/>
                    </w:rPr>
                    <w:t>Ability to plan arrangements for meetings, courses and events</w:t>
                  </w:r>
                </w:p>
                <w:p w14:paraId="14466FD2" w14:textId="77777777" w:rsidR="00616782" w:rsidRDefault="00616782" w:rsidP="00616782">
                  <w:pPr>
                    <w:ind w:right="-270"/>
                    <w:jc w:val="both"/>
                    <w:rPr>
                      <w:rFonts w:cs="Arial"/>
                      <w:b/>
                      <w:bCs/>
                      <w:szCs w:val="24"/>
                    </w:rPr>
                  </w:pPr>
                </w:p>
              </w:tc>
              <w:tc>
                <w:tcPr>
                  <w:tcW w:w="4612" w:type="dxa"/>
                  <w:tcBorders>
                    <w:top w:val="nil"/>
                  </w:tcBorders>
                </w:tcPr>
                <w:p w14:paraId="14466FD3" w14:textId="77777777" w:rsidR="00616782" w:rsidRDefault="00616782" w:rsidP="00616782">
                  <w:pPr>
                    <w:ind w:right="-270"/>
                    <w:jc w:val="both"/>
                    <w:rPr>
                      <w:rFonts w:cs="Arial"/>
                      <w:b/>
                      <w:bCs/>
                      <w:sz w:val="24"/>
                      <w:szCs w:val="24"/>
                    </w:rPr>
                  </w:pPr>
                </w:p>
              </w:tc>
            </w:tr>
          </w:tbl>
          <w:p w14:paraId="14466FD5" w14:textId="77777777" w:rsidR="00715587" w:rsidRDefault="00B85E67" w:rsidP="000446DD">
            <w:pPr>
              <w:rPr>
                <w:rFonts w:cs="Arial"/>
                <w:b/>
                <w:bCs/>
                <w:sz w:val="16"/>
                <w:szCs w:val="24"/>
              </w:rPr>
            </w:pPr>
            <w:r>
              <w:rPr>
                <w:rFonts w:cs="Arial"/>
                <w:b/>
                <w:bCs/>
                <w:sz w:val="16"/>
                <w:szCs w:val="24"/>
              </w:rPr>
              <w:t xml:space="preserve">  </w:t>
            </w:r>
          </w:p>
        </w:tc>
      </w:tr>
      <w:tr w:rsidR="00715587" w14:paraId="14466FE9" w14:textId="77777777" w:rsidTr="00B85E67">
        <w:trPr>
          <w:trHeight w:val="2438"/>
        </w:trPr>
        <w:tc>
          <w:tcPr>
            <w:tcW w:w="7531" w:type="dxa"/>
          </w:tcPr>
          <w:p w14:paraId="14466FD7" w14:textId="77777777" w:rsidR="00715587" w:rsidRDefault="00715587">
            <w:pPr>
              <w:ind w:right="-270"/>
              <w:jc w:val="both"/>
              <w:rPr>
                <w:rFonts w:cs="Arial"/>
                <w:b/>
                <w:bCs/>
                <w:sz w:val="24"/>
                <w:szCs w:val="24"/>
              </w:rPr>
            </w:pPr>
          </w:p>
          <w:p w14:paraId="14466FD8" w14:textId="77777777" w:rsidR="00715587" w:rsidRPr="00B85E67" w:rsidRDefault="00B85E67" w:rsidP="00CF4C18">
            <w:pPr>
              <w:pStyle w:val="ListParagraph"/>
              <w:numPr>
                <w:ilvl w:val="0"/>
                <w:numId w:val="19"/>
              </w:numPr>
              <w:ind w:right="-270"/>
              <w:jc w:val="both"/>
              <w:rPr>
                <w:rFonts w:cs="Arial"/>
                <w:b/>
                <w:bCs/>
                <w:sz w:val="24"/>
                <w:szCs w:val="24"/>
              </w:rPr>
            </w:pPr>
            <w:r>
              <w:rPr>
                <w:rFonts w:cs="Arial"/>
                <w:b/>
                <w:bCs/>
                <w:sz w:val="24"/>
                <w:szCs w:val="24"/>
              </w:rPr>
              <w:t xml:space="preserve"> </w:t>
            </w:r>
            <w:r w:rsidR="00715587" w:rsidRPr="00B85E67">
              <w:rPr>
                <w:rFonts w:cs="Arial"/>
                <w:b/>
                <w:bCs/>
                <w:sz w:val="24"/>
                <w:szCs w:val="24"/>
              </w:rPr>
              <w:t>JOB DESCRIPTION AGREEMENT</w:t>
            </w:r>
          </w:p>
          <w:p w14:paraId="14466FD9" w14:textId="77777777" w:rsidR="00715587" w:rsidRDefault="00715587">
            <w:pPr>
              <w:tabs>
                <w:tab w:val="left" w:pos="630"/>
              </w:tabs>
              <w:ind w:right="-270"/>
              <w:jc w:val="both"/>
              <w:rPr>
                <w:rFonts w:cs="Arial"/>
                <w:b/>
                <w:bCs/>
                <w:sz w:val="24"/>
                <w:szCs w:val="24"/>
              </w:rPr>
            </w:pPr>
          </w:p>
          <w:p w14:paraId="14466FDA" w14:textId="77777777" w:rsidR="00715587" w:rsidRDefault="00715587">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14:paraId="14466FDB" w14:textId="77777777" w:rsidR="00715587" w:rsidRDefault="00715587">
            <w:pPr>
              <w:tabs>
                <w:tab w:val="left" w:pos="630"/>
              </w:tabs>
              <w:ind w:right="-270"/>
              <w:jc w:val="both"/>
              <w:rPr>
                <w:rFonts w:cs="Arial"/>
                <w:b/>
                <w:bCs/>
                <w:sz w:val="24"/>
                <w:szCs w:val="24"/>
              </w:rPr>
            </w:pPr>
          </w:p>
          <w:p w14:paraId="14466FDC" w14:textId="77777777" w:rsidR="00715587" w:rsidRDefault="00715587">
            <w:pPr>
              <w:ind w:right="-270"/>
              <w:jc w:val="both"/>
              <w:rPr>
                <w:rFonts w:cs="Arial"/>
                <w:b/>
                <w:bCs/>
                <w:sz w:val="24"/>
                <w:szCs w:val="24"/>
              </w:rPr>
            </w:pPr>
            <w:r>
              <w:rPr>
                <w:rFonts w:cs="Arial"/>
                <w:b/>
                <w:bCs/>
                <w:sz w:val="24"/>
                <w:szCs w:val="24"/>
              </w:rPr>
              <w:t xml:space="preserve"> Job Holder’s Signature:</w:t>
            </w:r>
          </w:p>
          <w:p w14:paraId="14466FDD" w14:textId="77777777" w:rsidR="00715587" w:rsidRDefault="00715587">
            <w:pPr>
              <w:ind w:right="-270"/>
              <w:jc w:val="both"/>
              <w:rPr>
                <w:rFonts w:cs="Arial"/>
                <w:b/>
                <w:bCs/>
                <w:sz w:val="24"/>
                <w:szCs w:val="24"/>
              </w:rPr>
            </w:pPr>
          </w:p>
          <w:p w14:paraId="14466FDE" w14:textId="77777777" w:rsidR="00715587" w:rsidRDefault="00715587">
            <w:pPr>
              <w:ind w:right="-270"/>
              <w:jc w:val="both"/>
              <w:rPr>
                <w:rFonts w:cs="Arial"/>
                <w:b/>
                <w:bCs/>
                <w:sz w:val="24"/>
                <w:szCs w:val="24"/>
              </w:rPr>
            </w:pPr>
            <w:r>
              <w:rPr>
                <w:rFonts w:cs="Arial"/>
                <w:b/>
                <w:bCs/>
                <w:sz w:val="24"/>
                <w:szCs w:val="24"/>
              </w:rPr>
              <w:t xml:space="preserve"> Head of Department Signature:</w:t>
            </w:r>
          </w:p>
          <w:p w14:paraId="14466FDF" w14:textId="77777777" w:rsidR="00715587" w:rsidRDefault="00715587">
            <w:pPr>
              <w:ind w:right="-270"/>
              <w:jc w:val="both"/>
              <w:rPr>
                <w:rFonts w:cs="Arial"/>
                <w:b/>
                <w:bCs/>
                <w:sz w:val="24"/>
                <w:szCs w:val="24"/>
              </w:rPr>
            </w:pPr>
            <w:r>
              <w:rPr>
                <w:rFonts w:cs="Arial"/>
                <w:b/>
                <w:bCs/>
                <w:sz w:val="24"/>
                <w:szCs w:val="24"/>
              </w:rPr>
              <w:t xml:space="preserve">            </w:t>
            </w:r>
          </w:p>
        </w:tc>
        <w:tc>
          <w:tcPr>
            <w:tcW w:w="2402" w:type="dxa"/>
          </w:tcPr>
          <w:p w14:paraId="14466FE0" w14:textId="77777777" w:rsidR="00715587" w:rsidRDefault="00715587">
            <w:pPr>
              <w:ind w:right="-270"/>
              <w:jc w:val="both"/>
              <w:rPr>
                <w:rFonts w:cs="Arial"/>
                <w:b/>
                <w:bCs/>
                <w:sz w:val="24"/>
                <w:szCs w:val="24"/>
              </w:rPr>
            </w:pPr>
          </w:p>
          <w:p w14:paraId="14466FE1" w14:textId="77777777" w:rsidR="00715587" w:rsidRDefault="00715587">
            <w:pPr>
              <w:ind w:right="-270"/>
              <w:jc w:val="both"/>
              <w:rPr>
                <w:rFonts w:cs="Arial"/>
                <w:b/>
                <w:bCs/>
                <w:sz w:val="24"/>
                <w:szCs w:val="24"/>
              </w:rPr>
            </w:pPr>
          </w:p>
          <w:p w14:paraId="14466FE2" w14:textId="77777777" w:rsidR="00715587" w:rsidRDefault="00715587">
            <w:pPr>
              <w:ind w:right="-270"/>
              <w:jc w:val="both"/>
              <w:rPr>
                <w:rFonts w:cs="Arial"/>
                <w:b/>
                <w:bCs/>
                <w:sz w:val="24"/>
                <w:szCs w:val="24"/>
              </w:rPr>
            </w:pPr>
          </w:p>
          <w:p w14:paraId="14466FE3" w14:textId="77777777" w:rsidR="00715587" w:rsidRDefault="00715587">
            <w:pPr>
              <w:ind w:right="-270"/>
              <w:jc w:val="both"/>
              <w:rPr>
                <w:rFonts w:cs="Arial"/>
                <w:b/>
                <w:bCs/>
                <w:sz w:val="24"/>
                <w:szCs w:val="24"/>
              </w:rPr>
            </w:pPr>
          </w:p>
          <w:p w14:paraId="14466FE4" w14:textId="77777777" w:rsidR="00715587" w:rsidRDefault="00715587">
            <w:pPr>
              <w:ind w:right="-270"/>
              <w:jc w:val="both"/>
              <w:rPr>
                <w:rFonts w:cs="Arial"/>
                <w:b/>
                <w:bCs/>
                <w:sz w:val="24"/>
                <w:szCs w:val="24"/>
              </w:rPr>
            </w:pPr>
          </w:p>
          <w:p w14:paraId="14466FE5" w14:textId="77777777" w:rsidR="00715587" w:rsidRDefault="00715587">
            <w:pPr>
              <w:ind w:right="-270"/>
              <w:jc w:val="both"/>
              <w:rPr>
                <w:rFonts w:cs="Arial"/>
                <w:b/>
                <w:bCs/>
                <w:sz w:val="24"/>
                <w:szCs w:val="24"/>
              </w:rPr>
            </w:pPr>
          </w:p>
          <w:p w14:paraId="14466FE6" w14:textId="77777777" w:rsidR="00715587" w:rsidRDefault="00715587">
            <w:pPr>
              <w:ind w:right="-270"/>
              <w:jc w:val="both"/>
              <w:rPr>
                <w:rFonts w:cs="Arial"/>
                <w:b/>
                <w:bCs/>
                <w:sz w:val="24"/>
                <w:szCs w:val="24"/>
              </w:rPr>
            </w:pPr>
            <w:r>
              <w:rPr>
                <w:rFonts w:cs="Arial"/>
                <w:b/>
                <w:bCs/>
                <w:sz w:val="24"/>
                <w:szCs w:val="24"/>
              </w:rPr>
              <w:t>Date:</w:t>
            </w:r>
          </w:p>
          <w:p w14:paraId="14466FE7" w14:textId="77777777" w:rsidR="00715587" w:rsidRDefault="00715587">
            <w:pPr>
              <w:ind w:right="-270"/>
              <w:jc w:val="both"/>
              <w:rPr>
                <w:rFonts w:cs="Arial"/>
                <w:b/>
                <w:bCs/>
                <w:sz w:val="24"/>
                <w:szCs w:val="24"/>
              </w:rPr>
            </w:pPr>
          </w:p>
          <w:p w14:paraId="14466FE8" w14:textId="77777777" w:rsidR="00715587" w:rsidRDefault="00715587">
            <w:pPr>
              <w:ind w:right="-270"/>
              <w:jc w:val="both"/>
              <w:rPr>
                <w:rFonts w:cs="Arial"/>
                <w:b/>
                <w:bCs/>
                <w:sz w:val="24"/>
                <w:szCs w:val="24"/>
              </w:rPr>
            </w:pPr>
            <w:r>
              <w:rPr>
                <w:rFonts w:cs="Arial"/>
                <w:b/>
                <w:bCs/>
                <w:sz w:val="24"/>
                <w:szCs w:val="24"/>
              </w:rPr>
              <w:t>Date:</w:t>
            </w:r>
          </w:p>
        </w:tc>
      </w:tr>
    </w:tbl>
    <w:p w14:paraId="14466FEA" w14:textId="77777777" w:rsidR="00715587" w:rsidRDefault="00715587">
      <w:pPr>
        <w:ind w:right="-360"/>
        <w:jc w:val="center"/>
        <w:rPr>
          <w:rFonts w:cs="Arial"/>
          <w:b/>
          <w:bCs/>
          <w:sz w:val="24"/>
          <w:szCs w:val="24"/>
        </w:rPr>
      </w:pPr>
    </w:p>
    <w:p w14:paraId="1446701F" w14:textId="7CD76F73" w:rsidR="00715587" w:rsidRDefault="00616782" w:rsidP="00616782">
      <w:pPr>
        <w:ind w:right="-360"/>
      </w:pPr>
      <w:r>
        <w:t xml:space="preserve"> </w:t>
      </w:r>
    </w:p>
    <w:sectPr w:rsidR="00715587" w:rsidSect="00EA48A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6702A" w14:textId="77777777" w:rsidR="00C35175" w:rsidRDefault="00C35175">
      <w:r>
        <w:separator/>
      </w:r>
    </w:p>
  </w:endnote>
  <w:endnote w:type="continuationSeparator" w:id="0">
    <w:p w14:paraId="1446702B" w14:textId="77777777" w:rsidR="00C35175" w:rsidRDefault="00C3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2E" w14:textId="77777777" w:rsidR="00E95E88" w:rsidRDefault="00E95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6702F" w14:textId="77777777" w:rsidR="00E95E88" w:rsidRDefault="00E95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30" w14:textId="77777777" w:rsidR="00E95E88" w:rsidRDefault="00E95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0301">
      <w:rPr>
        <w:rStyle w:val="PageNumber"/>
        <w:noProof/>
      </w:rPr>
      <w:t>9</w:t>
    </w:r>
    <w:r>
      <w:rPr>
        <w:rStyle w:val="PageNumber"/>
      </w:rPr>
      <w:fldChar w:fldCharType="end"/>
    </w:r>
  </w:p>
  <w:p w14:paraId="14467031" w14:textId="77777777" w:rsidR="00E95E88" w:rsidRDefault="00E95E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33" w14:textId="77777777" w:rsidR="00E95E88" w:rsidRDefault="00E9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7028" w14:textId="77777777" w:rsidR="00C35175" w:rsidRDefault="00C35175">
      <w:r>
        <w:separator/>
      </w:r>
    </w:p>
  </w:footnote>
  <w:footnote w:type="continuationSeparator" w:id="0">
    <w:p w14:paraId="14467029" w14:textId="77777777" w:rsidR="00C35175" w:rsidRDefault="00C3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2C" w14:textId="29A4C370" w:rsidR="00E95E88" w:rsidRDefault="00E95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2D" w14:textId="30EA654C" w:rsidR="00E95E88" w:rsidRDefault="00E95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7032" w14:textId="69241E21" w:rsidR="00E95E88" w:rsidRDefault="00E95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F17"/>
    <w:multiLevelType w:val="hybridMultilevel"/>
    <w:tmpl w:val="87B2460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645EB1"/>
    <w:multiLevelType w:val="hybridMultilevel"/>
    <w:tmpl w:val="80DE354E"/>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64678"/>
    <w:multiLevelType w:val="hybridMultilevel"/>
    <w:tmpl w:val="262847CA"/>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87FEA"/>
    <w:multiLevelType w:val="hybridMultilevel"/>
    <w:tmpl w:val="10DE5CE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FB486A"/>
    <w:multiLevelType w:val="hybridMultilevel"/>
    <w:tmpl w:val="44D8A56E"/>
    <w:lvl w:ilvl="0" w:tplc="67DAA80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3D2D"/>
    <w:multiLevelType w:val="hybridMultilevel"/>
    <w:tmpl w:val="D916D9B2"/>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307EC"/>
    <w:multiLevelType w:val="hybridMultilevel"/>
    <w:tmpl w:val="333E4B4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C079F"/>
    <w:multiLevelType w:val="hybridMultilevel"/>
    <w:tmpl w:val="09A20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36FAD"/>
    <w:multiLevelType w:val="hybridMultilevel"/>
    <w:tmpl w:val="D56C30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13AC4"/>
    <w:multiLevelType w:val="hybridMultilevel"/>
    <w:tmpl w:val="FE7C6B64"/>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50FC1"/>
    <w:multiLevelType w:val="hybridMultilevel"/>
    <w:tmpl w:val="333E4B4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62D4C"/>
    <w:multiLevelType w:val="hybridMultilevel"/>
    <w:tmpl w:val="AAD2B5C8"/>
    <w:lvl w:ilvl="0" w:tplc="3D5AFE76">
      <w:start w:val="1"/>
      <w:numFmt w:val="lowerLetter"/>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36A6B"/>
    <w:multiLevelType w:val="hybridMultilevel"/>
    <w:tmpl w:val="44A4AFE2"/>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04E51"/>
    <w:multiLevelType w:val="hybridMultilevel"/>
    <w:tmpl w:val="3A28845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C030BD"/>
    <w:multiLevelType w:val="hybridMultilevel"/>
    <w:tmpl w:val="FA0EB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AC72C1"/>
    <w:multiLevelType w:val="hybridMultilevel"/>
    <w:tmpl w:val="254AF650"/>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C3B60"/>
    <w:multiLevelType w:val="hybridMultilevel"/>
    <w:tmpl w:val="431A9FC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A6280"/>
    <w:multiLevelType w:val="hybridMultilevel"/>
    <w:tmpl w:val="7818B6A6"/>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403FF"/>
    <w:multiLevelType w:val="hybridMultilevel"/>
    <w:tmpl w:val="F30CB38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514AB"/>
    <w:multiLevelType w:val="hybridMultilevel"/>
    <w:tmpl w:val="2BF6CC4E"/>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DC21D6"/>
    <w:multiLevelType w:val="hybridMultilevel"/>
    <w:tmpl w:val="44BEA01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9D28E5"/>
    <w:multiLevelType w:val="hybridMultilevel"/>
    <w:tmpl w:val="0F88462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DD4501"/>
    <w:multiLevelType w:val="hybridMultilevel"/>
    <w:tmpl w:val="FCD2AC6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F1154"/>
    <w:multiLevelType w:val="hybridMultilevel"/>
    <w:tmpl w:val="CBAE53B0"/>
    <w:lvl w:ilvl="0" w:tplc="D5F008A0">
      <w:start w:val="37"/>
      <w:numFmt w:val="decimal"/>
      <w:lvlText w:val="%1."/>
      <w:lvlJc w:val="left"/>
      <w:pPr>
        <w:tabs>
          <w:tab w:val="num" w:pos="792"/>
        </w:tabs>
        <w:ind w:left="792" w:hanging="360"/>
      </w:pPr>
      <w:rPr>
        <w:rFonts w:hint="default"/>
      </w:rPr>
    </w:lvl>
    <w:lvl w:ilvl="1" w:tplc="08090019" w:tentative="1">
      <w:start w:val="1"/>
      <w:numFmt w:val="lowerLetter"/>
      <w:lvlText w:val="%2."/>
      <w:lvlJc w:val="left"/>
      <w:pPr>
        <w:ind w:left="792" w:hanging="360"/>
      </w:pPr>
    </w:lvl>
    <w:lvl w:ilvl="2" w:tplc="0809001B" w:tentative="1">
      <w:start w:val="1"/>
      <w:numFmt w:val="lowerRoman"/>
      <w:lvlText w:val="%3."/>
      <w:lvlJc w:val="right"/>
      <w:pPr>
        <w:ind w:left="1512" w:hanging="180"/>
      </w:pPr>
    </w:lvl>
    <w:lvl w:ilvl="3" w:tplc="0809000F" w:tentative="1">
      <w:start w:val="1"/>
      <w:numFmt w:val="decimal"/>
      <w:lvlText w:val="%4."/>
      <w:lvlJc w:val="left"/>
      <w:pPr>
        <w:ind w:left="2232" w:hanging="360"/>
      </w:pPr>
    </w:lvl>
    <w:lvl w:ilvl="4" w:tplc="08090019" w:tentative="1">
      <w:start w:val="1"/>
      <w:numFmt w:val="lowerLetter"/>
      <w:lvlText w:val="%5."/>
      <w:lvlJc w:val="left"/>
      <w:pPr>
        <w:ind w:left="2952" w:hanging="360"/>
      </w:pPr>
    </w:lvl>
    <w:lvl w:ilvl="5" w:tplc="0809001B" w:tentative="1">
      <w:start w:val="1"/>
      <w:numFmt w:val="lowerRoman"/>
      <w:lvlText w:val="%6."/>
      <w:lvlJc w:val="right"/>
      <w:pPr>
        <w:ind w:left="3672" w:hanging="180"/>
      </w:pPr>
    </w:lvl>
    <w:lvl w:ilvl="6" w:tplc="0809000F" w:tentative="1">
      <w:start w:val="1"/>
      <w:numFmt w:val="decimal"/>
      <w:lvlText w:val="%7."/>
      <w:lvlJc w:val="left"/>
      <w:pPr>
        <w:ind w:left="4392" w:hanging="360"/>
      </w:pPr>
    </w:lvl>
    <w:lvl w:ilvl="7" w:tplc="08090019" w:tentative="1">
      <w:start w:val="1"/>
      <w:numFmt w:val="lowerLetter"/>
      <w:lvlText w:val="%8."/>
      <w:lvlJc w:val="left"/>
      <w:pPr>
        <w:ind w:left="5112" w:hanging="360"/>
      </w:pPr>
    </w:lvl>
    <w:lvl w:ilvl="8" w:tplc="0809001B" w:tentative="1">
      <w:start w:val="1"/>
      <w:numFmt w:val="lowerRoman"/>
      <w:lvlText w:val="%9."/>
      <w:lvlJc w:val="right"/>
      <w:pPr>
        <w:ind w:left="5832" w:hanging="180"/>
      </w:pPr>
    </w:lvl>
  </w:abstractNum>
  <w:abstractNum w:abstractNumId="25" w15:restartNumberingAfterBreak="0">
    <w:nsid w:val="54F87083"/>
    <w:multiLevelType w:val="hybridMultilevel"/>
    <w:tmpl w:val="DAA8199E"/>
    <w:lvl w:ilvl="0" w:tplc="0809000F">
      <w:start w:val="1"/>
      <w:numFmt w:val="decimal"/>
      <w:lvlText w:val="%1."/>
      <w:lvlJc w:val="left"/>
      <w:pPr>
        <w:tabs>
          <w:tab w:val="num" w:pos="720"/>
        </w:tabs>
        <w:ind w:left="720" w:hanging="360"/>
      </w:pPr>
    </w:lvl>
    <w:lvl w:ilvl="1" w:tplc="A7F03BE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E249BA"/>
    <w:multiLevelType w:val="hybridMultilevel"/>
    <w:tmpl w:val="538C9584"/>
    <w:lvl w:ilvl="0" w:tplc="08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0880901"/>
    <w:multiLevelType w:val="hybridMultilevel"/>
    <w:tmpl w:val="06C2B8C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572257B"/>
    <w:multiLevelType w:val="hybridMultilevel"/>
    <w:tmpl w:val="5B5EB62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B16F77"/>
    <w:multiLevelType w:val="hybridMultilevel"/>
    <w:tmpl w:val="282A51AE"/>
    <w:lvl w:ilvl="0" w:tplc="08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EF63F3"/>
    <w:multiLevelType w:val="hybridMultilevel"/>
    <w:tmpl w:val="CF2C7870"/>
    <w:lvl w:ilvl="0" w:tplc="209200D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003B5A"/>
    <w:multiLevelType w:val="hybridMultilevel"/>
    <w:tmpl w:val="87B2460E"/>
    <w:lvl w:ilvl="0" w:tplc="0809000F">
      <w:start w:val="1"/>
      <w:numFmt w:val="decimal"/>
      <w:lvlText w:val="%1."/>
      <w:lvlJc w:val="left"/>
      <w:pPr>
        <w:tabs>
          <w:tab w:val="num" w:pos="720"/>
        </w:tabs>
        <w:ind w:left="720" w:hanging="360"/>
      </w:pPr>
      <w:rPr>
        <w:rFonts w:hint="default"/>
      </w:rPr>
    </w:lvl>
    <w:lvl w:ilvl="1" w:tplc="A7F03BE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61568B"/>
    <w:multiLevelType w:val="hybridMultilevel"/>
    <w:tmpl w:val="EF6E176C"/>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BB1EEF"/>
    <w:multiLevelType w:val="hybridMultilevel"/>
    <w:tmpl w:val="36CECE0A"/>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50794F"/>
    <w:multiLevelType w:val="hybridMultilevel"/>
    <w:tmpl w:val="C3B457E2"/>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1D26D8"/>
    <w:multiLevelType w:val="hybridMultilevel"/>
    <w:tmpl w:val="A1F4B0E0"/>
    <w:lvl w:ilvl="0" w:tplc="0809000F">
      <w:start w:val="1"/>
      <w:numFmt w:val="decimal"/>
      <w:lvlText w:val="%1."/>
      <w:lvlJc w:val="left"/>
      <w:pPr>
        <w:tabs>
          <w:tab w:val="num" w:pos="786"/>
        </w:tabs>
        <w:ind w:left="786" w:hanging="360"/>
      </w:pPr>
      <w:rPr>
        <w:rFonts w:hint="default"/>
      </w:rPr>
    </w:lvl>
    <w:lvl w:ilvl="1" w:tplc="A7F03BE8">
      <w:start w:val="1"/>
      <w:numFmt w:val="bullet"/>
      <w:lvlText w:val="-"/>
      <w:lvlJc w:val="left"/>
      <w:pPr>
        <w:tabs>
          <w:tab w:val="num" w:pos="1506"/>
        </w:tabs>
        <w:ind w:left="1506" w:hanging="360"/>
      </w:pPr>
      <w:rPr>
        <w:rFonts w:ascii="Courier New" w:hAnsi="Courier New"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6" w15:restartNumberingAfterBreak="0">
    <w:nsid w:val="7F9C5187"/>
    <w:multiLevelType w:val="hybridMultilevel"/>
    <w:tmpl w:val="CBD411EC"/>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002575">
    <w:abstractNumId w:val="8"/>
  </w:num>
  <w:num w:numId="2" w16cid:durableId="1327904560">
    <w:abstractNumId w:val="6"/>
  </w:num>
  <w:num w:numId="3" w16cid:durableId="480541495">
    <w:abstractNumId w:val="11"/>
  </w:num>
  <w:num w:numId="4" w16cid:durableId="328024244">
    <w:abstractNumId w:val="9"/>
  </w:num>
  <w:num w:numId="5" w16cid:durableId="1531913300">
    <w:abstractNumId w:val="35"/>
  </w:num>
  <w:num w:numId="6" w16cid:durableId="122961872">
    <w:abstractNumId w:val="17"/>
  </w:num>
  <w:num w:numId="7" w16cid:durableId="1973290178">
    <w:abstractNumId w:val="22"/>
  </w:num>
  <w:num w:numId="8" w16cid:durableId="1943487595">
    <w:abstractNumId w:val="19"/>
  </w:num>
  <w:num w:numId="9" w16cid:durableId="1137913083">
    <w:abstractNumId w:val="25"/>
  </w:num>
  <w:num w:numId="10" w16cid:durableId="1019772114">
    <w:abstractNumId w:val="33"/>
  </w:num>
  <w:num w:numId="11" w16cid:durableId="1186602773">
    <w:abstractNumId w:val="23"/>
  </w:num>
  <w:num w:numId="12" w16cid:durableId="200021503">
    <w:abstractNumId w:val="34"/>
  </w:num>
  <w:num w:numId="13" w16cid:durableId="310911719">
    <w:abstractNumId w:val="32"/>
  </w:num>
  <w:num w:numId="14" w16cid:durableId="1179584534">
    <w:abstractNumId w:val="28"/>
  </w:num>
  <w:num w:numId="15" w16cid:durableId="2045205217">
    <w:abstractNumId w:val="29"/>
  </w:num>
  <w:num w:numId="16" w16cid:durableId="857232381">
    <w:abstractNumId w:val="21"/>
  </w:num>
  <w:num w:numId="17" w16cid:durableId="1926720835">
    <w:abstractNumId w:val="26"/>
  </w:num>
  <w:num w:numId="18" w16cid:durableId="1928539083">
    <w:abstractNumId w:val="12"/>
  </w:num>
  <w:num w:numId="19" w16cid:durableId="1489975757">
    <w:abstractNumId w:val="10"/>
  </w:num>
  <w:num w:numId="20" w16cid:durableId="433594672">
    <w:abstractNumId w:val="36"/>
  </w:num>
  <w:num w:numId="21" w16cid:durableId="578902841">
    <w:abstractNumId w:val="4"/>
  </w:num>
  <w:num w:numId="22" w16cid:durableId="1975788382">
    <w:abstractNumId w:val="15"/>
  </w:num>
  <w:num w:numId="23" w16cid:durableId="705570518">
    <w:abstractNumId w:val="7"/>
  </w:num>
  <w:num w:numId="24" w16cid:durableId="1245145534">
    <w:abstractNumId w:val="2"/>
  </w:num>
  <w:num w:numId="25" w16cid:durableId="1931036454">
    <w:abstractNumId w:val="31"/>
  </w:num>
  <w:num w:numId="26" w16cid:durableId="845630524">
    <w:abstractNumId w:val="3"/>
  </w:num>
  <w:num w:numId="27" w16cid:durableId="1724787804">
    <w:abstractNumId w:val="16"/>
  </w:num>
  <w:num w:numId="28" w16cid:durableId="1167207005">
    <w:abstractNumId w:val="13"/>
  </w:num>
  <w:num w:numId="29" w16cid:durableId="2126730867">
    <w:abstractNumId w:val="18"/>
  </w:num>
  <w:num w:numId="30" w16cid:durableId="60444970">
    <w:abstractNumId w:val="20"/>
  </w:num>
  <w:num w:numId="31" w16cid:durableId="1953975379">
    <w:abstractNumId w:val="30"/>
  </w:num>
  <w:num w:numId="32" w16cid:durableId="667289842">
    <w:abstractNumId w:val="5"/>
  </w:num>
  <w:num w:numId="33" w16cid:durableId="914097050">
    <w:abstractNumId w:val="1"/>
  </w:num>
  <w:num w:numId="34" w16cid:durableId="1068456380">
    <w:abstractNumId w:val="14"/>
  </w:num>
  <w:num w:numId="35" w16cid:durableId="466975308">
    <w:abstractNumId w:val="27"/>
  </w:num>
  <w:num w:numId="36" w16cid:durableId="517089049">
    <w:abstractNumId w:val="0"/>
  </w:num>
  <w:num w:numId="37" w16cid:durableId="34255668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1D"/>
    <w:rsid w:val="00024ED1"/>
    <w:rsid w:val="0003476B"/>
    <w:rsid w:val="00044595"/>
    <w:rsid w:val="000446DD"/>
    <w:rsid w:val="00046BCA"/>
    <w:rsid w:val="00051076"/>
    <w:rsid w:val="00051329"/>
    <w:rsid w:val="0007050E"/>
    <w:rsid w:val="00084727"/>
    <w:rsid w:val="00095384"/>
    <w:rsid w:val="000B3DFF"/>
    <w:rsid w:val="000E7292"/>
    <w:rsid w:val="000F2721"/>
    <w:rsid w:val="001216F1"/>
    <w:rsid w:val="00123234"/>
    <w:rsid w:val="0015017D"/>
    <w:rsid w:val="00154615"/>
    <w:rsid w:val="00180965"/>
    <w:rsid w:val="00183478"/>
    <w:rsid w:val="001A0D2F"/>
    <w:rsid w:val="001E5BEC"/>
    <w:rsid w:val="001F50F9"/>
    <w:rsid w:val="0020779C"/>
    <w:rsid w:val="0024537E"/>
    <w:rsid w:val="002908A7"/>
    <w:rsid w:val="002919CE"/>
    <w:rsid w:val="002A30C7"/>
    <w:rsid w:val="002A3796"/>
    <w:rsid w:val="002A5A51"/>
    <w:rsid w:val="002D3831"/>
    <w:rsid w:val="002E3174"/>
    <w:rsid w:val="003016C0"/>
    <w:rsid w:val="003119C9"/>
    <w:rsid w:val="003434C5"/>
    <w:rsid w:val="00363CF0"/>
    <w:rsid w:val="00367DB8"/>
    <w:rsid w:val="00390B3E"/>
    <w:rsid w:val="003E0643"/>
    <w:rsid w:val="004015F3"/>
    <w:rsid w:val="004133A3"/>
    <w:rsid w:val="00417435"/>
    <w:rsid w:val="00426FFF"/>
    <w:rsid w:val="00455E40"/>
    <w:rsid w:val="00462A76"/>
    <w:rsid w:val="004878A3"/>
    <w:rsid w:val="00490301"/>
    <w:rsid w:val="00490317"/>
    <w:rsid w:val="004A21B4"/>
    <w:rsid w:val="004A3982"/>
    <w:rsid w:val="00501D8A"/>
    <w:rsid w:val="0051232D"/>
    <w:rsid w:val="0051773D"/>
    <w:rsid w:val="0052741D"/>
    <w:rsid w:val="00553624"/>
    <w:rsid w:val="00566E7D"/>
    <w:rsid w:val="005845C5"/>
    <w:rsid w:val="005902CC"/>
    <w:rsid w:val="005977CF"/>
    <w:rsid w:val="005F1707"/>
    <w:rsid w:val="00607989"/>
    <w:rsid w:val="00616782"/>
    <w:rsid w:val="00660680"/>
    <w:rsid w:val="006658D5"/>
    <w:rsid w:val="00667DF6"/>
    <w:rsid w:val="006B701F"/>
    <w:rsid w:val="006F4508"/>
    <w:rsid w:val="00711705"/>
    <w:rsid w:val="00715587"/>
    <w:rsid w:val="00720AE0"/>
    <w:rsid w:val="00795EBB"/>
    <w:rsid w:val="007A0524"/>
    <w:rsid w:val="007D0DD2"/>
    <w:rsid w:val="00816222"/>
    <w:rsid w:val="00817264"/>
    <w:rsid w:val="008206C7"/>
    <w:rsid w:val="0082353B"/>
    <w:rsid w:val="008330E0"/>
    <w:rsid w:val="00841255"/>
    <w:rsid w:val="00870D48"/>
    <w:rsid w:val="008A7F96"/>
    <w:rsid w:val="008B005E"/>
    <w:rsid w:val="008B35DC"/>
    <w:rsid w:val="008C558E"/>
    <w:rsid w:val="008C5DA0"/>
    <w:rsid w:val="0095231F"/>
    <w:rsid w:val="00976B01"/>
    <w:rsid w:val="00980AB5"/>
    <w:rsid w:val="009A2034"/>
    <w:rsid w:val="009E07A6"/>
    <w:rsid w:val="009F4A7A"/>
    <w:rsid w:val="00A127A3"/>
    <w:rsid w:val="00A14ED0"/>
    <w:rsid w:val="00A621B9"/>
    <w:rsid w:val="00AA700A"/>
    <w:rsid w:val="00AE0F82"/>
    <w:rsid w:val="00AF0480"/>
    <w:rsid w:val="00AF489D"/>
    <w:rsid w:val="00AF50C6"/>
    <w:rsid w:val="00AF705F"/>
    <w:rsid w:val="00B22239"/>
    <w:rsid w:val="00B3620E"/>
    <w:rsid w:val="00B55879"/>
    <w:rsid w:val="00B65351"/>
    <w:rsid w:val="00B800B6"/>
    <w:rsid w:val="00B85E67"/>
    <w:rsid w:val="00B90FAF"/>
    <w:rsid w:val="00BD24ED"/>
    <w:rsid w:val="00BE4F0D"/>
    <w:rsid w:val="00BF0832"/>
    <w:rsid w:val="00C35175"/>
    <w:rsid w:val="00C46638"/>
    <w:rsid w:val="00C47E5A"/>
    <w:rsid w:val="00C7153D"/>
    <w:rsid w:val="00C7329F"/>
    <w:rsid w:val="00C743A1"/>
    <w:rsid w:val="00C96D4D"/>
    <w:rsid w:val="00CA1942"/>
    <w:rsid w:val="00CB757E"/>
    <w:rsid w:val="00CE776A"/>
    <w:rsid w:val="00CF4C18"/>
    <w:rsid w:val="00D07F46"/>
    <w:rsid w:val="00D304E6"/>
    <w:rsid w:val="00D37102"/>
    <w:rsid w:val="00D56F4A"/>
    <w:rsid w:val="00D61129"/>
    <w:rsid w:val="00D62EB6"/>
    <w:rsid w:val="00D87660"/>
    <w:rsid w:val="00D9096F"/>
    <w:rsid w:val="00D911AE"/>
    <w:rsid w:val="00DB6A2C"/>
    <w:rsid w:val="00DD09C3"/>
    <w:rsid w:val="00DD4198"/>
    <w:rsid w:val="00DD4FDF"/>
    <w:rsid w:val="00E06EE0"/>
    <w:rsid w:val="00E15BEF"/>
    <w:rsid w:val="00E87531"/>
    <w:rsid w:val="00E95E88"/>
    <w:rsid w:val="00EA3430"/>
    <w:rsid w:val="00EA48AB"/>
    <w:rsid w:val="00EB3834"/>
    <w:rsid w:val="00EC51E5"/>
    <w:rsid w:val="00F018C0"/>
    <w:rsid w:val="00F6288E"/>
    <w:rsid w:val="00F72CEC"/>
    <w:rsid w:val="00F75FBE"/>
    <w:rsid w:val="00F83E87"/>
    <w:rsid w:val="00F95A37"/>
    <w:rsid w:val="00FE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466E8C"/>
  <w15:chartTrackingRefBased/>
  <w15:docId w15:val="{D8F40534-790E-42BA-9ED0-0EB03E1A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outlineLvl w:val="1"/>
    </w:pPr>
    <w:rPr>
      <w:rFonts w:ascii="Verdana" w:hAnsi="Verdana" w:cs="Tahoma"/>
      <w:b/>
      <w:bCs/>
      <w:sz w:val="24"/>
      <w:szCs w:val="24"/>
    </w:rPr>
  </w:style>
  <w:style w:type="paragraph" w:styleId="Heading3">
    <w:name w:val="heading 3"/>
    <w:basedOn w:val="Normal"/>
    <w:next w:val="Normal"/>
    <w:qFormat/>
    <w:pPr>
      <w:keepNext/>
      <w:spacing w:before="120"/>
      <w:jc w:val="center"/>
      <w:outlineLvl w:val="2"/>
    </w:pPr>
    <w:rPr>
      <w:rFonts w:ascii="Verdana" w:hAnsi="Verdana" w:cs="Arial"/>
      <w:b/>
      <w:bCs/>
      <w:sz w:val="18"/>
      <w:szCs w:val="24"/>
    </w:rPr>
  </w:style>
  <w:style w:type="paragraph" w:styleId="Heading4">
    <w:name w:val="heading 4"/>
    <w:basedOn w:val="Normal"/>
    <w:next w:val="Normal"/>
    <w:qFormat/>
    <w:pPr>
      <w:keepNext/>
      <w:ind w:right="-270" w:firstLine="540"/>
      <w:jc w:val="both"/>
      <w:outlineLvl w:val="3"/>
    </w:pPr>
    <w:rPr>
      <w:rFonts w:cs="Arial"/>
      <w:sz w:val="24"/>
      <w:szCs w:val="24"/>
    </w:rPr>
  </w:style>
  <w:style w:type="paragraph" w:styleId="Heading5">
    <w:name w:val="heading 5"/>
    <w:basedOn w:val="Normal"/>
    <w:next w:val="Normal"/>
    <w:qFormat/>
    <w:pPr>
      <w:keepNext/>
      <w:ind w:right="-270" w:firstLine="540"/>
      <w:outlineLvl w:val="4"/>
    </w:pPr>
    <w:rPr>
      <w:rFonts w:cs="Arial"/>
      <w:b/>
      <w:bCs/>
      <w:sz w:val="24"/>
      <w:szCs w:val="24"/>
    </w:rPr>
  </w:style>
  <w:style w:type="paragraph" w:styleId="Heading6">
    <w:name w:val="heading 6"/>
    <w:basedOn w:val="Normal"/>
    <w:next w:val="Normal"/>
    <w:qFormat/>
    <w:pPr>
      <w:keepNext/>
      <w:outlineLvl w:val="5"/>
    </w:pPr>
    <w:rPr>
      <w:rFonts w:ascii="Comic Sans MS" w:hAnsi="Comic Sans MS"/>
      <w:b/>
      <w:bCs/>
    </w:rPr>
  </w:style>
  <w:style w:type="paragraph" w:styleId="Heading7">
    <w:name w:val="heading 7"/>
    <w:basedOn w:val="Normal"/>
    <w:next w:val="Normal"/>
    <w:qFormat/>
    <w:pPr>
      <w:keepNext/>
      <w:ind w:right="-270"/>
      <w:jc w:val="both"/>
      <w:outlineLvl w:val="6"/>
    </w:pPr>
    <w:rPr>
      <w:rFonts w:cs="Arial"/>
      <w:b/>
      <w:bCs/>
      <w:sz w:val="24"/>
      <w:szCs w:val="24"/>
    </w:rPr>
  </w:style>
  <w:style w:type="paragraph" w:styleId="Heading8">
    <w:name w:val="heading 8"/>
    <w:basedOn w:val="Normal"/>
    <w:next w:val="Normal"/>
    <w:qFormat/>
    <w:pPr>
      <w:keepNext/>
      <w:spacing w:before="120" w:after="120"/>
      <w:jc w:val="both"/>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pPr>
      <w:spacing w:after="120"/>
    </w:pPr>
  </w:style>
  <w:style w:type="paragraph" w:styleId="Header">
    <w:name w:val="header"/>
    <w:basedOn w:val="Normal"/>
    <w:semiHidden/>
    <w:pPr>
      <w:tabs>
        <w:tab w:val="center" w:pos="4320"/>
        <w:tab w:val="right" w:pos="8640"/>
      </w:tabs>
    </w:pPr>
  </w:style>
  <w:style w:type="paragraph" w:styleId="BodyText2">
    <w:name w:val="Body Text 2"/>
    <w:basedOn w:val="Normal"/>
    <w:semiHidden/>
    <w:pPr>
      <w:jc w:val="both"/>
    </w:pPr>
    <w:rPr>
      <w:rFonts w:cs="Arial"/>
      <w:b/>
      <w:bCs/>
      <w:sz w:val="24"/>
      <w:szCs w:val="24"/>
    </w:rPr>
  </w:style>
  <w:style w:type="paragraph" w:styleId="BodyTextIndent2">
    <w:name w:val="Body Text Indent 2"/>
    <w:basedOn w:val="Normal"/>
    <w:semiHidden/>
    <w:pPr>
      <w:widowControl w:val="0"/>
      <w:tabs>
        <w:tab w:val="left" w:pos="1418"/>
      </w:tabs>
      <w:overflowPunct w:val="0"/>
      <w:autoSpaceDE w:val="0"/>
      <w:autoSpaceDN w:val="0"/>
      <w:adjustRightInd w:val="0"/>
      <w:ind w:left="-142"/>
      <w:textAlignment w:val="baseline"/>
    </w:pPr>
    <w:rPr>
      <w:rFonts w:ascii="Comic Sans MS" w:hAnsi="Comic Sans MS"/>
    </w:rPr>
  </w:style>
  <w:style w:type="paragraph" w:styleId="BodyText3">
    <w:name w:val="Body Text 3"/>
    <w:basedOn w:val="Normal"/>
    <w:semiHidden/>
    <w:pPr>
      <w:tabs>
        <w:tab w:val="left" w:pos="1418"/>
      </w:tabs>
      <w:overflowPunct w:val="0"/>
      <w:autoSpaceDE w:val="0"/>
      <w:autoSpaceDN w:val="0"/>
      <w:adjustRightInd w:val="0"/>
      <w:jc w:val="both"/>
      <w:textAlignment w:val="baseline"/>
    </w:pPr>
    <w:rPr>
      <w:rFonts w:ascii="Comic Sans MS" w:hAnsi="Comic Sans MS"/>
    </w:rPr>
  </w:style>
  <w:style w:type="paragraph" w:styleId="BodyTextIndent">
    <w:name w:val="Body Text Indent"/>
    <w:basedOn w:val="Normal"/>
    <w:semiHidden/>
    <w:pPr>
      <w:ind w:left="180" w:hanging="180"/>
      <w:jc w:val="both"/>
    </w:pPr>
    <w:rPr>
      <w:rFonts w:cs="Arial"/>
      <w:szCs w:val="24"/>
    </w:rPr>
  </w:style>
  <w:style w:type="paragraph" w:styleId="BodyTextIndent3">
    <w:name w:val="Body Text Indent 3"/>
    <w:basedOn w:val="Normal"/>
    <w:semiHidden/>
    <w:pPr>
      <w:tabs>
        <w:tab w:val="left" w:pos="360"/>
      </w:tabs>
      <w:ind w:left="360"/>
      <w:jc w:val="both"/>
    </w:pPr>
    <w:rPr>
      <w:rFonts w:ascii="Comic Sans MS" w:hAnsi="Comic Sans MS"/>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665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sz w:val="24"/>
    </w:rPr>
  </w:style>
  <w:style w:type="character" w:customStyle="1" w:styleId="TitleChar">
    <w:name w:val="Title Char"/>
    <w:link w:val="Title"/>
    <w:rsid w:val="006658D5"/>
    <w:rPr>
      <w:rFonts w:ascii="Arial" w:hAnsi="Arial"/>
      <w:b/>
      <w:sz w:val="24"/>
      <w:lang w:eastAsia="en-US"/>
    </w:rPr>
  </w:style>
  <w:style w:type="paragraph" w:styleId="ListParagraph">
    <w:name w:val="List Paragraph"/>
    <w:basedOn w:val="Normal"/>
    <w:uiPriority w:val="34"/>
    <w:qFormat/>
    <w:rsid w:val="006658D5"/>
    <w:pPr>
      <w:ind w:left="720"/>
    </w:pPr>
  </w:style>
  <w:style w:type="table" w:styleId="TableGrid">
    <w:name w:val="Table Grid"/>
    <w:basedOn w:val="TableNormal"/>
    <w:uiPriority w:val="59"/>
    <w:rsid w:val="005F1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9A203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9</Pages>
  <Words>2854</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cp:lastModifiedBy>Reilly, Andrew</cp:lastModifiedBy>
  <cp:revision>56</cp:revision>
  <cp:lastPrinted>2025-07-03T12:00:00Z</cp:lastPrinted>
  <dcterms:created xsi:type="dcterms:W3CDTF">2025-07-03T11:28:00Z</dcterms:created>
  <dcterms:modified xsi:type="dcterms:W3CDTF">2025-07-03T13:05:00Z</dcterms:modified>
</cp:coreProperties>
</file>