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AFDD" w14:textId="0D2C85E2" w:rsidR="00A45454" w:rsidRDefault="00B95760">
      <w:pPr>
        <w:rPr>
          <w:noProof/>
          <w:lang w:eastAsia="en-GB"/>
        </w:rPr>
        <w:sectPr w:rsidR="00A45454" w:rsidSect="009F25D9">
          <w:headerReference w:type="default" r:id="rId7"/>
          <w:footerReference w:type="default" r:id="rId8"/>
          <w:pgSz w:w="11906" w:h="16838"/>
          <w:pgMar w:top="1440" w:right="1440" w:bottom="1440" w:left="1440" w:header="708" w:footer="708" w:gutter="0"/>
          <w:cols w:space="708"/>
          <w:docGrid w:linePitch="360"/>
        </w:sectPr>
      </w:pPr>
      <w:r>
        <w:rPr>
          <w:noProof/>
          <w:lang w:eastAsia="en-GB"/>
        </w:rPr>
        <w:pict w14:anchorId="374B24F9">
          <v:shapetype id="_x0000_t202" coordsize="21600,21600" o:spt="202" path="m,l,21600r21600,l21600,xe">
            <v:stroke joinstyle="miter"/>
            <v:path gradientshapeok="t" o:connecttype="rect"/>
          </v:shapetype>
          <v:shape id="Text Box 2" o:spid="_x0000_s1027" type="#_x0000_t202" style="position:absolute;margin-left:-11.3pt;margin-top:129.3pt;width:479.45pt;height:81.2pt;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" filled="f" stroked="f" strokeweight=".5pt">
            <v:textbox style="mso-next-textbox:#Text Box 2">
              <w:txbxContent>
                <w:p w14:paraId="14721591" w14:textId="6EF8A2FB" w:rsidR="00C43A7E" w:rsidRPr="00BD0AB3" w:rsidRDefault="00C43A7E" w:rsidP="00056DCE">
                  <w:pPr>
                    <w:rPr>
                      <w:rFonts w:ascii="Arial" w:hAnsi="Arial" w:cs="Arial"/>
                      <w:b/>
                      <w:color w:val="FFFFFF"/>
                      <w:lang w:val="en-US"/>
                    </w:rPr>
                  </w:pPr>
                  <w:r w:rsidRPr="00BD0AB3">
                    <w:rPr>
                      <w:rFonts w:ascii="Arial" w:hAnsi="Arial" w:cs="Arial"/>
                      <w:b/>
                      <w:color w:val="FFFFFF"/>
                      <w:lang w:val="en-US"/>
                    </w:rPr>
                    <w:t xml:space="preserve">JOB TITLE: </w:t>
                  </w:r>
                  <w:r w:rsidR="00B95760" w:rsidRPr="00B95760">
                    <w:rPr>
                      <w:rFonts w:ascii="Arial" w:hAnsi="Arial" w:cs="Arial"/>
                      <w:b/>
                      <w:color w:val="FFFFFF"/>
                      <w:lang w:val="en-US"/>
                    </w:rPr>
                    <w:t xml:space="preserve"> Consultant Medical Oncologist (Breast &amp; </w:t>
                  </w:r>
                  <w:proofErr w:type="spellStart"/>
                  <w:r w:rsidR="00B95760" w:rsidRPr="00B95760">
                    <w:rPr>
                      <w:rFonts w:ascii="Arial" w:hAnsi="Arial" w:cs="Arial"/>
                      <w:b/>
                      <w:color w:val="FFFFFF"/>
                      <w:lang w:val="en-US"/>
                    </w:rPr>
                    <w:t>Gynaecological</w:t>
                  </w:r>
                  <w:proofErr w:type="spellEnd"/>
                  <w:r w:rsidR="00B95760" w:rsidRPr="00B95760">
                    <w:rPr>
                      <w:rFonts w:ascii="Arial" w:hAnsi="Arial" w:cs="Arial"/>
                      <w:b/>
                      <w:color w:val="FFFFFF"/>
                      <w:lang w:val="en-US"/>
                    </w:rPr>
                    <w:t xml:space="preserve"> Cancers) </w:t>
                  </w:r>
                  <w:r w:rsidR="00B95760">
                    <w:rPr>
                      <w:rFonts w:ascii="Arial" w:hAnsi="Arial" w:cs="Arial"/>
                      <w:b/>
                      <w:color w:val="FFFFFF"/>
                      <w:lang w:val="en-US"/>
                    </w:rPr>
                    <w:br/>
                  </w:r>
                </w:p>
                <w:p w14:paraId="77B20AF4" w14:textId="1119A660" w:rsidR="00C43A7E" w:rsidRPr="00BD0AB3" w:rsidRDefault="00C43A7E" w:rsidP="00E719AB">
                  <w:pPr>
                    <w:rPr>
                      <w:rFonts w:ascii="Arial" w:hAnsi="Arial" w:cs="Arial"/>
                      <w:b/>
                      <w:color w:val="FFFFFF"/>
                    </w:rPr>
                  </w:pPr>
                  <w:r w:rsidRPr="00BD0AB3">
                    <w:rPr>
                      <w:rFonts w:ascii="Arial" w:hAnsi="Arial" w:cs="Arial"/>
                      <w:b/>
                      <w:color w:val="FFFFFF"/>
                    </w:rPr>
                    <w:t xml:space="preserve">JOBTRAIN REFERENCE: </w:t>
                  </w:r>
                  <w:r w:rsidR="00B95760" w:rsidRPr="00B95760">
                    <w:rPr>
                      <w:rFonts w:ascii="Arial" w:hAnsi="Arial" w:cs="Arial"/>
                      <w:b/>
                      <w:color w:val="FFFFFF"/>
                      <w:lang w:val="en-US"/>
                    </w:rPr>
                    <w:t>223742</w:t>
                  </w:r>
                </w:p>
                <w:p w14:paraId="045B2416" w14:textId="77777777" w:rsidR="00C43A7E" w:rsidRPr="00BD0AB3" w:rsidRDefault="00C43A7E" w:rsidP="00E719AB">
                  <w:pPr>
                    <w:rPr>
                      <w:rFonts w:ascii="Arial" w:hAnsi="Arial" w:cs="Arial"/>
                      <w:b/>
                      <w:color w:val="FFFFFF"/>
                    </w:rPr>
                  </w:pPr>
                </w:p>
                <w:p w14:paraId="378413C5" w14:textId="77777777" w:rsidR="00C43A7E" w:rsidRPr="00BD0AB3" w:rsidRDefault="00C43A7E" w:rsidP="00E719AB">
                  <w:pPr>
                    <w:rPr>
                      <w:rFonts w:ascii="Arial" w:hAnsi="Arial" w:cs="Arial"/>
                      <w:b/>
                      <w:color w:val="FFFFFF"/>
                    </w:rPr>
                  </w:pPr>
                  <w:r w:rsidRPr="00BD0AB3">
                    <w:rPr>
                      <w:rFonts w:ascii="Arial" w:hAnsi="Arial" w:cs="Arial"/>
                      <w:b/>
                      <w:color w:val="FFFFFF"/>
                    </w:rPr>
                    <w:t>CLOSING DATE:  XXXXX</w:t>
                  </w:r>
                  <w:r w:rsidRPr="00BD0AB3">
                    <w:rPr>
                      <w:rFonts w:ascii="Arial" w:hAnsi="Arial" w:cs="Arial"/>
                      <w:b/>
                      <w:color w:val="FFFFFF"/>
                    </w:rPr>
                    <w:tab/>
                  </w:r>
                  <w:r w:rsidRPr="00BD0AB3">
                    <w:rPr>
                      <w:rFonts w:ascii="Arial" w:hAnsi="Arial" w:cs="Arial"/>
                      <w:b/>
                      <w:color w:val="FFFFFF"/>
                    </w:rPr>
                    <w:tab/>
                  </w:r>
                  <w:r w:rsidRPr="00BD0AB3">
                    <w:rPr>
                      <w:rFonts w:ascii="Arial" w:hAnsi="Arial" w:cs="Arial"/>
                      <w:b/>
                      <w:color w:val="FFFFFF"/>
                    </w:rPr>
                    <w:tab/>
                    <w:t>INTERVIEW DATE: XXXXX (IF KNOWN)</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v:textbox>
            <w10:wrap type="square" anchorx="margin" anchory="margin"/>
          </v:shape>
        </w:pict>
      </w:r>
      <w:r>
        <w:rPr>
          <w:noProof/>
          <w:lang w:eastAsia="en-GB"/>
        </w:rPr>
        <w:pict w14:anchorId="58D62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in;margin-top:-74.15pt;width:598.55pt;height:814.45pt;z-index:-251658240">
            <v:imagedata r:id="rId9" o:title=""/>
          </v:shape>
        </w:pict>
      </w:r>
    </w:p>
    <w:p w14:paraId="30F58F06" w14:textId="77777777" w:rsidR="00A45454" w:rsidRDefault="00A45454">
      <w:pPr>
        <w:rPr>
          <w:noProof/>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5C6B82" w14:paraId="6182EB50" w14:textId="77777777" w:rsidTr="00B43134">
        <w:trPr>
          <w:trHeight w:val="558"/>
        </w:trPr>
        <w:tc>
          <w:tcPr>
            <w:tcW w:w="9000" w:type="dxa"/>
            <w:shd w:val="clear" w:color="auto" w:fill="00B0F0"/>
            <w:vAlign w:val="center"/>
          </w:tcPr>
          <w:p w14:paraId="577C9592" w14:textId="77777777" w:rsidR="00A45454" w:rsidRPr="005C6B82" w:rsidRDefault="00A45454" w:rsidP="00871295">
            <w:pPr>
              <w:rPr>
                <w:rFonts w:ascii="Arial" w:hAnsi="Arial" w:cs="Arial"/>
                <w:b/>
                <w:noProof/>
                <w:lang w:eastAsia="en-GB"/>
              </w:rPr>
            </w:pPr>
            <w:r w:rsidRPr="005C6B82">
              <w:rPr>
                <w:rFonts w:ascii="Arial" w:hAnsi="Arial" w:cs="Arial"/>
                <w:b/>
                <w:noProof/>
                <w:lang w:eastAsia="en-GB"/>
              </w:rPr>
              <w:t>Contents</w:t>
            </w:r>
          </w:p>
        </w:tc>
      </w:tr>
    </w:tbl>
    <w:p w14:paraId="768A3DC4" w14:textId="77777777" w:rsidR="00A45454" w:rsidRPr="005C6B82" w:rsidRDefault="00A45454">
      <w:pPr>
        <w:rPr>
          <w:rFonts w:ascii="Arial" w:hAnsi="Arial" w:cs="Arial"/>
        </w:rPr>
      </w:pPr>
    </w:p>
    <w:p w14:paraId="30708303" w14:textId="77777777" w:rsidR="00A45454" w:rsidRPr="005C6B82" w:rsidRDefault="00A4545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7512"/>
      </w:tblGrid>
      <w:tr w:rsidR="002E4558" w:rsidRPr="005C6B82" w14:paraId="017900ED" w14:textId="77777777" w:rsidTr="006B4A96">
        <w:trPr>
          <w:trHeight w:val="576"/>
        </w:trPr>
        <w:tc>
          <w:tcPr>
            <w:tcW w:w="1560" w:type="dxa"/>
            <w:tcBorders>
              <w:right w:val="nil"/>
            </w:tcBorders>
            <w:vAlign w:val="center"/>
          </w:tcPr>
          <w:p w14:paraId="675ED8D6" w14:textId="77777777" w:rsidR="002E4558" w:rsidRPr="005C6B82" w:rsidRDefault="002E4558" w:rsidP="00871295">
            <w:pPr>
              <w:rPr>
                <w:rFonts w:ascii="Arial" w:hAnsi="Arial" w:cs="Arial"/>
                <w:b/>
              </w:rPr>
            </w:pPr>
            <w:r w:rsidRPr="005C6B82">
              <w:rPr>
                <w:rFonts w:ascii="Arial" w:hAnsi="Arial" w:cs="Arial"/>
                <w:b/>
              </w:rPr>
              <w:t>Section</w:t>
            </w:r>
          </w:p>
        </w:tc>
        <w:tc>
          <w:tcPr>
            <w:tcW w:w="7512" w:type="dxa"/>
            <w:tcBorders>
              <w:left w:val="nil"/>
            </w:tcBorders>
            <w:vAlign w:val="center"/>
          </w:tcPr>
          <w:p w14:paraId="3CB18646" w14:textId="77777777" w:rsidR="002E4558" w:rsidRPr="005C6B82" w:rsidRDefault="002E4558" w:rsidP="00871295">
            <w:pPr>
              <w:rPr>
                <w:rFonts w:ascii="Arial" w:hAnsi="Arial" w:cs="Arial"/>
                <w:b/>
              </w:rPr>
            </w:pPr>
          </w:p>
        </w:tc>
      </w:tr>
      <w:tr w:rsidR="002E4558" w:rsidRPr="005C6B82" w14:paraId="3E3D1DB0" w14:textId="77777777" w:rsidTr="006B4A96">
        <w:trPr>
          <w:trHeight w:val="576"/>
        </w:trPr>
        <w:tc>
          <w:tcPr>
            <w:tcW w:w="1560" w:type="dxa"/>
            <w:tcBorders>
              <w:right w:val="nil"/>
            </w:tcBorders>
            <w:vAlign w:val="center"/>
          </w:tcPr>
          <w:p w14:paraId="1A25413E" w14:textId="77777777" w:rsidR="002E4558" w:rsidRPr="005C6B82" w:rsidRDefault="002E4558" w:rsidP="00871295">
            <w:pPr>
              <w:rPr>
                <w:rFonts w:ascii="Arial" w:hAnsi="Arial" w:cs="Arial"/>
              </w:rPr>
            </w:pPr>
            <w:r w:rsidRPr="005C6B82">
              <w:rPr>
                <w:rFonts w:ascii="Arial" w:hAnsi="Arial" w:cs="Arial"/>
              </w:rPr>
              <w:t>Section 1:</w:t>
            </w:r>
          </w:p>
        </w:tc>
        <w:tc>
          <w:tcPr>
            <w:tcW w:w="7512" w:type="dxa"/>
            <w:tcBorders>
              <w:left w:val="nil"/>
            </w:tcBorders>
            <w:vAlign w:val="center"/>
          </w:tcPr>
          <w:p w14:paraId="2244A365" w14:textId="77777777" w:rsidR="002E4558" w:rsidRPr="005C6B82" w:rsidRDefault="002E4558" w:rsidP="00871295">
            <w:pPr>
              <w:rPr>
                <w:rFonts w:ascii="Arial" w:hAnsi="Arial" w:cs="Arial"/>
              </w:rPr>
            </w:pPr>
            <w:r w:rsidRPr="005C6B82">
              <w:rPr>
                <w:rFonts w:ascii="Arial" w:hAnsi="Arial" w:cs="Arial"/>
              </w:rPr>
              <w:t>Person Specification</w:t>
            </w:r>
          </w:p>
        </w:tc>
      </w:tr>
      <w:tr w:rsidR="002E4558" w:rsidRPr="005C6B82" w14:paraId="35559A16" w14:textId="77777777" w:rsidTr="006B4A96">
        <w:trPr>
          <w:trHeight w:val="576"/>
        </w:trPr>
        <w:tc>
          <w:tcPr>
            <w:tcW w:w="1560" w:type="dxa"/>
            <w:tcBorders>
              <w:right w:val="nil"/>
            </w:tcBorders>
            <w:vAlign w:val="center"/>
          </w:tcPr>
          <w:p w14:paraId="49A8CFC7" w14:textId="77777777" w:rsidR="002E4558" w:rsidRPr="005C6B82" w:rsidRDefault="002E4558" w:rsidP="00871295">
            <w:pPr>
              <w:rPr>
                <w:rFonts w:ascii="Arial" w:hAnsi="Arial" w:cs="Arial"/>
              </w:rPr>
            </w:pPr>
            <w:r w:rsidRPr="005C6B82">
              <w:rPr>
                <w:rFonts w:ascii="Arial" w:hAnsi="Arial" w:cs="Arial"/>
              </w:rPr>
              <w:t>Section 2:</w:t>
            </w:r>
          </w:p>
        </w:tc>
        <w:tc>
          <w:tcPr>
            <w:tcW w:w="7512" w:type="dxa"/>
            <w:tcBorders>
              <w:left w:val="nil"/>
            </w:tcBorders>
            <w:vAlign w:val="center"/>
          </w:tcPr>
          <w:p w14:paraId="6C37D790" w14:textId="77777777" w:rsidR="002E4558" w:rsidRPr="005C6B82" w:rsidRDefault="002E4558" w:rsidP="00871295">
            <w:pPr>
              <w:rPr>
                <w:rFonts w:ascii="Arial" w:hAnsi="Arial" w:cs="Arial"/>
              </w:rPr>
            </w:pPr>
            <w:r w:rsidRPr="005C6B82">
              <w:rPr>
                <w:rFonts w:ascii="Arial" w:hAnsi="Arial" w:cs="Arial"/>
              </w:rPr>
              <w:t>Introduction to Appointment</w:t>
            </w:r>
          </w:p>
        </w:tc>
      </w:tr>
      <w:tr w:rsidR="002E4558" w:rsidRPr="005C6B82" w14:paraId="6AC99913" w14:textId="77777777" w:rsidTr="006B4A96">
        <w:trPr>
          <w:trHeight w:val="576"/>
        </w:trPr>
        <w:tc>
          <w:tcPr>
            <w:tcW w:w="1560" w:type="dxa"/>
            <w:tcBorders>
              <w:right w:val="nil"/>
            </w:tcBorders>
            <w:vAlign w:val="center"/>
          </w:tcPr>
          <w:p w14:paraId="300511B0" w14:textId="77777777" w:rsidR="002E4558" w:rsidRPr="005C6B82" w:rsidRDefault="002E4558" w:rsidP="00871295">
            <w:pPr>
              <w:rPr>
                <w:rFonts w:ascii="Arial" w:hAnsi="Arial" w:cs="Arial"/>
              </w:rPr>
            </w:pPr>
            <w:r w:rsidRPr="005C6B82">
              <w:rPr>
                <w:rFonts w:ascii="Arial" w:hAnsi="Arial" w:cs="Arial"/>
              </w:rPr>
              <w:t>Section 3:</w:t>
            </w:r>
          </w:p>
        </w:tc>
        <w:tc>
          <w:tcPr>
            <w:tcW w:w="7512" w:type="dxa"/>
            <w:tcBorders>
              <w:left w:val="nil"/>
            </w:tcBorders>
            <w:vAlign w:val="center"/>
          </w:tcPr>
          <w:p w14:paraId="4D8462A8" w14:textId="77777777" w:rsidR="002E4558" w:rsidRPr="005C6B82" w:rsidRDefault="002E4558" w:rsidP="00871295">
            <w:pPr>
              <w:rPr>
                <w:rFonts w:ascii="Arial" w:hAnsi="Arial" w:cs="Arial"/>
              </w:rPr>
            </w:pPr>
            <w:r w:rsidRPr="005C6B82">
              <w:rPr>
                <w:rFonts w:ascii="Arial" w:hAnsi="Arial" w:cs="Arial"/>
              </w:rPr>
              <w:t>Departmental and Directorate Information</w:t>
            </w:r>
          </w:p>
        </w:tc>
      </w:tr>
      <w:tr w:rsidR="002E4558" w:rsidRPr="005C6B82" w14:paraId="269DC29C" w14:textId="77777777" w:rsidTr="006B4A96">
        <w:trPr>
          <w:trHeight w:val="576"/>
        </w:trPr>
        <w:tc>
          <w:tcPr>
            <w:tcW w:w="1560" w:type="dxa"/>
            <w:tcBorders>
              <w:right w:val="nil"/>
            </w:tcBorders>
            <w:vAlign w:val="center"/>
          </w:tcPr>
          <w:p w14:paraId="53026A22" w14:textId="77777777" w:rsidR="002E4558" w:rsidRPr="005C6B82" w:rsidRDefault="002E4558" w:rsidP="00871295">
            <w:pPr>
              <w:rPr>
                <w:rFonts w:ascii="Arial" w:hAnsi="Arial" w:cs="Arial"/>
              </w:rPr>
            </w:pPr>
            <w:r w:rsidRPr="005C6B82">
              <w:rPr>
                <w:rFonts w:ascii="Arial" w:hAnsi="Arial" w:cs="Arial"/>
              </w:rPr>
              <w:t>Section 4:</w:t>
            </w:r>
          </w:p>
        </w:tc>
        <w:tc>
          <w:tcPr>
            <w:tcW w:w="7512" w:type="dxa"/>
            <w:tcBorders>
              <w:left w:val="nil"/>
            </w:tcBorders>
            <w:vAlign w:val="center"/>
          </w:tcPr>
          <w:p w14:paraId="1EAE7A7D" w14:textId="77777777" w:rsidR="002E4558" w:rsidRPr="005C6B82" w:rsidRDefault="002E4558" w:rsidP="00871295">
            <w:pPr>
              <w:rPr>
                <w:rFonts w:ascii="Arial" w:hAnsi="Arial" w:cs="Arial"/>
              </w:rPr>
            </w:pPr>
            <w:r w:rsidRPr="005C6B82">
              <w:rPr>
                <w:rFonts w:ascii="Arial" w:hAnsi="Arial" w:cs="Arial"/>
              </w:rPr>
              <w:t>Main Duties and Responsibilities</w:t>
            </w:r>
          </w:p>
        </w:tc>
      </w:tr>
      <w:tr w:rsidR="002E4558" w:rsidRPr="005C6B82" w14:paraId="40E78CB3" w14:textId="77777777" w:rsidTr="006B4A96">
        <w:trPr>
          <w:trHeight w:val="576"/>
        </w:trPr>
        <w:tc>
          <w:tcPr>
            <w:tcW w:w="1560" w:type="dxa"/>
            <w:tcBorders>
              <w:right w:val="nil"/>
            </w:tcBorders>
            <w:vAlign w:val="center"/>
          </w:tcPr>
          <w:p w14:paraId="0D3FB32A" w14:textId="77777777" w:rsidR="002E4558" w:rsidRPr="005C6B82" w:rsidRDefault="002E4558" w:rsidP="00871295">
            <w:pPr>
              <w:rPr>
                <w:rFonts w:ascii="Arial" w:hAnsi="Arial" w:cs="Arial"/>
              </w:rPr>
            </w:pPr>
            <w:r w:rsidRPr="005C6B82">
              <w:rPr>
                <w:rFonts w:ascii="Arial" w:hAnsi="Arial" w:cs="Arial"/>
              </w:rPr>
              <w:t>Section 5:</w:t>
            </w:r>
          </w:p>
        </w:tc>
        <w:tc>
          <w:tcPr>
            <w:tcW w:w="7512" w:type="dxa"/>
            <w:tcBorders>
              <w:left w:val="nil"/>
            </w:tcBorders>
            <w:vAlign w:val="center"/>
          </w:tcPr>
          <w:p w14:paraId="5FC91997" w14:textId="1F8BC081" w:rsidR="002E4558" w:rsidRPr="005C6B82" w:rsidRDefault="006B4A96" w:rsidP="00871295">
            <w:pPr>
              <w:rPr>
                <w:rFonts w:ascii="Arial" w:hAnsi="Arial" w:cs="Arial"/>
              </w:rPr>
            </w:pPr>
            <w:r>
              <w:rPr>
                <w:rFonts w:ascii="Arial" w:hAnsi="Arial" w:cs="Arial"/>
              </w:rPr>
              <w:t>Indicative Job Plan</w:t>
            </w:r>
          </w:p>
        </w:tc>
      </w:tr>
      <w:tr w:rsidR="006B4A96" w:rsidRPr="005C6B82" w14:paraId="68558988" w14:textId="77777777" w:rsidTr="006B4A96">
        <w:trPr>
          <w:trHeight w:val="576"/>
        </w:trPr>
        <w:tc>
          <w:tcPr>
            <w:tcW w:w="1560" w:type="dxa"/>
            <w:tcBorders>
              <w:right w:val="nil"/>
            </w:tcBorders>
            <w:vAlign w:val="center"/>
          </w:tcPr>
          <w:p w14:paraId="234653B4" w14:textId="0311F39A" w:rsidR="006B4A96" w:rsidRPr="005C6B82" w:rsidRDefault="006B4A96" w:rsidP="00871295">
            <w:pPr>
              <w:rPr>
                <w:rFonts w:ascii="Arial" w:hAnsi="Arial" w:cs="Arial"/>
              </w:rPr>
            </w:pPr>
            <w:r>
              <w:rPr>
                <w:rFonts w:ascii="Arial" w:hAnsi="Arial" w:cs="Arial"/>
              </w:rPr>
              <w:t xml:space="preserve">Section 6: </w:t>
            </w:r>
          </w:p>
        </w:tc>
        <w:tc>
          <w:tcPr>
            <w:tcW w:w="7512" w:type="dxa"/>
            <w:tcBorders>
              <w:left w:val="nil"/>
            </w:tcBorders>
            <w:vAlign w:val="center"/>
          </w:tcPr>
          <w:p w14:paraId="5C05DF54" w14:textId="53B237C0" w:rsidR="006B4A96" w:rsidRPr="005C6B82" w:rsidRDefault="006B4A96" w:rsidP="00871295">
            <w:pPr>
              <w:rPr>
                <w:rFonts w:ascii="Arial" w:hAnsi="Arial" w:cs="Arial"/>
              </w:rPr>
            </w:pPr>
            <w:r>
              <w:rPr>
                <w:rFonts w:ascii="Arial" w:hAnsi="Arial" w:cs="Arial"/>
              </w:rPr>
              <w:t>Contact Information</w:t>
            </w:r>
          </w:p>
        </w:tc>
      </w:tr>
      <w:tr w:rsidR="002E4558" w:rsidRPr="005C6B82" w14:paraId="46BF91F7" w14:textId="77777777" w:rsidTr="006B4A96">
        <w:trPr>
          <w:trHeight w:val="576"/>
        </w:trPr>
        <w:tc>
          <w:tcPr>
            <w:tcW w:w="1560" w:type="dxa"/>
            <w:tcBorders>
              <w:right w:val="nil"/>
            </w:tcBorders>
            <w:vAlign w:val="center"/>
          </w:tcPr>
          <w:p w14:paraId="0E0D7683" w14:textId="67F0A894"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7</w:t>
            </w:r>
            <w:r w:rsidRPr="005C6B82">
              <w:rPr>
                <w:rFonts w:ascii="Arial" w:hAnsi="Arial" w:cs="Arial"/>
              </w:rPr>
              <w:t>:</w:t>
            </w:r>
          </w:p>
        </w:tc>
        <w:tc>
          <w:tcPr>
            <w:tcW w:w="7512" w:type="dxa"/>
            <w:tcBorders>
              <w:left w:val="nil"/>
            </w:tcBorders>
            <w:vAlign w:val="center"/>
          </w:tcPr>
          <w:p w14:paraId="35883E02" w14:textId="77777777" w:rsidR="002E4558" w:rsidRPr="005C6B82" w:rsidRDefault="002E4558" w:rsidP="00FE0098">
            <w:pPr>
              <w:rPr>
                <w:rFonts w:ascii="Arial" w:hAnsi="Arial" w:cs="Arial"/>
              </w:rPr>
            </w:pPr>
            <w:r w:rsidRPr="005C6B82">
              <w:rPr>
                <w:rFonts w:ascii="Arial" w:hAnsi="Arial" w:cs="Arial"/>
              </w:rPr>
              <w:t>Working for NHS Lothian</w:t>
            </w:r>
          </w:p>
        </w:tc>
      </w:tr>
      <w:tr w:rsidR="002E4558" w:rsidRPr="005C6B82" w14:paraId="6B6CAA73" w14:textId="77777777" w:rsidTr="006B4A96">
        <w:trPr>
          <w:trHeight w:val="576"/>
        </w:trPr>
        <w:tc>
          <w:tcPr>
            <w:tcW w:w="1560" w:type="dxa"/>
            <w:tcBorders>
              <w:right w:val="nil"/>
            </w:tcBorders>
            <w:vAlign w:val="center"/>
          </w:tcPr>
          <w:p w14:paraId="3E4F9642" w14:textId="4C2544FC"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8</w:t>
            </w:r>
            <w:r w:rsidRPr="005C6B82">
              <w:rPr>
                <w:rFonts w:ascii="Arial" w:hAnsi="Arial" w:cs="Arial"/>
              </w:rPr>
              <w:t>:</w:t>
            </w:r>
          </w:p>
        </w:tc>
        <w:tc>
          <w:tcPr>
            <w:tcW w:w="7512" w:type="dxa"/>
            <w:tcBorders>
              <w:left w:val="nil"/>
            </w:tcBorders>
            <w:vAlign w:val="center"/>
          </w:tcPr>
          <w:p w14:paraId="0E44408A" w14:textId="77777777" w:rsidR="002E4558" w:rsidRPr="005C6B82" w:rsidRDefault="002E4558" w:rsidP="00871295">
            <w:pPr>
              <w:rPr>
                <w:rFonts w:ascii="Arial" w:hAnsi="Arial" w:cs="Arial"/>
              </w:rPr>
            </w:pPr>
            <w:r w:rsidRPr="005C6B82">
              <w:rPr>
                <w:rFonts w:ascii="Arial" w:hAnsi="Arial" w:cs="Arial"/>
              </w:rPr>
              <w:t>Terms and Conditions of Employment</w:t>
            </w:r>
          </w:p>
        </w:tc>
      </w:tr>
      <w:tr w:rsidR="002E4558" w:rsidRPr="005C6B82" w14:paraId="564F3B93" w14:textId="77777777" w:rsidTr="006B4A96">
        <w:trPr>
          <w:trHeight w:val="576"/>
        </w:trPr>
        <w:tc>
          <w:tcPr>
            <w:tcW w:w="1560" w:type="dxa"/>
            <w:tcBorders>
              <w:right w:val="nil"/>
            </w:tcBorders>
            <w:vAlign w:val="center"/>
          </w:tcPr>
          <w:p w14:paraId="42D3E015" w14:textId="0A8A9A63"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9</w:t>
            </w:r>
            <w:r w:rsidRPr="005C6B82">
              <w:rPr>
                <w:rFonts w:ascii="Arial" w:hAnsi="Arial" w:cs="Arial"/>
              </w:rPr>
              <w:t>:</w:t>
            </w:r>
          </w:p>
        </w:tc>
        <w:tc>
          <w:tcPr>
            <w:tcW w:w="7512" w:type="dxa"/>
            <w:tcBorders>
              <w:left w:val="nil"/>
            </w:tcBorders>
            <w:vAlign w:val="center"/>
          </w:tcPr>
          <w:p w14:paraId="55486B75" w14:textId="77777777" w:rsidR="002E4558" w:rsidRPr="005C6B82" w:rsidRDefault="002E4558" w:rsidP="00871295">
            <w:pPr>
              <w:rPr>
                <w:rFonts w:ascii="Arial" w:hAnsi="Arial" w:cs="Arial"/>
              </w:rPr>
            </w:pPr>
            <w:r w:rsidRPr="005C6B82">
              <w:rPr>
                <w:rFonts w:ascii="Arial" w:hAnsi="Arial" w:cs="Arial"/>
              </w:rPr>
              <w:t>General Information for Candidates</w:t>
            </w:r>
          </w:p>
        </w:tc>
      </w:tr>
      <w:tr w:rsidR="005C6B82" w:rsidRPr="005C6B82" w14:paraId="4871D8B5" w14:textId="77777777" w:rsidTr="006B4A96">
        <w:trPr>
          <w:trHeight w:val="576"/>
        </w:trPr>
        <w:tc>
          <w:tcPr>
            <w:tcW w:w="1560" w:type="dxa"/>
            <w:tcBorders>
              <w:right w:val="nil"/>
            </w:tcBorders>
            <w:vAlign w:val="center"/>
          </w:tcPr>
          <w:p w14:paraId="591B14B5" w14:textId="2DD45D6F" w:rsidR="005C6B82" w:rsidRPr="005C6B82" w:rsidRDefault="005C6B82" w:rsidP="00871295">
            <w:pPr>
              <w:rPr>
                <w:rFonts w:ascii="Arial" w:hAnsi="Arial" w:cs="Arial"/>
              </w:rPr>
            </w:pPr>
            <w:r w:rsidRPr="005C6B82">
              <w:rPr>
                <w:rFonts w:ascii="Arial" w:hAnsi="Arial" w:cs="Arial"/>
              </w:rPr>
              <w:t xml:space="preserve">Section </w:t>
            </w:r>
            <w:r w:rsidR="006B4A96">
              <w:rPr>
                <w:rFonts w:ascii="Arial" w:hAnsi="Arial" w:cs="Arial"/>
              </w:rPr>
              <w:t>10</w:t>
            </w:r>
            <w:r w:rsidRPr="005C6B82">
              <w:rPr>
                <w:rFonts w:ascii="Arial" w:hAnsi="Arial" w:cs="Arial"/>
              </w:rPr>
              <w:t>:</w:t>
            </w:r>
          </w:p>
        </w:tc>
        <w:tc>
          <w:tcPr>
            <w:tcW w:w="7512" w:type="dxa"/>
            <w:tcBorders>
              <w:left w:val="nil"/>
            </w:tcBorders>
            <w:vAlign w:val="center"/>
          </w:tcPr>
          <w:p w14:paraId="7EF642E9" w14:textId="46351162" w:rsidR="005C6B82" w:rsidRPr="005C6B82" w:rsidRDefault="005C6B82" w:rsidP="00871295">
            <w:pPr>
              <w:rPr>
                <w:rFonts w:ascii="Arial" w:hAnsi="Arial" w:cs="Arial"/>
              </w:rPr>
            </w:pPr>
            <w:r w:rsidRPr="005C6B82">
              <w:rPr>
                <w:rFonts w:ascii="Arial" w:hAnsi="Arial" w:cs="Arial"/>
              </w:rPr>
              <w:t>Staff Support and Wellbeing</w:t>
            </w:r>
          </w:p>
        </w:tc>
      </w:tr>
      <w:tr w:rsidR="005C6B82" w:rsidRPr="005C6B82" w14:paraId="6D478E4B" w14:textId="77777777" w:rsidTr="006B4A96">
        <w:trPr>
          <w:trHeight w:val="576"/>
        </w:trPr>
        <w:tc>
          <w:tcPr>
            <w:tcW w:w="1560" w:type="dxa"/>
            <w:tcBorders>
              <w:right w:val="nil"/>
            </w:tcBorders>
            <w:vAlign w:val="center"/>
          </w:tcPr>
          <w:p w14:paraId="5E06E4E1" w14:textId="7804E696" w:rsidR="005C6B82" w:rsidRPr="005C6B82" w:rsidRDefault="005C6B82" w:rsidP="00871295">
            <w:pPr>
              <w:rPr>
                <w:rFonts w:ascii="Arial" w:hAnsi="Arial" w:cs="Arial"/>
              </w:rPr>
            </w:pPr>
            <w:r w:rsidRPr="005C6B82">
              <w:rPr>
                <w:rFonts w:ascii="Arial" w:hAnsi="Arial" w:cs="Arial"/>
              </w:rPr>
              <w:t>Section 1</w:t>
            </w:r>
            <w:r w:rsidR="006B4A96">
              <w:rPr>
                <w:rFonts w:ascii="Arial" w:hAnsi="Arial" w:cs="Arial"/>
              </w:rPr>
              <w:t>1</w:t>
            </w:r>
            <w:r w:rsidRPr="005C6B82">
              <w:rPr>
                <w:rFonts w:ascii="Arial" w:hAnsi="Arial" w:cs="Arial"/>
              </w:rPr>
              <w:t>:</w:t>
            </w:r>
          </w:p>
        </w:tc>
        <w:tc>
          <w:tcPr>
            <w:tcW w:w="7512" w:type="dxa"/>
            <w:tcBorders>
              <w:left w:val="nil"/>
            </w:tcBorders>
            <w:vAlign w:val="center"/>
          </w:tcPr>
          <w:p w14:paraId="4987795C" w14:textId="1FC51897" w:rsidR="005C6B82" w:rsidRPr="005C6B82" w:rsidRDefault="005C6B82" w:rsidP="00871295">
            <w:pPr>
              <w:rPr>
                <w:rFonts w:ascii="Arial" w:hAnsi="Arial" w:cs="Arial"/>
              </w:rPr>
            </w:pPr>
            <w:r w:rsidRPr="005C6B82">
              <w:rPr>
                <w:rFonts w:ascii="Arial" w:hAnsi="Arial" w:cs="Arial"/>
              </w:rPr>
              <w:t>Equality and Diversity</w:t>
            </w:r>
          </w:p>
        </w:tc>
      </w:tr>
    </w:tbl>
    <w:p w14:paraId="38AD4899" w14:textId="77777777" w:rsidR="00A45454" w:rsidRPr="005C6B82" w:rsidRDefault="00A45454" w:rsidP="00871295">
      <w:pPr>
        <w:rPr>
          <w:rFonts w:ascii="Arial" w:hAnsi="Arial" w:cs="Arial"/>
        </w:rPr>
      </w:pPr>
    </w:p>
    <w:p w14:paraId="6AC6F962" w14:textId="14DE6806" w:rsidR="00F319A6" w:rsidRPr="005C6B82" w:rsidRDefault="004B561C" w:rsidP="005C6B82">
      <w:pPr>
        <w:spacing w:after="120"/>
        <w:rPr>
          <w:rFonts w:ascii="Arial" w:hAnsi="Arial" w:cs="Arial"/>
          <w:b/>
        </w:rPr>
      </w:pPr>
      <w:r w:rsidRPr="005C6B82">
        <w:rPr>
          <w:rFonts w:ascii="Arial" w:hAnsi="Arial" w:cs="Arial"/>
          <w:b/>
        </w:rPr>
        <w:t>W</w:t>
      </w:r>
      <w:r w:rsidR="00F319A6" w:rsidRPr="005C6B82">
        <w:rPr>
          <w:rFonts w:ascii="Arial" w:hAnsi="Arial" w:cs="Arial"/>
          <w:b/>
        </w:rPr>
        <w:t xml:space="preserve">e cannot accept </w:t>
      </w:r>
      <w:proofErr w:type="gramStart"/>
      <w:r w:rsidR="00F319A6" w:rsidRPr="005C6B82">
        <w:rPr>
          <w:rFonts w:ascii="Arial" w:hAnsi="Arial" w:cs="Arial"/>
          <w:b/>
        </w:rPr>
        <w:t>CV’s</w:t>
      </w:r>
      <w:proofErr w:type="gramEnd"/>
      <w:r w:rsidR="00F319A6" w:rsidRPr="005C6B82">
        <w:rPr>
          <w:rFonts w:ascii="Arial" w:hAnsi="Arial" w:cs="Arial"/>
          <w:b/>
        </w:rPr>
        <w:t xml:space="preserve"> as a form of application and only application forms completed via the Job</w:t>
      </w:r>
      <w:r w:rsidR="005C6B82" w:rsidRPr="005C6B82">
        <w:rPr>
          <w:rFonts w:ascii="Arial" w:hAnsi="Arial" w:cs="Arial"/>
          <w:b/>
        </w:rPr>
        <w:t>T</w:t>
      </w:r>
      <w:r w:rsidR="00F319A6" w:rsidRPr="005C6B82">
        <w:rPr>
          <w:rFonts w:ascii="Arial" w:hAnsi="Arial" w:cs="Arial"/>
          <w:b/>
        </w:rPr>
        <w:t xml:space="preserve">rain system will be accepted.  Please visit </w:t>
      </w:r>
      <w:hyperlink w:history="1">
        <w:r w:rsidR="00F319A6" w:rsidRPr="005C6B82">
          <w:rPr>
            <w:rStyle w:val="Hyperlink"/>
            <w:rFonts w:ascii="Arial" w:hAnsi="Arial" w:cs="Arial"/>
            <w:b/>
          </w:rPr>
          <w:t>https://apply.jobs.scot.nhs.uk</w:t>
        </w:r>
      </w:hyperlink>
      <w:r w:rsidR="00F319A6" w:rsidRPr="005C6B82">
        <w:rPr>
          <w:rFonts w:ascii="Arial" w:hAnsi="Arial" w:cs="Arial"/>
          <w:b/>
        </w:rPr>
        <w:t xml:space="preserve"> for further details on how to apply.</w:t>
      </w:r>
    </w:p>
    <w:p w14:paraId="73C8D39F" w14:textId="77777777" w:rsidR="00A45454" w:rsidRPr="005C6B82" w:rsidRDefault="00A45454" w:rsidP="00871295">
      <w:pPr>
        <w:rPr>
          <w:rFonts w:ascii="Arial" w:hAnsi="Arial" w:cs="Arial"/>
          <w:b/>
        </w:rPr>
      </w:pPr>
    </w:p>
    <w:p w14:paraId="7A6B67B4" w14:textId="77777777" w:rsidR="00F319A6" w:rsidRPr="005C6B82" w:rsidRDefault="00F319A6" w:rsidP="0087129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5C6B82" w14:paraId="2A9EE5BA" w14:textId="77777777" w:rsidTr="00B83B53">
        <w:trPr>
          <w:trHeight w:val="1241"/>
          <w:jc w:val="center"/>
        </w:trPr>
        <w:tc>
          <w:tcPr>
            <w:tcW w:w="9000" w:type="dxa"/>
            <w:vAlign w:val="center"/>
          </w:tcPr>
          <w:p w14:paraId="057668CB" w14:textId="77777777" w:rsidR="00A45454" w:rsidRPr="005C6B82" w:rsidRDefault="00A45454" w:rsidP="008F7DB3">
            <w:pPr>
              <w:jc w:val="both"/>
              <w:rPr>
                <w:rFonts w:ascii="Arial" w:hAnsi="Arial" w:cs="Arial"/>
                <w:b/>
              </w:rPr>
            </w:pPr>
            <w:r w:rsidRPr="005C6B82">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2CDFC9F8" w14:textId="77777777" w:rsidR="00A45454" w:rsidRPr="005C6B82" w:rsidRDefault="00A45454" w:rsidP="00871295">
      <w:pPr>
        <w:rPr>
          <w:rFonts w:ascii="Arial" w:hAnsi="Arial" w:cs="Arial"/>
        </w:rPr>
      </w:pPr>
    </w:p>
    <w:p w14:paraId="2053E7D1" w14:textId="77777777" w:rsidR="00FF56E5" w:rsidRPr="005C6B82" w:rsidRDefault="00FF56E5" w:rsidP="00871295">
      <w:pPr>
        <w:rPr>
          <w:rFonts w:ascii="Arial" w:hAnsi="Arial" w:cs="Arial"/>
        </w:rPr>
      </w:pPr>
    </w:p>
    <w:p w14:paraId="32262FDB" w14:textId="77777777" w:rsidR="00FF56E5" w:rsidRPr="005C6B82" w:rsidRDefault="00FF56E5" w:rsidP="00FF56E5">
      <w:pPr>
        <w:widowControl w:val="0"/>
        <w:autoSpaceDE w:val="0"/>
        <w:autoSpaceDN w:val="0"/>
        <w:adjustRightInd w:val="0"/>
        <w:jc w:val="center"/>
        <w:rPr>
          <w:rFonts w:ascii="Arial" w:hAnsi="Arial" w:cs="Arial"/>
          <w:noProof/>
          <w:lang w:eastAsia="en-GB"/>
        </w:rPr>
      </w:pPr>
    </w:p>
    <w:p w14:paraId="7E06A6A4" w14:textId="77777777" w:rsidR="00FF56E5" w:rsidRPr="005C6B82" w:rsidRDefault="00FF56E5" w:rsidP="00FF56E5">
      <w:pPr>
        <w:ind w:right="-299"/>
        <w:jc w:val="center"/>
        <w:rPr>
          <w:rFonts w:ascii="Arial" w:hAnsi="Arial" w:cs="Arial"/>
          <w:bCs/>
          <w:noProof/>
          <w:color w:val="993366"/>
          <w:lang w:val="en-US" w:eastAsia="en-GB"/>
        </w:rPr>
      </w:pPr>
      <w:r w:rsidRPr="005C6B82">
        <w:rPr>
          <w:rFonts w:ascii="Arial" w:hAnsi="Arial" w:cs="Arial"/>
          <w:noProof/>
          <w:lang w:eastAsia="en-GB"/>
        </w:rPr>
        <w:t xml:space="preserve">Please visit our Careers website for further information on what NHS Lothian has to offer </w:t>
      </w:r>
      <w:hyperlink w:history="1">
        <w:r w:rsidRPr="005C6B82">
          <w:rPr>
            <w:rStyle w:val="Hyperlink"/>
            <w:rFonts w:ascii="Arial" w:hAnsi="Arial" w:cs="Arial"/>
            <w:bCs/>
            <w:noProof/>
            <w:lang w:eastAsia="en-GB"/>
          </w:rPr>
          <w:t>http://careers.nhslothian.scot.nhs.uk</w:t>
        </w:r>
      </w:hyperlink>
    </w:p>
    <w:p w14:paraId="6033E9B9" w14:textId="77777777" w:rsidR="00FF56E5" w:rsidRPr="00C33935" w:rsidRDefault="00FF56E5" w:rsidP="00FF56E5">
      <w:pPr>
        <w:ind w:right="-299"/>
        <w:jc w:val="center"/>
        <w:rPr>
          <w:rFonts w:ascii="Arial" w:hAnsi="Arial" w:cs="Arial"/>
          <w:bCs/>
          <w:noProof/>
          <w:color w:val="993366"/>
          <w:lang w:val="en-US" w:eastAsia="en-GB"/>
        </w:rPr>
      </w:pPr>
    </w:p>
    <w:p w14:paraId="4346BBCB" w14:textId="09DC3E34" w:rsidR="00B95760" w:rsidRPr="00EB7F87" w:rsidRDefault="00B95760" w:rsidP="0012273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B95760" w:rsidRPr="00EB7F87" w14:paraId="75387598" w14:textId="77777777" w:rsidTr="00122739">
        <w:trPr>
          <w:trHeight w:val="558"/>
        </w:trPr>
        <w:tc>
          <w:tcPr>
            <w:tcW w:w="9000" w:type="dxa"/>
            <w:shd w:val="clear" w:color="auto" w:fill="00B0F0"/>
            <w:vAlign w:val="center"/>
          </w:tcPr>
          <w:p w14:paraId="0B9F3171" w14:textId="77777777" w:rsidR="00B95760" w:rsidRPr="00EB7F87" w:rsidRDefault="00B95760" w:rsidP="00B95760">
            <w:pPr>
              <w:rPr>
                <w:rFonts w:ascii="Arial" w:hAnsi="Arial" w:cs="Arial"/>
                <w:b/>
              </w:rPr>
            </w:pPr>
            <w:r w:rsidRPr="00EB7F87">
              <w:rPr>
                <w:rFonts w:ascii="Arial" w:hAnsi="Arial" w:cs="Arial"/>
                <w:b/>
              </w:rPr>
              <w:lastRenderedPageBreak/>
              <w:t>Section 1:</w:t>
            </w:r>
            <w:r w:rsidRPr="00EB7F87">
              <w:rPr>
                <w:rFonts w:ascii="Arial" w:hAnsi="Arial" w:cs="Arial"/>
                <w:b/>
              </w:rPr>
              <w:tab/>
              <w:t>Person Specification</w:t>
            </w:r>
          </w:p>
        </w:tc>
      </w:tr>
    </w:tbl>
    <w:p w14:paraId="1204353E" w14:textId="77777777" w:rsidR="00B95760" w:rsidRPr="00EB7F87" w:rsidRDefault="00B95760" w:rsidP="0012273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3420"/>
        <w:gridCol w:w="3240"/>
      </w:tblGrid>
      <w:tr w:rsidR="00B95760" w:rsidRPr="00EB7F87" w14:paraId="54EBD49C" w14:textId="77777777" w:rsidTr="00122739">
        <w:trPr>
          <w:trHeight w:val="583"/>
        </w:trPr>
        <w:tc>
          <w:tcPr>
            <w:tcW w:w="2340" w:type="dxa"/>
            <w:shd w:val="clear" w:color="auto" w:fill="D9D9D9"/>
            <w:vAlign w:val="center"/>
          </w:tcPr>
          <w:p w14:paraId="467B4A17" w14:textId="77777777" w:rsidR="00B95760" w:rsidRPr="00EB7F87" w:rsidRDefault="00B95760" w:rsidP="00B95760">
            <w:pPr>
              <w:rPr>
                <w:rFonts w:ascii="Arial" w:hAnsi="Arial" w:cs="Arial"/>
                <w:b/>
              </w:rPr>
            </w:pPr>
            <w:r w:rsidRPr="00EB7F87">
              <w:rPr>
                <w:rFonts w:ascii="Arial" w:hAnsi="Arial" w:cs="Arial"/>
                <w:b/>
              </w:rPr>
              <w:t>REQUIREMENTS</w:t>
            </w:r>
          </w:p>
        </w:tc>
        <w:tc>
          <w:tcPr>
            <w:tcW w:w="3420" w:type="dxa"/>
            <w:shd w:val="clear" w:color="auto" w:fill="D9D9D9"/>
            <w:vAlign w:val="center"/>
          </w:tcPr>
          <w:p w14:paraId="02D62189" w14:textId="77777777" w:rsidR="00B95760" w:rsidRPr="00EB7F87" w:rsidRDefault="00B95760" w:rsidP="00B95760">
            <w:pPr>
              <w:rPr>
                <w:rFonts w:ascii="Arial" w:hAnsi="Arial" w:cs="Arial"/>
                <w:b/>
              </w:rPr>
            </w:pPr>
            <w:r w:rsidRPr="00EB7F87">
              <w:rPr>
                <w:rFonts w:ascii="Arial" w:hAnsi="Arial" w:cs="Arial"/>
                <w:b/>
              </w:rPr>
              <w:t>ESSENTIAL</w:t>
            </w:r>
          </w:p>
        </w:tc>
        <w:tc>
          <w:tcPr>
            <w:tcW w:w="3240" w:type="dxa"/>
            <w:shd w:val="clear" w:color="auto" w:fill="D9D9D9"/>
            <w:vAlign w:val="center"/>
          </w:tcPr>
          <w:p w14:paraId="6BD13BB1" w14:textId="77777777" w:rsidR="00B95760" w:rsidRPr="00EB7F87" w:rsidRDefault="00B95760" w:rsidP="00B95760">
            <w:pPr>
              <w:rPr>
                <w:rFonts w:ascii="Arial" w:hAnsi="Arial" w:cs="Arial"/>
                <w:b/>
              </w:rPr>
            </w:pPr>
            <w:r w:rsidRPr="00EB7F87">
              <w:rPr>
                <w:rFonts w:ascii="Arial" w:hAnsi="Arial" w:cs="Arial"/>
                <w:b/>
              </w:rPr>
              <w:t>DESIRABLE</w:t>
            </w:r>
          </w:p>
        </w:tc>
      </w:tr>
      <w:tr w:rsidR="00B95760" w:rsidRPr="00EB7F87" w14:paraId="7EC8836E" w14:textId="77777777" w:rsidTr="00122739">
        <w:tc>
          <w:tcPr>
            <w:tcW w:w="2340" w:type="dxa"/>
          </w:tcPr>
          <w:p w14:paraId="76485762" w14:textId="77777777" w:rsidR="00B95760" w:rsidRPr="00EB7F87" w:rsidRDefault="00B95760" w:rsidP="00B95760">
            <w:pPr>
              <w:spacing w:before="120"/>
              <w:rPr>
                <w:rFonts w:ascii="Arial" w:hAnsi="Arial" w:cs="Arial"/>
                <w:b/>
              </w:rPr>
            </w:pPr>
            <w:r w:rsidRPr="00EB7F87">
              <w:rPr>
                <w:rFonts w:ascii="Arial" w:hAnsi="Arial" w:cs="Arial"/>
                <w:b/>
              </w:rPr>
              <w:t>Qualifications and Training</w:t>
            </w:r>
          </w:p>
        </w:tc>
        <w:tc>
          <w:tcPr>
            <w:tcW w:w="3420" w:type="dxa"/>
          </w:tcPr>
          <w:p w14:paraId="504D4E53" w14:textId="77777777" w:rsidR="00B95760" w:rsidRPr="00EB7F87" w:rsidRDefault="00B95760" w:rsidP="00B95760">
            <w:pPr>
              <w:spacing w:before="120"/>
              <w:rPr>
                <w:rFonts w:ascii="Arial" w:hAnsi="Arial" w:cs="Arial"/>
              </w:rPr>
            </w:pPr>
            <w:r w:rsidRPr="00EB7F87">
              <w:rPr>
                <w:rFonts w:ascii="Arial" w:hAnsi="Arial" w:cs="Arial"/>
              </w:rPr>
              <w:t>GMC registered medical practitioner, MRCP or equivalent.</w:t>
            </w:r>
          </w:p>
          <w:p w14:paraId="40C2AC94" w14:textId="77777777" w:rsidR="00B95760" w:rsidRPr="00EB7F87" w:rsidRDefault="00B95760" w:rsidP="00B95760">
            <w:pPr>
              <w:rPr>
                <w:rFonts w:ascii="Arial" w:hAnsi="Arial" w:cs="Arial"/>
              </w:rPr>
            </w:pPr>
          </w:p>
          <w:p w14:paraId="07638F39" w14:textId="77777777" w:rsidR="00B95760" w:rsidRPr="00EB7F87" w:rsidRDefault="00B95760" w:rsidP="00B95760">
            <w:pPr>
              <w:rPr>
                <w:rFonts w:ascii="Arial" w:hAnsi="Arial" w:cs="Arial"/>
              </w:rPr>
            </w:pPr>
            <w:r w:rsidRPr="00EB7F87">
              <w:rPr>
                <w:rFonts w:ascii="Arial" w:hAnsi="Arial" w:cs="Arial"/>
              </w:rPr>
              <w:t>Be on, or be eligible for inclusion on within 6 months, the GMC Specialist Register in Oncology</w:t>
            </w:r>
          </w:p>
          <w:p w14:paraId="117A2EF0" w14:textId="77777777" w:rsidR="00B95760" w:rsidRPr="00EB7F87" w:rsidRDefault="00B95760" w:rsidP="00B95760">
            <w:pPr>
              <w:rPr>
                <w:rFonts w:ascii="Arial" w:hAnsi="Arial" w:cs="Arial"/>
              </w:rPr>
            </w:pPr>
          </w:p>
          <w:p w14:paraId="17676DA1" w14:textId="77777777" w:rsidR="00B95760" w:rsidRPr="00EB7F87" w:rsidRDefault="00B95760" w:rsidP="00B95760">
            <w:pPr>
              <w:spacing w:after="120"/>
              <w:rPr>
                <w:rFonts w:ascii="Arial" w:hAnsi="Arial" w:cs="Arial"/>
              </w:rPr>
            </w:pPr>
            <w:r>
              <w:rPr>
                <w:rFonts w:ascii="Arial" w:hAnsi="Arial" w:cs="Arial"/>
              </w:rPr>
              <w:t xml:space="preserve">SCE exam in </w:t>
            </w:r>
            <w:proofErr w:type="gramStart"/>
            <w:r>
              <w:rPr>
                <w:rFonts w:ascii="Arial" w:hAnsi="Arial" w:cs="Arial"/>
              </w:rPr>
              <w:t>M</w:t>
            </w:r>
            <w:r w:rsidRPr="00EB7F87">
              <w:rPr>
                <w:rFonts w:ascii="Arial" w:hAnsi="Arial" w:cs="Arial"/>
              </w:rPr>
              <w:t>edical</w:t>
            </w:r>
            <w:proofErr w:type="gramEnd"/>
            <w:r w:rsidRPr="00EB7F87">
              <w:rPr>
                <w:rFonts w:ascii="Arial" w:hAnsi="Arial" w:cs="Arial"/>
              </w:rPr>
              <w:t xml:space="preserve"> oncology or equivalent</w:t>
            </w:r>
          </w:p>
        </w:tc>
        <w:tc>
          <w:tcPr>
            <w:tcW w:w="3240" w:type="dxa"/>
          </w:tcPr>
          <w:p w14:paraId="75E5750E" w14:textId="77777777" w:rsidR="00B95760" w:rsidRPr="00EB7F87" w:rsidRDefault="00B95760" w:rsidP="00B95760">
            <w:pPr>
              <w:spacing w:before="120"/>
              <w:rPr>
                <w:rFonts w:ascii="Arial" w:hAnsi="Arial" w:cs="Arial"/>
              </w:rPr>
            </w:pPr>
            <w:r w:rsidRPr="00EB7F87">
              <w:rPr>
                <w:rFonts w:ascii="Arial" w:hAnsi="Arial" w:cs="Arial"/>
              </w:rPr>
              <w:t>A higher degree</w:t>
            </w:r>
          </w:p>
        </w:tc>
      </w:tr>
      <w:tr w:rsidR="00B95760" w:rsidRPr="00EB7F87" w14:paraId="7E854083" w14:textId="77777777" w:rsidTr="00122739">
        <w:trPr>
          <w:trHeight w:val="1497"/>
        </w:trPr>
        <w:tc>
          <w:tcPr>
            <w:tcW w:w="2340" w:type="dxa"/>
          </w:tcPr>
          <w:p w14:paraId="6D672225" w14:textId="77777777" w:rsidR="00B95760" w:rsidRPr="00EB7F87" w:rsidRDefault="00B95760" w:rsidP="00B95760">
            <w:pPr>
              <w:spacing w:before="120"/>
              <w:rPr>
                <w:rFonts w:ascii="Arial" w:hAnsi="Arial" w:cs="Arial"/>
                <w:b/>
              </w:rPr>
            </w:pPr>
            <w:r w:rsidRPr="00EB7F87">
              <w:rPr>
                <w:rFonts w:ascii="Arial" w:hAnsi="Arial" w:cs="Arial"/>
                <w:b/>
              </w:rPr>
              <w:t>Experience</w:t>
            </w:r>
          </w:p>
        </w:tc>
        <w:tc>
          <w:tcPr>
            <w:tcW w:w="3420" w:type="dxa"/>
          </w:tcPr>
          <w:p w14:paraId="2895EA24" w14:textId="77777777" w:rsidR="00B95760" w:rsidRPr="00EB7F87" w:rsidRDefault="00B95760" w:rsidP="00B95760">
            <w:pPr>
              <w:spacing w:before="120"/>
              <w:rPr>
                <w:rFonts w:ascii="Arial" w:hAnsi="Arial" w:cs="Arial"/>
              </w:rPr>
            </w:pPr>
            <w:r w:rsidRPr="00EB7F87">
              <w:rPr>
                <w:rFonts w:ascii="Arial" w:hAnsi="Arial" w:cs="Arial"/>
              </w:rPr>
              <w:t>Evidence of experience in the management of pa</w:t>
            </w:r>
            <w:r>
              <w:rPr>
                <w:rFonts w:ascii="Arial" w:hAnsi="Arial" w:cs="Arial"/>
              </w:rPr>
              <w:t>tients with Breast and Gynaecological malignancy</w:t>
            </w:r>
          </w:p>
          <w:p w14:paraId="1A4434EE" w14:textId="77777777" w:rsidR="00B95760" w:rsidRPr="00EB7F87" w:rsidRDefault="00B95760" w:rsidP="00B95760">
            <w:pPr>
              <w:rPr>
                <w:rFonts w:ascii="Arial" w:hAnsi="Arial" w:cs="Arial"/>
              </w:rPr>
            </w:pPr>
          </w:p>
          <w:p w14:paraId="45AF5DBC" w14:textId="77777777" w:rsidR="00B95760" w:rsidRPr="00EB7F87" w:rsidRDefault="00B95760" w:rsidP="00B95760">
            <w:pPr>
              <w:spacing w:after="120"/>
              <w:rPr>
                <w:rFonts w:ascii="Arial" w:hAnsi="Arial" w:cs="Arial"/>
              </w:rPr>
            </w:pPr>
          </w:p>
        </w:tc>
        <w:tc>
          <w:tcPr>
            <w:tcW w:w="3240" w:type="dxa"/>
          </w:tcPr>
          <w:p w14:paraId="73ABD5E0" w14:textId="77777777" w:rsidR="00B95760" w:rsidRDefault="00B95760" w:rsidP="00B95760">
            <w:pPr>
              <w:rPr>
                <w:rFonts w:ascii="Arial" w:hAnsi="Arial" w:cs="Arial"/>
              </w:rPr>
            </w:pPr>
          </w:p>
          <w:p w14:paraId="2238F7C0" w14:textId="77777777" w:rsidR="00B95760" w:rsidRPr="00EB7F87" w:rsidRDefault="00B95760" w:rsidP="00B95760">
            <w:pPr>
              <w:rPr>
                <w:rFonts w:ascii="Arial" w:hAnsi="Arial" w:cs="Arial"/>
              </w:rPr>
            </w:pPr>
            <w:r>
              <w:rPr>
                <w:rFonts w:ascii="Arial" w:hAnsi="Arial" w:cs="Arial"/>
              </w:rPr>
              <w:t>Experience of working in peripheral units and remote working</w:t>
            </w:r>
          </w:p>
        </w:tc>
      </w:tr>
      <w:tr w:rsidR="00B95760" w:rsidRPr="00EB7F87" w14:paraId="32EE1459" w14:textId="77777777" w:rsidTr="00122739">
        <w:tc>
          <w:tcPr>
            <w:tcW w:w="2340" w:type="dxa"/>
          </w:tcPr>
          <w:p w14:paraId="5908D188" w14:textId="77777777" w:rsidR="00B95760" w:rsidRPr="00EB7F87" w:rsidRDefault="00B95760" w:rsidP="00B95760">
            <w:pPr>
              <w:spacing w:before="120"/>
              <w:rPr>
                <w:rFonts w:ascii="Arial" w:hAnsi="Arial" w:cs="Arial"/>
                <w:b/>
              </w:rPr>
            </w:pPr>
            <w:r w:rsidRPr="00EB7F87">
              <w:rPr>
                <w:rFonts w:ascii="Arial" w:hAnsi="Arial" w:cs="Arial"/>
                <w:b/>
              </w:rPr>
              <w:t>Ability</w:t>
            </w:r>
          </w:p>
        </w:tc>
        <w:tc>
          <w:tcPr>
            <w:tcW w:w="3420" w:type="dxa"/>
          </w:tcPr>
          <w:p w14:paraId="425B36A2" w14:textId="77777777" w:rsidR="00B95760" w:rsidRPr="00EB7F87" w:rsidRDefault="00B95760" w:rsidP="00B95760">
            <w:pPr>
              <w:spacing w:before="120" w:after="120"/>
              <w:rPr>
                <w:rFonts w:ascii="Arial" w:hAnsi="Arial" w:cs="Arial"/>
              </w:rPr>
            </w:pPr>
            <w:r w:rsidRPr="00EB7F87">
              <w:rPr>
                <w:rFonts w:ascii="Arial" w:hAnsi="Arial" w:cs="Arial"/>
              </w:rPr>
              <w:t>Evidence of ability to take full responsibility for independent management of patients</w:t>
            </w:r>
          </w:p>
        </w:tc>
        <w:tc>
          <w:tcPr>
            <w:tcW w:w="3240" w:type="dxa"/>
          </w:tcPr>
          <w:p w14:paraId="404BB1BA" w14:textId="77777777" w:rsidR="00B95760" w:rsidRPr="00EB7F87" w:rsidRDefault="00B95760" w:rsidP="00B95760">
            <w:pPr>
              <w:spacing w:before="120" w:after="120"/>
              <w:rPr>
                <w:rFonts w:ascii="Arial" w:hAnsi="Arial" w:cs="Arial"/>
              </w:rPr>
            </w:pPr>
            <w:r w:rsidRPr="00EB7F87">
              <w:rPr>
                <w:rFonts w:ascii="Arial" w:hAnsi="Arial" w:cs="Arial"/>
              </w:rPr>
              <w:t>Evidence of role in development of clinical service</w:t>
            </w:r>
          </w:p>
        </w:tc>
      </w:tr>
      <w:tr w:rsidR="00B95760" w:rsidRPr="00EB7F87" w14:paraId="7EA65DBA" w14:textId="77777777" w:rsidTr="00122739">
        <w:tc>
          <w:tcPr>
            <w:tcW w:w="2340" w:type="dxa"/>
          </w:tcPr>
          <w:p w14:paraId="728F63C2" w14:textId="77777777" w:rsidR="00B95760" w:rsidRPr="00EB7F87" w:rsidRDefault="00B95760" w:rsidP="00B95760">
            <w:pPr>
              <w:spacing w:before="120"/>
              <w:rPr>
                <w:rFonts w:ascii="Arial" w:hAnsi="Arial" w:cs="Arial"/>
                <w:b/>
              </w:rPr>
            </w:pPr>
            <w:r w:rsidRPr="00EB7F87">
              <w:rPr>
                <w:rFonts w:ascii="Arial" w:hAnsi="Arial" w:cs="Arial"/>
                <w:b/>
              </w:rPr>
              <w:t>Academic Achievements</w:t>
            </w:r>
          </w:p>
        </w:tc>
        <w:tc>
          <w:tcPr>
            <w:tcW w:w="3420" w:type="dxa"/>
          </w:tcPr>
          <w:p w14:paraId="01F309FC" w14:textId="77777777" w:rsidR="00B95760" w:rsidRPr="00EB7F87" w:rsidRDefault="00B95760" w:rsidP="00B95760">
            <w:pPr>
              <w:spacing w:before="120"/>
              <w:rPr>
                <w:rFonts w:ascii="Arial" w:hAnsi="Arial" w:cs="Arial"/>
              </w:rPr>
            </w:pPr>
            <w:r w:rsidRPr="00EB7F87">
              <w:rPr>
                <w:rFonts w:ascii="Arial" w:hAnsi="Arial" w:cs="Arial"/>
              </w:rPr>
              <w:t>Evidence of a commitment to research, publications and presentations</w:t>
            </w:r>
          </w:p>
          <w:p w14:paraId="63D2A970" w14:textId="77777777" w:rsidR="00B95760" w:rsidRPr="00EB7F87" w:rsidRDefault="00B95760" w:rsidP="00B95760">
            <w:pPr>
              <w:spacing w:before="120" w:after="120"/>
              <w:rPr>
                <w:rFonts w:ascii="Arial" w:hAnsi="Arial" w:cs="Arial"/>
              </w:rPr>
            </w:pPr>
            <w:r w:rsidRPr="00EB7F87">
              <w:rPr>
                <w:rFonts w:ascii="Arial" w:hAnsi="Arial" w:cs="Arial"/>
              </w:rPr>
              <w:t>Evidence of recruiting patients into clinical trials</w:t>
            </w:r>
          </w:p>
        </w:tc>
        <w:tc>
          <w:tcPr>
            <w:tcW w:w="3240" w:type="dxa"/>
          </w:tcPr>
          <w:p w14:paraId="23BB23EE" w14:textId="77777777" w:rsidR="00B95760" w:rsidRPr="00EB7F87" w:rsidRDefault="00B95760" w:rsidP="00B95760">
            <w:pPr>
              <w:spacing w:before="120"/>
              <w:rPr>
                <w:rFonts w:ascii="Arial" w:hAnsi="Arial" w:cs="Arial"/>
              </w:rPr>
            </w:pPr>
            <w:r w:rsidRPr="00EB7F87">
              <w:rPr>
                <w:rFonts w:ascii="Arial" w:hAnsi="Arial" w:cs="Arial"/>
              </w:rPr>
              <w:t xml:space="preserve">Evidence of being Principal Investigator of Clinical Trials </w:t>
            </w:r>
          </w:p>
          <w:p w14:paraId="5D5E1DB4" w14:textId="77777777" w:rsidR="00B95760" w:rsidRPr="00EB7F87" w:rsidRDefault="00B95760" w:rsidP="00B95760">
            <w:pPr>
              <w:spacing w:before="120" w:after="120"/>
              <w:rPr>
                <w:rFonts w:ascii="Arial" w:hAnsi="Arial" w:cs="Arial"/>
              </w:rPr>
            </w:pPr>
          </w:p>
        </w:tc>
      </w:tr>
      <w:tr w:rsidR="00B95760" w:rsidRPr="00EB7F87" w14:paraId="08DD7A19" w14:textId="77777777" w:rsidTr="00122739">
        <w:tc>
          <w:tcPr>
            <w:tcW w:w="2340" w:type="dxa"/>
          </w:tcPr>
          <w:p w14:paraId="4F669285" w14:textId="77777777" w:rsidR="00B95760" w:rsidRPr="00EB7F87" w:rsidRDefault="00B95760" w:rsidP="00B95760">
            <w:pPr>
              <w:spacing w:before="120"/>
              <w:rPr>
                <w:rFonts w:ascii="Arial" w:hAnsi="Arial" w:cs="Arial"/>
                <w:b/>
              </w:rPr>
            </w:pPr>
            <w:r w:rsidRPr="00EB7F87">
              <w:rPr>
                <w:rFonts w:ascii="Arial" w:hAnsi="Arial" w:cs="Arial"/>
                <w:b/>
              </w:rPr>
              <w:t>Teaching and Audit</w:t>
            </w:r>
          </w:p>
        </w:tc>
        <w:tc>
          <w:tcPr>
            <w:tcW w:w="3420" w:type="dxa"/>
          </w:tcPr>
          <w:p w14:paraId="2D0FCC2A" w14:textId="77777777" w:rsidR="00B95760" w:rsidRPr="00EB7F87" w:rsidRDefault="00B95760" w:rsidP="00B95760">
            <w:pPr>
              <w:spacing w:before="120"/>
              <w:rPr>
                <w:rFonts w:ascii="Arial" w:hAnsi="Arial" w:cs="Arial"/>
              </w:rPr>
            </w:pPr>
            <w:r w:rsidRPr="00EB7F87">
              <w:rPr>
                <w:rFonts w:ascii="Arial" w:hAnsi="Arial" w:cs="Arial"/>
              </w:rPr>
              <w:t>Evidence of commitment to formal and informal teaching and training of specialty registrars, core medical and foundation trainees, medical students and allied health professionals.</w:t>
            </w:r>
            <w:r w:rsidRPr="00EB7F87">
              <w:rPr>
                <w:rFonts w:ascii="Arial" w:hAnsi="Arial" w:cs="Arial"/>
              </w:rPr>
              <w:br/>
            </w:r>
          </w:p>
          <w:p w14:paraId="5218248C" w14:textId="77777777" w:rsidR="00B95760" w:rsidRPr="00EB7F87" w:rsidRDefault="00B95760" w:rsidP="00B95760">
            <w:pPr>
              <w:rPr>
                <w:rFonts w:ascii="Arial" w:hAnsi="Arial" w:cs="Arial"/>
              </w:rPr>
            </w:pPr>
            <w:r w:rsidRPr="00EB7F87">
              <w:rPr>
                <w:rFonts w:ascii="Arial" w:hAnsi="Arial" w:cs="Arial"/>
              </w:rPr>
              <w:t>Evidence of participation in audit projects</w:t>
            </w:r>
            <w:r w:rsidRPr="00EB7F87">
              <w:rPr>
                <w:rFonts w:ascii="Arial" w:hAnsi="Arial" w:cs="Arial"/>
              </w:rPr>
              <w:br/>
            </w:r>
          </w:p>
          <w:p w14:paraId="033EFF08" w14:textId="77777777" w:rsidR="00B95760" w:rsidRPr="00EB7F87" w:rsidRDefault="00B95760" w:rsidP="00B95760">
            <w:pPr>
              <w:spacing w:after="120"/>
              <w:rPr>
                <w:rFonts w:ascii="Arial" w:hAnsi="Arial" w:cs="Arial"/>
              </w:rPr>
            </w:pPr>
            <w:r w:rsidRPr="00EB7F87">
              <w:rPr>
                <w:rFonts w:ascii="Arial" w:hAnsi="Arial" w:cs="Arial"/>
              </w:rPr>
              <w:t>Evidence of participation in Quality Improvement Projects</w:t>
            </w:r>
          </w:p>
        </w:tc>
        <w:tc>
          <w:tcPr>
            <w:tcW w:w="3240" w:type="dxa"/>
          </w:tcPr>
          <w:p w14:paraId="22CA862A" w14:textId="77777777" w:rsidR="00B95760" w:rsidRPr="00EB7F87" w:rsidRDefault="00B95760" w:rsidP="00B95760">
            <w:pPr>
              <w:spacing w:before="120"/>
              <w:rPr>
                <w:rFonts w:ascii="Arial" w:hAnsi="Arial" w:cs="Arial"/>
              </w:rPr>
            </w:pPr>
            <w:r w:rsidRPr="00EB7F87">
              <w:rPr>
                <w:rFonts w:ascii="Arial" w:hAnsi="Arial" w:cs="Arial"/>
              </w:rPr>
              <w:t>Evidence of designing and effecting audit programmes</w:t>
            </w:r>
          </w:p>
          <w:p w14:paraId="4E89ABD6" w14:textId="77777777" w:rsidR="00B95760" w:rsidRPr="00EB7F87" w:rsidRDefault="00B95760" w:rsidP="00B95760">
            <w:pPr>
              <w:spacing w:before="120" w:after="120"/>
              <w:rPr>
                <w:rFonts w:ascii="Arial" w:hAnsi="Arial" w:cs="Arial"/>
              </w:rPr>
            </w:pPr>
          </w:p>
          <w:p w14:paraId="12921287" w14:textId="77777777" w:rsidR="00B95760" w:rsidRPr="00EB7F87" w:rsidRDefault="00B95760" w:rsidP="00B95760">
            <w:pPr>
              <w:spacing w:before="120" w:after="120"/>
              <w:rPr>
                <w:rFonts w:ascii="Arial" w:hAnsi="Arial" w:cs="Arial"/>
              </w:rPr>
            </w:pPr>
            <w:r w:rsidRPr="00EB7F87">
              <w:rPr>
                <w:rFonts w:ascii="Arial" w:hAnsi="Arial" w:cs="Arial"/>
              </w:rPr>
              <w:t>Evidence of teaching qualification or learning</w:t>
            </w:r>
          </w:p>
        </w:tc>
      </w:tr>
      <w:tr w:rsidR="00B95760" w:rsidRPr="00EB7F87" w14:paraId="56AFB12B" w14:textId="77777777" w:rsidTr="00122739">
        <w:tc>
          <w:tcPr>
            <w:tcW w:w="2340" w:type="dxa"/>
          </w:tcPr>
          <w:p w14:paraId="33A1B546" w14:textId="77777777" w:rsidR="00B95760" w:rsidRPr="00EB7F87" w:rsidRDefault="00B95760" w:rsidP="00B95760">
            <w:pPr>
              <w:spacing w:before="120"/>
              <w:rPr>
                <w:rFonts w:ascii="Arial" w:hAnsi="Arial" w:cs="Arial"/>
                <w:b/>
              </w:rPr>
            </w:pPr>
            <w:r w:rsidRPr="00EB7F87">
              <w:rPr>
                <w:rFonts w:ascii="Arial" w:hAnsi="Arial" w:cs="Arial"/>
                <w:b/>
              </w:rPr>
              <w:t>Motivation</w:t>
            </w:r>
          </w:p>
        </w:tc>
        <w:tc>
          <w:tcPr>
            <w:tcW w:w="3420" w:type="dxa"/>
          </w:tcPr>
          <w:p w14:paraId="5DB40E01" w14:textId="77777777" w:rsidR="00B95760" w:rsidRPr="00EB7F87" w:rsidRDefault="00B95760" w:rsidP="00B95760">
            <w:pPr>
              <w:spacing w:before="120"/>
              <w:rPr>
                <w:rFonts w:ascii="Arial" w:hAnsi="Arial" w:cs="Arial"/>
              </w:rPr>
            </w:pPr>
            <w:r w:rsidRPr="00EB7F87">
              <w:rPr>
                <w:rFonts w:ascii="Arial" w:hAnsi="Arial" w:cs="Arial"/>
              </w:rPr>
              <w:t xml:space="preserve">Evidence of commitment to patient focused care, learning and continuous professional development, effective and </w:t>
            </w:r>
            <w:r w:rsidRPr="00EB7F87">
              <w:rPr>
                <w:rFonts w:ascii="Arial" w:hAnsi="Arial" w:cs="Arial"/>
              </w:rPr>
              <w:lastRenderedPageBreak/>
              <w:t>efficient use of resources</w:t>
            </w:r>
          </w:p>
          <w:p w14:paraId="5F8A1274" w14:textId="77777777" w:rsidR="00B95760" w:rsidRPr="00EB7F87" w:rsidRDefault="00B95760" w:rsidP="00B95760">
            <w:pPr>
              <w:spacing w:before="120" w:after="120"/>
              <w:rPr>
                <w:rFonts w:ascii="Arial" w:hAnsi="Arial" w:cs="Arial"/>
              </w:rPr>
            </w:pPr>
            <w:r w:rsidRPr="00EB7F87">
              <w:rPr>
                <w:rFonts w:ascii="Arial" w:hAnsi="Arial" w:cs="Arial"/>
              </w:rPr>
              <w:t>Evidence of desire to develop services for patients</w:t>
            </w:r>
          </w:p>
        </w:tc>
        <w:tc>
          <w:tcPr>
            <w:tcW w:w="3240" w:type="dxa"/>
          </w:tcPr>
          <w:p w14:paraId="4EF2E107" w14:textId="77777777" w:rsidR="00B95760" w:rsidRPr="00EB7F87" w:rsidRDefault="00B95760" w:rsidP="00B95760">
            <w:pPr>
              <w:spacing w:before="120" w:after="120"/>
              <w:rPr>
                <w:rFonts w:ascii="Arial" w:hAnsi="Arial" w:cs="Arial"/>
              </w:rPr>
            </w:pPr>
            <w:r w:rsidRPr="00EB7F87">
              <w:rPr>
                <w:rFonts w:ascii="Arial" w:hAnsi="Arial" w:cs="Arial"/>
              </w:rPr>
              <w:lastRenderedPageBreak/>
              <w:t>Desire to develop services for patients</w:t>
            </w:r>
          </w:p>
        </w:tc>
      </w:tr>
      <w:tr w:rsidR="00B95760" w:rsidRPr="00EB7F87" w14:paraId="71944300" w14:textId="77777777" w:rsidTr="00122739">
        <w:tc>
          <w:tcPr>
            <w:tcW w:w="2340" w:type="dxa"/>
          </w:tcPr>
          <w:p w14:paraId="2D2CA07B" w14:textId="77777777" w:rsidR="00B95760" w:rsidRPr="00EB7F87" w:rsidRDefault="00B95760" w:rsidP="00B95760">
            <w:pPr>
              <w:spacing w:before="120"/>
              <w:rPr>
                <w:rFonts w:ascii="Arial" w:hAnsi="Arial" w:cs="Arial"/>
                <w:b/>
              </w:rPr>
            </w:pPr>
            <w:r w:rsidRPr="00EB7F87">
              <w:rPr>
                <w:rFonts w:ascii="Arial" w:hAnsi="Arial" w:cs="Arial"/>
                <w:b/>
              </w:rPr>
              <w:t>Team Working</w:t>
            </w:r>
          </w:p>
        </w:tc>
        <w:tc>
          <w:tcPr>
            <w:tcW w:w="3420" w:type="dxa"/>
          </w:tcPr>
          <w:p w14:paraId="24154AB4" w14:textId="77777777" w:rsidR="00B95760" w:rsidRPr="00EB7F87" w:rsidRDefault="00B95760" w:rsidP="00B95760">
            <w:pPr>
              <w:spacing w:before="120"/>
              <w:rPr>
                <w:rFonts w:ascii="Arial" w:hAnsi="Arial" w:cs="Arial"/>
              </w:rPr>
            </w:pPr>
            <w:r w:rsidRPr="00EB7F87">
              <w:rPr>
                <w:rFonts w:ascii="Arial" w:hAnsi="Arial" w:cs="Arial"/>
              </w:rPr>
              <w:t>Evidence of ability to work in a team with colleagues in own and other disciplines</w:t>
            </w:r>
          </w:p>
          <w:p w14:paraId="5FDFA1D2" w14:textId="77777777" w:rsidR="00B95760" w:rsidRPr="00EB7F87" w:rsidRDefault="00B95760" w:rsidP="00B95760">
            <w:pPr>
              <w:rPr>
                <w:rFonts w:ascii="Arial" w:hAnsi="Arial" w:cs="Arial"/>
              </w:rPr>
            </w:pPr>
          </w:p>
          <w:p w14:paraId="214FEB9A" w14:textId="77777777" w:rsidR="00B95760" w:rsidRPr="00EB7F87" w:rsidRDefault="00B95760" w:rsidP="00B95760">
            <w:pPr>
              <w:rPr>
                <w:rFonts w:ascii="Arial" w:hAnsi="Arial" w:cs="Arial"/>
              </w:rPr>
            </w:pPr>
            <w:r w:rsidRPr="00EB7F87">
              <w:rPr>
                <w:rFonts w:ascii="Arial" w:hAnsi="Arial" w:cs="Arial"/>
              </w:rPr>
              <w:t>Evidence of ability to organise time efficiently and effectively</w:t>
            </w:r>
          </w:p>
          <w:p w14:paraId="120E4585" w14:textId="77777777" w:rsidR="00B95760" w:rsidRPr="00EB7F87" w:rsidRDefault="00B95760" w:rsidP="00B95760">
            <w:pPr>
              <w:rPr>
                <w:rFonts w:ascii="Arial" w:hAnsi="Arial" w:cs="Arial"/>
              </w:rPr>
            </w:pPr>
          </w:p>
          <w:p w14:paraId="488DB93C" w14:textId="77777777" w:rsidR="00B95760" w:rsidRPr="00EB7F87" w:rsidRDefault="00B95760" w:rsidP="00B95760">
            <w:pPr>
              <w:spacing w:after="120"/>
              <w:rPr>
                <w:rFonts w:ascii="Arial" w:hAnsi="Arial" w:cs="Arial"/>
              </w:rPr>
            </w:pPr>
            <w:r w:rsidRPr="00EB7F87">
              <w:rPr>
                <w:rFonts w:ascii="Arial" w:hAnsi="Arial" w:cs="Arial"/>
              </w:rPr>
              <w:t>Excellent communication skills</w:t>
            </w:r>
          </w:p>
        </w:tc>
        <w:tc>
          <w:tcPr>
            <w:tcW w:w="3240" w:type="dxa"/>
          </w:tcPr>
          <w:p w14:paraId="00081C4D" w14:textId="77777777" w:rsidR="00B95760" w:rsidRPr="00EB7F87" w:rsidRDefault="00B95760" w:rsidP="00B95760">
            <w:pPr>
              <w:spacing w:before="120"/>
              <w:rPr>
                <w:rFonts w:ascii="Arial" w:hAnsi="Arial" w:cs="Arial"/>
              </w:rPr>
            </w:pPr>
            <w:r w:rsidRPr="00EB7F87">
              <w:rPr>
                <w:rFonts w:ascii="Arial" w:hAnsi="Arial" w:cs="Arial"/>
              </w:rPr>
              <w:t>Evidence of ability to motivate colleagues</w:t>
            </w:r>
          </w:p>
          <w:p w14:paraId="52325FDB" w14:textId="77777777" w:rsidR="00B95760" w:rsidRPr="00EB7F87" w:rsidRDefault="00B95760" w:rsidP="00B95760">
            <w:pPr>
              <w:spacing w:before="120" w:after="120"/>
              <w:rPr>
                <w:rFonts w:ascii="Arial" w:hAnsi="Arial" w:cs="Arial"/>
              </w:rPr>
            </w:pPr>
            <w:r w:rsidRPr="00EB7F87">
              <w:rPr>
                <w:rFonts w:ascii="Arial" w:hAnsi="Arial" w:cs="Arial"/>
              </w:rPr>
              <w:t>Evidence of managerial training and experience</w:t>
            </w:r>
          </w:p>
        </w:tc>
      </w:tr>
      <w:tr w:rsidR="00B95760" w:rsidRPr="00EB7F87" w14:paraId="6E080363" w14:textId="77777777" w:rsidTr="00122739">
        <w:tc>
          <w:tcPr>
            <w:tcW w:w="2340" w:type="dxa"/>
          </w:tcPr>
          <w:p w14:paraId="5FDB5ACC" w14:textId="77777777" w:rsidR="00B95760" w:rsidRPr="00EB7F87" w:rsidRDefault="00B95760" w:rsidP="00B95760">
            <w:pPr>
              <w:pStyle w:val="Heading1"/>
              <w:numPr>
                <w:ilvl w:val="0"/>
                <w:numId w:val="0"/>
              </w:numPr>
              <w:spacing w:before="120" w:after="0"/>
              <w:rPr>
                <w:rFonts w:eastAsia="Arial Unicode MS" w:cs="Arial"/>
                <w:sz w:val="22"/>
                <w:szCs w:val="22"/>
              </w:rPr>
            </w:pPr>
            <w:r w:rsidRPr="00EB7F87">
              <w:rPr>
                <w:rFonts w:cs="Arial"/>
                <w:sz w:val="22"/>
                <w:szCs w:val="22"/>
              </w:rPr>
              <w:t>Circumstances of Job</w:t>
            </w:r>
          </w:p>
        </w:tc>
        <w:tc>
          <w:tcPr>
            <w:tcW w:w="3420" w:type="dxa"/>
          </w:tcPr>
          <w:p w14:paraId="7D37316D" w14:textId="77777777" w:rsidR="00B95760" w:rsidRPr="00EB7F87" w:rsidRDefault="00B95760" w:rsidP="00B95760">
            <w:pPr>
              <w:spacing w:before="120" w:after="120"/>
              <w:rPr>
                <w:rFonts w:ascii="Arial" w:hAnsi="Arial" w:cs="Arial"/>
              </w:rPr>
            </w:pPr>
            <w:r w:rsidRPr="00EB7F87">
              <w:rPr>
                <w:rFonts w:ascii="Arial" w:hAnsi="Arial" w:cs="Arial"/>
              </w:rPr>
              <w:t xml:space="preserve">May be required to work at any of NHS Lothian sites and also for outreach specialist service to other Health Boards within the </w:t>
            </w:r>
            <w:proofErr w:type="gramStart"/>
            <w:r w:rsidRPr="00EB7F87">
              <w:rPr>
                <w:rFonts w:ascii="Arial" w:hAnsi="Arial" w:cs="Arial"/>
              </w:rPr>
              <w:t>South East</w:t>
            </w:r>
            <w:proofErr w:type="gramEnd"/>
            <w:r w:rsidRPr="00EB7F87">
              <w:rPr>
                <w:rFonts w:ascii="Arial" w:hAnsi="Arial" w:cs="Arial"/>
              </w:rPr>
              <w:t xml:space="preserve"> Scotland Cancer Network</w:t>
            </w:r>
          </w:p>
        </w:tc>
        <w:tc>
          <w:tcPr>
            <w:tcW w:w="3240" w:type="dxa"/>
          </w:tcPr>
          <w:p w14:paraId="49702353" w14:textId="77777777" w:rsidR="00B95760" w:rsidRPr="00EB7F87" w:rsidRDefault="00B95760" w:rsidP="00B95760">
            <w:pPr>
              <w:spacing w:before="120" w:after="120"/>
              <w:rPr>
                <w:rFonts w:ascii="Arial" w:hAnsi="Arial" w:cs="Arial"/>
              </w:rPr>
            </w:pPr>
          </w:p>
        </w:tc>
      </w:tr>
    </w:tbl>
    <w:p w14:paraId="4476DDCF" w14:textId="77777777" w:rsidR="00B95760" w:rsidRPr="00EB7F87" w:rsidRDefault="00B95760" w:rsidP="0012273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B95760" w:rsidRPr="00EB7F87" w14:paraId="600576CA" w14:textId="77777777" w:rsidTr="00122739">
        <w:trPr>
          <w:trHeight w:val="457"/>
        </w:trPr>
        <w:tc>
          <w:tcPr>
            <w:tcW w:w="9000" w:type="dxa"/>
            <w:shd w:val="clear" w:color="auto" w:fill="00B0F0"/>
            <w:vAlign w:val="center"/>
          </w:tcPr>
          <w:p w14:paraId="1F2816F5" w14:textId="77777777" w:rsidR="00B95760" w:rsidRPr="00EB7F87" w:rsidRDefault="00B95760" w:rsidP="00B95760">
            <w:pPr>
              <w:rPr>
                <w:rFonts w:ascii="Arial" w:hAnsi="Arial" w:cs="Arial"/>
              </w:rPr>
            </w:pPr>
            <w:r w:rsidRPr="00EB7F87">
              <w:rPr>
                <w:rFonts w:ascii="Arial" w:hAnsi="Arial" w:cs="Arial"/>
                <w:b/>
              </w:rPr>
              <w:t>Section 2:</w:t>
            </w:r>
            <w:r w:rsidRPr="00EB7F87">
              <w:rPr>
                <w:rFonts w:ascii="Arial" w:hAnsi="Arial" w:cs="Arial"/>
                <w:b/>
              </w:rPr>
              <w:tab/>
              <w:t>Introduction to Appointment</w:t>
            </w:r>
          </w:p>
        </w:tc>
      </w:tr>
    </w:tbl>
    <w:p w14:paraId="4CAB0FA7" w14:textId="77777777" w:rsidR="00B95760" w:rsidRPr="00EB7F87" w:rsidRDefault="00B95760" w:rsidP="00122739">
      <w:pPr>
        <w:rPr>
          <w:rFonts w:ascii="Arial" w:hAnsi="Arial" w:cs="Arial"/>
        </w:rPr>
      </w:pPr>
      <w:r w:rsidRPr="00EB7F87">
        <w:rPr>
          <w:rFonts w:ascii="Arial" w:hAnsi="Arial" w:cs="Arial"/>
        </w:rPr>
        <w:tab/>
      </w:r>
    </w:p>
    <w:p w14:paraId="59846590" w14:textId="77777777" w:rsidR="00B95760" w:rsidRPr="00EB7F87" w:rsidRDefault="00B95760" w:rsidP="00122739">
      <w:pPr>
        <w:ind w:left="2160" w:hanging="2160"/>
        <w:rPr>
          <w:rFonts w:ascii="Arial" w:hAnsi="Arial" w:cs="Arial"/>
          <w:b/>
        </w:rPr>
      </w:pPr>
      <w:r w:rsidRPr="00EB7F87">
        <w:rPr>
          <w:rFonts w:ascii="Arial" w:hAnsi="Arial" w:cs="Arial"/>
          <w:b/>
        </w:rPr>
        <w:t>Job Title:</w:t>
      </w:r>
      <w:r w:rsidRPr="00EB7F87">
        <w:rPr>
          <w:rFonts w:ascii="Arial" w:hAnsi="Arial" w:cs="Arial"/>
          <w:b/>
        </w:rPr>
        <w:tab/>
        <w:t>Consultant M</w:t>
      </w:r>
      <w:r>
        <w:rPr>
          <w:rFonts w:ascii="Arial" w:hAnsi="Arial" w:cs="Arial"/>
          <w:b/>
        </w:rPr>
        <w:t>edical Oncologist with an interest in Breast (Lothian) and Gynaecological (Fife) Cancer</w:t>
      </w:r>
    </w:p>
    <w:p w14:paraId="473934BB" w14:textId="77777777" w:rsidR="00B95760" w:rsidRPr="00EB7F87" w:rsidRDefault="00B95760" w:rsidP="00122739">
      <w:pPr>
        <w:ind w:left="2160" w:hanging="2160"/>
        <w:rPr>
          <w:rFonts w:ascii="Arial" w:hAnsi="Arial" w:cs="Arial"/>
        </w:rPr>
      </w:pPr>
    </w:p>
    <w:p w14:paraId="78A8C797" w14:textId="77777777" w:rsidR="00B95760" w:rsidRPr="00EB7F87" w:rsidRDefault="00B95760" w:rsidP="00122739">
      <w:pPr>
        <w:rPr>
          <w:rFonts w:ascii="Arial" w:hAnsi="Arial" w:cs="Arial"/>
        </w:rPr>
      </w:pPr>
      <w:r w:rsidRPr="00EB7F87">
        <w:rPr>
          <w:rFonts w:ascii="Arial" w:hAnsi="Arial" w:cs="Arial"/>
          <w:b/>
        </w:rPr>
        <w:t>Department:</w:t>
      </w:r>
      <w:r w:rsidRPr="00EB7F87">
        <w:rPr>
          <w:rFonts w:ascii="Arial" w:hAnsi="Arial" w:cs="Arial"/>
          <w:b/>
        </w:rPr>
        <w:tab/>
      </w:r>
      <w:r w:rsidRPr="00EB7F87">
        <w:rPr>
          <w:rFonts w:ascii="Arial" w:hAnsi="Arial" w:cs="Arial"/>
          <w:b/>
        </w:rPr>
        <w:tab/>
        <w:t>Oncology</w:t>
      </w:r>
    </w:p>
    <w:p w14:paraId="7DFDEE01" w14:textId="77777777" w:rsidR="00B95760" w:rsidRPr="00EB7F87" w:rsidRDefault="00B95760" w:rsidP="00122739">
      <w:pPr>
        <w:rPr>
          <w:rFonts w:ascii="Arial" w:hAnsi="Arial" w:cs="Arial"/>
        </w:rPr>
      </w:pPr>
    </w:p>
    <w:p w14:paraId="11A089D6" w14:textId="77777777" w:rsidR="00B95760" w:rsidRDefault="00B95760" w:rsidP="00122739">
      <w:pPr>
        <w:ind w:left="2160" w:hanging="2160"/>
        <w:rPr>
          <w:rFonts w:ascii="Arial" w:hAnsi="Arial" w:cs="Arial"/>
          <w:b/>
        </w:rPr>
      </w:pPr>
      <w:r w:rsidRPr="00EB7F87">
        <w:rPr>
          <w:rFonts w:ascii="Arial" w:hAnsi="Arial" w:cs="Arial"/>
          <w:b/>
        </w:rPr>
        <w:t>Base:</w:t>
      </w:r>
      <w:r w:rsidRPr="00EB7F87">
        <w:rPr>
          <w:rFonts w:ascii="Arial" w:hAnsi="Arial" w:cs="Arial"/>
          <w:b/>
        </w:rPr>
        <w:tab/>
        <w:t>Edinburgh Cancer Centre, Western General Hospital, Edinburgh</w:t>
      </w:r>
    </w:p>
    <w:p w14:paraId="56D498C1" w14:textId="77777777" w:rsidR="00B95760" w:rsidRPr="00EB7F87" w:rsidRDefault="00B95760" w:rsidP="00122739">
      <w:pPr>
        <w:ind w:left="2160" w:hanging="2160"/>
        <w:rPr>
          <w:rFonts w:ascii="Arial" w:hAnsi="Arial" w:cs="Arial"/>
        </w:rPr>
      </w:pPr>
      <w:r>
        <w:rPr>
          <w:rFonts w:ascii="Arial" w:hAnsi="Arial" w:cs="Arial"/>
          <w:b/>
        </w:rPr>
        <w:tab/>
        <w:t>Victoria Hospital, Kirkcaldy, Fife</w:t>
      </w:r>
    </w:p>
    <w:p w14:paraId="34F4FEED" w14:textId="77777777" w:rsidR="00B95760" w:rsidRDefault="00B95760" w:rsidP="00122739">
      <w:pPr>
        <w:rPr>
          <w:rFonts w:ascii="Arial" w:hAnsi="Arial" w:cs="Arial"/>
        </w:rPr>
      </w:pPr>
    </w:p>
    <w:p w14:paraId="35E4A9A2" w14:textId="77777777" w:rsidR="00B95760" w:rsidRPr="00EB7F87" w:rsidRDefault="00B95760" w:rsidP="00122739">
      <w:pPr>
        <w:rPr>
          <w:rFonts w:ascii="Arial" w:hAnsi="Arial" w:cs="Arial"/>
        </w:rPr>
      </w:pPr>
      <w:r>
        <w:rPr>
          <w:rFonts w:ascii="Arial" w:hAnsi="Arial" w:cs="Arial"/>
        </w:rPr>
        <w:t>The postholder</w:t>
      </w:r>
      <w:r w:rsidRPr="00EB7F87">
        <w:rPr>
          <w:rFonts w:ascii="Arial" w:hAnsi="Arial" w:cs="Arial"/>
        </w:rPr>
        <w:t xml:space="preserve"> may be required to work at any NHS Lothian </w:t>
      </w:r>
      <w:r>
        <w:rPr>
          <w:rFonts w:ascii="Arial" w:hAnsi="Arial" w:cs="Arial"/>
        </w:rPr>
        <w:t xml:space="preserve">or SCAN regional </w:t>
      </w:r>
      <w:r w:rsidRPr="00EB7F87">
        <w:rPr>
          <w:rFonts w:ascii="Arial" w:hAnsi="Arial" w:cs="Arial"/>
        </w:rPr>
        <w:t>site.</w:t>
      </w:r>
    </w:p>
    <w:p w14:paraId="204C7608" w14:textId="77777777" w:rsidR="00B95760" w:rsidRPr="00EB7F87" w:rsidRDefault="00B95760" w:rsidP="00122739">
      <w:pPr>
        <w:rPr>
          <w:rFonts w:ascii="Arial" w:hAnsi="Arial" w:cs="Arial"/>
        </w:rPr>
      </w:pPr>
    </w:p>
    <w:p w14:paraId="3058E401" w14:textId="77777777" w:rsidR="00B95760" w:rsidRPr="00EB7F87" w:rsidRDefault="00B95760" w:rsidP="00122739">
      <w:pPr>
        <w:rPr>
          <w:rFonts w:ascii="Arial" w:hAnsi="Arial" w:cs="Arial"/>
        </w:rPr>
      </w:pPr>
      <w:r w:rsidRPr="00EB7F87">
        <w:rPr>
          <w:rFonts w:ascii="Arial" w:hAnsi="Arial" w:cs="Arial"/>
          <w:b/>
        </w:rPr>
        <w:t>Post Summary:</w:t>
      </w:r>
      <w:r w:rsidRPr="00EB7F87">
        <w:rPr>
          <w:rFonts w:ascii="Arial" w:hAnsi="Arial" w:cs="Arial"/>
          <w:b/>
        </w:rPr>
        <w:tab/>
      </w:r>
    </w:p>
    <w:p w14:paraId="5D2FBEB2" w14:textId="77777777" w:rsidR="00B95760" w:rsidRDefault="00B95760" w:rsidP="00122739">
      <w:pPr>
        <w:ind w:right="484"/>
        <w:jc w:val="both"/>
        <w:rPr>
          <w:rFonts w:ascii="Arial" w:hAnsi="Arial" w:cs="Arial"/>
        </w:rPr>
      </w:pPr>
      <w:r w:rsidRPr="00EB7F87">
        <w:rPr>
          <w:rFonts w:ascii="Arial" w:hAnsi="Arial" w:cs="Arial"/>
          <w:bCs/>
        </w:rPr>
        <w:t>This is a full-</w:t>
      </w:r>
      <w:r>
        <w:rPr>
          <w:rFonts w:ascii="Arial" w:hAnsi="Arial" w:cs="Arial"/>
          <w:bCs/>
        </w:rPr>
        <w:t>time clinical post, specialising in Breast and Gynaecological Cancer</w:t>
      </w:r>
      <w:r w:rsidRPr="00EB7F87">
        <w:rPr>
          <w:rFonts w:ascii="Arial" w:hAnsi="Arial" w:cs="Arial"/>
          <w:bCs/>
        </w:rPr>
        <w:t xml:space="preserve">. </w:t>
      </w:r>
      <w:r>
        <w:rPr>
          <w:rFonts w:ascii="Arial" w:hAnsi="Arial" w:cs="Arial"/>
          <w:bCs/>
        </w:rPr>
        <w:t>Consideration will be given to requests for part time working. The need for this post is due to the replacing retiring/resigning colleagues within the</w:t>
      </w:r>
      <w:r w:rsidRPr="00EB7F87">
        <w:rPr>
          <w:rFonts w:ascii="Arial" w:hAnsi="Arial" w:cs="Arial"/>
          <w:bCs/>
        </w:rPr>
        <w:t xml:space="preserve"> </w:t>
      </w:r>
      <w:r>
        <w:rPr>
          <w:rFonts w:ascii="Arial" w:hAnsi="Arial" w:cs="Arial"/>
          <w:bCs/>
        </w:rPr>
        <w:t xml:space="preserve">Breast and Gynaecological Cancer Services.  </w:t>
      </w:r>
      <w:r w:rsidRPr="00EB7F87">
        <w:rPr>
          <w:rFonts w:ascii="Arial" w:hAnsi="Arial" w:cs="Arial"/>
          <w:bCs/>
        </w:rPr>
        <w:t xml:space="preserve">The post holder will </w:t>
      </w:r>
      <w:r w:rsidRPr="00EB7F87">
        <w:rPr>
          <w:rFonts w:ascii="Arial" w:hAnsi="Arial" w:cs="Arial"/>
        </w:rPr>
        <w:t xml:space="preserve">be expected to provide a </w:t>
      </w:r>
      <w:r>
        <w:rPr>
          <w:rFonts w:ascii="Arial" w:hAnsi="Arial" w:cs="Arial"/>
        </w:rPr>
        <w:t xml:space="preserve">consultant-led service for Breast and Gynaecological Cancer </w:t>
      </w:r>
      <w:r w:rsidRPr="00EB7F87">
        <w:rPr>
          <w:rFonts w:ascii="Arial" w:hAnsi="Arial" w:cs="Arial"/>
        </w:rPr>
        <w:t>including SACT, targeted therapies and immunotherapy</w:t>
      </w:r>
      <w:r>
        <w:rPr>
          <w:rFonts w:ascii="Arial" w:hAnsi="Arial" w:cs="Arial"/>
        </w:rPr>
        <w:t>,</w:t>
      </w:r>
      <w:r w:rsidRPr="00EB7F87">
        <w:rPr>
          <w:rFonts w:ascii="Arial" w:hAnsi="Arial" w:cs="Arial"/>
        </w:rPr>
        <w:t xml:space="preserve"> </w:t>
      </w:r>
      <w:r>
        <w:rPr>
          <w:rFonts w:ascii="Arial" w:hAnsi="Arial" w:cs="Arial"/>
        </w:rPr>
        <w:t xml:space="preserve">delivering care centrally </w:t>
      </w:r>
      <w:r w:rsidRPr="00EB7F87">
        <w:rPr>
          <w:rFonts w:ascii="Arial" w:hAnsi="Arial" w:cs="Arial"/>
        </w:rPr>
        <w:t>in the Edinburgh Cancer Centre</w:t>
      </w:r>
      <w:r>
        <w:rPr>
          <w:rFonts w:ascii="Arial" w:hAnsi="Arial" w:cs="Arial"/>
        </w:rPr>
        <w:t xml:space="preserve"> and in a peripheral clinic in NHS Fife.  They will work closely with other colleagues to deliver across the other SCAN region. </w:t>
      </w:r>
    </w:p>
    <w:p w14:paraId="0BB3A5AF" w14:textId="77777777" w:rsidR="00B95760" w:rsidRDefault="00B95760" w:rsidP="00122739">
      <w:pPr>
        <w:ind w:right="484"/>
        <w:jc w:val="both"/>
        <w:rPr>
          <w:rFonts w:ascii="Arial" w:hAnsi="Arial" w:cs="Arial"/>
        </w:rPr>
      </w:pPr>
    </w:p>
    <w:p w14:paraId="05E7D716" w14:textId="77777777" w:rsidR="00B95760" w:rsidRPr="00EB7F87" w:rsidRDefault="00B95760" w:rsidP="00122739">
      <w:pPr>
        <w:pStyle w:val="BodyTextIndent3"/>
        <w:ind w:left="0" w:right="484"/>
        <w:rPr>
          <w:rFonts w:cs="Arial"/>
          <w:b w:val="0"/>
          <w:sz w:val="22"/>
          <w:szCs w:val="22"/>
        </w:rPr>
      </w:pPr>
      <w:r>
        <w:rPr>
          <w:rFonts w:cs="Arial"/>
          <w:b w:val="0"/>
          <w:sz w:val="22"/>
          <w:szCs w:val="22"/>
        </w:rPr>
        <w:t>The Breast Cancer</w:t>
      </w:r>
      <w:r w:rsidRPr="00EB7F87">
        <w:rPr>
          <w:rFonts w:cs="Arial"/>
          <w:b w:val="0"/>
          <w:sz w:val="22"/>
          <w:szCs w:val="22"/>
        </w:rPr>
        <w:t xml:space="preserve"> team consists of the following oncologists:</w:t>
      </w:r>
    </w:p>
    <w:p w14:paraId="2A33166C" w14:textId="77777777" w:rsidR="00B95760" w:rsidRDefault="00B95760" w:rsidP="00122739">
      <w:pPr>
        <w:pStyle w:val="BodyTextIndent3"/>
        <w:ind w:left="0" w:right="484"/>
        <w:rPr>
          <w:rFonts w:cs="Arial"/>
          <w:b w:val="0"/>
          <w:sz w:val="22"/>
          <w:szCs w:val="22"/>
        </w:rPr>
      </w:pPr>
      <w:r>
        <w:rPr>
          <w:rFonts w:cs="Arial"/>
          <w:b w:val="0"/>
          <w:sz w:val="22"/>
          <w:szCs w:val="22"/>
        </w:rPr>
        <w:t>Prof Peter Hall (MO academic)</w:t>
      </w:r>
    </w:p>
    <w:p w14:paraId="04F00641" w14:textId="77777777" w:rsidR="00B95760" w:rsidRDefault="00B95760" w:rsidP="00122739">
      <w:pPr>
        <w:pStyle w:val="BodyTextIndent3"/>
        <w:ind w:left="0" w:right="484"/>
        <w:rPr>
          <w:rFonts w:cs="Arial"/>
          <w:b w:val="0"/>
          <w:sz w:val="22"/>
          <w:szCs w:val="22"/>
        </w:rPr>
      </w:pPr>
      <w:r>
        <w:rPr>
          <w:rFonts w:cs="Arial"/>
          <w:b w:val="0"/>
          <w:sz w:val="22"/>
          <w:szCs w:val="22"/>
        </w:rPr>
        <w:t>Dr Olga Oikonomidou (MO academic)</w:t>
      </w:r>
    </w:p>
    <w:p w14:paraId="072C9700" w14:textId="77777777" w:rsidR="00B95760" w:rsidRDefault="00B95760" w:rsidP="00122739">
      <w:pPr>
        <w:pStyle w:val="BodyTextIndent3"/>
        <w:ind w:left="0" w:right="484"/>
        <w:rPr>
          <w:rFonts w:cs="Arial"/>
          <w:b w:val="0"/>
          <w:sz w:val="22"/>
          <w:szCs w:val="22"/>
        </w:rPr>
      </w:pPr>
      <w:r>
        <w:rPr>
          <w:rFonts w:cs="Arial"/>
          <w:b w:val="0"/>
          <w:sz w:val="22"/>
          <w:szCs w:val="22"/>
        </w:rPr>
        <w:t>Dr Larry Hayward (MO)</w:t>
      </w:r>
    </w:p>
    <w:p w14:paraId="54A994FE" w14:textId="77777777" w:rsidR="00B95760" w:rsidRDefault="00B95760" w:rsidP="00122739">
      <w:pPr>
        <w:pStyle w:val="BodyTextIndent3"/>
        <w:ind w:left="0" w:right="484"/>
        <w:rPr>
          <w:rFonts w:cs="Arial"/>
          <w:b w:val="0"/>
          <w:sz w:val="22"/>
          <w:szCs w:val="22"/>
        </w:rPr>
      </w:pPr>
      <w:r>
        <w:rPr>
          <w:rFonts w:cs="Arial"/>
          <w:b w:val="0"/>
          <w:sz w:val="22"/>
          <w:szCs w:val="22"/>
        </w:rPr>
        <w:t>Dr Monica Szabo (MO)</w:t>
      </w:r>
    </w:p>
    <w:p w14:paraId="08C5C4BF" w14:textId="77777777" w:rsidR="00B95760" w:rsidRDefault="00B95760" w:rsidP="00122739">
      <w:pPr>
        <w:pStyle w:val="BodyTextIndent3"/>
        <w:ind w:left="0" w:right="484"/>
        <w:rPr>
          <w:rFonts w:cs="Arial"/>
          <w:b w:val="0"/>
          <w:sz w:val="22"/>
          <w:szCs w:val="22"/>
        </w:rPr>
      </w:pPr>
      <w:r>
        <w:rPr>
          <w:rFonts w:cs="Arial"/>
          <w:b w:val="0"/>
          <w:sz w:val="22"/>
          <w:szCs w:val="22"/>
        </w:rPr>
        <w:t>Dr Grace Ding (MO)</w:t>
      </w:r>
    </w:p>
    <w:p w14:paraId="26197927" w14:textId="77777777" w:rsidR="00B95760" w:rsidRDefault="00B95760" w:rsidP="00122739">
      <w:pPr>
        <w:pStyle w:val="BodyTextIndent3"/>
        <w:ind w:left="0" w:right="484"/>
        <w:rPr>
          <w:rFonts w:cs="Arial"/>
          <w:b w:val="0"/>
          <w:sz w:val="22"/>
          <w:szCs w:val="22"/>
        </w:rPr>
      </w:pPr>
      <w:r>
        <w:rPr>
          <w:rFonts w:cs="Arial"/>
          <w:b w:val="0"/>
          <w:sz w:val="22"/>
          <w:szCs w:val="22"/>
        </w:rPr>
        <w:lastRenderedPageBreak/>
        <w:t>Dr Xia Ren (MO)</w:t>
      </w:r>
    </w:p>
    <w:p w14:paraId="3A4995A0" w14:textId="77777777" w:rsidR="00B95760" w:rsidRDefault="00B95760" w:rsidP="00122739">
      <w:pPr>
        <w:pStyle w:val="BodyTextIndent3"/>
        <w:ind w:left="0" w:right="484"/>
        <w:rPr>
          <w:rFonts w:cs="Arial"/>
          <w:b w:val="0"/>
          <w:sz w:val="22"/>
          <w:szCs w:val="22"/>
        </w:rPr>
      </w:pPr>
      <w:r>
        <w:rPr>
          <w:rFonts w:cs="Arial"/>
          <w:b w:val="0"/>
          <w:sz w:val="22"/>
          <w:szCs w:val="22"/>
        </w:rPr>
        <w:t>New postholder (MO)</w:t>
      </w:r>
    </w:p>
    <w:p w14:paraId="33FDE767" w14:textId="77777777" w:rsidR="00B95760" w:rsidRDefault="00B95760" w:rsidP="00122739">
      <w:pPr>
        <w:pStyle w:val="BodyTextIndent3"/>
        <w:ind w:left="0" w:right="484"/>
        <w:rPr>
          <w:rFonts w:cs="Arial"/>
          <w:b w:val="0"/>
          <w:sz w:val="22"/>
          <w:szCs w:val="22"/>
        </w:rPr>
      </w:pPr>
      <w:r>
        <w:rPr>
          <w:rFonts w:cs="Arial"/>
          <w:b w:val="0"/>
          <w:sz w:val="22"/>
          <w:szCs w:val="22"/>
        </w:rPr>
        <w:t>Dr Frances Yuille</w:t>
      </w:r>
      <w:r w:rsidRPr="00EB7F87">
        <w:rPr>
          <w:rFonts w:cs="Arial"/>
          <w:b w:val="0"/>
          <w:sz w:val="22"/>
          <w:szCs w:val="22"/>
        </w:rPr>
        <w:t xml:space="preserve"> (</w:t>
      </w:r>
      <w:r>
        <w:rPr>
          <w:rFonts w:cs="Arial"/>
          <w:b w:val="0"/>
          <w:sz w:val="22"/>
          <w:szCs w:val="22"/>
        </w:rPr>
        <w:t>C</w:t>
      </w:r>
      <w:r w:rsidRPr="00EB7F87">
        <w:rPr>
          <w:rFonts w:cs="Arial"/>
          <w:b w:val="0"/>
          <w:sz w:val="22"/>
          <w:szCs w:val="22"/>
        </w:rPr>
        <w:t>O)</w:t>
      </w:r>
    </w:p>
    <w:p w14:paraId="2EA330D0" w14:textId="77777777" w:rsidR="00B95760" w:rsidRDefault="00B95760" w:rsidP="00122739">
      <w:pPr>
        <w:pStyle w:val="BodyTextIndent3"/>
        <w:ind w:left="0" w:right="484"/>
        <w:rPr>
          <w:rFonts w:cs="Arial"/>
          <w:b w:val="0"/>
          <w:sz w:val="22"/>
          <w:szCs w:val="22"/>
        </w:rPr>
      </w:pPr>
      <w:r>
        <w:rPr>
          <w:rFonts w:cs="Arial"/>
          <w:b w:val="0"/>
          <w:sz w:val="22"/>
          <w:szCs w:val="22"/>
        </w:rPr>
        <w:t xml:space="preserve">Dr Marjory </w:t>
      </w:r>
      <w:proofErr w:type="spellStart"/>
      <w:r>
        <w:rPr>
          <w:rFonts w:cs="Arial"/>
          <w:b w:val="0"/>
          <w:sz w:val="22"/>
          <w:szCs w:val="22"/>
        </w:rPr>
        <w:t>Maclennan</w:t>
      </w:r>
      <w:proofErr w:type="spellEnd"/>
      <w:r>
        <w:rPr>
          <w:rFonts w:cs="Arial"/>
          <w:b w:val="0"/>
          <w:sz w:val="22"/>
          <w:szCs w:val="22"/>
        </w:rPr>
        <w:t xml:space="preserve"> (CO)</w:t>
      </w:r>
    </w:p>
    <w:p w14:paraId="45945F99" w14:textId="77777777" w:rsidR="00B95760" w:rsidRDefault="00B95760" w:rsidP="00122739">
      <w:pPr>
        <w:pStyle w:val="BodyTextIndent3"/>
        <w:ind w:left="0" w:right="484"/>
        <w:rPr>
          <w:rFonts w:cs="Arial"/>
          <w:b w:val="0"/>
          <w:sz w:val="22"/>
          <w:szCs w:val="22"/>
        </w:rPr>
      </w:pPr>
      <w:r>
        <w:rPr>
          <w:rFonts w:cs="Arial"/>
          <w:b w:val="0"/>
          <w:sz w:val="22"/>
          <w:szCs w:val="22"/>
        </w:rPr>
        <w:t>Dr Carolyn Bedi (CO)</w:t>
      </w:r>
    </w:p>
    <w:p w14:paraId="682447B9" w14:textId="77777777" w:rsidR="00B95760" w:rsidRDefault="00B95760" w:rsidP="00122739">
      <w:pPr>
        <w:pStyle w:val="BodyTextIndent3"/>
        <w:ind w:left="0" w:right="484"/>
        <w:rPr>
          <w:rFonts w:cs="Arial"/>
          <w:b w:val="0"/>
          <w:sz w:val="22"/>
          <w:szCs w:val="22"/>
        </w:rPr>
      </w:pPr>
      <w:r>
        <w:rPr>
          <w:rFonts w:cs="Arial"/>
          <w:b w:val="0"/>
          <w:sz w:val="22"/>
          <w:szCs w:val="22"/>
        </w:rPr>
        <w:t>Dr Aisling Hennessy (CO)</w:t>
      </w:r>
    </w:p>
    <w:p w14:paraId="52E06790" w14:textId="77777777" w:rsidR="00B95760" w:rsidRDefault="00B95760" w:rsidP="00122739">
      <w:pPr>
        <w:pStyle w:val="BodyTextIndent3"/>
        <w:ind w:left="0" w:right="484"/>
        <w:rPr>
          <w:rFonts w:cs="Arial"/>
          <w:b w:val="0"/>
          <w:sz w:val="22"/>
          <w:szCs w:val="22"/>
        </w:rPr>
      </w:pPr>
      <w:r>
        <w:rPr>
          <w:rFonts w:cs="Arial"/>
          <w:b w:val="0"/>
          <w:sz w:val="22"/>
          <w:szCs w:val="22"/>
        </w:rPr>
        <w:t>Dr Anna Cowell (CO)</w:t>
      </w:r>
    </w:p>
    <w:p w14:paraId="05F1D39C" w14:textId="77777777" w:rsidR="00B95760" w:rsidRDefault="00B95760" w:rsidP="00122739">
      <w:pPr>
        <w:pStyle w:val="BodyTextIndent3"/>
        <w:ind w:left="0" w:right="484"/>
        <w:rPr>
          <w:rFonts w:cs="Arial"/>
          <w:b w:val="0"/>
          <w:sz w:val="22"/>
          <w:szCs w:val="22"/>
        </w:rPr>
      </w:pPr>
      <w:r>
        <w:rPr>
          <w:rFonts w:cs="Arial"/>
          <w:b w:val="0"/>
          <w:sz w:val="22"/>
          <w:szCs w:val="22"/>
        </w:rPr>
        <w:t>Dr Stuart Walter (CO)</w:t>
      </w:r>
    </w:p>
    <w:p w14:paraId="294FC869" w14:textId="77777777" w:rsidR="00B95760" w:rsidRDefault="00B95760" w:rsidP="00122739">
      <w:pPr>
        <w:pStyle w:val="BodyTextIndent3"/>
        <w:ind w:left="0" w:right="484"/>
        <w:rPr>
          <w:rFonts w:cs="Arial"/>
          <w:b w:val="0"/>
          <w:sz w:val="22"/>
          <w:szCs w:val="22"/>
        </w:rPr>
      </w:pPr>
    </w:p>
    <w:p w14:paraId="74C83B95" w14:textId="77777777" w:rsidR="00B95760" w:rsidRDefault="00B95760" w:rsidP="00122739">
      <w:pPr>
        <w:pStyle w:val="BodyTextIndent3"/>
        <w:ind w:left="0" w:right="484"/>
        <w:rPr>
          <w:rFonts w:cs="Arial"/>
          <w:b w:val="0"/>
          <w:sz w:val="22"/>
          <w:szCs w:val="22"/>
        </w:rPr>
      </w:pPr>
      <w:r w:rsidRPr="00B27156">
        <w:rPr>
          <w:rFonts w:cs="Arial"/>
          <w:b w:val="0"/>
          <w:sz w:val="22"/>
          <w:szCs w:val="22"/>
        </w:rPr>
        <w:t xml:space="preserve">The </w:t>
      </w:r>
      <w:r>
        <w:rPr>
          <w:rFonts w:cs="Arial"/>
          <w:b w:val="0"/>
          <w:sz w:val="22"/>
          <w:szCs w:val="22"/>
        </w:rPr>
        <w:t xml:space="preserve">Breast Cancer </w:t>
      </w:r>
      <w:r w:rsidRPr="00B27156">
        <w:rPr>
          <w:rFonts w:cs="Arial"/>
          <w:b w:val="0"/>
          <w:sz w:val="22"/>
          <w:szCs w:val="22"/>
        </w:rPr>
        <w:t>service works closely with the</w:t>
      </w:r>
      <w:r>
        <w:rPr>
          <w:rFonts w:cs="Arial"/>
          <w:b w:val="0"/>
          <w:sz w:val="22"/>
          <w:szCs w:val="22"/>
        </w:rPr>
        <w:t xml:space="preserve"> Breast</w:t>
      </w:r>
      <w:r w:rsidRPr="00B27156">
        <w:rPr>
          <w:rFonts w:cs="Arial"/>
          <w:b w:val="0"/>
          <w:sz w:val="22"/>
          <w:szCs w:val="22"/>
        </w:rPr>
        <w:t xml:space="preserve"> surgical team </w:t>
      </w:r>
      <w:r>
        <w:rPr>
          <w:rFonts w:cs="Arial"/>
          <w:b w:val="0"/>
          <w:sz w:val="22"/>
          <w:szCs w:val="22"/>
        </w:rPr>
        <w:t>at The Western General Hospital and links via a twice-weekly MDT with the regional services within SCAN.</w:t>
      </w:r>
    </w:p>
    <w:p w14:paraId="40A2C25C" w14:textId="77777777" w:rsidR="00B95760" w:rsidRDefault="00B95760" w:rsidP="00122739">
      <w:pPr>
        <w:pStyle w:val="BodyTextIndent3"/>
        <w:ind w:left="0" w:right="484"/>
        <w:rPr>
          <w:rFonts w:cs="Arial"/>
          <w:b w:val="0"/>
          <w:sz w:val="22"/>
          <w:szCs w:val="22"/>
        </w:rPr>
      </w:pPr>
    </w:p>
    <w:p w14:paraId="3F070762" w14:textId="77777777" w:rsidR="00B95760" w:rsidRPr="00EB7F87" w:rsidRDefault="00B95760" w:rsidP="00122739">
      <w:pPr>
        <w:pStyle w:val="BodyTextIndent3"/>
        <w:ind w:left="0" w:right="484"/>
        <w:rPr>
          <w:rFonts w:cs="Arial"/>
          <w:b w:val="0"/>
          <w:sz w:val="22"/>
          <w:szCs w:val="22"/>
        </w:rPr>
      </w:pPr>
      <w:r>
        <w:rPr>
          <w:rFonts w:cs="Arial"/>
          <w:b w:val="0"/>
          <w:sz w:val="22"/>
          <w:szCs w:val="22"/>
        </w:rPr>
        <w:t xml:space="preserve">The </w:t>
      </w:r>
      <w:proofErr w:type="spellStart"/>
      <w:r>
        <w:rPr>
          <w:rFonts w:cs="Arial"/>
          <w:b w:val="0"/>
          <w:sz w:val="22"/>
          <w:szCs w:val="22"/>
        </w:rPr>
        <w:t>Gynaecological</w:t>
      </w:r>
      <w:proofErr w:type="spellEnd"/>
      <w:r>
        <w:rPr>
          <w:rFonts w:cs="Arial"/>
          <w:b w:val="0"/>
          <w:sz w:val="22"/>
          <w:szCs w:val="22"/>
        </w:rPr>
        <w:t xml:space="preserve"> Cancer</w:t>
      </w:r>
      <w:r w:rsidRPr="00EB7F87">
        <w:rPr>
          <w:rFonts w:cs="Arial"/>
          <w:b w:val="0"/>
          <w:sz w:val="22"/>
          <w:szCs w:val="22"/>
        </w:rPr>
        <w:t xml:space="preserve"> team consists of the following oncologists:</w:t>
      </w:r>
    </w:p>
    <w:p w14:paraId="0BB30AC7" w14:textId="77777777" w:rsidR="00B95760" w:rsidRDefault="00B95760" w:rsidP="00122739">
      <w:pPr>
        <w:pStyle w:val="BodyTextIndent3"/>
        <w:ind w:left="0" w:right="484"/>
        <w:rPr>
          <w:rFonts w:cs="Arial"/>
          <w:b w:val="0"/>
          <w:sz w:val="22"/>
          <w:szCs w:val="22"/>
        </w:rPr>
      </w:pPr>
      <w:r>
        <w:rPr>
          <w:rFonts w:cs="Arial"/>
          <w:b w:val="0"/>
          <w:sz w:val="22"/>
          <w:szCs w:val="22"/>
        </w:rPr>
        <w:t>Prof Charlie Gourley (MO academic)</w:t>
      </w:r>
    </w:p>
    <w:p w14:paraId="6EB13567" w14:textId="77777777" w:rsidR="00B95760" w:rsidRDefault="00B95760" w:rsidP="00122739">
      <w:pPr>
        <w:pStyle w:val="BodyTextIndent3"/>
        <w:ind w:left="0" w:right="484"/>
        <w:rPr>
          <w:rFonts w:cs="Arial"/>
          <w:b w:val="0"/>
          <w:sz w:val="22"/>
          <w:szCs w:val="22"/>
        </w:rPr>
      </w:pPr>
      <w:r>
        <w:rPr>
          <w:rFonts w:cs="Arial"/>
          <w:b w:val="0"/>
          <w:sz w:val="22"/>
          <w:szCs w:val="22"/>
        </w:rPr>
        <w:t>Dr Rachel Nirsimloo (MO)</w:t>
      </w:r>
    </w:p>
    <w:p w14:paraId="1F5AAAB4" w14:textId="77777777" w:rsidR="00B95760" w:rsidRDefault="00B95760" w:rsidP="00122739">
      <w:pPr>
        <w:pStyle w:val="BodyTextIndent3"/>
        <w:ind w:left="0" w:right="484"/>
        <w:rPr>
          <w:rFonts w:cs="Arial"/>
          <w:b w:val="0"/>
          <w:sz w:val="22"/>
          <w:szCs w:val="22"/>
        </w:rPr>
      </w:pPr>
      <w:r>
        <w:rPr>
          <w:rFonts w:cs="Arial"/>
          <w:b w:val="0"/>
          <w:sz w:val="22"/>
          <w:szCs w:val="22"/>
        </w:rPr>
        <w:t>Dr Kate Connolly (MO)</w:t>
      </w:r>
    </w:p>
    <w:p w14:paraId="74537FA6" w14:textId="77777777" w:rsidR="00B95760" w:rsidRDefault="00B95760" w:rsidP="00122739">
      <w:pPr>
        <w:pStyle w:val="BodyTextIndent3"/>
        <w:ind w:left="0" w:right="484"/>
        <w:rPr>
          <w:rFonts w:cs="Arial"/>
          <w:b w:val="0"/>
          <w:sz w:val="22"/>
          <w:szCs w:val="22"/>
        </w:rPr>
      </w:pPr>
      <w:r>
        <w:rPr>
          <w:rFonts w:cs="Arial"/>
          <w:b w:val="0"/>
          <w:sz w:val="22"/>
          <w:szCs w:val="22"/>
        </w:rPr>
        <w:t>New postholder (MO)</w:t>
      </w:r>
    </w:p>
    <w:p w14:paraId="4254EF5A" w14:textId="77777777" w:rsidR="00B95760" w:rsidRDefault="00B95760" w:rsidP="00122739">
      <w:pPr>
        <w:pStyle w:val="BodyTextIndent3"/>
        <w:ind w:left="0" w:right="484"/>
        <w:rPr>
          <w:rFonts w:cs="Arial"/>
          <w:b w:val="0"/>
          <w:sz w:val="22"/>
          <w:szCs w:val="22"/>
        </w:rPr>
      </w:pPr>
      <w:r>
        <w:rPr>
          <w:rFonts w:cs="Arial"/>
          <w:b w:val="0"/>
          <w:sz w:val="22"/>
          <w:szCs w:val="22"/>
        </w:rPr>
        <w:t>Dr Alison Stillie</w:t>
      </w:r>
      <w:r w:rsidRPr="00EB7F87">
        <w:rPr>
          <w:rFonts w:cs="Arial"/>
          <w:b w:val="0"/>
          <w:sz w:val="22"/>
          <w:szCs w:val="22"/>
        </w:rPr>
        <w:t xml:space="preserve"> (</w:t>
      </w:r>
      <w:r>
        <w:rPr>
          <w:rFonts w:cs="Arial"/>
          <w:b w:val="0"/>
          <w:sz w:val="22"/>
          <w:szCs w:val="22"/>
        </w:rPr>
        <w:t>C</w:t>
      </w:r>
      <w:r w:rsidRPr="00EB7F87">
        <w:rPr>
          <w:rFonts w:cs="Arial"/>
          <w:b w:val="0"/>
          <w:sz w:val="22"/>
          <w:szCs w:val="22"/>
        </w:rPr>
        <w:t>O)</w:t>
      </w:r>
    </w:p>
    <w:p w14:paraId="4F6F26D6" w14:textId="77777777" w:rsidR="00B95760" w:rsidRDefault="00B95760" w:rsidP="00122739">
      <w:pPr>
        <w:pStyle w:val="BodyTextIndent3"/>
        <w:ind w:left="0" w:right="484"/>
        <w:rPr>
          <w:rFonts w:cs="Arial"/>
          <w:b w:val="0"/>
          <w:sz w:val="22"/>
          <w:szCs w:val="22"/>
        </w:rPr>
      </w:pPr>
      <w:r>
        <w:rPr>
          <w:rFonts w:cs="Arial"/>
          <w:b w:val="0"/>
          <w:sz w:val="22"/>
          <w:szCs w:val="22"/>
        </w:rPr>
        <w:t>Dr Mark Zahra (CO)</w:t>
      </w:r>
    </w:p>
    <w:p w14:paraId="7631C318" w14:textId="77777777" w:rsidR="00B95760" w:rsidRDefault="00B95760" w:rsidP="00122739">
      <w:pPr>
        <w:pStyle w:val="BodyTextIndent3"/>
        <w:ind w:left="0" w:right="484"/>
        <w:rPr>
          <w:rFonts w:cs="Arial"/>
          <w:b w:val="0"/>
          <w:sz w:val="22"/>
          <w:szCs w:val="22"/>
        </w:rPr>
      </w:pPr>
      <w:r>
        <w:rPr>
          <w:rFonts w:cs="Arial"/>
          <w:b w:val="0"/>
          <w:sz w:val="22"/>
          <w:szCs w:val="22"/>
        </w:rPr>
        <w:t>Dr Jennifer Morgan (CO)</w:t>
      </w:r>
    </w:p>
    <w:p w14:paraId="6E166A60" w14:textId="77777777" w:rsidR="00B95760" w:rsidRDefault="00B95760" w:rsidP="00122739">
      <w:pPr>
        <w:pStyle w:val="BodyTextIndent3"/>
        <w:ind w:left="0" w:right="484"/>
        <w:rPr>
          <w:rFonts w:cs="Arial"/>
          <w:b w:val="0"/>
          <w:sz w:val="22"/>
          <w:szCs w:val="22"/>
        </w:rPr>
      </w:pPr>
    </w:p>
    <w:p w14:paraId="6CFBCC0D" w14:textId="77777777" w:rsidR="00B95760" w:rsidRPr="00EB7F87" w:rsidRDefault="00B95760" w:rsidP="00122739">
      <w:pPr>
        <w:pStyle w:val="BodyTextIndent3"/>
        <w:ind w:left="0" w:right="484"/>
        <w:rPr>
          <w:rFonts w:cs="Arial"/>
          <w:b w:val="0"/>
          <w:sz w:val="22"/>
          <w:szCs w:val="22"/>
        </w:rPr>
      </w:pPr>
      <w:r w:rsidRPr="00B27156">
        <w:rPr>
          <w:rFonts w:cs="Arial"/>
          <w:b w:val="0"/>
          <w:sz w:val="22"/>
          <w:szCs w:val="22"/>
        </w:rPr>
        <w:t xml:space="preserve">The </w:t>
      </w:r>
      <w:proofErr w:type="spellStart"/>
      <w:r>
        <w:rPr>
          <w:rFonts w:cs="Arial"/>
          <w:b w:val="0"/>
          <w:sz w:val="22"/>
          <w:szCs w:val="22"/>
        </w:rPr>
        <w:t>Gyanecological</w:t>
      </w:r>
      <w:proofErr w:type="spellEnd"/>
      <w:r>
        <w:rPr>
          <w:rFonts w:cs="Arial"/>
          <w:b w:val="0"/>
          <w:sz w:val="22"/>
          <w:szCs w:val="22"/>
        </w:rPr>
        <w:t xml:space="preserve"> Cancer </w:t>
      </w:r>
      <w:r w:rsidRPr="00B27156">
        <w:rPr>
          <w:rFonts w:cs="Arial"/>
          <w:b w:val="0"/>
          <w:sz w:val="22"/>
          <w:szCs w:val="22"/>
        </w:rPr>
        <w:t>service works closely with the</w:t>
      </w:r>
      <w:r>
        <w:rPr>
          <w:rFonts w:cs="Arial"/>
          <w:b w:val="0"/>
          <w:sz w:val="22"/>
          <w:szCs w:val="22"/>
        </w:rPr>
        <w:t xml:space="preserve"> </w:t>
      </w:r>
      <w:r w:rsidRPr="00B27156">
        <w:rPr>
          <w:rFonts w:cs="Arial"/>
          <w:b w:val="0"/>
          <w:sz w:val="22"/>
          <w:szCs w:val="22"/>
        </w:rPr>
        <w:t xml:space="preserve">surgical team </w:t>
      </w:r>
      <w:r>
        <w:rPr>
          <w:rFonts w:cs="Arial"/>
          <w:b w:val="0"/>
          <w:sz w:val="22"/>
          <w:szCs w:val="22"/>
        </w:rPr>
        <w:t>at the Royal Infirmary of Edinburgh and links via a weekly MDT with the regional services within SCAN.</w:t>
      </w:r>
    </w:p>
    <w:p w14:paraId="12CFED36" w14:textId="77777777" w:rsidR="00B95760" w:rsidRPr="00EB7F87" w:rsidRDefault="00B95760" w:rsidP="00122739">
      <w:pPr>
        <w:pStyle w:val="BodyTextIndent3"/>
        <w:ind w:left="0" w:right="484"/>
        <w:rPr>
          <w:rFonts w:cs="Arial"/>
          <w:b w:val="0"/>
          <w:sz w:val="22"/>
          <w:szCs w:val="22"/>
        </w:rPr>
      </w:pPr>
    </w:p>
    <w:p w14:paraId="4DCBE60A" w14:textId="77777777" w:rsidR="00B95760" w:rsidRPr="00EB7F87" w:rsidRDefault="00B95760" w:rsidP="0012273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B95760" w:rsidRPr="00EB7F87" w14:paraId="4B5F1CE0" w14:textId="77777777" w:rsidTr="00122739">
        <w:trPr>
          <w:trHeight w:val="493"/>
        </w:trPr>
        <w:tc>
          <w:tcPr>
            <w:tcW w:w="9000" w:type="dxa"/>
            <w:shd w:val="clear" w:color="auto" w:fill="00B0F0"/>
            <w:vAlign w:val="center"/>
          </w:tcPr>
          <w:p w14:paraId="2244FB08" w14:textId="77777777" w:rsidR="00B95760" w:rsidRPr="00EB7F87" w:rsidRDefault="00B95760" w:rsidP="00B95760">
            <w:pPr>
              <w:rPr>
                <w:rFonts w:ascii="Arial" w:hAnsi="Arial" w:cs="Arial"/>
              </w:rPr>
            </w:pPr>
            <w:r w:rsidRPr="00EB7F87">
              <w:rPr>
                <w:rFonts w:ascii="Arial" w:hAnsi="Arial" w:cs="Arial"/>
                <w:b/>
              </w:rPr>
              <w:t>Section 3:</w:t>
            </w:r>
            <w:r w:rsidRPr="00EB7F87">
              <w:rPr>
                <w:rFonts w:ascii="Arial" w:hAnsi="Arial" w:cs="Arial"/>
                <w:b/>
              </w:rPr>
              <w:tab/>
              <w:t>Departmental and Directorate Information</w:t>
            </w:r>
          </w:p>
        </w:tc>
      </w:tr>
    </w:tbl>
    <w:p w14:paraId="1AE39558" w14:textId="77777777" w:rsidR="00B95760" w:rsidRPr="00EB7F87" w:rsidRDefault="00B95760" w:rsidP="00122739">
      <w:pPr>
        <w:rPr>
          <w:rFonts w:ascii="Arial" w:hAnsi="Arial" w:cs="Arial"/>
        </w:rPr>
      </w:pPr>
    </w:p>
    <w:p w14:paraId="27E50DE3" w14:textId="77777777" w:rsidR="00B95760" w:rsidRPr="00EB7F87" w:rsidRDefault="00B95760" w:rsidP="00122739">
      <w:pPr>
        <w:ind w:right="484"/>
        <w:rPr>
          <w:rFonts w:ascii="Arial" w:hAnsi="Arial" w:cs="Arial"/>
        </w:rPr>
      </w:pPr>
      <w:r w:rsidRPr="00EB7F87">
        <w:rPr>
          <w:rFonts w:ascii="Arial" w:hAnsi="Arial" w:cs="Arial"/>
          <w:b/>
          <w:bCs/>
        </w:rPr>
        <w:t xml:space="preserve">Edinburgh Cancer Centre </w:t>
      </w:r>
    </w:p>
    <w:p w14:paraId="19528ACB" w14:textId="77777777" w:rsidR="00B95760" w:rsidRPr="00EB7F87" w:rsidRDefault="00B95760" w:rsidP="00122739">
      <w:pPr>
        <w:ind w:left="360" w:right="484"/>
        <w:rPr>
          <w:rFonts w:ascii="Arial" w:hAnsi="Arial" w:cs="Arial"/>
        </w:rPr>
      </w:pPr>
    </w:p>
    <w:p w14:paraId="0EA3529C" w14:textId="77777777" w:rsidR="00B95760" w:rsidRPr="00EB7F87" w:rsidRDefault="00B95760" w:rsidP="00122739">
      <w:pPr>
        <w:ind w:right="484"/>
        <w:rPr>
          <w:rFonts w:ascii="Arial" w:hAnsi="Arial" w:cs="Arial"/>
        </w:rPr>
      </w:pPr>
      <w:r w:rsidRPr="00EB7F87">
        <w:rPr>
          <w:rFonts w:ascii="Arial" w:hAnsi="Arial" w:cs="Arial"/>
        </w:rPr>
        <w:t xml:space="preserve">The Edinburgh Cancer Centre (ECC), based at the Western General Hospital, serves the South East of Scotland which consists of: in Lothian, the Western General Hospital, the Royal Infirmary of Edinburgh and St John’s in Livingston; in Fife, the Queen Margaret Hospital, Dunfermline and the Victoria Hospital, Kirkcaldy; in the Borders, the Borders General Hospital and in Dumfries and Galloway, the Dumfries and Galloway Royal Infirmary (DGRI). The Edinburgh Cancer Centre offers specialist treatment for all cancers within the framework of site-specific multidisciplinary teams incorporated within the </w:t>
      </w:r>
      <w:proofErr w:type="gramStart"/>
      <w:r w:rsidRPr="00EB7F87">
        <w:rPr>
          <w:rFonts w:ascii="Arial" w:hAnsi="Arial" w:cs="Arial"/>
        </w:rPr>
        <w:t>South East</w:t>
      </w:r>
      <w:proofErr w:type="gramEnd"/>
      <w:r w:rsidRPr="00EB7F87">
        <w:rPr>
          <w:rFonts w:ascii="Arial" w:hAnsi="Arial" w:cs="Arial"/>
        </w:rPr>
        <w:t xml:space="preserve"> Scotland Cancer Network. </w:t>
      </w:r>
    </w:p>
    <w:p w14:paraId="2AA4DB60" w14:textId="77777777" w:rsidR="00B95760" w:rsidRPr="00EB7F87" w:rsidRDefault="00B95760" w:rsidP="00122739">
      <w:pPr>
        <w:ind w:left="1080" w:right="484"/>
        <w:rPr>
          <w:rFonts w:ascii="Arial" w:hAnsi="Arial" w:cs="Arial"/>
        </w:rPr>
      </w:pPr>
    </w:p>
    <w:p w14:paraId="1180CE44" w14:textId="77777777" w:rsidR="00B95760" w:rsidRPr="00EB7F87" w:rsidRDefault="00B95760" w:rsidP="00122739">
      <w:pPr>
        <w:ind w:right="484"/>
        <w:rPr>
          <w:rFonts w:ascii="Arial" w:hAnsi="Arial" w:cs="Arial"/>
        </w:rPr>
      </w:pPr>
      <w:r w:rsidRPr="00EB7F87">
        <w:rPr>
          <w:rFonts w:ascii="Arial" w:hAnsi="Arial" w:cs="Arial"/>
        </w:rPr>
        <w:lastRenderedPageBreak/>
        <w:t>There is a close collaboration with the CRUK Edinburgh Cancer Research Centre offering the potential for translational research.</w:t>
      </w:r>
    </w:p>
    <w:p w14:paraId="1575B8C2" w14:textId="77777777" w:rsidR="00B95760" w:rsidRPr="00EB7F87" w:rsidRDefault="00B95760" w:rsidP="00122739">
      <w:pPr>
        <w:ind w:right="484"/>
        <w:rPr>
          <w:rFonts w:ascii="Arial" w:hAnsi="Arial" w:cs="Arial"/>
        </w:rPr>
      </w:pPr>
    </w:p>
    <w:p w14:paraId="603DAAD7" w14:textId="77777777" w:rsidR="00B95760" w:rsidRPr="00EB7F87" w:rsidRDefault="00B95760" w:rsidP="00122739">
      <w:pPr>
        <w:ind w:right="484"/>
        <w:rPr>
          <w:rFonts w:ascii="Arial" w:hAnsi="Arial" w:cs="Arial"/>
        </w:rPr>
      </w:pPr>
      <w:r w:rsidRPr="00EB7F87">
        <w:rPr>
          <w:rFonts w:ascii="Arial" w:hAnsi="Arial" w:cs="Arial"/>
        </w:rPr>
        <w:t xml:space="preserve">The ECC sees approximately 4600 new patients each year and is in the process of expansion to cater for expected increase in demand over the next 10-15 years. More than 3500 courses of radiotherapy are delivered each year, 75% with radical intent and there are 19,500 attendances each year for chemotherapy. Oncology in-patient beds are co-located with the </w:t>
      </w:r>
      <w:proofErr w:type="gramStart"/>
      <w:r w:rsidRPr="00EB7F87">
        <w:rPr>
          <w:rFonts w:ascii="Arial" w:hAnsi="Arial" w:cs="Arial"/>
        </w:rPr>
        <w:t>outpatients</w:t>
      </w:r>
      <w:proofErr w:type="gramEnd"/>
      <w:r w:rsidRPr="00EB7F87">
        <w:rPr>
          <w:rFonts w:ascii="Arial" w:hAnsi="Arial" w:cs="Arial"/>
        </w:rPr>
        <w:t xml:space="preserve"> facilities and includes four wards, a teenage and young adult in-patient facility, 10 bed haem</w:t>
      </w:r>
      <w:r>
        <w:rPr>
          <w:rFonts w:ascii="Arial" w:hAnsi="Arial" w:cs="Arial"/>
        </w:rPr>
        <w:t>at</w:t>
      </w:r>
      <w:r w:rsidRPr="00EB7F87">
        <w:rPr>
          <w:rFonts w:ascii="Arial" w:hAnsi="Arial" w:cs="Arial"/>
        </w:rPr>
        <w:t xml:space="preserve">opoietic stem cell transplant unit and hostel facilities for 16 patients. The outpatient SACT area sees approximately 19500 patient attendances per annum with </w:t>
      </w:r>
      <w:proofErr w:type="spellStart"/>
      <w:r w:rsidRPr="00EB7F87">
        <w:rPr>
          <w:rFonts w:ascii="Arial" w:hAnsi="Arial" w:cs="Arial"/>
        </w:rPr>
        <w:t>on site</w:t>
      </w:r>
      <w:proofErr w:type="spellEnd"/>
      <w:r w:rsidRPr="00EB7F87">
        <w:rPr>
          <w:rFonts w:ascii="Arial" w:hAnsi="Arial" w:cs="Arial"/>
        </w:rPr>
        <w:t xml:space="preserve"> SACT preparation. This unit is nurse led with specialty doctors providing medical support. There is a Cancer Assessment Unit which provides assessment, ambulatory care and admission to inpatient wards.</w:t>
      </w:r>
    </w:p>
    <w:p w14:paraId="38CFD512" w14:textId="77777777" w:rsidR="00B95760" w:rsidRPr="00EB7F87" w:rsidRDefault="00B95760" w:rsidP="00122739">
      <w:pPr>
        <w:ind w:right="484"/>
        <w:rPr>
          <w:rFonts w:ascii="Arial" w:hAnsi="Arial" w:cs="Arial"/>
        </w:rPr>
      </w:pPr>
    </w:p>
    <w:p w14:paraId="182DDAA6" w14:textId="77777777" w:rsidR="00B95760" w:rsidRPr="00EB7F87" w:rsidRDefault="00B95760" w:rsidP="00122739">
      <w:pPr>
        <w:ind w:right="484"/>
        <w:rPr>
          <w:rFonts w:ascii="Arial" w:hAnsi="Arial" w:cs="Arial"/>
        </w:rPr>
      </w:pPr>
      <w:r w:rsidRPr="00EB7F87">
        <w:rPr>
          <w:rFonts w:ascii="Arial" w:hAnsi="Arial" w:cs="Arial"/>
        </w:rPr>
        <w:t>The Radiotherapy Department has s</w:t>
      </w:r>
      <w:r>
        <w:rPr>
          <w:rFonts w:ascii="Arial" w:hAnsi="Arial" w:cs="Arial"/>
        </w:rPr>
        <w:t>even</w:t>
      </w:r>
      <w:r w:rsidRPr="00EB7F87">
        <w:rPr>
          <w:rFonts w:ascii="Arial" w:hAnsi="Arial" w:cs="Arial"/>
        </w:rPr>
        <w:t xml:space="preserve"> Varian Linear Accelerators all with MLC and portal imaging, five have IGRT and VMAT capability. Two </w:t>
      </w:r>
      <w:proofErr w:type="spellStart"/>
      <w:r w:rsidRPr="00EB7F87">
        <w:rPr>
          <w:rFonts w:ascii="Arial" w:hAnsi="Arial" w:cs="Arial"/>
        </w:rPr>
        <w:t>LinAcs</w:t>
      </w:r>
      <w:proofErr w:type="spellEnd"/>
      <w:r w:rsidRPr="00EB7F87">
        <w:rPr>
          <w:rFonts w:ascii="Arial" w:hAnsi="Arial" w:cs="Arial"/>
        </w:rPr>
        <w:t xml:space="preserve"> are Novalis Tx machines to provide specialised stereotactic radiotherapy. There are two departmental CT scanners for simulation. The Department offers a wide range of radiotherapy techniques such as 3 &amp; 4D-CRT, SABR for lung tumours, virtual simulation, VMAT for prostate, head and neck, anal, lymphoma and CNS cancers with plans to roll out gynaecological cancers over the coming year and subsequently lung cancer. We also perform intracranial stereotactic radiotherapy and provide the national service for benign conditions. There is a 100 kilo-voltage machine for skin treatments, an HDR brachytherapy suite and dedicated on-site facilities for preparation and administration of radionuclides. The department is networked with the Varian ARIA radiotherapy Information system and is fully integrated within the Scottish PAC</w:t>
      </w:r>
      <w:r>
        <w:rPr>
          <w:rFonts w:ascii="Arial" w:hAnsi="Arial" w:cs="Arial"/>
        </w:rPr>
        <w:t xml:space="preserve">S </w:t>
      </w:r>
      <w:r w:rsidRPr="00EB7F87">
        <w:rPr>
          <w:rFonts w:ascii="Arial" w:hAnsi="Arial" w:cs="Arial"/>
        </w:rPr>
        <w:t>system. There is access to CT-PET at the CRIC imaging centre at the Royal Infirmary, Edinburgh from where scans are fused for planning purposes.</w:t>
      </w:r>
    </w:p>
    <w:p w14:paraId="3229D43E" w14:textId="77777777" w:rsidR="00B95760" w:rsidRPr="00EB7F87" w:rsidRDefault="00B95760" w:rsidP="00122739">
      <w:pPr>
        <w:ind w:right="484"/>
        <w:rPr>
          <w:rFonts w:ascii="Arial" w:hAnsi="Arial" w:cs="Arial"/>
        </w:rPr>
      </w:pPr>
    </w:p>
    <w:p w14:paraId="09C0225F" w14:textId="77777777" w:rsidR="00B95760" w:rsidRDefault="00B95760" w:rsidP="00122739">
      <w:pPr>
        <w:ind w:right="484"/>
        <w:rPr>
          <w:rFonts w:ascii="Arial" w:hAnsi="Arial" w:cs="Arial"/>
        </w:rPr>
      </w:pPr>
      <w:r w:rsidRPr="00562FCC">
        <w:rPr>
          <w:rFonts w:ascii="Arial" w:hAnsi="Arial" w:cs="Arial"/>
        </w:rPr>
        <w:t>There are currently 29 Consultant Clinical Oncologists, 23 Medical Oncologists, 6 Consultants in Palliative Medicine and 1 Consultant Psychologist. These posts include five Chairs: Professors David Cameron, Charlie Gourley and Stefa</w:t>
      </w:r>
      <w:r>
        <w:rPr>
          <w:rFonts w:ascii="Arial" w:hAnsi="Arial" w:cs="Arial"/>
        </w:rPr>
        <w:t>n</w:t>
      </w:r>
      <w:r w:rsidRPr="00562FCC">
        <w:rPr>
          <w:rFonts w:ascii="Arial" w:hAnsi="Arial" w:cs="Arial"/>
        </w:rPr>
        <w:t xml:space="preserve"> </w:t>
      </w:r>
      <w:proofErr w:type="spellStart"/>
      <w:r w:rsidRPr="00562FCC">
        <w:rPr>
          <w:rFonts w:ascii="Arial" w:hAnsi="Arial" w:cs="Arial"/>
        </w:rPr>
        <w:t>Symeonides</w:t>
      </w:r>
      <w:proofErr w:type="spellEnd"/>
      <w:r w:rsidRPr="00562FCC">
        <w:rPr>
          <w:rFonts w:ascii="Arial" w:hAnsi="Arial" w:cs="Arial"/>
        </w:rPr>
        <w:t xml:space="preserve"> (Medical Oncology) and Professor</w:t>
      </w:r>
      <w:r>
        <w:rPr>
          <w:rFonts w:ascii="Arial" w:hAnsi="Arial" w:cs="Arial"/>
        </w:rPr>
        <w:t>s</w:t>
      </w:r>
      <w:r w:rsidRPr="00562FCC">
        <w:rPr>
          <w:rFonts w:ascii="Arial" w:hAnsi="Arial" w:cs="Arial"/>
        </w:rPr>
        <w:t xml:space="preserve"> Duncan McLaren and Sara </w:t>
      </w:r>
      <w:proofErr w:type="spellStart"/>
      <w:r w:rsidRPr="00562FCC">
        <w:rPr>
          <w:rFonts w:ascii="Arial" w:hAnsi="Arial" w:cs="Arial"/>
        </w:rPr>
        <w:t>Erridge</w:t>
      </w:r>
      <w:proofErr w:type="spellEnd"/>
      <w:r w:rsidRPr="00562FCC">
        <w:rPr>
          <w:rFonts w:ascii="Arial" w:hAnsi="Arial" w:cs="Arial"/>
        </w:rPr>
        <w:t xml:space="preserve"> (Clinical Oncology). </w:t>
      </w:r>
      <w:proofErr w:type="gramStart"/>
      <w:r w:rsidRPr="00562FCC">
        <w:rPr>
          <w:rFonts w:ascii="Arial" w:hAnsi="Arial" w:cs="Arial"/>
        </w:rPr>
        <w:t>A number of</w:t>
      </w:r>
      <w:proofErr w:type="gramEnd"/>
      <w:r w:rsidRPr="00562FCC">
        <w:rPr>
          <w:rFonts w:ascii="Arial" w:hAnsi="Arial" w:cs="Arial"/>
        </w:rPr>
        <w:t xml:space="preserve"> further posts are in recruitment.</w:t>
      </w:r>
    </w:p>
    <w:p w14:paraId="2AF353CE" w14:textId="77777777" w:rsidR="00B95760" w:rsidRPr="00EB7F87" w:rsidRDefault="00B95760" w:rsidP="00122739">
      <w:pPr>
        <w:ind w:right="484"/>
        <w:rPr>
          <w:rFonts w:ascii="Arial" w:hAnsi="Arial" w:cs="Arial"/>
          <w:b/>
        </w:rPr>
      </w:pPr>
    </w:p>
    <w:p w14:paraId="53E2CFA4" w14:textId="77777777" w:rsidR="00B95760" w:rsidRPr="00EB7F87" w:rsidRDefault="00B95760" w:rsidP="00122739">
      <w:pPr>
        <w:ind w:right="484"/>
        <w:rPr>
          <w:rFonts w:ascii="Arial" w:hAnsi="Arial" w:cs="Arial"/>
          <w:b/>
        </w:rPr>
      </w:pPr>
      <w:r w:rsidRPr="00EB7F87">
        <w:rPr>
          <w:rFonts w:ascii="Arial" w:hAnsi="Arial" w:cs="Arial"/>
          <w:b/>
        </w:rPr>
        <w:t>South-East Scotland Cancer Network (SCAN) (http://www.scan.scot.nhs.uk)</w:t>
      </w:r>
    </w:p>
    <w:p w14:paraId="3F449D32" w14:textId="77777777" w:rsidR="00B95760" w:rsidRPr="00EB7F87" w:rsidRDefault="00B95760" w:rsidP="00122739">
      <w:pPr>
        <w:pStyle w:val="BodyTextIndent"/>
        <w:spacing w:after="0"/>
        <w:ind w:left="0" w:right="484"/>
        <w:rPr>
          <w:rFonts w:ascii="Arial" w:hAnsi="Arial" w:cs="Arial"/>
        </w:rPr>
      </w:pPr>
      <w:r w:rsidRPr="00EB7F87">
        <w:rPr>
          <w:rFonts w:ascii="Arial" w:hAnsi="Arial" w:cs="Arial"/>
        </w:rPr>
        <w:t>SCAN consists of linked groups of health professionals, patients and voluntary sector representatives, working together to improve cancer services. The aim is to work across geographical, organisational and professional boundaries to promote equitable provision of high-quality, clinically effective cancer services. The organisation aims to be patient-focussed, covering a population of over one million people in the four NHS Board areas served by the Edinburgh Cancer Centre - Borders, Dumfries and Galloway, Fife and Lothian. The SCAN network is formally accredited through NHS Quality Improvement Scotland. Mr James Mander is the Clinical Lead.</w:t>
      </w:r>
    </w:p>
    <w:p w14:paraId="464F601B" w14:textId="77777777" w:rsidR="00B95760" w:rsidRPr="00EB7F87" w:rsidRDefault="00B95760" w:rsidP="00122739">
      <w:pPr>
        <w:ind w:right="484"/>
        <w:rPr>
          <w:rFonts w:ascii="Arial" w:hAnsi="Arial" w:cs="Arial"/>
          <w:b/>
          <w:bCs/>
        </w:rPr>
      </w:pPr>
    </w:p>
    <w:p w14:paraId="6E26B696" w14:textId="77777777" w:rsidR="00B95760" w:rsidRPr="00EB7F87" w:rsidRDefault="00B95760" w:rsidP="00122739">
      <w:pPr>
        <w:ind w:right="484"/>
        <w:rPr>
          <w:rFonts w:ascii="Arial" w:hAnsi="Arial" w:cs="Arial"/>
          <w:b/>
          <w:bCs/>
        </w:rPr>
      </w:pPr>
      <w:r w:rsidRPr="00EB7F87">
        <w:rPr>
          <w:rFonts w:ascii="Arial" w:hAnsi="Arial" w:cs="Arial"/>
          <w:b/>
          <w:bCs/>
        </w:rPr>
        <w:t>NHS Lothian</w:t>
      </w:r>
    </w:p>
    <w:p w14:paraId="5E377CF8" w14:textId="77777777" w:rsidR="00B95760" w:rsidRPr="00EB7F87" w:rsidRDefault="00B95760" w:rsidP="00122739">
      <w:pPr>
        <w:rPr>
          <w:rFonts w:ascii="Arial" w:hAnsi="Arial" w:cs="Arial"/>
        </w:rPr>
      </w:pPr>
      <w:r w:rsidRPr="00EB7F87">
        <w:rPr>
          <w:rFonts w:ascii="Arial" w:hAnsi="Arial" w:cs="Arial"/>
        </w:rPr>
        <w:t>NHS Lothian provides a comprehensive range of primary, community-based and acute hospital services for the populations of Edinburgh, Midlothian, East Lothian and West Lothian. NHS Lothian provides services for the second largest residential population in Scotland - circa 850,000 people. It employs approximately 24,000 staff. Ms Tracey Gillies is Medical Director.</w:t>
      </w:r>
    </w:p>
    <w:p w14:paraId="11C22644" w14:textId="77777777" w:rsidR="00B95760" w:rsidRPr="00EB7F87" w:rsidRDefault="00B95760" w:rsidP="00122739">
      <w:pPr>
        <w:rPr>
          <w:rFonts w:ascii="Arial" w:hAnsi="Arial" w:cs="Arial"/>
        </w:rPr>
      </w:pPr>
    </w:p>
    <w:p w14:paraId="6042AEF5" w14:textId="77777777" w:rsidR="00B95760" w:rsidRPr="00EB7F87" w:rsidRDefault="00B95760" w:rsidP="00122739">
      <w:pPr>
        <w:rPr>
          <w:rFonts w:ascii="Arial" w:hAnsi="Arial" w:cs="Arial"/>
        </w:rPr>
      </w:pPr>
      <w:r w:rsidRPr="00EB7F87">
        <w:rPr>
          <w:rFonts w:ascii="Arial" w:hAnsi="Arial" w:cs="Arial"/>
        </w:rPr>
        <w:lastRenderedPageBreak/>
        <w:t>The NHS Board determines strategy, allocates resources and provides governance across the health system. Services are delivered by Lothian University hospitals division, the Royal Edinburgh Hospital and Associated Mental Health Services, 4 community health (and care) partnerships (CH(C)Ps) in City of Edinburgh, West Lothian, East Lothian and Midlothian, and a Public Health directorate</w:t>
      </w:r>
    </w:p>
    <w:p w14:paraId="793EC5F1" w14:textId="77777777" w:rsidR="00B95760" w:rsidRPr="00EB7F87" w:rsidRDefault="00B95760" w:rsidP="00122739">
      <w:pPr>
        <w:rPr>
          <w:rFonts w:ascii="Arial" w:hAnsi="Arial" w:cs="Arial"/>
          <w:b/>
        </w:rPr>
      </w:pPr>
      <w:r w:rsidRPr="00EB7F87">
        <w:rPr>
          <w:rFonts w:ascii="Arial" w:hAnsi="Arial" w:cs="Arial"/>
        </w:rPr>
        <w:t>.</w:t>
      </w:r>
    </w:p>
    <w:p w14:paraId="783C9FB0" w14:textId="77777777" w:rsidR="00B95760" w:rsidRPr="00EB7F87" w:rsidRDefault="00B95760" w:rsidP="00122739">
      <w:pPr>
        <w:rPr>
          <w:rFonts w:ascii="Arial" w:hAnsi="Arial" w:cs="Arial"/>
          <w:b/>
        </w:rPr>
      </w:pPr>
      <w:proofErr w:type="spellStart"/>
      <w:r w:rsidRPr="00EB7F87">
        <w:rPr>
          <w:rFonts w:ascii="Arial" w:hAnsi="Arial" w:cs="Arial"/>
          <w:b/>
        </w:rPr>
        <w:t>i</w:t>
      </w:r>
      <w:proofErr w:type="spellEnd"/>
      <w:r w:rsidRPr="00EB7F87">
        <w:rPr>
          <w:rFonts w:ascii="Arial" w:hAnsi="Arial" w:cs="Arial"/>
          <w:b/>
        </w:rPr>
        <w:t>) University Hospitals Division</w:t>
      </w:r>
    </w:p>
    <w:p w14:paraId="48C72DEE" w14:textId="77777777" w:rsidR="00B95760" w:rsidRPr="00EB7F87" w:rsidRDefault="00B95760" w:rsidP="00122739">
      <w:pPr>
        <w:rPr>
          <w:rFonts w:ascii="Arial" w:hAnsi="Arial" w:cs="Arial"/>
        </w:rPr>
      </w:pPr>
      <w:r w:rsidRPr="00EB7F87">
        <w:rPr>
          <w:rFonts w:ascii="Arial" w:hAnsi="Arial" w:cs="Arial"/>
        </w:rPr>
        <w:t xml:space="preserve">The University Hospitals Division provides a full range of secondary and tertiary clinical services to the populations of Edinburgh, Midlothian, East Lothian and West Lothian.  The Division is one of the major research and teaching centres in the United Kingdom.  </w:t>
      </w:r>
    </w:p>
    <w:p w14:paraId="1C39DB34" w14:textId="77777777" w:rsidR="00B95760" w:rsidRPr="00EB7F87" w:rsidRDefault="00B95760" w:rsidP="00122739">
      <w:pPr>
        <w:rPr>
          <w:rFonts w:ascii="Arial" w:hAnsi="Arial" w:cs="Arial"/>
        </w:rPr>
      </w:pPr>
    </w:p>
    <w:p w14:paraId="729B2843" w14:textId="77777777" w:rsidR="00B95760" w:rsidRPr="00EB7F87" w:rsidRDefault="00B95760" w:rsidP="00122739">
      <w:pPr>
        <w:rPr>
          <w:rFonts w:ascii="Arial" w:hAnsi="Arial" w:cs="Arial"/>
        </w:rPr>
      </w:pPr>
      <w:r w:rsidRPr="00EB7F87">
        <w:rPr>
          <w:rFonts w:ascii="Arial" w:hAnsi="Arial" w:cs="Arial"/>
        </w:rPr>
        <w:t>Hospitals included in the Division are:</w:t>
      </w:r>
    </w:p>
    <w:p w14:paraId="45649264" w14:textId="77777777" w:rsidR="00B95760" w:rsidRPr="00EB7F87" w:rsidRDefault="00B95760" w:rsidP="00122739">
      <w:pPr>
        <w:ind w:left="1080"/>
        <w:rPr>
          <w:rFonts w:ascii="Arial" w:hAnsi="Arial" w:cs="Arial"/>
        </w:rPr>
      </w:pPr>
      <w:r w:rsidRPr="00EB7F87">
        <w:rPr>
          <w:rFonts w:ascii="Arial" w:hAnsi="Arial" w:cs="Arial"/>
        </w:rPr>
        <w:t>The Royal Infirmary of Edinburgh</w:t>
      </w:r>
    </w:p>
    <w:p w14:paraId="3E50F080" w14:textId="77777777" w:rsidR="00B95760" w:rsidRPr="00EB7F87" w:rsidRDefault="00B95760" w:rsidP="00122739">
      <w:pPr>
        <w:ind w:left="1080"/>
        <w:rPr>
          <w:rFonts w:ascii="Arial" w:hAnsi="Arial" w:cs="Arial"/>
        </w:rPr>
      </w:pPr>
      <w:r w:rsidRPr="00EB7F87">
        <w:rPr>
          <w:rFonts w:ascii="Arial" w:hAnsi="Arial" w:cs="Arial"/>
        </w:rPr>
        <w:t>The Western General Hospital</w:t>
      </w:r>
    </w:p>
    <w:p w14:paraId="4227471A" w14:textId="77777777" w:rsidR="00B95760" w:rsidRPr="00EB7F87" w:rsidRDefault="00B95760" w:rsidP="00122739">
      <w:pPr>
        <w:ind w:left="1080"/>
        <w:rPr>
          <w:rFonts w:ascii="Arial" w:hAnsi="Arial" w:cs="Arial"/>
        </w:rPr>
      </w:pPr>
      <w:r w:rsidRPr="00EB7F87">
        <w:rPr>
          <w:rFonts w:ascii="Arial" w:hAnsi="Arial" w:cs="Arial"/>
        </w:rPr>
        <w:t xml:space="preserve">The Royal Hospital for Sick Children, Edinburgh </w:t>
      </w:r>
    </w:p>
    <w:p w14:paraId="77DF79CC" w14:textId="77777777" w:rsidR="00B95760" w:rsidRPr="00EB7F87" w:rsidRDefault="00B95760" w:rsidP="00122739">
      <w:pPr>
        <w:ind w:left="1080"/>
        <w:rPr>
          <w:rFonts w:ascii="Arial" w:hAnsi="Arial" w:cs="Arial"/>
        </w:rPr>
      </w:pPr>
      <w:proofErr w:type="spellStart"/>
      <w:r w:rsidRPr="00EB7F87">
        <w:rPr>
          <w:rFonts w:ascii="Arial" w:hAnsi="Arial" w:cs="Arial"/>
        </w:rPr>
        <w:t>Liberton</w:t>
      </w:r>
      <w:proofErr w:type="spellEnd"/>
      <w:r w:rsidRPr="00EB7F87">
        <w:rPr>
          <w:rFonts w:ascii="Arial" w:hAnsi="Arial" w:cs="Arial"/>
        </w:rPr>
        <w:t xml:space="preserve"> Hospital</w:t>
      </w:r>
    </w:p>
    <w:p w14:paraId="535080A4" w14:textId="77777777" w:rsidR="00B95760" w:rsidRPr="00EB7F87" w:rsidRDefault="00B95760" w:rsidP="00122739">
      <w:pPr>
        <w:ind w:left="1080"/>
        <w:rPr>
          <w:rFonts w:ascii="Arial" w:hAnsi="Arial" w:cs="Arial"/>
        </w:rPr>
      </w:pPr>
      <w:r w:rsidRPr="00EB7F87">
        <w:rPr>
          <w:rFonts w:ascii="Arial" w:hAnsi="Arial" w:cs="Arial"/>
        </w:rPr>
        <w:t>The Princess Alexandra Eye Pavilion.</w:t>
      </w:r>
    </w:p>
    <w:p w14:paraId="52640565" w14:textId="77777777" w:rsidR="00B95760" w:rsidRPr="00EB7F87" w:rsidRDefault="00B95760" w:rsidP="00122739">
      <w:pPr>
        <w:ind w:left="1080"/>
        <w:rPr>
          <w:rFonts w:ascii="Arial" w:hAnsi="Arial" w:cs="Arial"/>
        </w:rPr>
      </w:pPr>
    </w:p>
    <w:p w14:paraId="622FCA28" w14:textId="77777777" w:rsidR="00B95760" w:rsidRPr="00EB7F87" w:rsidRDefault="00B95760" w:rsidP="00122739">
      <w:pPr>
        <w:rPr>
          <w:rFonts w:ascii="Arial" w:hAnsi="Arial" w:cs="Arial"/>
        </w:rPr>
      </w:pPr>
      <w:r w:rsidRPr="00EB7F87">
        <w:rPr>
          <w:rFonts w:ascii="Arial" w:hAnsi="Arial" w:cs="Arial"/>
        </w:rPr>
        <w:t xml:space="preserve">The </w:t>
      </w:r>
      <w:r w:rsidRPr="00EB7F87">
        <w:rPr>
          <w:rFonts w:ascii="Arial" w:hAnsi="Arial" w:cs="Arial"/>
          <w:b/>
        </w:rPr>
        <w:t>Western General Hospital</w:t>
      </w:r>
      <w:r w:rsidRPr="00EB7F87">
        <w:rPr>
          <w:rFonts w:ascii="Arial" w:hAnsi="Arial" w:cs="Arial"/>
        </w:rPr>
        <w:t xml:space="preserve"> (WGH) has 600 beds and 5 operating theatres</w:t>
      </w:r>
      <w:r w:rsidRPr="00EB7F87">
        <w:rPr>
          <w:rFonts w:ascii="Arial" w:hAnsi="Arial" w:cs="Arial"/>
          <w:color w:val="FF0000"/>
        </w:rPr>
        <w:t xml:space="preserve"> </w:t>
      </w:r>
      <w:r w:rsidRPr="00EB7F87">
        <w:rPr>
          <w:rFonts w:ascii="Arial" w:hAnsi="Arial" w:cs="Arial"/>
        </w:rPr>
        <w:t>and is equipped with modern theatre and critical care equipment and monitoring. The Anne Ferguson building was completed in 2001. The hospital provides for most specialties and is the centre for:</w:t>
      </w:r>
    </w:p>
    <w:p w14:paraId="5E6B51E5" w14:textId="77777777" w:rsidR="00B95760" w:rsidRPr="00EB7F87" w:rsidRDefault="00B95760" w:rsidP="00122739">
      <w:pPr>
        <w:ind w:left="2160"/>
        <w:rPr>
          <w:rFonts w:ascii="Arial" w:hAnsi="Arial" w:cs="Arial"/>
        </w:rPr>
      </w:pPr>
    </w:p>
    <w:p w14:paraId="5631B793" w14:textId="77777777" w:rsidR="00B95760" w:rsidRPr="00EB7F87" w:rsidRDefault="00B95760" w:rsidP="00B95760">
      <w:pPr>
        <w:pStyle w:val="ListParagraph"/>
        <w:numPr>
          <w:ilvl w:val="0"/>
          <w:numId w:val="45"/>
        </w:numPr>
        <w:tabs>
          <w:tab w:val="clear" w:pos="360"/>
          <w:tab w:val="num" w:pos="1440"/>
        </w:tabs>
        <w:ind w:left="1440"/>
        <w:rPr>
          <w:rFonts w:ascii="Arial" w:hAnsi="Arial" w:cs="Arial"/>
        </w:rPr>
      </w:pPr>
      <w:r w:rsidRPr="00EB7F87">
        <w:rPr>
          <w:rFonts w:ascii="Arial" w:hAnsi="Arial" w:cs="Arial"/>
        </w:rPr>
        <w:t xml:space="preserve">Clinical Oncology </w:t>
      </w:r>
    </w:p>
    <w:p w14:paraId="4C5C6622" w14:textId="77777777" w:rsidR="00B95760" w:rsidRPr="00EB7F87" w:rsidRDefault="00B95760" w:rsidP="00B95760">
      <w:pPr>
        <w:pStyle w:val="ListParagraph"/>
        <w:numPr>
          <w:ilvl w:val="0"/>
          <w:numId w:val="45"/>
        </w:numPr>
        <w:tabs>
          <w:tab w:val="clear" w:pos="360"/>
          <w:tab w:val="num" w:pos="1440"/>
        </w:tabs>
        <w:ind w:left="1440"/>
        <w:rPr>
          <w:rFonts w:ascii="Arial" w:hAnsi="Arial" w:cs="Arial"/>
        </w:rPr>
      </w:pPr>
      <w:r w:rsidRPr="00EB7F87">
        <w:rPr>
          <w:rFonts w:ascii="Arial" w:hAnsi="Arial" w:cs="Arial"/>
        </w:rPr>
        <w:t>Medical Oncology</w:t>
      </w:r>
    </w:p>
    <w:p w14:paraId="0FC6F721" w14:textId="77777777" w:rsidR="00B95760" w:rsidRPr="00EB7F87" w:rsidRDefault="00B95760" w:rsidP="00B95760">
      <w:pPr>
        <w:pStyle w:val="ListParagraph"/>
        <w:numPr>
          <w:ilvl w:val="0"/>
          <w:numId w:val="45"/>
        </w:numPr>
        <w:tabs>
          <w:tab w:val="clear" w:pos="360"/>
          <w:tab w:val="num" w:pos="1440"/>
        </w:tabs>
        <w:ind w:left="1440"/>
        <w:rPr>
          <w:rFonts w:ascii="Arial" w:hAnsi="Arial" w:cs="Arial"/>
        </w:rPr>
      </w:pPr>
      <w:r>
        <w:rPr>
          <w:rFonts w:ascii="Arial" w:hAnsi="Arial" w:cs="Arial"/>
        </w:rPr>
        <w:t>Haematological</w:t>
      </w:r>
      <w:r w:rsidRPr="00EB7F87">
        <w:rPr>
          <w:rFonts w:ascii="Arial" w:hAnsi="Arial" w:cs="Arial"/>
        </w:rPr>
        <w:t xml:space="preserve"> Oncology</w:t>
      </w:r>
    </w:p>
    <w:p w14:paraId="5F03591F" w14:textId="77777777" w:rsidR="00B95760" w:rsidRPr="00EB7F87" w:rsidRDefault="00B95760" w:rsidP="00B95760">
      <w:pPr>
        <w:pStyle w:val="ListParagraph"/>
        <w:numPr>
          <w:ilvl w:val="0"/>
          <w:numId w:val="45"/>
        </w:numPr>
        <w:tabs>
          <w:tab w:val="clear" w:pos="360"/>
          <w:tab w:val="num" w:pos="1440"/>
        </w:tabs>
        <w:ind w:left="1440"/>
        <w:rPr>
          <w:rFonts w:ascii="Arial" w:hAnsi="Arial" w:cs="Arial"/>
        </w:rPr>
      </w:pPr>
      <w:r w:rsidRPr="00EB7F87">
        <w:rPr>
          <w:rFonts w:ascii="Arial" w:hAnsi="Arial" w:cs="Arial"/>
        </w:rPr>
        <w:t xml:space="preserve">Urology and Scottish </w:t>
      </w:r>
      <w:proofErr w:type="spellStart"/>
      <w:r w:rsidRPr="00EB7F87">
        <w:rPr>
          <w:rFonts w:ascii="Arial" w:hAnsi="Arial" w:cs="Arial"/>
        </w:rPr>
        <w:t>Lithotriptor</w:t>
      </w:r>
      <w:proofErr w:type="spellEnd"/>
      <w:r w:rsidRPr="00EB7F87">
        <w:rPr>
          <w:rFonts w:ascii="Arial" w:hAnsi="Arial" w:cs="Arial"/>
        </w:rPr>
        <w:t xml:space="preserve"> Centre</w:t>
      </w:r>
    </w:p>
    <w:p w14:paraId="1E7ED394" w14:textId="77777777" w:rsidR="00B95760" w:rsidRPr="00EB7F87" w:rsidRDefault="00B95760" w:rsidP="00B95760">
      <w:pPr>
        <w:pStyle w:val="ListParagraph"/>
        <w:numPr>
          <w:ilvl w:val="0"/>
          <w:numId w:val="45"/>
        </w:numPr>
        <w:tabs>
          <w:tab w:val="clear" w:pos="360"/>
          <w:tab w:val="num" w:pos="1440"/>
        </w:tabs>
        <w:ind w:left="1440"/>
        <w:rPr>
          <w:rFonts w:ascii="Arial" w:hAnsi="Arial" w:cs="Arial"/>
        </w:rPr>
      </w:pPr>
      <w:r w:rsidRPr="00EB7F87">
        <w:rPr>
          <w:rFonts w:ascii="Arial" w:hAnsi="Arial" w:cs="Arial"/>
        </w:rPr>
        <w:t xml:space="preserve">Neurology, Neurosurgery and neuropathology, which will relocate to </w:t>
      </w:r>
      <w:r>
        <w:rPr>
          <w:rFonts w:ascii="Arial" w:hAnsi="Arial" w:cs="Arial"/>
        </w:rPr>
        <w:t xml:space="preserve">the New Royal Infirmary site in </w:t>
      </w:r>
      <w:r w:rsidRPr="00EB7F87">
        <w:rPr>
          <w:rFonts w:ascii="Arial" w:hAnsi="Arial" w:cs="Arial"/>
        </w:rPr>
        <w:t>Little France</w:t>
      </w:r>
      <w:r>
        <w:rPr>
          <w:rFonts w:ascii="Arial" w:hAnsi="Arial" w:cs="Arial"/>
        </w:rPr>
        <w:t>,</w:t>
      </w:r>
      <w:r w:rsidRPr="00EB7F87">
        <w:rPr>
          <w:rFonts w:ascii="Arial" w:hAnsi="Arial" w:cs="Arial"/>
        </w:rPr>
        <w:t xml:space="preserve"> </w:t>
      </w:r>
      <w:r>
        <w:rPr>
          <w:rFonts w:ascii="Arial" w:hAnsi="Arial" w:cs="Arial"/>
        </w:rPr>
        <w:t xml:space="preserve">Edinburgh </w:t>
      </w:r>
      <w:r w:rsidRPr="00EB7F87">
        <w:rPr>
          <w:rFonts w:ascii="Arial" w:hAnsi="Arial" w:cs="Arial"/>
        </w:rPr>
        <w:t>in 20</w:t>
      </w:r>
      <w:r>
        <w:rPr>
          <w:rFonts w:ascii="Arial" w:hAnsi="Arial" w:cs="Arial"/>
        </w:rPr>
        <w:t>20</w:t>
      </w:r>
      <w:r w:rsidRPr="00EB7F87">
        <w:rPr>
          <w:rFonts w:ascii="Arial" w:hAnsi="Arial" w:cs="Arial"/>
        </w:rPr>
        <w:t>.</w:t>
      </w:r>
    </w:p>
    <w:p w14:paraId="02879C07" w14:textId="77777777" w:rsidR="00B95760" w:rsidRPr="00EB7F87" w:rsidRDefault="00B95760" w:rsidP="00B95760">
      <w:pPr>
        <w:pStyle w:val="ListParagraph"/>
        <w:numPr>
          <w:ilvl w:val="0"/>
          <w:numId w:val="45"/>
        </w:numPr>
        <w:tabs>
          <w:tab w:val="clear" w:pos="360"/>
          <w:tab w:val="num" w:pos="1440"/>
        </w:tabs>
        <w:ind w:left="1440"/>
        <w:rPr>
          <w:rFonts w:ascii="Arial" w:hAnsi="Arial" w:cs="Arial"/>
        </w:rPr>
      </w:pPr>
      <w:r w:rsidRPr="00EB7F87">
        <w:rPr>
          <w:rFonts w:ascii="Arial" w:hAnsi="Arial" w:cs="Arial"/>
        </w:rPr>
        <w:t>UK CJD unit</w:t>
      </w:r>
    </w:p>
    <w:p w14:paraId="2779620E" w14:textId="77777777" w:rsidR="00B95760" w:rsidRPr="00EB7F87" w:rsidRDefault="00B95760" w:rsidP="00B95760">
      <w:pPr>
        <w:pStyle w:val="ListParagraph"/>
        <w:numPr>
          <w:ilvl w:val="0"/>
          <w:numId w:val="45"/>
        </w:numPr>
        <w:tabs>
          <w:tab w:val="clear" w:pos="360"/>
          <w:tab w:val="num" w:pos="1440"/>
        </w:tabs>
        <w:ind w:left="1440"/>
        <w:rPr>
          <w:rFonts w:ascii="Arial" w:hAnsi="Arial" w:cs="Arial"/>
        </w:rPr>
      </w:pPr>
      <w:r w:rsidRPr="00EB7F87">
        <w:rPr>
          <w:rFonts w:ascii="Arial" w:hAnsi="Arial" w:cs="Arial"/>
        </w:rPr>
        <w:t>Colorectal Surgery</w:t>
      </w:r>
    </w:p>
    <w:p w14:paraId="76B37EB0" w14:textId="77777777" w:rsidR="00B95760" w:rsidRPr="00EB7F87" w:rsidRDefault="00B95760" w:rsidP="00B95760">
      <w:pPr>
        <w:pStyle w:val="ListParagraph"/>
        <w:numPr>
          <w:ilvl w:val="0"/>
          <w:numId w:val="45"/>
        </w:numPr>
        <w:tabs>
          <w:tab w:val="clear" w:pos="360"/>
          <w:tab w:val="num" w:pos="1440"/>
        </w:tabs>
        <w:ind w:left="1440"/>
        <w:rPr>
          <w:rFonts w:ascii="Arial" w:hAnsi="Arial" w:cs="Arial"/>
        </w:rPr>
      </w:pPr>
      <w:r w:rsidRPr="00EB7F87">
        <w:rPr>
          <w:rFonts w:ascii="Arial" w:hAnsi="Arial" w:cs="Arial"/>
        </w:rPr>
        <w:t>Breast Surgery and Breast screening</w:t>
      </w:r>
    </w:p>
    <w:p w14:paraId="5F102158" w14:textId="77777777" w:rsidR="00B95760" w:rsidRPr="00EB7F87" w:rsidRDefault="00B95760" w:rsidP="00B95760">
      <w:pPr>
        <w:pStyle w:val="ListParagraph"/>
        <w:numPr>
          <w:ilvl w:val="0"/>
          <w:numId w:val="45"/>
        </w:numPr>
        <w:tabs>
          <w:tab w:val="clear" w:pos="360"/>
          <w:tab w:val="num" w:pos="1440"/>
        </w:tabs>
        <w:ind w:left="1440"/>
        <w:rPr>
          <w:rFonts w:ascii="Arial" w:hAnsi="Arial" w:cs="Arial"/>
        </w:rPr>
      </w:pPr>
      <w:r w:rsidRPr="00EB7F87">
        <w:rPr>
          <w:rFonts w:ascii="Arial" w:hAnsi="Arial" w:cs="Arial"/>
        </w:rPr>
        <w:t>Gastro-Intestinal disease</w:t>
      </w:r>
    </w:p>
    <w:p w14:paraId="08DC0D1B" w14:textId="77777777" w:rsidR="00B95760" w:rsidRPr="00EB7F87" w:rsidRDefault="00B95760" w:rsidP="00B95760">
      <w:pPr>
        <w:pStyle w:val="ListParagraph"/>
        <w:numPr>
          <w:ilvl w:val="0"/>
          <w:numId w:val="45"/>
        </w:numPr>
        <w:tabs>
          <w:tab w:val="clear" w:pos="360"/>
          <w:tab w:val="num" w:pos="1440"/>
        </w:tabs>
        <w:ind w:left="1440"/>
        <w:rPr>
          <w:rFonts w:ascii="Arial" w:hAnsi="Arial" w:cs="Arial"/>
        </w:rPr>
      </w:pPr>
      <w:r w:rsidRPr="00EB7F87">
        <w:rPr>
          <w:rFonts w:ascii="Arial" w:hAnsi="Arial" w:cs="Arial"/>
        </w:rPr>
        <w:t>Rheumatology</w:t>
      </w:r>
    </w:p>
    <w:p w14:paraId="7CEF7A01" w14:textId="77777777" w:rsidR="00B95760" w:rsidRPr="00EB7F87" w:rsidRDefault="00B95760" w:rsidP="00B95760">
      <w:pPr>
        <w:pStyle w:val="ListParagraph"/>
        <w:numPr>
          <w:ilvl w:val="0"/>
          <w:numId w:val="45"/>
        </w:numPr>
        <w:tabs>
          <w:tab w:val="clear" w:pos="360"/>
          <w:tab w:val="num" w:pos="1440"/>
        </w:tabs>
        <w:ind w:left="1440"/>
        <w:rPr>
          <w:rFonts w:ascii="Arial" w:hAnsi="Arial" w:cs="Arial"/>
        </w:rPr>
      </w:pPr>
      <w:r w:rsidRPr="00EB7F87">
        <w:rPr>
          <w:rFonts w:ascii="Arial" w:hAnsi="Arial" w:cs="Arial"/>
        </w:rPr>
        <w:t>Infectious Diseases</w:t>
      </w:r>
    </w:p>
    <w:p w14:paraId="0A287738" w14:textId="77777777" w:rsidR="00B95760" w:rsidRPr="00EB7F87" w:rsidRDefault="00B95760" w:rsidP="00B95760">
      <w:pPr>
        <w:pStyle w:val="ListParagraph"/>
        <w:numPr>
          <w:ilvl w:val="0"/>
          <w:numId w:val="45"/>
        </w:numPr>
        <w:tabs>
          <w:tab w:val="clear" w:pos="360"/>
          <w:tab w:val="num" w:pos="1440"/>
        </w:tabs>
        <w:ind w:left="1440"/>
        <w:rPr>
          <w:rFonts w:ascii="Arial" w:hAnsi="Arial" w:cs="Arial"/>
        </w:rPr>
      </w:pPr>
      <w:r w:rsidRPr="00EB7F87">
        <w:rPr>
          <w:rFonts w:ascii="Arial" w:hAnsi="Arial" w:cs="Arial"/>
        </w:rPr>
        <w:t>Dermatology (Inpatient)</w:t>
      </w:r>
    </w:p>
    <w:p w14:paraId="4D7266C0" w14:textId="77777777" w:rsidR="00B95760" w:rsidRPr="00EB7F87" w:rsidRDefault="00B95760" w:rsidP="00B95760">
      <w:pPr>
        <w:pStyle w:val="ListParagraph"/>
        <w:numPr>
          <w:ilvl w:val="0"/>
          <w:numId w:val="45"/>
        </w:numPr>
        <w:tabs>
          <w:tab w:val="clear" w:pos="360"/>
          <w:tab w:val="num" w:pos="1440"/>
        </w:tabs>
        <w:ind w:left="1440"/>
        <w:rPr>
          <w:rFonts w:ascii="Arial" w:hAnsi="Arial" w:cs="Arial"/>
        </w:rPr>
      </w:pPr>
      <w:r w:rsidRPr="00EB7F87">
        <w:rPr>
          <w:rFonts w:ascii="Arial" w:hAnsi="Arial" w:cs="Arial"/>
        </w:rPr>
        <w:t>Medicine of the Elderly/Stroke Medicine</w:t>
      </w:r>
    </w:p>
    <w:p w14:paraId="38DCB190" w14:textId="77777777" w:rsidR="00B95760" w:rsidRPr="00EB7F87" w:rsidRDefault="00B95760" w:rsidP="00B95760">
      <w:pPr>
        <w:pStyle w:val="ListParagraph"/>
        <w:numPr>
          <w:ilvl w:val="0"/>
          <w:numId w:val="45"/>
        </w:numPr>
        <w:tabs>
          <w:tab w:val="clear" w:pos="360"/>
          <w:tab w:val="num" w:pos="1440"/>
        </w:tabs>
        <w:ind w:left="1440"/>
        <w:rPr>
          <w:rFonts w:ascii="Arial" w:hAnsi="Arial" w:cs="Arial"/>
        </w:rPr>
      </w:pPr>
      <w:r w:rsidRPr="00EB7F87">
        <w:rPr>
          <w:rFonts w:ascii="Arial" w:hAnsi="Arial" w:cs="Arial"/>
        </w:rPr>
        <w:t>Respiratory Medicine</w:t>
      </w:r>
    </w:p>
    <w:p w14:paraId="0594A4AD" w14:textId="77777777" w:rsidR="00B95760" w:rsidRPr="00EB7F87" w:rsidRDefault="00B95760" w:rsidP="00122739">
      <w:pPr>
        <w:rPr>
          <w:rFonts w:ascii="Arial" w:hAnsi="Arial" w:cs="Arial"/>
        </w:rPr>
      </w:pPr>
    </w:p>
    <w:p w14:paraId="327E3FA4" w14:textId="77777777" w:rsidR="00B95760" w:rsidRPr="00EB7F87" w:rsidRDefault="00B95760" w:rsidP="00122739">
      <w:pPr>
        <w:pStyle w:val="BodyTextIndent2"/>
        <w:spacing w:after="0" w:line="240" w:lineRule="auto"/>
        <w:ind w:left="0"/>
        <w:rPr>
          <w:rFonts w:ascii="Arial" w:hAnsi="Arial" w:cs="Arial"/>
        </w:rPr>
      </w:pPr>
      <w:r w:rsidRPr="00EB7F87">
        <w:rPr>
          <w:rFonts w:ascii="Arial" w:hAnsi="Arial" w:cs="Arial"/>
        </w:rPr>
        <w:t>There are Medical and Surgical Assessment Unit</w:t>
      </w:r>
      <w:r>
        <w:rPr>
          <w:rFonts w:ascii="Arial" w:hAnsi="Arial" w:cs="Arial"/>
        </w:rPr>
        <w:t>s</w:t>
      </w:r>
      <w:r w:rsidRPr="00EB7F87">
        <w:rPr>
          <w:rFonts w:ascii="Arial" w:hAnsi="Arial" w:cs="Arial"/>
        </w:rPr>
        <w:t>, which accept GP referrals and 999 ambulance medical and surgical cases on a zoned basis within the city, and a nurse led Minor Injuries Unit.  There is no trauma unit at this hospital. There is a</w:t>
      </w:r>
      <w:r>
        <w:rPr>
          <w:rFonts w:ascii="Arial" w:hAnsi="Arial" w:cs="Arial"/>
        </w:rPr>
        <w:t xml:space="preserve"> dedicated</w:t>
      </w:r>
      <w:r w:rsidRPr="00EB7F87">
        <w:rPr>
          <w:rFonts w:ascii="Arial" w:hAnsi="Arial" w:cs="Arial"/>
        </w:rPr>
        <w:t xml:space="preserve"> </w:t>
      </w:r>
      <w:r>
        <w:rPr>
          <w:rFonts w:ascii="Arial" w:hAnsi="Arial" w:cs="Arial"/>
        </w:rPr>
        <w:t>Cancer</w:t>
      </w:r>
      <w:r w:rsidRPr="00EB7F87">
        <w:rPr>
          <w:rFonts w:ascii="Arial" w:hAnsi="Arial" w:cs="Arial"/>
        </w:rPr>
        <w:t xml:space="preserve"> Assessment Area for acute oncological emergencies. There are full supporting Laboratory and Diagnostic Radiology Services (including CT, MR, Ultrasound and NM).There is a full range of</w:t>
      </w:r>
      <w:r>
        <w:rPr>
          <w:rFonts w:ascii="Arial" w:hAnsi="Arial" w:cs="Arial"/>
        </w:rPr>
        <w:t xml:space="preserve"> recently refurbished </w:t>
      </w:r>
      <w:r w:rsidRPr="00EB7F87">
        <w:rPr>
          <w:rFonts w:ascii="Arial" w:hAnsi="Arial" w:cs="Arial"/>
        </w:rPr>
        <w:t>lecture theatres, a library and AV facilities.</w:t>
      </w:r>
    </w:p>
    <w:p w14:paraId="305C324C" w14:textId="77777777" w:rsidR="00B95760" w:rsidRPr="00EB7F87" w:rsidRDefault="00B95760" w:rsidP="00122739">
      <w:pPr>
        <w:pStyle w:val="BodyTextIndent2"/>
        <w:spacing w:after="0" w:line="240" w:lineRule="auto"/>
        <w:ind w:left="0"/>
        <w:rPr>
          <w:rFonts w:ascii="Arial" w:hAnsi="Arial" w:cs="Arial"/>
        </w:rPr>
      </w:pPr>
    </w:p>
    <w:p w14:paraId="5C025E88" w14:textId="77777777" w:rsidR="00B95760" w:rsidRPr="00EB7F87" w:rsidRDefault="00B95760" w:rsidP="00122739">
      <w:pPr>
        <w:pStyle w:val="BodyTextIndent2"/>
        <w:spacing w:after="0" w:line="240" w:lineRule="auto"/>
        <w:ind w:left="0"/>
        <w:rPr>
          <w:rFonts w:ascii="Arial" w:hAnsi="Arial" w:cs="Arial"/>
        </w:rPr>
      </w:pPr>
      <w:r w:rsidRPr="00EB7F87">
        <w:rPr>
          <w:rFonts w:ascii="Arial" w:hAnsi="Arial" w:cs="Arial"/>
        </w:rPr>
        <w:t xml:space="preserve">The </w:t>
      </w:r>
      <w:r w:rsidRPr="00EB7F87">
        <w:rPr>
          <w:rFonts w:ascii="Arial" w:hAnsi="Arial" w:cs="Arial"/>
          <w:b/>
        </w:rPr>
        <w:t>Royal Infirmary</w:t>
      </w:r>
      <w:r>
        <w:rPr>
          <w:rFonts w:ascii="Arial" w:hAnsi="Arial" w:cs="Arial"/>
          <w:b/>
          <w:lang w:val="en-GB"/>
        </w:rPr>
        <w:t xml:space="preserve"> of Edinburgh</w:t>
      </w:r>
      <w:r w:rsidRPr="00EB7F87">
        <w:rPr>
          <w:rFonts w:ascii="Arial" w:hAnsi="Arial" w:cs="Arial"/>
        </w:rPr>
        <w:t xml:space="preserve"> (RIE) is a major teaching hospital on a green field site in the South East of the city of Edinburgh built in 2003.  It comprises 25 wards, 869 beds, and 24 operating theatres, and is equipped with modern theatre and critical care equipment and monitoring.  Within the main building is a dedicated, multidisciplinary, 5 theatre day surgery complex. The hospital provides for most specialities and is the centre for:</w:t>
      </w:r>
    </w:p>
    <w:p w14:paraId="61F167D6" w14:textId="77777777" w:rsidR="00B95760" w:rsidRPr="00EB7F87" w:rsidRDefault="00B95760" w:rsidP="00122739">
      <w:pPr>
        <w:ind w:left="1080"/>
        <w:rPr>
          <w:rFonts w:ascii="Arial" w:hAnsi="Arial" w:cs="Arial"/>
        </w:rPr>
      </w:pPr>
    </w:p>
    <w:p w14:paraId="0529742F" w14:textId="77777777" w:rsidR="00B95760" w:rsidRPr="00EB7F87" w:rsidRDefault="00B95760" w:rsidP="00B95760">
      <w:pPr>
        <w:pStyle w:val="ListParagraph"/>
        <w:numPr>
          <w:ilvl w:val="0"/>
          <w:numId w:val="46"/>
        </w:numPr>
        <w:rPr>
          <w:rFonts w:ascii="Arial" w:hAnsi="Arial" w:cs="Arial"/>
        </w:rPr>
      </w:pPr>
      <w:r w:rsidRPr="00EB7F87">
        <w:rPr>
          <w:rFonts w:ascii="Arial" w:hAnsi="Arial" w:cs="Arial"/>
        </w:rPr>
        <w:lastRenderedPageBreak/>
        <w:t>General surgery with a focus on the upper GI tract</w:t>
      </w:r>
    </w:p>
    <w:p w14:paraId="225AD0B8" w14:textId="77777777" w:rsidR="00B95760" w:rsidRPr="00EB7F87" w:rsidRDefault="00B95760" w:rsidP="00B95760">
      <w:pPr>
        <w:pStyle w:val="ListParagraph"/>
        <w:numPr>
          <w:ilvl w:val="0"/>
          <w:numId w:val="46"/>
        </w:numPr>
        <w:rPr>
          <w:rFonts w:ascii="Arial" w:hAnsi="Arial" w:cs="Arial"/>
        </w:rPr>
      </w:pPr>
      <w:r w:rsidRPr="00EB7F87">
        <w:rPr>
          <w:rFonts w:ascii="Arial" w:hAnsi="Arial" w:cs="Arial"/>
        </w:rPr>
        <w:t>Vascular surgery</w:t>
      </w:r>
    </w:p>
    <w:p w14:paraId="1105EBAD" w14:textId="77777777" w:rsidR="00B95760" w:rsidRPr="00EB7F87" w:rsidRDefault="00B95760" w:rsidP="00B95760">
      <w:pPr>
        <w:pStyle w:val="ListParagraph"/>
        <w:numPr>
          <w:ilvl w:val="0"/>
          <w:numId w:val="46"/>
        </w:numPr>
        <w:rPr>
          <w:rFonts w:ascii="Arial" w:hAnsi="Arial" w:cs="Arial"/>
        </w:rPr>
      </w:pPr>
      <w:r w:rsidRPr="00EB7F87">
        <w:rPr>
          <w:rFonts w:ascii="Arial" w:hAnsi="Arial" w:cs="Arial"/>
        </w:rPr>
        <w:t>Hepato-biliary and Transplant medicine and surgery</w:t>
      </w:r>
    </w:p>
    <w:p w14:paraId="2B2F149B" w14:textId="77777777" w:rsidR="00B95760" w:rsidRPr="00EB7F87" w:rsidRDefault="00B95760" w:rsidP="00B95760">
      <w:pPr>
        <w:pStyle w:val="ListParagraph"/>
        <w:numPr>
          <w:ilvl w:val="0"/>
          <w:numId w:val="46"/>
        </w:numPr>
        <w:rPr>
          <w:rFonts w:ascii="Arial" w:hAnsi="Arial" w:cs="Arial"/>
        </w:rPr>
      </w:pPr>
      <w:r w:rsidRPr="00EB7F87">
        <w:rPr>
          <w:rFonts w:ascii="Arial" w:hAnsi="Arial" w:cs="Arial"/>
        </w:rPr>
        <w:t>Cardiac and Thoracic surgery</w:t>
      </w:r>
    </w:p>
    <w:p w14:paraId="48364018" w14:textId="77777777" w:rsidR="00B95760" w:rsidRPr="00EB7F87" w:rsidRDefault="00B95760" w:rsidP="00B95760">
      <w:pPr>
        <w:pStyle w:val="ListParagraph"/>
        <w:numPr>
          <w:ilvl w:val="0"/>
          <w:numId w:val="46"/>
        </w:numPr>
        <w:rPr>
          <w:rFonts w:ascii="Arial" w:hAnsi="Arial" w:cs="Arial"/>
        </w:rPr>
      </w:pPr>
      <w:r w:rsidRPr="00EB7F87">
        <w:rPr>
          <w:rFonts w:ascii="Arial" w:hAnsi="Arial" w:cs="Arial"/>
        </w:rPr>
        <w:t>Elective and trauma Orthopaedics surgery</w:t>
      </w:r>
    </w:p>
    <w:p w14:paraId="6445C4FD" w14:textId="77777777" w:rsidR="00B95760" w:rsidRPr="00EB7F87" w:rsidRDefault="00B95760" w:rsidP="00B95760">
      <w:pPr>
        <w:pStyle w:val="ListParagraph"/>
        <w:numPr>
          <w:ilvl w:val="0"/>
          <w:numId w:val="46"/>
        </w:numPr>
        <w:rPr>
          <w:rFonts w:ascii="Arial" w:hAnsi="Arial" w:cs="Arial"/>
        </w:rPr>
      </w:pPr>
      <w:r w:rsidRPr="00EB7F87">
        <w:rPr>
          <w:rFonts w:ascii="Arial" w:hAnsi="Arial" w:cs="Arial"/>
        </w:rPr>
        <w:t>Neonatology</w:t>
      </w:r>
    </w:p>
    <w:p w14:paraId="63A309CE" w14:textId="77777777" w:rsidR="00B95760" w:rsidRPr="00EB7F87" w:rsidRDefault="00B95760" w:rsidP="00B95760">
      <w:pPr>
        <w:pStyle w:val="ListParagraph"/>
        <w:numPr>
          <w:ilvl w:val="0"/>
          <w:numId w:val="46"/>
        </w:numPr>
        <w:rPr>
          <w:rFonts w:ascii="Arial" w:hAnsi="Arial" w:cs="Arial"/>
        </w:rPr>
      </w:pPr>
      <w:r w:rsidRPr="00EB7F87">
        <w:rPr>
          <w:rFonts w:ascii="Arial" w:hAnsi="Arial" w:cs="Arial"/>
        </w:rPr>
        <w:t>Obstetrics &amp; Gynaecology</w:t>
      </w:r>
    </w:p>
    <w:p w14:paraId="00BC1342" w14:textId="77777777" w:rsidR="00B95760" w:rsidRPr="00EB7F87" w:rsidRDefault="00B95760" w:rsidP="00B95760">
      <w:pPr>
        <w:pStyle w:val="ListParagraph"/>
        <w:numPr>
          <w:ilvl w:val="0"/>
          <w:numId w:val="46"/>
        </w:numPr>
        <w:rPr>
          <w:rFonts w:ascii="Arial" w:hAnsi="Arial" w:cs="Arial"/>
        </w:rPr>
      </w:pPr>
      <w:r w:rsidRPr="00EB7F87">
        <w:rPr>
          <w:rFonts w:ascii="Arial" w:hAnsi="Arial" w:cs="Arial"/>
        </w:rPr>
        <w:t>Cardiology</w:t>
      </w:r>
    </w:p>
    <w:p w14:paraId="4A3B8246" w14:textId="77777777" w:rsidR="00B95760" w:rsidRPr="00EB7F87" w:rsidRDefault="00B95760" w:rsidP="00B95760">
      <w:pPr>
        <w:pStyle w:val="ListParagraph"/>
        <w:numPr>
          <w:ilvl w:val="0"/>
          <w:numId w:val="46"/>
        </w:numPr>
        <w:rPr>
          <w:rFonts w:ascii="Arial" w:hAnsi="Arial" w:cs="Arial"/>
        </w:rPr>
      </w:pPr>
      <w:r w:rsidRPr="00EB7F87">
        <w:rPr>
          <w:rFonts w:ascii="Arial" w:hAnsi="Arial" w:cs="Arial"/>
        </w:rPr>
        <w:t>Renal Medicine</w:t>
      </w:r>
    </w:p>
    <w:p w14:paraId="68019337" w14:textId="77777777" w:rsidR="00B95760" w:rsidRPr="00EB7F87" w:rsidRDefault="00B95760" w:rsidP="00B95760">
      <w:pPr>
        <w:pStyle w:val="ListParagraph"/>
        <w:numPr>
          <w:ilvl w:val="0"/>
          <w:numId w:val="46"/>
        </w:numPr>
        <w:rPr>
          <w:rFonts w:ascii="Arial" w:hAnsi="Arial" w:cs="Arial"/>
        </w:rPr>
      </w:pPr>
      <w:r w:rsidRPr="00EB7F87">
        <w:rPr>
          <w:rFonts w:ascii="Arial" w:hAnsi="Arial" w:cs="Arial"/>
        </w:rPr>
        <w:t>Respiratory Medicine</w:t>
      </w:r>
    </w:p>
    <w:p w14:paraId="1F799DD8" w14:textId="77777777" w:rsidR="00B95760" w:rsidRPr="00EB7F87" w:rsidRDefault="00B95760" w:rsidP="00B95760">
      <w:pPr>
        <w:pStyle w:val="ListParagraph"/>
        <w:numPr>
          <w:ilvl w:val="0"/>
          <w:numId w:val="46"/>
        </w:numPr>
        <w:rPr>
          <w:rFonts w:ascii="Arial" w:hAnsi="Arial" w:cs="Arial"/>
        </w:rPr>
      </w:pPr>
      <w:r w:rsidRPr="00EB7F87">
        <w:rPr>
          <w:rFonts w:ascii="Arial" w:hAnsi="Arial" w:cs="Arial"/>
        </w:rPr>
        <w:t>Sleep Medicine</w:t>
      </w:r>
    </w:p>
    <w:p w14:paraId="17A91A6C" w14:textId="77777777" w:rsidR="00B95760" w:rsidRDefault="00B95760" w:rsidP="00B95760">
      <w:pPr>
        <w:pStyle w:val="ListParagraph"/>
        <w:numPr>
          <w:ilvl w:val="0"/>
          <w:numId w:val="46"/>
        </w:numPr>
        <w:rPr>
          <w:rFonts w:ascii="Arial" w:hAnsi="Arial" w:cs="Arial"/>
        </w:rPr>
      </w:pPr>
      <w:r w:rsidRPr="00EB7F87">
        <w:rPr>
          <w:rFonts w:ascii="Arial" w:hAnsi="Arial" w:cs="Arial"/>
        </w:rPr>
        <w:t>Regional major Accident and Emergency centre.</w:t>
      </w:r>
    </w:p>
    <w:p w14:paraId="4D67687E" w14:textId="77777777" w:rsidR="00B95760" w:rsidRPr="00FC259A" w:rsidRDefault="00B95760" w:rsidP="00B95760">
      <w:pPr>
        <w:pStyle w:val="ListParagraph"/>
        <w:numPr>
          <w:ilvl w:val="0"/>
          <w:numId w:val="46"/>
        </w:numPr>
        <w:rPr>
          <w:rFonts w:ascii="Arial" w:hAnsi="Arial" w:cs="Arial"/>
        </w:rPr>
      </w:pPr>
      <w:r>
        <w:rPr>
          <w:rFonts w:ascii="Arial" w:hAnsi="Arial" w:cs="Arial"/>
        </w:rPr>
        <w:t>A newly built (2020) new facility for the Department of Clinical Neurosciences</w:t>
      </w:r>
    </w:p>
    <w:p w14:paraId="132079A6" w14:textId="77777777" w:rsidR="00B95760" w:rsidRPr="00EB7F87" w:rsidRDefault="00B95760" w:rsidP="00B95760">
      <w:pPr>
        <w:pStyle w:val="ListParagraph"/>
        <w:numPr>
          <w:ilvl w:val="0"/>
          <w:numId w:val="46"/>
        </w:numPr>
        <w:rPr>
          <w:rFonts w:ascii="Arial" w:hAnsi="Arial" w:cs="Arial"/>
        </w:rPr>
      </w:pPr>
      <w:r>
        <w:rPr>
          <w:rFonts w:ascii="Arial" w:hAnsi="Arial" w:cs="Arial"/>
        </w:rPr>
        <w:t>A newly built (2020) replacement for the Royal Hospital for Sick Children</w:t>
      </w:r>
    </w:p>
    <w:p w14:paraId="5FE7A0E8" w14:textId="77777777" w:rsidR="00B95760" w:rsidRPr="00EB7F87" w:rsidRDefault="00B95760" w:rsidP="00122739">
      <w:pPr>
        <w:rPr>
          <w:rFonts w:ascii="Arial" w:hAnsi="Arial" w:cs="Arial"/>
        </w:rPr>
      </w:pPr>
    </w:p>
    <w:p w14:paraId="5414C8AF" w14:textId="77777777" w:rsidR="00B95760" w:rsidRPr="00EB7F87" w:rsidRDefault="00B95760" w:rsidP="00122739">
      <w:pPr>
        <w:pStyle w:val="BodyTextIndent2"/>
        <w:spacing w:after="0" w:line="240" w:lineRule="auto"/>
        <w:ind w:left="0"/>
        <w:rPr>
          <w:rFonts w:ascii="Arial" w:hAnsi="Arial" w:cs="Arial"/>
        </w:rPr>
      </w:pPr>
      <w:r w:rsidRPr="00EB7F87">
        <w:rPr>
          <w:rFonts w:ascii="Arial" w:hAnsi="Arial" w:cs="Arial"/>
        </w:rPr>
        <w:t>There is a Combined Assessment Unit which takes unselected GP or direct emergency referrals, and from A&amp;E. CAU includes the Dept of Liaison Psychiatry and the Scottish Poisons Bureau and Treatment Centre. There are full supporting Laboratory and Diagnostic Radiology Services (including CT, MR, Ultrasound and NM and PET scanning). There is a full range of lecture theatres, a library and AV facilities</w:t>
      </w:r>
    </w:p>
    <w:p w14:paraId="3C63CAB3" w14:textId="77777777" w:rsidR="00B95760" w:rsidRPr="00EB7F87" w:rsidRDefault="00B95760" w:rsidP="00122739">
      <w:pPr>
        <w:rPr>
          <w:rFonts w:ascii="Arial" w:hAnsi="Arial" w:cs="Arial"/>
        </w:rPr>
      </w:pPr>
    </w:p>
    <w:p w14:paraId="5B6408CC" w14:textId="77777777" w:rsidR="00B95760" w:rsidRPr="00EB7F87" w:rsidRDefault="00B95760" w:rsidP="00122739">
      <w:pPr>
        <w:rPr>
          <w:rFonts w:ascii="Arial" w:hAnsi="Arial" w:cs="Arial"/>
        </w:rPr>
      </w:pPr>
      <w:r w:rsidRPr="00EB7F87">
        <w:rPr>
          <w:rFonts w:ascii="Arial" w:hAnsi="Arial" w:cs="Arial"/>
          <w:b/>
        </w:rPr>
        <w:t>St John’s Hospital</w:t>
      </w:r>
      <w:r w:rsidRPr="00EB7F87">
        <w:rPr>
          <w:rFonts w:ascii="Arial" w:hAnsi="Arial" w:cs="Arial"/>
        </w:rPr>
        <w:t xml:space="preserve"> opened in 1989 and </w:t>
      </w:r>
      <w:proofErr w:type="gramStart"/>
      <w:r w:rsidRPr="00EB7F87">
        <w:rPr>
          <w:rFonts w:ascii="Arial" w:hAnsi="Arial" w:cs="Arial"/>
        </w:rPr>
        <w:t>is located in</w:t>
      </w:r>
      <w:proofErr w:type="gramEnd"/>
      <w:r w:rsidRPr="00EB7F87">
        <w:rPr>
          <w:rFonts w:ascii="Arial" w:hAnsi="Arial" w:cs="Arial"/>
        </w:rPr>
        <w:t xml:space="preserve"> the centre of Livingston; a new town about 30 </w:t>
      </w:r>
      <w:proofErr w:type="spellStart"/>
      <w:r w:rsidRPr="00EB7F87">
        <w:rPr>
          <w:rFonts w:ascii="Arial" w:hAnsi="Arial" w:cs="Arial"/>
        </w:rPr>
        <w:t>minutes drive</w:t>
      </w:r>
      <w:proofErr w:type="spellEnd"/>
      <w:r w:rsidRPr="00EB7F87">
        <w:rPr>
          <w:rFonts w:ascii="Arial" w:hAnsi="Arial" w:cs="Arial"/>
        </w:rPr>
        <w:t xml:space="preserve"> west from Edinburgh.</w:t>
      </w:r>
      <w:r w:rsidRPr="00EB7F87">
        <w:rPr>
          <w:rFonts w:ascii="Arial" w:hAnsi="Arial" w:cs="Arial"/>
          <w:color w:val="FF0000"/>
        </w:rPr>
        <w:t xml:space="preserve">  </w:t>
      </w:r>
      <w:r w:rsidRPr="00EB7F87">
        <w:rPr>
          <w:rFonts w:ascii="Arial" w:hAnsi="Arial" w:cs="Arial"/>
        </w:rPr>
        <w:t>The hospital provides for most common specialties but does not have emergency general surgery or orthopaedic trauma operating. The hospital has a paediatric ward and is the centre for:</w:t>
      </w:r>
    </w:p>
    <w:p w14:paraId="27B256CC" w14:textId="77777777" w:rsidR="00B95760" w:rsidRPr="00EB7F87" w:rsidRDefault="00B95760" w:rsidP="00122739">
      <w:pPr>
        <w:ind w:left="1080"/>
        <w:rPr>
          <w:rFonts w:ascii="Arial" w:hAnsi="Arial" w:cs="Arial"/>
        </w:rPr>
      </w:pPr>
    </w:p>
    <w:p w14:paraId="7FB89E08" w14:textId="77777777" w:rsidR="00B95760" w:rsidRPr="00EB7F87" w:rsidRDefault="00B95760" w:rsidP="00B95760">
      <w:pPr>
        <w:pStyle w:val="ListParagraph"/>
        <w:numPr>
          <w:ilvl w:val="0"/>
          <w:numId w:val="47"/>
        </w:numPr>
        <w:rPr>
          <w:rFonts w:ascii="Arial" w:hAnsi="Arial" w:cs="Arial"/>
        </w:rPr>
      </w:pPr>
      <w:r w:rsidRPr="00EB7F87">
        <w:rPr>
          <w:rFonts w:ascii="Arial" w:hAnsi="Arial" w:cs="Arial"/>
        </w:rPr>
        <w:t>General Medicine with specialists in Cardiology, Diabetes &amp; Endocrinology, Gastroenterology, Respiratory Medicine and Care of the Elderly</w:t>
      </w:r>
    </w:p>
    <w:p w14:paraId="68939583" w14:textId="77777777" w:rsidR="00B95760" w:rsidRPr="00EB7F87" w:rsidRDefault="00B95760" w:rsidP="00B95760">
      <w:pPr>
        <w:pStyle w:val="ListParagraph"/>
        <w:numPr>
          <w:ilvl w:val="0"/>
          <w:numId w:val="47"/>
        </w:numPr>
        <w:rPr>
          <w:rFonts w:ascii="Arial" w:hAnsi="Arial" w:cs="Arial"/>
        </w:rPr>
      </w:pPr>
      <w:r w:rsidRPr="00EB7F87">
        <w:rPr>
          <w:rFonts w:ascii="Arial" w:hAnsi="Arial" w:cs="Arial"/>
        </w:rPr>
        <w:t>Obstetrics &amp; Gynaecology</w:t>
      </w:r>
    </w:p>
    <w:p w14:paraId="00DB9F21" w14:textId="77777777" w:rsidR="00B95760" w:rsidRPr="00EB7F87" w:rsidRDefault="00B95760" w:rsidP="00B95760">
      <w:pPr>
        <w:pStyle w:val="ListParagraph"/>
        <w:numPr>
          <w:ilvl w:val="0"/>
          <w:numId w:val="47"/>
        </w:numPr>
        <w:rPr>
          <w:rFonts w:ascii="Arial" w:hAnsi="Arial" w:cs="Arial"/>
        </w:rPr>
      </w:pPr>
      <w:r w:rsidRPr="00EB7F87">
        <w:rPr>
          <w:rFonts w:ascii="Arial" w:hAnsi="Arial" w:cs="Arial"/>
        </w:rPr>
        <w:t>Child Health including Paediatrics and community child health</w:t>
      </w:r>
    </w:p>
    <w:p w14:paraId="047474FB" w14:textId="77777777" w:rsidR="00B95760" w:rsidRPr="00EB7F87" w:rsidRDefault="00B95760" w:rsidP="00B95760">
      <w:pPr>
        <w:pStyle w:val="ListParagraph"/>
        <w:numPr>
          <w:ilvl w:val="0"/>
          <w:numId w:val="47"/>
        </w:numPr>
        <w:rPr>
          <w:rFonts w:ascii="Arial" w:hAnsi="Arial" w:cs="Arial"/>
        </w:rPr>
      </w:pPr>
      <w:r w:rsidRPr="00EB7F87">
        <w:rPr>
          <w:rFonts w:ascii="Arial" w:hAnsi="Arial" w:cs="Arial"/>
        </w:rPr>
        <w:t>The regional Burns and Plastic Surgery unit for SE Scotland</w:t>
      </w:r>
    </w:p>
    <w:p w14:paraId="02B8794F" w14:textId="77777777" w:rsidR="00B95760" w:rsidRPr="00EB7F87" w:rsidRDefault="00B95760" w:rsidP="00B95760">
      <w:pPr>
        <w:pStyle w:val="ListParagraph"/>
        <w:numPr>
          <w:ilvl w:val="0"/>
          <w:numId w:val="47"/>
        </w:numPr>
        <w:rPr>
          <w:rFonts w:ascii="Arial" w:hAnsi="Arial" w:cs="Arial"/>
        </w:rPr>
      </w:pPr>
      <w:r w:rsidRPr="00EB7F87">
        <w:rPr>
          <w:rFonts w:ascii="Arial" w:hAnsi="Arial" w:cs="Arial"/>
        </w:rPr>
        <w:t>Oral and Maxillofacial Surgery (OMFS)</w:t>
      </w:r>
    </w:p>
    <w:p w14:paraId="7A128C8B" w14:textId="77777777" w:rsidR="00B95760" w:rsidRPr="00EB7F87" w:rsidRDefault="00B95760" w:rsidP="00B95760">
      <w:pPr>
        <w:pStyle w:val="ListParagraph"/>
        <w:numPr>
          <w:ilvl w:val="0"/>
          <w:numId w:val="47"/>
        </w:numPr>
        <w:rPr>
          <w:rFonts w:ascii="Arial" w:hAnsi="Arial" w:cs="Arial"/>
        </w:rPr>
      </w:pPr>
      <w:r w:rsidRPr="00EB7F87">
        <w:rPr>
          <w:rFonts w:ascii="Arial" w:hAnsi="Arial" w:cs="Arial"/>
        </w:rPr>
        <w:t>ENT</w:t>
      </w:r>
    </w:p>
    <w:p w14:paraId="34A69DF2" w14:textId="77777777" w:rsidR="00B95760" w:rsidRPr="00EB7F87" w:rsidRDefault="00B95760" w:rsidP="00B95760">
      <w:pPr>
        <w:pStyle w:val="ListParagraph"/>
        <w:numPr>
          <w:ilvl w:val="0"/>
          <w:numId w:val="47"/>
        </w:numPr>
        <w:rPr>
          <w:rFonts w:ascii="Arial" w:hAnsi="Arial" w:cs="Arial"/>
        </w:rPr>
      </w:pPr>
      <w:r w:rsidRPr="00EB7F87">
        <w:rPr>
          <w:rFonts w:ascii="Arial" w:hAnsi="Arial" w:cs="Arial"/>
        </w:rPr>
        <w:t>Critical Care (ITU, HDU and CCU)</w:t>
      </w:r>
    </w:p>
    <w:p w14:paraId="77062627" w14:textId="77777777" w:rsidR="00B95760" w:rsidRPr="00EB7F87" w:rsidRDefault="00B95760" w:rsidP="00B95760">
      <w:pPr>
        <w:pStyle w:val="ListParagraph"/>
        <w:numPr>
          <w:ilvl w:val="0"/>
          <w:numId w:val="47"/>
        </w:numPr>
        <w:rPr>
          <w:rFonts w:ascii="Arial" w:hAnsi="Arial" w:cs="Arial"/>
        </w:rPr>
      </w:pPr>
      <w:r w:rsidRPr="00EB7F87">
        <w:rPr>
          <w:rFonts w:ascii="Arial" w:hAnsi="Arial" w:cs="Arial"/>
        </w:rPr>
        <w:t>Accident and Emergency</w:t>
      </w:r>
    </w:p>
    <w:p w14:paraId="41F28CD2" w14:textId="77777777" w:rsidR="00B95760" w:rsidRPr="00EB7F87" w:rsidRDefault="00B95760" w:rsidP="00B95760">
      <w:pPr>
        <w:pStyle w:val="ListParagraph"/>
        <w:numPr>
          <w:ilvl w:val="0"/>
          <w:numId w:val="47"/>
        </w:numPr>
        <w:rPr>
          <w:rFonts w:ascii="Arial" w:hAnsi="Arial" w:cs="Arial"/>
        </w:rPr>
      </w:pPr>
      <w:r w:rsidRPr="00EB7F87">
        <w:rPr>
          <w:rFonts w:ascii="Arial" w:hAnsi="Arial" w:cs="Arial"/>
        </w:rPr>
        <w:t>General Surgery</w:t>
      </w:r>
    </w:p>
    <w:p w14:paraId="11112870" w14:textId="77777777" w:rsidR="00B95760" w:rsidRPr="00EB7F87" w:rsidRDefault="00B95760" w:rsidP="00B95760">
      <w:pPr>
        <w:pStyle w:val="ListParagraph"/>
        <w:numPr>
          <w:ilvl w:val="0"/>
          <w:numId w:val="47"/>
        </w:numPr>
        <w:rPr>
          <w:rFonts w:ascii="Arial" w:hAnsi="Arial" w:cs="Arial"/>
        </w:rPr>
      </w:pPr>
      <w:r w:rsidRPr="00EB7F87">
        <w:rPr>
          <w:rFonts w:ascii="Arial" w:hAnsi="Arial" w:cs="Arial"/>
        </w:rPr>
        <w:t>Orthopaedics</w:t>
      </w:r>
    </w:p>
    <w:p w14:paraId="5A49037D" w14:textId="77777777" w:rsidR="00B95760" w:rsidRPr="00EB7F87" w:rsidRDefault="00B95760" w:rsidP="00B95760">
      <w:pPr>
        <w:pStyle w:val="ListParagraph"/>
        <w:numPr>
          <w:ilvl w:val="0"/>
          <w:numId w:val="47"/>
        </w:numPr>
        <w:rPr>
          <w:rFonts w:ascii="Arial" w:hAnsi="Arial" w:cs="Arial"/>
        </w:rPr>
      </w:pPr>
      <w:r w:rsidRPr="00EB7F87">
        <w:rPr>
          <w:rFonts w:ascii="Arial" w:hAnsi="Arial" w:cs="Arial"/>
        </w:rPr>
        <w:t>Anaesthetics</w:t>
      </w:r>
    </w:p>
    <w:p w14:paraId="3E17B218" w14:textId="77777777" w:rsidR="00B95760" w:rsidRDefault="00B95760" w:rsidP="00B95760">
      <w:pPr>
        <w:pStyle w:val="ListParagraph"/>
        <w:numPr>
          <w:ilvl w:val="0"/>
          <w:numId w:val="47"/>
        </w:numPr>
        <w:rPr>
          <w:rFonts w:ascii="Arial" w:hAnsi="Arial" w:cs="Arial"/>
        </w:rPr>
      </w:pPr>
      <w:r w:rsidRPr="00EB7F87">
        <w:rPr>
          <w:rFonts w:ascii="Arial" w:hAnsi="Arial" w:cs="Arial"/>
        </w:rPr>
        <w:t>Mental Health including ICCU and ICPU</w:t>
      </w:r>
    </w:p>
    <w:p w14:paraId="2E181AD6" w14:textId="77777777" w:rsidR="00B95760" w:rsidRPr="00EB7F87" w:rsidRDefault="00B95760" w:rsidP="00B95760">
      <w:pPr>
        <w:pStyle w:val="ListParagraph"/>
        <w:numPr>
          <w:ilvl w:val="0"/>
          <w:numId w:val="47"/>
        </w:numPr>
        <w:rPr>
          <w:rFonts w:ascii="Arial" w:hAnsi="Arial" w:cs="Arial"/>
        </w:rPr>
      </w:pPr>
      <w:r>
        <w:rPr>
          <w:rFonts w:ascii="Arial" w:hAnsi="Arial" w:cs="Arial"/>
        </w:rPr>
        <w:t xml:space="preserve">A newly expanded Systemic Anticancer Therapy delivery </w:t>
      </w:r>
      <w:proofErr w:type="gramStart"/>
      <w:r>
        <w:rPr>
          <w:rFonts w:ascii="Arial" w:hAnsi="Arial" w:cs="Arial"/>
        </w:rPr>
        <w:t>unit  with</w:t>
      </w:r>
      <w:proofErr w:type="gramEnd"/>
      <w:r>
        <w:rPr>
          <w:rFonts w:ascii="Arial" w:hAnsi="Arial" w:cs="Arial"/>
        </w:rPr>
        <w:t xml:space="preserve"> </w:t>
      </w:r>
      <w:r w:rsidRPr="00EB7F87">
        <w:rPr>
          <w:rFonts w:ascii="Arial" w:hAnsi="Arial" w:cs="Arial"/>
        </w:rPr>
        <w:t xml:space="preserve">an </w:t>
      </w:r>
      <w:r>
        <w:rPr>
          <w:rFonts w:ascii="Arial" w:hAnsi="Arial" w:cs="Arial"/>
        </w:rPr>
        <w:t xml:space="preserve">expanded </w:t>
      </w:r>
      <w:r w:rsidRPr="00EB7F87">
        <w:rPr>
          <w:rFonts w:ascii="Arial" w:hAnsi="Arial" w:cs="Arial"/>
        </w:rPr>
        <w:t xml:space="preserve">oncology </w:t>
      </w:r>
      <w:r>
        <w:rPr>
          <w:rFonts w:ascii="Arial" w:hAnsi="Arial" w:cs="Arial"/>
        </w:rPr>
        <w:t xml:space="preserve">and haematology </w:t>
      </w:r>
      <w:r w:rsidRPr="00EB7F87">
        <w:rPr>
          <w:rFonts w:ascii="Arial" w:hAnsi="Arial" w:cs="Arial"/>
        </w:rPr>
        <w:t xml:space="preserve">day </w:t>
      </w:r>
      <w:proofErr w:type="spellStart"/>
      <w:r>
        <w:rPr>
          <w:rFonts w:ascii="Arial" w:hAnsi="Arial" w:cs="Arial"/>
        </w:rPr>
        <w:t>case</w:t>
      </w:r>
      <w:proofErr w:type="spellEnd"/>
      <w:r>
        <w:rPr>
          <w:rFonts w:ascii="Arial" w:hAnsi="Arial" w:cs="Arial"/>
        </w:rPr>
        <w:t xml:space="preserve"> </w:t>
      </w:r>
      <w:r w:rsidRPr="00EB7F87">
        <w:rPr>
          <w:rFonts w:ascii="Arial" w:hAnsi="Arial" w:cs="Arial"/>
        </w:rPr>
        <w:t>centre</w:t>
      </w:r>
      <w:r>
        <w:rPr>
          <w:rFonts w:ascii="Arial" w:hAnsi="Arial" w:cs="Arial"/>
        </w:rPr>
        <w:t xml:space="preserve"> and with an acute oncology and CUP service</w:t>
      </w:r>
    </w:p>
    <w:p w14:paraId="6DCA4E98" w14:textId="77777777" w:rsidR="00B95760" w:rsidRPr="00EB7F87" w:rsidRDefault="00B95760" w:rsidP="00122739">
      <w:pPr>
        <w:rPr>
          <w:rFonts w:ascii="Arial" w:hAnsi="Arial" w:cs="Arial"/>
        </w:rPr>
      </w:pPr>
    </w:p>
    <w:p w14:paraId="053608AB" w14:textId="77777777" w:rsidR="00B95760" w:rsidRPr="00EB7F87" w:rsidRDefault="00B95760" w:rsidP="00122739">
      <w:pPr>
        <w:pStyle w:val="BodyTextIndent3"/>
        <w:spacing w:after="0"/>
        <w:ind w:left="0"/>
        <w:jc w:val="left"/>
        <w:rPr>
          <w:rFonts w:cs="Arial"/>
          <w:b w:val="0"/>
          <w:sz w:val="22"/>
          <w:szCs w:val="22"/>
        </w:rPr>
      </w:pPr>
      <w:r w:rsidRPr="00EB7F87">
        <w:rPr>
          <w:rFonts w:cs="Arial"/>
          <w:b w:val="0"/>
          <w:sz w:val="22"/>
          <w:szCs w:val="22"/>
        </w:rPr>
        <w:t xml:space="preserve">Since 2005 general surgery and </w:t>
      </w:r>
      <w:proofErr w:type="spellStart"/>
      <w:r w:rsidRPr="00EB7F87">
        <w:rPr>
          <w:rFonts w:cs="Arial"/>
          <w:b w:val="0"/>
          <w:sz w:val="22"/>
          <w:szCs w:val="22"/>
        </w:rPr>
        <w:t>orthopaedics</w:t>
      </w:r>
      <w:proofErr w:type="spellEnd"/>
      <w:r w:rsidRPr="00EB7F87">
        <w:rPr>
          <w:rFonts w:cs="Arial"/>
          <w:b w:val="0"/>
          <w:sz w:val="22"/>
          <w:szCs w:val="22"/>
        </w:rPr>
        <w:t xml:space="preserve"> have been reconfigured in NHS Lothian with SJH being developed as a major elective </w:t>
      </w:r>
      <w:proofErr w:type="spellStart"/>
      <w:r w:rsidRPr="00EB7F87">
        <w:rPr>
          <w:rFonts w:cs="Arial"/>
          <w:b w:val="0"/>
          <w:sz w:val="22"/>
          <w:szCs w:val="22"/>
        </w:rPr>
        <w:t>centre</w:t>
      </w:r>
      <w:proofErr w:type="spellEnd"/>
      <w:r w:rsidRPr="00EB7F87">
        <w:rPr>
          <w:rFonts w:cs="Arial"/>
          <w:b w:val="0"/>
          <w:sz w:val="22"/>
          <w:szCs w:val="22"/>
        </w:rPr>
        <w:t xml:space="preserve"> for the region. Lothian’s ENT service was relocated to SJH to create an integrated head and neck unit with OMFS and Plastic Surgery.</w:t>
      </w:r>
    </w:p>
    <w:p w14:paraId="04F74DE2" w14:textId="77777777" w:rsidR="00B95760" w:rsidRPr="00EB7F87" w:rsidRDefault="00B95760" w:rsidP="00122739">
      <w:pPr>
        <w:ind w:left="1080"/>
        <w:rPr>
          <w:rFonts w:ascii="Arial" w:hAnsi="Arial" w:cs="Arial"/>
        </w:rPr>
      </w:pPr>
    </w:p>
    <w:p w14:paraId="1E738EB3" w14:textId="77777777" w:rsidR="00B95760" w:rsidRPr="00EB7F87" w:rsidRDefault="00B95760" w:rsidP="00122739">
      <w:pPr>
        <w:pStyle w:val="BodyTextIndent2"/>
        <w:spacing w:after="0" w:line="240" w:lineRule="auto"/>
        <w:ind w:left="0"/>
        <w:rPr>
          <w:rFonts w:ascii="Arial" w:hAnsi="Arial" w:cs="Arial"/>
        </w:rPr>
      </w:pPr>
      <w:r w:rsidRPr="00EB7F87">
        <w:rPr>
          <w:rFonts w:ascii="Arial" w:hAnsi="Arial" w:cs="Arial"/>
        </w:rPr>
        <w:t xml:space="preserve">Recent developments at SJH include a new endoscopy suite, an Intensive Psychiatric Care Unit, a digital mammography unit, </w:t>
      </w:r>
      <w:r>
        <w:rPr>
          <w:rFonts w:ascii="Arial" w:hAnsi="Arial" w:cs="Arial"/>
        </w:rPr>
        <w:t xml:space="preserve">the newly expanded </w:t>
      </w:r>
      <w:r w:rsidRPr="00EB7F87">
        <w:rPr>
          <w:rFonts w:ascii="Arial" w:hAnsi="Arial" w:cs="Arial"/>
        </w:rPr>
        <w:t xml:space="preserve">oncology </w:t>
      </w:r>
      <w:r>
        <w:rPr>
          <w:rFonts w:ascii="Arial" w:hAnsi="Arial" w:cs="Arial"/>
        </w:rPr>
        <w:t xml:space="preserve">and haematology </w:t>
      </w:r>
      <w:r w:rsidRPr="00EB7F87">
        <w:rPr>
          <w:rFonts w:ascii="Arial" w:hAnsi="Arial" w:cs="Arial"/>
        </w:rPr>
        <w:t xml:space="preserve">day </w:t>
      </w:r>
      <w:proofErr w:type="spellStart"/>
      <w:r>
        <w:rPr>
          <w:rFonts w:ascii="Arial" w:hAnsi="Arial" w:cs="Arial"/>
        </w:rPr>
        <w:t>case</w:t>
      </w:r>
      <w:proofErr w:type="spellEnd"/>
      <w:r>
        <w:rPr>
          <w:rFonts w:ascii="Arial" w:hAnsi="Arial" w:cs="Arial"/>
        </w:rPr>
        <w:t xml:space="preserve"> </w:t>
      </w:r>
      <w:r w:rsidRPr="00EB7F87">
        <w:rPr>
          <w:rFonts w:ascii="Arial" w:hAnsi="Arial" w:cs="Arial"/>
        </w:rPr>
        <w:t xml:space="preserve">centre, a satellite renal dialysis unit and a £2.75m reprovision of A&amp;E.  There are full </w:t>
      </w:r>
      <w:r w:rsidRPr="00EB7F87">
        <w:rPr>
          <w:rFonts w:ascii="Arial" w:hAnsi="Arial" w:cs="Arial"/>
        </w:rPr>
        <w:lastRenderedPageBreak/>
        <w:t>supporting Laboratory and Diagnostic Radiology Services (including CT, Ultrasound and NM).</w:t>
      </w:r>
    </w:p>
    <w:p w14:paraId="52363A53" w14:textId="77777777" w:rsidR="00B95760" w:rsidRPr="00EB7F87" w:rsidRDefault="00B95760" w:rsidP="00122739">
      <w:pPr>
        <w:rPr>
          <w:rFonts w:ascii="Arial" w:hAnsi="Arial" w:cs="Arial"/>
        </w:rPr>
      </w:pPr>
    </w:p>
    <w:p w14:paraId="05685F11" w14:textId="77777777" w:rsidR="00B95760" w:rsidRPr="00EB7F87" w:rsidRDefault="00B95760" w:rsidP="00122739">
      <w:pPr>
        <w:rPr>
          <w:rFonts w:ascii="Arial" w:hAnsi="Arial" w:cs="Arial"/>
        </w:rPr>
      </w:pPr>
      <w:r w:rsidRPr="00EB7F87">
        <w:rPr>
          <w:rFonts w:ascii="Arial" w:hAnsi="Arial" w:cs="Arial"/>
        </w:rPr>
        <w:t>The hospital has been accredited full teaching hospital status by the University of Edinburgh. There is a full range of lecture theatres, a library and AV facilities.</w:t>
      </w:r>
    </w:p>
    <w:p w14:paraId="1013CBA5" w14:textId="77777777" w:rsidR="00B95760" w:rsidRPr="00EB7F87" w:rsidRDefault="00B95760" w:rsidP="00122739">
      <w:pPr>
        <w:rPr>
          <w:rFonts w:ascii="Arial" w:hAnsi="Arial" w:cs="Arial"/>
        </w:rPr>
      </w:pPr>
    </w:p>
    <w:p w14:paraId="627842D2" w14:textId="77777777" w:rsidR="00B95760" w:rsidRPr="00EB7F87" w:rsidRDefault="00B95760" w:rsidP="00122739">
      <w:pPr>
        <w:rPr>
          <w:rFonts w:ascii="Arial" w:hAnsi="Arial" w:cs="Arial"/>
        </w:rPr>
      </w:pPr>
      <w:r w:rsidRPr="00EB7F87">
        <w:rPr>
          <w:rFonts w:ascii="Arial" w:hAnsi="Arial" w:cs="Arial"/>
        </w:rPr>
        <w:t xml:space="preserve">The </w:t>
      </w:r>
      <w:r w:rsidRPr="00EB7F87">
        <w:rPr>
          <w:rFonts w:ascii="Arial" w:hAnsi="Arial" w:cs="Arial"/>
          <w:b/>
          <w:bCs/>
        </w:rPr>
        <w:t xml:space="preserve">Royal Hospital for </w:t>
      </w:r>
      <w:r>
        <w:rPr>
          <w:rFonts w:ascii="Arial" w:hAnsi="Arial" w:cs="Arial"/>
          <w:b/>
          <w:bCs/>
        </w:rPr>
        <w:t>Children and Young People</w:t>
      </w:r>
      <w:r w:rsidRPr="00EB7F87">
        <w:rPr>
          <w:rFonts w:ascii="Arial" w:hAnsi="Arial" w:cs="Arial"/>
        </w:rPr>
        <w:t xml:space="preserve"> (RH</w:t>
      </w:r>
      <w:r>
        <w:rPr>
          <w:rFonts w:ascii="Arial" w:hAnsi="Arial" w:cs="Arial"/>
        </w:rPr>
        <w:t>CYP</w:t>
      </w:r>
      <w:r w:rsidRPr="00EB7F87">
        <w:rPr>
          <w:rFonts w:ascii="Arial" w:hAnsi="Arial" w:cs="Arial"/>
        </w:rPr>
        <w:t xml:space="preserve">) is a 141 bedded hospital providing general and specialist services for children, </w:t>
      </w:r>
      <w:r>
        <w:rPr>
          <w:rFonts w:ascii="Arial" w:hAnsi="Arial" w:cs="Arial"/>
        </w:rPr>
        <w:t>which has now been</w:t>
      </w:r>
      <w:r w:rsidRPr="00EB7F87">
        <w:rPr>
          <w:rFonts w:ascii="Arial" w:hAnsi="Arial" w:cs="Arial"/>
        </w:rPr>
        <w:t xml:space="preserve"> rebuilt on the RIE site</w:t>
      </w:r>
      <w:r>
        <w:rPr>
          <w:rFonts w:ascii="Arial" w:hAnsi="Arial" w:cs="Arial"/>
        </w:rPr>
        <w:t>.</w:t>
      </w:r>
    </w:p>
    <w:p w14:paraId="3AA84FE0" w14:textId="77777777" w:rsidR="00B95760" w:rsidRPr="00EB7F87" w:rsidRDefault="00B95760" w:rsidP="00122739">
      <w:pPr>
        <w:ind w:left="1080"/>
        <w:rPr>
          <w:rFonts w:ascii="Arial" w:hAnsi="Arial" w:cs="Arial"/>
        </w:rPr>
      </w:pPr>
    </w:p>
    <w:p w14:paraId="660D1931" w14:textId="77777777" w:rsidR="00B95760" w:rsidRPr="00EB7F87" w:rsidRDefault="00B95760" w:rsidP="00122739">
      <w:pPr>
        <w:tabs>
          <w:tab w:val="num" w:pos="1440"/>
        </w:tabs>
        <w:rPr>
          <w:rFonts w:ascii="Arial" w:hAnsi="Arial" w:cs="Arial"/>
          <w:b/>
        </w:rPr>
      </w:pPr>
      <w:r w:rsidRPr="00EB7F87">
        <w:rPr>
          <w:rFonts w:ascii="Arial" w:hAnsi="Arial" w:cs="Arial"/>
          <w:b/>
        </w:rPr>
        <w:t>ii) Community Healthcare Partnerships</w:t>
      </w:r>
    </w:p>
    <w:p w14:paraId="1F8C5E52" w14:textId="77777777" w:rsidR="00B95760" w:rsidRPr="00EB7F87" w:rsidRDefault="00B95760" w:rsidP="00122739">
      <w:pPr>
        <w:rPr>
          <w:rFonts w:ascii="Arial" w:hAnsi="Arial" w:cs="Arial"/>
        </w:rPr>
      </w:pPr>
      <w:r w:rsidRPr="00EB7F87">
        <w:rPr>
          <w:rFonts w:ascii="Arial" w:hAnsi="Arial" w:cs="Arial"/>
        </w:rPr>
        <w:t>The four established Lothian Community Health (and Social Care) Partnerships serve the population of Edinburgh, Midlothian, East Lothian and West Lothian.</w:t>
      </w:r>
    </w:p>
    <w:p w14:paraId="670B2A62" w14:textId="77777777" w:rsidR="00B95760" w:rsidRPr="00EB7F87" w:rsidRDefault="00B95760" w:rsidP="00122739">
      <w:pPr>
        <w:rPr>
          <w:rFonts w:ascii="Arial" w:hAnsi="Arial" w:cs="Arial"/>
        </w:rPr>
      </w:pPr>
    </w:p>
    <w:p w14:paraId="3265CD17" w14:textId="77777777" w:rsidR="00B95760" w:rsidRPr="00EB7F87" w:rsidRDefault="00B95760" w:rsidP="00122739">
      <w:pPr>
        <w:rPr>
          <w:rFonts w:ascii="Arial" w:hAnsi="Arial" w:cs="Arial"/>
        </w:rPr>
      </w:pPr>
      <w:r w:rsidRPr="00EB7F87">
        <w:rPr>
          <w:rFonts w:ascii="Arial" w:hAnsi="Arial" w:cs="Arial"/>
        </w:rPr>
        <w:t>Hospitals in the CH(C)Ps include:</w:t>
      </w:r>
    </w:p>
    <w:p w14:paraId="0679BCE2" w14:textId="77777777" w:rsidR="00B95760" w:rsidRPr="00EB7F87" w:rsidRDefault="00B95760" w:rsidP="00122739">
      <w:pPr>
        <w:rPr>
          <w:rFonts w:ascii="Arial" w:hAnsi="Arial" w:cs="Arial"/>
        </w:rPr>
      </w:pPr>
    </w:p>
    <w:p w14:paraId="074FCF32" w14:textId="77777777" w:rsidR="00B95760" w:rsidRPr="00EB7F87" w:rsidRDefault="00B95760" w:rsidP="00122739">
      <w:pPr>
        <w:rPr>
          <w:rFonts w:ascii="Arial" w:hAnsi="Arial" w:cs="Arial"/>
        </w:rPr>
      </w:pPr>
      <w:r w:rsidRPr="00EB7F87">
        <w:rPr>
          <w:rFonts w:ascii="Arial" w:hAnsi="Arial" w:cs="Arial"/>
        </w:rPr>
        <w:t>The Astley Ainslie Hospital in Edinburgh</w:t>
      </w:r>
    </w:p>
    <w:p w14:paraId="1BCC6145" w14:textId="77777777" w:rsidR="00B95760" w:rsidRPr="00EB7F87" w:rsidRDefault="00B95760" w:rsidP="00122739">
      <w:pPr>
        <w:rPr>
          <w:rFonts w:ascii="Arial" w:hAnsi="Arial" w:cs="Arial"/>
        </w:rPr>
      </w:pPr>
      <w:proofErr w:type="spellStart"/>
      <w:r w:rsidRPr="00EB7F87">
        <w:rPr>
          <w:rFonts w:ascii="Arial" w:hAnsi="Arial" w:cs="Arial"/>
        </w:rPr>
        <w:t>Rosslynlee</w:t>
      </w:r>
      <w:proofErr w:type="spellEnd"/>
      <w:r w:rsidRPr="00EB7F87">
        <w:rPr>
          <w:rFonts w:ascii="Arial" w:hAnsi="Arial" w:cs="Arial"/>
        </w:rPr>
        <w:t xml:space="preserve"> Hospital in Midlothian</w:t>
      </w:r>
    </w:p>
    <w:p w14:paraId="0ABC5F13" w14:textId="77777777" w:rsidR="00B95760" w:rsidRPr="00EB7F87" w:rsidRDefault="00B95760" w:rsidP="00122739">
      <w:pPr>
        <w:rPr>
          <w:rFonts w:ascii="Arial" w:hAnsi="Arial" w:cs="Arial"/>
        </w:rPr>
      </w:pPr>
      <w:proofErr w:type="spellStart"/>
      <w:r w:rsidRPr="00EB7F87">
        <w:rPr>
          <w:rFonts w:ascii="Arial" w:hAnsi="Arial" w:cs="Arial"/>
        </w:rPr>
        <w:t>Herdmanflat</w:t>
      </w:r>
      <w:proofErr w:type="spellEnd"/>
      <w:r w:rsidRPr="00EB7F87">
        <w:rPr>
          <w:rFonts w:ascii="Arial" w:hAnsi="Arial" w:cs="Arial"/>
        </w:rPr>
        <w:t xml:space="preserve"> Hospital</w:t>
      </w:r>
    </w:p>
    <w:p w14:paraId="7798088E" w14:textId="77777777" w:rsidR="00B95760" w:rsidRPr="00EB7F87" w:rsidRDefault="00B95760" w:rsidP="00122739">
      <w:pPr>
        <w:rPr>
          <w:rFonts w:ascii="Arial" w:hAnsi="Arial" w:cs="Arial"/>
        </w:rPr>
      </w:pPr>
      <w:proofErr w:type="spellStart"/>
      <w:r w:rsidRPr="00EB7F87">
        <w:rPr>
          <w:rFonts w:ascii="Arial" w:hAnsi="Arial" w:cs="Arial"/>
        </w:rPr>
        <w:t>Roodlands</w:t>
      </w:r>
      <w:proofErr w:type="spellEnd"/>
      <w:r w:rsidRPr="00EB7F87">
        <w:rPr>
          <w:rFonts w:ascii="Arial" w:hAnsi="Arial" w:cs="Arial"/>
        </w:rPr>
        <w:t xml:space="preserve"> Hospital in East Lothian.</w:t>
      </w:r>
    </w:p>
    <w:p w14:paraId="1E8D39AE" w14:textId="77777777" w:rsidR="00B95760" w:rsidRPr="00EB7F87" w:rsidRDefault="00B95760" w:rsidP="00122739">
      <w:pPr>
        <w:rPr>
          <w:rFonts w:ascii="Arial" w:hAnsi="Arial" w:cs="Arial"/>
        </w:rPr>
      </w:pPr>
    </w:p>
    <w:p w14:paraId="2AEA990F" w14:textId="77777777" w:rsidR="00B95760" w:rsidRPr="00EB7F87" w:rsidRDefault="00B95760" w:rsidP="00122739">
      <w:pPr>
        <w:rPr>
          <w:rFonts w:ascii="Arial" w:hAnsi="Arial" w:cs="Arial"/>
        </w:rPr>
      </w:pPr>
      <w:r w:rsidRPr="00EB7F87">
        <w:rPr>
          <w:rFonts w:ascii="Arial" w:hAnsi="Arial" w:cs="Arial"/>
        </w:rPr>
        <w:t>The four CHPs are coterminous with Edinburgh, Midlothian, East Lothian and West Lothian Councils bringing together those responsible for planning, managing and providing community-based health services for the population of Edinburgh and the Lothian’s.</w:t>
      </w:r>
    </w:p>
    <w:p w14:paraId="04FEADEB" w14:textId="77777777" w:rsidR="00B95760" w:rsidRPr="00EB7F87" w:rsidRDefault="00B95760" w:rsidP="00122739">
      <w:pPr>
        <w:rPr>
          <w:rFonts w:ascii="Arial" w:hAnsi="Arial" w:cs="Arial"/>
        </w:rPr>
      </w:pPr>
    </w:p>
    <w:p w14:paraId="3962BF34" w14:textId="77777777" w:rsidR="00B95760" w:rsidRPr="00EB7F87" w:rsidRDefault="00B95760" w:rsidP="00122739">
      <w:pPr>
        <w:pStyle w:val="BodyTextIndent2"/>
        <w:spacing w:after="0" w:line="240" w:lineRule="auto"/>
        <w:ind w:left="0"/>
        <w:rPr>
          <w:rFonts w:ascii="Arial" w:hAnsi="Arial" w:cs="Arial"/>
          <w:noProof/>
        </w:rPr>
      </w:pPr>
      <w:r w:rsidRPr="00EB7F87">
        <w:rPr>
          <w:rFonts w:ascii="Arial" w:hAnsi="Arial" w:cs="Arial"/>
          <w:noProof/>
        </w:rPr>
        <w:t xml:space="preserve">The range of services care of the elderly, medical rehabilitation, community mental health, substance misuse and learning disability, district nursing and health visiting, family planning, well woman,  comprehensive dental care and those provided by Professions Allied to Medicine, such as physiotherapy, pharmacies and optometrists.  Specialist services provide include brain injury rehabilitation, bio-engineering and prosthetics, drugs and alcohol misuse and harm reduction, AIDS/HIV and Children and Family Psychiatric Services.  </w:t>
      </w:r>
    </w:p>
    <w:p w14:paraId="1C4DF586" w14:textId="77777777" w:rsidR="00B95760" w:rsidRPr="00EB7F87" w:rsidRDefault="00B95760" w:rsidP="00122739">
      <w:pPr>
        <w:pStyle w:val="BodyTextIndent2"/>
        <w:spacing w:after="0" w:line="240" w:lineRule="auto"/>
        <w:ind w:left="1080"/>
        <w:rPr>
          <w:rFonts w:ascii="Arial" w:hAnsi="Arial" w:cs="Arial"/>
          <w:noProof/>
        </w:rPr>
      </w:pPr>
    </w:p>
    <w:p w14:paraId="75D0E207" w14:textId="77777777" w:rsidR="00B95760" w:rsidRPr="00EB7F87" w:rsidRDefault="00B95760" w:rsidP="00122739">
      <w:pPr>
        <w:pStyle w:val="BodyTextIndent2"/>
        <w:spacing w:after="0" w:line="240" w:lineRule="auto"/>
        <w:ind w:left="0"/>
        <w:rPr>
          <w:rFonts w:ascii="Arial" w:hAnsi="Arial" w:cs="Arial"/>
          <w:noProof/>
        </w:rPr>
      </w:pPr>
      <w:r w:rsidRPr="00EB7F87">
        <w:rPr>
          <w:rFonts w:ascii="Arial" w:hAnsi="Arial" w:cs="Arial"/>
          <w:b/>
          <w:noProof/>
        </w:rPr>
        <w:t xml:space="preserve">Royal Edinburgh Hospital and Associated Services </w:t>
      </w:r>
      <w:r w:rsidRPr="00EB7F87">
        <w:rPr>
          <w:rFonts w:ascii="Arial" w:hAnsi="Arial" w:cs="Arial"/>
          <w:b/>
          <w:noProof/>
        </w:rPr>
        <w:br/>
      </w:r>
      <w:r w:rsidRPr="00EB7F87">
        <w:rPr>
          <w:rFonts w:ascii="Arial" w:hAnsi="Arial" w:cs="Arial"/>
          <w:noProof/>
        </w:rPr>
        <w:t>The Royal Edinburgh and Associated Services provides a range of Mental Health services to the population of Lothian and other Boards within Scotland.</w:t>
      </w:r>
    </w:p>
    <w:p w14:paraId="697C2A44" w14:textId="77777777" w:rsidR="00B95760" w:rsidRPr="00EB7F87" w:rsidRDefault="00B95760" w:rsidP="00122739">
      <w:pPr>
        <w:pStyle w:val="BodyTextIndent2"/>
        <w:spacing w:after="0" w:line="240" w:lineRule="auto"/>
        <w:ind w:left="0"/>
        <w:rPr>
          <w:rFonts w:ascii="Arial" w:hAnsi="Arial" w:cs="Arial"/>
          <w:noProof/>
        </w:rPr>
      </w:pPr>
    </w:p>
    <w:p w14:paraId="5B6E5921" w14:textId="77777777" w:rsidR="00B95760" w:rsidRPr="00EB7F87" w:rsidRDefault="00B95760" w:rsidP="00122739">
      <w:pPr>
        <w:pStyle w:val="BodyTextIndent2"/>
        <w:spacing w:after="0" w:line="240" w:lineRule="auto"/>
        <w:ind w:left="0"/>
        <w:rPr>
          <w:rFonts w:ascii="Arial" w:hAnsi="Arial" w:cs="Arial"/>
          <w:noProof/>
        </w:rPr>
      </w:pPr>
      <w:r w:rsidRPr="00EB7F87">
        <w:rPr>
          <w:rFonts w:ascii="Arial" w:hAnsi="Arial" w:cs="Arial"/>
          <w:noProof/>
        </w:rPr>
        <w:t xml:space="preserve">The Royal Edinburgh Hospital is located on the south side of the City of Edinburgh. It comprises some 20 wards, 420 beds, day hospitals and outpatient facilities. </w:t>
      </w:r>
    </w:p>
    <w:p w14:paraId="335E2C71" w14:textId="77777777" w:rsidR="00B95760" w:rsidRPr="00EB7F87" w:rsidRDefault="00B95760" w:rsidP="00122739">
      <w:pPr>
        <w:pStyle w:val="BodyTextIndent2"/>
        <w:spacing w:after="0" w:line="240" w:lineRule="auto"/>
        <w:ind w:left="0" w:right="484"/>
        <w:rPr>
          <w:rFonts w:ascii="Arial" w:hAnsi="Arial" w:cs="Arial"/>
          <w:noProof/>
        </w:rPr>
      </w:pPr>
    </w:p>
    <w:p w14:paraId="3EDBC2A4" w14:textId="77777777" w:rsidR="00B95760" w:rsidRPr="00EB7F87" w:rsidRDefault="00B95760" w:rsidP="00122739">
      <w:pPr>
        <w:ind w:left="720" w:right="484" w:hanging="720"/>
        <w:rPr>
          <w:rFonts w:ascii="Arial" w:hAnsi="Arial" w:cs="Arial"/>
          <w:b/>
          <w:bCs/>
        </w:rPr>
      </w:pPr>
      <w:r w:rsidRPr="00EB7F87">
        <w:rPr>
          <w:rFonts w:ascii="Arial" w:hAnsi="Arial" w:cs="Arial"/>
          <w:b/>
          <w:bCs/>
        </w:rPr>
        <w:t>University of Edinburgh</w:t>
      </w:r>
    </w:p>
    <w:p w14:paraId="0FC6F462" w14:textId="77777777" w:rsidR="00B95760" w:rsidRPr="00EB7F87" w:rsidRDefault="00B95760" w:rsidP="00122739">
      <w:pPr>
        <w:rPr>
          <w:rFonts w:ascii="Arial" w:hAnsi="Arial" w:cs="Arial"/>
        </w:rPr>
      </w:pPr>
      <w:r w:rsidRPr="00EB7F87">
        <w:rPr>
          <w:rFonts w:ascii="Arial" w:hAnsi="Arial" w:cs="Arial"/>
        </w:rPr>
        <w:t xml:space="preserve">The University of Edinburgh was established in 1582 and is one of the largest in the United Kingdom located on </w:t>
      </w:r>
      <w:proofErr w:type="gramStart"/>
      <w:r w:rsidRPr="00EB7F87">
        <w:rPr>
          <w:rFonts w:ascii="Arial" w:hAnsi="Arial" w:cs="Arial"/>
        </w:rPr>
        <w:t>a number of</w:t>
      </w:r>
      <w:proofErr w:type="gramEnd"/>
      <w:r w:rsidRPr="00EB7F87">
        <w:rPr>
          <w:rFonts w:ascii="Arial" w:hAnsi="Arial" w:cs="Arial"/>
        </w:rPr>
        <w:t xml:space="preserve"> prominent sites in Scotland’s capital city.  It is Scotland’s premier research university, graded within the top six multi-faculty British Universities in the last national research excellence framework assessment (90 percent of its academic staff were in units rated 4, 5 or 5*).  It has 3,000 academic staff, over 16,000 undergraduate and over 4,000 postgraduate students and an annual expenditure of over £261M for teaching and research.  The University is organised into 3 Colleges:  Humanities and Social Science, Medicine and Veterinary Medicine, Science and Engineering.</w:t>
      </w:r>
    </w:p>
    <w:p w14:paraId="5E9A0F2B" w14:textId="77777777" w:rsidR="00B95760" w:rsidRPr="00EB7F87" w:rsidRDefault="00B95760" w:rsidP="00122739">
      <w:pPr>
        <w:rPr>
          <w:rFonts w:ascii="Arial" w:hAnsi="Arial" w:cs="Arial"/>
        </w:rPr>
      </w:pPr>
    </w:p>
    <w:p w14:paraId="5744CDF8" w14:textId="77777777" w:rsidR="00B95760" w:rsidRPr="00EB7F87" w:rsidRDefault="00B95760" w:rsidP="00122739">
      <w:pPr>
        <w:rPr>
          <w:rFonts w:ascii="Arial" w:hAnsi="Arial" w:cs="Arial"/>
        </w:rPr>
      </w:pPr>
      <w:r w:rsidRPr="00EB7F87">
        <w:rPr>
          <w:rFonts w:ascii="Arial" w:hAnsi="Arial" w:cs="Arial"/>
        </w:rPr>
        <w:t>In 2010 the Edinburgh Cancer Research Centre has gained CRUK centre status</w:t>
      </w:r>
      <w:r>
        <w:rPr>
          <w:rFonts w:ascii="Arial" w:hAnsi="Arial" w:cs="Arial"/>
        </w:rPr>
        <w:t>, renewed since,</w:t>
      </w:r>
      <w:r w:rsidRPr="00EB7F87">
        <w:rPr>
          <w:rFonts w:ascii="Arial" w:hAnsi="Arial" w:cs="Arial"/>
        </w:rPr>
        <w:t xml:space="preserve"> and has a broad programme of research involving not only cancer biology, genetics and pathology and clinical trials, but also psychological aspects of cancer care.</w:t>
      </w:r>
      <w:r>
        <w:rPr>
          <w:rFonts w:ascii="Arial" w:hAnsi="Arial" w:cs="Arial"/>
        </w:rPr>
        <w:t xml:space="preserve"> The centre is led by Professors Charlie Gourley and Ian Tomlinson.</w:t>
      </w:r>
    </w:p>
    <w:p w14:paraId="059E8BC6" w14:textId="77777777" w:rsidR="00B95760" w:rsidRPr="00EB7F87" w:rsidRDefault="00B95760" w:rsidP="00122739">
      <w:pPr>
        <w:pStyle w:val="BodyTextIndent"/>
        <w:spacing w:after="0"/>
        <w:ind w:right="-56" w:hanging="1080"/>
        <w:rPr>
          <w:rFonts w:ascii="Arial" w:hAnsi="Arial" w:cs="Arial"/>
          <w:b/>
        </w:rPr>
      </w:pPr>
    </w:p>
    <w:p w14:paraId="2E64D4E4" w14:textId="77777777" w:rsidR="00B95760" w:rsidRDefault="00B95760" w:rsidP="00122739">
      <w:pPr>
        <w:ind w:right="-56"/>
        <w:rPr>
          <w:rFonts w:ascii="Arial" w:hAnsi="Arial" w:cs="Arial"/>
          <w:b/>
          <w:bCs/>
        </w:rPr>
      </w:pPr>
      <w:r w:rsidRPr="00EB7F87">
        <w:rPr>
          <w:rFonts w:ascii="Arial" w:hAnsi="Arial" w:cs="Arial"/>
          <w:b/>
          <w:bCs/>
        </w:rPr>
        <w:t xml:space="preserve">Research and Development                                             </w:t>
      </w:r>
      <w:r>
        <w:rPr>
          <w:rFonts w:ascii="Arial" w:hAnsi="Arial" w:cs="Arial"/>
          <w:b/>
          <w:bCs/>
        </w:rPr>
        <w:t xml:space="preserve">                                      </w:t>
      </w:r>
    </w:p>
    <w:p w14:paraId="6D47FDE0" w14:textId="77777777" w:rsidR="00B95760" w:rsidRDefault="00B95760" w:rsidP="00122739">
      <w:pPr>
        <w:ind w:right="-56"/>
        <w:rPr>
          <w:rFonts w:ascii="Arial" w:hAnsi="Arial" w:cs="Arial"/>
          <w:b/>
          <w:bCs/>
        </w:rPr>
      </w:pPr>
      <w:r>
        <w:rPr>
          <w:rFonts w:ascii="Arial" w:hAnsi="Arial" w:cs="Arial"/>
          <w:b/>
          <w:bCs/>
        </w:rPr>
        <w:t xml:space="preserve">                                                                </w:t>
      </w:r>
    </w:p>
    <w:p w14:paraId="7DE36C6A" w14:textId="77777777" w:rsidR="00B95760" w:rsidRPr="00DF7C6E" w:rsidRDefault="00B95760" w:rsidP="00122739">
      <w:pPr>
        <w:pStyle w:val="BodyText"/>
        <w:spacing w:after="0"/>
        <w:jc w:val="both"/>
        <w:rPr>
          <w:rStyle w:val="None"/>
          <w:sz w:val="22"/>
          <w:szCs w:val="22"/>
        </w:rPr>
      </w:pPr>
      <w:r w:rsidRPr="00DF7C6E">
        <w:rPr>
          <w:rStyle w:val="None"/>
          <w:rFonts w:ascii="Arial" w:hAnsi="Arial" w:cs="Arial"/>
          <w:sz w:val="22"/>
          <w:szCs w:val="22"/>
        </w:rPr>
        <w:t>The Edinburgh Cancer Centre is committed to working in close partnership with the CRUK Edinburgh Centre in order to drive innovation through research.  Indeed, both NHS Lothian and University of Edinburgh have agreed to a joint vision statement that the Edinburgh Cancer Centre will become recognised as an internationally leading cancer research centre and home of outstanding clinical and academic opportunities.</w:t>
      </w:r>
    </w:p>
    <w:p w14:paraId="18C30A08" w14:textId="77777777" w:rsidR="00B95760" w:rsidRPr="00DF7C6E" w:rsidRDefault="00B95760" w:rsidP="00122739">
      <w:pPr>
        <w:pStyle w:val="BodyText"/>
        <w:spacing w:after="0"/>
        <w:jc w:val="both"/>
        <w:rPr>
          <w:rStyle w:val="None"/>
          <w:rFonts w:ascii="Arial" w:hAnsi="Arial" w:cs="Arial"/>
          <w:sz w:val="22"/>
          <w:szCs w:val="22"/>
        </w:rPr>
      </w:pPr>
    </w:p>
    <w:p w14:paraId="0D64A190" w14:textId="77777777" w:rsidR="00B95760" w:rsidRPr="00DF7C6E" w:rsidRDefault="00B95760" w:rsidP="00122739">
      <w:pPr>
        <w:pStyle w:val="BodyText"/>
        <w:spacing w:after="0"/>
        <w:jc w:val="both"/>
        <w:rPr>
          <w:rStyle w:val="None"/>
          <w:rFonts w:ascii="Arial" w:hAnsi="Arial" w:cs="Arial"/>
          <w:sz w:val="22"/>
          <w:szCs w:val="22"/>
        </w:rPr>
      </w:pPr>
      <w:r w:rsidRPr="00DF7C6E">
        <w:rPr>
          <w:rStyle w:val="None"/>
          <w:rFonts w:ascii="Arial" w:hAnsi="Arial" w:cs="Arial"/>
          <w:sz w:val="22"/>
          <w:szCs w:val="22"/>
        </w:rPr>
        <w:t xml:space="preserve">We are proactively driving forward in delivery of that vision.  There has consequently been a large expansion of the research portfolio in the last 2 years and a focus on providing a wide range of early phase studies spanning all 5 Clinical Directorates.  </w:t>
      </w:r>
    </w:p>
    <w:p w14:paraId="6896BDD1" w14:textId="77777777" w:rsidR="00B95760" w:rsidRPr="00DF7C6E" w:rsidRDefault="00B95760" w:rsidP="00122739">
      <w:pPr>
        <w:pStyle w:val="BodyText"/>
        <w:spacing w:after="0"/>
        <w:jc w:val="both"/>
        <w:rPr>
          <w:rStyle w:val="None"/>
          <w:rFonts w:ascii="Arial" w:hAnsi="Arial" w:cs="Arial"/>
          <w:sz w:val="22"/>
          <w:szCs w:val="22"/>
        </w:rPr>
      </w:pPr>
    </w:p>
    <w:p w14:paraId="79FCF714" w14:textId="77777777" w:rsidR="00B95760" w:rsidRPr="00DF7C6E" w:rsidRDefault="00B95760" w:rsidP="00122739">
      <w:pPr>
        <w:pStyle w:val="BodyText"/>
        <w:spacing w:after="0"/>
        <w:jc w:val="both"/>
        <w:rPr>
          <w:rStyle w:val="None"/>
          <w:rFonts w:ascii="Arial" w:hAnsi="Arial" w:cs="Arial"/>
          <w:sz w:val="22"/>
          <w:szCs w:val="22"/>
        </w:rPr>
      </w:pPr>
      <w:r w:rsidRPr="00DF7C6E">
        <w:rPr>
          <w:rStyle w:val="None"/>
          <w:rFonts w:ascii="Arial" w:hAnsi="Arial" w:cs="Arial"/>
          <w:sz w:val="22"/>
          <w:szCs w:val="22"/>
        </w:rPr>
        <w:t xml:space="preserve">In order to achieve this there has been a reconfiguration of the consultant workforce to ensure all can be research active.  This has entailed the creation of a large number of new posts across the whole multi-disciplinary team to build in head room capacity.  </w:t>
      </w:r>
    </w:p>
    <w:p w14:paraId="789FB9A4" w14:textId="77777777" w:rsidR="00B95760" w:rsidRDefault="00B95760" w:rsidP="00122739">
      <w:pPr>
        <w:pStyle w:val="BodyText"/>
        <w:spacing w:after="0"/>
        <w:jc w:val="both"/>
        <w:rPr>
          <w:rStyle w:val="None"/>
          <w:rFonts w:ascii="Arial" w:hAnsi="Arial" w:cs="Arial"/>
        </w:rPr>
      </w:pPr>
    </w:p>
    <w:p w14:paraId="22A1C0B1" w14:textId="77777777" w:rsidR="00B95760" w:rsidRPr="00DF7C6E" w:rsidRDefault="00B95760" w:rsidP="00122739">
      <w:pPr>
        <w:pStyle w:val="BodyText"/>
        <w:spacing w:after="0"/>
        <w:jc w:val="both"/>
        <w:rPr>
          <w:rStyle w:val="None"/>
          <w:rFonts w:ascii="Arial" w:hAnsi="Arial" w:cs="Arial"/>
          <w:sz w:val="22"/>
          <w:szCs w:val="22"/>
        </w:rPr>
      </w:pPr>
      <w:r w:rsidRPr="00DF7C6E">
        <w:rPr>
          <w:rStyle w:val="None"/>
          <w:rFonts w:ascii="Arial" w:hAnsi="Arial" w:cs="Arial"/>
          <w:sz w:val="22"/>
          <w:szCs w:val="22"/>
        </w:rPr>
        <w:t>As part of this expansion, 3 new research consultant posts have been created; two in Clinical Oncology (GU and GU/Head and Neck) and one in Haematology (Advanced Cellular Therapies) and the number of NRS Consultant Fellowships has tripled.  Two new chair posts have also been created</w:t>
      </w:r>
    </w:p>
    <w:p w14:paraId="326A005F" w14:textId="77777777" w:rsidR="00B95760" w:rsidRPr="00DF7C6E" w:rsidRDefault="00B95760" w:rsidP="00122739">
      <w:pPr>
        <w:pStyle w:val="BodyText"/>
        <w:spacing w:after="0"/>
        <w:jc w:val="both"/>
        <w:rPr>
          <w:rStyle w:val="None"/>
          <w:rFonts w:ascii="Arial" w:hAnsi="Arial" w:cs="Arial"/>
          <w:sz w:val="22"/>
          <w:szCs w:val="22"/>
        </w:rPr>
      </w:pPr>
      <w:r w:rsidRPr="00DF7C6E">
        <w:rPr>
          <w:rStyle w:val="None"/>
          <w:rFonts w:ascii="Arial" w:hAnsi="Arial" w:cs="Arial"/>
          <w:sz w:val="22"/>
          <w:szCs w:val="22"/>
        </w:rPr>
        <w:t>To support this expansion, a new research data management facility  open</w:t>
      </w:r>
      <w:r w:rsidRPr="00DF7C6E">
        <w:rPr>
          <w:rStyle w:val="None"/>
          <w:rFonts w:ascii="Arial" w:hAnsi="Arial" w:cs="Arial"/>
          <w:sz w:val="22"/>
          <w:szCs w:val="22"/>
          <w:lang w:val="en-GB"/>
        </w:rPr>
        <w:t>ed</w:t>
      </w:r>
      <w:r w:rsidRPr="00DF7C6E">
        <w:rPr>
          <w:rStyle w:val="None"/>
          <w:rFonts w:ascii="Arial" w:hAnsi="Arial" w:cs="Arial"/>
          <w:sz w:val="22"/>
          <w:szCs w:val="22"/>
        </w:rPr>
        <w:t xml:space="preserve"> in December 2020, the clinical trials facility</w:t>
      </w:r>
      <w:r w:rsidRPr="00DF7C6E">
        <w:rPr>
          <w:rStyle w:val="None"/>
          <w:rFonts w:ascii="Arial" w:hAnsi="Arial" w:cs="Arial"/>
          <w:sz w:val="22"/>
          <w:szCs w:val="22"/>
          <w:lang w:val="en-GB"/>
        </w:rPr>
        <w:t xml:space="preserve"> </w:t>
      </w:r>
      <w:r w:rsidRPr="00DF7C6E">
        <w:rPr>
          <w:rStyle w:val="None"/>
          <w:rFonts w:ascii="Arial" w:hAnsi="Arial" w:cs="Arial"/>
          <w:sz w:val="22"/>
          <w:szCs w:val="22"/>
        </w:rPr>
        <w:t xml:space="preserve"> also expand</w:t>
      </w:r>
      <w:r w:rsidRPr="00DF7C6E">
        <w:rPr>
          <w:rStyle w:val="None"/>
          <w:rFonts w:ascii="Arial" w:hAnsi="Arial" w:cs="Arial"/>
          <w:sz w:val="22"/>
          <w:szCs w:val="22"/>
          <w:lang w:val="en-GB"/>
        </w:rPr>
        <w:t>ed</w:t>
      </w:r>
      <w:r w:rsidRPr="00DF7C6E">
        <w:rPr>
          <w:rStyle w:val="None"/>
          <w:rFonts w:ascii="Arial" w:hAnsi="Arial" w:cs="Arial"/>
          <w:sz w:val="22"/>
          <w:szCs w:val="22"/>
        </w:rPr>
        <w:t xml:space="preserve"> in March 2021 and there are plans to create a Cancer Informatics Hub in 2021.</w:t>
      </w:r>
    </w:p>
    <w:p w14:paraId="279D0D96" w14:textId="77777777" w:rsidR="00B95760" w:rsidRPr="00DF7C6E" w:rsidRDefault="00B95760" w:rsidP="00122739">
      <w:pPr>
        <w:pStyle w:val="BodyText"/>
        <w:spacing w:after="0"/>
        <w:jc w:val="both"/>
        <w:rPr>
          <w:rStyle w:val="None"/>
          <w:rFonts w:ascii="Arial" w:hAnsi="Arial" w:cs="Arial"/>
          <w:sz w:val="22"/>
          <w:szCs w:val="22"/>
        </w:rPr>
      </w:pPr>
    </w:p>
    <w:p w14:paraId="4F1EFB7F" w14:textId="77777777" w:rsidR="00B95760" w:rsidRPr="00DF7C6E" w:rsidRDefault="00B95760" w:rsidP="00122739">
      <w:pPr>
        <w:pStyle w:val="BodyText"/>
        <w:spacing w:after="0"/>
        <w:jc w:val="both"/>
        <w:rPr>
          <w:rStyle w:val="None"/>
          <w:rFonts w:ascii="Arial" w:eastAsia="Arial" w:hAnsi="Arial" w:cs="Arial"/>
          <w:sz w:val="22"/>
          <w:szCs w:val="22"/>
        </w:rPr>
      </w:pPr>
      <w:r w:rsidRPr="00DF7C6E">
        <w:rPr>
          <w:rStyle w:val="None"/>
          <w:rFonts w:ascii="Arial" w:hAnsi="Arial" w:cs="Arial"/>
          <w:sz w:val="22"/>
          <w:szCs w:val="22"/>
        </w:rPr>
        <w:t>There is a significant ambition and focus on driving up recruitment to national portfolio trials, and on designing and conducting local clinical and translational studies. This is supported by The South East Scotland Cancer Research Network (SCRN) which provides infrastructure and support for national portfolio and EORTC clinical trials recruiting around 850 patients per annum.</w:t>
      </w:r>
    </w:p>
    <w:p w14:paraId="72A32654" w14:textId="77777777" w:rsidR="00B95760" w:rsidRPr="00DF7C6E" w:rsidRDefault="00B95760" w:rsidP="00122739">
      <w:pPr>
        <w:jc w:val="both"/>
        <w:rPr>
          <w:rFonts w:eastAsia="Arial"/>
          <w:b/>
          <w:bCs/>
        </w:rPr>
      </w:pPr>
    </w:p>
    <w:p w14:paraId="780253A2" w14:textId="77777777" w:rsidR="00B95760" w:rsidRPr="00DF7C6E" w:rsidRDefault="00B95760" w:rsidP="00122739">
      <w:pPr>
        <w:jc w:val="both"/>
        <w:rPr>
          <w:rStyle w:val="None"/>
          <w:rFonts w:eastAsia="Arial"/>
        </w:rPr>
      </w:pPr>
      <w:r w:rsidRPr="00DF7C6E">
        <w:rPr>
          <w:rStyle w:val="None"/>
          <w:rFonts w:ascii="Arial" w:hAnsi="Arial" w:cs="Arial"/>
        </w:rPr>
        <w:t xml:space="preserve">There are currently five teams of research nurses and data managers covering </w:t>
      </w:r>
      <w:proofErr w:type="spellStart"/>
      <w:r w:rsidRPr="00DF7C6E">
        <w:rPr>
          <w:rStyle w:val="None"/>
          <w:rFonts w:ascii="Arial" w:hAnsi="Arial" w:cs="Arial"/>
        </w:rPr>
        <w:t>i</w:t>
      </w:r>
      <w:proofErr w:type="spellEnd"/>
      <w:r w:rsidRPr="00DF7C6E">
        <w:rPr>
          <w:rStyle w:val="None"/>
          <w:rFonts w:ascii="Arial" w:hAnsi="Arial" w:cs="Arial"/>
        </w:rPr>
        <w:t>) breast and sarcoma, ii) GU iii) lung, CNS, head and neck, iv) gynaecology, colorectal, upper GI, HPB, melanoma and early phase trials and v) haematology. Commercial trials are integrated into the teams provided they are fully funded. The structure of this research infrastructure is undergoing review and is likely to change in a way that creates a common early phase trials resource, within the Cancer Research UK Experimental Cancer Medicine Centre (ECMC), whilst still linked into the disease-based teams.</w:t>
      </w:r>
    </w:p>
    <w:p w14:paraId="0C4F5615" w14:textId="77777777" w:rsidR="00B95760" w:rsidRPr="00DF7C6E" w:rsidRDefault="00B95760" w:rsidP="00122739">
      <w:pPr>
        <w:jc w:val="both"/>
        <w:rPr>
          <w:rFonts w:eastAsia="Arial"/>
        </w:rPr>
      </w:pPr>
    </w:p>
    <w:p w14:paraId="5AA60A37" w14:textId="77777777" w:rsidR="00B95760" w:rsidRPr="00DF7C6E" w:rsidRDefault="00B95760" w:rsidP="00122739">
      <w:pPr>
        <w:jc w:val="both"/>
        <w:rPr>
          <w:rStyle w:val="None"/>
          <w:rFonts w:eastAsia="Arial"/>
        </w:rPr>
      </w:pPr>
      <w:r w:rsidRPr="00DF7C6E">
        <w:rPr>
          <w:rStyle w:val="None"/>
          <w:rFonts w:ascii="Arial" w:hAnsi="Arial" w:cs="Arial"/>
        </w:rPr>
        <w:t>CRUK Edinburgh is co-located in an adjacent facility on The Western General Hospital Cancer Campus. This provides a strong programme in translational research and drug development, funded by, amongst others, Cancer Research UK and Chief Scientist’s Office via the Cancer Research Centre and Experimental Cancer Medicines Centre grants. There is also potential access to Next Generation Sequencing via the Scottish Genome Partnership and the joint Edinburgh-Glasgow Illumina X10 sequencer.</w:t>
      </w:r>
    </w:p>
    <w:p w14:paraId="2EE2CEBA" w14:textId="77777777" w:rsidR="00B95760" w:rsidRPr="00DF7C6E" w:rsidRDefault="00B95760" w:rsidP="00122739">
      <w:pPr>
        <w:jc w:val="both"/>
      </w:pPr>
    </w:p>
    <w:p w14:paraId="4E217AE1" w14:textId="77777777" w:rsidR="00B95760" w:rsidRPr="00DF7C6E" w:rsidRDefault="00B95760" w:rsidP="00122739">
      <w:pPr>
        <w:ind w:right="-56"/>
      </w:pPr>
      <w:r w:rsidRPr="00DF7C6E">
        <w:rPr>
          <w:rFonts w:ascii="Arial" w:hAnsi="Arial" w:cs="Arial"/>
          <w:bCs/>
        </w:rPr>
        <w:t>Additional endowment funded EPAs to support clinical research are available through an established mechanism per an agreed metric of research output.</w:t>
      </w:r>
    </w:p>
    <w:p w14:paraId="7573E440" w14:textId="77777777" w:rsidR="00B95760" w:rsidRDefault="00B95760" w:rsidP="00122739">
      <w:pPr>
        <w:rPr>
          <w:rFonts w:ascii="Arial" w:hAnsi="Arial" w:cs="Arial"/>
        </w:rPr>
      </w:pPr>
    </w:p>
    <w:p w14:paraId="7A085545" w14:textId="77777777" w:rsidR="00B95760" w:rsidRDefault="00B95760" w:rsidP="00122739">
      <w:pPr>
        <w:rPr>
          <w:rFonts w:ascii="Arial" w:hAnsi="Arial" w:cs="Arial"/>
        </w:rPr>
      </w:pPr>
    </w:p>
    <w:p w14:paraId="14AE8A70" w14:textId="77777777" w:rsidR="00B95760" w:rsidRDefault="00B95760" w:rsidP="00122739">
      <w:pPr>
        <w:rPr>
          <w:rFonts w:ascii="Arial" w:hAnsi="Arial" w:cs="Arial"/>
        </w:rPr>
      </w:pPr>
    </w:p>
    <w:p w14:paraId="64D85A86" w14:textId="77777777" w:rsidR="00B95760" w:rsidRPr="00EB7F87" w:rsidRDefault="00B95760" w:rsidP="0012273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B95760" w:rsidRPr="00EB7F87" w14:paraId="4BE9FF43" w14:textId="77777777" w:rsidTr="00122739">
        <w:trPr>
          <w:trHeight w:val="463"/>
        </w:trPr>
        <w:tc>
          <w:tcPr>
            <w:tcW w:w="9000" w:type="dxa"/>
            <w:shd w:val="clear" w:color="auto" w:fill="00B0F0"/>
            <w:vAlign w:val="center"/>
          </w:tcPr>
          <w:p w14:paraId="2CBC392B" w14:textId="77777777" w:rsidR="00B95760" w:rsidRPr="00EB7F87" w:rsidRDefault="00B95760" w:rsidP="00B95760">
            <w:pPr>
              <w:rPr>
                <w:rFonts w:ascii="Arial" w:hAnsi="Arial" w:cs="Arial"/>
              </w:rPr>
            </w:pPr>
            <w:r w:rsidRPr="00EB7F87">
              <w:rPr>
                <w:rFonts w:ascii="Arial" w:hAnsi="Arial" w:cs="Arial"/>
                <w:b/>
              </w:rPr>
              <w:lastRenderedPageBreak/>
              <w:t>Section 4:</w:t>
            </w:r>
            <w:r w:rsidRPr="00EB7F87">
              <w:rPr>
                <w:rFonts w:ascii="Arial" w:hAnsi="Arial" w:cs="Arial"/>
                <w:b/>
              </w:rPr>
              <w:tab/>
              <w:t>Details of the Post</w:t>
            </w:r>
          </w:p>
        </w:tc>
      </w:tr>
    </w:tbl>
    <w:p w14:paraId="6AF2829B" w14:textId="77777777" w:rsidR="00B95760" w:rsidRPr="00EB7F87" w:rsidRDefault="00B95760" w:rsidP="00122739">
      <w:pPr>
        <w:rPr>
          <w:rFonts w:ascii="Arial" w:hAnsi="Arial" w:cs="Arial"/>
        </w:rPr>
      </w:pPr>
    </w:p>
    <w:p w14:paraId="74896945" w14:textId="77777777" w:rsidR="00B95760" w:rsidRPr="00EB7F87" w:rsidRDefault="00B95760" w:rsidP="00122739">
      <w:pPr>
        <w:ind w:right="-56"/>
        <w:jc w:val="both"/>
        <w:rPr>
          <w:rFonts w:ascii="Arial" w:hAnsi="Arial" w:cs="Arial"/>
        </w:rPr>
      </w:pPr>
      <w:r w:rsidRPr="00EB7F87">
        <w:rPr>
          <w:rFonts w:ascii="Arial" w:hAnsi="Arial" w:cs="Arial"/>
        </w:rPr>
        <w:t xml:space="preserve">The post-holder will be expected to provide a consultant delivered </w:t>
      </w:r>
      <w:r>
        <w:rPr>
          <w:rFonts w:ascii="Arial" w:hAnsi="Arial" w:cs="Arial"/>
        </w:rPr>
        <w:t xml:space="preserve">central </w:t>
      </w:r>
      <w:r w:rsidRPr="00EB7F87">
        <w:rPr>
          <w:rFonts w:ascii="Arial" w:hAnsi="Arial" w:cs="Arial"/>
        </w:rPr>
        <w:t>service</w:t>
      </w:r>
      <w:r>
        <w:rPr>
          <w:rFonts w:ascii="Arial" w:hAnsi="Arial" w:cs="Arial"/>
        </w:rPr>
        <w:t xml:space="preserve"> for</w:t>
      </w:r>
      <w:r w:rsidRPr="00EB7F87">
        <w:rPr>
          <w:rFonts w:ascii="Arial" w:hAnsi="Arial" w:cs="Arial"/>
        </w:rPr>
        <w:t xml:space="preserve"> </w:t>
      </w:r>
      <w:r>
        <w:rPr>
          <w:rFonts w:ascii="Arial" w:hAnsi="Arial" w:cs="Arial"/>
        </w:rPr>
        <w:t xml:space="preserve">Breast and Gynaecological Cancer </w:t>
      </w:r>
      <w:r w:rsidRPr="00EB7F87">
        <w:rPr>
          <w:rFonts w:ascii="Arial" w:hAnsi="Arial" w:cs="Arial"/>
        </w:rPr>
        <w:t>patients from Lothian</w:t>
      </w:r>
      <w:r>
        <w:rPr>
          <w:rFonts w:ascii="Arial" w:hAnsi="Arial" w:cs="Arial"/>
        </w:rPr>
        <w:t xml:space="preserve"> &amp; Fife (and support to the other SCAN health boards when needed) </w:t>
      </w:r>
      <w:r w:rsidRPr="00EB7F87">
        <w:rPr>
          <w:rFonts w:ascii="Arial" w:hAnsi="Arial" w:cs="Arial"/>
        </w:rPr>
        <w:t xml:space="preserve">including SACT and targeted therapies, immunotherapy and specialist </w:t>
      </w:r>
      <w:r>
        <w:rPr>
          <w:rFonts w:ascii="Arial" w:hAnsi="Arial" w:cs="Arial"/>
        </w:rPr>
        <w:t xml:space="preserve">acute and </w:t>
      </w:r>
      <w:r w:rsidRPr="00EB7F87">
        <w:rPr>
          <w:rFonts w:ascii="Arial" w:hAnsi="Arial" w:cs="Arial"/>
        </w:rPr>
        <w:t xml:space="preserve">palliative </w:t>
      </w:r>
      <w:r>
        <w:rPr>
          <w:rFonts w:ascii="Arial" w:hAnsi="Arial" w:cs="Arial"/>
        </w:rPr>
        <w:t xml:space="preserve">inpatient and outpatient </w:t>
      </w:r>
      <w:r w:rsidRPr="00EB7F87">
        <w:rPr>
          <w:rFonts w:ascii="Arial" w:hAnsi="Arial" w:cs="Arial"/>
        </w:rPr>
        <w:t>care</w:t>
      </w:r>
      <w:r>
        <w:rPr>
          <w:rFonts w:ascii="Arial" w:hAnsi="Arial" w:cs="Arial"/>
        </w:rPr>
        <w:t xml:space="preserve"> where relevant</w:t>
      </w:r>
      <w:r w:rsidRPr="00EB7F87">
        <w:rPr>
          <w:rFonts w:ascii="Arial" w:hAnsi="Arial" w:cs="Arial"/>
        </w:rPr>
        <w:t>.</w:t>
      </w:r>
      <w:r>
        <w:rPr>
          <w:rFonts w:ascii="Arial" w:hAnsi="Arial" w:cs="Arial"/>
        </w:rPr>
        <w:t xml:space="preserve"> </w:t>
      </w:r>
      <w:r w:rsidRPr="00EB7F87">
        <w:rPr>
          <w:rFonts w:ascii="Arial" w:hAnsi="Arial" w:cs="Arial"/>
        </w:rPr>
        <w:t>The</w:t>
      </w:r>
      <w:r>
        <w:rPr>
          <w:rFonts w:ascii="Arial" w:hAnsi="Arial" w:cs="Arial"/>
        </w:rPr>
        <w:t xml:space="preserve"> post-holder</w:t>
      </w:r>
      <w:r w:rsidRPr="00EB7F87">
        <w:rPr>
          <w:rFonts w:ascii="Arial" w:hAnsi="Arial" w:cs="Arial"/>
        </w:rPr>
        <w:t xml:space="preserve"> will work very closely with other cancer consultants as part of a team rota providing service cover for 52 weeks a year. </w:t>
      </w:r>
    </w:p>
    <w:p w14:paraId="56986ABC" w14:textId="77777777" w:rsidR="00B95760" w:rsidRPr="00EB7F87" w:rsidRDefault="00B95760" w:rsidP="00122739">
      <w:pPr>
        <w:ind w:right="484" w:hanging="720"/>
        <w:jc w:val="both"/>
        <w:rPr>
          <w:rFonts w:ascii="Arial" w:hAnsi="Arial" w:cs="Arial"/>
        </w:rPr>
      </w:pPr>
    </w:p>
    <w:p w14:paraId="30439314" w14:textId="77777777" w:rsidR="00B95760" w:rsidRPr="00EB7F87" w:rsidRDefault="00B95760" w:rsidP="00122739">
      <w:pPr>
        <w:ind w:right="-56"/>
        <w:jc w:val="both"/>
        <w:rPr>
          <w:rFonts w:ascii="Arial" w:hAnsi="Arial" w:cs="Arial"/>
        </w:rPr>
      </w:pPr>
      <w:r w:rsidRPr="00EB7F87">
        <w:rPr>
          <w:rFonts w:ascii="Arial" w:hAnsi="Arial" w:cs="Arial"/>
        </w:rPr>
        <w:t xml:space="preserve">The job plan involves attendance at </w:t>
      </w:r>
      <w:r>
        <w:rPr>
          <w:rFonts w:ascii="Arial" w:hAnsi="Arial" w:cs="Arial"/>
        </w:rPr>
        <w:t xml:space="preserve">regional </w:t>
      </w:r>
      <w:r w:rsidRPr="00EB7F87">
        <w:rPr>
          <w:rFonts w:ascii="Arial" w:hAnsi="Arial" w:cs="Arial"/>
        </w:rPr>
        <w:t xml:space="preserve">multi-disciplinary meetings </w:t>
      </w:r>
      <w:r>
        <w:rPr>
          <w:rFonts w:ascii="Arial" w:hAnsi="Arial" w:cs="Arial"/>
        </w:rPr>
        <w:t xml:space="preserve">in NHS Lothian.  </w:t>
      </w:r>
      <w:r w:rsidRPr="00EB7F87">
        <w:rPr>
          <w:rFonts w:ascii="Arial" w:hAnsi="Arial" w:cs="Arial"/>
        </w:rPr>
        <w:t xml:space="preserve">There is a team of Clinical Nurse Specialists </w:t>
      </w:r>
      <w:r>
        <w:rPr>
          <w:rFonts w:ascii="Arial" w:hAnsi="Arial" w:cs="Arial"/>
        </w:rPr>
        <w:t xml:space="preserve">from both NHS Lothian and NHS Fife. </w:t>
      </w:r>
    </w:p>
    <w:p w14:paraId="2B6E2582" w14:textId="77777777" w:rsidR="00B95760" w:rsidRPr="00EB7F87" w:rsidRDefault="00B95760" w:rsidP="00122739">
      <w:pPr>
        <w:ind w:right="-56" w:hanging="720"/>
        <w:jc w:val="both"/>
        <w:rPr>
          <w:rFonts w:ascii="Arial" w:hAnsi="Arial" w:cs="Arial"/>
        </w:rPr>
      </w:pPr>
    </w:p>
    <w:p w14:paraId="3BA1AB64" w14:textId="77777777" w:rsidR="00B95760" w:rsidRDefault="00B95760" w:rsidP="00122739">
      <w:pPr>
        <w:ind w:right="-56"/>
        <w:jc w:val="both"/>
        <w:rPr>
          <w:rFonts w:ascii="Arial" w:hAnsi="Arial" w:cs="Arial"/>
        </w:rPr>
      </w:pPr>
      <w:r w:rsidRPr="00EB7F87">
        <w:rPr>
          <w:rFonts w:ascii="Arial" w:hAnsi="Arial" w:cs="Arial"/>
        </w:rPr>
        <w:t xml:space="preserve">The post holder will have responsibility for both outpatient clinics and inpatients and will be expected to take part in consultant ward rounds. At WGH, there are GP trainees, FY1s, FY2s and </w:t>
      </w:r>
      <w:r>
        <w:rPr>
          <w:rFonts w:ascii="Arial" w:hAnsi="Arial" w:cs="Arial"/>
        </w:rPr>
        <w:t>I</w:t>
      </w:r>
      <w:r w:rsidRPr="00EB7F87">
        <w:rPr>
          <w:rFonts w:ascii="Arial" w:hAnsi="Arial" w:cs="Arial"/>
        </w:rPr>
        <w:t>MTs on the wards. The post-holder will have regular ward rounds and will review patients on other wards for assessment of options including palliative and systemic therapy.</w:t>
      </w:r>
    </w:p>
    <w:p w14:paraId="4438F9E3" w14:textId="77777777" w:rsidR="00B95760" w:rsidRDefault="00B95760" w:rsidP="00122739">
      <w:pPr>
        <w:ind w:right="-56"/>
        <w:jc w:val="both"/>
        <w:rPr>
          <w:rFonts w:ascii="Arial" w:hAnsi="Arial" w:cs="Arial"/>
        </w:rPr>
      </w:pPr>
    </w:p>
    <w:p w14:paraId="58D75C25" w14:textId="77777777" w:rsidR="00B95760" w:rsidRPr="00EB7F87" w:rsidRDefault="00B95760" w:rsidP="0012273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B95760" w:rsidRPr="00EB7F87" w14:paraId="110C5A38" w14:textId="77777777" w:rsidTr="00122739">
        <w:trPr>
          <w:trHeight w:val="558"/>
        </w:trPr>
        <w:tc>
          <w:tcPr>
            <w:tcW w:w="9000" w:type="dxa"/>
            <w:shd w:val="clear" w:color="auto" w:fill="00B0F0"/>
            <w:vAlign w:val="center"/>
          </w:tcPr>
          <w:p w14:paraId="58F6D9BF" w14:textId="77777777" w:rsidR="00B95760" w:rsidRPr="00EB7F87" w:rsidRDefault="00B95760" w:rsidP="00B95760">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EB7F87">
              <w:rPr>
                <w:rFonts w:ascii="Arial" w:hAnsi="Arial" w:cs="Arial"/>
                <w:b/>
                <w:sz w:val="22"/>
                <w:szCs w:val="22"/>
              </w:rPr>
              <w:t>Section 5:</w:t>
            </w:r>
            <w:r w:rsidRPr="00EB7F87">
              <w:rPr>
                <w:rFonts w:ascii="Arial" w:hAnsi="Arial" w:cs="Arial"/>
                <w:b/>
                <w:sz w:val="22"/>
                <w:szCs w:val="22"/>
              </w:rPr>
              <w:tab/>
              <w:t>NHS Lothian – Indicative Job Plan</w:t>
            </w:r>
          </w:p>
        </w:tc>
      </w:tr>
    </w:tbl>
    <w:p w14:paraId="21EDC40D" w14:textId="77777777" w:rsidR="00B95760" w:rsidRPr="00EB7F87" w:rsidRDefault="00B95760" w:rsidP="00122739">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3986F8EB" w14:textId="77777777" w:rsidR="00B95760" w:rsidRPr="00EB7F87" w:rsidRDefault="00B95760" w:rsidP="00122739">
      <w:pPr>
        <w:pStyle w:val="BodyText"/>
        <w:rPr>
          <w:rFonts w:ascii="Arial" w:hAnsi="Arial" w:cs="Arial"/>
          <w:sz w:val="22"/>
          <w:szCs w:val="22"/>
        </w:rPr>
      </w:pPr>
      <w:r w:rsidRPr="00EB7F87">
        <w:rPr>
          <w:rFonts w:ascii="Arial" w:hAnsi="Arial" w:cs="Arial"/>
          <w:b/>
          <w:sz w:val="22"/>
          <w:szCs w:val="22"/>
        </w:rPr>
        <w:t>Post:</w:t>
      </w:r>
      <w:r w:rsidRPr="00EB7F87">
        <w:rPr>
          <w:rFonts w:ascii="Arial" w:hAnsi="Arial" w:cs="Arial"/>
          <w:sz w:val="22"/>
          <w:szCs w:val="22"/>
        </w:rPr>
        <w:tab/>
      </w:r>
      <w:r w:rsidRPr="00EB7F87">
        <w:rPr>
          <w:rFonts w:ascii="Arial" w:hAnsi="Arial" w:cs="Arial"/>
          <w:sz w:val="22"/>
          <w:szCs w:val="22"/>
        </w:rPr>
        <w:tab/>
      </w:r>
      <w:r w:rsidRPr="00EB7F87">
        <w:rPr>
          <w:rFonts w:ascii="Arial" w:hAnsi="Arial" w:cs="Arial"/>
          <w:sz w:val="22"/>
          <w:szCs w:val="22"/>
        </w:rPr>
        <w:tab/>
      </w:r>
      <w:r w:rsidRPr="00EB7F87">
        <w:rPr>
          <w:rFonts w:ascii="Arial" w:hAnsi="Arial" w:cs="Arial"/>
          <w:sz w:val="22"/>
          <w:szCs w:val="22"/>
        </w:rPr>
        <w:tab/>
      </w:r>
      <w:r>
        <w:rPr>
          <w:rFonts w:ascii="Arial" w:hAnsi="Arial" w:cs="Arial"/>
          <w:sz w:val="22"/>
          <w:szCs w:val="22"/>
        </w:rPr>
        <w:tab/>
      </w:r>
      <w:r w:rsidRPr="00EB7F87">
        <w:rPr>
          <w:rFonts w:ascii="Arial" w:hAnsi="Arial" w:cs="Arial"/>
          <w:sz w:val="22"/>
          <w:szCs w:val="22"/>
        </w:rPr>
        <w:t xml:space="preserve">Consultant </w:t>
      </w:r>
    </w:p>
    <w:p w14:paraId="0A08332E" w14:textId="77777777" w:rsidR="00B95760" w:rsidRPr="00B3784E" w:rsidRDefault="00B95760" w:rsidP="00122739">
      <w:pPr>
        <w:pStyle w:val="BodyText"/>
        <w:ind w:left="3544" w:hanging="3544"/>
        <w:rPr>
          <w:rFonts w:ascii="Arial" w:hAnsi="Arial" w:cs="Arial"/>
          <w:sz w:val="22"/>
          <w:szCs w:val="22"/>
          <w:lang w:val="en-GB"/>
        </w:rPr>
      </w:pPr>
      <w:r w:rsidRPr="00EB7F87">
        <w:rPr>
          <w:rFonts w:ascii="Arial" w:hAnsi="Arial" w:cs="Arial"/>
          <w:b/>
          <w:sz w:val="22"/>
          <w:szCs w:val="22"/>
        </w:rPr>
        <w:t>Specialty:</w:t>
      </w:r>
      <w:r w:rsidRPr="00EB7F87">
        <w:rPr>
          <w:rFonts w:ascii="Arial" w:hAnsi="Arial" w:cs="Arial"/>
          <w:sz w:val="22"/>
          <w:szCs w:val="22"/>
        </w:rPr>
        <w:tab/>
      </w:r>
      <w:r>
        <w:rPr>
          <w:rFonts w:ascii="Arial" w:hAnsi="Arial" w:cs="Arial"/>
          <w:sz w:val="22"/>
          <w:szCs w:val="22"/>
          <w:lang w:val="en-GB"/>
        </w:rPr>
        <w:t>Breast and Gynaecological Cancers – Medical Oncology</w:t>
      </w:r>
    </w:p>
    <w:p w14:paraId="77A01D16" w14:textId="77777777" w:rsidR="00B95760" w:rsidRPr="002B3AD6" w:rsidRDefault="00B95760" w:rsidP="00122739">
      <w:pPr>
        <w:pStyle w:val="BodyText"/>
        <w:ind w:left="3544" w:hanging="3544"/>
        <w:rPr>
          <w:rFonts w:ascii="Arial" w:hAnsi="Arial" w:cs="Arial"/>
          <w:sz w:val="22"/>
          <w:szCs w:val="22"/>
          <w:lang w:val="en-GB"/>
        </w:rPr>
      </w:pPr>
      <w:r w:rsidRPr="00EB7F87">
        <w:rPr>
          <w:rFonts w:ascii="Arial" w:hAnsi="Arial" w:cs="Arial"/>
          <w:b/>
          <w:sz w:val="22"/>
          <w:szCs w:val="22"/>
        </w:rPr>
        <w:t>Principal Place of Work:</w:t>
      </w:r>
      <w:r>
        <w:rPr>
          <w:rFonts w:ascii="Arial" w:hAnsi="Arial" w:cs="Arial"/>
          <w:sz w:val="22"/>
          <w:szCs w:val="22"/>
        </w:rPr>
        <w:tab/>
      </w:r>
      <w:r>
        <w:rPr>
          <w:rFonts w:ascii="Arial" w:hAnsi="Arial" w:cs="Arial"/>
          <w:sz w:val="22"/>
          <w:szCs w:val="22"/>
        </w:rPr>
        <w:tab/>
      </w:r>
      <w:r w:rsidRPr="00EB7F87">
        <w:rPr>
          <w:rFonts w:ascii="Arial" w:hAnsi="Arial" w:cs="Arial"/>
          <w:sz w:val="22"/>
          <w:szCs w:val="22"/>
        </w:rPr>
        <w:t>Western General Hospital, Edinburgh</w:t>
      </w:r>
      <w:r>
        <w:rPr>
          <w:rFonts w:ascii="Arial" w:hAnsi="Arial" w:cs="Arial"/>
          <w:sz w:val="22"/>
          <w:szCs w:val="22"/>
          <w:lang w:val="en-GB"/>
        </w:rPr>
        <w:t xml:space="preserve"> / NHS Fife</w:t>
      </w:r>
    </w:p>
    <w:p w14:paraId="5488C9BB" w14:textId="77777777" w:rsidR="00B95760" w:rsidRPr="00EB7F87" w:rsidRDefault="00B95760" w:rsidP="00122739">
      <w:pPr>
        <w:pStyle w:val="BodyText"/>
        <w:rPr>
          <w:rFonts w:ascii="Arial" w:hAnsi="Arial" w:cs="Arial"/>
          <w:sz w:val="22"/>
          <w:szCs w:val="22"/>
        </w:rPr>
      </w:pPr>
      <w:r w:rsidRPr="00EB7F87">
        <w:rPr>
          <w:rFonts w:ascii="Arial" w:hAnsi="Arial" w:cs="Arial"/>
          <w:b/>
          <w:sz w:val="22"/>
          <w:szCs w:val="22"/>
        </w:rPr>
        <w:t>Contract:</w:t>
      </w:r>
      <w:r w:rsidRPr="00EB7F87">
        <w:rPr>
          <w:rFonts w:ascii="Arial" w:hAnsi="Arial" w:cs="Arial"/>
          <w:sz w:val="22"/>
          <w:szCs w:val="22"/>
        </w:rPr>
        <w:tab/>
      </w:r>
      <w:r w:rsidRPr="00EB7F87">
        <w:rPr>
          <w:rFonts w:ascii="Arial" w:hAnsi="Arial" w:cs="Arial"/>
          <w:sz w:val="22"/>
          <w:szCs w:val="22"/>
        </w:rPr>
        <w:tab/>
      </w:r>
      <w:r w:rsidRPr="00EB7F87">
        <w:rPr>
          <w:rFonts w:ascii="Arial" w:hAnsi="Arial" w:cs="Arial"/>
          <w:sz w:val="22"/>
          <w:szCs w:val="22"/>
        </w:rPr>
        <w:tab/>
      </w:r>
      <w:r w:rsidRPr="00EB7F87">
        <w:rPr>
          <w:rFonts w:ascii="Arial" w:hAnsi="Arial" w:cs="Arial"/>
          <w:sz w:val="22"/>
          <w:szCs w:val="22"/>
        </w:rPr>
        <w:tab/>
        <w:t>Full</w:t>
      </w:r>
      <w:r>
        <w:rPr>
          <w:rFonts w:ascii="Arial" w:hAnsi="Arial" w:cs="Arial"/>
          <w:sz w:val="22"/>
          <w:szCs w:val="22"/>
          <w:lang w:val="en-GB"/>
        </w:rPr>
        <w:t>-</w:t>
      </w:r>
      <w:r w:rsidRPr="00EB7F87">
        <w:rPr>
          <w:rFonts w:ascii="Arial" w:hAnsi="Arial" w:cs="Arial"/>
          <w:sz w:val="22"/>
          <w:szCs w:val="22"/>
        </w:rPr>
        <w:t>time</w:t>
      </w:r>
    </w:p>
    <w:p w14:paraId="1EAFE4C6" w14:textId="77777777" w:rsidR="00B95760" w:rsidRPr="00EB7F87" w:rsidRDefault="00B95760" w:rsidP="00122739">
      <w:pPr>
        <w:pStyle w:val="BodyText"/>
        <w:rPr>
          <w:rFonts w:ascii="Arial" w:hAnsi="Arial" w:cs="Arial"/>
          <w:sz w:val="22"/>
          <w:szCs w:val="22"/>
        </w:rPr>
      </w:pPr>
      <w:r w:rsidRPr="00EB7F87">
        <w:rPr>
          <w:rFonts w:ascii="Arial" w:hAnsi="Arial" w:cs="Arial"/>
          <w:b/>
          <w:sz w:val="22"/>
          <w:szCs w:val="22"/>
        </w:rPr>
        <w:t>Availability Supplement:</w:t>
      </w:r>
      <w:r w:rsidRPr="00EB7F87">
        <w:rPr>
          <w:rFonts w:ascii="Arial" w:hAnsi="Arial" w:cs="Arial"/>
          <w:sz w:val="22"/>
          <w:szCs w:val="22"/>
        </w:rPr>
        <w:tab/>
      </w:r>
      <w:r w:rsidRPr="00EB7F87">
        <w:rPr>
          <w:rFonts w:ascii="Arial" w:hAnsi="Arial" w:cs="Arial"/>
          <w:sz w:val="22"/>
          <w:szCs w:val="22"/>
        </w:rPr>
        <w:tab/>
        <w:t>Level 1 at 3%</w:t>
      </w:r>
    </w:p>
    <w:p w14:paraId="5CE8519A" w14:textId="77777777" w:rsidR="00B95760" w:rsidRPr="00EB7F87" w:rsidRDefault="00B95760" w:rsidP="00122739">
      <w:pPr>
        <w:pStyle w:val="BodyText"/>
        <w:rPr>
          <w:rFonts w:ascii="Arial" w:hAnsi="Arial" w:cs="Arial"/>
          <w:sz w:val="22"/>
          <w:szCs w:val="22"/>
        </w:rPr>
      </w:pPr>
      <w:r w:rsidRPr="00EB7F87">
        <w:rPr>
          <w:rFonts w:ascii="Arial" w:hAnsi="Arial" w:cs="Arial"/>
          <w:b/>
          <w:sz w:val="22"/>
          <w:szCs w:val="22"/>
        </w:rPr>
        <w:t>Out-of-hours:</w:t>
      </w:r>
      <w:r w:rsidRPr="00EB7F87">
        <w:rPr>
          <w:rFonts w:ascii="Arial" w:hAnsi="Arial" w:cs="Arial"/>
          <w:b/>
          <w:sz w:val="22"/>
          <w:szCs w:val="22"/>
        </w:rPr>
        <w:tab/>
      </w:r>
      <w:r w:rsidRPr="00EB7F87">
        <w:rPr>
          <w:rFonts w:ascii="Arial" w:hAnsi="Arial" w:cs="Arial"/>
          <w:sz w:val="22"/>
          <w:szCs w:val="22"/>
        </w:rPr>
        <w:tab/>
      </w:r>
      <w:r w:rsidRPr="00EB7F87">
        <w:rPr>
          <w:rFonts w:ascii="Arial" w:hAnsi="Arial" w:cs="Arial"/>
          <w:sz w:val="22"/>
          <w:szCs w:val="22"/>
        </w:rPr>
        <w:tab/>
      </w:r>
      <w:r w:rsidRPr="00EB7F87">
        <w:rPr>
          <w:rFonts w:ascii="Arial" w:hAnsi="Arial" w:cs="Arial"/>
          <w:sz w:val="22"/>
          <w:szCs w:val="22"/>
        </w:rPr>
        <w:tab/>
        <w:t>~ 1 in 12 weekends, 1 in 26 weekdays</w:t>
      </w:r>
    </w:p>
    <w:p w14:paraId="578F5A55" w14:textId="77777777" w:rsidR="00B95760" w:rsidRPr="00EB7F87" w:rsidRDefault="00B95760" w:rsidP="00122739">
      <w:pPr>
        <w:pStyle w:val="BodyText"/>
        <w:spacing w:after="0"/>
        <w:rPr>
          <w:rFonts w:ascii="Arial" w:hAnsi="Arial" w:cs="Arial"/>
          <w:sz w:val="22"/>
          <w:szCs w:val="22"/>
        </w:rPr>
      </w:pPr>
      <w:r w:rsidRPr="00EB7F87">
        <w:rPr>
          <w:rFonts w:ascii="Arial" w:hAnsi="Arial" w:cs="Arial"/>
          <w:b/>
          <w:sz w:val="22"/>
          <w:szCs w:val="22"/>
        </w:rPr>
        <w:t>Managerially responsible to:</w:t>
      </w:r>
      <w:r w:rsidRPr="00EB7F87">
        <w:rPr>
          <w:rFonts w:ascii="Arial" w:hAnsi="Arial" w:cs="Arial"/>
          <w:sz w:val="22"/>
          <w:szCs w:val="22"/>
        </w:rPr>
        <w:tab/>
        <w:t xml:space="preserve">Dr </w:t>
      </w:r>
      <w:r>
        <w:rPr>
          <w:rFonts w:ascii="Arial" w:hAnsi="Arial" w:cs="Arial"/>
          <w:sz w:val="22"/>
          <w:szCs w:val="22"/>
          <w:lang w:val="en-GB"/>
        </w:rPr>
        <w:t xml:space="preserve">Moray Kyle, </w:t>
      </w:r>
      <w:r w:rsidRPr="00EB7F87">
        <w:rPr>
          <w:rFonts w:ascii="Arial" w:hAnsi="Arial" w:cs="Arial"/>
          <w:sz w:val="22"/>
          <w:szCs w:val="22"/>
        </w:rPr>
        <w:t>Clinical Director, Oncology</w:t>
      </w:r>
    </w:p>
    <w:p w14:paraId="31896378" w14:textId="77777777" w:rsidR="00B95760" w:rsidRPr="002954AF" w:rsidRDefault="00B95760" w:rsidP="00122739">
      <w:pPr>
        <w:pStyle w:val="BodyText"/>
        <w:spacing w:after="0"/>
        <w:ind w:left="3600"/>
        <w:rPr>
          <w:rFonts w:ascii="Arial" w:hAnsi="Arial" w:cs="Arial"/>
          <w:sz w:val="22"/>
          <w:szCs w:val="22"/>
          <w:lang w:val="en-GB"/>
        </w:rPr>
      </w:pPr>
      <w:r w:rsidRPr="00EB7F87">
        <w:rPr>
          <w:rFonts w:ascii="Arial" w:hAnsi="Arial" w:cs="Arial"/>
          <w:sz w:val="22"/>
          <w:szCs w:val="22"/>
        </w:rPr>
        <w:t xml:space="preserve">Dr </w:t>
      </w:r>
      <w:r>
        <w:rPr>
          <w:rFonts w:ascii="Arial" w:hAnsi="Arial" w:cs="Arial"/>
          <w:sz w:val="22"/>
          <w:szCs w:val="22"/>
          <w:lang w:val="en-GB"/>
        </w:rPr>
        <w:t>Colette Reid</w:t>
      </w:r>
      <w:r w:rsidRPr="00EB7F87">
        <w:rPr>
          <w:rFonts w:ascii="Arial" w:hAnsi="Arial" w:cs="Arial"/>
          <w:sz w:val="22"/>
          <w:szCs w:val="22"/>
        </w:rPr>
        <w:t>, Associate Medical Director</w:t>
      </w:r>
      <w:r>
        <w:rPr>
          <w:rFonts w:ascii="Arial" w:hAnsi="Arial" w:cs="Arial"/>
          <w:sz w:val="22"/>
          <w:szCs w:val="22"/>
          <w:lang w:val="en-GB"/>
        </w:rPr>
        <w:t>, Cancer Services</w:t>
      </w:r>
    </w:p>
    <w:p w14:paraId="7EB9BE58" w14:textId="77777777" w:rsidR="00B95760" w:rsidRPr="00EB7F87" w:rsidRDefault="00B95760" w:rsidP="00122739">
      <w:pPr>
        <w:pStyle w:val="BodyText"/>
        <w:spacing w:after="0"/>
        <w:rPr>
          <w:rFonts w:ascii="Arial" w:hAnsi="Arial" w:cs="Arial"/>
          <w:b/>
          <w:sz w:val="22"/>
          <w:szCs w:val="22"/>
        </w:rPr>
      </w:pPr>
    </w:p>
    <w:p w14:paraId="36C8284F" w14:textId="77777777" w:rsidR="00B95760" w:rsidRPr="00EB7F87" w:rsidRDefault="00B95760" w:rsidP="00122739">
      <w:pPr>
        <w:pStyle w:val="BodyText"/>
        <w:spacing w:after="0"/>
        <w:rPr>
          <w:rFonts w:ascii="Arial" w:hAnsi="Arial" w:cs="Arial"/>
          <w:b/>
          <w:sz w:val="22"/>
          <w:szCs w:val="22"/>
        </w:rPr>
      </w:pPr>
      <w:r w:rsidRPr="00EB7F87">
        <w:rPr>
          <w:rFonts w:ascii="Arial" w:hAnsi="Arial" w:cs="Arial"/>
          <w:b/>
          <w:sz w:val="22"/>
          <w:szCs w:val="22"/>
        </w:rPr>
        <w:t>Timetables of activities that have a specific location and time:</w:t>
      </w:r>
    </w:p>
    <w:p w14:paraId="37BF3FBB" w14:textId="77777777" w:rsidR="00B95760" w:rsidRDefault="00B95760" w:rsidP="00122739">
      <w:pPr>
        <w:pStyle w:val="BodyText"/>
        <w:spacing w:after="0"/>
        <w:rPr>
          <w:rFonts w:ascii="Arial" w:hAnsi="Arial" w:cs="Arial"/>
          <w:b/>
          <w:sz w:val="22"/>
          <w:szCs w:val="22"/>
          <w:lang w:val="en-GB"/>
        </w:rPr>
      </w:pPr>
      <w:r w:rsidRPr="00EB7F87">
        <w:rPr>
          <w:rFonts w:ascii="Arial" w:hAnsi="Arial" w:cs="Arial"/>
          <w:b/>
          <w:sz w:val="22"/>
          <w:szCs w:val="22"/>
        </w:rPr>
        <w:t>Indicative Job Plan</w:t>
      </w:r>
    </w:p>
    <w:p w14:paraId="3EFCCB64" w14:textId="77777777" w:rsidR="00B95760" w:rsidRPr="00AD04AD" w:rsidRDefault="00B95760" w:rsidP="00122739">
      <w:pPr>
        <w:pStyle w:val="BodyText"/>
        <w:spacing w:after="0"/>
        <w:rPr>
          <w:rFonts w:ascii="Arial" w:hAnsi="Arial" w:cs="Arial"/>
          <w:b/>
          <w:sz w:val="22"/>
          <w:szCs w:val="22"/>
          <w:lang w:val="en-GB"/>
        </w:rPr>
      </w:pPr>
    </w:p>
    <w:tbl>
      <w:tblPr>
        <w:tblW w:w="97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4269"/>
        <w:gridCol w:w="1244"/>
        <w:gridCol w:w="1501"/>
      </w:tblGrid>
      <w:tr w:rsidR="00B95760" w14:paraId="68D68032" w14:textId="77777777" w:rsidTr="00122739">
        <w:tc>
          <w:tcPr>
            <w:tcW w:w="1418" w:type="dxa"/>
            <w:tcBorders>
              <w:top w:val="single" w:sz="4" w:space="0" w:color="auto"/>
              <w:left w:val="single" w:sz="4" w:space="0" w:color="auto"/>
              <w:bottom w:val="single" w:sz="4" w:space="0" w:color="auto"/>
              <w:right w:val="single" w:sz="4" w:space="0" w:color="auto"/>
            </w:tcBorders>
            <w:vAlign w:val="center"/>
            <w:hideMark/>
          </w:tcPr>
          <w:p w14:paraId="031388BC" w14:textId="77777777" w:rsidR="00B95760" w:rsidRDefault="00B95760" w:rsidP="00B95760">
            <w:pPr>
              <w:pStyle w:val="BodyText"/>
              <w:spacing w:line="276" w:lineRule="auto"/>
              <w:ind w:right="-508"/>
              <w:rPr>
                <w:rFonts w:ascii="Arial" w:eastAsia="Times New Roman" w:hAnsi="Arial" w:cs="Arial"/>
                <w:b/>
                <w:color w:val="000000"/>
                <w:lang w:val="en-US"/>
              </w:rPr>
            </w:pPr>
            <w:bookmarkStart w:id="0" w:name="_Hlk202867286"/>
            <w:r>
              <w:rPr>
                <w:rFonts w:ascii="Arial" w:hAnsi="Arial" w:cs="Arial"/>
                <w:b/>
                <w:color w:val="000000"/>
                <w:lang w:val="en-US"/>
              </w:rPr>
              <w:t>Day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7139C3" w14:textId="77777777" w:rsidR="00B95760" w:rsidRDefault="00B95760" w:rsidP="00B95760">
            <w:pPr>
              <w:pStyle w:val="BodyText"/>
              <w:spacing w:line="276" w:lineRule="auto"/>
              <w:ind w:right="-508"/>
              <w:rPr>
                <w:rFonts w:ascii="Arial" w:eastAsia="Times New Roman" w:hAnsi="Arial" w:cs="Arial"/>
                <w:b/>
                <w:color w:val="000000"/>
                <w:lang w:val="en-US"/>
              </w:rPr>
            </w:pPr>
            <w:r>
              <w:rPr>
                <w:rFonts w:ascii="Arial" w:hAnsi="Arial" w:cs="Arial"/>
                <w:b/>
                <w:color w:val="000000"/>
                <w:lang w:val="en-US"/>
              </w:rPr>
              <w:t>Hospital/</w:t>
            </w:r>
          </w:p>
          <w:p w14:paraId="55C1C0C9" w14:textId="77777777" w:rsidR="00B95760" w:rsidRDefault="00B95760" w:rsidP="00B95760">
            <w:pPr>
              <w:pStyle w:val="BodyText"/>
              <w:spacing w:line="276" w:lineRule="auto"/>
              <w:ind w:right="-508"/>
              <w:rPr>
                <w:rFonts w:ascii="Arial" w:eastAsia="Times New Roman" w:hAnsi="Arial" w:cs="Arial"/>
                <w:b/>
                <w:color w:val="000000"/>
                <w:lang w:val="en-US"/>
              </w:rPr>
            </w:pPr>
            <w:r>
              <w:rPr>
                <w:rFonts w:ascii="Arial" w:hAnsi="Arial" w:cs="Arial"/>
                <w:b/>
                <w:color w:val="000000"/>
                <w:lang w:val="en-US"/>
              </w:rPr>
              <w:t>Location</w:t>
            </w:r>
          </w:p>
        </w:tc>
        <w:tc>
          <w:tcPr>
            <w:tcW w:w="4269" w:type="dxa"/>
            <w:tcBorders>
              <w:top w:val="single" w:sz="4" w:space="0" w:color="auto"/>
              <w:left w:val="single" w:sz="4" w:space="0" w:color="auto"/>
              <w:bottom w:val="single" w:sz="4" w:space="0" w:color="auto"/>
              <w:right w:val="single" w:sz="4" w:space="0" w:color="auto"/>
            </w:tcBorders>
            <w:vAlign w:val="center"/>
            <w:hideMark/>
          </w:tcPr>
          <w:p w14:paraId="050DD2CA" w14:textId="77777777" w:rsidR="00B95760" w:rsidRDefault="00B95760" w:rsidP="00B95760">
            <w:pPr>
              <w:pStyle w:val="BodyText"/>
              <w:spacing w:line="276" w:lineRule="auto"/>
              <w:ind w:right="-508"/>
              <w:rPr>
                <w:rFonts w:ascii="Arial" w:eastAsia="Times New Roman" w:hAnsi="Arial" w:cs="Arial"/>
                <w:b/>
                <w:color w:val="000000"/>
                <w:lang w:val="en-US"/>
              </w:rPr>
            </w:pPr>
            <w:r>
              <w:rPr>
                <w:rFonts w:ascii="Arial" w:hAnsi="Arial" w:cs="Arial"/>
                <w:b/>
                <w:color w:val="000000"/>
                <w:lang w:val="en-US"/>
              </w:rPr>
              <w:t>Type of Work</w:t>
            </w:r>
          </w:p>
        </w:tc>
        <w:tc>
          <w:tcPr>
            <w:tcW w:w="1244" w:type="dxa"/>
            <w:tcBorders>
              <w:top w:val="single" w:sz="4" w:space="0" w:color="auto"/>
              <w:left w:val="single" w:sz="4" w:space="0" w:color="auto"/>
              <w:bottom w:val="single" w:sz="4" w:space="0" w:color="auto"/>
              <w:right w:val="single" w:sz="4" w:space="0" w:color="auto"/>
            </w:tcBorders>
            <w:vAlign w:val="center"/>
            <w:hideMark/>
          </w:tcPr>
          <w:p w14:paraId="7E5C34D8" w14:textId="77777777" w:rsidR="00B95760" w:rsidRDefault="00B95760" w:rsidP="00B95760">
            <w:pPr>
              <w:pStyle w:val="BodyText"/>
              <w:spacing w:line="276" w:lineRule="auto"/>
              <w:ind w:right="-508"/>
              <w:rPr>
                <w:rFonts w:ascii="Arial" w:eastAsia="Times New Roman" w:hAnsi="Arial" w:cs="Arial"/>
                <w:b/>
                <w:color w:val="000000"/>
                <w:lang w:val="en-US"/>
              </w:rPr>
            </w:pPr>
            <w:r>
              <w:rPr>
                <w:rFonts w:ascii="Arial" w:hAnsi="Arial" w:cs="Arial"/>
                <w:b/>
                <w:color w:val="000000"/>
                <w:lang w:val="en-US"/>
              </w:rPr>
              <w:t xml:space="preserve"> DCC      </w:t>
            </w:r>
          </w:p>
          <w:p w14:paraId="32643BC7" w14:textId="77777777" w:rsidR="00B95760" w:rsidRDefault="00B95760" w:rsidP="00B95760">
            <w:pPr>
              <w:pStyle w:val="BodyText"/>
              <w:spacing w:line="276" w:lineRule="auto"/>
              <w:ind w:right="-508"/>
              <w:rPr>
                <w:rFonts w:ascii="Arial" w:eastAsia="Times New Roman" w:hAnsi="Arial" w:cs="Arial"/>
                <w:b/>
                <w:color w:val="000000"/>
                <w:lang w:val="en-US"/>
              </w:rPr>
            </w:pPr>
            <w:r>
              <w:rPr>
                <w:rFonts w:ascii="Arial" w:hAnsi="Arial" w:cs="Arial"/>
                <w:b/>
                <w:color w:val="000000"/>
                <w:lang w:val="en-US"/>
              </w:rPr>
              <w:t xml:space="preserve"> (Hours)</w:t>
            </w:r>
          </w:p>
        </w:tc>
        <w:tc>
          <w:tcPr>
            <w:tcW w:w="1501" w:type="dxa"/>
            <w:tcBorders>
              <w:top w:val="single" w:sz="4" w:space="0" w:color="auto"/>
              <w:left w:val="single" w:sz="4" w:space="0" w:color="auto"/>
              <w:bottom w:val="single" w:sz="4" w:space="0" w:color="auto"/>
              <w:right w:val="single" w:sz="4" w:space="0" w:color="auto"/>
            </w:tcBorders>
            <w:vAlign w:val="center"/>
            <w:hideMark/>
          </w:tcPr>
          <w:p w14:paraId="4A561E21" w14:textId="77777777" w:rsidR="00B95760" w:rsidRDefault="00B95760" w:rsidP="00B95760">
            <w:pPr>
              <w:pStyle w:val="BodyText"/>
              <w:spacing w:line="276" w:lineRule="auto"/>
              <w:ind w:right="-508"/>
              <w:rPr>
                <w:rFonts w:ascii="Arial" w:eastAsia="Times New Roman" w:hAnsi="Arial" w:cs="Arial"/>
                <w:b/>
                <w:color w:val="000000"/>
                <w:lang w:val="en-US"/>
              </w:rPr>
            </w:pPr>
            <w:r>
              <w:rPr>
                <w:rFonts w:ascii="Arial" w:hAnsi="Arial" w:cs="Arial"/>
                <w:b/>
                <w:color w:val="000000"/>
                <w:lang w:val="en-US"/>
              </w:rPr>
              <w:t>SPA</w:t>
            </w:r>
          </w:p>
          <w:p w14:paraId="64CEB3D9" w14:textId="77777777" w:rsidR="00B95760" w:rsidRDefault="00B95760" w:rsidP="00B95760">
            <w:pPr>
              <w:pStyle w:val="BodyText"/>
              <w:spacing w:line="276" w:lineRule="auto"/>
              <w:ind w:right="-508"/>
              <w:rPr>
                <w:rFonts w:ascii="Arial" w:eastAsia="Times New Roman" w:hAnsi="Arial" w:cs="Arial"/>
                <w:b/>
                <w:color w:val="000000"/>
                <w:lang w:val="en-US"/>
              </w:rPr>
            </w:pPr>
            <w:r>
              <w:rPr>
                <w:rFonts w:ascii="Arial" w:hAnsi="Arial" w:cs="Arial"/>
                <w:b/>
                <w:color w:val="000000"/>
                <w:lang w:val="en-US"/>
              </w:rPr>
              <w:t>(Hours)</w:t>
            </w:r>
          </w:p>
        </w:tc>
      </w:tr>
      <w:tr w:rsidR="00B95760" w14:paraId="4FD58D0F" w14:textId="77777777" w:rsidTr="00122739">
        <w:tc>
          <w:tcPr>
            <w:tcW w:w="1418" w:type="dxa"/>
            <w:tcBorders>
              <w:top w:val="single" w:sz="4" w:space="0" w:color="auto"/>
              <w:left w:val="single" w:sz="4" w:space="0" w:color="auto"/>
              <w:bottom w:val="single" w:sz="4" w:space="0" w:color="auto"/>
              <w:right w:val="single" w:sz="4" w:space="0" w:color="auto"/>
            </w:tcBorders>
            <w:hideMark/>
          </w:tcPr>
          <w:p w14:paraId="0800DB61"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Monday</w:t>
            </w:r>
          </w:p>
          <w:p w14:paraId="23ECCA38"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hAnsi="Arial" w:cs="Arial"/>
                <w:color w:val="000000"/>
                <w:lang w:val="en-US"/>
              </w:rPr>
              <w:t>WGH</w:t>
            </w:r>
          </w:p>
        </w:tc>
        <w:tc>
          <w:tcPr>
            <w:tcW w:w="1276" w:type="dxa"/>
            <w:tcBorders>
              <w:top w:val="single" w:sz="4" w:space="0" w:color="auto"/>
              <w:left w:val="single" w:sz="4" w:space="0" w:color="auto"/>
              <w:bottom w:val="single" w:sz="4" w:space="0" w:color="auto"/>
              <w:right w:val="single" w:sz="4" w:space="0" w:color="auto"/>
            </w:tcBorders>
          </w:tcPr>
          <w:p w14:paraId="4E167FBD" w14:textId="77777777" w:rsidR="00B95760" w:rsidRDefault="00B95760" w:rsidP="00B95760">
            <w:pPr>
              <w:pStyle w:val="BodyText"/>
              <w:spacing w:line="276" w:lineRule="auto"/>
              <w:ind w:right="-510"/>
              <w:rPr>
                <w:rFonts w:ascii="Arial" w:hAnsi="Arial" w:cs="Arial"/>
                <w:color w:val="000000"/>
                <w:lang w:val="en-US"/>
              </w:rPr>
            </w:pPr>
            <w:r>
              <w:rPr>
                <w:rFonts w:ascii="Arial" w:hAnsi="Arial" w:cs="Arial"/>
                <w:color w:val="000000"/>
                <w:lang w:val="en-US"/>
              </w:rPr>
              <w:t>10:30-14:30</w:t>
            </w:r>
          </w:p>
          <w:p w14:paraId="502F54BE"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14.30-16.30</w:t>
            </w:r>
          </w:p>
          <w:p w14:paraId="42D2EA1F" w14:textId="77777777" w:rsidR="00B95760" w:rsidRPr="005643DD"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16.30-18.00</w:t>
            </w:r>
          </w:p>
        </w:tc>
        <w:tc>
          <w:tcPr>
            <w:tcW w:w="4269" w:type="dxa"/>
            <w:tcBorders>
              <w:top w:val="single" w:sz="4" w:space="0" w:color="auto"/>
              <w:left w:val="single" w:sz="4" w:space="0" w:color="auto"/>
              <w:bottom w:val="single" w:sz="4" w:space="0" w:color="auto"/>
              <w:right w:val="single" w:sz="4" w:space="0" w:color="auto"/>
            </w:tcBorders>
          </w:tcPr>
          <w:p w14:paraId="306C6CB9"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Clinical Admin/Prescribing</w:t>
            </w:r>
          </w:p>
          <w:p w14:paraId="4A93B74B"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Team meeting and ward round</w:t>
            </w:r>
          </w:p>
          <w:p w14:paraId="1FEB9A08"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Departmental and educational meetings</w:t>
            </w:r>
          </w:p>
        </w:tc>
        <w:tc>
          <w:tcPr>
            <w:tcW w:w="1244" w:type="dxa"/>
            <w:tcBorders>
              <w:top w:val="single" w:sz="4" w:space="0" w:color="auto"/>
              <w:left w:val="single" w:sz="4" w:space="0" w:color="auto"/>
              <w:bottom w:val="single" w:sz="4" w:space="0" w:color="auto"/>
              <w:right w:val="single" w:sz="4" w:space="0" w:color="auto"/>
            </w:tcBorders>
          </w:tcPr>
          <w:p w14:paraId="2C80D9F5"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4</w:t>
            </w:r>
          </w:p>
          <w:p w14:paraId="6636568E"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2</w:t>
            </w:r>
          </w:p>
          <w:p w14:paraId="4DA37B86" w14:textId="77777777" w:rsidR="00B95760" w:rsidRDefault="00B95760" w:rsidP="00B95760">
            <w:pPr>
              <w:pStyle w:val="BodyText"/>
              <w:spacing w:line="276" w:lineRule="auto"/>
              <w:ind w:right="-508"/>
              <w:rPr>
                <w:rFonts w:ascii="Arial" w:eastAsia="Times New Roman" w:hAnsi="Arial" w:cs="Arial"/>
                <w:color w:val="000000"/>
                <w:lang w:val="en-US"/>
              </w:rPr>
            </w:pPr>
          </w:p>
        </w:tc>
        <w:tc>
          <w:tcPr>
            <w:tcW w:w="1501" w:type="dxa"/>
            <w:tcBorders>
              <w:top w:val="single" w:sz="4" w:space="0" w:color="auto"/>
              <w:left w:val="single" w:sz="4" w:space="0" w:color="auto"/>
              <w:bottom w:val="single" w:sz="4" w:space="0" w:color="auto"/>
              <w:right w:val="single" w:sz="4" w:space="0" w:color="auto"/>
            </w:tcBorders>
          </w:tcPr>
          <w:p w14:paraId="13C699C6" w14:textId="77777777" w:rsidR="00B95760" w:rsidRDefault="00B95760" w:rsidP="00B95760">
            <w:pPr>
              <w:pStyle w:val="BodyText"/>
              <w:spacing w:line="276" w:lineRule="auto"/>
              <w:ind w:right="-508"/>
              <w:rPr>
                <w:rFonts w:ascii="Arial" w:hAnsi="Arial" w:cs="Arial"/>
                <w:color w:val="000000"/>
                <w:lang w:val="en-US"/>
              </w:rPr>
            </w:pPr>
          </w:p>
          <w:p w14:paraId="45060F74" w14:textId="77777777" w:rsidR="00B95760" w:rsidRDefault="00B95760" w:rsidP="00B95760">
            <w:pPr>
              <w:pStyle w:val="BodyText"/>
              <w:spacing w:line="276" w:lineRule="auto"/>
              <w:ind w:right="-508"/>
              <w:rPr>
                <w:rFonts w:ascii="Arial" w:hAnsi="Arial" w:cs="Arial"/>
                <w:color w:val="000000"/>
                <w:lang w:val="en-US"/>
              </w:rPr>
            </w:pPr>
          </w:p>
          <w:p w14:paraId="148BBCC5" w14:textId="77777777" w:rsidR="00B95760" w:rsidRPr="005643DD"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1.5</w:t>
            </w:r>
          </w:p>
        </w:tc>
      </w:tr>
      <w:tr w:rsidR="00B95760" w14:paraId="407881A7" w14:textId="77777777" w:rsidTr="00122739">
        <w:tc>
          <w:tcPr>
            <w:tcW w:w="1418" w:type="dxa"/>
            <w:tcBorders>
              <w:top w:val="single" w:sz="4" w:space="0" w:color="auto"/>
              <w:left w:val="single" w:sz="4" w:space="0" w:color="auto"/>
              <w:bottom w:val="single" w:sz="4" w:space="0" w:color="auto"/>
              <w:right w:val="single" w:sz="4" w:space="0" w:color="auto"/>
            </w:tcBorders>
            <w:hideMark/>
          </w:tcPr>
          <w:p w14:paraId="4E915AD4"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Tuesday</w:t>
            </w:r>
          </w:p>
          <w:p w14:paraId="395663D0"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WGH</w:t>
            </w:r>
          </w:p>
        </w:tc>
        <w:tc>
          <w:tcPr>
            <w:tcW w:w="1276" w:type="dxa"/>
            <w:tcBorders>
              <w:top w:val="single" w:sz="4" w:space="0" w:color="auto"/>
              <w:left w:val="single" w:sz="4" w:space="0" w:color="auto"/>
              <w:bottom w:val="single" w:sz="4" w:space="0" w:color="auto"/>
              <w:right w:val="single" w:sz="4" w:space="0" w:color="auto"/>
            </w:tcBorders>
          </w:tcPr>
          <w:p w14:paraId="423FF283" w14:textId="77777777" w:rsidR="00B95760" w:rsidRPr="006533BB" w:rsidRDefault="00B95760" w:rsidP="00B95760">
            <w:pPr>
              <w:pStyle w:val="BodyText"/>
              <w:spacing w:line="276" w:lineRule="auto"/>
              <w:ind w:right="-510"/>
              <w:rPr>
                <w:rFonts w:ascii="Arial" w:hAnsi="Arial" w:cs="Arial"/>
                <w:color w:val="000000"/>
                <w:lang w:val="en-US"/>
              </w:rPr>
            </w:pPr>
            <w:r>
              <w:rPr>
                <w:rFonts w:ascii="Arial" w:hAnsi="Arial" w:cs="Arial"/>
                <w:color w:val="000000"/>
                <w:lang w:val="en-US"/>
              </w:rPr>
              <w:t>08.30-10.30</w:t>
            </w:r>
          </w:p>
          <w:p w14:paraId="2A475E2A" w14:textId="77777777" w:rsidR="00B95760" w:rsidRDefault="00B95760" w:rsidP="00B95760">
            <w:pPr>
              <w:pStyle w:val="BodyText"/>
              <w:spacing w:line="276" w:lineRule="auto"/>
              <w:ind w:right="-508"/>
              <w:rPr>
                <w:rFonts w:ascii="Arial" w:eastAsia="Times New Roman" w:hAnsi="Arial" w:cs="Arial"/>
                <w:color w:val="000000"/>
                <w:lang w:val="en-US"/>
              </w:rPr>
            </w:pPr>
          </w:p>
          <w:p w14:paraId="0EF42B2E"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10.30-13.00</w:t>
            </w:r>
          </w:p>
          <w:p w14:paraId="482946D9"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13.00-16.00</w:t>
            </w:r>
          </w:p>
        </w:tc>
        <w:tc>
          <w:tcPr>
            <w:tcW w:w="4269" w:type="dxa"/>
            <w:tcBorders>
              <w:top w:val="single" w:sz="4" w:space="0" w:color="auto"/>
              <w:left w:val="single" w:sz="4" w:space="0" w:color="auto"/>
              <w:bottom w:val="single" w:sz="4" w:space="0" w:color="auto"/>
              <w:right w:val="single" w:sz="4" w:space="0" w:color="auto"/>
            </w:tcBorders>
          </w:tcPr>
          <w:p w14:paraId="728FC314"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Breast MDT (1 in 2)</w:t>
            </w:r>
          </w:p>
          <w:p w14:paraId="103BC4B7"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Clinical Admin/Prescribing (1 in 2)</w:t>
            </w:r>
          </w:p>
          <w:p w14:paraId="5FF64A10"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Admin</w:t>
            </w:r>
          </w:p>
          <w:p w14:paraId="068440C0"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WGH FU clinic</w:t>
            </w:r>
          </w:p>
        </w:tc>
        <w:tc>
          <w:tcPr>
            <w:tcW w:w="1244" w:type="dxa"/>
            <w:tcBorders>
              <w:top w:val="single" w:sz="4" w:space="0" w:color="auto"/>
              <w:left w:val="single" w:sz="4" w:space="0" w:color="auto"/>
              <w:bottom w:val="single" w:sz="4" w:space="0" w:color="auto"/>
              <w:right w:val="single" w:sz="4" w:space="0" w:color="auto"/>
            </w:tcBorders>
          </w:tcPr>
          <w:p w14:paraId="1AB4BFAC"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2</w:t>
            </w:r>
          </w:p>
          <w:p w14:paraId="2329EC9F" w14:textId="77777777" w:rsidR="00B95760" w:rsidRDefault="00B95760" w:rsidP="00B95760">
            <w:pPr>
              <w:pStyle w:val="BodyText"/>
              <w:spacing w:line="276" w:lineRule="auto"/>
              <w:ind w:right="-508"/>
              <w:rPr>
                <w:rFonts w:ascii="Arial" w:eastAsia="Times New Roman" w:hAnsi="Arial" w:cs="Arial"/>
                <w:color w:val="000000"/>
                <w:lang w:val="en-US"/>
              </w:rPr>
            </w:pPr>
          </w:p>
          <w:p w14:paraId="1A676003"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2.5</w:t>
            </w:r>
          </w:p>
          <w:p w14:paraId="0ADB1B2D"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3</w:t>
            </w:r>
          </w:p>
        </w:tc>
        <w:tc>
          <w:tcPr>
            <w:tcW w:w="1501" w:type="dxa"/>
            <w:tcBorders>
              <w:top w:val="single" w:sz="4" w:space="0" w:color="auto"/>
              <w:left w:val="single" w:sz="4" w:space="0" w:color="auto"/>
              <w:bottom w:val="single" w:sz="4" w:space="0" w:color="auto"/>
              <w:right w:val="single" w:sz="4" w:space="0" w:color="auto"/>
            </w:tcBorders>
          </w:tcPr>
          <w:p w14:paraId="12AE36C9" w14:textId="77777777" w:rsidR="00B95760" w:rsidRDefault="00B95760" w:rsidP="00B95760">
            <w:pPr>
              <w:pStyle w:val="BodyText"/>
              <w:spacing w:line="276" w:lineRule="auto"/>
              <w:ind w:right="-508"/>
              <w:rPr>
                <w:rFonts w:ascii="Arial" w:eastAsia="Times New Roman" w:hAnsi="Arial" w:cs="Arial"/>
                <w:color w:val="000000"/>
                <w:lang w:val="en-US"/>
              </w:rPr>
            </w:pPr>
          </w:p>
        </w:tc>
      </w:tr>
      <w:tr w:rsidR="00B95760" w14:paraId="5BAAC610" w14:textId="77777777" w:rsidTr="00122739">
        <w:tc>
          <w:tcPr>
            <w:tcW w:w="1418" w:type="dxa"/>
            <w:tcBorders>
              <w:top w:val="single" w:sz="4" w:space="0" w:color="auto"/>
              <w:left w:val="single" w:sz="4" w:space="0" w:color="auto"/>
              <w:bottom w:val="single" w:sz="4" w:space="0" w:color="auto"/>
              <w:right w:val="single" w:sz="4" w:space="0" w:color="auto"/>
            </w:tcBorders>
            <w:hideMark/>
          </w:tcPr>
          <w:p w14:paraId="6A12CC31"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lastRenderedPageBreak/>
              <w:t>Wednesday</w:t>
            </w:r>
          </w:p>
          <w:p w14:paraId="6E305C8C"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hAnsi="Arial" w:cs="Arial"/>
                <w:color w:val="000000"/>
                <w:lang w:val="en-US"/>
              </w:rPr>
              <w:t>NHS Fife</w:t>
            </w:r>
          </w:p>
        </w:tc>
        <w:tc>
          <w:tcPr>
            <w:tcW w:w="1276" w:type="dxa"/>
            <w:tcBorders>
              <w:top w:val="single" w:sz="4" w:space="0" w:color="auto"/>
              <w:left w:val="single" w:sz="4" w:space="0" w:color="auto"/>
              <w:bottom w:val="single" w:sz="4" w:space="0" w:color="auto"/>
              <w:right w:val="single" w:sz="4" w:space="0" w:color="auto"/>
            </w:tcBorders>
          </w:tcPr>
          <w:p w14:paraId="505B6483"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08.15-09.00</w:t>
            </w:r>
          </w:p>
          <w:p w14:paraId="5D2BE6F4"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09.00-16.00</w:t>
            </w:r>
          </w:p>
          <w:p w14:paraId="78481805"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hAnsi="Arial" w:cs="Arial"/>
                <w:color w:val="000000"/>
                <w:lang w:val="en-US"/>
              </w:rPr>
              <w:t>16.00-17.00</w:t>
            </w:r>
          </w:p>
        </w:tc>
        <w:tc>
          <w:tcPr>
            <w:tcW w:w="4269" w:type="dxa"/>
            <w:tcBorders>
              <w:top w:val="single" w:sz="4" w:space="0" w:color="auto"/>
              <w:left w:val="single" w:sz="4" w:space="0" w:color="auto"/>
              <w:bottom w:val="single" w:sz="4" w:space="0" w:color="auto"/>
              <w:right w:val="single" w:sz="4" w:space="0" w:color="auto"/>
            </w:tcBorders>
          </w:tcPr>
          <w:p w14:paraId="00CE81EA"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Travel</w:t>
            </w:r>
          </w:p>
          <w:p w14:paraId="0D5A987F"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Fife Gynae Clinic</w:t>
            </w:r>
          </w:p>
          <w:p w14:paraId="6798F33D" w14:textId="77777777" w:rsidR="00B95760" w:rsidRPr="00125BFB"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Travel</w:t>
            </w:r>
          </w:p>
        </w:tc>
        <w:tc>
          <w:tcPr>
            <w:tcW w:w="1244" w:type="dxa"/>
            <w:tcBorders>
              <w:top w:val="single" w:sz="4" w:space="0" w:color="auto"/>
              <w:left w:val="single" w:sz="4" w:space="0" w:color="auto"/>
              <w:bottom w:val="single" w:sz="4" w:space="0" w:color="auto"/>
              <w:right w:val="single" w:sz="4" w:space="0" w:color="auto"/>
            </w:tcBorders>
          </w:tcPr>
          <w:p w14:paraId="71B84BDA"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0.75</w:t>
            </w:r>
          </w:p>
          <w:p w14:paraId="4642E6E0"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7</w:t>
            </w:r>
          </w:p>
          <w:p w14:paraId="0FA002CF"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0.75</w:t>
            </w:r>
          </w:p>
        </w:tc>
        <w:tc>
          <w:tcPr>
            <w:tcW w:w="1501" w:type="dxa"/>
            <w:tcBorders>
              <w:top w:val="single" w:sz="4" w:space="0" w:color="auto"/>
              <w:left w:val="single" w:sz="4" w:space="0" w:color="auto"/>
              <w:bottom w:val="single" w:sz="4" w:space="0" w:color="auto"/>
              <w:right w:val="single" w:sz="4" w:space="0" w:color="auto"/>
            </w:tcBorders>
          </w:tcPr>
          <w:p w14:paraId="0898741A" w14:textId="77777777" w:rsidR="00B95760" w:rsidRDefault="00B95760" w:rsidP="00B95760">
            <w:pPr>
              <w:pStyle w:val="BodyText"/>
              <w:spacing w:line="276" w:lineRule="auto"/>
              <w:ind w:right="-508"/>
              <w:rPr>
                <w:rFonts w:ascii="Arial" w:eastAsia="Times New Roman" w:hAnsi="Arial" w:cs="Arial"/>
                <w:color w:val="000000"/>
                <w:lang w:val="en-US"/>
              </w:rPr>
            </w:pPr>
          </w:p>
        </w:tc>
      </w:tr>
      <w:tr w:rsidR="00B95760" w14:paraId="0333E4F5" w14:textId="77777777" w:rsidTr="00122739">
        <w:tc>
          <w:tcPr>
            <w:tcW w:w="1418" w:type="dxa"/>
            <w:tcBorders>
              <w:top w:val="single" w:sz="4" w:space="0" w:color="auto"/>
              <w:left w:val="single" w:sz="4" w:space="0" w:color="auto"/>
              <w:bottom w:val="single" w:sz="4" w:space="0" w:color="auto"/>
              <w:right w:val="single" w:sz="4" w:space="0" w:color="auto"/>
            </w:tcBorders>
            <w:hideMark/>
          </w:tcPr>
          <w:p w14:paraId="417D2BA1"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Thursday</w:t>
            </w:r>
          </w:p>
          <w:p w14:paraId="79FF94D4"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hAnsi="Arial" w:cs="Arial"/>
                <w:color w:val="000000"/>
                <w:lang w:val="en-US"/>
              </w:rPr>
              <w:t>WGH</w:t>
            </w:r>
          </w:p>
        </w:tc>
        <w:tc>
          <w:tcPr>
            <w:tcW w:w="1276" w:type="dxa"/>
            <w:tcBorders>
              <w:top w:val="single" w:sz="4" w:space="0" w:color="auto"/>
              <w:left w:val="single" w:sz="4" w:space="0" w:color="auto"/>
              <w:bottom w:val="single" w:sz="4" w:space="0" w:color="auto"/>
              <w:right w:val="single" w:sz="4" w:space="0" w:color="auto"/>
            </w:tcBorders>
          </w:tcPr>
          <w:p w14:paraId="5CFD84F2"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08.30-10.00</w:t>
            </w:r>
          </w:p>
          <w:p w14:paraId="04E2228A"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10.00-13.00</w:t>
            </w:r>
          </w:p>
          <w:p w14:paraId="7253CDD0"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13.00-14.00</w:t>
            </w:r>
          </w:p>
          <w:p w14:paraId="140BA1EC" w14:textId="77777777" w:rsidR="00B95760" w:rsidRPr="005643DD"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14.00-17.00</w:t>
            </w:r>
          </w:p>
        </w:tc>
        <w:tc>
          <w:tcPr>
            <w:tcW w:w="4269" w:type="dxa"/>
            <w:tcBorders>
              <w:top w:val="single" w:sz="4" w:space="0" w:color="auto"/>
              <w:left w:val="single" w:sz="4" w:space="0" w:color="auto"/>
              <w:bottom w:val="single" w:sz="4" w:space="0" w:color="auto"/>
              <w:right w:val="single" w:sz="4" w:space="0" w:color="auto"/>
            </w:tcBorders>
          </w:tcPr>
          <w:p w14:paraId="1D4F89DE" w14:textId="77777777" w:rsidR="00B95760" w:rsidRDefault="00B95760" w:rsidP="00B95760">
            <w:pPr>
              <w:pStyle w:val="xxmsobodytext"/>
              <w:shd w:val="clear" w:color="auto" w:fill="FFFFFF"/>
              <w:spacing w:before="0" w:beforeAutospacing="0" w:after="120" w:afterAutospacing="0" w:line="253" w:lineRule="atLeast"/>
              <w:rPr>
                <w:rFonts w:ascii="Arial" w:hAnsi="Arial" w:cs="Arial"/>
                <w:color w:val="201F1E"/>
                <w:sz w:val="20"/>
                <w:szCs w:val="20"/>
              </w:rPr>
            </w:pPr>
            <w:r>
              <w:rPr>
                <w:rFonts w:ascii="Arial" w:hAnsi="Arial" w:cs="Arial"/>
                <w:color w:val="201F1E"/>
                <w:sz w:val="20"/>
                <w:szCs w:val="20"/>
              </w:rPr>
              <w:t>Gynae MDM</w:t>
            </w:r>
          </w:p>
          <w:p w14:paraId="0F68C6CB" w14:textId="77777777" w:rsidR="00B95760" w:rsidRDefault="00B95760" w:rsidP="00B95760">
            <w:pPr>
              <w:pStyle w:val="xxmsobodytext"/>
              <w:shd w:val="clear" w:color="auto" w:fill="FFFFFF"/>
              <w:spacing w:before="0" w:beforeAutospacing="0" w:after="120" w:afterAutospacing="0" w:line="253" w:lineRule="atLeast"/>
              <w:rPr>
                <w:rFonts w:ascii="Arial" w:hAnsi="Arial" w:cs="Arial"/>
                <w:color w:val="201F1E"/>
                <w:sz w:val="20"/>
                <w:szCs w:val="20"/>
              </w:rPr>
            </w:pPr>
            <w:r>
              <w:rPr>
                <w:rFonts w:ascii="Arial" w:hAnsi="Arial" w:cs="Arial"/>
                <w:color w:val="201F1E"/>
                <w:sz w:val="20"/>
                <w:szCs w:val="20"/>
              </w:rPr>
              <w:t>WGH FU clinic</w:t>
            </w:r>
          </w:p>
          <w:p w14:paraId="419F159D" w14:textId="77777777" w:rsidR="00B95760" w:rsidRDefault="00B95760" w:rsidP="00B95760">
            <w:pPr>
              <w:pStyle w:val="xxmsobodytext"/>
              <w:shd w:val="clear" w:color="auto" w:fill="FFFFFF"/>
              <w:spacing w:before="0" w:beforeAutospacing="0" w:after="120" w:afterAutospacing="0" w:line="253" w:lineRule="atLeast"/>
              <w:rPr>
                <w:rFonts w:ascii="Arial" w:hAnsi="Arial" w:cs="Arial"/>
                <w:color w:val="201F1E"/>
                <w:sz w:val="20"/>
                <w:szCs w:val="20"/>
              </w:rPr>
            </w:pPr>
            <w:r>
              <w:rPr>
                <w:rFonts w:ascii="Arial" w:hAnsi="Arial" w:cs="Arial"/>
                <w:color w:val="201F1E"/>
                <w:sz w:val="20"/>
                <w:szCs w:val="20"/>
              </w:rPr>
              <w:t>Ward round</w:t>
            </w:r>
          </w:p>
          <w:p w14:paraId="0F0D06E6" w14:textId="77777777" w:rsidR="00B95760" w:rsidRDefault="00B95760" w:rsidP="00B95760">
            <w:pPr>
              <w:pStyle w:val="xxmsobodytext"/>
              <w:shd w:val="clear" w:color="auto" w:fill="FFFFFF"/>
              <w:spacing w:before="0" w:beforeAutospacing="0" w:after="120" w:afterAutospacing="0" w:line="253" w:lineRule="atLeast"/>
              <w:rPr>
                <w:rFonts w:ascii="Arial" w:hAnsi="Arial" w:cs="Arial"/>
                <w:color w:val="201F1E"/>
                <w:sz w:val="20"/>
                <w:szCs w:val="20"/>
              </w:rPr>
            </w:pPr>
            <w:r>
              <w:rPr>
                <w:rFonts w:ascii="Arial" w:hAnsi="Arial" w:cs="Arial"/>
                <w:color w:val="201F1E"/>
                <w:sz w:val="20"/>
                <w:szCs w:val="20"/>
              </w:rPr>
              <w:t>WGH New patient clinic (1 in 2)</w:t>
            </w:r>
          </w:p>
          <w:p w14:paraId="01CE5763" w14:textId="77777777" w:rsidR="00B95760" w:rsidRPr="005643DD" w:rsidRDefault="00B95760" w:rsidP="00B95760">
            <w:pPr>
              <w:pStyle w:val="xxmsobodytext"/>
              <w:shd w:val="clear" w:color="auto" w:fill="FFFFFF"/>
              <w:spacing w:before="0" w:beforeAutospacing="0" w:after="120" w:afterAutospacing="0" w:line="253" w:lineRule="atLeast"/>
              <w:rPr>
                <w:rFonts w:ascii="Arial" w:hAnsi="Arial" w:cs="Arial"/>
                <w:color w:val="201F1E"/>
                <w:sz w:val="20"/>
                <w:szCs w:val="20"/>
              </w:rPr>
            </w:pPr>
            <w:r>
              <w:rPr>
                <w:rFonts w:ascii="Arial" w:hAnsi="Arial" w:cs="Arial"/>
                <w:color w:val="201F1E"/>
                <w:sz w:val="20"/>
                <w:szCs w:val="20"/>
              </w:rPr>
              <w:t>Clinical Admin/Prescribing (1 in 2)</w:t>
            </w:r>
          </w:p>
        </w:tc>
        <w:tc>
          <w:tcPr>
            <w:tcW w:w="1244" w:type="dxa"/>
            <w:tcBorders>
              <w:top w:val="single" w:sz="4" w:space="0" w:color="auto"/>
              <w:left w:val="single" w:sz="4" w:space="0" w:color="auto"/>
              <w:bottom w:val="single" w:sz="4" w:space="0" w:color="auto"/>
              <w:right w:val="single" w:sz="4" w:space="0" w:color="auto"/>
            </w:tcBorders>
          </w:tcPr>
          <w:p w14:paraId="63FB1C6C"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1.5</w:t>
            </w:r>
          </w:p>
          <w:p w14:paraId="337E4290"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4</w:t>
            </w:r>
          </w:p>
          <w:p w14:paraId="0DCC6B4D"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1</w:t>
            </w:r>
          </w:p>
          <w:p w14:paraId="763D2C68"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3</w:t>
            </w:r>
          </w:p>
        </w:tc>
        <w:tc>
          <w:tcPr>
            <w:tcW w:w="1501" w:type="dxa"/>
            <w:tcBorders>
              <w:top w:val="single" w:sz="4" w:space="0" w:color="auto"/>
              <w:left w:val="single" w:sz="4" w:space="0" w:color="auto"/>
              <w:bottom w:val="single" w:sz="4" w:space="0" w:color="auto"/>
              <w:right w:val="single" w:sz="4" w:space="0" w:color="auto"/>
            </w:tcBorders>
          </w:tcPr>
          <w:p w14:paraId="23DD7DE8" w14:textId="77777777" w:rsidR="00B95760" w:rsidRDefault="00B95760" w:rsidP="00B95760">
            <w:pPr>
              <w:pStyle w:val="BodyText"/>
              <w:spacing w:line="276" w:lineRule="auto"/>
              <w:ind w:right="-508"/>
              <w:rPr>
                <w:rFonts w:ascii="Arial" w:eastAsia="Times New Roman" w:hAnsi="Arial" w:cs="Arial"/>
                <w:color w:val="000000"/>
                <w:lang w:val="en-US"/>
              </w:rPr>
            </w:pPr>
          </w:p>
        </w:tc>
      </w:tr>
      <w:tr w:rsidR="00B95760" w14:paraId="2289738D" w14:textId="77777777" w:rsidTr="00122739">
        <w:tc>
          <w:tcPr>
            <w:tcW w:w="1418" w:type="dxa"/>
            <w:tcBorders>
              <w:top w:val="single" w:sz="4" w:space="0" w:color="auto"/>
              <w:left w:val="single" w:sz="4" w:space="0" w:color="auto"/>
              <w:bottom w:val="single" w:sz="4" w:space="0" w:color="auto"/>
              <w:right w:val="single" w:sz="4" w:space="0" w:color="auto"/>
            </w:tcBorders>
            <w:hideMark/>
          </w:tcPr>
          <w:p w14:paraId="78E33CE7"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Friday</w:t>
            </w:r>
          </w:p>
          <w:p w14:paraId="40A46913" w14:textId="77777777" w:rsidR="00B95760" w:rsidRPr="00125BFB"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WGH</w:t>
            </w:r>
          </w:p>
        </w:tc>
        <w:tc>
          <w:tcPr>
            <w:tcW w:w="1276" w:type="dxa"/>
            <w:tcBorders>
              <w:top w:val="single" w:sz="4" w:space="0" w:color="auto"/>
              <w:left w:val="single" w:sz="4" w:space="0" w:color="auto"/>
              <w:bottom w:val="single" w:sz="4" w:space="0" w:color="auto"/>
              <w:right w:val="single" w:sz="4" w:space="0" w:color="auto"/>
            </w:tcBorders>
            <w:hideMark/>
          </w:tcPr>
          <w:p w14:paraId="7E5FD1BE"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09.00-11.30</w:t>
            </w:r>
          </w:p>
          <w:p w14:paraId="3CFE700B" w14:textId="77777777" w:rsidR="00B95760" w:rsidRPr="00BF6BC5"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11.30-14.00</w:t>
            </w:r>
          </w:p>
        </w:tc>
        <w:tc>
          <w:tcPr>
            <w:tcW w:w="4269" w:type="dxa"/>
            <w:tcBorders>
              <w:top w:val="single" w:sz="4" w:space="0" w:color="auto"/>
              <w:left w:val="single" w:sz="4" w:space="0" w:color="auto"/>
              <w:bottom w:val="single" w:sz="4" w:space="0" w:color="auto"/>
              <w:right w:val="single" w:sz="4" w:space="0" w:color="auto"/>
            </w:tcBorders>
          </w:tcPr>
          <w:p w14:paraId="081D1FF4" w14:textId="77777777" w:rsidR="00B95760"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Clinical Admin/Prescribing</w:t>
            </w:r>
          </w:p>
          <w:p w14:paraId="605F91D4" w14:textId="77777777" w:rsidR="00B95760" w:rsidRPr="005643DD" w:rsidRDefault="00B95760" w:rsidP="00B95760">
            <w:pPr>
              <w:pStyle w:val="BodyText"/>
              <w:spacing w:line="276" w:lineRule="auto"/>
              <w:ind w:right="-508"/>
              <w:rPr>
                <w:rFonts w:ascii="Arial" w:hAnsi="Arial" w:cs="Arial"/>
                <w:color w:val="000000"/>
                <w:lang w:val="en-US"/>
              </w:rPr>
            </w:pPr>
            <w:r>
              <w:rPr>
                <w:rFonts w:ascii="Arial" w:hAnsi="Arial" w:cs="Arial"/>
                <w:color w:val="000000"/>
                <w:lang w:val="en-US"/>
              </w:rPr>
              <w:t>Core SPA</w:t>
            </w:r>
          </w:p>
        </w:tc>
        <w:tc>
          <w:tcPr>
            <w:tcW w:w="1244" w:type="dxa"/>
            <w:tcBorders>
              <w:top w:val="single" w:sz="4" w:space="0" w:color="auto"/>
              <w:left w:val="single" w:sz="4" w:space="0" w:color="auto"/>
              <w:bottom w:val="single" w:sz="4" w:space="0" w:color="auto"/>
              <w:right w:val="single" w:sz="4" w:space="0" w:color="auto"/>
            </w:tcBorders>
          </w:tcPr>
          <w:p w14:paraId="4D6A6914"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2.5</w:t>
            </w:r>
          </w:p>
          <w:p w14:paraId="064DEFCC" w14:textId="77777777" w:rsidR="00B95760" w:rsidRDefault="00B95760" w:rsidP="00B95760">
            <w:pPr>
              <w:pStyle w:val="BodyText"/>
              <w:spacing w:line="276" w:lineRule="auto"/>
              <w:ind w:right="-508"/>
              <w:rPr>
                <w:rFonts w:ascii="Arial" w:eastAsia="Times New Roman" w:hAnsi="Arial" w:cs="Arial"/>
                <w:color w:val="000000"/>
                <w:lang w:val="en-US"/>
              </w:rPr>
            </w:pPr>
          </w:p>
        </w:tc>
        <w:tc>
          <w:tcPr>
            <w:tcW w:w="1501" w:type="dxa"/>
            <w:tcBorders>
              <w:top w:val="single" w:sz="4" w:space="0" w:color="auto"/>
              <w:left w:val="single" w:sz="4" w:space="0" w:color="auto"/>
              <w:bottom w:val="single" w:sz="4" w:space="0" w:color="auto"/>
              <w:right w:val="single" w:sz="4" w:space="0" w:color="auto"/>
            </w:tcBorders>
          </w:tcPr>
          <w:p w14:paraId="76F51C2E" w14:textId="77777777" w:rsidR="00B95760" w:rsidRDefault="00B95760" w:rsidP="00B95760">
            <w:pPr>
              <w:pStyle w:val="BodyText"/>
              <w:spacing w:line="276" w:lineRule="auto"/>
              <w:ind w:right="-508"/>
              <w:rPr>
                <w:rFonts w:ascii="Arial" w:eastAsia="Times New Roman" w:hAnsi="Arial" w:cs="Arial"/>
                <w:color w:val="000000"/>
                <w:lang w:val="en-US"/>
              </w:rPr>
            </w:pPr>
          </w:p>
          <w:p w14:paraId="3446FDF5"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2.5</w:t>
            </w:r>
          </w:p>
        </w:tc>
      </w:tr>
      <w:tr w:rsidR="00B95760" w14:paraId="48A8615D" w14:textId="77777777" w:rsidTr="00122739">
        <w:tc>
          <w:tcPr>
            <w:tcW w:w="1418" w:type="dxa"/>
            <w:tcBorders>
              <w:top w:val="single" w:sz="4" w:space="0" w:color="auto"/>
              <w:left w:val="single" w:sz="4" w:space="0" w:color="auto"/>
              <w:bottom w:val="single" w:sz="4" w:space="0" w:color="auto"/>
              <w:right w:val="single" w:sz="4" w:space="0" w:color="auto"/>
            </w:tcBorders>
            <w:hideMark/>
          </w:tcPr>
          <w:p w14:paraId="0E22B002"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hAnsi="Arial" w:cs="Arial"/>
                <w:color w:val="000000"/>
                <w:lang w:val="en-US"/>
              </w:rPr>
              <w:t xml:space="preserve">On-call </w:t>
            </w:r>
          </w:p>
        </w:tc>
        <w:tc>
          <w:tcPr>
            <w:tcW w:w="1276" w:type="dxa"/>
            <w:tcBorders>
              <w:top w:val="single" w:sz="4" w:space="0" w:color="auto"/>
              <w:left w:val="single" w:sz="4" w:space="0" w:color="auto"/>
              <w:bottom w:val="single" w:sz="4" w:space="0" w:color="auto"/>
              <w:right w:val="single" w:sz="4" w:space="0" w:color="auto"/>
            </w:tcBorders>
          </w:tcPr>
          <w:p w14:paraId="63C6F0A6" w14:textId="77777777" w:rsidR="00B95760" w:rsidRDefault="00B95760" w:rsidP="00B95760">
            <w:pPr>
              <w:pStyle w:val="BodyText"/>
              <w:spacing w:line="276" w:lineRule="auto"/>
              <w:ind w:right="-508"/>
              <w:rPr>
                <w:rFonts w:ascii="Arial" w:eastAsia="Times New Roman" w:hAnsi="Arial" w:cs="Arial"/>
                <w:color w:val="000000"/>
                <w:lang w:val="en-US"/>
              </w:rPr>
            </w:pPr>
          </w:p>
        </w:tc>
        <w:tc>
          <w:tcPr>
            <w:tcW w:w="4269" w:type="dxa"/>
            <w:tcBorders>
              <w:top w:val="single" w:sz="4" w:space="0" w:color="auto"/>
              <w:left w:val="single" w:sz="4" w:space="0" w:color="auto"/>
              <w:bottom w:val="single" w:sz="4" w:space="0" w:color="auto"/>
              <w:right w:val="single" w:sz="4" w:space="0" w:color="auto"/>
            </w:tcBorders>
          </w:tcPr>
          <w:p w14:paraId="620B0BC9" w14:textId="77777777" w:rsidR="00B95760" w:rsidRDefault="00B95760" w:rsidP="00B95760">
            <w:pPr>
              <w:pStyle w:val="BodyText"/>
              <w:spacing w:line="276" w:lineRule="auto"/>
              <w:ind w:right="-508"/>
              <w:rPr>
                <w:rFonts w:ascii="Arial" w:eastAsia="Times New Roman" w:hAnsi="Arial" w:cs="Arial"/>
                <w:color w:val="000000"/>
                <w:lang w:val="en-US"/>
              </w:rPr>
            </w:pPr>
          </w:p>
        </w:tc>
        <w:tc>
          <w:tcPr>
            <w:tcW w:w="1244" w:type="dxa"/>
            <w:tcBorders>
              <w:top w:val="single" w:sz="4" w:space="0" w:color="auto"/>
              <w:left w:val="single" w:sz="4" w:space="0" w:color="auto"/>
              <w:bottom w:val="single" w:sz="4" w:space="0" w:color="auto"/>
              <w:right w:val="single" w:sz="4" w:space="0" w:color="auto"/>
            </w:tcBorders>
            <w:hideMark/>
          </w:tcPr>
          <w:p w14:paraId="5CD0050B"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hAnsi="Arial" w:cs="Arial"/>
                <w:color w:val="000000"/>
                <w:lang w:val="en-US"/>
              </w:rPr>
              <w:t xml:space="preserve">2 </w:t>
            </w:r>
          </w:p>
        </w:tc>
        <w:tc>
          <w:tcPr>
            <w:tcW w:w="1501" w:type="dxa"/>
            <w:tcBorders>
              <w:top w:val="single" w:sz="4" w:space="0" w:color="auto"/>
              <w:left w:val="single" w:sz="4" w:space="0" w:color="auto"/>
              <w:bottom w:val="single" w:sz="4" w:space="0" w:color="auto"/>
              <w:right w:val="single" w:sz="4" w:space="0" w:color="auto"/>
            </w:tcBorders>
          </w:tcPr>
          <w:p w14:paraId="335E6DD5" w14:textId="77777777" w:rsidR="00B95760" w:rsidRDefault="00B95760" w:rsidP="00B95760">
            <w:pPr>
              <w:pStyle w:val="BodyText"/>
              <w:spacing w:line="276" w:lineRule="auto"/>
              <w:ind w:right="-508"/>
              <w:rPr>
                <w:rFonts w:ascii="Arial" w:eastAsia="Times New Roman" w:hAnsi="Arial" w:cs="Arial"/>
                <w:color w:val="000000"/>
                <w:lang w:val="en-US"/>
              </w:rPr>
            </w:pPr>
          </w:p>
        </w:tc>
      </w:tr>
      <w:tr w:rsidR="00B95760" w14:paraId="589D9267" w14:textId="77777777" w:rsidTr="00122739">
        <w:tc>
          <w:tcPr>
            <w:tcW w:w="1418" w:type="dxa"/>
            <w:tcBorders>
              <w:top w:val="single" w:sz="4" w:space="0" w:color="auto"/>
              <w:left w:val="single" w:sz="4" w:space="0" w:color="auto"/>
              <w:bottom w:val="single" w:sz="4" w:space="0" w:color="auto"/>
              <w:right w:val="single" w:sz="4" w:space="0" w:color="auto"/>
            </w:tcBorders>
            <w:hideMark/>
          </w:tcPr>
          <w:p w14:paraId="7EAC1695"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hAnsi="Arial" w:cs="Arial"/>
                <w:color w:val="000000"/>
                <w:lang w:val="en-US"/>
              </w:rPr>
              <w:t xml:space="preserve">Total </w:t>
            </w:r>
          </w:p>
        </w:tc>
        <w:tc>
          <w:tcPr>
            <w:tcW w:w="1276" w:type="dxa"/>
            <w:tcBorders>
              <w:top w:val="single" w:sz="4" w:space="0" w:color="auto"/>
              <w:left w:val="single" w:sz="4" w:space="0" w:color="auto"/>
              <w:bottom w:val="single" w:sz="4" w:space="0" w:color="auto"/>
              <w:right w:val="single" w:sz="4" w:space="0" w:color="auto"/>
            </w:tcBorders>
          </w:tcPr>
          <w:p w14:paraId="2AEB3E41" w14:textId="77777777" w:rsidR="00B95760" w:rsidRDefault="00B95760" w:rsidP="00B95760">
            <w:pPr>
              <w:pStyle w:val="BodyText"/>
              <w:spacing w:line="276" w:lineRule="auto"/>
              <w:ind w:right="-508"/>
              <w:rPr>
                <w:rFonts w:ascii="Arial" w:eastAsia="Times New Roman" w:hAnsi="Arial" w:cs="Arial"/>
                <w:color w:val="000000"/>
                <w:lang w:val="en-US"/>
              </w:rPr>
            </w:pPr>
          </w:p>
        </w:tc>
        <w:tc>
          <w:tcPr>
            <w:tcW w:w="4269" w:type="dxa"/>
            <w:tcBorders>
              <w:top w:val="single" w:sz="4" w:space="0" w:color="auto"/>
              <w:left w:val="single" w:sz="4" w:space="0" w:color="auto"/>
              <w:bottom w:val="single" w:sz="4" w:space="0" w:color="auto"/>
              <w:right w:val="single" w:sz="4" w:space="0" w:color="auto"/>
            </w:tcBorders>
          </w:tcPr>
          <w:p w14:paraId="1DBFFB4A" w14:textId="77777777" w:rsidR="00B95760" w:rsidRDefault="00B95760" w:rsidP="00B95760">
            <w:pPr>
              <w:pStyle w:val="BodyText"/>
              <w:spacing w:line="276" w:lineRule="auto"/>
              <w:ind w:right="-508"/>
              <w:rPr>
                <w:rFonts w:ascii="Arial" w:eastAsia="Times New Roman" w:hAnsi="Arial" w:cs="Arial"/>
                <w:color w:val="000000"/>
                <w:lang w:val="en-US"/>
              </w:rPr>
            </w:pPr>
          </w:p>
        </w:tc>
        <w:tc>
          <w:tcPr>
            <w:tcW w:w="1244" w:type="dxa"/>
            <w:tcBorders>
              <w:top w:val="single" w:sz="4" w:space="0" w:color="auto"/>
              <w:left w:val="single" w:sz="4" w:space="0" w:color="auto"/>
              <w:bottom w:val="single" w:sz="4" w:space="0" w:color="auto"/>
              <w:right w:val="single" w:sz="4" w:space="0" w:color="auto"/>
            </w:tcBorders>
            <w:hideMark/>
          </w:tcPr>
          <w:p w14:paraId="6917F7C8"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36 (9 PA)</w:t>
            </w:r>
          </w:p>
        </w:tc>
        <w:tc>
          <w:tcPr>
            <w:tcW w:w="1501" w:type="dxa"/>
            <w:tcBorders>
              <w:top w:val="single" w:sz="4" w:space="0" w:color="auto"/>
              <w:left w:val="single" w:sz="4" w:space="0" w:color="auto"/>
              <w:bottom w:val="single" w:sz="4" w:space="0" w:color="auto"/>
              <w:right w:val="single" w:sz="4" w:space="0" w:color="auto"/>
            </w:tcBorders>
            <w:hideMark/>
          </w:tcPr>
          <w:p w14:paraId="5789B2CF" w14:textId="77777777" w:rsidR="00B95760" w:rsidRDefault="00B95760" w:rsidP="00B95760">
            <w:pPr>
              <w:pStyle w:val="BodyText"/>
              <w:spacing w:line="276" w:lineRule="auto"/>
              <w:ind w:right="-508"/>
              <w:rPr>
                <w:rFonts w:ascii="Arial" w:eastAsia="Times New Roman" w:hAnsi="Arial" w:cs="Arial"/>
                <w:color w:val="000000"/>
                <w:lang w:val="en-US"/>
              </w:rPr>
            </w:pPr>
            <w:r>
              <w:rPr>
                <w:rFonts w:ascii="Arial" w:eastAsia="Times New Roman" w:hAnsi="Arial" w:cs="Arial"/>
                <w:color w:val="000000"/>
                <w:lang w:val="en-US"/>
              </w:rPr>
              <w:t>4 (1 PA)</w:t>
            </w:r>
          </w:p>
        </w:tc>
      </w:tr>
      <w:bookmarkEnd w:id="0"/>
    </w:tbl>
    <w:p w14:paraId="30066624" w14:textId="77777777" w:rsidR="00B95760" w:rsidRDefault="00B95760" w:rsidP="00122739"/>
    <w:p w14:paraId="00893C10" w14:textId="77777777" w:rsidR="00B95760" w:rsidRDefault="00B95760" w:rsidP="00122739">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B95760" w:rsidRPr="00423BDE" w14:paraId="2DDD5EFD" w14:textId="77777777" w:rsidTr="00122739">
        <w:trPr>
          <w:trHeight w:val="558"/>
        </w:trPr>
        <w:tc>
          <w:tcPr>
            <w:tcW w:w="9000" w:type="dxa"/>
            <w:shd w:val="clear" w:color="auto" w:fill="00B0F0"/>
            <w:vAlign w:val="center"/>
          </w:tcPr>
          <w:p w14:paraId="2BD1E225" w14:textId="77777777" w:rsidR="00B95760" w:rsidRPr="008C413B" w:rsidRDefault="00B95760" w:rsidP="00B95760">
            <w:pPr>
              <w:pStyle w:val="BodyText"/>
              <w:tabs>
                <w:tab w:val="left" w:pos="900"/>
              </w:tabs>
              <w:overflowPunct w:val="0"/>
              <w:autoSpaceDE w:val="0"/>
              <w:autoSpaceDN w:val="0"/>
              <w:adjustRightInd w:val="0"/>
              <w:spacing w:after="0"/>
              <w:textAlignment w:val="baseline"/>
              <w:rPr>
                <w:rFonts w:ascii="Arial" w:hAnsi="Arial" w:cs="Arial"/>
                <w:b/>
                <w:sz w:val="22"/>
                <w:szCs w:val="22"/>
              </w:rPr>
            </w:pPr>
            <w:r w:rsidRPr="008C413B">
              <w:rPr>
                <w:rFonts w:ascii="Arial" w:hAnsi="Arial" w:cs="Arial"/>
                <w:b/>
                <w:sz w:val="22"/>
                <w:szCs w:val="22"/>
              </w:rPr>
              <w:t xml:space="preserve">Section 6: </w:t>
            </w:r>
            <w:r w:rsidRPr="008C413B">
              <w:rPr>
                <w:rFonts w:ascii="Arial" w:hAnsi="Arial" w:cs="Arial"/>
                <w:b/>
                <w:sz w:val="22"/>
                <w:szCs w:val="22"/>
              </w:rPr>
              <w:tab/>
              <w:t>Contact Information</w:t>
            </w:r>
          </w:p>
        </w:tc>
      </w:tr>
    </w:tbl>
    <w:p w14:paraId="21066ED5" w14:textId="77777777" w:rsidR="00B95760" w:rsidRPr="00474A98" w:rsidRDefault="00B95760" w:rsidP="00122739">
      <w:pPr>
        <w:pStyle w:val="BodyTextIndent2"/>
        <w:spacing w:after="0" w:line="240" w:lineRule="auto"/>
        <w:ind w:left="0"/>
        <w:jc w:val="both"/>
        <w:rPr>
          <w:rFonts w:ascii="Arial" w:hAnsi="Arial" w:cs="Arial"/>
          <w:sz w:val="16"/>
          <w:szCs w:val="16"/>
        </w:rPr>
      </w:pPr>
    </w:p>
    <w:p w14:paraId="0ED6AF92" w14:textId="77777777" w:rsidR="00B95760" w:rsidRDefault="00B95760" w:rsidP="00122739">
      <w:pPr>
        <w:pStyle w:val="BodyTextIndent2"/>
        <w:spacing w:after="0" w:line="240" w:lineRule="auto"/>
        <w:ind w:left="0"/>
        <w:jc w:val="both"/>
        <w:rPr>
          <w:rFonts w:ascii="Arial" w:hAnsi="Arial" w:cs="Arial"/>
        </w:rPr>
      </w:pPr>
      <w:r w:rsidRPr="00423BDE">
        <w:rPr>
          <w:rFonts w:ascii="Arial" w:hAnsi="Arial" w:cs="Arial"/>
        </w:rPr>
        <w:t>Prospective applicants are encouraged to contact:</w:t>
      </w:r>
    </w:p>
    <w:p w14:paraId="5D1A2920" w14:textId="77777777" w:rsidR="00B95760" w:rsidRDefault="00B95760" w:rsidP="00122739">
      <w:pPr>
        <w:pStyle w:val="BodyTextIndent2"/>
        <w:spacing w:after="0" w:line="240" w:lineRule="auto"/>
        <w:ind w:left="0"/>
        <w:jc w:val="both"/>
        <w:rPr>
          <w:rFonts w:ascii="Arial" w:hAnsi="Arial" w:cs="Arial"/>
        </w:rPr>
      </w:pPr>
    </w:p>
    <w:p w14:paraId="4FA891D8" w14:textId="77777777" w:rsidR="00B95760" w:rsidRDefault="00B95760" w:rsidP="00122739">
      <w:pPr>
        <w:pStyle w:val="BodyTextIndent2"/>
        <w:spacing w:after="0" w:line="240" w:lineRule="auto"/>
        <w:ind w:left="0"/>
        <w:jc w:val="both"/>
        <w:rPr>
          <w:rFonts w:ascii="Arial" w:hAnsi="Arial" w:cs="Arial"/>
        </w:rPr>
      </w:pPr>
      <w:r>
        <w:rPr>
          <w:rFonts w:ascii="Arial" w:hAnsi="Arial" w:cs="Arial"/>
        </w:rPr>
        <w:t>Dr Moray Kyle</w:t>
      </w:r>
    </w:p>
    <w:p w14:paraId="10EFEC21" w14:textId="77777777" w:rsidR="00B95760" w:rsidRDefault="00B95760" w:rsidP="00122739">
      <w:pPr>
        <w:pStyle w:val="BodyTextIndent2"/>
        <w:spacing w:after="0" w:line="240" w:lineRule="auto"/>
        <w:ind w:left="0"/>
        <w:jc w:val="both"/>
        <w:rPr>
          <w:rFonts w:ascii="Arial" w:hAnsi="Arial" w:cs="Arial"/>
        </w:rPr>
      </w:pPr>
      <w:r>
        <w:rPr>
          <w:rFonts w:ascii="Arial" w:hAnsi="Arial" w:cs="Arial"/>
        </w:rPr>
        <w:t xml:space="preserve">Clinical Director - Oncology </w:t>
      </w:r>
    </w:p>
    <w:p w14:paraId="5F426D9A" w14:textId="77777777" w:rsidR="00B95760" w:rsidRDefault="00B95760" w:rsidP="00122739">
      <w:pPr>
        <w:pStyle w:val="BodyTextIndent2"/>
        <w:spacing w:after="0" w:line="240" w:lineRule="auto"/>
        <w:ind w:left="0"/>
        <w:jc w:val="both"/>
        <w:rPr>
          <w:rFonts w:ascii="Arial" w:hAnsi="Arial" w:cs="Arial"/>
        </w:rPr>
      </w:pPr>
      <w:r>
        <w:rPr>
          <w:rFonts w:ascii="Arial" w:hAnsi="Arial" w:cs="Arial"/>
        </w:rPr>
        <w:t>Consultant Clinical Oncologist</w:t>
      </w:r>
    </w:p>
    <w:p w14:paraId="12738EF4" w14:textId="77777777" w:rsidR="00B95760" w:rsidRDefault="00B95760" w:rsidP="00122739">
      <w:pPr>
        <w:pStyle w:val="BodyTextIndent2"/>
        <w:spacing w:after="0" w:line="240" w:lineRule="auto"/>
        <w:ind w:left="0"/>
        <w:jc w:val="both"/>
        <w:rPr>
          <w:rFonts w:ascii="Arial" w:hAnsi="Arial" w:cs="Arial"/>
        </w:rPr>
      </w:pPr>
      <w:r>
        <w:rPr>
          <w:rFonts w:ascii="Arial" w:hAnsi="Arial" w:cs="Arial"/>
        </w:rPr>
        <w:t>Western General Hospital, Edinburgh</w:t>
      </w:r>
    </w:p>
    <w:p w14:paraId="763FF098" w14:textId="77777777" w:rsidR="00B95760" w:rsidRDefault="00B95760" w:rsidP="00122739">
      <w:pPr>
        <w:pStyle w:val="BodyTextIndent2"/>
        <w:spacing w:after="0" w:line="240" w:lineRule="auto"/>
        <w:ind w:left="0"/>
        <w:jc w:val="both"/>
        <w:rPr>
          <w:rFonts w:ascii="Arial" w:hAnsi="Arial" w:cs="Arial"/>
        </w:rPr>
      </w:pPr>
      <w:hyperlink w:history="1">
        <w:r w:rsidRPr="00BC3350">
          <w:rPr>
            <w:rStyle w:val="Hyperlink"/>
            <w:rFonts w:ascii="Arial" w:hAnsi="Arial" w:cs="Arial"/>
          </w:rPr>
          <w:t>moray.kyle@nhs.scot</w:t>
        </w:r>
      </w:hyperlink>
      <w:r>
        <w:rPr>
          <w:rFonts w:ascii="Arial" w:hAnsi="Arial" w:cs="Arial"/>
        </w:rPr>
        <w:t xml:space="preserve"> </w:t>
      </w:r>
    </w:p>
    <w:p w14:paraId="0DFDDBC7" w14:textId="77777777" w:rsidR="00B95760" w:rsidRDefault="00B95760" w:rsidP="00122739">
      <w:pPr>
        <w:pStyle w:val="BodyTextIndent2"/>
        <w:spacing w:after="0" w:line="240" w:lineRule="auto"/>
        <w:ind w:left="0"/>
        <w:jc w:val="both"/>
        <w:rPr>
          <w:rFonts w:ascii="Arial" w:hAnsi="Arial" w:cs="Arial"/>
        </w:rPr>
      </w:pPr>
    </w:p>
    <w:p w14:paraId="5EE50BC7" w14:textId="77777777" w:rsidR="00B95760" w:rsidRDefault="00B95760" w:rsidP="00122739">
      <w:pPr>
        <w:pStyle w:val="BodyTextIndent2"/>
        <w:spacing w:after="0" w:line="240" w:lineRule="auto"/>
        <w:ind w:left="0"/>
        <w:jc w:val="both"/>
        <w:rPr>
          <w:rFonts w:ascii="Arial" w:hAnsi="Arial" w:cs="Arial"/>
        </w:rPr>
      </w:pPr>
      <w:r>
        <w:rPr>
          <w:rFonts w:ascii="Arial" w:hAnsi="Arial" w:cs="Arial"/>
        </w:rPr>
        <w:t xml:space="preserve">Dr Monica Szabo </w:t>
      </w:r>
    </w:p>
    <w:p w14:paraId="1401AAC3" w14:textId="77777777" w:rsidR="00B95760" w:rsidRDefault="00B95760" w:rsidP="00122739">
      <w:pPr>
        <w:pStyle w:val="BodyTextIndent2"/>
        <w:spacing w:after="0" w:line="240" w:lineRule="auto"/>
        <w:ind w:left="0"/>
        <w:jc w:val="both"/>
        <w:rPr>
          <w:rFonts w:ascii="Arial" w:hAnsi="Arial" w:cs="Arial"/>
        </w:rPr>
      </w:pPr>
      <w:r>
        <w:rPr>
          <w:rFonts w:ascii="Arial" w:hAnsi="Arial" w:cs="Arial"/>
        </w:rPr>
        <w:t>Consultant Medical Oncologist</w:t>
      </w:r>
    </w:p>
    <w:p w14:paraId="1F00A9AC" w14:textId="77777777" w:rsidR="00B95760" w:rsidRPr="00423BDE" w:rsidRDefault="00B95760" w:rsidP="00122739">
      <w:pPr>
        <w:pStyle w:val="BodyTextIndent2"/>
        <w:spacing w:after="0" w:line="240" w:lineRule="auto"/>
        <w:ind w:left="0"/>
        <w:jc w:val="both"/>
        <w:rPr>
          <w:rFonts w:ascii="Arial" w:hAnsi="Arial" w:cs="Arial"/>
        </w:rPr>
      </w:pPr>
      <w:hyperlink w:history="1">
        <w:r w:rsidRPr="00BC3350">
          <w:rPr>
            <w:rStyle w:val="Hyperlink"/>
            <w:rFonts w:ascii="Arial" w:hAnsi="Arial" w:cs="Arial"/>
          </w:rPr>
          <w:t>monica.szabo@nhs.scot</w:t>
        </w:r>
      </w:hyperlink>
      <w:r>
        <w:rPr>
          <w:rFonts w:ascii="Arial" w:hAnsi="Arial" w:cs="Arial"/>
        </w:rPr>
        <w:t xml:space="preserve"> </w:t>
      </w:r>
    </w:p>
    <w:p w14:paraId="7779F31D" w14:textId="77777777" w:rsidR="00B95760" w:rsidRPr="00474A98" w:rsidRDefault="00B95760" w:rsidP="00122739">
      <w:pPr>
        <w:pStyle w:val="BodyTextIndent2"/>
        <w:spacing w:after="0" w:line="240" w:lineRule="auto"/>
        <w:ind w:left="0"/>
        <w:jc w:val="both"/>
        <w:rPr>
          <w:rFonts w:ascii="Arial" w:hAnsi="Arial" w:cs="Arial"/>
          <w:sz w:val="16"/>
          <w:szCs w:val="16"/>
        </w:rPr>
      </w:pPr>
    </w:p>
    <w:p w14:paraId="1C709241" w14:textId="77777777" w:rsidR="00B95760" w:rsidRDefault="00B95760" w:rsidP="00122739">
      <w:pPr>
        <w:jc w:val="both"/>
        <w:rPr>
          <w:rFonts w:ascii="Arial" w:hAnsi="Arial" w:cs="Arial"/>
          <w:bCs/>
        </w:rPr>
      </w:pPr>
      <w:r>
        <w:rPr>
          <w:rFonts w:ascii="Arial" w:hAnsi="Arial" w:cs="Arial"/>
          <w:bCs/>
        </w:rPr>
        <w:t>Dr Rachel Nirsimloo</w:t>
      </w:r>
    </w:p>
    <w:p w14:paraId="25A77EB0" w14:textId="77777777" w:rsidR="00B95760" w:rsidRDefault="00B95760" w:rsidP="00122739">
      <w:pPr>
        <w:jc w:val="both"/>
        <w:rPr>
          <w:rFonts w:ascii="Arial" w:hAnsi="Arial" w:cs="Arial"/>
          <w:bCs/>
        </w:rPr>
      </w:pPr>
      <w:r>
        <w:rPr>
          <w:rFonts w:ascii="Arial" w:hAnsi="Arial" w:cs="Arial"/>
          <w:bCs/>
        </w:rPr>
        <w:t>Consultant Medical Oncologist</w:t>
      </w:r>
    </w:p>
    <w:p w14:paraId="25B3ECD2" w14:textId="77777777" w:rsidR="00B95760" w:rsidRDefault="00B95760" w:rsidP="00B95760">
      <w:pPr>
        <w:jc w:val="both"/>
        <w:rPr>
          <w:rFonts w:ascii="Arial" w:hAnsi="Arial" w:cs="Arial"/>
          <w:bCs/>
        </w:rPr>
      </w:pPr>
      <w:hyperlink w:history="1">
        <w:r w:rsidRPr="00BC3350">
          <w:rPr>
            <w:rStyle w:val="Hyperlink"/>
            <w:rFonts w:ascii="Arial" w:hAnsi="Arial" w:cs="Arial"/>
            <w:bCs/>
          </w:rPr>
          <w:t>rachel.nirsimloo@nhs.scot</w:t>
        </w:r>
      </w:hyperlink>
      <w:r>
        <w:rPr>
          <w:rFonts w:ascii="Arial" w:hAnsi="Arial" w:cs="Arial"/>
          <w:bCs/>
        </w:rPr>
        <w:t xml:space="preserve"> </w:t>
      </w:r>
    </w:p>
    <w:p w14:paraId="74AD5FEC" w14:textId="77777777" w:rsidR="00B95760" w:rsidRDefault="00B95760" w:rsidP="00B95760">
      <w:pPr>
        <w:jc w:val="both"/>
        <w:rPr>
          <w:rFonts w:ascii="Arial" w:hAnsi="Arial" w:cs="Arial"/>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7E3209" w:rsidRPr="00493898" w14:paraId="348EDE39" w14:textId="77777777" w:rsidTr="00756613">
        <w:trPr>
          <w:trHeight w:val="523"/>
        </w:trPr>
        <w:tc>
          <w:tcPr>
            <w:tcW w:w="9000" w:type="dxa"/>
            <w:shd w:val="clear" w:color="auto" w:fill="00B0F0"/>
            <w:vAlign w:val="center"/>
          </w:tcPr>
          <w:p w14:paraId="052D43CE" w14:textId="51390F15" w:rsidR="007E3209" w:rsidRPr="002D1454" w:rsidRDefault="007E3209" w:rsidP="00756613">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t xml:space="preserve">Section </w:t>
            </w:r>
            <w:r w:rsidR="006B4A96">
              <w:rPr>
                <w:rFonts w:ascii="Arial" w:eastAsia="Times New Roman" w:hAnsi="Arial" w:cs="Arial"/>
                <w:b/>
                <w:sz w:val="22"/>
                <w:szCs w:val="22"/>
                <w:lang w:val="en-GB"/>
              </w:rPr>
              <w:t>7</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14:paraId="67F006DF" w14:textId="77777777" w:rsidR="007E3209" w:rsidRPr="00E361F6" w:rsidRDefault="007E3209" w:rsidP="007E3209">
      <w:pPr>
        <w:jc w:val="both"/>
        <w:rPr>
          <w:rFonts w:ascii="Arial" w:hAnsi="Arial" w:cs="Arial"/>
        </w:rPr>
      </w:pPr>
    </w:p>
    <w:p w14:paraId="7E4494DD" w14:textId="77777777" w:rsidR="007E3209" w:rsidRPr="005C6B82" w:rsidRDefault="007E3209" w:rsidP="007E3209">
      <w:pPr>
        <w:spacing w:before="120" w:after="120"/>
        <w:jc w:val="both"/>
        <w:rPr>
          <w:rFonts w:ascii="Arial" w:hAnsi="Arial" w:cs="Arial"/>
          <w:b/>
        </w:rPr>
      </w:pPr>
      <w:r w:rsidRPr="005C6B82">
        <w:rPr>
          <w:rFonts w:ascii="Arial" w:hAnsi="Arial" w:cs="Arial"/>
          <w:b/>
        </w:rPr>
        <w:t>Working in Edinburgh and the Lothians</w:t>
      </w:r>
    </w:p>
    <w:p w14:paraId="280FEC28" w14:textId="77777777" w:rsidR="007E3209" w:rsidRPr="005C6B82" w:rsidRDefault="007E3209" w:rsidP="005C6B82">
      <w:pPr>
        <w:spacing w:before="240" w:after="120" w:line="276" w:lineRule="auto"/>
        <w:jc w:val="both"/>
        <w:rPr>
          <w:rFonts w:ascii="Arial" w:hAnsi="Arial" w:cs="Arial"/>
          <w:b/>
        </w:rPr>
      </w:pPr>
      <w:r w:rsidRPr="005C6B82">
        <w:rPr>
          <w:rFonts w:ascii="Arial" w:hAnsi="Arial" w:cs="Arial"/>
          <w:b/>
        </w:rPr>
        <w:t>Who are we?</w:t>
      </w:r>
    </w:p>
    <w:p w14:paraId="05E37667" w14:textId="6ECF2077" w:rsidR="007E3209" w:rsidRPr="005C6B82" w:rsidRDefault="007E3209" w:rsidP="005C6B82">
      <w:pPr>
        <w:spacing w:after="120" w:line="276" w:lineRule="auto"/>
        <w:rPr>
          <w:rFonts w:ascii="Arial" w:hAnsi="Arial" w:cs="Arial"/>
        </w:rPr>
      </w:pPr>
      <w:bookmarkStart w:id="1" w:name="_Hlk87015288"/>
      <w:r w:rsidRPr="005C6B82">
        <w:rPr>
          <w:rFonts w:ascii="Arial" w:hAnsi="Arial" w:cs="Arial"/>
        </w:rPr>
        <w:t xml:space="preserve">NHS Lothian is an integrated teaching NHS Board in Scotland providing primary, community, mental health and hospital services. Calum Campbell is the Chief </w:t>
      </w:r>
      <w:proofErr w:type="gramStart"/>
      <w:r w:rsidRPr="005C6B82">
        <w:rPr>
          <w:rFonts w:ascii="Arial" w:hAnsi="Arial" w:cs="Arial"/>
        </w:rPr>
        <w:t>Executive,</w:t>
      </w:r>
      <w:proofErr w:type="gramEnd"/>
      <w:r w:rsidRPr="005C6B82">
        <w:rPr>
          <w:rFonts w:ascii="Arial" w:hAnsi="Arial" w:cs="Arial"/>
        </w:rPr>
        <w:t xml:space="preserve"> </w:t>
      </w:r>
      <w:r w:rsidR="001F496F" w:rsidRPr="005C6B82">
        <w:rPr>
          <w:rFonts w:ascii="Arial" w:hAnsi="Arial" w:cs="Arial"/>
        </w:rPr>
        <w:t>Professor John Connaghan CBE</w:t>
      </w:r>
      <w:r w:rsidRPr="005C6B82">
        <w:rPr>
          <w:rFonts w:ascii="Arial" w:hAnsi="Arial" w:cs="Arial"/>
        </w:rPr>
        <w:t xml:space="preserve"> is the Chair and Tracey Gillies is the Executive Medical Director.</w:t>
      </w:r>
    </w:p>
    <w:bookmarkEnd w:id="1"/>
    <w:p w14:paraId="024205EB"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Lothian provides services for the second largest residential population in Scotland – circa 850,000 people.  We employ approximately 26,000 staff and are committed to </w:t>
      </w:r>
      <w:r w:rsidRPr="005C6B82">
        <w:rPr>
          <w:rFonts w:ascii="Arial" w:hAnsi="Arial" w:cs="Arial"/>
        </w:rPr>
        <w:lastRenderedPageBreak/>
        <w:t>improving all patient care and services and engaging staff in service planning and modernisation.</w:t>
      </w:r>
    </w:p>
    <w:p w14:paraId="39E9BA33" w14:textId="77777777" w:rsidR="007E3209" w:rsidRPr="005C6B82" w:rsidRDefault="007E3209" w:rsidP="005C6B82">
      <w:pPr>
        <w:spacing w:after="120" w:line="276" w:lineRule="auto"/>
        <w:rPr>
          <w:rFonts w:ascii="Arial" w:hAnsi="Arial" w:cs="Arial"/>
        </w:rPr>
      </w:pPr>
      <w:r w:rsidRPr="005C6B82">
        <w:rPr>
          <w:rFonts w:ascii="Arial" w:hAnsi="Arial" w:cs="Arial"/>
        </w:rPr>
        <w:t>Over the next year across Scotland there will be significant changes in the way health and social care services are provided. In April 2015, integration came into effect in local areas led by four Health and Social Care Partnerships in East Lothian, Edinburgh, Midlothian and West Lothian.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50A50A40" w14:textId="38ADE5B2" w:rsidR="005C6B82" w:rsidRPr="005C6B82" w:rsidRDefault="001F496F" w:rsidP="005C6B82">
      <w:pPr>
        <w:spacing w:after="120" w:line="276" w:lineRule="auto"/>
        <w:rPr>
          <w:rFonts w:ascii="Arial" w:hAnsi="Arial" w:cs="Arial"/>
        </w:rPr>
      </w:pPr>
      <w:r w:rsidRPr="005C6B82">
        <w:rPr>
          <w:rFonts w:ascii="Arial" w:hAnsi="Arial" w:cs="Arial"/>
        </w:rPr>
        <w:t xml:space="preserve">Further information about Edinburgh and NHS Lothian can be found </w:t>
      </w:r>
      <w:r w:rsidR="005C6B82" w:rsidRPr="005C6B82">
        <w:rPr>
          <w:rFonts w:ascii="Arial" w:hAnsi="Arial" w:cs="Arial"/>
        </w:rPr>
        <w:t xml:space="preserve">on our Intranet site: </w:t>
      </w:r>
      <w:hyperlink w:history="1">
        <w:r w:rsidR="005C6B82" w:rsidRPr="005C6B82">
          <w:rPr>
            <w:rStyle w:val="Hyperlink"/>
            <w:rFonts w:ascii="Arial" w:hAnsi="Arial" w:cs="Arial"/>
          </w:rPr>
          <w:t>https://org.nhslothian.scot/</w:t>
        </w:r>
      </w:hyperlink>
    </w:p>
    <w:p w14:paraId="47E23CA9" w14:textId="77777777" w:rsidR="007E3209" w:rsidRPr="005C6B82" w:rsidRDefault="007E3209" w:rsidP="005C6B82">
      <w:pPr>
        <w:spacing w:before="240" w:after="120" w:line="276" w:lineRule="auto"/>
        <w:jc w:val="both"/>
        <w:rPr>
          <w:rFonts w:ascii="Arial" w:hAnsi="Arial" w:cs="Arial"/>
          <w:b/>
        </w:rPr>
      </w:pPr>
      <w:r w:rsidRPr="005C6B82">
        <w:rPr>
          <w:rFonts w:ascii="Arial" w:hAnsi="Arial" w:cs="Arial"/>
          <w:b/>
        </w:rPr>
        <w:t>Location</w:t>
      </w:r>
    </w:p>
    <w:p w14:paraId="4D3E02AD"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on the eastern side of Scotland’s central belt in the heart of the country. Four main areas make up Edinburgh and the Lothians – Edinburgh, East Lothian, Mid Lothian and West Lothian.</w:t>
      </w:r>
    </w:p>
    <w:p w14:paraId="5EF9742C"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a place of exceptional beauty and contrast, from Edinburgh’s historic skyline to the scenic countryside and coastline that surround it. Edinburgh is famous for its castle, military tattoo, fringe and international festival.</w:t>
      </w:r>
    </w:p>
    <w:p w14:paraId="22EAA735"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Edinburgh and the Lothians are home to top-ranking state and private schools and world class universities and colleges. Edinburgh offers a rich diversity of parks and gardens to spend time relaxing with friends and family. Whether you want to buy or rent Lothian also offers a diversity of accommodation ranging from city </w:t>
      </w:r>
      <w:proofErr w:type="gramStart"/>
      <w:r w:rsidRPr="005C6B82">
        <w:rPr>
          <w:rFonts w:ascii="Arial" w:hAnsi="Arial" w:cs="Arial"/>
        </w:rPr>
        <w:t>centre based</w:t>
      </w:r>
      <w:proofErr w:type="gramEnd"/>
      <w:r w:rsidRPr="005C6B82">
        <w:rPr>
          <w:rFonts w:ascii="Arial" w:hAnsi="Arial" w:cs="Arial"/>
        </w:rPr>
        <w:t xml:space="preserve"> flats, waterfront living, Victorian or Georgian villas to more rural farm houses or coastal homes.</w:t>
      </w:r>
    </w:p>
    <w:p w14:paraId="1F1D7353" w14:textId="77777777" w:rsidR="007E3209" w:rsidRPr="005C6B82" w:rsidRDefault="007E3209" w:rsidP="005C6B82">
      <w:pPr>
        <w:spacing w:after="120" w:line="276" w:lineRule="auto"/>
        <w:rPr>
          <w:rFonts w:ascii="Arial" w:hAnsi="Arial" w:cs="Arial"/>
        </w:rPr>
      </w:pPr>
      <w:r w:rsidRPr="005C6B82">
        <w:rPr>
          <w:rFonts w:ascii="Arial" w:hAnsi="Arial" w:cs="Arial"/>
        </w:rPr>
        <w:t>Local and wider transport networks are excellent. Glasgow is less than 50 minutes away by train. The Scottish Highlands are accessible in a few hours offering opportunities for skiing and walking. National and international transport links make it easy to keep in touch with friends and family via Edinburgh Airport which offers a variety of international flight opportunities.</w:t>
      </w:r>
    </w:p>
    <w:p w14:paraId="27E0AFC4" w14:textId="3F5E9B93" w:rsidR="007E3209" w:rsidRPr="005C6B82" w:rsidRDefault="007E3209" w:rsidP="005C6B82">
      <w:pPr>
        <w:spacing w:after="120" w:line="276" w:lineRule="auto"/>
        <w:rPr>
          <w:rFonts w:ascii="Arial" w:hAnsi="Arial" w:cs="Arial"/>
        </w:rPr>
      </w:pPr>
      <w:r w:rsidRPr="005C6B82">
        <w:rPr>
          <w:rFonts w:ascii="Arial" w:hAnsi="Arial" w:cs="Arial"/>
        </w:rPr>
        <w:t>If you are thinking about joining us from overseas further information can be found at</w:t>
      </w:r>
      <w:r w:rsidR="005C6B82" w:rsidRPr="005C6B82">
        <w:rPr>
          <w:rFonts w:ascii="Arial" w:hAnsi="Arial" w:cs="Arial"/>
        </w:rPr>
        <w:t xml:space="preserve"> </w:t>
      </w:r>
      <w:hyperlink w:history="1">
        <w:r w:rsidR="005C6B82" w:rsidRPr="005C6B82">
          <w:rPr>
            <w:rStyle w:val="Hyperlink"/>
            <w:rFonts w:ascii="Arial" w:hAnsi="Arial" w:cs="Arial"/>
          </w:rPr>
          <w:t>TalentScotland - find a job in Scotland or attract international talent (sdi.co.uk)</w:t>
        </w:r>
      </w:hyperlink>
      <w:r w:rsidR="005C6B82" w:rsidRPr="005C6B82">
        <w:rPr>
          <w:rFonts w:ascii="Arial" w:hAnsi="Arial" w:cs="Arial"/>
        </w:rPr>
        <w:t>.</w:t>
      </w:r>
      <w:r w:rsidR="005C6B82" w:rsidRPr="005C6B82">
        <w:t xml:space="preserve"> </w:t>
      </w:r>
    </w:p>
    <w:p w14:paraId="7BA63FA3" w14:textId="77777777" w:rsidR="007E3209" w:rsidRPr="005C6B82" w:rsidRDefault="007E3209" w:rsidP="007E3209">
      <w:pPr>
        <w:spacing w:before="240" w:after="120"/>
        <w:jc w:val="both"/>
        <w:rPr>
          <w:rFonts w:ascii="Arial" w:hAnsi="Arial" w:cs="Arial"/>
          <w:b/>
        </w:rPr>
      </w:pPr>
      <w:r w:rsidRPr="005C6B82">
        <w:rPr>
          <w:rFonts w:ascii="Arial" w:hAnsi="Arial" w:cs="Arial"/>
          <w:b/>
        </w:rPr>
        <w:t>What we can offer you</w:t>
      </w:r>
    </w:p>
    <w:p w14:paraId="33E43DD6" w14:textId="77777777" w:rsidR="007E3209" w:rsidRPr="00E361F6" w:rsidRDefault="007E3209" w:rsidP="005C6B82">
      <w:pPr>
        <w:spacing w:after="120" w:line="276" w:lineRule="auto"/>
        <w:jc w:val="both"/>
        <w:rPr>
          <w:rFonts w:ascii="Arial" w:hAnsi="Arial" w:cs="Arial"/>
        </w:rPr>
      </w:pPr>
      <w:r w:rsidRPr="00E361F6">
        <w:rPr>
          <w:rFonts w:ascii="Arial" w:hAnsi="Arial" w:cs="Arial"/>
        </w:rPr>
        <w:t>Working with NHS Lothian offers a variety of opportunities and benefits:</w:t>
      </w:r>
    </w:p>
    <w:p w14:paraId="56250AB1"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Access to the NHS pension scheme</w:t>
      </w:r>
    </w:p>
    <w:p w14:paraId="6617FADF"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Assistance relocating to Edinburgh</w:t>
      </w:r>
    </w:p>
    <w:p w14:paraId="41001D4B"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NHS Lothian is an equal opportunities employer and promotes work-life balance and family-friendly policies</w:t>
      </w:r>
    </w:p>
    <w:p w14:paraId="3C70AFBF"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 beautiful setting to live and work and to take time out after a busy day or week</w:t>
      </w:r>
    </w:p>
    <w:p w14:paraId="4A1302A2" w14:textId="77777777" w:rsidR="007E3209"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r w:rsidRPr="00E361F6">
        <w:rPr>
          <w:rFonts w:ascii="Arial" w:hAnsi="Arial" w:cs="Arial"/>
        </w:rPr>
        <w:t>UK</w:t>
      </w:r>
      <w:r w:rsidRPr="00E361F6">
        <w:rPr>
          <w:rFonts w:ascii="Arial" w:hAnsi="Arial" w:cs="Arial"/>
        </w:rPr>
        <w:t xml:space="preserve"> and </w:t>
      </w:r>
      <w:r w:rsidRPr="00E361F6">
        <w:rPr>
          <w:rFonts w:ascii="Arial" w:hAnsi="Arial" w:cs="Arial"/>
        </w:rPr>
        <w:t>Europe</w:t>
      </w:r>
      <w:r w:rsidRPr="00E361F6">
        <w:rPr>
          <w:rFonts w:ascii="Arial" w:hAnsi="Arial" w:cs="Arial"/>
        </w:rPr>
        <w:t>, as well as international options</w:t>
      </w:r>
    </w:p>
    <w:p w14:paraId="5658EF4B" w14:textId="77777777" w:rsidR="007E3209" w:rsidRPr="005C6B82" w:rsidRDefault="007E3209" w:rsidP="007E3209">
      <w:pPr>
        <w:spacing w:before="240" w:after="120"/>
        <w:jc w:val="both"/>
        <w:rPr>
          <w:rFonts w:ascii="Arial" w:hAnsi="Arial" w:cs="Arial"/>
          <w:b/>
        </w:rPr>
      </w:pPr>
      <w:r w:rsidRPr="005C6B82">
        <w:rPr>
          <w:rFonts w:ascii="Arial" w:hAnsi="Arial" w:cs="Arial"/>
          <w:b/>
        </w:rPr>
        <w:lastRenderedPageBreak/>
        <w:t>Teaching and Training Opportunities</w:t>
      </w:r>
    </w:p>
    <w:p w14:paraId="2CE10669"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Lothian has one of the largest and some of the most successful teaching hospitals in </w:t>
      </w:r>
      <w:r w:rsidRPr="005C6B82">
        <w:rPr>
          <w:rFonts w:ascii="Arial" w:hAnsi="Arial" w:cs="Arial"/>
        </w:rPr>
        <w:t>Scotland</w:t>
      </w:r>
      <w:r w:rsidRPr="005C6B82">
        <w:rPr>
          <w:rFonts w:ascii="Arial" w:hAnsi="Arial" w:cs="Arial"/>
        </w:rPr>
        <w:t>.  We have a growing national and international reputation for medical teaching and research and are recognised as a centre of excellence.</w:t>
      </w:r>
    </w:p>
    <w:p w14:paraId="4FBFAEC7" w14:textId="77777777" w:rsidR="007E3209" w:rsidRPr="005C6B82" w:rsidRDefault="007E3209" w:rsidP="005C6B82">
      <w:pPr>
        <w:spacing w:after="120" w:line="276" w:lineRule="auto"/>
        <w:rPr>
          <w:rFonts w:ascii="Arial" w:hAnsi="Arial" w:cs="Arial"/>
        </w:rPr>
      </w:pPr>
      <w:r w:rsidRPr="005C6B82">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07A0F0D2"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Education for Scotland (NES) and NHS Lothian recruits junior medical staff both </w:t>
      </w:r>
      <w:r w:rsidRPr="005C6B82">
        <w:rPr>
          <w:rFonts w:ascii="Arial" w:hAnsi="Arial" w:cs="Arial"/>
        </w:rPr>
        <w:t>UK</w:t>
      </w:r>
      <w:r w:rsidRPr="005C6B82">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w:t>
      </w:r>
      <w:proofErr w:type="gramStart"/>
      <w:r w:rsidRPr="005C6B82">
        <w:rPr>
          <w:rFonts w:ascii="Arial" w:hAnsi="Arial" w:cs="Arial"/>
        </w:rPr>
        <w:t>South East</w:t>
      </w:r>
      <w:proofErr w:type="gramEnd"/>
      <w:r w:rsidRPr="005C6B82">
        <w:rPr>
          <w:rFonts w:ascii="Arial" w:hAnsi="Arial" w:cs="Arial"/>
        </w:rPr>
        <w:t xml:space="preserve"> of Scotland rotating through Edinburgh and Lothian hospitals.</w:t>
      </w:r>
    </w:p>
    <w:p w14:paraId="44436AAD"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Information regarding training with links to the appropriate </w:t>
      </w:r>
      <w:r w:rsidRPr="005C6B82">
        <w:rPr>
          <w:rFonts w:ascii="Arial" w:hAnsi="Arial" w:cs="Arial"/>
        </w:rPr>
        <w:t>UK</w:t>
      </w:r>
      <w:r w:rsidRPr="005C6B82">
        <w:rPr>
          <w:rFonts w:ascii="Arial" w:hAnsi="Arial" w:cs="Arial"/>
        </w:rPr>
        <w:t xml:space="preserve"> websites can be found at </w:t>
      </w:r>
      <w:hyperlink w:history="1">
        <w:r w:rsidRPr="005C6B82">
          <w:rPr>
            <w:rStyle w:val="Hyperlink"/>
            <w:rFonts w:ascii="Arial" w:hAnsi="Arial" w:cs="Arial"/>
          </w:rPr>
          <w:t>http://www.scotmt.scot.nhs.uk/</w:t>
        </w:r>
      </w:hyperlink>
      <w:r w:rsidRPr="005C6B82">
        <w:rPr>
          <w:rFonts w:ascii="Arial" w:hAnsi="Arial" w:cs="Arial"/>
        </w:rPr>
        <w:t xml:space="preserve"> and </w:t>
      </w:r>
      <w:hyperlink w:history="1">
        <w:r w:rsidRPr="005C6B82">
          <w:rPr>
            <w:rStyle w:val="Hyperlink"/>
            <w:rFonts w:ascii="Arial" w:hAnsi="Arial" w:cs="Arial"/>
          </w:rPr>
          <w:t>http://nes.scot.nhs.uk/</w:t>
        </w:r>
      </w:hyperlink>
    </w:p>
    <w:p w14:paraId="69604623" w14:textId="77777777" w:rsidR="007E3209" w:rsidRPr="005C6B82" w:rsidRDefault="007E3209" w:rsidP="00421C27">
      <w:pPr>
        <w:spacing w:after="120" w:line="276" w:lineRule="auto"/>
        <w:rPr>
          <w:rFonts w:ascii="Arial" w:hAnsi="Arial" w:cs="Arial"/>
        </w:rPr>
      </w:pPr>
      <w:r w:rsidRPr="005C6B82">
        <w:rPr>
          <w:rFonts w:ascii="Arial" w:hAnsi="Arial" w:cs="Arial"/>
        </w:rPr>
        <w:t>We enjoy close links with the University of Edinburgh (</w:t>
      </w:r>
      <w:hyperlink w:history="1">
        <w:r w:rsidRPr="005C6B82">
          <w:rPr>
            <w:rStyle w:val="Hyperlink"/>
            <w:rFonts w:ascii="Arial" w:hAnsi="Arial" w:cs="Arial"/>
          </w:rPr>
          <w:t>http://www.ed.ac.uk/home</w:t>
        </w:r>
      </w:hyperlink>
      <w:r w:rsidRPr="005C6B82">
        <w:rPr>
          <w:rFonts w:ascii="Arial" w:hAnsi="Arial" w:cs="Arial"/>
        </w:rPr>
        <w:t xml:space="preserve">) whose Medical School is renowned for preparing its medical students to become world-class doctors. Alongside NHS Lothian, the </w:t>
      </w:r>
      <w:r w:rsidRPr="005C6B82">
        <w:rPr>
          <w:rFonts w:ascii="Arial" w:hAnsi="Arial" w:cs="Arial"/>
        </w:rPr>
        <w:t>University</w:t>
      </w:r>
      <w:r w:rsidRPr="005C6B82">
        <w:rPr>
          <w:rFonts w:ascii="Arial" w:hAnsi="Arial" w:cs="Arial"/>
        </w:rPr>
        <w:t xml:space="preserve"> of </w:t>
      </w:r>
      <w:r w:rsidRPr="005C6B82">
        <w:rPr>
          <w:rFonts w:ascii="Arial" w:hAnsi="Arial" w:cs="Arial"/>
        </w:rPr>
        <w:t>Edinburgh</w:t>
      </w:r>
      <w:r w:rsidRPr="005C6B82">
        <w:rPr>
          <w:rFonts w:ascii="Arial" w:hAnsi="Arial" w:cs="Arial"/>
        </w:rPr>
        <w:t xml:space="preserve"> offers state-of-the-art medical teaching facilities at the </w:t>
      </w:r>
      <w:r w:rsidRPr="005C6B82">
        <w:rPr>
          <w:rFonts w:ascii="Arial" w:hAnsi="Arial" w:cs="Arial"/>
        </w:rPr>
        <w:t>Chancellors</w:t>
      </w:r>
      <w:r w:rsidRPr="005C6B82">
        <w:rPr>
          <w:rFonts w:ascii="Arial" w:hAnsi="Arial" w:cs="Arial"/>
        </w:rPr>
        <w:t xml:space="preserve"> </w:t>
      </w:r>
      <w:r w:rsidRPr="005C6B82">
        <w:rPr>
          <w:rFonts w:ascii="Arial" w:hAnsi="Arial" w:cs="Arial"/>
        </w:rPr>
        <w:t>Building</w:t>
      </w:r>
      <w:r w:rsidRPr="005C6B82">
        <w:rPr>
          <w:rFonts w:ascii="Arial" w:hAnsi="Arial" w:cs="Arial"/>
        </w:rPr>
        <w:t xml:space="preserve">, including lecture theatres, seminar rooms, clinical skills training area, computing suites, as well as library facilities at the main university, </w:t>
      </w:r>
      <w:r w:rsidRPr="005C6B82">
        <w:rPr>
          <w:rFonts w:ascii="Arial" w:hAnsi="Arial" w:cs="Arial"/>
        </w:rPr>
        <w:t>Western General</w:t>
      </w:r>
      <w:r w:rsidRPr="005C6B82">
        <w:rPr>
          <w:rFonts w:ascii="Arial" w:hAnsi="Arial" w:cs="Arial"/>
        </w:rPr>
        <w:t xml:space="preserve"> </w:t>
      </w:r>
      <w:r w:rsidRPr="005C6B82">
        <w:rPr>
          <w:rFonts w:ascii="Arial" w:hAnsi="Arial" w:cs="Arial"/>
        </w:rPr>
        <w:t>Hospital</w:t>
      </w:r>
      <w:r w:rsidRPr="005C6B82">
        <w:rPr>
          <w:rFonts w:ascii="Arial" w:hAnsi="Arial" w:cs="Arial"/>
        </w:rPr>
        <w:t xml:space="preserve"> and </w:t>
      </w:r>
      <w:r w:rsidRPr="005C6B82">
        <w:rPr>
          <w:rFonts w:ascii="Arial" w:hAnsi="Arial" w:cs="Arial"/>
        </w:rPr>
        <w:t>Royal</w:t>
      </w:r>
      <w:r w:rsidRPr="005C6B82">
        <w:rPr>
          <w:rFonts w:ascii="Arial" w:hAnsi="Arial" w:cs="Arial"/>
        </w:rPr>
        <w:t xml:space="preserve"> </w:t>
      </w:r>
      <w:r w:rsidRPr="005C6B82">
        <w:rPr>
          <w:rFonts w:ascii="Arial" w:hAnsi="Arial" w:cs="Arial"/>
        </w:rPr>
        <w:t>Hospital</w:t>
      </w:r>
      <w:r w:rsidRPr="005C6B82">
        <w:rPr>
          <w:rFonts w:ascii="Arial" w:hAnsi="Arial" w:cs="Arial"/>
        </w:rPr>
        <w:t xml:space="preserve"> for Sick Children.</w:t>
      </w:r>
    </w:p>
    <w:p w14:paraId="2D6F9E02" w14:textId="77777777" w:rsidR="007E3209" w:rsidRPr="00E361F6" w:rsidRDefault="007E3209" w:rsidP="007E3209">
      <w:pPr>
        <w:spacing w:after="120"/>
        <w:jc w:val="both"/>
        <w:rPr>
          <w:rFonts w:ascii="Arial" w:hAnsi="Arial" w:cs="Arial"/>
        </w:rPr>
      </w:pPr>
    </w:p>
    <w:p w14:paraId="2E0D7EC8" w14:textId="77777777" w:rsidR="007E3209" w:rsidRPr="004137C2" w:rsidRDefault="007E3209" w:rsidP="007E3209">
      <w:pPr>
        <w:spacing w:before="240" w:after="120"/>
        <w:jc w:val="both"/>
        <w:rPr>
          <w:rFonts w:ascii="Arial" w:hAnsi="Arial" w:cs="Arial"/>
          <w:b/>
        </w:rPr>
      </w:pPr>
      <w:r>
        <w:rPr>
          <w:rFonts w:ascii="Arial" w:hAnsi="Arial" w:cs="Arial"/>
          <w:b/>
          <w:u w:val="single"/>
        </w:rPr>
        <w:br w:type="page"/>
      </w:r>
      <w:r w:rsidRPr="004137C2">
        <w:rPr>
          <w:rFonts w:ascii="Arial" w:hAnsi="Arial" w:cs="Arial"/>
          <w:b/>
        </w:rPr>
        <w:lastRenderedPageBreak/>
        <w:t>Our vision, values and strategic aims</w:t>
      </w:r>
    </w:p>
    <w:p w14:paraId="56C58024" w14:textId="77777777" w:rsidR="007E3209" w:rsidRPr="004137C2" w:rsidRDefault="007E3209" w:rsidP="004137C2">
      <w:pPr>
        <w:spacing w:after="120" w:line="276" w:lineRule="auto"/>
        <w:rPr>
          <w:rFonts w:ascii="Arial" w:hAnsi="Arial" w:cs="Arial"/>
        </w:rPr>
      </w:pPr>
      <w:r w:rsidRPr="004137C2">
        <w:rPr>
          <w:rFonts w:ascii="Arial" w:hAnsi="Arial" w:cs="Arial"/>
        </w:rPr>
        <w:t xml:space="preserve">We strive to provide high quality, safe, effective and </w:t>
      </w:r>
      <w:proofErr w:type="gramStart"/>
      <w:r w:rsidRPr="004137C2">
        <w:rPr>
          <w:rFonts w:ascii="Arial" w:hAnsi="Arial" w:cs="Arial"/>
        </w:rPr>
        <w:t>person centred</w:t>
      </w:r>
      <w:proofErr w:type="gramEnd"/>
      <w:r w:rsidRPr="004137C2">
        <w:rPr>
          <w:rFonts w:ascii="Arial" w:hAnsi="Arial" w:cs="Arial"/>
        </w:rPr>
        <w:t xml:space="preserve"> healthcare, continually improving clinical outcomes for patients who use our services and for our population as a whole.</w:t>
      </w:r>
    </w:p>
    <w:p w14:paraId="71D1DBD6" w14:textId="77777777" w:rsidR="007E3209" w:rsidRPr="004137C2" w:rsidRDefault="007E3209" w:rsidP="004137C2">
      <w:pPr>
        <w:spacing w:after="120" w:line="276" w:lineRule="auto"/>
        <w:rPr>
          <w:rFonts w:ascii="Arial" w:hAnsi="Arial" w:cs="Arial"/>
        </w:rPr>
      </w:pPr>
      <w:r w:rsidRPr="004137C2">
        <w:rPr>
          <w:rFonts w:ascii="Arial" w:hAnsi="Arial" w:cs="Arial"/>
        </w:rPr>
        <w:t>To achieve this, we are committed to ever-closer integrated working with patients and our other partners in healthcare and to embedding a culture of continuous improvement to ensure that:</w:t>
      </w:r>
    </w:p>
    <w:p w14:paraId="1AEB9D20" w14:textId="77777777" w:rsidR="007E3209" w:rsidRPr="004137C2" w:rsidRDefault="007E3209" w:rsidP="004137C2">
      <w:pPr>
        <w:pStyle w:val="ListParagraph"/>
        <w:numPr>
          <w:ilvl w:val="0"/>
          <w:numId w:val="18"/>
        </w:numPr>
        <w:spacing w:line="276" w:lineRule="auto"/>
        <w:ind w:left="714" w:hanging="357"/>
        <w:contextualSpacing w:val="0"/>
        <w:rPr>
          <w:rFonts w:ascii="Arial" w:hAnsi="Arial" w:cs="Arial"/>
        </w:rPr>
      </w:pPr>
      <w:r w:rsidRPr="004137C2">
        <w:rPr>
          <w:rFonts w:ascii="Arial" w:hAnsi="Arial" w:cs="Arial"/>
        </w:rPr>
        <w:t>Our staff can contribute fully to achieving the best possible health and healthcare, based on evidence and best practice</w:t>
      </w:r>
    </w:p>
    <w:p w14:paraId="5BF79C2E" w14:textId="77777777" w:rsidR="007E3209" w:rsidRPr="004137C2" w:rsidRDefault="007E3209" w:rsidP="004137C2">
      <w:pPr>
        <w:pStyle w:val="ListParagraph"/>
        <w:numPr>
          <w:ilvl w:val="0"/>
          <w:numId w:val="18"/>
        </w:numPr>
        <w:spacing w:line="276" w:lineRule="auto"/>
        <w:ind w:left="714" w:hanging="357"/>
        <w:contextualSpacing w:val="0"/>
        <w:rPr>
          <w:rFonts w:ascii="Arial" w:hAnsi="Arial" w:cs="Arial"/>
        </w:rPr>
      </w:pPr>
      <w:r w:rsidRPr="004137C2">
        <w:rPr>
          <w:rFonts w:ascii="Arial" w:hAnsi="Arial" w:cs="Arial"/>
        </w:rPr>
        <w:t>Everything we do maximises efficiency and delivers value for patients and the public</w:t>
      </w:r>
    </w:p>
    <w:p w14:paraId="452F7C75" w14:textId="77777777" w:rsidR="007E3209" w:rsidRPr="004137C2" w:rsidRDefault="007E3209" w:rsidP="004137C2">
      <w:pPr>
        <w:spacing w:line="276" w:lineRule="auto"/>
        <w:rPr>
          <w:rFonts w:ascii="Arial" w:hAnsi="Arial" w:cs="Arial"/>
        </w:rPr>
      </w:pPr>
    </w:p>
    <w:p w14:paraId="49C675FC" w14:textId="77777777" w:rsidR="007E3209" w:rsidRPr="004137C2" w:rsidRDefault="007E3209" w:rsidP="004137C2">
      <w:pPr>
        <w:spacing w:after="120" w:line="276" w:lineRule="auto"/>
        <w:rPr>
          <w:rFonts w:ascii="Arial" w:hAnsi="Arial" w:cs="Arial"/>
        </w:rPr>
      </w:pPr>
      <w:r w:rsidRPr="004137C2">
        <w:rPr>
          <w:rFonts w:ascii="Arial" w:hAnsi="Arial" w:cs="Arial"/>
        </w:rPr>
        <w:t>We have identified six strategic aims to ensure we can deliver safe, effective and person-centred health and social care:</w:t>
      </w:r>
    </w:p>
    <w:p w14:paraId="5DA92A73"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Prioritise prevention, reduce inequalities and promote longer healthier lives for all</w:t>
      </w:r>
    </w:p>
    <w:p w14:paraId="3DCE58D1"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Put in place robust systems to deliver the best model of integrated care for our population – across primary, secondary and social care</w:t>
      </w:r>
    </w:p>
    <w:p w14:paraId="30321801"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Ensure that care is evidence-based, incorporates best practice and fosters innovation, and achieves seamless and sustainable care pathways for patients</w:t>
      </w:r>
    </w:p>
    <w:p w14:paraId="0CCF9C2F"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Design our healthcare systems to reliably and efficiently deliver the right care at the right time in the most appropriate setting</w:t>
      </w:r>
    </w:p>
    <w:p w14:paraId="13A764EF"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Involve patients and carers as equal partners, enabling individuals to manage their own health and wellbeing and that of their families</w:t>
      </w:r>
    </w:p>
    <w:p w14:paraId="17D7DE99"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Use the resources we have – skilled people, technology, buildings and equipment –efficiently and effectively.</w:t>
      </w:r>
    </w:p>
    <w:p w14:paraId="4F8348C8" w14:textId="77777777" w:rsidR="007E3209" w:rsidRPr="004137C2" w:rsidRDefault="007E3209" w:rsidP="004137C2">
      <w:pPr>
        <w:spacing w:line="276" w:lineRule="auto"/>
        <w:rPr>
          <w:rFonts w:ascii="Arial" w:hAnsi="Arial" w:cs="Arial"/>
        </w:rPr>
      </w:pPr>
    </w:p>
    <w:p w14:paraId="24321960" w14:textId="77777777" w:rsidR="002D4C12" w:rsidRPr="00E361F6" w:rsidRDefault="002D4C12" w:rsidP="004137C2">
      <w:pPr>
        <w:spacing w:line="276" w:lineRule="auto"/>
        <w:rPr>
          <w:rFonts w:ascii="Arial" w:hAnsi="Arial" w:cs="Arial"/>
        </w:rPr>
      </w:pPr>
      <w:r w:rsidRPr="004137C2">
        <w:rPr>
          <w:rFonts w:ascii="Arial" w:hAnsi="Arial" w:cs="Arial"/>
        </w:rPr>
        <w:t xml:space="preserve">The specific areas of focus and actions needed to achieve each of these aims are detailed in “Our Health, our Future: NHS Lothian Strategic Clinical Framework 2014 – 2024,” consultation document which you will find at:  </w:t>
      </w:r>
      <w:hyperlink w:history="1">
        <w:r w:rsidRPr="004137C2">
          <w:rPr>
            <w:rStyle w:val="Hyperlink"/>
            <w:rFonts w:ascii="Arial" w:hAnsi="Arial" w:cs="Arial"/>
          </w:rPr>
          <w:t>https://org.nhslothian.scot/Strategies/Pages/default.aspx</w:t>
        </w:r>
      </w:hyperlink>
      <w:r>
        <w:rPr>
          <w:rFonts w:ascii="Arial" w:hAnsi="Arial" w:cs="Arial"/>
        </w:rPr>
        <w:t xml:space="preserve"> </w:t>
      </w:r>
    </w:p>
    <w:p w14:paraId="04798B90" w14:textId="77777777" w:rsidR="007E3209" w:rsidRPr="00E361F6" w:rsidRDefault="007E3209" w:rsidP="007E3209">
      <w:pPr>
        <w:jc w:val="both"/>
        <w:rPr>
          <w:rFonts w:ascii="Arial" w:hAnsi="Arial" w:cs="Arial"/>
        </w:rPr>
      </w:pPr>
    </w:p>
    <w:p w14:paraId="45EBB46E" w14:textId="77777777" w:rsidR="007E3209" w:rsidRPr="004137C2" w:rsidRDefault="007E3209" w:rsidP="007E3209">
      <w:pPr>
        <w:spacing w:before="240" w:after="120"/>
        <w:jc w:val="both"/>
        <w:rPr>
          <w:rFonts w:ascii="Arial" w:hAnsi="Arial" w:cs="Arial"/>
          <w:b/>
        </w:rPr>
      </w:pPr>
      <w:r>
        <w:rPr>
          <w:rFonts w:ascii="Arial" w:hAnsi="Arial" w:cs="Arial"/>
          <w:b/>
          <w:u w:val="single"/>
        </w:rPr>
        <w:br w:type="page"/>
      </w:r>
      <w:r w:rsidRPr="004137C2">
        <w:rPr>
          <w:rFonts w:ascii="Arial" w:hAnsi="Arial" w:cs="Arial"/>
          <w:b/>
        </w:rPr>
        <w:lastRenderedPageBreak/>
        <w:t>Our Health, Our Care, Our Future</w:t>
      </w:r>
    </w:p>
    <w:p w14:paraId="7E75C4BC" w14:textId="77777777" w:rsidR="007E3209" w:rsidRPr="004137C2" w:rsidRDefault="007E3209" w:rsidP="004137C2">
      <w:pPr>
        <w:spacing w:line="276" w:lineRule="auto"/>
        <w:rPr>
          <w:rFonts w:ascii="Arial" w:hAnsi="Arial" w:cs="Arial"/>
        </w:rPr>
      </w:pPr>
      <w:r w:rsidRPr="004137C2">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07096C44" w14:textId="77777777" w:rsidR="007E3209" w:rsidRPr="004137C2" w:rsidRDefault="007E3209" w:rsidP="004137C2">
      <w:pPr>
        <w:spacing w:line="276" w:lineRule="auto"/>
        <w:rPr>
          <w:rFonts w:ascii="Arial" w:hAnsi="Arial" w:cs="Arial"/>
        </w:rPr>
      </w:pPr>
    </w:p>
    <w:p w14:paraId="0F8B2BDF" w14:textId="77777777" w:rsidR="007E3209" w:rsidRPr="004137C2" w:rsidRDefault="007E3209" w:rsidP="004137C2">
      <w:pPr>
        <w:spacing w:after="120" w:line="276" w:lineRule="auto"/>
        <w:rPr>
          <w:rFonts w:ascii="Arial" w:hAnsi="Arial" w:cs="Arial"/>
        </w:rPr>
      </w:pPr>
      <w:r w:rsidRPr="004137C2">
        <w:rPr>
          <w:rFonts w:ascii="Arial" w:hAnsi="Arial" w:cs="Arial"/>
        </w:rPr>
        <w:t xml:space="preserve">In developing the strategic </w:t>
      </w:r>
      <w:proofErr w:type="gramStart"/>
      <w:r w:rsidRPr="004137C2">
        <w:rPr>
          <w:rFonts w:ascii="Arial" w:hAnsi="Arial" w:cs="Arial"/>
        </w:rPr>
        <w:t>plan</w:t>
      </w:r>
      <w:proofErr w:type="gramEnd"/>
      <w:r w:rsidRPr="004137C2">
        <w:rPr>
          <w:rFonts w:ascii="Arial" w:hAnsi="Arial" w:cs="Arial"/>
        </w:rPr>
        <w:t xml:space="preserve"> we have:</w:t>
      </w:r>
    </w:p>
    <w:p w14:paraId="691EC235"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asked staff and patients what and how things need to change to deliver our aims</w:t>
      </w:r>
    </w:p>
    <w:p w14:paraId="5C0D4DEF"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brought together local plans into an integrated whole</w:t>
      </w:r>
    </w:p>
    <w:p w14:paraId="0573AC22"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identified opportunities to make better use of existing resources and facilities</w:t>
      </w:r>
    </w:p>
    <w:p w14:paraId="419F53D1" w14:textId="77777777" w:rsidR="007E3209" w:rsidRPr="004137C2" w:rsidRDefault="007E3209" w:rsidP="004137C2">
      <w:pPr>
        <w:pStyle w:val="ListParagraph"/>
        <w:numPr>
          <w:ilvl w:val="0"/>
          <w:numId w:val="22"/>
        </w:numPr>
        <w:spacing w:line="276" w:lineRule="auto"/>
        <w:ind w:left="714" w:hanging="357"/>
        <w:contextualSpacing w:val="0"/>
        <w:rPr>
          <w:rFonts w:ascii="Arial" w:hAnsi="Arial" w:cs="Arial"/>
        </w:rPr>
      </w:pPr>
      <w:r w:rsidRPr="004137C2">
        <w:rPr>
          <w:rFonts w:ascii="Arial" w:hAnsi="Arial" w:cs="Arial"/>
        </w:rPr>
        <w:t>prioritised areas that will make most difference to patients</w:t>
      </w:r>
    </w:p>
    <w:p w14:paraId="185F4D00" w14:textId="77777777" w:rsidR="007E3209" w:rsidRPr="004137C2" w:rsidRDefault="007E3209" w:rsidP="004137C2">
      <w:pPr>
        <w:spacing w:line="276" w:lineRule="auto"/>
        <w:rPr>
          <w:rFonts w:ascii="Arial" w:hAnsi="Arial" w:cs="Arial"/>
        </w:rPr>
      </w:pPr>
    </w:p>
    <w:p w14:paraId="1B19A4D6" w14:textId="77777777" w:rsidR="007E3209" w:rsidRPr="004137C2" w:rsidRDefault="007E3209" w:rsidP="004137C2">
      <w:pPr>
        <w:spacing w:after="120" w:line="276" w:lineRule="auto"/>
        <w:rPr>
          <w:rFonts w:ascii="Arial" w:hAnsi="Arial" w:cs="Arial"/>
        </w:rPr>
      </w:pPr>
      <w:r w:rsidRPr="004137C2">
        <w:rPr>
          <w:rFonts w:ascii="Arial" w:hAnsi="Arial" w:cs="Arial"/>
        </w:rPr>
        <w:t>The plan outlines a range of proposals, which will allow us to:</w:t>
      </w:r>
    </w:p>
    <w:p w14:paraId="41D5632F" w14:textId="77777777" w:rsidR="007E3209" w:rsidRPr="004137C2" w:rsidRDefault="007E3209" w:rsidP="004137C2">
      <w:pPr>
        <w:pStyle w:val="ListParagraph"/>
        <w:numPr>
          <w:ilvl w:val="0"/>
          <w:numId w:val="23"/>
        </w:numPr>
        <w:spacing w:after="120" w:line="276" w:lineRule="auto"/>
        <w:rPr>
          <w:rFonts w:ascii="Arial" w:hAnsi="Arial" w:cs="Arial"/>
        </w:rPr>
      </w:pPr>
      <w:r w:rsidRPr="004137C2">
        <w:rPr>
          <w:rFonts w:ascii="Arial" w:hAnsi="Arial" w:cs="Arial"/>
        </w:rPr>
        <w:t>improve the quality of care</w:t>
      </w:r>
    </w:p>
    <w:p w14:paraId="324AD9D1" w14:textId="77777777" w:rsidR="007E3209" w:rsidRPr="004137C2" w:rsidRDefault="007E3209" w:rsidP="004137C2">
      <w:pPr>
        <w:pStyle w:val="ListParagraph"/>
        <w:numPr>
          <w:ilvl w:val="0"/>
          <w:numId w:val="23"/>
        </w:numPr>
        <w:spacing w:after="120" w:line="276" w:lineRule="auto"/>
        <w:rPr>
          <w:rFonts w:ascii="Arial" w:hAnsi="Arial" w:cs="Arial"/>
        </w:rPr>
      </w:pPr>
      <w:r w:rsidRPr="004137C2">
        <w:rPr>
          <w:rFonts w:ascii="Arial" w:hAnsi="Arial" w:cs="Arial"/>
        </w:rPr>
        <w:t>improve the health of the population</w:t>
      </w:r>
    </w:p>
    <w:p w14:paraId="7C92F54C" w14:textId="77777777" w:rsidR="007E3209" w:rsidRPr="004137C2" w:rsidRDefault="007E3209" w:rsidP="004137C2">
      <w:pPr>
        <w:pStyle w:val="ListParagraph"/>
        <w:numPr>
          <w:ilvl w:val="0"/>
          <w:numId w:val="23"/>
        </w:numPr>
        <w:spacing w:line="276" w:lineRule="auto"/>
        <w:ind w:left="714" w:hanging="357"/>
        <w:contextualSpacing w:val="0"/>
        <w:rPr>
          <w:rFonts w:ascii="Arial" w:hAnsi="Arial" w:cs="Arial"/>
        </w:rPr>
      </w:pPr>
      <w:r w:rsidRPr="004137C2">
        <w:rPr>
          <w:rFonts w:ascii="Arial" w:hAnsi="Arial" w:cs="Arial"/>
        </w:rPr>
        <w:t>provide better value and financial sustainability</w:t>
      </w:r>
    </w:p>
    <w:p w14:paraId="2CD964AA" w14:textId="77777777" w:rsidR="007E3209" w:rsidRPr="004137C2" w:rsidRDefault="007E3209" w:rsidP="004137C2">
      <w:pPr>
        <w:spacing w:line="276" w:lineRule="auto"/>
        <w:rPr>
          <w:rFonts w:ascii="Arial" w:hAnsi="Arial" w:cs="Arial"/>
        </w:rPr>
      </w:pPr>
    </w:p>
    <w:p w14:paraId="6E7D0ED2" w14:textId="77777777" w:rsidR="00DB1825" w:rsidRPr="004137C2" w:rsidRDefault="00DB1825" w:rsidP="004137C2">
      <w:pPr>
        <w:spacing w:line="276" w:lineRule="auto"/>
        <w:rPr>
          <w:rFonts w:ascii="Arial" w:hAnsi="Arial" w:cs="Arial"/>
        </w:rPr>
      </w:pPr>
      <w:r w:rsidRPr="004137C2">
        <w:rPr>
          <w:rFonts w:ascii="Arial" w:hAnsi="Arial" w:cs="Arial"/>
        </w:rPr>
        <w:t>Over the coming months we will discuss the need for change and the proposals set out in the plan with staff, patients, communities and other stakeholders. A summary of the plan can be found at</w:t>
      </w:r>
    </w:p>
    <w:p w14:paraId="4EAE752A" w14:textId="77777777" w:rsidR="00DB1825" w:rsidRDefault="00DB1825" w:rsidP="004137C2">
      <w:pPr>
        <w:spacing w:line="276" w:lineRule="auto"/>
        <w:rPr>
          <w:rFonts w:ascii="Arial" w:hAnsi="Arial" w:cs="Arial"/>
        </w:rPr>
      </w:pPr>
      <w:hyperlink w:history="1">
        <w:r w:rsidRPr="004137C2">
          <w:rPr>
            <w:rStyle w:val="Hyperlink"/>
            <w:rFonts w:ascii="Arial" w:hAnsi="Arial" w:cs="Arial"/>
          </w:rPr>
          <w:t>https://org.nhslothian.scot/Strategies/OurHealthOurCareOurFuture/Pages/default.aspx</w:t>
        </w:r>
      </w:hyperlink>
      <w:r>
        <w:rPr>
          <w:rFonts w:ascii="Arial" w:hAnsi="Arial" w:cs="Arial"/>
        </w:rPr>
        <w:t xml:space="preserve"> </w:t>
      </w:r>
    </w:p>
    <w:p w14:paraId="4C4C7D26" w14:textId="77777777" w:rsidR="007E3209" w:rsidRPr="004137C2" w:rsidRDefault="007E3209" w:rsidP="007E3209">
      <w:pPr>
        <w:pStyle w:val="Heading4"/>
        <w:spacing w:after="120"/>
        <w:rPr>
          <w:rFonts w:ascii="Arial" w:hAnsi="Arial" w:cs="Arial"/>
          <w:color w:val="000000"/>
          <w:sz w:val="22"/>
          <w:szCs w:val="22"/>
        </w:rPr>
      </w:pPr>
      <w:r w:rsidRPr="004137C2">
        <w:rPr>
          <w:rFonts w:ascii="Arial" w:hAnsi="Arial" w:cs="Arial"/>
          <w:color w:val="000000"/>
          <w:sz w:val="22"/>
          <w:szCs w:val="22"/>
        </w:rPr>
        <w:t>NHS Lothian’s Clinical Quality Approach – Quality Driving Improvement</w:t>
      </w:r>
    </w:p>
    <w:p w14:paraId="2D69EE0D" w14:textId="77777777" w:rsidR="007E3209" w:rsidRPr="00E361F6"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 xml:space="preserve">This is a new way of approaching quality in NHS Lothian.  With this approach to service </w:t>
      </w:r>
      <w:proofErr w:type="gramStart"/>
      <w:r w:rsidRPr="00E361F6">
        <w:rPr>
          <w:rFonts w:ascii="Arial" w:hAnsi="Arial" w:cs="Arial"/>
          <w:color w:val="000000"/>
          <w:sz w:val="22"/>
          <w:szCs w:val="22"/>
        </w:rPr>
        <w:t>improvement</w:t>
      </w:r>
      <w:proofErr w:type="gramEnd"/>
      <w:r w:rsidRPr="00E361F6">
        <w:rPr>
          <w:rFonts w:ascii="Arial" w:hAnsi="Arial" w:cs="Arial"/>
          <w:color w:val="000000"/>
          <w:sz w:val="22"/>
          <w:szCs w:val="22"/>
        </w:rPr>
        <w:t xml:space="preserve">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53DE3AFE" w14:textId="77777777" w:rsidR="007E3209" w:rsidRPr="00E361F6"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 xml:space="preserve">In all highly reliable healthcare organisations, </w:t>
      </w:r>
      <w:proofErr w:type="gramStart"/>
      <w:r w:rsidRPr="00E361F6">
        <w:rPr>
          <w:rFonts w:ascii="Arial" w:hAnsi="Arial" w:cs="Arial"/>
          <w:color w:val="000000"/>
          <w:sz w:val="22"/>
          <w:szCs w:val="22"/>
        </w:rPr>
        <w:t>it is clear that senior</w:t>
      </w:r>
      <w:proofErr w:type="gramEnd"/>
      <w:r w:rsidRPr="00E361F6">
        <w:rPr>
          <w:rFonts w:ascii="Arial" w:hAnsi="Arial" w:cs="Arial"/>
          <w:color w:val="000000"/>
          <w:sz w:val="22"/>
          <w:szCs w:val="22"/>
        </w:rPr>
        <w:t xml:space="preserve"> leadership commitment to the importance of the work, the introduction of consistent improvement methodology, the use of good quality data and building improvement capability within the workforce, are key to the successful delivery of improvement strategies.</w:t>
      </w:r>
    </w:p>
    <w:p w14:paraId="3E2358FB" w14:textId="5C76772C" w:rsidR="007E3209" w:rsidRPr="004137C2"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369368E9" w14:textId="77777777" w:rsidR="004137C2" w:rsidRPr="008E5767" w:rsidRDefault="004137C2" w:rsidP="004137C2">
      <w:pPr>
        <w:spacing w:before="240" w:after="120" w:line="276" w:lineRule="auto"/>
        <w:rPr>
          <w:rFonts w:ascii="Arial" w:hAnsi="Arial" w:cs="Arial"/>
          <w:b/>
        </w:rPr>
      </w:pPr>
      <w:r>
        <w:rPr>
          <w:rFonts w:ascii="Arial" w:hAnsi="Arial" w:cs="Arial"/>
          <w:b/>
        </w:rPr>
        <w:br w:type="page"/>
      </w:r>
      <w:r w:rsidRPr="008E5767">
        <w:rPr>
          <w:rFonts w:ascii="Arial" w:hAnsi="Arial" w:cs="Arial"/>
          <w:b/>
        </w:rPr>
        <w:lastRenderedPageBreak/>
        <w:t>NHS Lothian Values into Action</w:t>
      </w:r>
    </w:p>
    <w:p w14:paraId="502C77A7" w14:textId="77777777" w:rsidR="004137C2" w:rsidRPr="008E5767" w:rsidRDefault="004137C2" w:rsidP="004137C2">
      <w:pPr>
        <w:pStyle w:val="BodyTextIndent3"/>
        <w:spacing w:after="0" w:line="276" w:lineRule="auto"/>
        <w:ind w:left="0" w:right="-56"/>
        <w:jc w:val="left"/>
        <w:rPr>
          <w:rFonts w:cs="Arial"/>
          <w:b w:val="0"/>
          <w:sz w:val="22"/>
          <w:szCs w:val="22"/>
        </w:rPr>
      </w:pPr>
      <w:r w:rsidRPr="008E5767">
        <w:rPr>
          <w:rFonts w:cs="Arial"/>
          <w:b w:val="0"/>
          <w:sz w:val="22"/>
          <w:szCs w:val="22"/>
        </w:rPr>
        <w:t xml:space="preserve">NHS Lothian is determined to improve the way their staff work so we have developed a set of common values and ways of working which we need to turn into everyday reality - to the benefit of everyone working in the </w:t>
      </w:r>
      <w:proofErr w:type="spellStart"/>
      <w:r w:rsidRPr="008E5767">
        <w:rPr>
          <w:rFonts w:cs="Arial"/>
          <w:b w:val="0"/>
          <w:sz w:val="22"/>
          <w:szCs w:val="22"/>
        </w:rPr>
        <w:t>organisation</w:t>
      </w:r>
      <w:proofErr w:type="spellEnd"/>
      <w:r w:rsidRPr="008E5767">
        <w:rPr>
          <w:rFonts w:cs="Arial"/>
          <w:b w:val="0"/>
          <w:sz w:val="22"/>
          <w:szCs w:val="22"/>
        </w:rPr>
        <w:t xml:space="preserve"> and, most importantly, to the benefit of people using our services.</w:t>
      </w:r>
    </w:p>
    <w:p w14:paraId="54F726AC" w14:textId="77777777" w:rsidR="004137C2" w:rsidRPr="008E5767" w:rsidRDefault="004137C2" w:rsidP="004137C2">
      <w:pPr>
        <w:pStyle w:val="BodyTextIndent3"/>
        <w:spacing w:after="0" w:line="276" w:lineRule="auto"/>
        <w:ind w:left="0" w:right="-56"/>
        <w:jc w:val="left"/>
        <w:rPr>
          <w:rFonts w:cs="Arial"/>
          <w:b w:val="0"/>
          <w:sz w:val="22"/>
          <w:szCs w:val="22"/>
        </w:rPr>
      </w:pPr>
    </w:p>
    <w:p w14:paraId="289368A1" w14:textId="77777777" w:rsidR="004137C2" w:rsidRPr="008E5767" w:rsidRDefault="004137C2" w:rsidP="004137C2">
      <w:pPr>
        <w:pStyle w:val="BodyTextIndent3"/>
        <w:spacing w:after="0" w:line="276" w:lineRule="auto"/>
        <w:ind w:left="0" w:right="-56"/>
        <w:jc w:val="left"/>
        <w:rPr>
          <w:rFonts w:cs="Arial"/>
          <w:b w:val="0"/>
          <w:sz w:val="22"/>
          <w:szCs w:val="22"/>
        </w:rPr>
      </w:pPr>
      <w:r w:rsidRPr="008E5767">
        <w:rPr>
          <w:rFonts w:cs="Arial"/>
          <w:b w:val="0"/>
          <w:sz w:val="22"/>
          <w:szCs w:val="22"/>
        </w:rPr>
        <w:t>Our Values are:</w:t>
      </w:r>
    </w:p>
    <w:p w14:paraId="3A21C1A7" w14:textId="77777777" w:rsidR="004137C2" w:rsidRPr="008E5767" w:rsidRDefault="004137C2" w:rsidP="004137C2">
      <w:pPr>
        <w:pStyle w:val="BodyTextIndent3"/>
        <w:spacing w:after="0" w:line="276" w:lineRule="auto"/>
        <w:ind w:left="0" w:right="-56"/>
        <w:jc w:val="left"/>
        <w:rPr>
          <w:rFonts w:cs="Arial"/>
          <w:b w:val="0"/>
          <w:sz w:val="22"/>
          <w:szCs w:val="22"/>
        </w:rPr>
      </w:pPr>
    </w:p>
    <w:p w14:paraId="3C0F035A"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Quality</w:t>
      </w:r>
    </w:p>
    <w:p w14:paraId="27006BD0" w14:textId="62759AE6"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continually look for ways to make what we do even better</w:t>
      </w:r>
      <w:r w:rsidR="00E56C7A">
        <w:rPr>
          <w:rFonts w:cs="Arial"/>
          <w:b w:val="0"/>
          <w:sz w:val="22"/>
          <w:szCs w:val="22"/>
        </w:rPr>
        <w:t>.</w:t>
      </w:r>
    </w:p>
    <w:p w14:paraId="5634D56A" w14:textId="77777777" w:rsidR="004137C2" w:rsidRPr="008E5767" w:rsidRDefault="004137C2" w:rsidP="004137C2">
      <w:pPr>
        <w:pStyle w:val="BodyTextIndent3"/>
        <w:spacing w:after="0" w:line="276" w:lineRule="auto"/>
        <w:ind w:right="-56"/>
        <w:jc w:val="left"/>
        <w:rPr>
          <w:rFonts w:cs="Arial"/>
          <w:b w:val="0"/>
          <w:sz w:val="22"/>
          <w:szCs w:val="22"/>
        </w:rPr>
      </w:pPr>
    </w:p>
    <w:p w14:paraId="43EC2EF4"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Dignity and Respect</w:t>
      </w:r>
    </w:p>
    <w:p w14:paraId="56D2329C" w14:textId="54C44D95" w:rsidR="004137C2" w:rsidRPr="008E5767" w:rsidRDefault="004137C2" w:rsidP="00E56C7A">
      <w:pPr>
        <w:pStyle w:val="ListParagraph"/>
        <w:spacing w:line="276" w:lineRule="auto"/>
        <w:ind w:left="0" w:right="-56"/>
        <w:rPr>
          <w:rFonts w:ascii="Arial" w:eastAsia="Calibri" w:hAnsi="Arial" w:cs="Arial"/>
          <w:color w:val="000000"/>
          <w:lang w:val="en-US" w:eastAsia="en-GB"/>
        </w:rPr>
      </w:pPr>
      <w:r w:rsidRPr="008E5767">
        <w:rPr>
          <w:rFonts w:ascii="Arial" w:eastAsia="Calibri" w:hAnsi="Arial" w:cs="Arial"/>
          <w:color w:val="000000"/>
          <w:lang w:val="en-US" w:eastAsia="en-GB"/>
        </w:rPr>
        <w:t xml:space="preserve">People are communicated with in a way that they </w:t>
      </w:r>
      <w:proofErr w:type="gramStart"/>
      <w:r w:rsidRPr="008E5767">
        <w:rPr>
          <w:rFonts w:ascii="Arial" w:eastAsia="Calibri" w:hAnsi="Arial" w:cs="Arial"/>
          <w:color w:val="000000"/>
          <w:lang w:val="en-US" w:eastAsia="en-GB"/>
        </w:rPr>
        <w:t>understand</w:t>
      </w:r>
      <w:proofErr w:type="gramEnd"/>
      <w:r w:rsidRPr="008E5767">
        <w:rPr>
          <w:rFonts w:ascii="Arial" w:eastAsia="Calibri" w:hAnsi="Arial" w:cs="Arial"/>
          <w:color w:val="000000"/>
          <w:lang w:val="en-US" w:eastAsia="en-GB"/>
        </w:rPr>
        <w:t xml:space="preserve"> and staff check that the individual has understood the information given</w:t>
      </w:r>
      <w:r w:rsidR="00E56C7A">
        <w:rPr>
          <w:rFonts w:ascii="Arial" w:eastAsia="Calibri" w:hAnsi="Arial" w:cs="Arial"/>
          <w:color w:val="000000"/>
          <w:lang w:val="en-US" w:eastAsia="en-GB"/>
        </w:rPr>
        <w:t>.</w:t>
      </w:r>
    </w:p>
    <w:p w14:paraId="58EC810F" w14:textId="77777777" w:rsidR="004137C2" w:rsidRPr="008E5767" w:rsidRDefault="004137C2" w:rsidP="004137C2">
      <w:pPr>
        <w:pStyle w:val="BodyTextIndent3"/>
        <w:spacing w:after="0" w:line="276" w:lineRule="auto"/>
        <w:ind w:right="-56"/>
        <w:jc w:val="left"/>
        <w:rPr>
          <w:rFonts w:cs="Arial"/>
          <w:b w:val="0"/>
          <w:sz w:val="22"/>
          <w:szCs w:val="22"/>
        </w:rPr>
      </w:pPr>
    </w:p>
    <w:p w14:paraId="041FF5FE"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Care and Compassion</w:t>
      </w:r>
    </w:p>
    <w:p w14:paraId="592CC712" w14:textId="09E139C7"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take time to ensure each person feels listened to, secure, understood and is treated compassionately</w:t>
      </w:r>
      <w:r w:rsidR="00E56C7A">
        <w:rPr>
          <w:rFonts w:cs="Arial"/>
          <w:b w:val="0"/>
          <w:sz w:val="22"/>
          <w:szCs w:val="22"/>
        </w:rPr>
        <w:t>.</w:t>
      </w:r>
    </w:p>
    <w:p w14:paraId="25DDE76A" w14:textId="77777777" w:rsidR="004137C2" w:rsidRPr="008E5767" w:rsidRDefault="004137C2" w:rsidP="004137C2">
      <w:pPr>
        <w:pStyle w:val="BodyTextIndent3"/>
        <w:spacing w:after="0" w:line="276" w:lineRule="auto"/>
        <w:ind w:right="-56"/>
        <w:jc w:val="left"/>
        <w:rPr>
          <w:rFonts w:cs="Arial"/>
          <w:b w:val="0"/>
          <w:sz w:val="22"/>
          <w:szCs w:val="22"/>
        </w:rPr>
      </w:pPr>
    </w:p>
    <w:p w14:paraId="4D039A3C"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Openness, Honesty and Responsibility</w:t>
      </w:r>
    </w:p>
    <w:p w14:paraId="1E40C9A3" w14:textId="2072494F"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continually listen &amp; learn from staff, people receiving care, carers and family</w:t>
      </w:r>
      <w:r w:rsidR="00E56C7A">
        <w:rPr>
          <w:rFonts w:cs="Arial"/>
          <w:b w:val="0"/>
          <w:sz w:val="22"/>
          <w:szCs w:val="22"/>
        </w:rPr>
        <w:t>.</w:t>
      </w:r>
    </w:p>
    <w:p w14:paraId="368443E3" w14:textId="77777777" w:rsidR="004137C2" w:rsidRPr="008E5767" w:rsidRDefault="004137C2" w:rsidP="004137C2">
      <w:pPr>
        <w:pStyle w:val="BodyTextIndent3"/>
        <w:spacing w:after="0" w:line="276" w:lineRule="auto"/>
        <w:ind w:right="-56"/>
        <w:jc w:val="left"/>
        <w:rPr>
          <w:rFonts w:cs="Arial"/>
          <w:b w:val="0"/>
          <w:sz w:val="22"/>
          <w:szCs w:val="22"/>
        </w:rPr>
      </w:pPr>
    </w:p>
    <w:p w14:paraId="0B2D34DC"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Teamwork</w:t>
      </w:r>
    </w:p>
    <w:p w14:paraId="605183C8" w14:textId="5B731026"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understand and value each other role and contribution</w:t>
      </w:r>
      <w:r w:rsidR="00E56C7A">
        <w:rPr>
          <w:rFonts w:cs="Arial"/>
          <w:b w:val="0"/>
          <w:sz w:val="22"/>
          <w:szCs w:val="22"/>
        </w:rPr>
        <w:t>.</w:t>
      </w:r>
    </w:p>
    <w:p w14:paraId="323981C6" w14:textId="77777777" w:rsidR="004137C2" w:rsidRPr="008E5767" w:rsidRDefault="004137C2" w:rsidP="004137C2">
      <w:pPr>
        <w:pStyle w:val="BodyTextIndent3"/>
        <w:spacing w:after="0" w:line="276" w:lineRule="auto"/>
        <w:ind w:left="0" w:right="-56"/>
        <w:jc w:val="left"/>
        <w:rPr>
          <w:rFonts w:cs="Arial"/>
          <w:b w:val="0"/>
          <w:sz w:val="22"/>
          <w:szCs w:val="22"/>
        </w:rPr>
      </w:pPr>
    </w:p>
    <w:p w14:paraId="633454E8" w14:textId="75F9AF10" w:rsidR="004137C2" w:rsidRDefault="004137C2" w:rsidP="004137C2">
      <w:pPr>
        <w:spacing w:line="276" w:lineRule="auto"/>
        <w:rPr>
          <w:rFonts w:ascii="Arial" w:hAnsi="Arial" w:cs="Arial"/>
        </w:rPr>
      </w:pPr>
      <w:r w:rsidRPr="008E5767">
        <w:rPr>
          <w:rFonts w:ascii="Arial" w:hAnsi="Arial" w:cs="Arial"/>
          <w:bCs/>
        </w:rPr>
        <w:t xml:space="preserve">Throughout the recruitment process candidates will need to demonstrate they meet </w:t>
      </w:r>
      <w:proofErr w:type="gramStart"/>
      <w:r w:rsidRPr="008E5767">
        <w:rPr>
          <w:rFonts w:ascii="Arial" w:hAnsi="Arial" w:cs="Arial"/>
          <w:bCs/>
        </w:rPr>
        <w:t>all of</w:t>
      </w:r>
      <w:proofErr w:type="gramEnd"/>
      <w:r w:rsidRPr="008E5767">
        <w:rPr>
          <w:rFonts w:ascii="Arial" w:hAnsi="Arial" w:cs="Arial"/>
          <w:bCs/>
        </w:rPr>
        <w:t xml:space="preserve"> Our Values. More information on Our Values can be found by clicking on the link at the bottom of our Careers website front page: </w:t>
      </w:r>
      <w:hyperlink w:history="1">
        <w:r w:rsidRPr="00722A31">
          <w:rPr>
            <w:rStyle w:val="Hyperlink"/>
            <w:rFonts w:ascii="Arial" w:hAnsi="Arial" w:cs="Arial"/>
          </w:rPr>
          <w:t>https://careers.nhslothian.scot/</w:t>
        </w:r>
      </w:hyperlink>
    </w:p>
    <w:p w14:paraId="5450C8FB" w14:textId="77777777" w:rsidR="004137C2" w:rsidRDefault="004137C2" w:rsidP="004137C2">
      <w:pPr>
        <w:spacing w:line="276" w:lineRule="auto"/>
        <w:rPr>
          <w:rFonts w:ascii="Arial" w:hAnsi="Arial" w:cs="Arial"/>
        </w:rPr>
      </w:pPr>
    </w:p>
    <w:p w14:paraId="7922F8C1" w14:textId="77777777" w:rsidR="004137C2" w:rsidRPr="008E5767" w:rsidRDefault="004137C2" w:rsidP="004137C2">
      <w:pPr>
        <w:spacing w:line="276" w:lineRule="auto"/>
        <w:rPr>
          <w:rFonts w:ascii="Arial" w:hAnsi="Arial" w:cs="Arial"/>
        </w:rPr>
      </w:pPr>
    </w:p>
    <w:p w14:paraId="69AA2929" w14:textId="77777777" w:rsidR="004137C2" w:rsidRPr="008E5767" w:rsidRDefault="004137C2" w:rsidP="004137C2">
      <w:pPr>
        <w:rPr>
          <w:rFonts w:ascii="Arial" w:hAnsi="Arial" w:cs="Arial"/>
        </w:rPr>
      </w:pPr>
    </w:p>
    <w:p w14:paraId="62635EA8" w14:textId="3FFA04C7" w:rsidR="00DB1825" w:rsidRPr="004137C2" w:rsidRDefault="00DB1825" w:rsidP="004137C2">
      <w:pPr>
        <w:spacing w:before="240" w:after="120" w:line="276" w:lineRule="auto"/>
        <w:jc w:val="both"/>
        <w:rPr>
          <w:rFonts w:ascii="Arial" w:hAnsi="Arial" w:cs="Arial"/>
        </w:rPr>
      </w:pPr>
      <w:r w:rsidRPr="004137C2">
        <w:rPr>
          <w:rFonts w:ascii="Arial" w:hAnsi="Arial" w:cs="Arial"/>
        </w:rPr>
        <w:t xml:space="preserve"> </w:t>
      </w:r>
    </w:p>
    <w:p w14:paraId="4E111635" w14:textId="77777777" w:rsidR="00A45454" w:rsidRPr="00F10F13" w:rsidRDefault="00A45454" w:rsidP="00F10F13">
      <w:pPr>
        <w:jc w:val="center"/>
        <w:rPr>
          <w:rFonts w:ascii="Arial" w:hAnsi="Arial" w:cs="Arial"/>
          <w:b/>
        </w:rPr>
      </w:pPr>
      <w:r w:rsidRPr="00F10F13">
        <w:rPr>
          <w:rFonts w:ascii="Arial" w:hAnsi="Arial" w:cs="Arial"/>
          <w:b/>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5985599B" w14:textId="77777777" w:rsidTr="00B43134">
        <w:trPr>
          <w:trHeight w:val="558"/>
        </w:trPr>
        <w:tc>
          <w:tcPr>
            <w:tcW w:w="9000" w:type="dxa"/>
            <w:shd w:val="clear" w:color="auto" w:fill="00B0F0"/>
            <w:vAlign w:val="center"/>
          </w:tcPr>
          <w:p w14:paraId="008DC32E" w14:textId="652148DA" w:rsidR="00A45454" w:rsidRPr="008F7DB3" w:rsidRDefault="00A45454" w:rsidP="00D70B34">
            <w:pPr>
              <w:rPr>
                <w:rFonts w:ascii="Arial" w:hAnsi="Arial" w:cs="Arial"/>
                <w:b/>
              </w:rPr>
            </w:pPr>
            <w:r w:rsidRPr="008F7DB3">
              <w:rPr>
                <w:rFonts w:ascii="Arial" w:hAnsi="Arial" w:cs="Arial"/>
                <w:b/>
              </w:rPr>
              <w:t xml:space="preserve">Section </w:t>
            </w:r>
            <w:r w:rsidR="006B4A96">
              <w:rPr>
                <w:rFonts w:ascii="Arial" w:hAnsi="Arial" w:cs="Arial"/>
                <w:b/>
              </w:rPr>
              <w:t>8</w:t>
            </w:r>
            <w:r w:rsidRPr="008F7DB3">
              <w:rPr>
                <w:rFonts w:ascii="Arial" w:hAnsi="Arial" w:cs="Arial"/>
                <w:b/>
              </w:rPr>
              <w:t xml:space="preserve">: </w:t>
            </w:r>
            <w:r w:rsidRPr="008F7DB3">
              <w:rPr>
                <w:rFonts w:ascii="Arial" w:hAnsi="Arial" w:cs="Arial"/>
                <w:b/>
              </w:rPr>
              <w:tab/>
              <w:t>Terms and Conditions of Employment</w:t>
            </w:r>
          </w:p>
        </w:tc>
      </w:tr>
    </w:tbl>
    <w:p w14:paraId="6BCB7B5B" w14:textId="77777777" w:rsidR="00A45454" w:rsidRPr="00791D3F" w:rsidRDefault="00A45454" w:rsidP="00791D3F">
      <w:pPr>
        <w:jc w:val="both"/>
        <w:rPr>
          <w:rFonts w:ascii="Arial" w:hAnsi="Arial" w:cs="Arial"/>
        </w:rPr>
      </w:pPr>
    </w:p>
    <w:p w14:paraId="78483483" w14:textId="77777777" w:rsidR="00A45454" w:rsidRPr="00791D3F" w:rsidRDefault="00A45454" w:rsidP="00791D3F">
      <w:pPr>
        <w:jc w:val="both"/>
        <w:rPr>
          <w:rFonts w:ascii="Arial" w:hAnsi="Arial" w:cs="Arial"/>
        </w:rPr>
      </w:pPr>
      <w:r w:rsidRPr="006E5B4E">
        <w:rPr>
          <w:rFonts w:ascii="Arial" w:hAnsi="Arial" w:cs="Arial"/>
        </w:rPr>
        <w:t>For an overview of the terms and conditions visit</w:t>
      </w:r>
      <w:r w:rsidR="00C43A7E">
        <w:rPr>
          <w:rFonts w:ascii="Arial" w:hAnsi="Arial" w:cs="Arial"/>
        </w:rPr>
        <w:t xml:space="preserve">: </w:t>
      </w:r>
      <w:r w:rsidRPr="006E5B4E">
        <w:rPr>
          <w:rFonts w:ascii="Arial" w:hAnsi="Arial" w:cs="Arial"/>
        </w:rPr>
        <w:t xml:space="preserve"> </w:t>
      </w:r>
      <w:hyperlink w:history="1">
        <w:r w:rsidRPr="006E5B4E">
          <w:rPr>
            <w:rStyle w:val="Hyperlink"/>
            <w:rFonts w:ascii="Arial" w:hAnsi="Arial" w:cs="Arial"/>
          </w:rPr>
          <w:t>http://www.msg.scot.nhs.uk/pay/medical</w:t>
        </w:r>
      </w:hyperlink>
      <w:r w:rsidRPr="006E5B4E">
        <w:rPr>
          <w:rFonts w:ascii="Arial" w:hAnsi="Arial" w:cs="Arial"/>
        </w:rPr>
        <w:t>.</w:t>
      </w:r>
    </w:p>
    <w:p w14:paraId="05137982" w14:textId="77777777" w:rsidR="00A45454" w:rsidRDefault="00A45454"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706"/>
      </w:tblGrid>
      <w:tr w:rsidR="00A45454" w:rsidRPr="008F7DB3" w14:paraId="4BC97934" w14:textId="77777777" w:rsidTr="00B43134">
        <w:tc>
          <w:tcPr>
            <w:tcW w:w="2294" w:type="dxa"/>
          </w:tcPr>
          <w:p w14:paraId="572923B4" w14:textId="77777777" w:rsidR="00A45454" w:rsidRPr="008F7DB3" w:rsidRDefault="00A45454" w:rsidP="008F7DB3">
            <w:pPr>
              <w:spacing w:before="120" w:after="120"/>
              <w:rPr>
                <w:rFonts w:ascii="Arial" w:hAnsi="Arial" w:cs="Arial"/>
                <w:b/>
              </w:rPr>
            </w:pPr>
            <w:r w:rsidRPr="008F7DB3">
              <w:rPr>
                <w:rFonts w:ascii="Arial" w:hAnsi="Arial" w:cs="Arial"/>
                <w:b/>
              </w:rPr>
              <w:t xml:space="preserve">TYPE OF CONTRACT </w:t>
            </w:r>
          </w:p>
        </w:tc>
        <w:tc>
          <w:tcPr>
            <w:tcW w:w="6706" w:type="dxa"/>
            <w:vAlign w:val="center"/>
          </w:tcPr>
          <w:p w14:paraId="604B8210" w14:textId="196D5607" w:rsidR="00A45454" w:rsidRPr="00B95760" w:rsidRDefault="00B95760" w:rsidP="004137C2">
            <w:pPr>
              <w:spacing w:before="120" w:after="120" w:line="276" w:lineRule="auto"/>
              <w:rPr>
                <w:rFonts w:ascii="Arial" w:hAnsi="Arial" w:cs="Arial"/>
              </w:rPr>
            </w:pPr>
            <w:r w:rsidRPr="00B95760">
              <w:rPr>
                <w:rFonts w:ascii="Arial" w:hAnsi="Arial" w:cs="Arial"/>
              </w:rPr>
              <w:t>PERMANENT</w:t>
            </w:r>
          </w:p>
        </w:tc>
      </w:tr>
      <w:tr w:rsidR="00A45454" w:rsidRPr="008F7DB3" w14:paraId="185DC4D4" w14:textId="77777777" w:rsidTr="00B43134">
        <w:tc>
          <w:tcPr>
            <w:tcW w:w="2294" w:type="dxa"/>
          </w:tcPr>
          <w:p w14:paraId="0B3B8E1F" w14:textId="77777777" w:rsidR="00A45454" w:rsidRPr="008F7DB3" w:rsidRDefault="00A45454" w:rsidP="008F7DB3">
            <w:pPr>
              <w:spacing w:before="120" w:after="120"/>
              <w:rPr>
                <w:rFonts w:ascii="Arial" w:hAnsi="Arial" w:cs="Arial"/>
                <w:b/>
              </w:rPr>
            </w:pPr>
            <w:r w:rsidRPr="008F7DB3">
              <w:rPr>
                <w:rFonts w:ascii="Arial" w:hAnsi="Arial" w:cs="Arial"/>
                <w:b/>
              </w:rPr>
              <w:t>GRADE AND SALARY</w:t>
            </w:r>
          </w:p>
        </w:tc>
        <w:tc>
          <w:tcPr>
            <w:tcW w:w="6706" w:type="dxa"/>
            <w:vAlign w:val="center"/>
          </w:tcPr>
          <w:p w14:paraId="3D0232A5" w14:textId="5B5FD4AE" w:rsidR="00C43A7E" w:rsidRPr="00B95760" w:rsidRDefault="00B95760" w:rsidP="004137C2">
            <w:pPr>
              <w:spacing w:before="120" w:after="120" w:line="276" w:lineRule="auto"/>
              <w:rPr>
                <w:rFonts w:ascii="Arial" w:hAnsi="Arial" w:cs="Arial"/>
              </w:rPr>
            </w:pPr>
            <w:r w:rsidRPr="00B95760">
              <w:rPr>
                <w:rFonts w:ascii="Arial" w:hAnsi="Arial" w:cs="Arial"/>
              </w:rPr>
              <w:t>Consultant (£111,430 - £148,064)</w:t>
            </w:r>
          </w:p>
        </w:tc>
      </w:tr>
      <w:tr w:rsidR="00A45454" w:rsidRPr="008F7DB3" w14:paraId="0E23A392" w14:textId="77777777" w:rsidTr="00B43134">
        <w:tc>
          <w:tcPr>
            <w:tcW w:w="2294" w:type="dxa"/>
          </w:tcPr>
          <w:p w14:paraId="6054A72B" w14:textId="77777777" w:rsidR="00A45454" w:rsidRPr="008F7DB3" w:rsidRDefault="00A45454" w:rsidP="008F7DB3">
            <w:pPr>
              <w:spacing w:before="120" w:after="120"/>
              <w:rPr>
                <w:rFonts w:ascii="Arial" w:hAnsi="Arial" w:cs="Arial"/>
                <w:b/>
              </w:rPr>
            </w:pPr>
            <w:r w:rsidRPr="008F7DB3">
              <w:rPr>
                <w:rFonts w:ascii="Arial" w:hAnsi="Arial" w:cs="Arial"/>
                <w:b/>
              </w:rPr>
              <w:t>HOURS OF WORK</w:t>
            </w:r>
          </w:p>
        </w:tc>
        <w:tc>
          <w:tcPr>
            <w:tcW w:w="6706" w:type="dxa"/>
            <w:vAlign w:val="center"/>
          </w:tcPr>
          <w:p w14:paraId="2A9E18A1" w14:textId="7EADBA3A" w:rsidR="00A45454" w:rsidRPr="00B95760" w:rsidRDefault="00B95760" w:rsidP="004137C2">
            <w:pPr>
              <w:spacing w:before="120" w:after="120" w:line="276" w:lineRule="auto"/>
              <w:rPr>
                <w:rFonts w:ascii="Arial" w:hAnsi="Arial" w:cs="Arial"/>
              </w:rPr>
            </w:pPr>
            <w:r w:rsidRPr="00B95760">
              <w:rPr>
                <w:rFonts w:ascii="Arial" w:hAnsi="Arial" w:cs="Arial"/>
              </w:rPr>
              <w:t>40</w:t>
            </w:r>
            <w:r w:rsidR="00C43A7E" w:rsidRPr="00B95760">
              <w:rPr>
                <w:rFonts w:ascii="Arial" w:hAnsi="Arial" w:cs="Arial"/>
              </w:rPr>
              <w:t xml:space="preserve"> HOURS PER WEEK </w:t>
            </w:r>
          </w:p>
        </w:tc>
      </w:tr>
      <w:tr w:rsidR="00A45454" w:rsidRPr="008F7DB3" w14:paraId="42F2F595" w14:textId="77777777" w:rsidTr="00B43134">
        <w:tc>
          <w:tcPr>
            <w:tcW w:w="2294" w:type="dxa"/>
          </w:tcPr>
          <w:p w14:paraId="0846CBAB" w14:textId="77777777" w:rsidR="00A45454" w:rsidRPr="008F7DB3" w:rsidRDefault="00A45454" w:rsidP="008F7DB3">
            <w:pPr>
              <w:spacing w:before="120" w:after="120"/>
              <w:rPr>
                <w:rFonts w:ascii="Arial" w:hAnsi="Arial" w:cs="Arial"/>
                <w:b/>
              </w:rPr>
            </w:pPr>
            <w:r w:rsidRPr="008F7DB3">
              <w:rPr>
                <w:rFonts w:ascii="Arial" w:hAnsi="Arial" w:cs="Arial"/>
                <w:b/>
              </w:rPr>
              <w:t>SUPERANNUATION</w:t>
            </w:r>
          </w:p>
        </w:tc>
        <w:tc>
          <w:tcPr>
            <w:tcW w:w="6706" w:type="dxa"/>
            <w:vAlign w:val="center"/>
          </w:tcPr>
          <w:p w14:paraId="1F00185E" w14:textId="77777777" w:rsidR="00A45454" w:rsidRDefault="00A45454" w:rsidP="004137C2">
            <w:pPr>
              <w:spacing w:before="120" w:after="120" w:line="276" w:lineRule="auto"/>
              <w:rPr>
                <w:rFonts w:ascii="Arial" w:hAnsi="Arial" w:cs="Arial"/>
              </w:rPr>
            </w:pPr>
            <w:r w:rsidRPr="008F7DB3">
              <w:rPr>
                <w:rFonts w:ascii="Arial" w:hAnsi="Arial" w:cs="Arial"/>
              </w:rPr>
              <w:t xml:space="preserve">New entrants to NHS Lothian who are aged sixteen but under </w:t>
            </w:r>
            <w:proofErr w:type="gramStart"/>
            <w:r w:rsidRPr="008F7DB3">
              <w:rPr>
                <w:rFonts w:ascii="Arial" w:hAnsi="Arial" w:cs="Arial"/>
              </w:rPr>
              <w:t>seventy five</w:t>
            </w:r>
            <w:proofErr w:type="gramEnd"/>
            <w:r w:rsidRPr="008F7DB3">
              <w:rPr>
                <w:rFonts w:ascii="Arial" w:hAnsi="Arial" w:cs="Arial"/>
              </w:rPr>
              <w:t xml:space="preserve"> will be enrolled automatically into membership of the NHS Pension Scheme. Should you choose to "opt out" arrangements can be made to do this via: </w:t>
            </w:r>
            <w:hyperlink w:tooltip="http://www.sppa.gov.uk/" w:history="1">
              <w:r w:rsidRPr="008F7DB3">
                <w:rPr>
                  <w:rStyle w:val="Hyperlink"/>
                  <w:rFonts w:ascii="Arial" w:hAnsi="Arial" w:cs="Arial"/>
                </w:rPr>
                <w:t>www.sppa.gov.uk</w:t>
              </w:r>
            </w:hyperlink>
            <w:r w:rsidRPr="008F7DB3">
              <w:rPr>
                <w:rFonts w:ascii="Arial" w:hAnsi="Arial" w:cs="Arial"/>
              </w:rPr>
              <w:t xml:space="preserve"> </w:t>
            </w:r>
          </w:p>
          <w:p w14:paraId="61B39F4B" w14:textId="77777777" w:rsidR="00C43A7E" w:rsidRPr="008F7DB3" w:rsidRDefault="00C43A7E" w:rsidP="004137C2">
            <w:pPr>
              <w:spacing w:before="120" w:after="120" w:line="276" w:lineRule="auto"/>
              <w:rPr>
                <w:rFonts w:ascii="Arial" w:hAnsi="Arial" w:cs="Arial"/>
              </w:rPr>
            </w:pPr>
          </w:p>
        </w:tc>
      </w:tr>
      <w:tr w:rsidR="00A45454" w:rsidRPr="008F7DB3" w14:paraId="5CABF527" w14:textId="77777777" w:rsidTr="00B43134">
        <w:tc>
          <w:tcPr>
            <w:tcW w:w="2294" w:type="dxa"/>
          </w:tcPr>
          <w:p w14:paraId="7DC44033" w14:textId="77777777" w:rsidR="00A45454" w:rsidRPr="008F7DB3" w:rsidRDefault="00A45454" w:rsidP="008F7DB3">
            <w:pPr>
              <w:spacing w:before="120" w:after="120"/>
              <w:rPr>
                <w:rFonts w:ascii="Arial" w:hAnsi="Arial" w:cs="Arial"/>
                <w:b/>
              </w:rPr>
            </w:pPr>
            <w:r w:rsidRPr="008F7DB3">
              <w:rPr>
                <w:rFonts w:ascii="Arial" w:hAnsi="Arial" w:cs="Arial"/>
                <w:b/>
              </w:rPr>
              <w:t>REMOVAL EXPENSES</w:t>
            </w:r>
          </w:p>
        </w:tc>
        <w:tc>
          <w:tcPr>
            <w:tcW w:w="6706" w:type="dxa"/>
            <w:vAlign w:val="center"/>
          </w:tcPr>
          <w:p w14:paraId="6CDFD405" w14:textId="77777777" w:rsidR="00A45454" w:rsidRDefault="00A45454" w:rsidP="004137C2">
            <w:pPr>
              <w:spacing w:before="120" w:after="120" w:line="276" w:lineRule="auto"/>
              <w:rPr>
                <w:rFonts w:ascii="Arial" w:hAnsi="Arial" w:cs="Arial"/>
              </w:rPr>
            </w:pPr>
            <w:r w:rsidRPr="008F7DB3">
              <w:rPr>
                <w:rFonts w:ascii="Arial" w:hAnsi="Arial" w:cs="Arial"/>
              </w:rPr>
              <w:t>Assistance with removal and associated expenses may be awarded</w:t>
            </w:r>
          </w:p>
          <w:p w14:paraId="61D5A872" w14:textId="77777777" w:rsidR="00C43A7E" w:rsidRPr="008F7DB3" w:rsidRDefault="00C43A7E" w:rsidP="004137C2">
            <w:pPr>
              <w:spacing w:before="120" w:after="120" w:line="276" w:lineRule="auto"/>
              <w:rPr>
                <w:rFonts w:ascii="Arial" w:hAnsi="Arial" w:cs="Arial"/>
              </w:rPr>
            </w:pPr>
          </w:p>
        </w:tc>
      </w:tr>
      <w:tr w:rsidR="00A45454" w:rsidRPr="008F7DB3" w14:paraId="603CC36E" w14:textId="77777777" w:rsidTr="00B43134">
        <w:tc>
          <w:tcPr>
            <w:tcW w:w="2294" w:type="dxa"/>
          </w:tcPr>
          <w:p w14:paraId="4BE8CDE8" w14:textId="77777777" w:rsidR="00A45454" w:rsidRPr="008F7DB3" w:rsidRDefault="00A45454" w:rsidP="008F7DB3">
            <w:pPr>
              <w:spacing w:before="120" w:after="120"/>
              <w:rPr>
                <w:rFonts w:ascii="Arial" w:hAnsi="Arial" w:cs="Arial"/>
                <w:b/>
              </w:rPr>
            </w:pPr>
            <w:r w:rsidRPr="008F7DB3">
              <w:rPr>
                <w:rFonts w:ascii="Arial" w:hAnsi="Arial" w:cs="Arial"/>
                <w:b/>
              </w:rPr>
              <w:t>EXPENSES OF CANDIDATES FOR APPOINTMENT</w:t>
            </w:r>
          </w:p>
        </w:tc>
        <w:tc>
          <w:tcPr>
            <w:tcW w:w="6706" w:type="dxa"/>
          </w:tcPr>
          <w:p w14:paraId="3D3016F9" w14:textId="77777777" w:rsidR="00A45454" w:rsidRDefault="00A45454" w:rsidP="004137C2">
            <w:pPr>
              <w:spacing w:before="120" w:after="120" w:line="276" w:lineRule="auto"/>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w:t>
            </w:r>
            <w:proofErr w:type="gramStart"/>
            <w:r w:rsidRPr="008F7DB3">
              <w:rPr>
                <w:rFonts w:ascii="Arial" w:hAnsi="Arial" w:cs="Arial"/>
              </w:rPr>
              <w:t>Non NHS</w:t>
            </w:r>
            <w:proofErr w:type="gramEnd"/>
            <w:r w:rsidRPr="008F7DB3">
              <w:rPr>
                <w:rFonts w:ascii="Arial" w:hAnsi="Arial" w:cs="Arial"/>
              </w:rPr>
              <w:t xml:space="preserve"> employees are not normally awarded travel expenses.  </w:t>
            </w:r>
          </w:p>
          <w:p w14:paraId="78EE1230" w14:textId="77777777" w:rsidR="00C43A7E" w:rsidRPr="008F7DB3" w:rsidRDefault="00C43A7E" w:rsidP="004137C2">
            <w:pPr>
              <w:spacing w:before="120" w:after="120" w:line="276" w:lineRule="auto"/>
              <w:rPr>
                <w:rFonts w:ascii="Arial" w:hAnsi="Arial" w:cs="Arial"/>
              </w:rPr>
            </w:pPr>
          </w:p>
        </w:tc>
      </w:tr>
      <w:tr w:rsidR="00A45454" w:rsidRPr="008F7DB3" w14:paraId="476804C8" w14:textId="77777777" w:rsidTr="00B43134">
        <w:tc>
          <w:tcPr>
            <w:tcW w:w="2294" w:type="dxa"/>
          </w:tcPr>
          <w:p w14:paraId="162246E1" w14:textId="77777777" w:rsidR="00A45454" w:rsidRPr="008F7DB3" w:rsidRDefault="00A45454" w:rsidP="008F7DB3">
            <w:pPr>
              <w:spacing w:before="120" w:after="120"/>
              <w:rPr>
                <w:rFonts w:ascii="Arial" w:hAnsi="Arial" w:cs="Arial"/>
                <w:b/>
              </w:rPr>
            </w:pPr>
            <w:r w:rsidRPr="008F7DB3">
              <w:rPr>
                <w:rFonts w:ascii="Arial" w:hAnsi="Arial" w:cs="Arial"/>
                <w:b/>
              </w:rPr>
              <w:t>TOBACCO POLICY</w:t>
            </w:r>
          </w:p>
        </w:tc>
        <w:tc>
          <w:tcPr>
            <w:tcW w:w="6706" w:type="dxa"/>
          </w:tcPr>
          <w:p w14:paraId="3C05D924" w14:textId="77777777" w:rsidR="00C43A7E" w:rsidRPr="008F7DB3" w:rsidRDefault="00A45454" w:rsidP="004137C2">
            <w:pPr>
              <w:spacing w:before="120" w:after="120" w:line="276" w:lineRule="auto"/>
              <w:rPr>
                <w:rFonts w:ascii="Arial" w:hAnsi="Arial" w:cs="Arial"/>
              </w:rPr>
            </w:pPr>
            <w:r w:rsidRPr="008F7DB3">
              <w:rPr>
                <w:rFonts w:ascii="Arial" w:hAnsi="Arial" w:cs="Arial"/>
              </w:rPr>
              <w:t>NHS Lothian operates a No Smoking Policy in all premises and grounds.</w:t>
            </w:r>
          </w:p>
        </w:tc>
      </w:tr>
      <w:tr w:rsidR="00A45454" w:rsidRPr="008F7DB3" w14:paraId="5F3EEE4E" w14:textId="77777777" w:rsidTr="00B43134">
        <w:tc>
          <w:tcPr>
            <w:tcW w:w="2294" w:type="dxa"/>
          </w:tcPr>
          <w:p w14:paraId="7C8C4A2A" w14:textId="77777777" w:rsidR="00A45454" w:rsidRPr="008F7DB3" w:rsidRDefault="00A45454" w:rsidP="008F7DB3">
            <w:pPr>
              <w:spacing w:before="120" w:after="120"/>
              <w:rPr>
                <w:rFonts w:ascii="Arial" w:hAnsi="Arial" w:cs="Arial"/>
                <w:b/>
              </w:rPr>
            </w:pPr>
            <w:r w:rsidRPr="008F7DB3">
              <w:rPr>
                <w:rFonts w:ascii="Arial" w:hAnsi="Arial" w:cs="Arial"/>
                <w:b/>
              </w:rPr>
              <w:t xml:space="preserve">DISCLOSURE </w:t>
            </w:r>
            <w:r w:rsidRPr="008F7DB3">
              <w:rPr>
                <w:rFonts w:ascii="Arial" w:hAnsi="Arial" w:cs="Arial"/>
                <w:b/>
              </w:rPr>
              <w:t>SCOTLAND</w:t>
            </w:r>
          </w:p>
        </w:tc>
        <w:tc>
          <w:tcPr>
            <w:tcW w:w="6706" w:type="dxa"/>
          </w:tcPr>
          <w:p w14:paraId="2D062179" w14:textId="77777777" w:rsidR="00A45454" w:rsidRPr="008F7DB3" w:rsidRDefault="00A45454" w:rsidP="004137C2">
            <w:pPr>
              <w:spacing w:before="120" w:after="120" w:line="276" w:lineRule="auto"/>
              <w:rPr>
                <w:rFonts w:ascii="Arial" w:hAnsi="Arial" w:cs="Arial"/>
              </w:rPr>
            </w:pPr>
            <w:r w:rsidRPr="008F7DB3">
              <w:rPr>
                <w:rFonts w:ascii="Arial" w:hAnsi="Arial" w:cs="Arial"/>
              </w:rPr>
              <w:t xml:space="preserve">This post </w:t>
            </w:r>
            <w:proofErr w:type="gramStart"/>
            <w:r w:rsidRPr="008F7DB3">
              <w:rPr>
                <w:rFonts w:ascii="Arial" w:hAnsi="Arial" w:cs="Arial"/>
              </w:rPr>
              <w:t>is considered to be</w:t>
            </w:r>
            <w:proofErr w:type="gramEnd"/>
            <w:r w:rsidRPr="008F7DB3">
              <w:rPr>
                <w:rFonts w:ascii="Arial" w:hAnsi="Arial" w:cs="Arial"/>
              </w:rPr>
              <w:t xml:space="preserve"> in the category of “Regulated Work” and therefore requires a Disclosure Scotland Protection of Vulnerable Groups Scheme (PVG) Membership.</w:t>
            </w:r>
          </w:p>
        </w:tc>
      </w:tr>
      <w:tr w:rsidR="00A45454" w:rsidRPr="008F7DB3" w14:paraId="372F9B33" w14:textId="77777777" w:rsidTr="00B43134">
        <w:tc>
          <w:tcPr>
            <w:tcW w:w="2294" w:type="dxa"/>
          </w:tcPr>
          <w:p w14:paraId="0C490DE4" w14:textId="77777777" w:rsidR="00A45454" w:rsidRPr="008F7DB3" w:rsidRDefault="00A45454" w:rsidP="008F7DB3">
            <w:pPr>
              <w:spacing w:before="120" w:after="120"/>
              <w:rPr>
                <w:rFonts w:ascii="Arial" w:hAnsi="Arial" w:cs="Arial"/>
                <w:b/>
              </w:rPr>
            </w:pPr>
            <w:r w:rsidRPr="008F7DB3">
              <w:rPr>
                <w:rFonts w:ascii="Arial" w:hAnsi="Arial" w:cs="Arial"/>
                <w:b/>
              </w:rPr>
              <w:t xml:space="preserve">CONFIRMATION OF ELIGIBILITY TO WORK IN THE </w:t>
            </w:r>
            <w:r w:rsidRPr="008F7DB3">
              <w:rPr>
                <w:rFonts w:ascii="Arial" w:hAnsi="Arial" w:cs="Arial"/>
                <w:b/>
              </w:rPr>
              <w:t>UK</w:t>
            </w:r>
          </w:p>
        </w:tc>
        <w:tc>
          <w:tcPr>
            <w:tcW w:w="6706" w:type="dxa"/>
          </w:tcPr>
          <w:p w14:paraId="69A6985A" w14:textId="77777777" w:rsidR="00A45454" w:rsidRPr="008F7DB3" w:rsidRDefault="00A45454" w:rsidP="004137C2">
            <w:pPr>
              <w:spacing w:before="120" w:after="120" w:line="276" w:lineRule="auto"/>
              <w:rPr>
                <w:rFonts w:ascii="Arial" w:hAnsi="Arial" w:cs="Arial"/>
              </w:rPr>
            </w:pPr>
            <w:r w:rsidRPr="008F7DB3">
              <w:rPr>
                <w:rFonts w:ascii="Arial" w:hAnsi="Arial" w:cs="Arial"/>
              </w:rPr>
              <w:t xml:space="preserve">NHS Lothian has a legal obligation to ensure that it’s employees, both EEA and </w:t>
            </w:r>
            <w:proofErr w:type="spellStart"/>
            <w:proofErr w:type="gramStart"/>
            <w:r w:rsidRPr="008F7DB3">
              <w:rPr>
                <w:rFonts w:ascii="Arial" w:hAnsi="Arial" w:cs="Arial"/>
              </w:rPr>
              <w:t>non EEA</w:t>
            </w:r>
            <w:proofErr w:type="spellEnd"/>
            <w:proofErr w:type="gramEnd"/>
            <w:r w:rsidRPr="008F7DB3">
              <w:rPr>
                <w:rFonts w:ascii="Arial" w:hAnsi="Arial" w:cs="Arial"/>
              </w:rPr>
              <w:t xml:space="preserve"> nationals, are legally entitled to work in the </w:t>
            </w:r>
            <w:r w:rsidRPr="008F7DB3">
              <w:rPr>
                <w:rFonts w:ascii="Arial" w:hAnsi="Arial" w:cs="Arial"/>
              </w:rPr>
              <w:t>United Kingdom</w:t>
            </w:r>
            <w:r w:rsidRPr="008F7DB3">
              <w:rPr>
                <w:rFonts w:ascii="Arial" w:hAnsi="Arial" w:cs="Arial"/>
              </w:rPr>
              <w:t xml:space="preserve">.  Before any person can commence employment within </w:t>
            </w:r>
            <w:proofErr w:type="gramStart"/>
            <w:r w:rsidRPr="008F7DB3">
              <w:rPr>
                <w:rFonts w:ascii="Arial" w:hAnsi="Arial" w:cs="Arial"/>
              </w:rPr>
              <w:t>NHS Lothian</w:t>
            </w:r>
            <w:proofErr w:type="gramEnd"/>
            <w:r w:rsidRPr="008F7DB3">
              <w:rPr>
                <w:rFonts w:ascii="Arial" w:hAnsi="Arial" w:cs="Arial"/>
              </w:rPr>
              <w:t xml:space="preserve"> they will need to provide documentation to prove that they are eligible to work in the </w:t>
            </w:r>
            <w:r w:rsidRPr="008F7DB3">
              <w:rPr>
                <w:rFonts w:ascii="Arial" w:hAnsi="Arial" w:cs="Arial"/>
              </w:rPr>
              <w:t>UK</w:t>
            </w:r>
            <w:r w:rsidRPr="008F7DB3">
              <w:rPr>
                <w:rFonts w:ascii="Arial" w:hAnsi="Arial" w:cs="Arial"/>
              </w:rPr>
              <w:t xml:space="preserve">.  </w:t>
            </w:r>
            <w:proofErr w:type="gramStart"/>
            <w:r w:rsidRPr="008F7DB3">
              <w:rPr>
                <w:rFonts w:ascii="Arial" w:hAnsi="Arial" w:cs="Arial"/>
              </w:rPr>
              <w:t>Non EEA</w:t>
            </w:r>
            <w:proofErr w:type="gramEnd"/>
            <w:r w:rsidRPr="008F7DB3">
              <w:rPr>
                <w:rFonts w:ascii="Arial" w:hAnsi="Arial" w:cs="Arial"/>
              </w:rPr>
              <w:t xml:space="preserve"> nationals will be required to show evidence that either Entry Clearance or Leave to Remain in the </w:t>
            </w:r>
            <w:r w:rsidRPr="008F7DB3">
              <w:rPr>
                <w:rFonts w:ascii="Arial" w:hAnsi="Arial" w:cs="Arial"/>
              </w:rPr>
              <w:t>UK</w:t>
            </w:r>
            <w:r w:rsidRPr="008F7DB3">
              <w:rPr>
                <w:rFonts w:ascii="Arial" w:hAnsi="Arial" w:cs="Arial"/>
              </w:rPr>
              <w:t xml:space="preserve"> has been granted for the work which they are applying to do.  Where an individual is </w:t>
            </w:r>
            <w:r w:rsidRPr="008F7DB3">
              <w:rPr>
                <w:rFonts w:ascii="Arial" w:hAnsi="Arial" w:cs="Arial"/>
              </w:rPr>
              <w:lastRenderedPageBreak/>
              <w:t xml:space="preserve">subject to immigration control under no circumstances will they be allowed to commence until right to work in the </w:t>
            </w:r>
            <w:r w:rsidRPr="008F7DB3">
              <w:rPr>
                <w:rFonts w:ascii="Arial" w:hAnsi="Arial" w:cs="Arial"/>
              </w:rPr>
              <w:t>UK</w:t>
            </w:r>
            <w:r w:rsidRPr="008F7DB3">
              <w:rPr>
                <w:rFonts w:ascii="Arial" w:hAnsi="Arial" w:cs="Arial"/>
              </w:rPr>
              <w:t xml:space="preserve"> has been verified.</w:t>
            </w:r>
          </w:p>
        </w:tc>
      </w:tr>
      <w:tr w:rsidR="00A45454" w:rsidRPr="008F7DB3" w14:paraId="25C1FE8C" w14:textId="77777777" w:rsidTr="00B43134">
        <w:tc>
          <w:tcPr>
            <w:tcW w:w="2294" w:type="dxa"/>
          </w:tcPr>
          <w:p w14:paraId="3861B996" w14:textId="77777777" w:rsidR="00A45454" w:rsidRPr="008F7DB3" w:rsidRDefault="00A45454" w:rsidP="008F7DB3">
            <w:pPr>
              <w:spacing w:before="120" w:after="120"/>
              <w:rPr>
                <w:rFonts w:ascii="Arial" w:hAnsi="Arial" w:cs="Arial"/>
                <w:b/>
              </w:rPr>
            </w:pPr>
            <w:r w:rsidRPr="008F7DB3">
              <w:rPr>
                <w:rFonts w:ascii="Arial" w:hAnsi="Arial" w:cs="Arial"/>
                <w:b/>
              </w:rPr>
              <w:lastRenderedPageBreak/>
              <w:t>REHABILITATION OF OFFENDERS ACT 1974</w:t>
            </w:r>
          </w:p>
        </w:tc>
        <w:tc>
          <w:tcPr>
            <w:tcW w:w="6706" w:type="dxa"/>
          </w:tcPr>
          <w:p w14:paraId="181982F7" w14:textId="77777777" w:rsidR="00A45454" w:rsidRPr="008F7DB3" w:rsidRDefault="00A45454" w:rsidP="004137C2">
            <w:pPr>
              <w:spacing w:before="120" w:after="120" w:line="276" w:lineRule="auto"/>
              <w:rPr>
                <w:rFonts w:ascii="Arial" w:hAnsi="Arial" w:cs="Arial"/>
              </w:rPr>
            </w:pPr>
            <w:r w:rsidRPr="008F7DB3">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A45454" w:rsidRPr="008F7DB3" w14:paraId="2D271DBB" w14:textId="77777777" w:rsidTr="00CD7043">
        <w:trPr>
          <w:trHeight w:val="2294"/>
        </w:trPr>
        <w:tc>
          <w:tcPr>
            <w:tcW w:w="2294" w:type="dxa"/>
          </w:tcPr>
          <w:p w14:paraId="1E4EF8E8" w14:textId="77777777" w:rsidR="00A45454" w:rsidRPr="008F7DB3" w:rsidRDefault="00A45454" w:rsidP="008F7DB3">
            <w:pPr>
              <w:spacing w:before="120" w:after="120"/>
              <w:rPr>
                <w:rFonts w:ascii="Arial" w:hAnsi="Arial" w:cs="Arial"/>
                <w:b/>
              </w:rPr>
            </w:pPr>
            <w:r w:rsidRPr="008F7DB3">
              <w:rPr>
                <w:rFonts w:ascii="Arial" w:hAnsi="Arial" w:cs="Arial"/>
                <w:b/>
              </w:rPr>
              <w:t>MEDICAL NEGLIGENCE</w:t>
            </w:r>
          </w:p>
        </w:tc>
        <w:tc>
          <w:tcPr>
            <w:tcW w:w="6706" w:type="dxa"/>
            <w:vAlign w:val="center"/>
          </w:tcPr>
          <w:p w14:paraId="56AFB106" w14:textId="77777777" w:rsidR="00A45454" w:rsidRPr="002D1454" w:rsidRDefault="00CD7043" w:rsidP="004137C2">
            <w:pPr>
              <w:pStyle w:val="PlainText"/>
              <w:spacing w:line="276" w:lineRule="auto"/>
              <w:rPr>
                <w:rFonts w:ascii="Arial" w:eastAsia="Times New Roman" w:hAnsi="Arial" w:cs="Arial"/>
                <w:color w:val="0000FF"/>
                <w:sz w:val="22"/>
                <w:szCs w:val="22"/>
                <w:lang w:val="en-GB" w:eastAsia="en-GB"/>
              </w:rPr>
            </w:pPr>
            <w:r w:rsidRPr="002D1454">
              <w:rPr>
                <w:rFonts w:ascii="Arial" w:eastAsia="Times New Roman" w:hAnsi="Arial" w:cs="Arial"/>
                <w:sz w:val="22"/>
                <w:szCs w:val="22"/>
                <w:lang w:val="en-GB"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2D1454">
              <w:rPr>
                <w:rFonts w:ascii="Arial" w:eastAsia="Times New Roman" w:hAnsi="Arial" w:cs="Arial"/>
                <w:color w:val="0000FF"/>
                <w:sz w:val="22"/>
                <w:szCs w:val="22"/>
                <w:lang w:val="en-GB" w:eastAsia="en-GB"/>
              </w:rPr>
              <w:t>.</w:t>
            </w:r>
          </w:p>
        </w:tc>
      </w:tr>
      <w:tr w:rsidR="00A45454" w:rsidRPr="008F7DB3" w14:paraId="10B541EB" w14:textId="77777777" w:rsidTr="00B43134">
        <w:tc>
          <w:tcPr>
            <w:tcW w:w="2294" w:type="dxa"/>
          </w:tcPr>
          <w:p w14:paraId="50AC4DA6" w14:textId="77777777" w:rsidR="00A45454" w:rsidRPr="008F7DB3" w:rsidRDefault="00A45454" w:rsidP="008F7DB3">
            <w:pPr>
              <w:spacing w:before="120" w:after="120"/>
              <w:rPr>
                <w:rFonts w:ascii="Arial" w:hAnsi="Arial" w:cs="Arial"/>
                <w:b/>
              </w:rPr>
            </w:pPr>
            <w:r w:rsidRPr="008F7DB3">
              <w:rPr>
                <w:rFonts w:ascii="Arial" w:hAnsi="Arial" w:cs="Arial"/>
                <w:b/>
              </w:rPr>
              <w:t>NOTICE</w:t>
            </w:r>
          </w:p>
        </w:tc>
        <w:tc>
          <w:tcPr>
            <w:tcW w:w="6706" w:type="dxa"/>
          </w:tcPr>
          <w:p w14:paraId="7D2BB46A" w14:textId="247671CE" w:rsidR="00A45454" w:rsidRPr="008F7DB3" w:rsidRDefault="00A45454" w:rsidP="004137C2">
            <w:pPr>
              <w:spacing w:before="120" w:after="120" w:line="276" w:lineRule="auto"/>
              <w:rPr>
                <w:rFonts w:ascii="Arial" w:hAnsi="Arial" w:cs="Arial"/>
              </w:rPr>
            </w:pPr>
            <w:r w:rsidRPr="008F7DB3">
              <w:rPr>
                <w:rFonts w:ascii="Arial" w:hAnsi="Arial" w:cs="Arial"/>
              </w:rPr>
              <w:t xml:space="preserve">Employment is subject to </w:t>
            </w:r>
            <w:r w:rsidR="00B95760">
              <w:rPr>
                <w:rFonts w:ascii="Arial" w:hAnsi="Arial" w:cs="Arial"/>
              </w:rPr>
              <w:t>three</w:t>
            </w:r>
            <w:r w:rsidRPr="008F7DB3">
              <w:rPr>
                <w:rFonts w:ascii="Arial" w:hAnsi="Arial" w:cs="Arial"/>
              </w:rPr>
              <w:t xml:space="preserve"> </w:t>
            </w:r>
            <w:proofErr w:type="spellStart"/>
            <w:r w:rsidRPr="008F7DB3">
              <w:rPr>
                <w:rFonts w:ascii="Arial" w:hAnsi="Arial" w:cs="Arial"/>
              </w:rPr>
              <w:t>month</w:t>
            </w:r>
            <w:r w:rsidR="00B95760">
              <w:rPr>
                <w:rFonts w:ascii="Arial" w:hAnsi="Arial" w:cs="Arial"/>
              </w:rPr>
              <w:t>s</w:t>
            </w:r>
            <w:r w:rsidRPr="008F7DB3">
              <w:rPr>
                <w:rFonts w:ascii="Arial" w:hAnsi="Arial" w:cs="Arial"/>
              </w:rPr>
              <w:t xml:space="preserve"> notice</w:t>
            </w:r>
            <w:proofErr w:type="spellEnd"/>
            <w:r w:rsidRPr="008F7DB3">
              <w:rPr>
                <w:rFonts w:ascii="Arial" w:hAnsi="Arial" w:cs="Arial"/>
              </w:rPr>
              <w:t xml:space="preserve"> on either side, subject to appeal against dismissal.</w:t>
            </w:r>
          </w:p>
        </w:tc>
      </w:tr>
      <w:tr w:rsidR="00A45454" w:rsidRPr="008F7DB3" w14:paraId="342A2A12" w14:textId="77777777" w:rsidTr="00B43134">
        <w:tc>
          <w:tcPr>
            <w:tcW w:w="2294" w:type="dxa"/>
          </w:tcPr>
          <w:p w14:paraId="14AE8E25" w14:textId="77777777" w:rsidR="00A45454" w:rsidRPr="008F7DB3" w:rsidRDefault="00A45454" w:rsidP="008F7DB3">
            <w:pPr>
              <w:spacing w:before="120" w:after="120"/>
              <w:rPr>
                <w:rFonts w:ascii="Arial" w:hAnsi="Arial" w:cs="Arial"/>
                <w:b/>
              </w:rPr>
            </w:pPr>
            <w:r w:rsidRPr="008F7DB3">
              <w:rPr>
                <w:rFonts w:ascii="Arial" w:hAnsi="Arial" w:cs="Arial"/>
                <w:b/>
              </w:rPr>
              <w:t>PRINCIPAL BASE OF WORK</w:t>
            </w:r>
          </w:p>
        </w:tc>
        <w:tc>
          <w:tcPr>
            <w:tcW w:w="6706" w:type="dxa"/>
          </w:tcPr>
          <w:p w14:paraId="078FD6A5" w14:textId="77777777" w:rsidR="00A45454" w:rsidRPr="008F7DB3" w:rsidRDefault="00A45454" w:rsidP="004137C2">
            <w:pPr>
              <w:spacing w:before="120" w:after="120" w:line="276" w:lineRule="auto"/>
              <w:rPr>
                <w:rFonts w:ascii="Arial" w:hAnsi="Arial" w:cs="Arial"/>
              </w:rPr>
            </w:pPr>
            <w:r w:rsidRPr="008F7DB3">
              <w:rPr>
                <w:rFonts w:ascii="Arial" w:hAnsi="Arial" w:cs="Arial"/>
              </w:rPr>
              <w:t>You may be required to work at any of NHS Lothian sites as part of your role.</w:t>
            </w:r>
          </w:p>
        </w:tc>
      </w:tr>
      <w:tr w:rsidR="00A45454" w:rsidRPr="008F7DB3" w14:paraId="5EBF090A" w14:textId="77777777" w:rsidTr="00B43134">
        <w:tc>
          <w:tcPr>
            <w:tcW w:w="2294" w:type="dxa"/>
          </w:tcPr>
          <w:p w14:paraId="509CBBDF" w14:textId="77777777" w:rsidR="00A45454" w:rsidRPr="008F7DB3" w:rsidRDefault="00A45454" w:rsidP="00F85DC8">
            <w:pPr>
              <w:spacing w:before="120" w:after="120"/>
              <w:rPr>
                <w:rFonts w:ascii="Arial" w:hAnsi="Arial" w:cs="Arial"/>
                <w:b/>
              </w:rPr>
            </w:pPr>
            <w:r w:rsidRPr="008F7DB3">
              <w:rPr>
                <w:rFonts w:ascii="Arial" w:hAnsi="Arial" w:cs="Arial"/>
                <w:b/>
              </w:rPr>
              <w:t xml:space="preserve">SOCIAL </w:t>
            </w:r>
            <w:r w:rsidR="00F85DC8">
              <w:rPr>
                <w:rFonts w:ascii="Arial" w:hAnsi="Arial" w:cs="Arial"/>
                <w:b/>
              </w:rPr>
              <w:t>MEDIA</w:t>
            </w:r>
            <w:r w:rsidRPr="008F7DB3">
              <w:rPr>
                <w:rFonts w:ascii="Arial" w:hAnsi="Arial" w:cs="Arial"/>
                <w:b/>
              </w:rPr>
              <w:t xml:space="preserve"> POLICY</w:t>
            </w:r>
          </w:p>
        </w:tc>
        <w:tc>
          <w:tcPr>
            <w:tcW w:w="6706" w:type="dxa"/>
          </w:tcPr>
          <w:p w14:paraId="27E030DB" w14:textId="77777777" w:rsidR="00A45454" w:rsidRPr="008F7DB3" w:rsidRDefault="00A45454" w:rsidP="004137C2">
            <w:pPr>
              <w:spacing w:before="120" w:after="120" w:line="276" w:lineRule="auto"/>
              <w:rPr>
                <w:rFonts w:ascii="Arial" w:hAnsi="Arial" w:cs="Arial"/>
              </w:rPr>
            </w:pPr>
            <w:r w:rsidRPr="008F7DB3">
              <w:rPr>
                <w:rFonts w:ascii="Arial" w:hAnsi="Arial" w:cs="Arial"/>
              </w:rPr>
              <w:t>You are required to adhere to NHS Lothian</w:t>
            </w:r>
            <w:r>
              <w:rPr>
                <w:rFonts w:ascii="Arial" w:hAnsi="Arial" w:cs="Arial"/>
              </w:rPr>
              <w:t>’s</w:t>
            </w:r>
            <w:r w:rsidRPr="008F7DB3">
              <w:rPr>
                <w:rFonts w:ascii="Arial" w:hAnsi="Arial" w:cs="Arial"/>
              </w:rPr>
              <w:t xml:space="preserve"> </w:t>
            </w:r>
            <w:proofErr w:type="gramStart"/>
            <w:r w:rsidRPr="008F7DB3">
              <w:rPr>
                <w:rFonts w:ascii="Arial" w:hAnsi="Arial" w:cs="Arial"/>
              </w:rPr>
              <w:t>Social Media Policy</w:t>
            </w:r>
            <w:proofErr w:type="gramEnd"/>
            <w:r w:rsidRPr="008F7DB3">
              <w:rPr>
                <w:rFonts w:ascii="Arial" w:hAnsi="Arial" w:cs="Arial"/>
              </w:rPr>
              <w:t xml:space="preserve">, which highlights the importance of confidentiality, professionalism and acceptable behaviours when using social media. It sets out the organisation’s expectations to safeguard staff in their use of social media. </w:t>
            </w:r>
          </w:p>
        </w:tc>
      </w:tr>
    </w:tbl>
    <w:p w14:paraId="61CAA969" w14:textId="77777777" w:rsidR="00A45454" w:rsidRDefault="00A45454" w:rsidP="00791D3F">
      <w:pPr>
        <w:jc w:val="both"/>
        <w:rPr>
          <w:rFonts w:ascii="Arial" w:hAnsi="Arial" w:cs="Arial"/>
        </w:rPr>
      </w:pPr>
    </w:p>
    <w:p w14:paraId="36D206C0" w14:textId="77777777" w:rsidR="00A45454" w:rsidRDefault="00A45454">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36319991" w14:textId="77777777" w:rsidTr="00B43134">
        <w:trPr>
          <w:trHeight w:val="558"/>
        </w:trPr>
        <w:tc>
          <w:tcPr>
            <w:tcW w:w="9000" w:type="dxa"/>
            <w:shd w:val="clear" w:color="auto" w:fill="00B0F0"/>
            <w:vAlign w:val="center"/>
          </w:tcPr>
          <w:p w14:paraId="3259B2EA" w14:textId="710E9C5D" w:rsidR="00A45454" w:rsidRPr="008F7DB3" w:rsidRDefault="00A45454" w:rsidP="00BA5BAB">
            <w:pPr>
              <w:rPr>
                <w:rFonts w:ascii="Arial" w:hAnsi="Arial" w:cs="Arial"/>
                <w:b/>
              </w:rPr>
            </w:pPr>
            <w:r w:rsidRPr="008F7DB3">
              <w:rPr>
                <w:rFonts w:ascii="Arial" w:hAnsi="Arial" w:cs="Arial"/>
                <w:b/>
              </w:rPr>
              <w:t xml:space="preserve">Section </w:t>
            </w:r>
            <w:r w:rsidR="006B4A96">
              <w:rPr>
                <w:rFonts w:ascii="Arial" w:hAnsi="Arial" w:cs="Arial"/>
                <w:b/>
              </w:rPr>
              <w:t>9</w:t>
            </w:r>
            <w:r w:rsidRPr="008F7DB3">
              <w:rPr>
                <w:rFonts w:ascii="Arial" w:hAnsi="Arial" w:cs="Arial"/>
                <w:b/>
              </w:rPr>
              <w:t xml:space="preserve">: </w:t>
            </w:r>
            <w:r w:rsidRPr="008F7DB3">
              <w:rPr>
                <w:rFonts w:ascii="Arial" w:hAnsi="Arial" w:cs="Arial"/>
                <w:b/>
              </w:rPr>
              <w:tab/>
              <w:t>General Information for Candidates</w:t>
            </w:r>
          </w:p>
        </w:tc>
      </w:tr>
    </w:tbl>
    <w:p w14:paraId="27DD325C" w14:textId="77777777" w:rsidR="00925476" w:rsidRDefault="00925476" w:rsidP="00925476">
      <w:pPr>
        <w:jc w:val="both"/>
        <w:rPr>
          <w:rFonts w:ascii="Arial" w:hAnsi="Arial" w:cs="Arial"/>
        </w:rPr>
      </w:pPr>
    </w:p>
    <w:p w14:paraId="6F10E0E9" w14:textId="77777777" w:rsidR="004137C2" w:rsidRPr="004137C2" w:rsidRDefault="004137C2" w:rsidP="004137C2">
      <w:pPr>
        <w:spacing w:after="120" w:line="276" w:lineRule="auto"/>
        <w:rPr>
          <w:rFonts w:ascii="Arial" w:hAnsi="Arial" w:cs="Arial"/>
          <w:b/>
        </w:rPr>
      </w:pPr>
      <w:r w:rsidRPr="004137C2">
        <w:rPr>
          <w:rFonts w:ascii="Arial" w:hAnsi="Arial" w:cs="Arial"/>
          <w:b/>
        </w:rPr>
        <w:t>Application Process</w:t>
      </w:r>
    </w:p>
    <w:p w14:paraId="75914C91"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The purpose of an application form is to help evidence that the applicant has all the requirements applicable to carry out the job applied for.</w:t>
      </w:r>
    </w:p>
    <w:p w14:paraId="623355AD"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 xml:space="preserve">It is essential to read both the job description and the person specification to gain a full understanding of what the job </w:t>
      </w:r>
      <w:proofErr w:type="gramStart"/>
      <w:r w:rsidRPr="004137C2">
        <w:rPr>
          <w:rFonts w:ascii="Arial" w:hAnsi="Arial" w:cs="Arial"/>
        </w:rPr>
        <w:t>entails</w:t>
      </w:r>
      <w:proofErr w:type="gramEnd"/>
      <w:r w:rsidRPr="004137C2">
        <w:rPr>
          <w:rFonts w:ascii="Arial" w:hAnsi="Arial" w:cs="Arial"/>
        </w:rPr>
        <w:t xml:space="preserve"> and the minimum criteria required.</w:t>
      </w:r>
    </w:p>
    <w:p w14:paraId="666AC98D"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 xml:space="preserve">Please note for equal opportunity purposes NHS Lothian do not accept </w:t>
      </w:r>
      <w:proofErr w:type="gramStart"/>
      <w:r w:rsidRPr="004137C2">
        <w:rPr>
          <w:rFonts w:ascii="Arial" w:hAnsi="Arial" w:cs="Arial"/>
        </w:rPr>
        <w:t>CV’s</w:t>
      </w:r>
      <w:proofErr w:type="gramEnd"/>
      <w:r w:rsidRPr="004137C2">
        <w:rPr>
          <w:rFonts w:ascii="Arial" w:hAnsi="Arial" w:cs="Arial"/>
        </w:rPr>
        <w:t xml:space="preserve"> as a form of application.</w:t>
      </w:r>
    </w:p>
    <w:p w14:paraId="29C32228"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3E021CA4"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Please complete all sections of the application form. Those sections that are not relevant please indicate ‘not applicable’, do not leave blank.</w:t>
      </w:r>
    </w:p>
    <w:p w14:paraId="28DB482C" w14:textId="75AEAF45"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b/>
        </w:rPr>
      </w:pPr>
      <w:r w:rsidRPr="004137C2">
        <w:rPr>
          <w:rFonts w:ascii="Arial" w:hAnsi="Arial" w:cs="Arial"/>
        </w:rPr>
        <w:t xml:space="preserve">Please visit </w:t>
      </w:r>
      <w:hyperlink w:history="1">
        <w:r w:rsidRPr="004137C2">
          <w:rPr>
            <w:rStyle w:val="Hyperlink"/>
            <w:rFonts w:ascii="Arial" w:hAnsi="Arial" w:cs="Arial"/>
          </w:rPr>
          <w:t>https://apply.jobs.scot.nhs.uk</w:t>
        </w:r>
      </w:hyperlink>
      <w:r w:rsidRPr="004137C2">
        <w:rPr>
          <w:rFonts w:ascii="Arial" w:hAnsi="Arial" w:cs="Arial"/>
        </w:rPr>
        <w:t xml:space="preserve"> for further details on how to apply.</w:t>
      </w:r>
    </w:p>
    <w:p w14:paraId="5382DFD2" w14:textId="77777777" w:rsidR="004137C2" w:rsidRDefault="004137C2" w:rsidP="004137C2">
      <w:pPr>
        <w:pStyle w:val="BodyText"/>
        <w:spacing w:after="0" w:line="276" w:lineRule="auto"/>
        <w:rPr>
          <w:rFonts w:ascii="Arial" w:hAnsi="Arial" w:cs="Arial"/>
          <w:b/>
          <w:sz w:val="22"/>
          <w:szCs w:val="22"/>
        </w:rPr>
      </w:pPr>
    </w:p>
    <w:p w14:paraId="7F6C94BA" w14:textId="723E1A46" w:rsidR="004137C2" w:rsidRPr="004137C2" w:rsidRDefault="004137C2" w:rsidP="004137C2">
      <w:pPr>
        <w:pStyle w:val="BodyText"/>
        <w:spacing w:after="0" w:line="276" w:lineRule="auto"/>
        <w:rPr>
          <w:rFonts w:ascii="Arial" w:hAnsi="Arial" w:cs="Arial"/>
          <w:b/>
          <w:sz w:val="22"/>
          <w:szCs w:val="22"/>
        </w:rPr>
      </w:pPr>
      <w:r w:rsidRPr="004137C2">
        <w:rPr>
          <w:rFonts w:ascii="Arial" w:hAnsi="Arial" w:cs="Arial"/>
          <w:b/>
          <w:sz w:val="22"/>
          <w:szCs w:val="22"/>
        </w:rPr>
        <w:t>Job Interview Guarantee Scheme</w:t>
      </w:r>
    </w:p>
    <w:p w14:paraId="03928E1F" w14:textId="77777777" w:rsidR="004137C2" w:rsidRPr="004137C2" w:rsidRDefault="004137C2" w:rsidP="004137C2">
      <w:pPr>
        <w:spacing w:line="276" w:lineRule="auto"/>
        <w:ind w:right="-56"/>
        <w:rPr>
          <w:rFonts w:ascii="Arial" w:hAnsi="Arial" w:cs="Arial"/>
        </w:rPr>
      </w:pPr>
      <w:r w:rsidRPr="004137C2">
        <w:rPr>
          <w:rFonts w:ascii="Arial" w:hAnsi="Arial" w:cs="Arial"/>
        </w:rPr>
        <w:t xml:space="preserve">As a Disability Confident </w:t>
      </w:r>
      <w:proofErr w:type="gramStart"/>
      <w:r w:rsidRPr="004137C2">
        <w:rPr>
          <w:rFonts w:ascii="Arial" w:hAnsi="Arial" w:cs="Arial"/>
        </w:rPr>
        <w:t>Employer</w:t>
      </w:r>
      <w:proofErr w:type="gramEnd"/>
      <w:r w:rsidRPr="004137C2">
        <w:rPr>
          <w:rFonts w:ascii="Arial" w:hAnsi="Arial" w:cs="Arial"/>
        </w:rPr>
        <w:t xml:space="preserve"> we recognise the contribution that everyone can make to the organisation. As part of our ongoing commitment to eliminate discrimination and advance equality for disabled people, all applicants who are disabled (including people who are neurodivergent) and who meet the minimum criteria expressed in the job description will be guaranteed an interview. Applicants are required to complete the relevant section of the application form to access this initiative.</w:t>
      </w:r>
    </w:p>
    <w:p w14:paraId="2862FA21" w14:textId="77777777" w:rsidR="004137C2" w:rsidRPr="004137C2" w:rsidRDefault="004137C2" w:rsidP="004137C2">
      <w:pPr>
        <w:spacing w:line="276" w:lineRule="auto"/>
        <w:ind w:right="-56"/>
        <w:rPr>
          <w:rFonts w:ascii="Arial" w:hAnsi="Arial" w:cs="Arial"/>
        </w:rPr>
      </w:pPr>
    </w:p>
    <w:p w14:paraId="5F9567A6" w14:textId="4986D032" w:rsidR="004137C2" w:rsidRDefault="004137C2" w:rsidP="004137C2">
      <w:pPr>
        <w:spacing w:line="276" w:lineRule="auto"/>
        <w:rPr>
          <w:rFonts w:ascii="Arial" w:hAnsi="Arial" w:cs="Arial"/>
        </w:rPr>
      </w:pPr>
      <w:r w:rsidRPr="004137C2">
        <w:rPr>
          <w:rFonts w:ascii="Arial" w:hAnsi="Arial" w:cs="Arial"/>
        </w:rPr>
        <w:t xml:space="preserve">We will arrange for adjustments at interviews for disabled candidates. For advice on what adjustments can be made and how to ask for them please click on this link: </w:t>
      </w:r>
      <w:hyperlink w:history="1">
        <w:r w:rsidRPr="00722A31">
          <w:rPr>
            <w:rStyle w:val="Hyperlink"/>
            <w:rFonts w:ascii="Arial" w:hAnsi="Arial" w:cs="Arial"/>
          </w:rPr>
          <w:t>https://www.scope.org.uk/advice-and-support/ask-for-adjustments-at-interview</w:t>
        </w:r>
      </w:hyperlink>
    </w:p>
    <w:p w14:paraId="667D5BF8" w14:textId="77777777" w:rsidR="004137C2" w:rsidRPr="004137C2" w:rsidRDefault="004137C2" w:rsidP="004137C2">
      <w:pPr>
        <w:spacing w:line="276" w:lineRule="auto"/>
        <w:rPr>
          <w:rFonts w:ascii="Arial" w:hAnsi="Arial" w:cs="Arial"/>
        </w:rPr>
      </w:pPr>
    </w:p>
    <w:p w14:paraId="01B62C31" w14:textId="77777777" w:rsidR="004137C2" w:rsidRPr="004137C2" w:rsidRDefault="004137C2" w:rsidP="004137C2">
      <w:pPr>
        <w:spacing w:after="120" w:line="276" w:lineRule="auto"/>
        <w:rPr>
          <w:rFonts w:ascii="Arial" w:hAnsi="Arial" w:cs="Arial"/>
          <w:b/>
        </w:rPr>
      </w:pPr>
      <w:r w:rsidRPr="004137C2">
        <w:rPr>
          <w:rFonts w:ascii="Arial" w:hAnsi="Arial" w:cs="Arial"/>
          <w:b/>
        </w:rPr>
        <w:t>References</w:t>
      </w:r>
    </w:p>
    <w:p w14:paraId="14B9E9A7" w14:textId="4A8220D4" w:rsidR="004137C2" w:rsidRPr="004137C2" w:rsidRDefault="004137C2" w:rsidP="004137C2">
      <w:pPr>
        <w:spacing w:after="120" w:line="276" w:lineRule="auto"/>
        <w:rPr>
          <w:rFonts w:ascii="Arial" w:hAnsi="Arial" w:cs="Arial"/>
        </w:rPr>
      </w:pPr>
      <w:r w:rsidRPr="004137C2">
        <w:rPr>
          <w:rFonts w:ascii="Arial" w:hAnsi="Arial" w:cs="Arial"/>
        </w:rPr>
        <w:t xml:space="preserve">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w:t>
      </w:r>
      <w:proofErr w:type="gramStart"/>
      <w:r w:rsidRPr="004137C2">
        <w:rPr>
          <w:rFonts w:ascii="Arial" w:hAnsi="Arial" w:cs="Arial"/>
        </w:rPr>
        <w:t>period of time</w:t>
      </w:r>
      <w:proofErr w:type="gramEnd"/>
      <w:r w:rsidRPr="004137C2">
        <w:rPr>
          <w:rFonts w:ascii="Arial" w:hAnsi="Arial" w:cs="Arial"/>
        </w:rPr>
        <w:t>, you may give the name of someone who knows you well enough to confirm information given and to comment on your ability to do the job.</w:t>
      </w:r>
    </w:p>
    <w:p w14:paraId="3B456763" w14:textId="77777777" w:rsidR="004137C2" w:rsidRPr="004137C2" w:rsidRDefault="004137C2" w:rsidP="004137C2">
      <w:pPr>
        <w:spacing w:line="276" w:lineRule="auto"/>
        <w:ind w:right="-56"/>
        <w:rPr>
          <w:rFonts w:ascii="Arial" w:hAnsi="Arial" w:cs="Arial"/>
          <w:b/>
        </w:rPr>
      </w:pPr>
      <w:r w:rsidRPr="004137C2">
        <w:rPr>
          <w:rFonts w:ascii="Arial" w:hAnsi="Arial" w:cs="Arial"/>
          <w:b/>
        </w:rPr>
        <w:t>Disclosure and Rehabilitation</w:t>
      </w:r>
    </w:p>
    <w:p w14:paraId="709C11E2" w14:textId="77777777" w:rsidR="004137C2" w:rsidRPr="004137C2" w:rsidRDefault="004137C2" w:rsidP="004137C2">
      <w:pPr>
        <w:pStyle w:val="Default"/>
        <w:spacing w:line="276" w:lineRule="auto"/>
        <w:ind w:right="-56"/>
        <w:rPr>
          <w:i/>
          <w:color w:val="FF0000"/>
          <w:sz w:val="22"/>
          <w:szCs w:val="22"/>
        </w:rPr>
      </w:pPr>
      <w:r w:rsidRPr="004137C2">
        <w:rPr>
          <w:sz w:val="22"/>
          <w:szCs w:val="22"/>
        </w:rPr>
        <w:t xml:space="preserve">The rules around criminal convictions and disclosure are complicated, so it is important you read the guidance below as part of making your application. </w:t>
      </w:r>
    </w:p>
    <w:p w14:paraId="2E6711E6" w14:textId="77777777" w:rsidR="004137C2" w:rsidRPr="004137C2" w:rsidRDefault="004137C2" w:rsidP="004137C2">
      <w:pPr>
        <w:pStyle w:val="Default"/>
        <w:spacing w:line="276" w:lineRule="auto"/>
        <w:ind w:right="-56"/>
        <w:rPr>
          <w:sz w:val="22"/>
          <w:szCs w:val="22"/>
        </w:rPr>
      </w:pPr>
    </w:p>
    <w:p w14:paraId="432675B4" w14:textId="77777777" w:rsidR="004137C2" w:rsidRPr="004137C2" w:rsidRDefault="004137C2" w:rsidP="004137C2">
      <w:pPr>
        <w:pStyle w:val="Default"/>
        <w:spacing w:line="276" w:lineRule="auto"/>
        <w:ind w:right="-56"/>
        <w:rPr>
          <w:sz w:val="22"/>
          <w:szCs w:val="22"/>
        </w:rPr>
      </w:pPr>
      <w:r w:rsidRPr="004137C2">
        <w:rPr>
          <w:sz w:val="22"/>
          <w:szCs w:val="22"/>
        </w:rPr>
        <w:lastRenderedPageBreak/>
        <w:t xml:space="preserve">NHS Scotland is exempt from the 1974 Rehabilitation of Offenders Act (Exclusions &amp; Exceptions) (Scotland) Order 2003. As part of any offer of employment, candidates will be subject to one of the following: </w:t>
      </w:r>
    </w:p>
    <w:p w14:paraId="357E495E" w14:textId="77777777" w:rsidR="004137C2" w:rsidRPr="004137C2" w:rsidRDefault="004137C2" w:rsidP="004137C2">
      <w:pPr>
        <w:pStyle w:val="Default"/>
        <w:spacing w:line="276" w:lineRule="auto"/>
        <w:ind w:right="-56"/>
        <w:rPr>
          <w:sz w:val="22"/>
          <w:szCs w:val="22"/>
        </w:rPr>
      </w:pPr>
    </w:p>
    <w:p w14:paraId="48D15FDC" w14:textId="77777777" w:rsidR="004137C2" w:rsidRPr="004137C2" w:rsidRDefault="004137C2" w:rsidP="004137C2">
      <w:pPr>
        <w:pStyle w:val="Default"/>
        <w:numPr>
          <w:ilvl w:val="0"/>
          <w:numId w:val="41"/>
        </w:numPr>
        <w:spacing w:after="30" w:line="276" w:lineRule="auto"/>
        <w:ind w:right="-56"/>
        <w:rPr>
          <w:sz w:val="22"/>
          <w:szCs w:val="22"/>
        </w:rPr>
      </w:pPr>
      <w:r w:rsidRPr="004137C2">
        <w:rPr>
          <w:sz w:val="22"/>
          <w:szCs w:val="22"/>
        </w:rPr>
        <w:t xml:space="preserve">For posts in regulated work – Protection of Vulnerable Groups Scheme membership </w:t>
      </w:r>
    </w:p>
    <w:p w14:paraId="2357440E" w14:textId="77777777" w:rsidR="004137C2" w:rsidRPr="004137C2" w:rsidRDefault="004137C2" w:rsidP="004137C2">
      <w:pPr>
        <w:pStyle w:val="Default"/>
        <w:numPr>
          <w:ilvl w:val="0"/>
          <w:numId w:val="41"/>
        </w:numPr>
        <w:spacing w:after="30" w:line="276" w:lineRule="auto"/>
        <w:ind w:right="-56"/>
        <w:rPr>
          <w:sz w:val="22"/>
          <w:szCs w:val="22"/>
        </w:rPr>
      </w:pPr>
      <w:r w:rsidRPr="004137C2">
        <w:rPr>
          <w:sz w:val="22"/>
          <w:szCs w:val="22"/>
        </w:rPr>
        <w:t xml:space="preserve">For all other posts which are subject to a criminal conviction record check – A Police Act check </w:t>
      </w:r>
    </w:p>
    <w:p w14:paraId="65DA8B59" w14:textId="77777777" w:rsidR="004137C2" w:rsidRPr="004137C2" w:rsidRDefault="004137C2" w:rsidP="004137C2">
      <w:pPr>
        <w:pStyle w:val="Default"/>
        <w:numPr>
          <w:ilvl w:val="0"/>
          <w:numId w:val="41"/>
        </w:numPr>
        <w:spacing w:line="276" w:lineRule="auto"/>
        <w:ind w:right="-56"/>
        <w:rPr>
          <w:sz w:val="22"/>
          <w:szCs w:val="22"/>
        </w:rPr>
      </w:pPr>
      <w:r w:rsidRPr="004137C2">
        <w:rPr>
          <w:color w:val="auto"/>
          <w:sz w:val="22"/>
          <w:szCs w:val="22"/>
        </w:rPr>
        <w:t xml:space="preserve">For posts not subject to a criminal conviction record check </w:t>
      </w:r>
      <w:r w:rsidRPr="004137C2">
        <w:rPr>
          <w:sz w:val="22"/>
          <w:szCs w:val="22"/>
        </w:rPr>
        <w:t xml:space="preserve">– A self-declaration </w:t>
      </w:r>
    </w:p>
    <w:p w14:paraId="0C20D35D" w14:textId="77777777" w:rsidR="004137C2" w:rsidRPr="004137C2" w:rsidRDefault="004137C2" w:rsidP="004137C2">
      <w:pPr>
        <w:pStyle w:val="Default"/>
        <w:spacing w:line="276" w:lineRule="auto"/>
        <w:ind w:right="-56"/>
        <w:rPr>
          <w:sz w:val="22"/>
          <w:szCs w:val="22"/>
        </w:rPr>
      </w:pPr>
    </w:p>
    <w:p w14:paraId="62595E31" w14:textId="14238538" w:rsidR="004137C2" w:rsidRDefault="004137C2" w:rsidP="004137C2">
      <w:pPr>
        <w:pStyle w:val="BodyText"/>
        <w:spacing w:line="276" w:lineRule="auto"/>
        <w:ind w:right="-56"/>
        <w:rPr>
          <w:rFonts w:ascii="Arial" w:hAnsi="Arial" w:cs="Arial"/>
          <w:sz w:val="22"/>
          <w:szCs w:val="22"/>
        </w:rPr>
      </w:pPr>
      <w:r w:rsidRPr="004137C2">
        <w:rPr>
          <w:rFonts w:ascii="Arial" w:hAnsi="Arial" w:cs="Arial"/>
          <w:sz w:val="22"/>
          <w:szCs w:val="22"/>
        </w:rPr>
        <w:t xml:space="preserve">For further information please visit our careers site: </w:t>
      </w:r>
      <w:hyperlink w:history="1">
        <w:r w:rsidRPr="00722A31">
          <w:rPr>
            <w:rStyle w:val="Hyperlink"/>
            <w:rFonts w:ascii="Arial" w:hAnsi="Arial" w:cs="Arial"/>
            <w:sz w:val="22"/>
            <w:szCs w:val="22"/>
          </w:rPr>
          <w:t>https://careers.nhslothian.scot/recruitment-of-people-with-convictions/faq-disclosure-scotland-and-self-declaration-forms/</w:t>
        </w:r>
      </w:hyperlink>
    </w:p>
    <w:p w14:paraId="197F5B9D" w14:textId="77777777" w:rsidR="004137C2" w:rsidRPr="004137C2" w:rsidRDefault="004137C2" w:rsidP="004137C2">
      <w:pPr>
        <w:pStyle w:val="BodyText"/>
        <w:spacing w:after="0" w:line="276" w:lineRule="auto"/>
        <w:ind w:right="-56"/>
        <w:rPr>
          <w:rFonts w:ascii="Arial" w:hAnsi="Arial" w:cs="Arial"/>
          <w:b/>
          <w:sz w:val="22"/>
          <w:szCs w:val="22"/>
        </w:rPr>
      </w:pPr>
    </w:p>
    <w:p w14:paraId="45EA5965" w14:textId="77777777" w:rsidR="004137C2" w:rsidRPr="004137C2" w:rsidRDefault="004137C2" w:rsidP="004137C2">
      <w:pPr>
        <w:pStyle w:val="BodyText"/>
        <w:spacing w:after="0" w:line="276" w:lineRule="auto"/>
        <w:ind w:right="-56"/>
        <w:rPr>
          <w:rFonts w:ascii="Arial" w:hAnsi="Arial" w:cs="Arial"/>
          <w:b/>
          <w:sz w:val="22"/>
          <w:szCs w:val="22"/>
        </w:rPr>
      </w:pPr>
      <w:r w:rsidRPr="004137C2">
        <w:rPr>
          <w:rFonts w:ascii="Arial" w:hAnsi="Arial" w:cs="Arial"/>
          <w:b/>
          <w:sz w:val="22"/>
          <w:szCs w:val="22"/>
        </w:rPr>
        <w:t xml:space="preserve">Disclosure Scotland                                                                                                                        </w:t>
      </w:r>
    </w:p>
    <w:p w14:paraId="4A745CD8" w14:textId="6AE6BFC5" w:rsidR="004137C2" w:rsidRDefault="004137C2" w:rsidP="004137C2">
      <w:pPr>
        <w:pStyle w:val="BodyText"/>
        <w:spacing w:after="0" w:line="276" w:lineRule="auto"/>
        <w:ind w:right="-56"/>
        <w:rPr>
          <w:rStyle w:val="Hyperlink"/>
          <w:rFonts w:ascii="Arial" w:hAnsi="Arial" w:cs="Arial"/>
          <w:sz w:val="22"/>
          <w:szCs w:val="22"/>
        </w:rPr>
      </w:pPr>
      <w:r w:rsidRPr="004137C2">
        <w:rPr>
          <w:rFonts w:ascii="Arial" w:hAnsi="Arial" w:cs="Arial"/>
          <w:sz w:val="22"/>
          <w:szCs w:val="22"/>
        </w:rPr>
        <w:t xml:space="preserve">Where a Police Act Disclosure or Protection of Vulnerable Groups Check is deemed necessary for a post, the successful candidate will be required to undergo an appropriate check. Further details on the </w:t>
      </w:r>
      <w:hyperlink w:history="1">
        <w:r w:rsidRPr="004137C2">
          <w:rPr>
            <w:rStyle w:val="Hyperlink"/>
            <w:rFonts w:ascii="Arial" w:hAnsi="Arial" w:cs="Arial"/>
            <w:color w:val="auto"/>
            <w:sz w:val="22"/>
            <w:szCs w:val="22"/>
            <w:u w:val="none"/>
          </w:rPr>
          <w:t>Recruitment of Ex-Offenders</w:t>
        </w:r>
      </w:hyperlink>
      <w:r w:rsidRPr="004137C2">
        <w:rPr>
          <w:rFonts w:ascii="Arial" w:hAnsi="Arial" w:cs="Arial"/>
          <w:sz w:val="22"/>
          <w:szCs w:val="22"/>
        </w:rPr>
        <w:t xml:space="preserve"> </w:t>
      </w:r>
      <w:r w:rsidRPr="004137C2">
        <w:rPr>
          <w:rFonts w:ascii="Arial" w:hAnsi="Arial" w:cs="Arial"/>
          <w:color w:val="000000"/>
          <w:sz w:val="22"/>
          <w:szCs w:val="22"/>
        </w:rPr>
        <w:t>are</w:t>
      </w:r>
      <w:r w:rsidRPr="004137C2">
        <w:rPr>
          <w:rFonts w:ascii="Arial" w:hAnsi="Arial" w:cs="Arial"/>
          <w:sz w:val="22"/>
          <w:szCs w:val="22"/>
        </w:rPr>
        <w:t xml:space="preserve"> available on our careers webpage: </w:t>
      </w:r>
      <w:hyperlink w:history="1">
        <w:r w:rsidR="0006522F" w:rsidRPr="00722A31">
          <w:rPr>
            <w:rStyle w:val="Hyperlink"/>
            <w:rFonts w:ascii="Arial" w:hAnsi="Arial" w:cs="Arial"/>
            <w:sz w:val="22"/>
            <w:szCs w:val="22"/>
          </w:rPr>
          <w:t>https://careers.nhslothian.scot/recruitment-of-people-with-convictions/</w:t>
        </w:r>
      </w:hyperlink>
    </w:p>
    <w:p w14:paraId="4B53D2E1" w14:textId="77777777" w:rsidR="0064094F" w:rsidRDefault="0064094F" w:rsidP="004137C2">
      <w:pPr>
        <w:pStyle w:val="BodyText"/>
        <w:spacing w:after="0" w:line="276" w:lineRule="auto"/>
        <w:ind w:right="-56"/>
        <w:rPr>
          <w:rStyle w:val="Hyperlink"/>
          <w:rFonts w:ascii="Arial" w:hAnsi="Arial" w:cs="Arial"/>
          <w:sz w:val="22"/>
          <w:szCs w:val="22"/>
        </w:rPr>
      </w:pPr>
    </w:p>
    <w:p w14:paraId="7B58D3FC" w14:textId="77777777" w:rsidR="0064094F" w:rsidRPr="0064094F" w:rsidRDefault="0064094F" w:rsidP="0064094F">
      <w:pPr>
        <w:pStyle w:val="BodyText"/>
        <w:spacing w:after="0"/>
        <w:rPr>
          <w:rFonts w:ascii="Arial" w:hAnsi="Arial" w:cs="Arial"/>
          <w:b/>
          <w:sz w:val="22"/>
          <w:szCs w:val="22"/>
        </w:rPr>
      </w:pPr>
      <w:r w:rsidRPr="0064094F">
        <w:rPr>
          <w:rFonts w:ascii="Arial" w:hAnsi="Arial" w:cs="Arial"/>
          <w:b/>
          <w:sz w:val="22"/>
          <w:szCs w:val="22"/>
        </w:rPr>
        <w:t>Eligibility to Work in the UK</w:t>
      </w:r>
    </w:p>
    <w:p w14:paraId="19C95480" w14:textId="77777777" w:rsidR="0064094F" w:rsidRPr="0064094F" w:rsidRDefault="0064094F" w:rsidP="0064094F">
      <w:pPr>
        <w:shd w:val="clear" w:color="auto" w:fill="FFFFFF"/>
        <w:spacing w:line="276" w:lineRule="auto"/>
        <w:textAlignment w:val="baseline"/>
        <w:outlineLvl w:val="0"/>
        <w:rPr>
          <w:rFonts w:ascii="Arial" w:hAnsi="Arial" w:cs="Arial"/>
          <w:iCs/>
        </w:rPr>
      </w:pPr>
      <w:r w:rsidRPr="0064094F">
        <w:rPr>
          <w:rFonts w:ascii="Arial" w:hAnsi="Arial" w:cs="Arial"/>
          <w:iCs/>
        </w:rPr>
        <w:t>To work in the United Kingdom, there is a legal requirement for an individual to demonstrate that they have the relevant permission to work in the country. This permission is, without exception, granted by the UK Visa and Immigrations Service. </w:t>
      </w:r>
    </w:p>
    <w:p w14:paraId="5BBB5FFB" w14:textId="77777777" w:rsidR="0064094F" w:rsidRPr="0064094F" w:rsidRDefault="0064094F" w:rsidP="0064094F">
      <w:pPr>
        <w:shd w:val="clear" w:color="auto" w:fill="FFFFFF"/>
        <w:spacing w:line="276" w:lineRule="auto"/>
        <w:textAlignment w:val="baseline"/>
        <w:outlineLvl w:val="0"/>
        <w:rPr>
          <w:rFonts w:ascii="Arial" w:hAnsi="Arial" w:cs="Arial"/>
          <w:iCs/>
        </w:rPr>
      </w:pPr>
      <w:r w:rsidRPr="0064094F">
        <w:rPr>
          <w:rFonts w:ascii="Arial" w:hAnsi="Arial" w:cs="Arial"/>
          <w:iCs/>
        </w:rPr>
        <w:t> </w:t>
      </w:r>
    </w:p>
    <w:p w14:paraId="3E5E03D7" w14:textId="77777777" w:rsidR="0064094F" w:rsidRPr="0064094F" w:rsidRDefault="0064094F" w:rsidP="0064094F">
      <w:pPr>
        <w:shd w:val="clear" w:color="auto" w:fill="FFFFFF"/>
        <w:spacing w:line="276" w:lineRule="auto"/>
        <w:textAlignment w:val="baseline"/>
        <w:outlineLvl w:val="0"/>
        <w:rPr>
          <w:rFonts w:ascii="Arial" w:hAnsi="Arial" w:cs="Arial"/>
          <w:iCs/>
        </w:rPr>
      </w:pPr>
      <w:r w:rsidRPr="0064094F">
        <w:rPr>
          <w:rFonts w:ascii="Arial" w:hAnsi="Arial" w:cs="Arial"/>
          <w:iCs/>
        </w:rPr>
        <w:t xml:space="preserve">As part of the pre-employment checks for a preferred candidate, NHS Scotland Boards </w:t>
      </w:r>
      <w:r w:rsidRPr="0064094F">
        <w:rPr>
          <w:rFonts w:ascii="Arial" w:hAnsi="Arial" w:cs="Arial"/>
          <w:b/>
          <w:bCs/>
          <w:iCs/>
          <w:u w:val="single"/>
        </w:rPr>
        <w:t>will</w:t>
      </w:r>
      <w:r w:rsidRPr="0064094F">
        <w:rPr>
          <w:rFonts w:ascii="Arial" w:hAnsi="Arial" w:cs="Arial"/>
          <w:iCs/>
        </w:rPr>
        <w:t xml:space="preserve"> check your entitlement to work in the UK. It can be evidenced through a number of routes including specific types of </w:t>
      </w:r>
      <w:proofErr w:type="gramStart"/>
      <w:r w:rsidRPr="0064094F">
        <w:rPr>
          <w:rFonts w:ascii="Arial" w:hAnsi="Arial" w:cs="Arial"/>
          <w:iCs/>
        </w:rPr>
        <w:t>visa</w:t>
      </w:r>
      <w:proofErr w:type="gramEnd"/>
      <w:r w:rsidRPr="0064094F">
        <w:rPr>
          <w:rFonts w:ascii="Arial" w:hAnsi="Arial" w:cs="Arial"/>
          <w:iCs/>
        </w:rPr>
        <w:t xml:space="preserve"> as well as EU settled and pre-settled status. To find out more about these routes of permission, please refer to the GOV.UK website </w:t>
      </w:r>
      <w:hyperlink w:tgtFrame="_blank" w:history="1">
        <w:r w:rsidRPr="0064094F">
          <w:rPr>
            <w:rStyle w:val="Hyperlink"/>
            <w:rFonts w:ascii="Arial" w:hAnsi="Arial" w:cs="Arial"/>
            <w:bCs/>
            <w:iCs/>
          </w:rPr>
          <w:t>here</w:t>
        </w:r>
      </w:hyperlink>
      <w:r w:rsidRPr="0064094F">
        <w:rPr>
          <w:rFonts w:ascii="Arial" w:hAnsi="Arial" w:cs="Arial"/>
          <w:iCs/>
        </w:rPr>
        <w:t>.  </w:t>
      </w:r>
    </w:p>
    <w:p w14:paraId="37C618E9" w14:textId="77777777" w:rsidR="0064094F" w:rsidRPr="0064094F" w:rsidRDefault="0064094F" w:rsidP="0064094F">
      <w:pPr>
        <w:shd w:val="clear" w:color="auto" w:fill="FFFFFF"/>
        <w:spacing w:line="276" w:lineRule="auto"/>
        <w:textAlignment w:val="baseline"/>
        <w:outlineLvl w:val="0"/>
        <w:rPr>
          <w:rFonts w:ascii="Arial" w:hAnsi="Arial" w:cs="Arial"/>
          <w:iCs/>
        </w:rPr>
      </w:pPr>
      <w:r w:rsidRPr="0064094F">
        <w:rPr>
          <w:rFonts w:ascii="Arial" w:hAnsi="Arial" w:cs="Arial"/>
          <w:iCs/>
        </w:rPr>
        <w:t>  </w:t>
      </w:r>
    </w:p>
    <w:p w14:paraId="45B67943" w14:textId="77777777" w:rsidR="0064094F" w:rsidRPr="0064094F" w:rsidRDefault="0064094F" w:rsidP="0064094F">
      <w:pPr>
        <w:shd w:val="clear" w:color="auto" w:fill="FFFFFF"/>
        <w:spacing w:line="276" w:lineRule="auto"/>
        <w:textAlignment w:val="baseline"/>
        <w:outlineLvl w:val="0"/>
        <w:rPr>
          <w:rFonts w:ascii="Arial" w:hAnsi="Arial" w:cs="Arial"/>
          <w:iCs/>
        </w:rPr>
      </w:pPr>
      <w:r w:rsidRPr="0064094F">
        <w:rPr>
          <w:rFonts w:ascii="Arial" w:hAnsi="Arial" w:cs="Arial"/>
          <w:iCs/>
        </w:rPr>
        <w:t>For specific types of post, if you do not have the necessary eligibility to work in the UK, it might be possible (though not guaranteed) to secure sponsorship via a UK Skilled Worker/Health &amp; Care Worker Visa. However, this is only possible if the employer is a licenced Sponsor, and if the post does not fall below the current minimum salary threshold or ‘going rate’. Further information on these criteria can be found </w:t>
      </w:r>
      <w:hyperlink w:tgtFrame="_blank" w:history="1">
        <w:r w:rsidRPr="0064094F">
          <w:rPr>
            <w:rStyle w:val="Hyperlink"/>
            <w:rFonts w:ascii="Arial" w:hAnsi="Arial" w:cs="Arial"/>
            <w:bCs/>
            <w:iCs/>
          </w:rPr>
          <w:t>here</w:t>
        </w:r>
      </w:hyperlink>
      <w:r w:rsidRPr="0064094F">
        <w:rPr>
          <w:rFonts w:ascii="Arial" w:hAnsi="Arial" w:cs="Arial"/>
          <w:iCs/>
        </w:rPr>
        <w:t>. </w:t>
      </w:r>
    </w:p>
    <w:p w14:paraId="0456D849" w14:textId="77777777" w:rsidR="0064094F" w:rsidRPr="0064094F" w:rsidRDefault="0064094F" w:rsidP="0064094F">
      <w:pPr>
        <w:shd w:val="clear" w:color="auto" w:fill="FFFFFF"/>
        <w:spacing w:line="276" w:lineRule="auto"/>
        <w:textAlignment w:val="baseline"/>
        <w:outlineLvl w:val="0"/>
        <w:rPr>
          <w:rFonts w:ascii="Arial" w:hAnsi="Arial" w:cs="Arial"/>
          <w:iCs/>
        </w:rPr>
      </w:pPr>
      <w:r w:rsidRPr="0064094F">
        <w:rPr>
          <w:rFonts w:ascii="Arial" w:hAnsi="Arial" w:cs="Arial"/>
          <w:iCs/>
        </w:rPr>
        <w:t> </w:t>
      </w:r>
    </w:p>
    <w:p w14:paraId="12B40CF0" w14:textId="77777777" w:rsidR="0064094F" w:rsidRPr="0064094F" w:rsidRDefault="0064094F" w:rsidP="0064094F">
      <w:pPr>
        <w:shd w:val="clear" w:color="auto" w:fill="FFFFFF"/>
        <w:spacing w:line="276" w:lineRule="auto"/>
        <w:textAlignment w:val="baseline"/>
        <w:outlineLvl w:val="0"/>
        <w:rPr>
          <w:rFonts w:ascii="Arial" w:hAnsi="Arial" w:cs="Arial"/>
          <w:iCs/>
        </w:rPr>
      </w:pPr>
      <w:r w:rsidRPr="0064094F">
        <w:rPr>
          <w:rFonts w:ascii="Arial" w:hAnsi="Arial" w:cs="Arial"/>
          <w:b/>
          <w:bCs/>
          <w:iCs/>
        </w:rPr>
        <w:t>It is ESSENTIAL that you have checked that you either already have an appropriate right to work in the UK or that the post would be eligible to be sponsored </w:t>
      </w:r>
      <w:r w:rsidRPr="0064094F">
        <w:rPr>
          <w:rFonts w:ascii="Arial" w:hAnsi="Arial" w:cs="Arial"/>
          <w:b/>
          <w:bCs/>
          <w:iCs/>
          <w:u w:val="single"/>
        </w:rPr>
        <w:t xml:space="preserve">BEFORE </w:t>
      </w:r>
      <w:r w:rsidRPr="0064094F">
        <w:rPr>
          <w:rFonts w:ascii="Arial" w:hAnsi="Arial" w:cs="Arial"/>
          <w:b/>
          <w:bCs/>
          <w:iCs/>
        </w:rPr>
        <w:t>submitting your application form.</w:t>
      </w:r>
      <w:r w:rsidRPr="0064094F">
        <w:rPr>
          <w:rFonts w:ascii="Arial" w:hAnsi="Arial" w:cs="Arial"/>
          <w:iCs/>
        </w:rPr>
        <w:t> </w:t>
      </w:r>
    </w:p>
    <w:p w14:paraId="6D1AAC8C" w14:textId="77777777" w:rsidR="004137C2" w:rsidRPr="004137C2" w:rsidRDefault="004137C2" w:rsidP="004137C2">
      <w:pPr>
        <w:spacing w:after="120" w:line="276" w:lineRule="auto"/>
        <w:rPr>
          <w:rFonts w:ascii="Arial" w:hAnsi="Arial" w:cs="Arial"/>
          <w:b/>
          <w:u w:val="single"/>
        </w:rPr>
      </w:pPr>
    </w:p>
    <w:p w14:paraId="335A6E25" w14:textId="77777777" w:rsidR="004137C2" w:rsidRPr="004137C2" w:rsidRDefault="004137C2" w:rsidP="004137C2">
      <w:pPr>
        <w:spacing w:after="120" w:line="276" w:lineRule="auto"/>
        <w:rPr>
          <w:rFonts w:ascii="Arial" w:hAnsi="Arial" w:cs="Arial"/>
          <w:b/>
        </w:rPr>
      </w:pPr>
      <w:r w:rsidRPr="004137C2">
        <w:rPr>
          <w:rFonts w:ascii="Arial" w:hAnsi="Arial" w:cs="Arial"/>
          <w:b/>
        </w:rPr>
        <w:t>Work Visa</w:t>
      </w:r>
    </w:p>
    <w:p w14:paraId="53F79F72" w14:textId="2F03C753" w:rsidR="004137C2" w:rsidRPr="004137C2" w:rsidRDefault="004137C2" w:rsidP="004137C2">
      <w:pPr>
        <w:spacing w:after="120" w:line="276" w:lineRule="auto"/>
        <w:rPr>
          <w:rFonts w:ascii="Arial" w:hAnsi="Arial" w:cs="Arial"/>
        </w:rPr>
      </w:pPr>
      <w:r w:rsidRPr="004137C2">
        <w:rPr>
          <w:rFonts w:ascii="Arial" w:hAnsi="Arial" w:cs="Arial"/>
        </w:rPr>
        <w:t>If you require a Work Visa, please seek further guidance on current immigration rules, which can be found</w:t>
      </w:r>
      <w:r w:rsidR="0006522F">
        <w:rPr>
          <w:rFonts w:ascii="Arial" w:hAnsi="Arial" w:cs="Arial"/>
        </w:rPr>
        <w:t>:</w:t>
      </w:r>
      <w:r w:rsidRPr="004137C2">
        <w:rPr>
          <w:rFonts w:ascii="Arial" w:hAnsi="Arial" w:cs="Arial"/>
        </w:rPr>
        <w:t xml:space="preserve"> </w:t>
      </w:r>
      <w:hyperlink w:history="1">
        <w:r w:rsidR="0006522F" w:rsidRPr="00722A31">
          <w:rPr>
            <w:rStyle w:val="Hyperlink"/>
            <w:rFonts w:ascii="Arial" w:hAnsi="Arial" w:cs="Arial"/>
          </w:rPr>
          <w:t>https://www.gov.uk/government/organisations/uk-visas-and-immigration</w:t>
        </w:r>
      </w:hyperlink>
    </w:p>
    <w:p w14:paraId="5D3AF290" w14:textId="77777777" w:rsidR="0006522F" w:rsidRDefault="0006522F" w:rsidP="004137C2">
      <w:pPr>
        <w:spacing w:after="120" w:line="276" w:lineRule="auto"/>
        <w:rPr>
          <w:rFonts w:ascii="Arial" w:hAnsi="Arial" w:cs="Arial"/>
          <w:b/>
        </w:rPr>
      </w:pPr>
    </w:p>
    <w:p w14:paraId="5DACC6C8" w14:textId="3F027B24" w:rsidR="004137C2" w:rsidRPr="004137C2" w:rsidRDefault="004137C2" w:rsidP="004137C2">
      <w:pPr>
        <w:spacing w:after="120" w:line="276" w:lineRule="auto"/>
        <w:rPr>
          <w:rFonts w:ascii="Arial" w:hAnsi="Arial" w:cs="Arial"/>
          <w:b/>
        </w:rPr>
      </w:pPr>
      <w:r w:rsidRPr="004137C2">
        <w:rPr>
          <w:rFonts w:ascii="Arial" w:hAnsi="Arial" w:cs="Arial"/>
          <w:b/>
        </w:rPr>
        <w:t>Overseas Registration and Qualifications</w:t>
      </w:r>
    </w:p>
    <w:p w14:paraId="4852D5DA" w14:textId="77777777" w:rsidR="004137C2" w:rsidRPr="004137C2" w:rsidRDefault="004137C2" w:rsidP="004137C2">
      <w:pPr>
        <w:spacing w:after="120" w:line="276" w:lineRule="auto"/>
        <w:rPr>
          <w:rFonts w:ascii="Arial" w:hAnsi="Arial" w:cs="Arial"/>
        </w:rPr>
      </w:pPr>
      <w:r w:rsidRPr="004137C2">
        <w:rPr>
          <w:rFonts w:ascii="Arial" w:hAnsi="Arial" w:cs="Arial"/>
        </w:rPr>
        <w:lastRenderedPageBreak/>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2CE2D4F4" w14:textId="77777777" w:rsidR="004137C2" w:rsidRPr="004137C2" w:rsidRDefault="004137C2" w:rsidP="004137C2">
      <w:pPr>
        <w:spacing w:after="120" w:line="276" w:lineRule="auto"/>
        <w:rPr>
          <w:rFonts w:ascii="Arial" w:hAnsi="Arial" w:cs="Arial"/>
        </w:rPr>
      </w:pPr>
    </w:p>
    <w:p w14:paraId="1510566E" w14:textId="77777777" w:rsidR="004137C2" w:rsidRPr="004137C2" w:rsidRDefault="004137C2" w:rsidP="004137C2">
      <w:pPr>
        <w:spacing w:line="276" w:lineRule="auto"/>
        <w:ind w:right="-56"/>
        <w:rPr>
          <w:rFonts w:ascii="Arial" w:hAnsi="Arial" w:cs="Arial"/>
          <w:b/>
          <w:bCs/>
        </w:rPr>
      </w:pPr>
      <w:r w:rsidRPr="004137C2">
        <w:rPr>
          <w:rFonts w:ascii="Arial" w:hAnsi="Arial" w:cs="Arial"/>
          <w:b/>
          <w:bCs/>
        </w:rPr>
        <w:t xml:space="preserve">Data Protection Act </w:t>
      </w:r>
    </w:p>
    <w:p w14:paraId="04379B5A" w14:textId="71D44B07" w:rsidR="0006522F"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During the course of our </w:t>
      </w:r>
      <w:proofErr w:type="gramStart"/>
      <w:r w:rsidRPr="004137C2">
        <w:rPr>
          <w:rFonts w:ascii="Arial" w:hAnsi="Arial" w:cs="Arial"/>
          <w:color w:val="000000"/>
          <w:sz w:val="22"/>
          <w:szCs w:val="22"/>
          <w:lang w:val="en-US"/>
        </w:rPr>
        <w:t>activities</w:t>
      </w:r>
      <w:proofErr w:type="gramEnd"/>
      <w:r w:rsidRPr="004137C2">
        <w:rPr>
          <w:rFonts w:ascii="Arial" w:hAnsi="Arial" w:cs="Arial"/>
          <w:color w:val="000000"/>
          <w:sz w:val="22"/>
          <w:szCs w:val="22"/>
          <w:lang w:val="en-US"/>
        </w:rPr>
        <w:t xml:space="preserve"> we will collect, store and process personal information about our prospective, current and former staff. The law determines how </w:t>
      </w:r>
      <w:proofErr w:type="spellStart"/>
      <w:r w:rsidRPr="004137C2">
        <w:rPr>
          <w:rFonts w:ascii="Arial" w:hAnsi="Arial" w:cs="Arial"/>
          <w:color w:val="000000"/>
          <w:sz w:val="22"/>
          <w:szCs w:val="22"/>
          <w:lang w:val="en-US"/>
        </w:rPr>
        <w:t>organisations</w:t>
      </w:r>
      <w:proofErr w:type="spellEnd"/>
      <w:r w:rsidRPr="004137C2">
        <w:rPr>
          <w:rFonts w:ascii="Arial" w:hAnsi="Arial" w:cs="Arial"/>
          <w:color w:val="000000"/>
          <w:sz w:val="22"/>
          <w:szCs w:val="22"/>
          <w:lang w:val="en-US"/>
        </w:rPr>
        <w:t xml:space="preserve"> can use personal information. For further information on the type of data that is handled, what the purpose is of processing the data and where and why we share data, please see the NHS Lothian Staff Privacy Notice, found at:  </w:t>
      </w:r>
      <w:hyperlink w:history="1">
        <w:r w:rsidR="0006522F" w:rsidRPr="00722A31">
          <w:rPr>
            <w:rStyle w:val="Hyperlink"/>
            <w:rFonts w:ascii="Arial" w:hAnsi="Arial" w:cs="Arial"/>
            <w:sz w:val="22"/>
            <w:szCs w:val="22"/>
            <w:lang w:val="en-US"/>
          </w:rPr>
          <w:t>http://intranet.lothian.scot.nhs.uk/HR/az/staffprivacynotice/Pages/default.aspx</w:t>
        </w:r>
      </w:hyperlink>
    </w:p>
    <w:p w14:paraId="0FC6538C" w14:textId="5F90F3BE"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 </w:t>
      </w:r>
    </w:p>
    <w:p w14:paraId="467FEAEA" w14:textId="77777777"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1F497D"/>
          <w:sz w:val="22"/>
          <w:szCs w:val="22"/>
          <w:lang w:val="en-US"/>
        </w:rPr>
      </w:pPr>
      <w:r w:rsidRPr="004137C2">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Pr="004137C2">
        <w:rPr>
          <w:rFonts w:ascii="Arial" w:hAnsi="Arial" w:cs="Arial"/>
          <w:color w:val="1F497D"/>
          <w:sz w:val="22"/>
          <w:szCs w:val="22"/>
          <w:lang w:val="en-US"/>
        </w:rPr>
        <w:t xml:space="preserve"> </w:t>
      </w:r>
    </w:p>
    <w:p w14:paraId="3463F0AB" w14:textId="77777777"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p>
    <w:p w14:paraId="77C2E03A" w14:textId="77777777" w:rsidR="0006522F" w:rsidRDefault="0006522F" w:rsidP="004137C2">
      <w:pPr>
        <w:spacing w:after="120" w:line="276" w:lineRule="auto"/>
        <w:rPr>
          <w:rFonts w:ascii="Arial" w:hAnsi="Arial" w:cs="Arial"/>
          <w:b/>
        </w:rPr>
      </w:pPr>
    </w:p>
    <w:p w14:paraId="7914ABE8" w14:textId="56E3AF24" w:rsidR="004137C2" w:rsidRPr="004137C2" w:rsidRDefault="004137C2" w:rsidP="004137C2">
      <w:pPr>
        <w:spacing w:after="120" w:line="276" w:lineRule="auto"/>
        <w:rPr>
          <w:rFonts w:ascii="Arial" w:hAnsi="Arial" w:cs="Arial"/>
          <w:b/>
        </w:rPr>
      </w:pPr>
      <w:r w:rsidRPr="004137C2">
        <w:rPr>
          <w:rFonts w:ascii="Arial" w:hAnsi="Arial" w:cs="Arial"/>
          <w:b/>
        </w:rPr>
        <w:t>Counter Fraud</w:t>
      </w:r>
    </w:p>
    <w:p w14:paraId="2913D0AE" w14:textId="753F9FD6" w:rsidR="004137C2" w:rsidRDefault="004137C2" w:rsidP="004137C2">
      <w:pPr>
        <w:spacing w:after="120" w:line="276" w:lineRule="auto"/>
        <w:rPr>
          <w:rFonts w:ascii="Arial" w:hAnsi="Arial" w:cs="Arial"/>
        </w:rPr>
      </w:pPr>
      <w:r w:rsidRPr="004137C2">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sidR="0006522F">
        <w:rPr>
          <w:rFonts w:ascii="Arial" w:hAnsi="Arial" w:cs="Arial"/>
        </w:rPr>
        <w:t xml:space="preserve">on the Audit Scotland website: </w:t>
      </w:r>
      <w:hyperlink w:history="1">
        <w:r w:rsidR="0006522F" w:rsidRPr="00722A31">
          <w:rPr>
            <w:rStyle w:val="Hyperlink"/>
            <w:rFonts w:ascii="Arial" w:hAnsi="Arial" w:cs="Arial"/>
          </w:rPr>
          <w:t>https://audit.scot/</w:t>
        </w:r>
      </w:hyperlink>
    </w:p>
    <w:p w14:paraId="78395E2D" w14:textId="77777777" w:rsidR="004137C2" w:rsidRPr="004137C2" w:rsidRDefault="004137C2" w:rsidP="004137C2">
      <w:pPr>
        <w:spacing w:after="120" w:line="276" w:lineRule="auto"/>
        <w:rPr>
          <w:rFonts w:ascii="Arial" w:hAnsi="Arial" w:cs="Arial"/>
          <w:b/>
          <w:u w:val="single"/>
        </w:rPr>
      </w:pPr>
    </w:p>
    <w:p w14:paraId="4BDEE2AD" w14:textId="77777777" w:rsidR="004137C2" w:rsidRPr="004137C2" w:rsidRDefault="004137C2" w:rsidP="004137C2">
      <w:pPr>
        <w:spacing w:after="120" w:line="276" w:lineRule="auto"/>
        <w:rPr>
          <w:rFonts w:ascii="Arial" w:hAnsi="Arial" w:cs="Arial"/>
          <w:b/>
        </w:rPr>
      </w:pPr>
      <w:r w:rsidRPr="004137C2">
        <w:rPr>
          <w:rFonts w:ascii="Arial" w:hAnsi="Arial" w:cs="Arial"/>
          <w:b/>
        </w:rPr>
        <w:t>Workforce Equality Monitoring</w:t>
      </w:r>
    </w:p>
    <w:p w14:paraId="40AAEA47" w14:textId="77777777" w:rsidR="004137C2" w:rsidRPr="004137C2" w:rsidRDefault="004137C2" w:rsidP="004137C2">
      <w:pPr>
        <w:spacing w:after="120" w:line="276" w:lineRule="auto"/>
        <w:rPr>
          <w:rFonts w:ascii="Arial" w:hAnsi="Arial" w:cs="Arial"/>
        </w:rPr>
      </w:pPr>
      <w:r w:rsidRPr="004137C2">
        <w:rPr>
          <w:rFonts w:ascii="Arial" w:hAnsi="Arial" w:cs="Arial"/>
        </w:rPr>
        <w:t>NHS Lothian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14:paraId="77EA810D" w14:textId="77777777" w:rsidR="004137C2" w:rsidRPr="004137C2" w:rsidRDefault="004137C2" w:rsidP="004137C2">
      <w:pPr>
        <w:spacing w:after="120" w:line="276" w:lineRule="auto"/>
        <w:rPr>
          <w:rFonts w:ascii="Arial" w:hAnsi="Arial" w:cs="Arial"/>
        </w:rPr>
      </w:pPr>
      <w:r w:rsidRPr="004137C2">
        <w:rPr>
          <w:rFonts w:ascii="Arial" w:hAnsi="Arial" w:cs="Arial"/>
        </w:rPr>
        <w:t xml:space="preserve">In order to measure and monitor our performance as an equal </w:t>
      </w:r>
      <w:proofErr w:type="gramStart"/>
      <w:r w:rsidRPr="004137C2">
        <w:rPr>
          <w:rFonts w:ascii="Arial" w:hAnsi="Arial" w:cs="Arial"/>
        </w:rPr>
        <w:t>opportunities</w:t>
      </w:r>
      <w:proofErr w:type="gramEnd"/>
      <w:r w:rsidRPr="004137C2">
        <w:rPr>
          <w:rFonts w:ascii="Arial" w:hAnsi="Arial" w:cs="Arial"/>
        </w:rPr>
        <w:t xml:space="preserve">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7A65D910" w14:textId="77777777" w:rsidR="004137C2" w:rsidRPr="004137C2" w:rsidRDefault="004137C2" w:rsidP="004137C2">
      <w:pPr>
        <w:spacing w:after="120" w:line="276" w:lineRule="auto"/>
        <w:rPr>
          <w:rFonts w:ascii="Arial" w:hAnsi="Arial" w:cs="Arial"/>
          <w:b/>
          <w:u w:val="single"/>
        </w:rPr>
      </w:pPr>
    </w:p>
    <w:p w14:paraId="30453911" w14:textId="77777777" w:rsidR="004137C2" w:rsidRPr="004137C2" w:rsidRDefault="004137C2" w:rsidP="004137C2">
      <w:pPr>
        <w:spacing w:after="120" w:line="276" w:lineRule="auto"/>
        <w:rPr>
          <w:rFonts w:ascii="Arial" w:hAnsi="Arial" w:cs="Arial"/>
          <w:b/>
        </w:rPr>
      </w:pPr>
      <w:r w:rsidRPr="004137C2">
        <w:rPr>
          <w:rFonts w:ascii="Arial" w:hAnsi="Arial" w:cs="Arial"/>
          <w:b/>
        </w:rPr>
        <w:t>Equal Opportunities Policy Statement</w:t>
      </w:r>
    </w:p>
    <w:p w14:paraId="6AAB1D8F" w14:textId="77777777" w:rsidR="004137C2" w:rsidRPr="004137C2" w:rsidRDefault="004137C2" w:rsidP="004137C2">
      <w:pPr>
        <w:spacing w:line="276" w:lineRule="auto"/>
        <w:rPr>
          <w:rFonts w:ascii="Arial" w:hAnsi="Arial" w:cs="Arial"/>
        </w:rPr>
      </w:pPr>
      <w:r w:rsidRPr="004137C2">
        <w:rPr>
          <w:rFonts w:ascii="Arial" w:hAnsi="Arial" w:cs="Arial"/>
        </w:rPr>
        <w:t xml:space="preserve">NHS Lothian considers that it has an important role to play as a major employer and provider of services in Lothian. We are committed to encouraging equality and diversity among our </w:t>
      </w:r>
      <w:proofErr w:type="gramStart"/>
      <w:r w:rsidRPr="004137C2">
        <w:rPr>
          <w:rFonts w:ascii="Arial" w:hAnsi="Arial" w:cs="Arial"/>
        </w:rPr>
        <w:t>workforce, and</w:t>
      </w:r>
      <w:proofErr w:type="gramEnd"/>
      <w:r w:rsidRPr="004137C2">
        <w:rPr>
          <w:rFonts w:ascii="Arial" w:hAnsi="Arial" w:cs="Arial"/>
        </w:rPr>
        <w:t xml:space="preserve"> seek to eliminate discrimination. The aim is for our workforce to be truly representative and for each employee to feel respected and able to give their best.</w:t>
      </w:r>
    </w:p>
    <w:p w14:paraId="4199F5BA" w14:textId="77777777" w:rsidR="004137C2" w:rsidRPr="004137C2" w:rsidRDefault="004137C2" w:rsidP="004137C2">
      <w:pPr>
        <w:spacing w:line="276" w:lineRule="auto"/>
        <w:rPr>
          <w:rFonts w:ascii="Arial" w:hAnsi="Arial" w:cs="Arial"/>
        </w:rPr>
      </w:pPr>
    </w:p>
    <w:p w14:paraId="4A74C74C" w14:textId="77777777" w:rsidR="004137C2" w:rsidRPr="004137C2" w:rsidRDefault="004137C2" w:rsidP="004137C2">
      <w:pPr>
        <w:spacing w:line="276" w:lineRule="auto"/>
        <w:rPr>
          <w:rFonts w:ascii="Arial" w:hAnsi="Arial" w:cs="Arial"/>
        </w:rPr>
      </w:pPr>
      <w:r w:rsidRPr="004137C2">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14:paraId="7D0E8992" w14:textId="77777777" w:rsidR="004137C2" w:rsidRPr="004137C2" w:rsidRDefault="004137C2" w:rsidP="004137C2">
      <w:pPr>
        <w:spacing w:line="276" w:lineRule="auto"/>
        <w:rPr>
          <w:rFonts w:ascii="Arial" w:hAnsi="Arial" w:cs="Arial"/>
        </w:rPr>
      </w:pPr>
    </w:p>
    <w:p w14:paraId="31C09383" w14:textId="77777777" w:rsidR="004137C2" w:rsidRPr="004137C2" w:rsidRDefault="004137C2" w:rsidP="004137C2">
      <w:pPr>
        <w:spacing w:line="276" w:lineRule="auto"/>
        <w:rPr>
          <w:rFonts w:ascii="Arial" w:hAnsi="Arial" w:cs="Arial"/>
        </w:rPr>
      </w:pPr>
      <w:r w:rsidRPr="004137C2">
        <w:rPr>
          <w:rFonts w:ascii="Arial" w:hAnsi="Arial" w:cs="Arial"/>
        </w:rPr>
        <w:t xml:space="preserve">Our Equal Opportunities in Employment policy can be viewed on our careers website: </w:t>
      </w:r>
      <w:hyperlink w:history="1">
        <w:r w:rsidRPr="004137C2">
          <w:rPr>
            <w:rStyle w:val="Hyperlink"/>
            <w:rFonts w:ascii="Arial" w:hAnsi="Arial" w:cs="Arial"/>
          </w:rPr>
          <w:t>https://careers.nhslothian.scot/equal-opportunities/</w:t>
        </w:r>
      </w:hyperlink>
      <w:r w:rsidRPr="004137C2">
        <w:rPr>
          <w:rFonts w:ascii="Arial" w:hAnsi="Arial" w:cs="Arial"/>
        </w:rPr>
        <w:t xml:space="preserve"> </w:t>
      </w:r>
    </w:p>
    <w:p w14:paraId="43E7CA9A" w14:textId="77777777" w:rsidR="004137C2" w:rsidRPr="004137C2" w:rsidRDefault="004137C2" w:rsidP="004137C2">
      <w:pPr>
        <w:spacing w:line="276" w:lineRule="auto"/>
        <w:rPr>
          <w:rFonts w:ascii="Arial" w:hAnsi="Arial" w:cs="Arial"/>
        </w:rPr>
      </w:pPr>
    </w:p>
    <w:p w14:paraId="2E5450C3" w14:textId="77777777" w:rsidR="004137C2" w:rsidRPr="004137C2" w:rsidRDefault="004137C2" w:rsidP="004137C2">
      <w:pPr>
        <w:pStyle w:val="NormalWeb"/>
        <w:spacing w:before="0" w:beforeAutospacing="0" w:after="0" w:afterAutospacing="0" w:line="276" w:lineRule="auto"/>
        <w:ind w:right="-56"/>
        <w:rPr>
          <w:rFonts w:ascii="Arial" w:hAnsi="Arial" w:cs="Arial"/>
          <w:b/>
          <w:bCs/>
          <w:color w:val="000000"/>
          <w:sz w:val="22"/>
          <w:szCs w:val="22"/>
        </w:rPr>
      </w:pPr>
      <w:r w:rsidRPr="004137C2">
        <w:rPr>
          <w:rFonts w:ascii="Arial" w:hAnsi="Arial" w:cs="Arial"/>
          <w:b/>
          <w:bCs/>
          <w:color w:val="000000"/>
          <w:sz w:val="22"/>
          <w:szCs w:val="22"/>
        </w:rPr>
        <w:t xml:space="preserve">NHS Staff Benefits                                                                                                                                  </w:t>
      </w:r>
    </w:p>
    <w:p w14:paraId="64D21CD3" w14:textId="2C6DFA8D" w:rsidR="0006522F" w:rsidRDefault="004137C2" w:rsidP="004137C2">
      <w:pPr>
        <w:spacing w:line="276" w:lineRule="auto"/>
        <w:rPr>
          <w:rFonts w:ascii="Arial" w:hAnsi="Arial" w:cs="Arial"/>
        </w:rPr>
      </w:pPr>
      <w:r w:rsidRPr="004137C2">
        <w:rPr>
          <w:rFonts w:ascii="Arial" w:hAnsi="Arial" w:cs="Arial"/>
          <w:color w:val="000000"/>
        </w:rPr>
        <w:t xml:space="preserve">As a staff member in NHS Lothian, you will have access to a wide variety of offers and discounts from local and national businesses. For more information and to view these discounts, visit </w:t>
      </w:r>
      <w:hyperlink w:history="1">
        <w:r w:rsidR="0006522F" w:rsidRPr="00722A31">
          <w:rPr>
            <w:rStyle w:val="Hyperlink"/>
            <w:rFonts w:ascii="Arial" w:hAnsi="Arial" w:cs="Arial"/>
          </w:rPr>
          <w:t>https://www.nhsstaffbenefits.co.uk/</w:t>
        </w:r>
      </w:hyperlink>
    </w:p>
    <w:p w14:paraId="7E14B245" w14:textId="7CFD479F" w:rsidR="0006522F" w:rsidRDefault="0006522F" w:rsidP="0006522F">
      <w:pPr>
        <w:tabs>
          <w:tab w:val="left" w:pos="4045"/>
        </w:tabs>
        <w:spacing w:line="276" w:lineRule="auto"/>
        <w:rPr>
          <w:rFonts w:ascii="Arial" w:hAnsi="Arial" w:cs="Arial"/>
        </w:rPr>
      </w:pPr>
    </w:p>
    <w:p w14:paraId="130EBBE6" w14:textId="2249EDD5" w:rsidR="00B83B53" w:rsidRDefault="00B83B53" w:rsidP="0006522F">
      <w:pPr>
        <w:spacing w:line="276" w:lineRule="auto"/>
        <w:rPr>
          <w:rFonts w:ascii="Arial" w:hAnsi="Arial" w:cs="Arial"/>
        </w:rPr>
      </w:pPr>
    </w:p>
    <w:p w14:paraId="6CAD204C" w14:textId="77777777" w:rsidR="0006522F" w:rsidRDefault="0006522F" w:rsidP="0006522F">
      <w:pPr>
        <w:spacing w:line="276" w:lineRule="auto"/>
        <w:rPr>
          <w:rFonts w:ascii="Arial" w:hAnsi="Arial" w:cs="Arial"/>
        </w:rPr>
      </w:pPr>
    </w:p>
    <w:p w14:paraId="1498E7B6" w14:textId="77777777" w:rsidR="0006522F" w:rsidRDefault="0006522F" w:rsidP="0006522F">
      <w:pPr>
        <w:spacing w:line="276" w:lineRule="auto"/>
        <w:rPr>
          <w:rFonts w:ascii="Arial" w:hAnsi="Arial" w:cs="Arial"/>
        </w:rPr>
      </w:pPr>
    </w:p>
    <w:p w14:paraId="4D6E2BEB"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tbl>
      <w:tblPr>
        <w:tblpPr w:leftFromText="180" w:rightFromText="180"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06522F" w:rsidRPr="008E5767" w14:paraId="5740F768" w14:textId="77777777" w:rsidTr="003A2878">
        <w:trPr>
          <w:trHeight w:val="558"/>
        </w:trPr>
        <w:tc>
          <w:tcPr>
            <w:tcW w:w="5000" w:type="pct"/>
            <w:shd w:val="clear" w:color="auto" w:fill="00B0F0"/>
            <w:vAlign w:val="center"/>
          </w:tcPr>
          <w:p w14:paraId="1697C3D8" w14:textId="0B9880D5" w:rsidR="0006522F" w:rsidRPr="008E5767" w:rsidRDefault="0006522F" w:rsidP="003A2878">
            <w:pPr>
              <w:pStyle w:val="Heading1"/>
              <w:numPr>
                <w:ilvl w:val="0"/>
                <w:numId w:val="0"/>
              </w:numPr>
              <w:spacing w:after="0"/>
              <w:jc w:val="both"/>
              <w:rPr>
                <w:rFonts w:cs="Arial"/>
                <w:sz w:val="22"/>
                <w:szCs w:val="22"/>
              </w:rPr>
            </w:pPr>
            <w:bookmarkStart w:id="2" w:name="_Toc161653736"/>
            <w:r w:rsidRPr="008E5767">
              <w:rPr>
                <w:rFonts w:cs="Arial"/>
                <w:sz w:val="22"/>
                <w:szCs w:val="22"/>
              </w:rPr>
              <w:t xml:space="preserve">Section </w:t>
            </w:r>
            <w:r w:rsidR="006B4A96">
              <w:rPr>
                <w:rFonts w:cs="Arial"/>
                <w:sz w:val="22"/>
                <w:szCs w:val="22"/>
              </w:rPr>
              <w:t>10</w:t>
            </w:r>
            <w:r w:rsidRPr="008E5767">
              <w:rPr>
                <w:rFonts w:cs="Arial"/>
                <w:sz w:val="22"/>
                <w:szCs w:val="22"/>
              </w:rPr>
              <w:t>: Staff Support &amp; Wellbeing</w:t>
            </w:r>
            <w:bookmarkEnd w:id="2"/>
          </w:p>
        </w:tc>
      </w:tr>
    </w:tbl>
    <w:p w14:paraId="726024A0"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p w14:paraId="6D69F1C7" w14:textId="77777777" w:rsidR="0006522F" w:rsidRPr="008E5767" w:rsidRDefault="0006522F" w:rsidP="00ED656E">
      <w:pPr>
        <w:pStyle w:val="BodyText"/>
        <w:tabs>
          <w:tab w:val="left" w:pos="900"/>
        </w:tabs>
        <w:overflowPunct w:val="0"/>
        <w:autoSpaceDE w:val="0"/>
        <w:autoSpaceDN w:val="0"/>
        <w:adjustRightInd w:val="0"/>
        <w:spacing w:after="0" w:line="276" w:lineRule="auto"/>
        <w:ind w:right="-56"/>
        <w:textAlignment w:val="baseline"/>
        <w:rPr>
          <w:rFonts w:ascii="Arial" w:hAnsi="Arial" w:cs="Arial"/>
          <w:b/>
          <w:bCs/>
          <w:sz w:val="22"/>
          <w:szCs w:val="22"/>
        </w:rPr>
      </w:pPr>
      <w:r w:rsidRPr="008E5767">
        <w:rPr>
          <w:rFonts w:ascii="Arial" w:hAnsi="Arial" w:cs="Arial"/>
          <w:b/>
          <w:bCs/>
          <w:sz w:val="22"/>
          <w:szCs w:val="22"/>
        </w:rPr>
        <w:t>Supporting the work life balance</w:t>
      </w:r>
    </w:p>
    <w:p w14:paraId="146D4F9D" w14:textId="77777777" w:rsidR="0006522F" w:rsidRPr="008E5767" w:rsidRDefault="0006522F" w:rsidP="00ED656E">
      <w:pPr>
        <w:spacing w:line="276" w:lineRule="auto"/>
        <w:rPr>
          <w:rStyle w:val="Hyperlink"/>
          <w:rFonts w:ascii="Arial" w:hAnsi="Arial" w:cs="Arial"/>
          <w:bCs/>
          <w:color w:val="auto"/>
          <w:u w:val="none"/>
        </w:rPr>
      </w:pPr>
      <w:r w:rsidRPr="008E5767">
        <w:rPr>
          <w:rStyle w:val="Hyperlink"/>
          <w:rFonts w:ascii="Arial" w:hAnsi="Arial" w:cs="Arial"/>
          <w:bCs/>
          <w:color w:val="auto"/>
          <w:u w:val="none"/>
        </w:rPr>
        <w:t xml:space="preserve">NHS Lothian is committed to supporting our staff achieve a good work life balance. We have several policies in place to support this ranging from flexible work location to career break, full details of all the policies can be found at </w:t>
      </w:r>
      <w:hyperlink w:history="1">
        <w:r w:rsidRPr="008E5767">
          <w:rPr>
            <w:rStyle w:val="Hyperlink"/>
            <w:rFonts w:ascii="Arial" w:hAnsi="Arial" w:cs="Arial"/>
            <w:bCs/>
          </w:rPr>
          <w:t>https://workforce.nhs.scot/</w:t>
        </w:r>
      </w:hyperlink>
    </w:p>
    <w:p w14:paraId="4093F84D" w14:textId="77777777" w:rsidR="0006522F" w:rsidRPr="008E5767" w:rsidRDefault="0006522F" w:rsidP="00ED656E">
      <w:pPr>
        <w:spacing w:line="276" w:lineRule="auto"/>
        <w:rPr>
          <w:rStyle w:val="Hyperlink"/>
          <w:rFonts w:ascii="Arial" w:hAnsi="Arial" w:cs="Arial"/>
          <w:b/>
          <w:color w:val="auto"/>
          <w:u w:val="none"/>
        </w:rPr>
      </w:pPr>
    </w:p>
    <w:p w14:paraId="07A979A4" w14:textId="77777777" w:rsidR="0006522F" w:rsidRPr="008E5767" w:rsidRDefault="0006522F" w:rsidP="00ED656E">
      <w:pPr>
        <w:spacing w:line="276" w:lineRule="auto"/>
        <w:rPr>
          <w:rStyle w:val="Hyperlink"/>
          <w:rFonts w:ascii="Arial" w:hAnsi="Arial" w:cs="Arial"/>
          <w:b/>
          <w:color w:val="auto"/>
          <w:u w:val="none"/>
        </w:rPr>
      </w:pPr>
      <w:r w:rsidRPr="008E5767">
        <w:rPr>
          <w:rStyle w:val="Hyperlink"/>
          <w:rFonts w:ascii="Arial" w:hAnsi="Arial" w:cs="Arial"/>
          <w:b/>
          <w:color w:val="auto"/>
          <w:u w:val="none"/>
        </w:rPr>
        <w:t>Carers Passport</w:t>
      </w:r>
    </w:p>
    <w:p w14:paraId="0BAC4FFD" w14:textId="09C04548" w:rsidR="0006522F" w:rsidRPr="008E5767" w:rsidRDefault="0006522F" w:rsidP="00ED656E">
      <w:pPr>
        <w:spacing w:line="276" w:lineRule="auto"/>
        <w:rPr>
          <w:rFonts w:ascii="Arial" w:hAnsi="Arial" w:cs="Arial"/>
        </w:rPr>
      </w:pPr>
      <w:r w:rsidRPr="008E5767">
        <w:rPr>
          <w:rFonts w:ascii="Arial" w:hAnsi="Arial" w:cs="Arial"/>
        </w:rPr>
        <w:t xml:space="preserve">NHS Lothian has introduced a Carers Passport which is intended to help support staff with caring responsibilities manage their work and caring responsibilities. Completion of the passport is voluntary, and it designed to be completed with reference to the </w:t>
      </w:r>
      <w:r w:rsidRPr="0006522F">
        <w:rPr>
          <w:rFonts w:ascii="Arial" w:hAnsi="Arial" w:cs="Arial"/>
        </w:rPr>
        <w:t>NHS Scotland Workforce Policies</w:t>
      </w:r>
      <w:r>
        <w:rPr>
          <w:rFonts w:ascii="Arial" w:hAnsi="Arial" w:cs="Arial"/>
        </w:rPr>
        <w:t xml:space="preserve">: </w:t>
      </w:r>
      <w:hyperlink w:history="1">
        <w:r w:rsidRPr="00722A31">
          <w:rPr>
            <w:rStyle w:val="Hyperlink"/>
            <w:rFonts w:ascii="Arial" w:hAnsi="Arial" w:cs="Arial"/>
          </w:rPr>
          <w:t>https://workforce.nhs.scot/</w:t>
        </w:r>
      </w:hyperlink>
      <w:r>
        <w:rPr>
          <w:rFonts w:ascii="Arial" w:hAnsi="Arial" w:cs="Arial"/>
        </w:rPr>
        <w:t xml:space="preserve"> </w:t>
      </w:r>
      <w:r w:rsidRPr="008E5767">
        <w:rPr>
          <w:rFonts w:ascii="Arial" w:hAnsi="Arial" w:cs="Arial"/>
        </w:rPr>
        <w:t xml:space="preserve">which support work life balance e.g. Flexible Work Pattern, Flexible Work Location and Special Leave. </w:t>
      </w:r>
    </w:p>
    <w:p w14:paraId="6C85545B" w14:textId="77777777" w:rsidR="0006522F" w:rsidRPr="008E5767" w:rsidRDefault="0006522F" w:rsidP="00ED656E">
      <w:pPr>
        <w:spacing w:line="276" w:lineRule="auto"/>
        <w:rPr>
          <w:rFonts w:ascii="Arial" w:hAnsi="Arial" w:cs="Arial"/>
        </w:rPr>
      </w:pPr>
    </w:p>
    <w:p w14:paraId="520210C8" w14:textId="77777777" w:rsidR="0006522F" w:rsidRPr="008E5767" w:rsidRDefault="0006522F" w:rsidP="00ED656E">
      <w:pPr>
        <w:spacing w:line="276" w:lineRule="auto"/>
        <w:rPr>
          <w:rFonts w:ascii="Arial" w:hAnsi="Arial" w:cs="Arial"/>
          <w:b/>
          <w:bCs/>
        </w:rPr>
      </w:pPr>
      <w:r w:rsidRPr="008E5767">
        <w:rPr>
          <w:rFonts w:ascii="Arial" w:hAnsi="Arial" w:cs="Arial"/>
          <w:b/>
          <w:bCs/>
        </w:rPr>
        <w:t>Staff Support and Wellbeing</w:t>
      </w:r>
    </w:p>
    <w:p w14:paraId="344AADE3" w14:textId="6F07C6C7" w:rsidR="0006522F" w:rsidRDefault="0006522F" w:rsidP="00ED656E">
      <w:pPr>
        <w:spacing w:line="276" w:lineRule="auto"/>
        <w:rPr>
          <w:rFonts w:ascii="Arial" w:hAnsi="Arial" w:cs="Arial"/>
          <w:lang w:eastAsia="en-GB"/>
        </w:rPr>
      </w:pPr>
      <w:r w:rsidRPr="008E5767">
        <w:rPr>
          <w:rFonts w:ascii="Arial" w:hAnsi="Arial" w:cs="Arial"/>
          <w:color w:val="000000"/>
          <w:lang w:eastAsia="en-GB"/>
        </w:rPr>
        <w:t xml:space="preserve">NHS Lothian’s vision is to promote, support and encourage staff to look after their own health, wellbeing and resilience (self-care). We have a </w:t>
      </w:r>
      <w:r w:rsidRPr="008E5767">
        <w:rPr>
          <w:rFonts w:ascii="Arial" w:hAnsi="Arial" w:cs="Arial"/>
          <w:lang w:eastAsia="en-GB"/>
        </w:rPr>
        <w:t>wellbeing strategy</w:t>
      </w:r>
      <w:r w:rsidRPr="008E5767">
        <w:rPr>
          <w:rFonts w:ascii="Arial" w:hAnsi="Arial" w:cs="Arial"/>
          <w:color w:val="000000"/>
          <w:lang w:eastAsia="en-GB"/>
        </w:rPr>
        <w:t xml:space="preserve"> </w:t>
      </w:r>
      <w:r w:rsidRPr="008E5767">
        <w:rPr>
          <w:rFonts w:ascii="Arial" w:hAnsi="Arial" w:cs="Arial"/>
          <w:lang w:eastAsia="en-GB"/>
        </w:rPr>
        <w:t xml:space="preserve">and run regular events across the year on different health and wellbeing topics. </w:t>
      </w:r>
      <w:hyperlink w:history="1">
        <w:r w:rsidRPr="00722A31">
          <w:rPr>
            <w:rStyle w:val="Hyperlink"/>
            <w:rFonts w:ascii="Arial" w:hAnsi="Arial" w:cs="Arial"/>
            <w:lang w:eastAsia="en-GB"/>
          </w:rPr>
          <w:t>https://org.nhslothian.scot/strategies/work-well-staff-wellbeing-strategy/</w:t>
        </w:r>
      </w:hyperlink>
    </w:p>
    <w:p w14:paraId="2FFDA027" w14:textId="77777777" w:rsidR="0006522F" w:rsidRPr="008E5767" w:rsidRDefault="0006522F" w:rsidP="00ED656E">
      <w:pPr>
        <w:spacing w:line="276" w:lineRule="auto"/>
        <w:rPr>
          <w:rFonts w:ascii="Arial" w:hAnsi="Arial" w:cs="Arial"/>
          <w:lang w:eastAsia="en-GB"/>
        </w:rPr>
      </w:pPr>
    </w:p>
    <w:p w14:paraId="2FF5C4F9" w14:textId="77777777" w:rsidR="0006522F" w:rsidRDefault="0006522F" w:rsidP="00ED656E">
      <w:pPr>
        <w:spacing w:line="276" w:lineRule="auto"/>
        <w:rPr>
          <w:rFonts w:ascii="Arial" w:hAnsi="Arial" w:cs="Arial"/>
          <w:lang w:eastAsia="en-GB"/>
        </w:rPr>
      </w:pPr>
      <w:r w:rsidRPr="008E5767">
        <w:rPr>
          <w:rFonts w:ascii="Arial" w:hAnsi="Arial" w:cs="Arial"/>
          <w:lang w:eastAsia="en-GB"/>
        </w:rPr>
        <w:t>We have a range of support options for our staff, these include staff counselling, peer support, ‘Here 4 U’ our psychological support service, staff listening service and occupational health.</w:t>
      </w:r>
    </w:p>
    <w:p w14:paraId="3EF27F48" w14:textId="77777777" w:rsidR="0006522F" w:rsidRPr="008E5767" w:rsidRDefault="0006522F" w:rsidP="0006522F">
      <w:pPr>
        <w:rPr>
          <w:rFonts w:ascii="Arial"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06522F" w:rsidRPr="008E5767" w14:paraId="3F83F178" w14:textId="77777777" w:rsidTr="003A2878">
        <w:trPr>
          <w:trHeight w:val="523"/>
        </w:trPr>
        <w:tc>
          <w:tcPr>
            <w:tcW w:w="5000" w:type="pct"/>
            <w:shd w:val="clear" w:color="auto" w:fill="00B0F0"/>
            <w:vAlign w:val="center"/>
          </w:tcPr>
          <w:p w14:paraId="02923EE8" w14:textId="4C163D97" w:rsidR="0006522F" w:rsidRPr="008E5767" w:rsidRDefault="0006522F" w:rsidP="003A2878">
            <w:pPr>
              <w:pStyle w:val="Heading1"/>
              <w:numPr>
                <w:ilvl w:val="0"/>
                <w:numId w:val="0"/>
              </w:numPr>
              <w:spacing w:after="0"/>
              <w:jc w:val="both"/>
              <w:rPr>
                <w:rFonts w:cs="Arial"/>
                <w:sz w:val="22"/>
                <w:szCs w:val="22"/>
              </w:rPr>
            </w:pPr>
            <w:bookmarkStart w:id="3" w:name="_Toc161653737"/>
            <w:r w:rsidRPr="008E5767">
              <w:rPr>
                <w:rFonts w:cs="Arial"/>
                <w:sz w:val="22"/>
                <w:szCs w:val="22"/>
              </w:rPr>
              <w:lastRenderedPageBreak/>
              <w:t>Section 1</w:t>
            </w:r>
            <w:r w:rsidR="006B4A96">
              <w:rPr>
                <w:rFonts w:cs="Arial"/>
                <w:sz w:val="22"/>
                <w:szCs w:val="22"/>
              </w:rPr>
              <w:t>1</w:t>
            </w:r>
            <w:r w:rsidRPr="008E5767">
              <w:rPr>
                <w:rFonts w:cs="Arial"/>
                <w:sz w:val="22"/>
                <w:szCs w:val="22"/>
              </w:rPr>
              <w:t>: Equality and Diversity</w:t>
            </w:r>
            <w:bookmarkEnd w:id="3"/>
          </w:p>
        </w:tc>
      </w:tr>
    </w:tbl>
    <w:p w14:paraId="43D3625C"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p w14:paraId="1F714521" w14:textId="77777777" w:rsidR="0006522F" w:rsidRPr="008E5767" w:rsidRDefault="0006522F" w:rsidP="00ED656E">
      <w:pPr>
        <w:pStyle w:val="BodyTextIndent3"/>
        <w:spacing w:after="0" w:line="276" w:lineRule="auto"/>
        <w:ind w:left="0"/>
        <w:jc w:val="left"/>
        <w:rPr>
          <w:rFonts w:cs="Arial"/>
          <w:sz w:val="22"/>
          <w:szCs w:val="22"/>
        </w:rPr>
      </w:pPr>
      <w:r w:rsidRPr="008E5767">
        <w:rPr>
          <w:rFonts w:cs="Arial"/>
          <w:sz w:val="22"/>
          <w:szCs w:val="22"/>
        </w:rPr>
        <w:t>Statement of Intent</w:t>
      </w:r>
    </w:p>
    <w:p w14:paraId="5775D76E" w14:textId="77777777" w:rsidR="0006522F" w:rsidRPr="008E5767" w:rsidRDefault="0006522F" w:rsidP="00ED656E">
      <w:pPr>
        <w:pStyle w:val="BodyTextIndent3"/>
        <w:spacing w:after="0" w:line="276" w:lineRule="auto"/>
        <w:ind w:left="0"/>
        <w:jc w:val="left"/>
        <w:rPr>
          <w:rFonts w:cs="Arial"/>
          <w:b w:val="0"/>
          <w:sz w:val="22"/>
          <w:szCs w:val="22"/>
        </w:rPr>
      </w:pPr>
      <w:r w:rsidRPr="008E5767">
        <w:rPr>
          <w:rFonts w:cs="Arial"/>
          <w:b w:val="0"/>
          <w:sz w:val="22"/>
          <w:szCs w:val="22"/>
        </w:rPr>
        <w:t xml:space="preserve">NHS Lothian is committed to supporting and promoting dignity at work by creating an inclusive working environment. Working with our Staff Networks and Staff Side </w:t>
      </w:r>
      <w:proofErr w:type="spellStart"/>
      <w:r w:rsidRPr="008E5767">
        <w:rPr>
          <w:rFonts w:cs="Arial"/>
          <w:b w:val="0"/>
          <w:sz w:val="22"/>
          <w:szCs w:val="22"/>
        </w:rPr>
        <w:t>Organisations</w:t>
      </w:r>
      <w:proofErr w:type="spellEnd"/>
      <w:r w:rsidRPr="008E5767">
        <w:rPr>
          <w:rFonts w:cs="Arial"/>
          <w:b w:val="0"/>
          <w:sz w:val="22"/>
          <w:szCs w:val="22"/>
        </w:rPr>
        <w:t>, we have agreed a Statement of Intent in relation to equality, diversity and inclusion as follows:</w:t>
      </w:r>
    </w:p>
    <w:p w14:paraId="5ED68BFF" w14:textId="77777777" w:rsidR="0006522F" w:rsidRPr="008E5767" w:rsidRDefault="0006522F" w:rsidP="00ED656E">
      <w:pPr>
        <w:pStyle w:val="BodyTextIndent3"/>
        <w:spacing w:after="0" w:line="276" w:lineRule="auto"/>
        <w:ind w:left="0"/>
        <w:jc w:val="left"/>
        <w:rPr>
          <w:rFonts w:cs="Arial"/>
          <w:b w:val="0"/>
          <w:sz w:val="22"/>
          <w:szCs w:val="22"/>
        </w:rPr>
      </w:pPr>
    </w:p>
    <w:p w14:paraId="67C5AB32" w14:textId="77777777" w:rsidR="0006522F" w:rsidRPr="00ED656E" w:rsidRDefault="0006522F" w:rsidP="00ED656E">
      <w:pPr>
        <w:shd w:val="clear" w:color="auto" w:fill="D0CECE" w:themeFill="background2" w:themeFillShade="E6"/>
        <w:spacing w:line="276" w:lineRule="auto"/>
        <w:rPr>
          <w:rStyle w:val="contentpasted1"/>
          <w:rFonts w:ascii="Arial" w:hAnsi="Arial" w:cs="Arial"/>
        </w:rPr>
      </w:pPr>
      <w:r w:rsidRPr="00ED656E">
        <w:rPr>
          <w:rStyle w:val="contentpasted1"/>
          <w:rFonts w:ascii="Arial" w:hAnsi="Arial" w:cs="Arial"/>
        </w:rPr>
        <w:t xml:space="preserve">We continue to learn and build on our inclusive culture to make NHS Lothian a great place to work where our staff feel respected and valued. We are committed to recruiting a workforce that fully reflects and embraces the diverse make-up of our society. At NHS Lothian, we take a </w:t>
      </w:r>
      <w:proofErr w:type="gramStart"/>
      <w:r w:rsidRPr="00ED656E">
        <w:rPr>
          <w:rStyle w:val="contentpasted1"/>
          <w:rFonts w:ascii="Arial" w:hAnsi="Arial" w:cs="Arial"/>
        </w:rPr>
        <w:t>zero tolerance</w:t>
      </w:r>
      <w:proofErr w:type="gramEnd"/>
      <w:r w:rsidRPr="00ED656E">
        <w:rPr>
          <w:rStyle w:val="contentpasted1"/>
          <w:rFonts w:ascii="Arial" w:hAnsi="Arial" w:cs="Arial"/>
        </w:rPr>
        <w:t xml:space="preserve"> approach to discrimination and provide our staff with the leadership, tools and confidence to challenge discrimination and prejudice. We are a place where everyone can thrive and have good and respectful relationships with different groups of staff. Where everyone can develop and succeed based on their skill, knowledge and talent, regardless of age, disability, gender reassignment, race, religion or belief, sex, sexual​​​​​​​ orientation,</w:t>
      </w:r>
      <w:r w:rsidRPr="00ED656E">
        <w:rPr>
          <w:rFonts w:ascii="Arial" w:hAnsi="Arial" w:cs="Arial"/>
          <w:shd w:val="clear" w:color="auto" w:fill="FFFFFF"/>
        </w:rPr>
        <w:t xml:space="preserve"> </w:t>
      </w:r>
      <w:r w:rsidRPr="00ED656E">
        <w:rPr>
          <w:rFonts w:ascii="Arial" w:hAnsi="Arial" w:cs="Arial"/>
          <w:shd w:val="clear" w:color="auto" w:fill="D0CECE" w:themeFill="background2" w:themeFillShade="E6"/>
        </w:rPr>
        <w:t>marriage or civil partnership, pregnancy and maternity,</w:t>
      </w:r>
      <w:r w:rsidRPr="00ED656E">
        <w:rPr>
          <w:rStyle w:val="contentpasted1"/>
          <w:rFonts w:ascii="Arial" w:hAnsi="Arial" w:cs="Arial"/>
        </w:rPr>
        <w:t xml:space="preserve"> socio-economic background, care experience or anything else that can be used to differentiate people from one another. We offer first-class flexible working benefits, excellent employee well-being support and a great pension. We are fortunate to have a range of excellent Staff Networks and are proud to be a Disability Confident, Carer Positive and Living Wage Accredited employer with a partnership agreement with Trade Unions. We will fully support candidates with a disability, long-term condition or who are neurodivergent, and require adjustments in our recruitment process. We actively welcome applications from anyone who shares our commitment to equality and inclusion.</w:t>
      </w:r>
    </w:p>
    <w:p w14:paraId="25459D25" w14:textId="77777777" w:rsidR="0006522F" w:rsidRPr="008E5767" w:rsidRDefault="0006522F" w:rsidP="00ED656E">
      <w:pPr>
        <w:spacing w:line="276" w:lineRule="auto"/>
        <w:rPr>
          <w:rStyle w:val="contentpasted1"/>
          <w:rFonts w:ascii="Arial" w:hAnsi="Arial" w:cs="Arial"/>
          <w:iCs/>
        </w:rPr>
      </w:pPr>
    </w:p>
    <w:p w14:paraId="7AAA5134" w14:textId="77777777" w:rsidR="0006522F" w:rsidRPr="008E5767" w:rsidRDefault="0006522F" w:rsidP="00ED656E">
      <w:pPr>
        <w:spacing w:line="276" w:lineRule="auto"/>
        <w:rPr>
          <w:rFonts w:ascii="Arial" w:hAnsi="Arial" w:cs="Arial"/>
          <w:b/>
          <w:bCs/>
        </w:rPr>
      </w:pPr>
      <w:r w:rsidRPr="008E5767">
        <w:rPr>
          <w:rFonts w:ascii="Arial" w:hAnsi="Arial" w:cs="Arial"/>
          <w:b/>
          <w:bCs/>
        </w:rPr>
        <w:t>Equality and Human Rights Strategy 2023 – 2028</w:t>
      </w:r>
    </w:p>
    <w:p w14:paraId="72FA4401" w14:textId="77777777" w:rsidR="0006522F" w:rsidRPr="008E5767" w:rsidRDefault="0006522F" w:rsidP="00ED656E">
      <w:pPr>
        <w:spacing w:line="276" w:lineRule="auto"/>
        <w:rPr>
          <w:rFonts w:ascii="Arial" w:hAnsi="Arial" w:cs="Arial"/>
        </w:rPr>
      </w:pPr>
      <w:r w:rsidRPr="008E5767">
        <w:rPr>
          <w:rFonts w:ascii="Arial" w:hAnsi="Arial" w:cs="Arial"/>
        </w:rPr>
        <w:t>NHS Lothian wants to improve the health of everyone in Lothian so that everyone lives a longer, healthier life, with better experiences and outcomes including people who work for and with us. Our equality and human rights strategy supports us to put equality and human rights at the centre of everything we do so that we achieve these aims and meet our legal requirements. It sets out six strategic priorities – each on helping us understand and act on the experiences and needs of people who work for us and use our services. Our priorities are:</w:t>
      </w:r>
    </w:p>
    <w:p w14:paraId="060FCDFB" w14:textId="77777777" w:rsidR="0006522F" w:rsidRPr="008E5767" w:rsidRDefault="0006522F" w:rsidP="00ED656E">
      <w:pPr>
        <w:spacing w:line="276" w:lineRule="auto"/>
        <w:rPr>
          <w:rFonts w:ascii="Arial" w:hAnsi="Arial" w:cs="Arial"/>
        </w:rPr>
      </w:pPr>
    </w:p>
    <w:p w14:paraId="275DD427"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Equality and human rights are a central part of our planning, decision-making, delivery and reporting. </w:t>
      </w:r>
    </w:p>
    <w:p w14:paraId="55A097F6"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are an anti-racist organisation, and our work helps to eliminate racism and remove racialised inequalities and prejudice.  </w:t>
      </w:r>
    </w:p>
    <w:p w14:paraId="0CF29043"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anticipate and meet the needs of disabled people so they can access services, employment opportunities and have better outcomes. </w:t>
      </w:r>
    </w:p>
    <w:p w14:paraId="5095104A"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are gender </w:t>
      </w:r>
      <w:proofErr w:type="gramStart"/>
      <w:r w:rsidRPr="008E5767">
        <w:rPr>
          <w:rFonts w:ascii="Arial" w:hAnsi="Arial" w:cs="Arial"/>
        </w:rPr>
        <w:t>inclusive,</w:t>
      </w:r>
      <w:proofErr w:type="gramEnd"/>
      <w:r w:rsidRPr="008E5767">
        <w:rPr>
          <w:rFonts w:ascii="Arial" w:hAnsi="Arial" w:cs="Arial"/>
        </w:rPr>
        <w:t xml:space="preserve"> we do not discriminate on grounds of sex or gender identity and our work helps to tackle persistent gender inequalities.</w:t>
      </w:r>
    </w:p>
    <w:p w14:paraId="019EB856"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lastRenderedPageBreak/>
        <w:t xml:space="preserve">We support people who use our mental health services and people with dementia to know about and claim their rights, and to make decisions about their care and treatment.  </w:t>
      </w:r>
    </w:p>
    <w:p w14:paraId="4112595D"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We reap the benefits of equality and human rights education and training.</w:t>
      </w:r>
    </w:p>
    <w:p w14:paraId="77FB1F5F" w14:textId="77777777" w:rsidR="0006522F" w:rsidRPr="008E5767" w:rsidRDefault="0006522F" w:rsidP="00ED656E">
      <w:pPr>
        <w:spacing w:line="276" w:lineRule="auto"/>
        <w:rPr>
          <w:rFonts w:ascii="Arial" w:hAnsi="Arial" w:cs="Arial"/>
          <w:b/>
          <w:bCs/>
        </w:rPr>
      </w:pPr>
      <w:r w:rsidRPr="008E5767">
        <w:rPr>
          <w:rFonts w:ascii="Arial" w:hAnsi="Arial" w:cs="Arial"/>
          <w:b/>
          <w:bCs/>
        </w:rPr>
        <w:t xml:space="preserve"> </w:t>
      </w:r>
    </w:p>
    <w:p w14:paraId="77EF7BF7" w14:textId="77777777" w:rsidR="0006522F" w:rsidRPr="008E5767" w:rsidRDefault="0006522F" w:rsidP="00ED656E">
      <w:pPr>
        <w:spacing w:line="276" w:lineRule="auto"/>
        <w:rPr>
          <w:rFonts w:ascii="Arial" w:hAnsi="Arial" w:cs="Arial"/>
          <w:b/>
          <w:bCs/>
        </w:rPr>
      </w:pPr>
      <w:r w:rsidRPr="008E5767">
        <w:rPr>
          <w:rFonts w:ascii="Arial" w:hAnsi="Arial" w:cs="Arial"/>
          <w:b/>
          <w:bCs/>
        </w:rPr>
        <w:t>Anti-racism</w:t>
      </w:r>
    </w:p>
    <w:p w14:paraId="3973A7B2" w14:textId="6408F455" w:rsidR="0006522F" w:rsidRPr="008E5767" w:rsidRDefault="0006522F" w:rsidP="00ED656E">
      <w:pPr>
        <w:spacing w:line="276" w:lineRule="auto"/>
        <w:rPr>
          <w:rFonts w:ascii="Arial" w:hAnsi="Arial" w:cs="Arial"/>
        </w:rPr>
      </w:pPr>
      <w:r w:rsidRPr="008E5767">
        <w:rPr>
          <w:rFonts w:ascii="Arial" w:hAnsi="Arial" w:cs="Arial"/>
        </w:rPr>
        <w:t xml:space="preserve">As a healthcare provider and employer NHS Lothian has a duty to stop racism, inequality, and discrimination. We have acknowledged and apologised for NHS Lothian’s historical connections with transatlantic slavery and the impact on all the people who suffered. We are implementing recommendations made by an Independent Advisory Group to ensure we learn from our past and build a better future for everyone. More information, including a short video, is available on the </w:t>
      </w:r>
      <w:r w:rsidRPr="00ED656E">
        <w:rPr>
          <w:rFonts w:ascii="Arial" w:hAnsi="Arial" w:cs="Arial"/>
        </w:rPr>
        <w:t>NHS Lothian website</w:t>
      </w:r>
      <w:r w:rsidR="00ED656E">
        <w:rPr>
          <w:rFonts w:ascii="Arial" w:hAnsi="Arial" w:cs="Arial"/>
        </w:rPr>
        <w:t xml:space="preserve">: </w:t>
      </w:r>
      <w:hyperlink w:history="1">
        <w:r w:rsidR="00ED656E" w:rsidRPr="00722A31">
          <w:rPr>
            <w:rStyle w:val="Hyperlink"/>
            <w:rFonts w:ascii="Arial" w:hAnsi="Arial" w:cs="Arial"/>
          </w:rPr>
          <w:t>https://org.nhslothian.scot/aboutus/atlantic-slavery-and-the-royal-infirmary-of-edinburgh/</w:t>
        </w:r>
      </w:hyperlink>
      <w:r w:rsidR="00ED656E">
        <w:rPr>
          <w:rFonts w:ascii="Arial" w:hAnsi="Arial" w:cs="Arial"/>
        </w:rPr>
        <w:t xml:space="preserve"> </w:t>
      </w:r>
    </w:p>
    <w:p w14:paraId="24F51FF9" w14:textId="77777777" w:rsidR="0006522F" w:rsidRPr="008E5767" w:rsidRDefault="0006522F" w:rsidP="00ED656E">
      <w:pPr>
        <w:spacing w:line="276" w:lineRule="auto"/>
        <w:rPr>
          <w:rFonts w:ascii="Arial" w:hAnsi="Arial" w:cs="Arial"/>
        </w:rPr>
      </w:pPr>
    </w:p>
    <w:p w14:paraId="68896D38" w14:textId="683F6156" w:rsidR="00ED656E" w:rsidRDefault="00ED656E" w:rsidP="00ED656E">
      <w:pPr>
        <w:spacing w:line="276" w:lineRule="auto"/>
        <w:rPr>
          <w:rFonts w:ascii="Arial" w:hAnsi="Arial" w:cs="Arial"/>
        </w:rPr>
      </w:pPr>
      <w:r>
        <w:rPr>
          <w:rFonts w:ascii="Arial" w:hAnsi="Arial" w:cs="Arial"/>
        </w:rPr>
        <w:t xml:space="preserve">We have launched our anti-racism campaign, ‘We are NHS Lothian’: </w:t>
      </w:r>
      <w:hyperlink w:history="1">
        <w:r w:rsidRPr="00ED656E">
          <w:rPr>
            <w:rStyle w:val="Hyperlink"/>
            <w:rFonts w:ascii="Arial" w:hAnsi="Arial" w:cs="Arial"/>
          </w:rPr>
          <w:t>https://www.facebook.com/lothian.nhs/videos/927242979125104/</w:t>
        </w:r>
      </w:hyperlink>
      <w:r>
        <w:t xml:space="preserve"> </w:t>
      </w:r>
      <w:r>
        <w:rPr>
          <w:rFonts w:ascii="Arial" w:hAnsi="Arial" w:cs="Arial"/>
        </w:rPr>
        <w:t xml:space="preserve">to encourage everyone to understand and acknowledge racism and take action to eliminate it. The campaign aims to drive forward the work NHS Lothian has started to achieve meaningful change in the diversity of its workforce and to embed a respectful, tolerant and inclusive culture for everyone.  </w:t>
      </w:r>
    </w:p>
    <w:p w14:paraId="4C3EC21D" w14:textId="77777777" w:rsidR="00E56C7A" w:rsidRDefault="00E56C7A" w:rsidP="00ED656E">
      <w:pPr>
        <w:spacing w:line="276" w:lineRule="auto"/>
        <w:rPr>
          <w:rFonts w:ascii="Arial" w:hAnsi="Arial" w:cs="Arial"/>
        </w:rPr>
      </w:pPr>
    </w:p>
    <w:p w14:paraId="70CD7372" w14:textId="77777777" w:rsidR="00E56C7A" w:rsidRDefault="00E56C7A" w:rsidP="00ED656E">
      <w:pPr>
        <w:spacing w:line="276" w:lineRule="auto"/>
        <w:rPr>
          <w:rFonts w:ascii="Arial" w:hAnsi="Arial" w:cs="Arial"/>
        </w:rPr>
      </w:pPr>
    </w:p>
    <w:p w14:paraId="775B173F" w14:textId="77777777" w:rsidR="00E56C7A" w:rsidRPr="00E56C7A" w:rsidRDefault="00E56C7A" w:rsidP="00ED656E">
      <w:pPr>
        <w:spacing w:line="276" w:lineRule="auto"/>
        <w:rPr>
          <w:rFonts w:ascii="Arial" w:hAnsi="Arial" w:cs="Arial"/>
        </w:rPr>
      </w:pPr>
    </w:p>
    <w:p w14:paraId="7335ABBF" w14:textId="1C14E45C" w:rsidR="0006522F" w:rsidRPr="008E5767" w:rsidRDefault="0006522F" w:rsidP="00ED656E">
      <w:pPr>
        <w:spacing w:line="276" w:lineRule="auto"/>
        <w:rPr>
          <w:rFonts w:ascii="Arial" w:hAnsi="Arial" w:cs="Arial"/>
          <w:b/>
          <w:bCs/>
        </w:rPr>
      </w:pPr>
      <w:r w:rsidRPr="008E5767">
        <w:rPr>
          <w:rFonts w:ascii="Arial" w:hAnsi="Arial" w:cs="Arial"/>
          <w:b/>
          <w:bCs/>
        </w:rPr>
        <w:t>Reasonable Adjustments</w:t>
      </w:r>
    </w:p>
    <w:p w14:paraId="6D0AA38A" w14:textId="77777777" w:rsidR="0006522F" w:rsidRPr="008E5767" w:rsidRDefault="0006522F" w:rsidP="00ED656E">
      <w:pPr>
        <w:spacing w:line="276" w:lineRule="auto"/>
        <w:rPr>
          <w:rFonts w:ascii="Arial" w:hAnsi="Arial" w:cs="Arial"/>
        </w:rPr>
      </w:pPr>
      <w:r w:rsidRPr="008E5767">
        <w:rPr>
          <w:rFonts w:ascii="Arial" w:hAnsi="Arial" w:cs="Arial"/>
        </w:rPr>
        <w:t>NHS Lothian strives to be an exemplary employer and an “employer of choice” by doing the following to support disabled staff:</w:t>
      </w:r>
    </w:p>
    <w:p w14:paraId="4C30C75D" w14:textId="77777777" w:rsidR="0006522F" w:rsidRPr="008E5767" w:rsidRDefault="0006522F" w:rsidP="00ED656E">
      <w:pPr>
        <w:spacing w:line="276" w:lineRule="auto"/>
        <w:rPr>
          <w:rFonts w:ascii="Arial" w:hAnsi="Arial" w:cs="Arial"/>
        </w:rPr>
      </w:pPr>
    </w:p>
    <w:p w14:paraId="065D19B9"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 xml:space="preserve">Creating a positive organisational culture where every individual employee is valued for the specific skills that they bring with them into the </w:t>
      </w:r>
      <w:proofErr w:type="gramStart"/>
      <w:r w:rsidRPr="008E5767">
        <w:rPr>
          <w:rFonts w:ascii="Arial" w:hAnsi="Arial" w:cs="Arial"/>
        </w:rPr>
        <w:t>workplace;</w:t>
      </w:r>
      <w:proofErr w:type="gramEnd"/>
    </w:p>
    <w:p w14:paraId="3CB08701"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 xml:space="preserve">Enabling staff to feel empowered and to speak up when they require </w:t>
      </w:r>
      <w:proofErr w:type="gramStart"/>
      <w:r w:rsidRPr="008E5767">
        <w:rPr>
          <w:rFonts w:ascii="Arial" w:hAnsi="Arial" w:cs="Arial"/>
        </w:rPr>
        <w:t>support;</w:t>
      </w:r>
      <w:proofErr w:type="gramEnd"/>
    </w:p>
    <w:p w14:paraId="5B37FF10"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 xml:space="preserve">Helping staff to feel safe in sharing their personal information regarding their disability in order that the organisation can continue to improve support and awareness for the benefit of </w:t>
      </w:r>
      <w:proofErr w:type="gramStart"/>
      <w:r w:rsidRPr="008E5767">
        <w:rPr>
          <w:rFonts w:ascii="Arial" w:hAnsi="Arial" w:cs="Arial"/>
        </w:rPr>
        <w:t>everyone;</w:t>
      </w:r>
      <w:proofErr w:type="gramEnd"/>
      <w:r w:rsidRPr="008E5767">
        <w:rPr>
          <w:rFonts w:ascii="Arial" w:hAnsi="Arial" w:cs="Arial"/>
        </w:rPr>
        <w:t xml:space="preserve"> </w:t>
      </w:r>
    </w:p>
    <w:p w14:paraId="0E40F084"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Creating a management culture where supporting disabled staff is delivered in a positive manner and based upon the desire to retain valuable skills within the organisation and not solely on any legal requirement to do so.</w:t>
      </w:r>
    </w:p>
    <w:p w14:paraId="6C57BA6A" w14:textId="77777777" w:rsidR="0006522F" w:rsidRPr="008E5767" w:rsidRDefault="0006522F" w:rsidP="00ED656E">
      <w:pPr>
        <w:pStyle w:val="ListParagraph"/>
        <w:spacing w:line="276" w:lineRule="auto"/>
        <w:rPr>
          <w:rFonts w:ascii="Arial" w:hAnsi="Arial" w:cs="Arial"/>
        </w:rPr>
      </w:pPr>
    </w:p>
    <w:p w14:paraId="7C9752C4" w14:textId="7C4FECCF" w:rsidR="0006522F" w:rsidRPr="008E5767" w:rsidRDefault="0006522F" w:rsidP="00ED656E">
      <w:pPr>
        <w:spacing w:line="276" w:lineRule="auto"/>
        <w:rPr>
          <w:rFonts w:ascii="Arial" w:hAnsi="Arial" w:cs="Arial"/>
        </w:rPr>
      </w:pPr>
      <w:r w:rsidRPr="008E5767">
        <w:rPr>
          <w:rFonts w:ascii="Arial" w:hAnsi="Arial" w:cs="Arial"/>
        </w:rPr>
        <w:t xml:space="preserve">NHS Lothian recognises it has a duty to make reasonable adjustments for disabled applicants and employees. NHS Lothian aims to ensure that it takes all reasonable steps to remove or adapt any provision, criterion or practice, or physical feature of premises that may put a disabled person at a disadvantage at any stage of employment.   Wherever possible, we are committed to providing auxiliary aids and making sure information is provided in an accessible format to make sure disabled people are not put at a disadvantaged.  Further information on the adjustments that may be made are outlined in our </w:t>
      </w:r>
      <w:hyperlink w:history="1">
        <w:r w:rsidR="00ED656E" w:rsidRPr="00FD64E7">
          <w:rPr>
            <w:rStyle w:val="Hyperlink"/>
            <w:rFonts w:ascii="Arial" w:hAnsi="Arial" w:cs="Arial"/>
          </w:rPr>
          <w:t>https://careers.nhslothian.scot/wp-content/uploads/2024/03/Reasonable-Adjustments-Guidance.pdf</w:t>
        </w:r>
      </w:hyperlink>
    </w:p>
    <w:p w14:paraId="35E55B3F" w14:textId="77777777" w:rsidR="00ED656E" w:rsidRDefault="00ED656E" w:rsidP="00ED656E">
      <w:pPr>
        <w:rPr>
          <w:rStyle w:val="Hyperlink"/>
          <w:rFonts w:ascii="Arial" w:hAnsi="Arial" w:cs="Arial"/>
          <w:b/>
          <w:color w:val="auto"/>
          <w:u w:val="none"/>
        </w:rPr>
      </w:pPr>
    </w:p>
    <w:p w14:paraId="3A488F1E" w14:textId="76D07354" w:rsidR="00ED656E" w:rsidRDefault="00ED656E" w:rsidP="00ED656E">
      <w:pPr>
        <w:rPr>
          <w:rStyle w:val="Hyperlink"/>
          <w:rFonts w:ascii="Arial" w:hAnsi="Arial" w:cs="Arial"/>
          <w:b/>
          <w:color w:val="auto"/>
          <w:u w:val="none"/>
        </w:rPr>
      </w:pPr>
      <w:r>
        <w:rPr>
          <w:rStyle w:val="Hyperlink"/>
          <w:rFonts w:ascii="Arial" w:hAnsi="Arial" w:cs="Arial"/>
          <w:b/>
          <w:color w:val="auto"/>
          <w:u w:val="none"/>
        </w:rPr>
        <w:t xml:space="preserve">Disability </w:t>
      </w:r>
      <w:r w:rsidRPr="001E3A52">
        <w:rPr>
          <w:rStyle w:val="Hyperlink"/>
          <w:rFonts w:ascii="Arial" w:hAnsi="Arial" w:cs="Arial"/>
          <w:b/>
          <w:color w:val="auto"/>
          <w:u w:val="none"/>
        </w:rPr>
        <w:t>Passport</w:t>
      </w:r>
    </w:p>
    <w:p w14:paraId="0CA73530" w14:textId="77777777" w:rsidR="00ED656E" w:rsidRDefault="00ED656E" w:rsidP="00ED656E">
      <w:pPr>
        <w:spacing w:line="276" w:lineRule="auto"/>
        <w:rPr>
          <w:rStyle w:val="Hyperlink"/>
          <w:rFonts w:ascii="Arial" w:hAnsi="Arial" w:cs="Arial"/>
          <w:color w:val="auto"/>
          <w:u w:val="none"/>
        </w:rPr>
      </w:pPr>
      <w:r>
        <w:rPr>
          <w:rStyle w:val="Hyperlink"/>
          <w:rFonts w:ascii="Arial" w:hAnsi="Arial" w:cs="Arial"/>
          <w:color w:val="auto"/>
          <w:u w:val="none"/>
        </w:rPr>
        <w:t xml:space="preserve">NHS Lothian has introduced a Disability Passport: </w:t>
      </w:r>
    </w:p>
    <w:p w14:paraId="05B02A43" w14:textId="77777777" w:rsidR="00ED656E" w:rsidRPr="00EB65E7" w:rsidRDefault="00ED656E" w:rsidP="00ED656E">
      <w:pPr>
        <w:spacing w:line="276" w:lineRule="auto"/>
        <w:rPr>
          <w:rFonts w:ascii="Arial" w:hAnsi="Arial" w:cs="Arial"/>
          <w:color w:val="FF0000"/>
        </w:rPr>
      </w:pPr>
      <w:hyperlink w:history="1">
        <w:r w:rsidRPr="007A76FA">
          <w:rPr>
            <w:rStyle w:val="Hyperlink"/>
            <w:rFonts w:ascii="Arial" w:hAnsi="Arial" w:cs="Arial"/>
          </w:rPr>
          <w:t>https://careers.nhslothian.scot/wp-content/uploads/2024/03/Reasonable-Adjustments-Guidance.pdf</w:t>
        </w:r>
      </w:hyperlink>
      <w:r>
        <w:rPr>
          <w:rStyle w:val="Hyperlink"/>
          <w:rFonts w:ascii="Arial" w:hAnsi="Arial" w:cs="Arial"/>
          <w:color w:val="auto"/>
          <w:u w:val="none"/>
        </w:rPr>
        <w:t xml:space="preserve"> </w:t>
      </w:r>
      <w:r>
        <w:rPr>
          <w:rFonts w:ascii="Arial" w:hAnsi="Arial" w:cs="Arial"/>
        </w:rPr>
        <w:t xml:space="preserve">which </w:t>
      </w:r>
      <w:r w:rsidRPr="001E3A52">
        <w:rPr>
          <w:rFonts w:ascii="Arial" w:hAnsi="Arial" w:cs="Arial"/>
        </w:rPr>
        <w:t>is intended to guide a conversation between the staff member and their line manager to find the best ways to reduce barriers and enable staff to thrive in their roles. It provides a framework within which to discuss the staff member</w:t>
      </w:r>
      <w:r>
        <w:rPr>
          <w:rFonts w:ascii="Arial" w:hAnsi="Arial" w:cs="Arial"/>
        </w:rPr>
        <w:t>’</w:t>
      </w:r>
      <w:r w:rsidRPr="001E3A52">
        <w:rPr>
          <w:rFonts w:ascii="Arial" w:hAnsi="Arial" w:cs="Arial"/>
        </w:rPr>
        <w:t xml:space="preserve">s </w:t>
      </w:r>
      <w:proofErr w:type="gramStart"/>
      <w:r w:rsidRPr="001E3A52">
        <w:rPr>
          <w:rFonts w:ascii="Arial" w:hAnsi="Arial" w:cs="Arial"/>
        </w:rPr>
        <w:t>disability</w:t>
      </w:r>
      <w:proofErr w:type="gramEnd"/>
      <w:r w:rsidRPr="001E3A52">
        <w:rPr>
          <w:rFonts w:ascii="Arial" w:hAnsi="Arial" w:cs="Arial"/>
        </w:rPr>
        <w:t xml:space="preserve"> and what changes/adjustments can be made at work to assist them. Completi</w:t>
      </w:r>
      <w:r>
        <w:rPr>
          <w:rFonts w:ascii="Arial" w:hAnsi="Arial" w:cs="Arial"/>
        </w:rPr>
        <w:t>on of the passport is voluntar</w:t>
      </w:r>
      <w:r w:rsidRPr="001E3A52">
        <w:rPr>
          <w:rFonts w:ascii="Arial" w:hAnsi="Arial" w:cs="Arial"/>
        </w:rPr>
        <w:t>y, and it designed to be completed with reference to NHS Lothian’s Reasonable Adjustment Guidance.</w:t>
      </w:r>
      <w:r>
        <w:rPr>
          <w:rFonts w:ascii="Arial" w:hAnsi="Arial" w:cs="Arial"/>
        </w:rPr>
        <w:t xml:space="preserve"> </w:t>
      </w:r>
    </w:p>
    <w:p w14:paraId="6C9C038F" w14:textId="77777777" w:rsidR="0006522F" w:rsidRPr="008E5767" w:rsidRDefault="0006522F" w:rsidP="00ED656E">
      <w:pPr>
        <w:spacing w:line="276" w:lineRule="auto"/>
        <w:rPr>
          <w:rStyle w:val="contentpasted1"/>
          <w:rFonts w:ascii="Arial" w:hAnsi="Arial" w:cs="Arial"/>
          <w:i/>
          <w:iCs/>
        </w:rPr>
      </w:pPr>
    </w:p>
    <w:p w14:paraId="38417904" w14:textId="77777777" w:rsidR="0006522F" w:rsidRPr="008E5767" w:rsidRDefault="0006522F" w:rsidP="00ED656E">
      <w:pPr>
        <w:spacing w:line="276" w:lineRule="auto"/>
        <w:rPr>
          <w:rFonts w:ascii="Arial" w:hAnsi="Arial" w:cs="Arial"/>
          <w:b/>
          <w:bCs/>
        </w:rPr>
      </w:pPr>
      <w:r w:rsidRPr="008E5767">
        <w:rPr>
          <w:rFonts w:ascii="Arial" w:hAnsi="Arial" w:cs="Arial"/>
          <w:b/>
          <w:bCs/>
        </w:rPr>
        <w:t>NHS Lothian Staff Networks</w:t>
      </w:r>
    </w:p>
    <w:p w14:paraId="42CC4FDE" w14:textId="77777777" w:rsidR="0006522F" w:rsidRPr="008E5767" w:rsidRDefault="0006522F" w:rsidP="00ED656E">
      <w:pPr>
        <w:spacing w:line="276" w:lineRule="auto"/>
        <w:rPr>
          <w:rFonts w:ascii="Arial" w:hAnsi="Arial" w:cs="Arial"/>
        </w:rPr>
      </w:pPr>
      <w:r w:rsidRPr="008E5767">
        <w:rPr>
          <w:rFonts w:ascii="Arial" w:hAnsi="Arial" w:cs="Arial"/>
        </w:rPr>
        <w:t>There are currently seven NHS Lothian staff networks:</w:t>
      </w:r>
    </w:p>
    <w:p w14:paraId="3320C114" w14:textId="77777777" w:rsidR="0006522F" w:rsidRPr="008E5767" w:rsidRDefault="0006522F" w:rsidP="00ED656E">
      <w:pPr>
        <w:spacing w:line="276" w:lineRule="auto"/>
        <w:rPr>
          <w:rFonts w:ascii="Arial" w:hAnsi="Arial" w:cs="Arial"/>
        </w:rPr>
      </w:pPr>
    </w:p>
    <w:p w14:paraId="0A9BF668"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BME Network</w:t>
      </w:r>
      <w:r w:rsidRPr="008E5767">
        <w:rPr>
          <w:rFonts w:ascii="Arial" w:hAnsi="Arial" w:cs="Arial"/>
        </w:rPr>
        <w:t xml:space="preserve"> - primarily aimed at NHS Lothian employees from Black or Minority Ethnic backgrounds but open to any staff interested in helping to improve inclusion in NHS Lothian.</w:t>
      </w:r>
    </w:p>
    <w:p w14:paraId="1C48BAF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Carers Network</w:t>
      </w:r>
      <w:r w:rsidRPr="008E5767">
        <w:rPr>
          <w:rFonts w:ascii="Arial" w:hAnsi="Arial" w:cs="Arial"/>
        </w:rPr>
        <w:t xml:space="preserve"> – open to any member of staff who has an unpaid caring role</w:t>
      </w:r>
    </w:p>
    <w:p w14:paraId="2D395EA3"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 xml:space="preserve">Care Experienced Network </w:t>
      </w:r>
      <w:r w:rsidRPr="008E5767">
        <w:rPr>
          <w:rFonts w:ascii="Arial" w:hAnsi="Arial" w:cs="Arial"/>
        </w:rPr>
        <w:t xml:space="preserve">– </w:t>
      </w:r>
      <w:r w:rsidRPr="008E5767">
        <w:rPr>
          <w:rFonts w:ascii="Arial" w:hAnsi="Arial" w:cs="Arial"/>
          <w:color w:val="000000"/>
        </w:rPr>
        <w:t xml:space="preserve">open to any member of NHS Lothian staff, with a focus on supporting Care Experienced staff. </w:t>
      </w:r>
    </w:p>
    <w:p w14:paraId="0CF062F1"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Disabled Employee Network (DEN)</w:t>
      </w:r>
      <w:r w:rsidRPr="008E5767">
        <w:rPr>
          <w:rFonts w:ascii="Arial" w:hAnsi="Arial" w:cs="Arial"/>
        </w:rPr>
        <w:t xml:space="preserve"> – open to any member of NHS Lothian staff who identifies as disabled, neurodivergent, or with a long-term health condition. You don’t need a formal diagnosis, and you don’t need to disclose your condition to your line manager or to other DEN members.</w:t>
      </w:r>
    </w:p>
    <w:p w14:paraId="7D10753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LGBT+ Staff &amp; Allies Network</w:t>
      </w:r>
      <w:r w:rsidRPr="008E5767">
        <w:rPr>
          <w:rFonts w:ascii="Arial" w:hAnsi="Arial" w:cs="Arial"/>
        </w:rPr>
        <w:t xml:space="preserve"> - primarily aimed at NHS Lothian employees who identify as LGBT+ but open those who identify as allies or have a positive interest in LGBT+ matters</w:t>
      </w:r>
    </w:p>
    <w:p w14:paraId="7B6DABA0"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Women’s Network</w:t>
      </w:r>
      <w:r w:rsidRPr="008E5767">
        <w:rPr>
          <w:rFonts w:ascii="Arial" w:hAnsi="Arial" w:cs="Arial"/>
        </w:rPr>
        <w:t xml:space="preserve"> - a network for all to join, encouraging inclusion and diversity, regardless of gender identity</w:t>
      </w:r>
    </w:p>
    <w:p w14:paraId="395E01A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Young Employee Network</w:t>
      </w:r>
      <w:r w:rsidRPr="008E5767">
        <w:rPr>
          <w:rFonts w:ascii="Arial" w:hAnsi="Arial" w:cs="Arial"/>
        </w:rPr>
        <w:t xml:space="preserve"> - primarily aimed at young NHS Lothian staff but no fixed age limit and open to anyone with a positive interest in the network’s ambitions</w:t>
      </w:r>
    </w:p>
    <w:p w14:paraId="66722621" w14:textId="77777777" w:rsidR="0006522F" w:rsidRPr="008E5767" w:rsidRDefault="0006522F" w:rsidP="00ED656E">
      <w:pPr>
        <w:spacing w:line="276" w:lineRule="auto"/>
        <w:rPr>
          <w:rFonts w:ascii="Arial" w:hAnsi="Arial" w:cs="Arial"/>
        </w:rPr>
      </w:pPr>
    </w:p>
    <w:p w14:paraId="442D9E40" w14:textId="77777777" w:rsidR="0006522F" w:rsidRPr="008E5767" w:rsidRDefault="0006522F" w:rsidP="00ED656E">
      <w:pPr>
        <w:spacing w:line="276" w:lineRule="auto"/>
        <w:rPr>
          <w:rFonts w:ascii="Arial" w:hAnsi="Arial" w:cs="Arial"/>
        </w:rPr>
      </w:pPr>
      <w:r w:rsidRPr="008E5767">
        <w:rPr>
          <w:rFonts w:ascii="Arial" w:hAnsi="Arial" w:cs="Arial"/>
        </w:rPr>
        <w:t>The networks have been established to advance equality for groups of staff we know are more likely to experience disadvantage, be under-represented or have different needs. They aim to provide peer support, social events, networking and a point of contact on equality and diversity issues. The networks are involved in creating the annual Advancing Equalities Action Plan and moving actions forward, thus helping to improve the working lives of all NHS Lothian staff.</w:t>
      </w:r>
    </w:p>
    <w:p w14:paraId="251CC40F" w14:textId="77777777" w:rsidR="0006522F" w:rsidRPr="008E5767" w:rsidRDefault="0006522F" w:rsidP="00ED656E">
      <w:pPr>
        <w:spacing w:line="276" w:lineRule="auto"/>
        <w:rPr>
          <w:rFonts w:ascii="Arial" w:hAnsi="Arial" w:cs="Arial"/>
        </w:rPr>
      </w:pPr>
    </w:p>
    <w:p w14:paraId="5B9A3FE0" w14:textId="1A767F9D" w:rsidR="0006522F" w:rsidRPr="008E5767" w:rsidRDefault="0006522F" w:rsidP="00ED656E">
      <w:pPr>
        <w:spacing w:line="276" w:lineRule="auto"/>
        <w:rPr>
          <w:rFonts w:ascii="Arial" w:hAnsi="Arial" w:cs="Arial"/>
        </w:rPr>
      </w:pPr>
      <w:r w:rsidRPr="008E5767">
        <w:rPr>
          <w:rFonts w:ascii="Arial" w:hAnsi="Arial" w:cs="Arial"/>
        </w:rPr>
        <w:t>Information about all staff networks can be found on the NHS Lothian website</w:t>
      </w:r>
      <w:r w:rsidR="00ED656E">
        <w:rPr>
          <w:rFonts w:ascii="Arial" w:hAnsi="Arial" w:cs="Arial"/>
        </w:rPr>
        <w:t xml:space="preserve">: </w:t>
      </w:r>
      <w:hyperlink w:history="1">
        <w:r w:rsidR="00ED656E" w:rsidRPr="00722A31">
          <w:rPr>
            <w:rStyle w:val="Hyperlink"/>
            <w:rFonts w:ascii="Arial" w:hAnsi="Arial" w:cs="Arial"/>
          </w:rPr>
          <w:t>https://staff.nhslothian.scot/staffnetworks/</w:t>
        </w:r>
      </w:hyperlink>
    </w:p>
    <w:p w14:paraId="479158B4" w14:textId="77777777" w:rsidR="0006522F" w:rsidRPr="008E5767" w:rsidRDefault="0006522F" w:rsidP="00ED656E">
      <w:pPr>
        <w:spacing w:line="276" w:lineRule="auto"/>
        <w:rPr>
          <w:rFonts w:ascii="Arial" w:hAnsi="Arial" w:cs="Arial"/>
        </w:rPr>
      </w:pPr>
    </w:p>
    <w:p w14:paraId="2E04D38C" w14:textId="77777777" w:rsidR="0006522F" w:rsidRPr="008E5767" w:rsidRDefault="0006522F" w:rsidP="00ED656E">
      <w:pPr>
        <w:pStyle w:val="BodyTextIndent3"/>
        <w:spacing w:after="0" w:line="276" w:lineRule="auto"/>
        <w:ind w:left="0"/>
        <w:jc w:val="left"/>
        <w:rPr>
          <w:rFonts w:cs="Arial"/>
          <w:sz w:val="22"/>
          <w:szCs w:val="22"/>
        </w:rPr>
      </w:pPr>
      <w:r w:rsidRPr="008E5767">
        <w:rPr>
          <w:rFonts w:cs="Arial"/>
          <w:sz w:val="22"/>
          <w:szCs w:val="22"/>
        </w:rPr>
        <w:t>Workplace Equality Monitoring</w:t>
      </w:r>
    </w:p>
    <w:p w14:paraId="0A3479C1" w14:textId="77777777" w:rsidR="0006522F" w:rsidRPr="008E5767" w:rsidRDefault="0006522F" w:rsidP="00ED656E">
      <w:pPr>
        <w:spacing w:line="276" w:lineRule="auto"/>
        <w:rPr>
          <w:rFonts w:ascii="Arial" w:hAnsi="Arial" w:cs="Arial"/>
        </w:rPr>
      </w:pPr>
      <w:bookmarkStart w:id="4" w:name="_Section_8:_Equal"/>
      <w:bookmarkEnd w:id="4"/>
      <w:proofErr w:type="gramStart"/>
      <w:r w:rsidRPr="008E5767">
        <w:rPr>
          <w:rFonts w:ascii="Arial" w:hAnsi="Arial" w:cs="Arial"/>
        </w:rPr>
        <w:t>In order to</w:t>
      </w:r>
      <w:proofErr w:type="gramEnd"/>
      <w:r w:rsidRPr="008E5767">
        <w:rPr>
          <w:rFonts w:ascii="Arial" w:hAnsi="Arial" w:cs="Arial"/>
        </w:rPr>
        <w:t xml:space="preserve"> monitor the organisation’s performance as an equal opportunity employer, NHS Lothian will request and retain data on the protected characteristics of its workforce. This data is processed and retained in line with the Data Protection Act 1998. The disclosure by </w:t>
      </w:r>
      <w:r w:rsidRPr="008E5767">
        <w:rPr>
          <w:rFonts w:ascii="Arial" w:hAnsi="Arial" w:cs="Arial"/>
        </w:rPr>
        <w:lastRenderedPageBreak/>
        <w:t xml:space="preserve">applicants and staff of their protected characteristics is voluntary but this data is invaluable to NHS Lothian as it enables accurate review of progress and highlights any areas where NHS Lothian is failing to advance equality. The data is anonymised prior to analysis, review and reporting. It plays no part in making decisions about individual employees. Its function is to help make </w:t>
      </w:r>
      <w:proofErr w:type="gramStart"/>
      <w:r w:rsidRPr="008E5767">
        <w:rPr>
          <w:rFonts w:ascii="Arial" w:hAnsi="Arial" w:cs="Arial"/>
        </w:rPr>
        <w:t>evidence based</w:t>
      </w:r>
      <w:proofErr w:type="gramEnd"/>
      <w:r w:rsidRPr="008E5767">
        <w:rPr>
          <w:rFonts w:ascii="Arial" w:hAnsi="Arial" w:cs="Arial"/>
        </w:rPr>
        <w:t xml:space="preserve"> decisions about the organisation’s equality performance in relation to employment.</w:t>
      </w:r>
    </w:p>
    <w:p w14:paraId="1A2F9710" w14:textId="77777777" w:rsidR="0006522F" w:rsidRPr="008E5767" w:rsidRDefault="0006522F" w:rsidP="00ED656E">
      <w:pPr>
        <w:spacing w:line="276" w:lineRule="auto"/>
        <w:rPr>
          <w:rFonts w:ascii="Arial" w:hAnsi="Arial" w:cs="Arial"/>
        </w:rPr>
      </w:pPr>
    </w:p>
    <w:p w14:paraId="49EB3431" w14:textId="77777777" w:rsidR="00ED656E" w:rsidRPr="003F168F" w:rsidRDefault="00ED656E" w:rsidP="00ED656E">
      <w:pPr>
        <w:rPr>
          <w:rFonts w:ascii="Arial" w:hAnsi="Arial" w:cs="Arial"/>
          <w:b/>
        </w:rPr>
      </w:pPr>
      <w:r>
        <w:rPr>
          <w:rFonts w:ascii="Arial" w:hAnsi="Arial" w:cs="Arial"/>
          <w:b/>
        </w:rPr>
        <w:t>Equality, Diversity and Human Rights Strategy</w:t>
      </w:r>
    </w:p>
    <w:p w14:paraId="7E7C713D" w14:textId="4D27C031" w:rsidR="0006522F" w:rsidRPr="00ED656E" w:rsidRDefault="00ED656E" w:rsidP="00ED656E">
      <w:pPr>
        <w:spacing w:line="276" w:lineRule="auto"/>
        <w:rPr>
          <w:rStyle w:val="Hyperlink"/>
          <w:rFonts w:ascii="Arial" w:hAnsi="Arial" w:cs="Arial"/>
          <w:color w:val="FF0000"/>
          <w:u w:val="none"/>
        </w:rPr>
      </w:pPr>
      <w:r w:rsidRPr="00757FF1">
        <w:rPr>
          <w:rFonts w:ascii="Arial" w:hAnsi="Arial" w:cs="Arial"/>
        </w:rPr>
        <w:t xml:space="preserve">NHS Lothian considers that it has an important role to play as a major employer and provider of services in Lothian. As outlined in our Statement of Intent, we are committed to encouraging equality and diversity among our </w:t>
      </w:r>
      <w:proofErr w:type="gramStart"/>
      <w:r w:rsidRPr="00757FF1">
        <w:rPr>
          <w:rFonts w:ascii="Arial" w:hAnsi="Arial" w:cs="Arial"/>
        </w:rPr>
        <w:t>workforce, and</w:t>
      </w:r>
      <w:proofErr w:type="gramEnd"/>
      <w:r w:rsidRPr="00757FF1">
        <w:rPr>
          <w:rFonts w:ascii="Arial" w:hAnsi="Arial" w:cs="Arial"/>
        </w:rPr>
        <w:t xml:space="preserve"> seek to eliminate discrimination. The aim is for our workforce to be truly representative and for each employee to feel respected and able to give their best.</w:t>
      </w:r>
      <w:r>
        <w:rPr>
          <w:rFonts w:ascii="Arial" w:hAnsi="Arial" w:cs="Arial"/>
        </w:rPr>
        <w:t xml:space="preserve">  Our Equality, Diversity and Human Rights Strategy: </w:t>
      </w:r>
      <w:hyperlink w:history="1">
        <w:r>
          <w:rPr>
            <w:rStyle w:val="Hyperlink"/>
            <w:rFonts w:ascii="Arial" w:hAnsi="Arial" w:cs="Arial"/>
          </w:rPr>
          <w:t>https://org.nhslothian.scot/equality-human-rights/</w:t>
        </w:r>
      </w:hyperlink>
      <w:r>
        <w:rPr>
          <w:rFonts w:ascii="Arial" w:hAnsi="Arial" w:cs="Arial"/>
        </w:rPr>
        <w:t xml:space="preserve"> sets out our commitment to these principles and sets out the approach to be followed to ensure that these principles are consistently met.  </w:t>
      </w:r>
    </w:p>
    <w:p w14:paraId="07112228" w14:textId="77777777" w:rsidR="0006522F" w:rsidRPr="008E5767" w:rsidRDefault="0006522F" w:rsidP="00ED656E">
      <w:pPr>
        <w:spacing w:line="276" w:lineRule="auto"/>
        <w:rPr>
          <w:rStyle w:val="Hyperlink"/>
          <w:rFonts w:ascii="Arial" w:hAnsi="Arial" w:cs="Arial"/>
          <w:b/>
          <w:color w:val="auto"/>
          <w:u w:val="none"/>
        </w:rPr>
      </w:pPr>
    </w:p>
    <w:p w14:paraId="375808B6" w14:textId="77777777" w:rsidR="0006522F" w:rsidRPr="008E5767" w:rsidRDefault="0006522F" w:rsidP="00E56C7A">
      <w:pPr>
        <w:spacing w:line="276" w:lineRule="auto"/>
        <w:rPr>
          <w:rStyle w:val="Hyperlink"/>
          <w:rFonts w:ascii="Arial" w:hAnsi="Arial" w:cs="Arial"/>
          <w:b/>
          <w:color w:val="auto"/>
          <w:u w:val="none"/>
        </w:rPr>
      </w:pPr>
      <w:r w:rsidRPr="008E5767">
        <w:rPr>
          <w:rStyle w:val="Hyperlink"/>
          <w:rFonts w:ascii="Arial" w:hAnsi="Arial" w:cs="Arial"/>
          <w:b/>
          <w:color w:val="auto"/>
          <w:u w:val="none"/>
        </w:rPr>
        <w:t>Equality and Human Rights Team</w:t>
      </w:r>
    </w:p>
    <w:p w14:paraId="47530017" w14:textId="199E2D64" w:rsidR="0006522F" w:rsidRPr="008E5767" w:rsidRDefault="0006522F" w:rsidP="00E56C7A">
      <w:pPr>
        <w:spacing w:line="276" w:lineRule="auto"/>
        <w:rPr>
          <w:rStyle w:val="Hyperlink"/>
          <w:rFonts w:ascii="Arial" w:hAnsi="Arial" w:cs="Arial"/>
          <w:b/>
          <w:color w:val="FF0000"/>
          <w:u w:val="none"/>
        </w:rPr>
      </w:pPr>
      <w:r w:rsidRPr="008E5767">
        <w:rPr>
          <w:rFonts w:ascii="Arial" w:hAnsi="Arial" w:cs="Arial"/>
          <w:color w:val="323031"/>
          <w:spacing w:val="-2"/>
          <w:shd w:val="clear" w:color="auto" w:fill="FFFFFF"/>
        </w:rPr>
        <w:t>NHS Lothian has an Equality and Human Rights Team who can provide advice and guidance on equality and human rights compliance and best practice in NHS Lothian</w:t>
      </w:r>
      <w:r w:rsidR="00E56C7A">
        <w:rPr>
          <w:rFonts w:ascii="Arial" w:hAnsi="Arial" w:cs="Arial"/>
          <w:color w:val="323031"/>
          <w:spacing w:val="-2"/>
          <w:shd w:val="clear" w:color="auto" w:fill="FFFFFF"/>
        </w:rPr>
        <w:t>. T</w:t>
      </w:r>
      <w:r w:rsidRPr="008E5767">
        <w:rPr>
          <w:rFonts w:ascii="Arial" w:hAnsi="Arial" w:cs="Arial"/>
          <w:color w:val="323031"/>
          <w:spacing w:val="-2"/>
          <w:shd w:val="clear" w:color="auto" w:fill="FFFFFF"/>
        </w:rPr>
        <w:t xml:space="preserve">hey can be contacted by emailing </w:t>
      </w:r>
      <w:hyperlink w:history="1">
        <w:r w:rsidRPr="00ED656E">
          <w:rPr>
            <w:rStyle w:val="Hyperlink"/>
            <w:rFonts w:ascii="Arial" w:hAnsi="Arial" w:cs="Arial"/>
            <w:color w:val="533082"/>
            <w:spacing w:val="-2"/>
            <w:shd w:val="clear" w:color="auto" w:fill="FFFFFF"/>
          </w:rPr>
          <w:t>loth.equalityandhumanrights@nhslothian.scot.nhs.uk</w:t>
        </w:r>
      </w:hyperlink>
      <w:r w:rsidRPr="008E5767">
        <w:rPr>
          <w:rFonts w:ascii="Arial" w:hAnsi="Arial" w:cs="Arial"/>
          <w:color w:val="323031"/>
          <w:spacing w:val="-2"/>
          <w:shd w:val="clear" w:color="auto" w:fill="FFFFFF"/>
        </w:rPr>
        <w:t> </w:t>
      </w:r>
    </w:p>
    <w:p w14:paraId="053ADFF9" w14:textId="77777777" w:rsidR="0006522F" w:rsidRPr="0006522F" w:rsidRDefault="0006522F" w:rsidP="0006522F">
      <w:pPr>
        <w:spacing w:line="276" w:lineRule="auto"/>
        <w:rPr>
          <w:rFonts w:ascii="Arial" w:hAnsi="Arial" w:cs="Arial"/>
        </w:rPr>
      </w:pPr>
    </w:p>
    <w:sectPr w:rsidR="0006522F" w:rsidRPr="0006522F" w:rsidSect="00B01AB9">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A994" w14:textId="77777777" w:rsidR="007C1762" w:rsidRDefault="007C1762" w:rsidP="00D63488">
      <w:r>
        <w:separator/>
      </w:r>
    </w:p>
  </w:endnote>
  <w:endnote w:type="continuationSeparator" w:id="0">
    <w:p w14:paraId="7BFFF1EF" w14:textId="77777777" w:rsidR="007C1762" w:rsidRDefault="007C1762"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C77D" w14:textId="205DB76D" w:rsidR="00C43A7E" w:rsidRPr="003434CD" w:rsidRDefault="00B95760" w:rsidP="001674B3">
    <w:pPr>
      <w:pStyle w:val="Footer"/>
      <w:rPr>
        <w:b/>
      </w:rPr>
    </w:pPr>
    <w:r>
      <w:rPr>
        <w:noProof/>
        <w:lang w:eastAsia="en-GB"/>
      </w:rPr>
      <w:pict w14:anchorId="3954C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59.25pt">
          <v:imagedata r:id="rId1" o:title=""/>
        </v:shape>
      </w:pict>
    </w:r>
    <w:r w:rsidR="00C43A7E">
      <w:t xml:space="preserve">                      </w:t>
    </w:r>
    <w:hyperlink w:history="1">
      <w:r>
        <w:rPr>
          <w:noProof/>
          <w:lang w:eastAsia="en-GB"/>
        </w:rPr>
        <w:pict w14:anchorId="76B3DA15">
          <v:shape id="_x0000_i1026" type="#_x0000_t75" alt="http://hronline.lothian.scot.nhs.uk/About/ValueandCulture/PublishingImages/Value%20tree.JPG" style="width:84.75pt;height:62.25pt;visibility:visible" o:button="t">
            <v:fill o:detectmouseclick="t"/>
            <v:imagedata r:id="rId3" o:title="Value%20tree"/>
          </v:shape>
        </w:pict>
      </w:r>
    </w:hyperlink>
    <w:r w:rsidR="00C43A7E">
      <w:t xml:space="preserve">                  </w:t>
    </w:r>
    <w:r>
      <w:rPr>
        <w:noProof/>
        <w:lang w:eastAsia="en-GB"/>
      </w:rPr>
      <w:pict w14:anchorId="6CC2482B">
        <v:shape id="Picture 3" o:spid="_x0000_i1027" type="#_x0000_t75" style="width:150pt;height:39.75pt;visibility:visible">
          <v:imagedata r:id="rId4" o:title=""/>
        </v:shape>
      </w:pict>
    </w:r>
    <w:r w:rsidR="00C43A7E">
      <w:t xml:space="preserve">                                            </w:t>
    </w:r>
  </w:p>
  <w:p w14:paraId="1EBFE80B" w14:textId="77777777" w:rsidR="00C43A7E" w:rsidRDefault="00C43A7E" w:rsidP="001674B3">
    <w:pPr>
      <w:pStyle w:val="Footer"/>
      <w:jc w:val="center"/>
    </w:pPr>
  </w:p>
  <w:p w14:paraId="4335BB79" w14:textId="77777777" w:rsidR="00C43A7E" w:rsidRPr="00767869" w:rsidRDefault="00C43A7E" w:rsidP="001674B3">
    <w:pPr>
      <w:jc w:val="center"/>
      <w:rPr>
        <w:rFonts w:ascii="Arial" w:hAnsi="Arial" w:cs="Arial"/>
        <w:b/>
        <w:color w:val="0070C0"/>
        <w:sz w:val="20"/>
        <w:szCs w:val="20"/>
      </w:rPr>
    </w:pPr>
    <w:r>
      <w:t xml:space="preserve">                                                                                                      </w:t>
    </w:r>
    <w:hyperlink w:history="1">
      <w:r w:rsidRPr="00767869">
        <w:rPr>
          <w:rStyle w:val="Hyperlink"/>
          <w:rFonts w:ascii="Arial" w:hAnsi="Arial" w:cs="Arial"/>
          <w:b/>
          <w:color w:val="0070C0"/>
          <w:sz w:val="20"/>
          <w:szCs w:val="20"/>
        </w:rPr>
        <w:t>http://careers.nhslothian.scot.nhs.uk</w:t>
      </w:r>
    </w:hyperlink>
  </w:p>
  <w:p w14:paraId="7F65E3C0" w14:textId="77777777" w:rsidR="00C43A7E" w:rsidRDefault="00C43A7E" w:rsidP="009F25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4932" w14:textId="77777777" w:rsidR="007C1762" w:rsidRDefault="007C1762" w:rsidP="00D63488">
      <w:r>
        <w:separator/>
      </w:r>
    </w:p>
  </w:footnote>
  <w:footnote w:type="continuationSeparator" w:id="0">
    <w:p w14:paraId="48D89B1A" w14:textId="77777777" w:rsidR="007C1762" w:rsidRDefault="007C1762"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5303" w14:textId="77777777" w:rsidR="00C43A7E" w:rsidRDefault="00C43A7E">
    <w:pPr>
      <w:pStyle w:val="Header"/>
      <w:jc w:val="right"/>
    </w:pPr>
  </w:p>
  <w:p w14:paraId="1E908ED5" w14:textId="77777777" w:rsidR="00C43A7E" w:rsidRDefault="00C4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3A53"/>
    <w:multiLevelType w:val="hybridMultilevel"/>
    <w:tmpl w:val="84AE7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C7315"/>
    <w:multiLevelType w:val="hybridMultilevel"/>
    <w:tmpl w:val="4E9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12315"/>
    <w:multiLevelType w:val="hybridMultilevel"/>
    <w:tmpl w:val="07D6FED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F2B57"/>
    <w:multiLevelType w:val="hybridMultilevel"/>
    <w:tmpl w:val="E1C4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D53B9"/>
    <w:multiLevelType w:val="hybridMultilevel"/>
    <w:tmpl w:val="649C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548D0"/>
    <w:multiLevelType w:val="hybridMultilevel"/>
    <w:tmpl w:val="50EA8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53055"/>
    <w:multiLevelType w:val="hybridMultilevel"/>
    <w:tmpl w:val="C218BB6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34C40"/>
    <w:multiLevelType w:val="hybridMultilevel"/>
    <w:tmpl w:val="CDB8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7602E"/>
    <w:multiLevelType w:val="hybridMultilevel"/>
    <w:tmpl w:val="93E6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6D396D"/>
    <w:multiLevelType w:val="hybridMultilevel"/>
    <w:tmpl w:val="A6D61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2E5610"/>
    <w:multiLevelType w:val="hybridMultilevel"/>
    <w:tmpl w:val="E2E02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EE2927"/>
    <w:multiLevelType w:val="hybridMultilevel"/>
    <w:tmpl w:val="D6B6AA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56862F1"/>
    <w:multiLevelType w:val="hybridMultilevel"/>
    <w:tmpl w:val="FB185B3E"/>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248767">
    <w:abstractNumId w:val="34"/>
  </w:num>
  <w:num w:numId="2" w16cid:durableId="327908210">
    <w:abstractNumId w:val="6"/>
  </w:num>
  <w:num w:numId="3" w16cid:durableId="127477520">
    <w:abstractNumId w:val="30"/>
  </w:num>
  <w:num w:numId="4" w16cid:durableId="963468472">
    <w:abstractNumId w:val="42"/>
  </w:num>
  <w:num w:numId="5" w16cid:durableId="1117413213">
    <w:abstractNumId w:val="16"/>
  </w:num>
  <w:num w:numId="6" w16cid:durableId="1796870839">
    <w:abstractNumId w:val="15"/>
  </w:num>
  <w:num w:numId="7" w16cid:durableId="1699236718">
    <w:abstractNumId w:val="22"/>
  </w:num>
  <w:num w:numId="8" w16cid:durableId="107701798">
    <w:abstractNumId w:val="19"/>
  </w:num>
  <w:num w:numId="9" w16cid:durableId="2036078009">
    <w:abstractNumId w:val="33"/>
  </w:num>
  <w:num w:numId="10" w16cid:durableId="1924801073">
    <w:abstractNumId w:val="24"/>
  </w:num>
  <w:num w:numId="11" w16cid:durableId="1880050021">
    <w:abstractNumId w:val="29"/>
  </w:num>
  <w:num w:numId="12" w16cid:durableId="819153558">
    <w:abstractNumId w:val="45"/>
  </w:num>
  <w:num w:numId="13" w16cid:durableId="2025281633">
    <w:abstractNumId w:val="5"/>
  </w:num>
  <w:num w:numId="14" w16cid:durableId="1953897165">
    <w:abstractNumId w:val="35"/>
  </w:num>
  <w:num w:numId="15" w16cid:durableId="527917564">
    <w:abstractNumId w:val="43"/>
  </w:num>
  <w:num w:numId="16" w16cid:durableId="1936550400">
    <w:abstractNumId w:val="20"/>
  </w:num>
  <w:num w:numId="17" w16cid:durableId="1703439156">
    <w:abstractNumId w:val="36"/>
  </w:num>
  <w:num w:numId="18" w16cid:durableId="1270351587">
    <w:abstractNumId w:val="12"/>
  </w:num>
  <w:num w:numId="19" w16cid:durableId="1517501206">
    <w:abstractNumId w:val="0"/>
  </w:num>
  <w:num w:numId="20" w16cid:durableId="1264193925">
    <w:abstractNumId w:val="25"/>
  </w:num>
  <w:num w:numId="21" w16cid:durableId="2118061036">
    <w:abstractNumId w:val="44"/>
  </w:num>
  <w:num w:numId="22" w16cid:durableId="1499269363">
    <w:abstractNumId w:val="38"/>
  </w:num>
  <w:num w:numId="23" w16cid:durableId="1534004606">
    <w:abstractNumId w:val="46"/>
  </w:num>
  <w:num w:numId="24" w16cid:durableId="1040668973">
    <w:abstractNumId w:val="3"/>
  </w:num>
  <w:num w:numId="25" w16cid:durableId="453985506">
    <w:abstractNumId w:val="9"/>
  </w:num>
  <w:num w:numId="26" w16cid:durableId="1628395516">
    <w:abstractNumId w:val="27"/>
  </w:num>
  <w:num w:numId="27" w16cid:durableId="482090512">
    <w:abstractNumId w:val="26"/>
  </w:num>
  <w:num w:numId="28" w16cid:durableId="1669675589">
    <w:abstractNumId w:val="2"/>
  </w:num>
  <w:num w:numId="29" w16cid:durableId="4329543">
    <w:abstractNumId w:val="32"/>
  </w:num>
  <w:num w:numId="30" w16cid:durableId="882450183">
    <w:abstractNumId w:val="23"/>
  </w:num>
  <w:num w:numId="31" w16cid:durableId="1925841629">
    <w:abstractNumId w:val="17"/>
  </w:num>
  <w:num w:numId="32" w16cid:durableId="252055700">
    <w:abstractNumId w:val="21"/>
  </w:num>
  <w:num w:numId="33" w16cid:durableId="1124739211">
    <w:abstractNumId w:val="28"/>
  </w:num>
  <w:num w:numId="34" w16cid:durableId="1812091511">
    <w:abstractNumId w:val="8"/>
  </w:num>
  <w:num w:numId="35" w16cid:durableId="16468030">
    <w:abstractNumId w:val="39"/>
  </w:num>
  <w:num w:numId="36" w16cid:durableId="849873869">
    <w:abstractNumId w:val="40"/>
  </w:num>
  <w:num w:numId="37" w16cid:durableId="1764567316">
    <w:abstractNumId w:val="31"/>
  </w:num>
  <w:num w:numId="38" w16cid:durableId="235088716">
    <w:abstractNumId w:val="37"/>
  </w:num>
  <w:num w:numId="39" w16cid:durableId="1295255199">
    <w:abstractNumId w:val="11"/>
  </w:num>
  <w:num w:numId="40" w16cid:durableId="1882328178">
    <w:abstractNumId w:val="13"/>
  </w:num>
  <w:num w:numId="41" w16cid:durableId="1550148350">
    <w:abstractNumId w:val="1"/>
  </w:num>
  <w:num w:numId="42" w16cid:durableId="1784614775">
    <w:abstractNumId w:val="18"/>
  </w:num>
  <w:num w:numId="43" w16cid:durableId="1759515929">
    <w:abstractNumId w:val="10"/>
  </w:num>
  <w:num w:numId="44" w16cid:durableId="331878144">
    <w:abstractNumId w:val="4"/>
  </w:num>
  <w:num w:numId="45" w16cid:durableId="1058935976">
    <w:abstractNumId w:val="14"/>
  </w:num>
  <w:num w:numId="46" w16cid:durableId="703599166">
    <w:abstractNumId w:val="41"/>
  </w:num>
  <w:num w:numId="47" w16cid:durableId="201096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hdrShapeDefaults>
    <o:shapedefaults v:ext="edit" spidmax="2150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7879"/>
    <w:rsid w:val="000027A3"/>
    <w:rsid w:val="00013BB9"/>
    <w:rsid w:val="00014D38"/>
    <w:rsid w:val="000374D8"/>
    <w:rsid w:val="00041A10"/>
    <w:rsid w:val="0005438F"/>
    <w:rsid w:val="00055F4B"/>
    <w:rsid w:val="00056DCE"/>
    <w:rsid w:val="0006522F"/>
    <w:rsid w:val="00074806"/>
    <w:rsid w:val="00080968"/>
    <w:rsid w:val="00095A6F"/>
    <w:rsid w:val="000A7337"/>
    <w:rsid w:val="000C3D13"/>
    <w:rsid w:val="000C52B9"/>
    <w:rsid w:val="000D72C2"/>
    <w:rsid w:val="000E4E54"/>
    <w:rsid w:val="000F07F0"/>
    <w:rsid w:val="00112984"/>
    <w:rsid w:val="001335D2"/>
    <w:rsid w:val="00137C5A"/>
    <w:rsid w:val="0014121D"/>
    <w:rsid w:val="00141FA7"/>
    <w:rsid w:val="00150B9D"/>
    <w:rsid w:val="0016717E"/>
    <w:rsid w:val="001674B3"/>
    <w:rsid w:val="00174653"/>
    <w:rsid w:val="0017508D"/>
    <w:rsid w:val="001808A1"/>
    <w:rsid w:val="00180D45"/>
    <w:rsid w:val="0018154A"/>
    <w:rsid w:val="001846E4"/>
    <w:rsid w:val="001B0231"/>
    <w:rsid w:val="001B2709"/>
    <w:rsid w:val="001D40BA"/>
    <w:rsid w:val="001F2BD2"/>
    <w:rsid w:val="001F3790"/>
    <w:rsid w:val="001F496F"/>
    <w:rsid w:val="0020148A"/>
    <w:rsid w:val="00223862"/>
    <w:rsid w:val="00240228"/>
    <w:rsid w:val="002402BD"/>
    <w:rsid w:val="00243EB7"/>
    <w:rsid w:val="00247022"/>
    <w:rsid w:val="002544E5"/>
    <w:rsid w:val="00263900"/>
    <w:rsid w:val="00275E92"/>
    <w:rsid w:val="002B1058"/>
    <w:rsid w:val="002C69B4"/>
    <w:rsid w:val="002D1454"/>
    <w:rsid w:val="002D4C12"/>
    <w:rsid w:val="002E4558"/>
    <w:rsid w:val="002F508F"/>
    <w:rsid w:val="003122F7"/>
    <w:rsid w:val="00314726"/>
    <w:rsid w:val="00315829"/>
    <w:rsid w:val="00343D7B"/>
    <w:rsid w:val="00345621"/>
    <w:rsid w:val="00351FF1"/>
    <w:rsid w:val="00357814"/>
    <w:rsid w:val="00382713"/>
    <w:rsid w:val="003A4699"/>
    <w:rsid w:val="003B62D3"/>
    <w:rsid w:val="003B758C"/>
    <w:rsid w:val="003C0F17"/>
    <w:rsid w:val="003D1653"/>
    <w:rsid w:val="003D2AF3"/>
    <w:rsid w:val="003E2601"/>
    <w:rsid w:val="003E55A8"/>
    <w:rsid w:val="003F3DAB"/>
    <w:rsid w:val="00401904"/>
    <w:rsid w:val="004137C2"/>
    <w:rsid w:val="0041736C"/>
    <w:rsid w:val="00421C27"/>
    <w:rsid w:val="00424EF3"/>
    <w:rsid w:val="0042620B"/>
    <w:rsid w:val="00443F31"/>
    <w:rsid w:val="00452D37"/>
    <w:rsid w:val="00466DCA"/>
    <w:rsid w:val="00470732"/>
    <w:rsid w:val="004760F9"/>
    <w:rsid w:val="0049197E"/>
    <w:rsid w:val="004A5E04"/>
    <w:rsid w:val="004A6DD3"/>
    <w:rsid w:val="004B393B"/>
    <w:rsid w:val="004B561C"/>
    <w:rsid w:val="004B78FA"/>
    <w:rsid w:val="004E0B03"/>
    <w:rsid w:val="004E4C85"/>
    <w:rsid w:val="004F39CB"/>
    <w:rsid w:val="005006EB"/>
    <w:rsid w:val="005034C4"/>
    <w:rsid w:val="005060F6"/>
    <w:rsid w:val="0050782D"/>
    <w:rsid w:val="00507BB4"/>
    <w:rsid w:val="005238F1"/>
    <w:rsid w:val="0052615E"/>
    <w:rsid w:val="0053300A"/>
    <w:rsid w:val="005358E8"/>
    <w:rsid w:val="005570A4"/>
    <w:rsid w:val="00582B35"/>
    <w:rsid w:val="00590078"/>
    <w:rsid w:val="00594B06"/>
    <w:rsid w:val="005A2C2A"/>
    <w:rsid w:val="005C67A9"/>
    <w:rsid w:val="005C6B82"/>
    <w:rsid w:val="005D7773"/>
    <w:rsid w:val="005F7DCA"/>
    <w:rsid w:val="0061143E"/>
    <w:rsid w:val="00613C75"/>
    <w:rsid w:val="0062622A"/>
    <w:rsid w:val="00627463"/>
    <w:rsid w:val="0063664D"/>
    <w:rsid w:val="0064094F"/>
    <w:rsid w:val="006419B8"/>
    <w:rsid w:val="00643BF3"/>
    <w:rsid w:val="0065045A"/>
    <w:rsid w:val="00663E1D"/>
    <w:rsid w:val="006662B6"/>
    <w:rsid w:val="006805D3"/>
    <w:rsid w:val="00686B13"/>
    <w:rsid w:val="00690BFA"/>
    <w:rsid w:val="006B4A96"/>
    <w:rsid w:val="006C7E05"/>
    <w:rsid w:val="006D3EDE"/>
    <w:rsid w:val="006D4726"/>
    <w:rsid w:val="006D5BBE"/>
    <w:rsid w:val="006E478E"/>
    <w:rsid w:val="006E5B4E"/>
    <w:rsid w:val="006F457C"/>
    <w:rsid w:val="007136F8"/>
    <w:rsid w:val="00737624"/>
    <w:rsid w:val="007651D2"/>
    <w:rsid w:val="007713AC"/>
    <w:rsid w:val="007864CC"/>
    <w:rsid w:val="007874FD"/>
    <w:rsid w:val="00791D3F"/>
    <w:rsid w:val="007A703E"/>
    <w:rsid w:val="007B1C6B"/>
    <w:rsid w:val="007C1762"/>
    <w:rsid w:val="007E3209"/>
    <w:rsid w:val="00826431"/>
    <w:rsid w:val="00844064"/>
    <w:rsid w:val="00845C36"/>
    <w:rsid w:val="00864B72"/>
    <w:rsid w:val="00871295"/>
    <w:rsid w:val="0087222A"/>
    <w:rsid w:val="00884402"/>
    <w:rsid w:val="008A4EB2"/>
    <w:rsid w:val="008B7008"/>
    <w:rsid w:val="008B7DFB"/>
    <w:rsid w:val="008C57B3"/>
    <w:rsid w:val="008C7879"/>
    <w:rsid w:val="008D4E0C"/>
    <w:rsid w:val="008F550F"/>
    <w:rsid w:val="008F7DB3"/>
    <w:rsid w:val="009038BE"/>
    <w:rsid w:val="00925476"/>
    <w:rsid w:val="00943B83"/>
    <w:rsid w:val="009550A3"/>
    <w:rsid w:val="00983B18"/>
    <w:rsid w:val="009A45B5"/>
    <w:rsid w:val="009A4867"/>
    <w:rsid w:val="009B6ECF"/>
    <w:rsid w:val="009C7E0E"/>
    <w:rsid w:val="009D39CB"/>
    <w:rsid w:val="009E219A"/>
    <w:rsid w:val="009F15DD"/>
    <w:rsid w:val="009F25D9"/>
    <w:rsid w:val="00A145EE"/>
    <w:rsid w:val="00A266D2"/>
    <w:rsid w:val="00A276F2"/>
    <w:rsid w:val="00A30E11"/>
    <w:rsid w:val="00A34A54"/>
    <w:rsid w:val="00A407B2"/>
    <w:rsid w:val="00A41B17"/>
    <w:rsid w:val="00A438A3"/>
    <w:rsid w:val="00A45454"/>
    <w:rsid w:val="00A6210B"/>
    <w:rsid w:val="00A625F4"/>
    <w:rsid w:val="00A66ED6"/>
    <w:rsid w:val="00A818DE"/>
    <w:rsid w:val="00A9083E"/>
    <w:rsid w:val="00A9328D"/>
    <w:rsid w:val="00A967B8"/>
    <w:rsid w:val="00AA5454"/>
    <w:rsid w:val="00AB092F"/>
    <w:rsid w:val="00AD737A"/>
    <w:rsid w:val="00AE58E7"/>
    <w:rsid w:val="00AF3A58"/>
    <w:rsid w:val="00AF4CA8"/>
    <w:rsid w:val="00B01AB9"/>
    <w:rsid w:val="00B257CB"/>
    <w:rsid w:val="00B35E02"/>
    <w:rsid w:val="00B43134"/>
    <w:rsid w:val="00B45CC5"/>
    <w:rsid w:val="00B46206"/>
    <w:rsid w:val="00B51F3A"/>
    <w:rsid w:val="00B83B53"/>
    <w:rsid w:val="00B840FE"/>
    <w:rsid w:val="00B84A21"/>
    <w:rsid w:val="00B95760"/>
    <w:rsid w:val="00B96AE7"/>
    <w:rsid w:val="00BA2581"/>
    <w:rsid w:val="00BA5978"/>
    <w:rsid w:val="00BA5BAB"/>
    <w:rsid w:val="00BD0AB3"/>
    <w:rsid w:val="00BF54AF"/>
    <w:rsid w:val="00C0529F"/>
    <w:rsid w:val="00C14E1C"/>
    <w:rsid w:val="00C15AE2"/>
    <w:rsid w:val="00C263A2"/>
    <w:rsid w:val="00C36B16"/>
    <w:rsid w:val="00C43A7E"/>
    <w:rsid w:val="00C51FDD"/>
    <w:rsid w:val="00C639A1"/>
    <w:rsid w:val="00C76905"/>
    <w:rsid w:val="00C9339B"/>
    <w:rsid w:val="00CB6FF4"/>
    <w:rsid w:val="00CC1457"/>
    <w:rsid w:val="00CC1ACD"/>
    <w:rsid w:val="00CD7043"/>
    <w:rsid w:val="00CF4522"/>
    <w:rsid w:val="00D00786"/>
    <w:rsid w:val="00D340A8"/>
    <w:rsid w:val="00D3561B"/>
    <w:rsid w:val="00D63488"/>
    <w:rsid w:val="00D70B34"/>
    <w:rsid w:val="00D70B94"/>
    <w:rsid w:val="00D732DA"/>
    <w:rsid w:val="00D81D68"/>
    <w:rsid w:val="00D97B9B"/>
    <w:rsid w:val="00DA7B2E"/>
    <w:rsid w:val="00DB04E9"/>
    <w:rsid w:val="00DB1825"/>
    <w:rsid w:val="00DB63C4"/>
    <w:rsid w:val="00DC7BF0"/>
    <w:rsid w:val="00DE1F46"/>
    <w:rsid w:val="00DF2EF6"/>
    <w:rsid w:val="00E046B2"/>
    <w:rsid w:val="00E25D47"/>
    <w:rsid w:val="00E2602E"/>
    <w:rsid w:val="00E30E30"/>
    <w:rsid w:val="00E41268"/>
    <w:rsid w:val="00E56C7A"/>
    <w:rsid w:val="00E719AB"/>
    <w:rsid w:val="00E828AF"/>
    <w:rsid w:val="00E84FFD"/>
    <w:rsid w:val="00E85297"/>
    <w:rsid w:val="00E87AED"/>
    <w:rsid w:val="00E90B53"/>
    <w:rsid w:val="00E951A1"/>
    <w:rsid w:val="00EA7708"/>
    <w:rsid w:val="00ED2C2C"/>
    <w:rsid w:val="00ED42C6"/>
    <w:rsid w:val="00ED656E"/>
    <w:rsid w:val="00F045AA"/>
    <w:rsid w:val="00F06609"/>
    <w:rsid w:val="00F103D0"/>
    <w:rsid w:val="00F10F13"/>
    <w:rsid w:val="00F13A0D"/>
    <w:rsid w:val="00F319A6"/>
    <w:rsid w:val="00F41ED2"/>
    <w:rsid w:val="00F754FA"/>
    <w:rsid w:val="00F8024F"/>
    <w:rsid w:val="00F85DC8"/>
    <w:rsid w:val="00F97184"/>
    <w:rsid w:val="00FB35E8"/>
    <w:rsid w:val="00FD51E4"/>
    <w:rsid w:val="00FE0098"/>
    <w:rsid w:val="00FE37C5"/>
    <w:rsid w:val="00FF1777"/>
    <w:rsid w:val="00FF408F"/>
    <w:rsid w:val="00FF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8"/>
    <o:shapelayout v:ext="edit">
      <o:idmap v:ext="edit" data="1"/>
    </o:shapelayout>
  </w:shapeDefaults>
  <w:decimalSymbol w:val="."/>
  <w:listSeparator w:val=","/>
  <w14:docId w14:val="11356F96"/>
  <w15:chartTrackingRefBased/>
  <w15:docId w15:val="{EDAAA59A-AAEF-4679-B675-F05DA5B3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Indent" w:uiPriority="99"/>
    <w:lsdException w:name="Subtitle" w:locked="1" w:qFormat="1"/>
    <w:lsdException w:name="Body Text Indent 3" w:locked="1"/>
    <w:lsdException w:name="Hyperlink" w:locked="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5DD"/>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lang w:val="x-none" w:eastAsia="x-none"/>
    </w:rPr>
  </w:style>
  <w:style w:type="paragraph" w:styleId="Heading4">
    <w:name w:val="heading 4"/>
    <w:basedOn w:val="Normal"/>
    <w:next w:val="Normal"/>
    <w:link w:val="Heading4Char"/>
    <w:unhideWhenUsed/>
    <w:qFormat/>
    <w:locked/>
    <w:rsid w:val="00B83B53"/>
    <w:pPr>
      <w:keepNext/>
      <w:spacing w:before="240" w:after="60"/>
      <w:outlineLvl w:val="3"/>
    </w:pPr>
    <w:rPr>
      <w:b/>
      <w:bCs/>
      <w:sz w:val="28"/>
      <w:szCs w:val="28"/>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cs="Arial"/>
      <w:b/>
      <w:color w:val="000000"/>
      <w:sz w:val="20"/>
      <w:szCs w:val="20"/>
      <w:lang w:val="en-US" w:eastAsia="x-none"/>
    </w:rPr>
  </w:style>
  <w:style w:type="character" w:customStyle="1" w:styleId="Heading2Char">
    <w:name w:val="Heading 2 Char"/>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lang w:val="x-none" w:eastAsia="x-none"/>
    </w:rPr>
  </w:style>
  <w:style w:type="character" w:customStyle="1" w:styleId="BodyTextChar">
    <w:name w:val="Body Text Char"/>
    <w:link w:val="BodyText"/>
    <w:locked/>
    <w:rsid w:val="00041A10"/>
    <w:rPr>
      <w:rFonts w:cs="Times New Roman"/>
    </w:rPr>
  </w:style>
  <w:style w:type="paragraph" w:styleId="ListParagraph">
    <w:name w:val="List Paragraph"/>
    <w:basedOn w:val="Normal"/>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uiPriority w:val="99"/>
    <w:rsid w:val="00D63488"/>
    <w:pPr>
      <w:tabs>
        <w:tab w:val="center" w:pos="4513"/>
        <w:tab w:val="right" w:pos="9026"/>
      </w:tabs>
    </w:pPr>
    <w:rPr>
      <w:rFonts w:eastAsia="Calibri"/>
      <w:sz w:val="20"/>
      <w:szCs w:val="20"/>
      <w:lang w:val="x-none" w:eastAsia="x-none"/>
    </w:rPr>
  </w:style>
  <w:style w:type="character" w:customStyle="1" w:styleId="FooterChar">
    <w:name w:val="Footer Char"/>
    <w:link w:val="Footer"/>
    <w:uiPriority w:val="99"/>
    <w:locked/>
    <w:rsid w:val="00D63488"/>
    <w:rPr>
      <w:rFonts w:cs="Times New Roman"/>
    </w:rPr>
  </w:style>
  <w:style w:type="character" w:customStyle="1" w:styleId="PlainTextChar">
    <w:name w:val="Plain Text Char"/>
    <w:link w:val="PlainText"/>
    <w:rsid w:val="00CD7043"/>
    <w:rPr>
      <w:rFonts w:ascii="Consolas" w:hAnsi="Consolas"/>
      <w:lang w:bidi="ar-SA"/>
    </w:rPr>
  </w:style>
  <w:style w:type="paragraph" w:styleId="PlainText">
    <w:name w:val="Plain Text"/>
    <w:basedOn w:val="Normal"/>
    <w:link w:val="PlainTextChar"/>
    <w:rsid w:val="00CD7043"/>
    <w:rPr>
      <w:rFonts w:ascii="Consolas" w:eastAsia="Calibri" w:hAnsi="Consolas"/>
      <w:sz w:val="20"/>
      <w:szCs w:val="20"/>
      <w:lang w:val="x-none" w:eastAsia="x-none"/>
    </w:rPr>
  </w:style>
  <w:style w:type="character" w:customStyle="1" w:styleId="Heading4Char">
    <w:name w:val="Heading 4 Char"/>
    <w:link w:val="Heading4"/>
    <w:semiHidden/>
    <w:rsid w:val="00B83B53"/>
    <w:rPr>
      <w:rFonts w:ascii="Calibri" w:eastAsia="Times New Roman" w:hAnsi="Calibri" w:cs="Times New Roman"/>
      <w:b/>
      <w:bCs/>
      <w:sz w:val="28"/>
      <w:szCs w:val="28"/>
      <w:lang w:eastAsia="en-US"/>
    </w:rPr>
  </w:style>
  <w:style w:type="paragraph" w:styleId="NormalWeb">
    <w:name w:val="Normal (Web)"/>
    <w:basedOn w:val="Normal"/>
    <w:uiPriority w:val="99"/>
    <w:rsid w:val="00B83B53"/>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5006EB"/>
    <w:rPr>
      <w:rFonts w:ascii="Tahoma" w:hAnsi="Tahoma"/>
      <w:sz w:val="16"/>
      <w:szCs w:val="16"/>
      <w:lang w:val="x-none"/>
    </w:rPr>
  </w:style>
  <w:style w:type="character" w:customStyle="1" w:styleId="BalloonTextChar">
    <w:name w:val="Balloon Text Char"/>
    <w:link w:val="BalloonText"/>
    <w:rsid w:val="005006EB"/>
    <w:rPr>
      <w:rFonts w:ascii="Tahoma" w:eastAsia="Times New Roman" w:hAnsi="Tahoma" w:cs="Tahoma"/>
      <w:sz w:val="16"/>
      <w:szCs w:val="16"/>
      <w:lang w:eastAsia="en-US"/>
    </w:rPr>
  </w:style>
  <w:style w:type="character" w:styleId="FollowedHyperlink">
    <w:name w:val="FollowedHyperlink"/>
    <w:basedOn w:val="DefaultParagraphFont"/>
    <w:rsid w:val="00F319A6"/>
    <w:rPr>
      <w:color w:val="800080"/>
      <w:u w:val="single"/>
    </w:rPr>
  </w:style>
  <w:style w:type="paragraph" w:styleId="BodyTextIndent">
    <w:name w:val="Body Text Indent"/>
    <w:basedOn w:val="Normal"/>
    <w:link w:val="BodyTextIndentChar"/>
    <w:uiPriority w:val="99"/>
    <w:rsid w:val="00150B9D"/>
    <w:pPr>
      <w:spacing w:after="120"/>
      <w:ind w:left="283"/>
    </w:pPr>
  </w:style>
  <w:style w:type="character" w:customStyle="1" w:styleId="BodyTextIndentChar">
    <w:name w:val="Body Text Indent Char"/>
    <w:basedOn w:val="DefaultParagraphFont"/>
    <w:link w:val="BodyTextIndent"/>
    <w:uiPriority w:val="99"/>
    <w:rsid w:val="00150B9D"/>
    <w:rPr>
      <w:rFonts w:eastAsia="Times New Roman"/>
      <w:sz w:val="22"/>
      <w:szCs w:val="22"/>
      <w:lang w:eastAsia="en-US"/>
    </w:rPr>
  </w:style>
  <w:style w:type="character" w:styleId="UnresolvedMention">
    <w:name w:val="Unresolved Mention"/>
    <w:basedOn w:val="DefaultParagraphFont"/>
    <w:uiPriority w:val="99"/>
    <w:semiHidden/>
    <w:unhideWhenUsed/>
    <w:rsid w:val="005C6B82"/>
    <w:rPr>
      <w:color w:val="605E5C"/>
      <w:shd w:val="clear" w:color="auto" w:fill="E1DFDD"/>
    </w:rPr>
  </w:style>
  <w:style w:type="paragraph" w:customStyle="1" w:styleId="Default">
    <w:name w:val="Default"/>
    <w:rsid w:val="004137C2"/>
    <w:pPr>
      <w:autoSpaceDE w:val="0"/>
      <w:autoSpaceDN w:val="0"/>
      <w:adjustRightInd w:val="0"/>
    </w:pPr>
    <w:rPr>
      <w:rFonts w:ascii="Arial" w:hAnsi="Arial" w:cs="Arial"/>
      <w:color w:val="000000"/>
      <w:sz w:val="24"/>
      <w:szCs w:val="24"/>
      <w:lang w:eastAsia="en-US"/>
    </w:rPr>
  </w:style>
  <w:style w:type="character" w:customStyle="1" w:styleId="contentpasted1">
    <w:name w:val="contentpasted1"/>
    <w:basedOn w:val="DefaultParagraphFont"/>
    <w:rsid w:val="0006522F"/>
  </w:style>
  <w:style w:type="paragraph" w:styleId="BodyTextIndent2">
    <w:name w:val="Body Text Indent 2"/>
    <w:basedOn w:val="Normal"/>
    <w:link w:val="BodyTextIndent2Char"/>
    <w:unhideWhenUsed/>
    <w:rsid w:val="00B95760"/>
    <w:pPr>
      <w:spacing w:after="120" w:line="480" w:lineRule="auto"/>
      <w:ind w:left="283"/>
    </w:pPr>
    <w:rPr>
      <w:lang w:val="x-none"/>
    </w:rPr>
  </w:style>
  <w:style w:type="character" w:customStyle="1" w:styleId="BodyTextIndent2Char">
    <w:name w:val="Body Text Indent 2 Char"/>
    <w:basedOn w:val="DefaultParagraphFont"/>
    <w:link w:val="BodyTextIndent2"/>
    <w:rsid w:val="00B95760"/>
    <w:rPr>
      <w:rFonts w:eastAsia="Times New Roman"/>
      <w:sz w:val="22"/>
      <w:szCs w:val="22"/>
      <w:lang w:val="x-none" w:eastAsia="en-US"/>
    </w:rPr>
  </w:style>
  <w:style w:type="character" w:customStyle="1" w:styleId="None">
    <w:name w:val="None"/>
    <w:rsid w:val="00B95760"/>
  </w:style>
  <w:style w:type="paragraph" w:customStyle="1" w:styleId="xxmsobodytext">
    <w:name w:val="x_xmsobodytext"/>
    <w:basedOn w:val="Normal"/>
    <w:rsid w:val="00B95760"/>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892547">
      <w:bodyDiv w:val="1"/>
      <w:marLeft w:val="0"/>
      <w:marRight w:val="0"/>
      <w:marTop w:val="0"/>
      <w:marBottom w:val="0"/>
      <w:divBdr>
        <w:top w:val="none" w:sz="0" w:space="0" w:color="auto"/>
        <w:left w:val="none" w:sz="0" w:space="0" w:color="auto"/>
        <w:bottom w:val="none" w:sz="0" w:space="0" w:color="auto"/>
        <w:right w:val="none" w:sz="0" w:space="0" w:color="auto"/>
      </w:divBdr>
    </w:div>
    <w:div w:id="17760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theme" Target="theme/theme1.xml" /><Relationship Id="rId7"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4.jpe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8" Type="http://schemas.openxmlformats.org/officeDocument/2006/relationships/footer" Target="footer1.xml" /><Relationship Id="rId3"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fontTable" Target="fontTable.xml" /><Relationship Id="rId20" Type="http://schemas.openxmlformats.org/officeDocument/2006/relationships/hyperlink" Target="#" TargetMode="External" /><Relationship Id="rId41" Type="http://schemas.openxmlformats.org/officeDocument/2006/relationships/hyperlink" Target="#" TargetMode="External" /> </Relationships>
</file>

<file path=word/_rels/footer1.xml.rels>&#65279;<?xml version="1.0" encoding="utf-8" standalone="yes"?>
<Relationships xmlns="http://schemas.openxmlformats.org/package/2006/relationships"><Relationship Id="rId3" Type="http://schemas.openxmlformats.org/officeDocument/2006/relationships/image" Target="media/image2.jpeg" /><Relationship Id="rId2" Type="http://schemas.openxmlformats.org/officeDocument/2006/relationships/hyperlink" Target="#" TargetMode="External" /><Relationship Id="rId1" Type="http://schemas.openxmlformats.org/officeDocument/2006/relationships/image" Target="media/image1.png" /><Relationship Id="rId5" Type="http://schemas.openxmlformats.org/officeDocument/2006/relationships/hyperlink" Target="#" TargetMode="External" /><Relationship Id="rId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8857</Words>
  <Characters>50489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lpstr>
    </vt:vector>
  </TitlesOfParts>
  <Company>NHS Lothian</Company>
  <LinksUpToDate>false</LinksUpToDate>
  <CharactersWithSpaces>59228</CharactersWithSpaces>
  <SharedDoc>false</SharedDoc>
  <HLinks>
    <vt:vector size="126" baseType="variant">
      <vt:variant>
        <vt:i4>2097265</vt:i4>
      </vt:variant>
      <vt:variant>
        <vt:i4>54</vt:i4>
      </vt:variant>
      <vt:variant>
        <vt:i4>0</vt:i4>
      </vt:variant>
      <vt:variant>
        <vt:i4>5</vt:i4>
      </vt:variant>
      <vt:variant>
        <vt:lpwstr>https://apply.jobs.scot.nhs.uk/</vt:lpwstr>
      </vt:variant>
      <vt:variant>
        <vt:lpwstr/>
      </vt:variant>
      <vt:variant>
        <vt:i4>6750260</vt:i4>
      </vt:variant>
      <vt:variant>
        <vt:i4>51</vt:i4>
      </vt:variant>
      <vt:variant>
        <vt:i4>0</vt:i4>
      </vt:variant>
      <vt:variant>
        <vt:i4>5</vt:i4>
      </vt:variant>
      <vt:variant>
        <vt:lpwstr>http://www.careers.nhslothian.scot.nhs.uk/AboutNHSLothian/EqualOpportunities/Pages/default.aspx</vt:lpwstr>
      </vt:variant>
      <vt:variant>
        <vt:lpwstr/>
      </vt:variant>
      <vt:variant>
        <vt:i4>5046292</vt:i4>
      </vt:variant>
      <vt:variant>
        <vt:i4>48</vt:i4>
      </vt:variant>
      <vt:variant>
        <vt:i4>0</vt:i4>
      </vt:variant>
      <vt:variant>
        <vt:i4>5</vt:i4>
      </vt:variant>
      <vt:variant>
        <vt:lpwstr>http://www.ind.homeoffice.gov.uk/</vt:lpwstr>
      </vt:variant>
      <vt:variant>
        <vt:lpwstr/>
      </vt:variant>
      <vt:variant>
        <vt:i4>4849739</vt:i4>
      </vt:variant>
      <vt:variant>
        <vt:i4>45</vt:i4>
      </vt:variant>
      <vt:variant>
        <vt:i4>0</vt:i4>
      </vt:variant>
      <vt:variant>
        <vt:i4>5</vt:i4>
      </vt:variant>
      <vt:variant>
        <vt:lpwstr>http://www.audit-scotland.gov.uk/work/nfi.php</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Lally</dc:creator>
  <cp:keywords/>
  <cp:lastModifiedBy>Doran, Mary-Catherine</cp:lastModifiedBy>
  <cp:revision>2</cp:revision>
  <dcterms:created xsi:type="dcterms:W3CDTF">2025-09-03T14:35:00Z</dcterms:created>
  <dcterms:modified xsi:type="dcterms:W3CDTF">2025-09-03T14:35:00Z</dcterms:modified>
</cp:coreProperties>
</file>