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30CF" w14:textId="77777777" w:rsidR="00D4131F" w:rsidRPr="00223410" w:rsidRDefault="007B6691" w:rsidP="00147ECC">
      <w:pPr>
        <w:pStyle w:val="Title"/>
        <w:jc w:val="left"/>
        <w:rPr>
          <w:rFonts w:cs="Arial"/>
          <w:szCs w:val="22"/>
          <w:u w:val="single"/>
        </w:rPr>
      </w:pPr>
      <w:r>
        <w:rPr>
          <w:noProof/>
          <w:lang w:eastAsia="en-GB"/>
        </w:rPr>
        <w:drawing>
          <wp:anchor distT="0" distB="0" distL="114300" distR="114300" simplePos="0" relativeHeight="251657728" behindDoc="1" locked="0" layoutInCell="1" allowOverlap="1" wp14:anchorId="07943367" wp14:editId="07943368">
            <wp:simplePos x="0" y="0"/>
            <wp:positionH relativeFrom="column">
              <wp:posOffset>-1143000</wp:posOffset>
            </wp:positionH>
            <wp:positionV relativeFrom="paragraph">
              <wp:posOffset>-914400</wp:posOffset>
            </wp:positionV>
            <wp:extent cx="7633970" cy="10791825"/>
            <wp:effectExtent l="0" t="0" r="508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33970" cy="10791825"/>
                    </a:xfrm>
                    <a:prstGeom prst="rect">
                      <a:avLst/>
                    </a:prstGeom>
                    <a:noFill/>
                  </pic:spPr>
                </pic:pic>
              </a:graphicData>
            </a:graphic>
            <wp14:sizeRelH relativeFrom="page">
              <wp14:pctWidth>0</wp14:pctWidth>
            </wp14:sizeRelH>
            <wp14:sizeRelV relativeFrom="page">
              <wp14:pctHeight>0</wp14:pctHeight>
            </wp14:sizeRelV>
          </wp:anchor>
        </w:drawing>
      </w:r>
    </w:p>
    <w:p w14:paraId="079430D0" w14:textId="77777777" w:rsidR="00D4131F" w:rsidRPr="00223410" w:rsidRDefault="00D4131F" w:rsidP="00147ECC">
      <w:pPr>
        <w:pStyle w:val="Title"/>
        <w:jc w:val="left"/>
        <w:rPr>
          <w:rFonts w:cs="Arial"/>
          <w:szCs w:val="22"/>
          <w:u w:val="single"/>
        </w:rPr>
      </w:pPr>
    </w:p>
    <w:p w14:paraId="079430D1" w14:textId="77777777" w:rsidR="00D4131F" w:rsidRPr="00223410" w:rsidRDefault="00D4131F" w:rsidP="00147ECC">
      <w:pPr>
        <w:pStyle w:val="Title"/>
        <w:jc w:val="left"/>
        <w:rPr>
          <w:rFonts w:cs="Arial"/>
          <w:szCs w:val="22"/>
          <w:u w:val="single"/>
        </w:rPr>
      </w:pPr>
    </w:p>
    <w:p w14:paraId="079430D2" w14:textId="77777777" w:rsidR="00D4131F" w:rsidRPr="00223410" w:rsidRDefault="00D4131F" w:rsidP="00147ECC">
      <w:pPr>
        <w:pStyle w:val="Title"/>
        <w:jc w:val="left"/>
        <w:rPr>
          <w:rFonts w:cs="Arial"/>
          <w:szCs w:val="22"/>
          <w:u w:val="single"/>
        </w:rPr>
      </w:pPr>
    </w:p>
    <w:p w14:paraId="079430D3" w14:textId="77777777" w:rsidR="00D4131F" w:rsidRPr="00223410" w:rsidRDefault="00D4131F" w:rsidP="00147ECC">
      <w:pPr>
        <w:pStyle w:val="Title"/>
        <w:jc w:val="left"/>
        <w:rPr>
          <w:rFonts w:cs="Arial"/>
          <w:szCs w:val="22"/>
          <w:u w:val="single"/>
        </w:rPr>
      </w:pPr>
    </w:p>
    <w:p w14:paraId="079430D4" w14:textId="77777777" w:rsidR="00D4131F" w:rsidRPr="00223410" w:rsidRDefault="00D4131F" w:rsidP="00147ECC">
      <w:pPr>
        <w:pStyle w:val="Title"/>
        <w:jc w:val="left"/>
        <w:rPr>
          <w:rFonts w:cs="Arial"/>
          <w:szCs w:val="22"/>
          <w:u w:val="single"/>
        </w:rPr>
      </w:pPr>
    </w:p>
    <w:p w14:paraId="079430D5" w14:textId="77777777" w:rsidR="00D4131F" w:rsidRPr="00223410" w:rsidRDefault="00D4131F" w:rsidP="00147ECC">
      <w:pPr>
        <w:pStyle w:val="Title"/>
        <w:jc w:val="left"/>
        <w:rPr>
          <w:rFonts w:cs="Arial"/>
          <w:szCs w:val="22"/>
          <w:u w:val="single"/>
        </w:rPr>
      </w:pPr>
    </w:p>
    <w:p w14:paraId="079430D6" w14:textId="77777777" w:rsidR="00D4131F" w:rsidRPr="00223410" w:rsidRDefault="00D4131F" w:rsidP="00147ECC">
      <w:pPr>
        <w:pStyle w:val="Title"/>
        <w:jc w:val="left"/>
        <w:rPr>
          <w:rFonts w:cs="Arial"/>
          <w:szCs w:val="22"/>
          <w:u w:val="single"/>
        </w:rPr>
      </w:pPr>
    </w:p>
    <w:p w14:paraId="079430D7" w14:textId="77777777" w:rsidR="00D4131F" w:rsidRDefault="00D4131F" w:rsidP="00147ECC">
      <w:pPr>
        <w:rPr>
          <w:rFonts w:ascii="Arial" w:hAnsi="Arial" w:cs="Arial"/>
          <w:b/>
          <w:caps/>
          <w:color w:val="FFFFFF"/>
          <w:sz w:val="60"/>
          <w:szCs w:val="60"/>
        </w:rPr>
      </w:pPr>
    </w:p>
    <w:p w14:paraId="079430D8" w14:textId="77777777" w:rsidR="00D4131F" w:rsidRDefault="00D4131F" w:rsidP="00147ECC">
      <w:pPr>
        <w:rPr>
          <w:rFonts w:ascii="Arial" w:hAnsi="Arial" w:cs="Arial"/>
          <w:b/>
          <w:caps/>
          <w:color w:val="FFFFFF"/>
          <w:sz w:val="60"/>
          <w:szCs w:val="60"/>
        </w:rPr>
      </w:pPr>
      <w:r>
        <w:rPr>
          <w:rFonts w:ascii="Arial" w:hAnsi="Arial" w:cs="Arial"/>
          <w:b/>
          <w:caps/>
          <w:color w:val="FFFFFF"/>
          <w:sz w:val="60"/>
          <w:szCs w:val="60"/>
        </w:rPr>
        <w:t>consultant general adult psychiatrist</w:t>
      </w:r>
    </w:p>
    <w:p w14:paraId="079430D9" w14:textId="77777777" w:rsidR="00D4131F" w:rsidRDefault="00D4131F" w:rsidP="00147ECC">
      <w:pPr>
        <w:rPr>
          <w:rFonts w:ascii="Arial" w:hAnsi="Arial" w:cs="Arial"/>
          <w:b/>
          <w:caps/>
          <w:color w:val="FFFFFF"/>
          <w:sz w:val="60"/>
          <w:szCs w:val="60"/>
        </w:rPr>
      </w:pPr>
    </w:p>
    <w:p w14:paraId="079430DA" w14:textId="77777777" w:rsidR="00D4131F" w:rsidRDefault="00D4131F" w:rsidP="00147ECC">
      <w:pPr>
        <w:rPr>
          <w:rFonts w:ascii="Arial" w:hAnsi="Arial" w:cs="Arial"/>
          <w:b/>
          <w:caps/>
          <w:color w:val="FFFFFF"/>
          <w:sz w:val="60"/>
          <w:szCs w:val="60"/>
        </w:rPr>
      </w:pPr>
    </w:p>
    <w:p w14:paraId="079430DB" w14:textId="77777777" w:rsidR="00D4131F" w:rsidRDefault="00D4131F" w:rsidP="00147ECC">
      <w:pPr>
        <w:rPr>
          <w:rFonts w:ascii="Arial" w:hAnsi="Arial" w:cs="Arial"/>
          <w:b/>
          <w:caps/>
          <w:color w:val="FFFFFF"/>
          <w:sz w:val="60"/>
          <w:szCs w:val="60"/>
        </w:rPr>
      </w:pPr>
    </w:p>
    <w:p w14:paraId="079430DD" w14:textId="06CA0DDB" w:rsidR="00D4131F" w:rsidRDefault="002F33C2" w:rsidP="00147ECC">
      <w:pPr>
        <w:rPr>
          <w:rFonts w:ascii="Arial" w:hAnsi="Arial" w:cs="Arial"/>
          <w:b/>
          <w:caps/>
          <w:color w:val="FFFFFF"/>
          <w:sz w:val="60"/>
          <w:szCs w:val="60"/>
        </w:rPr>
      </w:pPr>
      <w:r>
        <w:rPr>
          <w:rFonts w:ascii="Arial" w:hAnsi="Arial" w:cs="Arial"/>
          <w:b/>
          <w:caps/>
          <w:color w:val="FFFFFF"/>
          <w:sz w:val="60"/>
          <w:szCs w:val="60"/>
        </w:rPr>
        <w:t>Intensive Psychiatric Care Unit, Stobhill Hospital</w:t>
      </w:r>
    </w:p>
    <w:p w14:paraId="079430DE" w14:textId="77777777" w:rsidR="00D4131F" w:rsidRDefault="00D4131F" w:rsidP="00147ECC">
      <w:pPr>
        <w:rPr>
          <w:rFonts w:ascii="Arial" w:hAnsi="Arial" w:cs="Arial"/>
          <w:b/>
          <w:caps/>
          <w:color w:val="FFFFFF"/>
          <w:sz w:val="60"/>
          <w:szCs w:val="60"/>
        </w:rPr>
      </w:pPr>
    </w:p>
    <w:p w14:paraId="079430DF" w14:textId="77777777" w:rsidR="00D4131F" w:rsidRDefault="00D4131F" w:rsidP="00147ECC">
      <w:pPr>
        <w:rPr>
          <w:rFonts w:ascii="Arial" w:hAnsi="Arial" w:cs="Arial"/>
          <w:b/>
          <w:caps/>
          <w:color w:val="FFFFFF"/>
          <w:sz w:val="60"/>
          <w:szCs w:val="60"/>
        </w:rPr>
      </w:pPr>
    </w:p>
    <w:p w14:paraId="079430E0" w14:textId="77777777" w:rsidR="00D4131F" w:rsidRDefault="00D4131F" w:rsidP="00147ECC">
      <w:pPr>
        <w:rPr>
          <w:rFonts w:ascii="Arial" w:hAnsi="Arial" w:cs="Arial"/>
          <w:b/>
          <w:caps/>
          <w:color w:val="FFFFFF"/>
          <w:sz w:val="60"/>
          <w:szCs w:val="60"/>
        </w:rPr>
      </w:pPr>
    </w:p>
    <w:p w14:paraId="079430E1" w14:textId="77777777" w:rsidR="00D4131F" w:rsidRDefault="00D4131F" w:rsidP="00147ECC">
      <w:pPr>
        <w:rPr>
          <w:rFonts w:ascii="Arial" w:hAnsi="Arial" w:cs="Arial"/>
          <w:b/>
          <w:caps/>
          <w:color w:val="FFFFFF"/>
          <w:sz w:val="60"/>
          <w:szCs w:val="60"/>
        </w:rPr>
      </w:pPr>
      <w:r>
        <w:rPr>
          <w:rFonts w:ascii="Arial" w:hAnsi="Arial" w:cs="Arial"/>
          <w:b/>
          <w:caps/>
          <w:color w:val="FFFFFF"/>
          <w:sz w:val="60"/>
          <w:szCs w:val="60"/>
        </w:rPr>
        <w:t>I</w:t>
      </w:r>
      <w:r w:rsidRPr="00223410">
        <w:rPr>
          <w:rFonts w:ascii="Arial" w:hAnsi="Arial" w:cs="Arial"/>
          <w:b/>
          <w:caps/>
          <w:color w:val="FFFFFF"/>
          <w:sz w:val="60"/>
          <w:szCs w:val="60"/>
        </w:rPr>
        <w:t>nformation pack</w:t>
      </w:r>
    </w:p>
    <w:p w14:paraId="079430E2" w14:textId="77777777" w:rsidR="00D4131F" w:rsidRDefault="00D4131F" w:rsidP="00147ECC">
      <w:pPr>
        <w:rPr>
          <w:rFonts w:ascii="Arial" w:hAnsi="Arial" w:cs="Arial"/>
          <w:b/>
          <w:caps/>
          <w:color w:val="FFFFFF"/>
          <w:sz w:val="60"/>
          <w:szCs w:val="60"/>
        </w:rPr>
      </w:pPr>
    </w:p>
    <w:p w14:paraId="079430E3" w14:textId="77777777" w:rsidR="00D4131F" w:rsidRDefault="00D4131F" w:rsidP="00147ECC">
      <w:pPr>
        <w:rPr>
          <w:rFonts w:ascii="Arial" w:hAnsi="Arial" w:cs="Arial"/>
          <w:b/>
          <w:caps/>
          <w:color w:val="FFFFFF"/>
          <w:sz w:val="36"/>
          <w:szCs w:val="36"/>
        </w:rPr>
      </w:pPr>
    </w:p>
    <w:p w14:paraId="079430E4" w14:textId="77777777" w:rsidR="00D4131F" w:rsidRDefault="00D4131F" w:rsidP="00147ECC">
      <w:pPr>
        <w:rPr>
          <w:rFonts w:ascii="Arial" w:hAnsi="Arial" w:cs="Arial"/>
          <w:b/>
          <w:caps/>
          <w:color w:val="FFFFFF"/>
          <w:sz w:val="36"/>
          <w:szCs w:val="36"/>
        </w:rPr>
      </w:pPr>
    </w:p>
    <w:p w14:paraId="079430E5" w14:textId="77777777" w:rsidR="00D4131F" w:rsidRPr="00996132" w:rsidRDefault="00D4131F" w:rsidP="00147ECC">
      <w:pPr>
        <w:rPr>
          <w:rFonts w:ascii="Arial" w:hAnsi="Arial" w:cs="Arial"/>
          <w:b/>
          <w:caps/>
          <w:color w:val="FFFFFF"/>
          <w:sz w:val="60"/>
          <w:szCs w:val="60"/>
        </w:rPr>
      </w:pPr>
      <w:r w:rsidRPr="00223410">
        <w:rPr>
          <w:rFonts w:ascii="Arial" w:hAnsi="Arial" w:cs="Arial"/>
          <w:b/>
          <w:caps/>
          <w:color w:val="FFFFFF"/>
          <w:sz w:val="36"/>
          <w:szCs w:val="36"/>
        </w:rPr>
        <w:t xml:space="preserve">reF: </w:t>
      </w:r>
    </w:p>
    <w:p w14:paraId="079430E6" w14:textId="77777777" w:rsidR="00D4131F" w:rsidRPr="00223410" w:rsidRDefault="00D4131F" w:rsidP="00147ECC">
      <w:pPr>
        <w:rPr>
          <w:rFonts w:ascii="Arial" w:hAnsi="Arial" w:cs="Arial"/>
          <w:b/>
          <w:caps/>
          <w:color w:val="FFFFFF"/>
          <w:sz w:val="36"/>
          <w:szCs w:val="36"/>
        </w:rPr>
      </w:pPr>
    </w:p>
    <w:p w14:paraId="079430E7" w14:textId="77777777" w:rsidR="00D4131F" w:rsidRDefault="00D4131F" w:rsidP="00147ECC">
      <w:pPr>
        <w:rPr>
          <w:rFonts w:ascii="Arial" w:hAnsi="Arial" w:cs="Arial"/>
          <w:b/>
          <w:caps/>
          <w:color w:val="FFFFFF"/>
          <w:sz w:val="36"/>
          <w:szCs w:val="36"/>
        </w:rPr>
      </w:pPr>
      <w:r w:rsidRPr="00223410">
        <w:rPr>
          <w:rFonts w:ascii="Arial" w:hAnsi="Arial" w:cs="Arial"/>
          <w:b/>
          <w:caps/>
          <w:color w:val="FFFFFF"/>
          <w:sz w:val="36"/>
          <w:szCs w:val="36"/>
        </w:rPr>
        <w:t>Closing Date:</w:t>
      </w:r>
      <w:r>
        <w:rPr>
          <w:rFonts w:ascii="Arial" w:hAnsi="Arial" w:cs="Arial"/>
          <w:b/>
          <w:caps/>
          <w:color w:val="FFFFFF"/>
          <w:sz w:val="36"/>
          <w:szCs w:val="36"/>
        </w:rPr>
        <w:t xml:space="preserve"> </w:t>
      </w:r>
    </w:p>
    <w:p w14:paraId="079430E8" w14:textId="77777777" w:rsidR="00D4131F" w:rsidRPr="00223410" w:rsidRDefault="00D4131F" w:rsidP="00147ECC">
      <w:pPr>
        <w:rPr>
          <w:rFonts w:ascii="Arial" w:hAnsi="Arial" w:cs="Arial"/>
          <w:b/>
          <w:caps/>
          <w:color w:val="FFFFFF"/>
          <w:sz w:val="36"/>
          <w:szCs w:val="36"/>
        </w:rPr>
      </w:pPr>
    </w:p>
    <w:p w14:paraId="079430E9" w14:textId="77777777" w:rsidR="00D4131F" w:rsidRPr="00B3104F" w:rsidRDefault="00D4131F" w:rsidP="00147ECC">
      <w:pPr>
        <w:rPr>
          <w:rFonts w:ascii="Arial" w:hAnsi="Arial" w:cs="Arial"/>
          <w:color w:val="FFFFFF"/>
          <w:sz w:val="32"/>
          <w:szCs w:val="32"/>
        </w:rPr>
      </w:pPr>
      <w:hyperlink w:history="1">
        <w:r w:rsidRPr="00B3104F">
          <w:rPr>
            <w:rStyle w:val="Hyperlink"/>
            <w:rFonts w:ascii="Arial" w:hAnsi="Arial" w:cs="Arial"/>
            <w:color w:val="FFFFFF"/>
            <w:sz w:val="32"/>
            <w:szCs w:val="32"/>
          </w:rPr>
          <w:t>www.nhsggc.org.uk/medicaljobs</w:t>
        </w:r>
      </w:hyperlink>
    </w:p>
    <w:p w14:paraId="079430EA" w14:textId="77777777" w:rsidR="00D4131F" w:rsidRDefault="00D4131F" w:rsidP="00147ECC">
      <w:pPr>
        <w:rPr>
          <w:rFonts w:ascii="Arial" w:hAnsi="Arial" w:cs="Arial"/>
          <w:b/>
          <w:sz w:val="22"/>
          <w:szCs w:val="22"/>
          <w:u w:val="single"/>
        </w:rPr>
      </w:pPr>
    </w:p>
    <w:p w14:paraId="079430EB" w14:textId="77777777" w:rsidR="00D4131F" w:rsidRPr="00223410" w:rsidRDefault="00D4131F" w:rsidP="00147ECC">
      <w:pPr>
        <w:rPr>
          <w:rFonts w:ascii="Arial" w:hAnsi="Arial" w:cs="Arial"/>
          <w:b/>
          <w:sz w:val="22"/>
          <w:szCs w:val="22"/>
          <w:u w:val="single"/>
        </w:rPr>
      </w:pPr>
      <w:r>
        <w:rPr>
          <w:rFonts w:ascii="Arial" w:hAnsi="Arial" w:cs="Arial"/>
          <w:b/>
          <w:sz w:val="22"/>
          <w:szCs w:val="22"/>
          <w:u w:val="single"/>
        </w:rPr>
        <w:t xml:space="preserve">SUMMARY INFORMATION </w:t>
      </w:r>
    </w:p>
    <w:p w14:paraId="079430EC" w14:textId="77777777" w:rsidR="00D4131F" w:rsidRPr="00223410" w:rsidRDefault="00D4131F" w:rsidP="00147ECC">
      <w:pPr>
        <w:rPr>
          <w:rFonts w:ascii="Arial" w:hAnsi="Arial" w:cs="Arial"/>
          <w:b/>
        </w:rPr>
      </w:pPr>
    </w:p>
    <w:p w14:paraId="079430ED" w14:textId="77777777" w:rsidR="00D4131F" w:rsidRDefault="00D4131F" w:rsidP="00147ECC">
      <w:pPr>
        <w:rPr>
          <w:rFonts w:ascii="Arial" w:hAnsi="Arial" w:cs="Arial"/>
          <w:b/>
          <w:bCs/>
          <w:caps/>
          <w:sz w:val="22"/>
          <w:szCs w:val="22"/>
        </w:rPr>
      </w:pPr>
    </w:p>
    <w:p w14:paraId="079430EE" w14:textId="77777777" w:rsidR="00D4131F" w:rsidRDefault="00D4131F" w:rsidP="00147ECC">
      <w:pPr>
        <w:rPr>
          <w:rFonts w:ascii="Arial" w:hAnsi="Arial" w:cs="Arial"/>
          <w:b/>
          <w:bCs/>
          <w:caps/>
          <w:sz w:val="22"/>
          <w:szCs w:val="22"/>
        </w:rPr>
      </w:pPr>
    </w:p>
    <w:p w14:paraId="079430EF" w14:textId="77777777" w:rsidR="00D4131F" w:rsidRPr="004A2E6E" w:rsidRDefault="00D4131F" w:rsidP="002E0EA7">
      <w:pPr>
        <w:outlineLvl w:val="0"/>
        <w:rPr>
          <w:rFonts w:ascii="Arial" w:hAnsi="Arial" w:cs="Arial"/>
          <w:sz w:val="28"/>
          <w:szCs w:val="28"/>
        </w:rPr>
      </w:pPr>
      <w:r w:rsidRPr="004A2E6E">
        <w:rPr>
          <w:rFonts w:ascii="Arial" w:hAnsi="Arial" w:cs="Arial"/>
          <w:b/>
          <w:sz w:val="28"/>
          <w:szCs w:val="28"/>
        </w:rPr>
        <w:t>NHS GREATER GLASGOW &amp; CLYDE</w:t>
      </w:r>
      <w:r w:rsidRPr="004A2E6E">
        <w:rPr>
          <w:rFonts w:ascii="Arial" w:hAnsi="Arial" w:cs="Arial"/>
          <w:sz w:val="28"/>
          <w:szCs w:val="28"/>
        </w:rPr>
        <w:t xml:space="preserve"> </w:t>
      </w:r>
    </w:p>
    <w:p w14:paraId="079430F0" w14:textId="77777777" w:rsidR="00D4131F" w:rsidRPr="004A2E6E" w:rsidRDefault="00D4131F" w:rsidP="002E0EA7">
      <w:pPr>
        <w:outlineLvl w:val="0"/>
        <w:rPr>
          <w:rFonts w:ascii="Arial" w:hAnsi="Arial" w:cs="Arial"/>
          <w:b/>
          <w:sz w:val="28"/>
          <w:szCs w:val="28"/>
        </w:rPr>
      </w:pPr>
      <w:r w:rsidRPr="004A2E6E">
        <w:rPr>
          <w:rFonts w:ascii="Arial" w:hAnsi="Arial" w:cs="Arial"/>
          <w:b/>
          <w:sz w:val="28"/>
          <w:szCs w:val="28"/>
        </w:rPr>
        <w:t>MENTAL HEALTH PARTNERSHIP</w:t>
      </w:r>
    </w:p>
    <w:p w14:paraId="079430F1" w14:textId="3BB1D55F" w:rsidR="00D4131F" w:rsidRDefault="00D4131F" w:rsidP="002E0EA7">
      <w:pPr>
        <w:outlineLvl w:val="0"/>
        <w:rPr>
          <w:rFonts w:ascii="Arial" w:hAnsi="Arial" w:cs="Arial"/>
          <w:b/>
          <w:sz w:val="28"/>
          <w:szCs w:val="28"/>
        </w:rPr>
      </w:pPr>
      <w:r>
        <w:rPr>
          <w:rFonts w:ascii="Arial" w:hAnsi="Arial" w:cs="Arial"/>
          <w:b/>
          <w:sz w:val="28"/>
          <w:szCs w:val="28"/>
        </w:rPr>
        <w:t xml:space="preserve">1 </w:t>
      </w:r>
      <w:r w:rsidRPr="004A2E6E">
        <w:rPr>
          <w:rFonts w:ascii="Arial" w:hAnsi="Arial" w:cs="Arial"/>
          <w:b/>
          <w:sz w:val="28"/>
          <w:szCs w:val="28"/>
        </w:rPr>
        <w:t>CONSULTANT IN GENERAL ADULT PSYCHIATRY</w:t>
      </w:r>
      <w:r>
        <w:rPr>
          <w:rFonts w:ascii="Arial" w:hAnsi="Arial" w:cs="Arial"/>
          <w:b/>
          <w:sz w:val="28"/>
          <w:szCs w:val="28"/>
        </w:rPr>
        <w:t xml:space="preserve"> </w:t>
      </w:r>
      <w:r w:rsidR="00D54B20">
        <w:rPr>
          <w:rFonts w:ascii="Arial" w:hAnsi="Arial" w:cs="Arial"/>
          <w:b/>
          <w:sz w:val="28"/>
          <w:szCs w:val="28"/>
        </w:rPr>
        <w:t>IPCU</w:t>
      </w:r>
    </w:p>
    <w:p w14:paraId="079430F2" w14:textId="0C7E303A" w:rsidR="00D4131F" w:rsidRPr="004A2E6E" w:rsidRDefault="002F33C2" w:rsidP="002E0EA7">
      <w:pPr>
        <w:outlineLvl w:val="0"/>
        <w:rPr>
          <w:rFonts w:ascii="Arial" w:hAnsi="Arial" w:cs="Arial"/>
          <w:b/>
          <w:sz w:val="28"/>
          <w:szCs w:val="28"/>
        </w:rPr>
      </w:pPr>
      <w:r>
        <w:rPr>
          <w:rFonts w:ascii="Arial" w:hAnsi="Arial" w:cs="Arial"/>
          <w:b/>
          <w:sz w:val="28"/>
          <w:szCs w:val="28"/>
        </w:rPr>
        <w:t>7</w:t>
      </w:r>
      <w:r w:rsidR="00D4131F">
        <w:rPr>
          <w:rFonts w:ascii="Arial" w:hAnsi="Arial" w:cs="Arial"/>
          <w:b/>
          <w:sz w:val="28"/>
          <w:szCs w:val="28"/>
        </w:rPr>
        <w:t xml:space="preserve"> SESSION POST</w:t>
      </w:r>
    </w:p>
    <w:p w14:paraId="079430F3" w14:textId="77777777" w:rsidR="00D4131F" w:rsidRPr="004A2E6E" w:rsidRDefault="00D4131F" w:rsidP="002E0EA7">
      <w:pPr>
        <w:outlineLvl w:val="0"/>
        <w:rPr>
          <w:rFonts w:ascii="Arial" w:hAnsi="Arial" w:cs="Arial"/>
          <w:b/>
          <w:sz w:val="28"/>
          <w:szCs w:val="28"/>
        </w:rPr>
      </w:pPr>
      <w:r w:rsidRPr="004A2E6E">
        <w:rPr>
          <w:rFonts w:ascii="Arial" w:hAnsi="Arial" w:cs="Arial"/>
          <w:b/>
          <w:sz w:val="28"/>
          <w:szCs w:val="28"/>
        </w:rPr>
        <w:t xml:space="preserve">GREATER </w:t>
      </w:r>
      <w:r w:rsidRPr="004A2E6E">
        <w:rPr>
          <w:rFonts w:ascii="Arial" w:hAnsi="Arial" w:cs="Arial"/>
          <w:b/>
          <w:sz w:val="28"/>
          <w:szCs w:val="28"/>
        </w:rPr>
        <w:t>GLASGOW</w:t>
      </w:r>
      <w:r w:rsidRPr="004A2E6E">
        <w:rPr>
          <w:rFonts w:ascii="Arial" w:hAnsi="Arial" w:cs="Arial"/>
          <w:b/>
          <w:sz w:val="28"/>
          <w:szCs w:val="28"/>
        </w:rPr>
        <w:t xml:space="preserve"> AND </w:t>
      </w:r>
      <w:r w:rsidRPr="004A2E6E">
        <w:rPr>
          <w:rFonts w:ascii="Arial" w:hAnsi="Arial" w:cs="Arial"/>
          <w:b/>
          <w:sz w:val="28"/>
          <w:szCs w:val="28"/>
        </w:rPr>
        <w:t>CLYDE</w:t>
      </w:r>
      <w:r w:rsidRPr="004A2E6E">
        <w:rPr>
          <w:rFonts w:ascii="Arial" w:hAnsi="Arial" w:cs="Arial"/>
          <w:b/>
          <w:sz w:val="28"/>
          <w:szCs w:val="28"/>
        </w:rPr>
        <w:t xml:space="preserve"> MENTAL HEALTH SERVICES</w:t>
      </w:r>
    </w:p>
    <w:p w14:paraId="079430F4" w14:textId="77777777" w:rsidR="00D4131F" w:rsidRPr="004A2E6E" w:rsidRDefault="00D4131F" w:rsidP="002E0EA7">
      <w:pPr>
        <w:rPr>
          <w:rFonts w:ascii="Arial" w:hAnsi="Arial" w:cs="Arial"/>
          <w:b/>
          <w:sz w:val="28"/>
          <w:szCs w:val="28"/>
        </w:rPr>
      </w:pPr>
      <w:r w:rsidRPr="004A2E6E">
        <w:rPr>
          <w:rFonts w:ascii="Arial" w:hAnsi="Arial" w:cs="Arial"/>
          <w:b/>
          <w:sz w:val="28"/>
          <w:szCs w:val="28"/>
        </w:rPr>
        <w:t>REFERENCE</w:t>
      </w:r>
      <w:r>
        <w:rPr>
          <w:rFonts w:ascii="Arial" w:hAnsi="Arial" w:cs="Arial"/>
          <w:b/>
          <w:sz w:val="28"/>
          <w:szCs w:val="28"/>
        </w:rPr>
        <w:t>:</w:t>
      </w:r>
    </w:p>
    <w:p w14:paraId="079430F5" w14:textId="77777777" w:rsidR="00D4131F" w:rsidRPr="004A2E6E" w:rsidRDefault="00D4131F" w:rsidP="002E0EA7">
      <w:pPr>
        <w:rPr>
          <w:rFonts w:ascii="Arial" w:hAnsi="Arial" w:cs="Arial"/>
          <w:b/>
          <w:sz w:val="28"/>
          <w:szCs w:val="28"/>
        </w:rPr>
      </w:pPr>
    </w:p>
    <w:p w14:paraId="079430F6" w14:textId="77777777" w:rsidR="00D4131F" w:rsidRPr="004A2E6E" w:rsidRDefault="00D4131F" w:rsidP="002E0EA7">
      <w:pPr>
        <w:rPr>
          <w:rFonts w:ascii="Arial" w:hAnsi="Arial" w:cs="Arial"/>
        </w:rPr>
      </w:pPr>
    </w:p>
    <w:p w14:paraId="56B7C9A5" w14:textId="2BB7F62F" w:rsidR="002F33C2" w:rsidRPr="002F33C2" w:rsidRDefault="002F33C2" w:rsidP="002F33C2">
      <w:pPr>
        <w:rPr>
          <w:rFonts w:ascii="Arial" w:hAnsi="Arial" w:cs="Arial"/>
          <w:sz w:val="22"/>
          <w:szCs w:val="22"/>
        </w:rPr>
      </w:pPr>
      <w:r w:rsidRPr="002F33C2">
        <w:rPr>
          <w:rFonts w:ascii="Arial" w:hAnsi="Arial" w:cs="Arial"/>
          <w:sz w:val="22"/>
          <w:szCs w:val="22"/>
        </w:rPr>
        <w:t xml:space="preserve">Applications are invited for this 7-session post based in Portree Ward, the Intensive Psychiatric Care Unit at Stobhill Hospital in the </w:t>
      </w:r>
      <w:r>
        <w:rPr>
          <w:rFonts w:ascii="Arial" w:hAnsi="Arial" w:cs="Arial"/>
          <w:sz w:val="22"/>
          <w:szCs w:val="22"/>
        </w:rPr>
        <w:t>N</w:t>
      </w:r>
      <w:r w:rsidRPr="002F33C2">
        <w:rPr>
          <w:rFonts w:ascii="Arial" w:hAnsi="Arial" w:cs="Arial"/>
          <w:sz w:val="22"/>
          <w:szCs w:val="22"/>
        </w:rPr>
        <w:t xml:space="preserve">orth </w:t>
      </w:r>
      <w:r>
        <w:rPr>
          <w:rFonts w:ascii="Arial" w:hAnsi="Arial" w:cs="Arial"/>
          <w:sz w:val="22"/>
          <w:szCs w:val="22"/>
        </w:rPr>
        <w:t>E</w:t>
      </w:r>
      <w:r w:rsidRPr="002F33C2">
        <w:rPr>
          <w:rFonts w:ascii="Arial" w:hAnsi="Arial" w:cs="Arial"/>
          <w:sz w:val="22"/>
          <w:szCs w:val="22"/>
        </w:rPr>
        <w:t xml:space="preserve">ast of Glasgow.  There is a well-developed multi-disciplinary team in the ward and good administrative support.  You would be working alongside another Consultant Psychiatrist IPCU and there is close contact with the other General Adult Psychiatric Consultants in the North East Division, as well as with other subspecialties that are on-site.  </w:t>
      </w:r>
    </w:p>
    <w:p w14:paraId="63BFA9F0" w14:textId="77777777" w:rsidR="002F33C2" w:rsidRPr="002F33C2" w:rsidRDefault="002F33C2" w:rsidP="002F33C2">
      <w:pPr>
        <w:rPr>
          <w:rFonts w:ascii="Arial" w:hAnsi="Arial" w:cs="Arial"/>
          <w:sz w:val="22"/>
          <w:szCs w:val="22"/>
        </w:rPr>
      </w:pPr>
    </w:p>
    <w:p w14:paraId="4AE744B6" w14:textId="77777777" w:rsidR="002F33C2" w:rsidRPr="002F33C2" w:rsidRDefault="002F33C2" w:rsidP="002F33C2">
      <w:pPr>
        <w:rPr>
          <w:rFonts w:ascii="Arial" w:hAnsi="Arial" w:cs="Arial"/>
          <w:sz w:val="22"/>
          <w:szCs w:val="22"/>
        </w:rPr>
      </w:pPr>
      <w:r w:rsidRPr="002F33C2">
        <w:rPr>
          <w:rFonts w:ascii="Arial" w:hAnsi="Arial" w:cs="Arial"/>
          <w:sz w:val="22"/>
          <w:szCs w:val="22"/>
        </w:rPr>
        <w:t xml:space="preserve">The post-holder will have, or will achieve, Approved Medical Practitioner status in accordance with the Mental Health (Care and Treatment) (Scotland) Act 2003. </w:t>
      </w:r>
    </w:p>
    <w:p w14:paraId="2543E2DE" w14:textId="77777777" w:rsidR="002F33C2" w:rsidRPr="002F33C2" w:rsidRDefault="002F33C2" w:rsidP="002F33C2">
      <w:pPr>
        <w:rPr>
          <w:rFonts w:ascii="Arial" w:hAnsi="Arial" w:cs="Arial"/>
          <w:sz w:val="22"/>
          <w:szCs w:val="22"/>
        </w:rPr>
      </w:pPr>
    </w:p>
    <w:p w14:paraId="386335F1" w14:textId="77777777" w:rsidR="002F33C2" w:rsidRPr="002F33C2" w:rsidRDefault="002F33C2" w:rsidP="002F33C2">
      <w:pPr>
        <w:rPr>
          <w:rFonts w:ascii="Arial" w:hAnsi="Arial" w:cs="Arial"/>
          <w:sz w:val="22"/>
          <w:szCs w:val="22"/>
        </w:rPr>
      </w:pPr>
      <w:r w:rsidRPr="002F33C2">
        <w:rPr>
          <w:rFonts w:ascii="Arial" w:hAnsi="Arial" w:cs="Arial"/>
          <w:sz w:val="22"/>
          <w:szCs w:val="22"/>
        </w:rPr>
        <w:t xml:space="preserve">Candidates must have full GMC Registration and a license to practice.  Those trained in the UK should have evidence of Higher Specialist Training leading to a CCT or eligibility for specialist registration (CESR) or be within 6 months of confirmed entry at the date of interview.  Non-UK applicants must demonstrate equivalent training.  </w:t>
      </w:r>
    </w:p>
    <w:p w14:paraId="5119297A" w14:textId="77777777" w:rsidR="002F33C2" w:rsidRPr="002F33C2" w:rsidRDefault="002F33C2" w:rsidP="002F33C2">
      <w:pPr>
        <w:rPr>
          <w:rFonts w:ascii="Arial" w:hAnsi="Arial" w:cs="Arial"/>
          <w:sz w:val="22"/>
          <w:szCs w:val="22"/>
        </w:rPr>
      </w:pPr>
    </w:p>
    <w:p w14:paraId="4D591FBC" w14:textId="77777777" w:rsidR="002F33C2" w:rsidRPr="002F33C2" w:rsidRDefault="002F33C2" w:rsidP="002F33C2">
      <w:pPr>
        <w:rPr>
          <w:rFonts w:ascii="Arial" w:hAnsi="Arial" w:cs="Arial"/>
          <w:sz w:val="22"/>
          <w:szCs w:val="22"/>
        </w:rPr>
      </w:pPr>
      <w:r w:rsidRPr="002F33C2">
        <w:rPr>
          <w:rFonts w:ascii="Arial" w:hAnsi="Arial" w:cs="Arial"/>
          <w:sz w:val="22"/>
          <w:szCs w:val="22"/>
        </w:rPr>
        <w:t>For further information please contact Dr Stephen Anderson, Clinical Director on 0141 531 3229</w:t>
      </w:r>
    </w:p>
    <w:p w14:paraId="079430FA" w14:textId="77777777" w:rsidR="00D4131F" w:rsidRPr="002F5A84" w:rsidRDefault="00D4131F" w:rsidP="002E0EA7">
      <w:pPr>
        <w:rPr>
          <w:rFonts w:ascii="Arial" w:hAnsi="Arial" w:cs="Arial"/>
          <w:sz w:val="22"/>
          <w:szCs w:val="22"/>
        </w:rPr>
      </w:pPr>
    </w:p>
    <w:p w14:paraId="079430FB" w14:textId="77777777" w:rsidR="00D4131F" w:rsidRPr="004A2E6E" w:rsidRDefault="00D4131F" w:rsidP="002E0EA7">
      <w:pPr>
        <w:rPr>
          <w:rStyle w:val="Strong"/>
          <w:rFonts w:ascii="Arial" w:hAnsi="Arial" w:cs="Arial"/>
          <w:sz w:val="22"/>
          <w:szCs w:val="22"/>
        </w:rPr>
      </w:pPr>
      <w:r w:rsidRPr="004A2E6E">
        <w:rPr>
          <w:rStyle w:val="Strong"/>
          <w:rFonts w:ascii="Arial" w:hAnsi="Arial" w:cs="Arial"/>
          <w:color w:val="000000"/>
          <w:sz w:val="22"/>
          <w:szCs w:val="22"/>
        </w:rPr>
        <w:t>To</w:t>
      </w:r>
      <w:r w:rsidRPr="004A2E6E">
        <w:rPr>
          <w:rStyle w:val="Strong"/>
          <w:rFonts w:ascii="Arial" w:hAnsi="Arial" w:cs="Arial"/>
          <w:sz w:val="22"/>
          <w:szCs w:val="22"/>
        </w:rPr>
        <w:t xml:space="preserve"> obtain an application pack for this vacancy visit our website at www.nhsggc.org.uk and follow the links or email your address and the job reference number to </w:t>
      </w:r>
      <w:hyperlink r:id="rId7" w:history="1">
        <w:r w:rsidRPr="004A2E6E">
          <w:rPr>
            <w:rStyle w:val="Hyperlink"/>
            <w:rFonts w:ascii="Arial" w:hAnsi="Arial" w:cs="Arial"/>
            <w:sz w:val="22"/>
            <w:szCs w:val="22"/>
          </w:rPr>
          <w:t>nhsggcrecruitment@nhs.net</w:t>
        </w:r>
      </w:hyperlink>
      <w:r w:rsidRPr="004A2E6E">
        <w:rPr>
          <w:rStyle w:val="Strong"/>
          <w:rFonts w:ascii="Arial" w:hAnsi="Arial" w:cs="Arial"/>
          <w:sz w:val="22"/>
          <w:szCs w:val="22"/>
        </w:rPr>
        <w:t> or call 0845 3000 831.</w:t>
      </w:r>
    </w:p>
    <w:p w14:paraId="079430FC" w14:textId="77777777" w:rsidR="00D4131F" w:rsidRPr="004A2E6E" w:rsidRDefault="00D4131F" w:rsidP="002E0EA7">
      <w:pPr>
        <w:rPr>
          <w:rStyle w:val="Strong"/>
          <w:rFonts w:ascii="Arial" w:hAnsi="Arial" w:cs="Arial"/>
          <w:sz w:val="22"/>
          <w:szCs w:val="22"/>
        </w:rPr>
      </w:pPr>
    </w:p>
    <w:p w14:paraId="079430FD" w14:textId="77777777" w:rsidR="00D4131F" w:rsidRPr="004A2E6E" w:rsidRDefault="00D4131F" w:rsidP="002E0EA7">
      <w:pPr>
        <w:jc w:val="both"/>
        <w:outlineLvl w:val="0"/>
        <w:rPr>
          <w:rFonts w:ascii="Arial" w:hAnsi="Arial" w:cs="Arial"/>
        </w:rPr>
      </w:pPr>
      <w:r w:rsidRPr="004A2E6E">
        <w:rPr>
          <w:rFonts w:ascii="Arial" w:hAnsi="Arial" w:cs="Arial"/>
        </w:rPr>
        <w:t xml:space="preserve">Closing Date: </w:t>
      </w:r>
    </w:p>
    <w:p w14:paraId="079430FE" w14:textId="77777777" w:rsidR="00D4131F" w:rsidRDefault="00D4131F" w:rsidP="00147ECC">
      <w:pPr>
        <w:rPr>
          <w:rFonts w:ascii="Arial" w:hAnsi="Arial" w:cs="Arial"/>
          <w:b/>
          <w:bCs/>
          <w:caps/>
          <w:sz w:val="22"/>
          <w:szCs w:val="22"/>
        </w:rPr>
      </w:pPr>
    </w:p>
    <w:p w14:paraId="079430FF" w14:textId="77777777" w:rsidR="00D4131F" w:rsidRDefault="00D4131F">
      <w:r>
        <w:br w:type="page"/>
      </w:r>
    </w:p>
    <w:tbl>
      <w:tblPr>
        <w:tblW w:w="10008" w:type="dxa"/>
        <w:tblLook w:val="01E0" w:firstRow="1" w:lastRow="1" w:firstColumn="1" w:lastColumn="1" w:noHBand="0" w:noVBand="0"/>
      </w:tblPr>
      <w:tblGrid>
        <w:gridCol w:w="5671"/>
        <w:gridCol w:w="4337"/>
      </w:tblGrid>
      <w:tr w:rsidR="00D4131F" w:rsidRPr="001E6045" w14:paraId="0794310E" w14:textId="77777777" w:rsidTr="00147ECC">
        <w:tc>
          <w:tcPr>
            <w:tcW w:w="5671" w:type="dxa"/>
          </w:tcPr>
          <w:p w14:paraId="07943100" w14:textId="77777777" w:rsidR="00D4131F" w:rsidRPr="001E6045" w:rsidRDefault="00D4131F" w:rsidP="00147ECC">
            <w:pPr>
              <w:rPr>
                <w:rFonts w:ascii="Arial" w:hAnsi="Arial"/>
                <w:b/>
                <w:sz w:val="28"/>
                <w:szCs w:val="28"/>
              </w:rPr>
            </w:pPr>
            <w:r w:rsidRPr="001E6045">
              <w:rPr>
                <w:rFonts w:ascii="Arial" w:hAnsi="Arial"/>
                <w:b/>
                <w:sz w:val="28"/>
                <w:szCs w:val="28"/>
              </w:rPr>
              <w:lastRenderedPageBreak/>
              <w:t xml:space="preserve">NHS Greater Glasgow and </w:t>
            </w:r>
            <w:r w:rsidRPr="001E6045">
              <w:rPr>
                <w:rFonts w:ascii="Arial" w:hAnsi="Arial"/>
                <w:b/>
                <w:sz w:val="28"/>
                <w:szCs w:val="28"/>
              </w:rPr>
              <w:t>Clyde</w:t>
            </w:r>
          </w:p>
          <w:p w14:paraId="07943101" w14:textId="77777777" w:rsidR="00D4131F" w:rsidRPr="001E6045" w:rsidRDefault="00D4131F" w:rsidP="00147ECC">
            <w:pPr>
              <w:rPr>
                <w:rFonts w:ascii="Arial" w:hAnsi="Arial"/>
                <w:b/>
                <w:sz w:val="28"/>
                <w:szCs w:val="28"/>
              </w:rPr>
            </w:pPr>
          </w:p>
          <w:p w14:paraId="07943102" w14:textId="77777777" w:rsidR="00D4131F" w:rsidRPr="001E6045" w:rsidRDefault="00D4131F" w:rsidP="00147ECC">
            <w:pPr>
              <w:rPr>
                <w:rFonts w:ascii="Arial" w:hAnsi="Arial"/>
                <w:b/>
                <w:sz w:val="28"/>
                <w:szCs w:val="28"/>
              </w:rPr>
            </w:pPr>
          </w:p>
          <w:p w14:paraId="07943103" w14:textId="77777777" w:rsidR="00D4131F" w:rsidRPr="001E6045" w:rsidRDefault="00D4131F" w:rsidP="00147ECC">
            <w:pPr>
              <w:rPr>
                <w:rFonts w:ascii="Arial" w:hAnsi="Arial"/>
                <w:b/>
                <w:sz w:val="28"/>
                <w:szCs w:val="28"/>
              </w:rPr>
            </w:pPr>
          </w:p>
          <w:p w14:paraId="07943104" w14:textId="77777777" w:rsidR="00D4131F" w:rsidRPr="001E6045" w:rsidRDefault="00D4131F" w:rsidP="00147ECC">
            <w:pPr>
              <w:rPr>
                <w:rFonts w:ascii="Arial" w:hAnsi="Arial"/>
                <w:b/>
                <w:sz w:val="28"/>
                <w:szCs w:val="28"/>
              </w:rPr>
            </w:pPr>
          </w:p>
          <w:p w14:paraId="07943105" w14:textId="77777777" w:rsidR="00D4131F" w:rsidRPr="001E6045" w:rsidRDefault="00D4131F" w:rsidP="00147ECC">
            <w:pPr>
              <w:rPr>
                <w:rFonts w:ascii="Arial" w:hAnsi="Arial"/>
                <w:b/>
                <w:sz w:val="28"/>
                <w:szCs w:val="28"/>
              </w:rPr>
            </w:pPr>
          </w:p>
          <w:p w14:paraId="07943106" w14:textId="77777777" w:rsidR="00D4131F" w:rsidRPr="001E6045" w:rsidRDefault="00D4131F" w:rsidP="00147ECC">
            <w:pPr>
              <w:rPr>
                <w:rFonts w:ascii="Arial" w:hAnsi="Arial"/>
                <w:b/>
                <w:sz w:val="28"/>
                <w:szCs w:val="28"/>
              </w:rPr>
            </w:pPr>
          </w:p>
          <w:p w14:paraId="07943107" w14:textId="77777777" w:rsidR="00D4131F" w:rsidRPr="001E6045" w:rsidRDefault="00D4131F" w:rsidP="00147ECC">
            <w:pPr>
              <w:rPr>
                <w:rFonts w:ascii="Arial" w:hAnsi="Arial"/>
                <w:b/>
                <w:sz w:val="28"/>
                <w:szCs w:val="28"/>
              </w:rPr>
            </w:pPr>
          </w:p>
          <w:p w14:paraId="07943108" w14:textId="77777777" w:rsidR="00D4131F" w:rsidRPr="001E6045" w:rsidRDefault="00D4131F" w:rsidP="00147ECC">
            <w:pPr>
              <w:rPr>
                <w:rFonts w:ascii="Arial" w:hAnsi="Arial"/>
                <w:b/>
                <w:sz w:val="28"/>
                <w:szCs w:val="28"/>
              </w:rPr>
            </w:pPr>
          </w:p>
          <w:p w14:paraId="07943109" w14:textId="77777777" w:rsidR="00D4131F" w:rsidRPr="001E6045" w:rsidRDefault="00D4131F" w:rsidP="00147ECC">
            <w:pPr>
              <w:rPr>
                <w:rFonts w:ascii="Arial" w:hAnsi="Arial"/>
                <w:b/>
                <w:sz w:val="28"/>
                <w:szCs w:val="28"/>
              </w:rPr>
            </w:pPr>
          </w:p>
          <w:p w14:paraId="0794310A" w14:textId="77777777" w:rsidR="00D4131F" w:rsidRPr="001E6045" w:rsidRDefault="00D4131F" w:rsidP="00147ECC">
            <w:pPr>
              <w:rPr>
                <w:rFonts w:ascii="Arial" w:hAnsi="Arial"/>
                <w:b/>
                <w:sz w:val="28"/>
                <w:szCs w:val="28"/>
              </w:rPr>
            </w:pPr>
          </w:p>
        </w:tc>
        <w:tc>
          <w:tcPr>
            <w:tcW w:w="4337" w:type="dxa"/>
          </w:tcPr>
          <w:p w14:paraId="0794310B" w14:textId="77777777" w:rsidR="00D4131F" w:rsidRPr="001E6045" w:rsidRDefault="00D4131F" w:rsidP="00147ECC">
            <w:pPr>
              <w:ind w:firstLine="1709"/>
              <w:rPr>
                <w:rFonts w:ascii="Arial" w:hAnsi="Arial"/>
                <w:b/>
                <w:sz w:val="28"/>
                <w:szCs w:val="28"/>
              </w:rPr>
            </w:pPr>
            <w:r w:rsidRPr="00885133">
              <w:object w:dxaOrig="10289" w:dyaOrig="7409" w14:anchorId="07943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70.5pt" o:ole="">
                  <v:imagedata r:id="rId8" o:title=""/>
                </v:shape>
              </w:object>
            </w:r>
          </w:p>
          <w:p w14:paraId="0794310C" w14:textId="77777777" w:rsidR="00D4131F" w:rsidRPr="001E6045" w:rsidRDefault="00D4131F" w:rsidP="00147ECC">
            <w:pPr>
              <w:rPr>
                <w:rFonts w:ascii="Arial" w:hAnsi="Arial"/>
                <w:sz w:val="28"/>
                <w:szCs w:val="28"/>
              </w:rPr>
            </w:pPr>
          </w:p>
          <w:p w14:paraId="0794310D" w14:textId="77777777" w:rsidR="00D4131F" w:rsidRPr="001E6045" w:rsidRDefault="00D4131F" w:rsidP="00147ECC">
            <w:pPr>
              <w:ind w:firstLine="720"/>
              <w:rPr>
                <w:rFonts w:ascii="Arial" w:hAnsi="Arial"/>
                <w:sz w:val="28"/>
                <w:szCs w:val="28"/>
              </w:rPr>
            </w:pPr>
          </w:p>
        </w:tc>
      </w:tr>
    </w:tbl>
    <w:p w14:paraId="0794310F" w14:textId="77777777" w:rsidR="00D4131F" w:rsidRDefault="00D4131F" w:rsidP="00147ECC">
      <w:pPr>
        <w:rPr>
          <w:rFonts w:ascii="Arial" w:hAnsi="Arial"/>
          <w:sz w:val="22"/>
        </w:rPr>
      </w:pPr>
    </w:p>
    <w:p w14:paraId="07943110" w14:textId="77777777" w:rsidR="00D4131F" w:rsidRDefault="00D4131F" w:rsidP="00147ECC">
      <w:pPr>
        <w:rPr>
          <w:rFonts w:ascii="Arial" w:hAnsi="Arial"/>
          <w:sz w:val="22"/>
        </w:rPr>
      </w:pPr>
    </w:p>
    <w:p w14:paraId="07943111" w14:textId="77777777" w:rsidR="00D4131F" w:rsidRDefault="00D4131F" w:rsidP="00147ECC">
      <w:pPr>
        <w:jc w:val="center"/>
        <w:rPr>
          <w:rFonts w:ascii="Arial" w:hAnsi="Arial"/>
          <w:b/>
          <w:sz w:val="28"/>
          <w:szCs w:val="28"/>
        </w:rPr>
      </w:pPr>
    </w:p>
    <w:p w14:paraId="07943112" w14:textId="77777777" w:rsidR="00D4131F" w:rsidRDefault="00D4131F" w:rsidP="00147ECC">
      <w:pPr>
        <w:jc w:val="center"/>
        <w:rPr>
          <w:rFonts w:ascii="Arial" w:hAnsi="Arial"/>
          <w:b/>
          <w:sz w:val="28"/>
          <w:szCs w:val="28"/>
        </w:rPr>
      </w:pPr>
    </w:p>
    <w:p w14:paraId="07943113" w14:textId="77777777" w:rsidR="00D4131F" w:rsidRPr="008554E6" w:rsidRDefault="00D4131F" w:rsidP="00147ECC">
      <w:pPr>
        <w:jc w:val="center"/>
        <w:rPr>
          <w:rFonts w:ascii="Arial" w:hAnsi="Arial"/>
          <w:b/>
          <w:sz w:val="28"/>
          <w:szCs w:val="28"/>
        </w:rPr>
      </w:pPr>
      <w:r w:rsidRPr="008554E6">
        <w:rPr>
          <w:rFonts w:ascii="Arial" w:hAnsi="Arial"/>
          <w:b/>
          <w:sz w:val="28"/>
          <w:szCs w:val="28"/>
        </w:rPr>
        <w:t>MENTAL HEALTH SERVICES</w:t>
      </w:r>
    </w:p>
    <w:p w14:paraId="07943114" w14:textId="77777777" w:rsidR="00D4131F" w:rsidRDefault="00D4131F" w:rsidP="00147ECC">
      <w:pPr>
        <w:rPr>
          <w:rFonts w:ascii="Arial" w:hAnsi="Arial"/>
          <w:sz w:val="22"/>
        </w:rPr>
      </w:pPr>
    </w:p>
    <w:p w14:paraId="07943115" w14:textId="77777777" w:rsidR="00D4131F" w:rsidRDefault="00D4131F" w:rsidP="00147ECC">
      <w:pPr>
        <w:rPr>
          <w:rFonts w:ascii="Arial" w:hAnsi="Arial"/>
          <w:sz w:val="22"/>
        </w:rPr>
      </w:pPr>
    </w:p>
    <w:p w14:paraId="07943116" w14:textId="77777777" w:rsidR="00D4131F" w:rsidRDefault="00D4131F" w:rsidP="00147ECC">
      <w:pPr>
        <w:rPr>
          <w:rFonts w:ascii="Arial" w:hAnsi="Arial"/>
          <w:sz w:val="22"/>
        </w:rPr>
      </w:pPr>
    </w:p>
    <w:p w14:paraId="07943117" w14:textId="77777777" w:rsidR="00D4131F" w:rsidRDefault="00D4131F" w:rsidP="00147ECC">
      <w:pPr>
        <w:rPr>
          <w:rFonts w:ascii="Arial" w:hAnsi="Arial"/>
          <w:sz w:val="48"/>
        </w:rPr>
      </w:pPr>
    </w:p>
    <w:p w14:paraId="07943118" w14:textId="10533F15" w:rsidR="00D4131F" w:rsidRDefault="00D4131F" w:rsidP="00147ECC">
      <w:pPr>
        <w:pStyle w:val="Subtitle"/>
        <w:rPr>
          <w:sz w:val="52"/>
          <w:u w:val="none"/>
        </w:rPr>
      </w:pPr>
      <w:r>
        <w:rPr>
          <w:rFonts w:ascii="Arial" w:hAnsi="Arial"/>
          <w:sz w:val="52"/>
          <w:u w:val="none"/>
        </w:rPr>
        <w:t>CONSULTAN</w:t>
      </w:r>
      <w:r w:rsidR="009C0AAD">
        <w:rPr>
          <w:rFonts w:ascii="Arial" w:hAnsi="Arial"/>
          <w:sz w:val="52"/>
          <w:u w:val="none"/>
        </w:rPr>
        <w:t>T</w:t>
      </w:r>
      <w:r w:rsidR="00D54B20">
        <w:rPr>
          <w:rFonts w:ascii="Arial" w:hAnsi="Arial"/>
          <w:sz w:val="52"/>
          <w:u w:val="none"/>
        </w:rPr>
        <w:t xml:space="preserve"> GENERAL ADULT PSYCHIATRIST – </w:t>
      </w:r>
      <w:r w:rsidR="002F33C2">
        <w:rPr>
          <w:rFonts w:ascii="Arial" w:hAnsi="Arial"/>
          <w:sz w:val="52"/>
          <w:u w:val="none"/>
        </w:rPr>
        <w:t>7</w:t>
      </w:r>
      <w:r>
        <w:rPr>
          <w:rFonts w:ascii="Arial" w:hAnsi="Arial"/>
          <w:sz w:val="52"/>
          <w:u w:val="none"/>
        </w:rPr>
        <w:t xml:space="preserve"> programmed activities</w:t>
      </w:r>
    </w:p>
    <w:p w14:paraId="07943119" w14:textId="77777777" w:rsidR="00D4131F" w:rsidRDefault="00D4131F" w:rsidP="00147ECC">
      <w:pPr>
        <w:pStyle w:val="Subtitle"/>
        <w:jc w:val="both"/>
        <w:rPr>
          <w:rFonts w:ascii="Arial" w:hAnsi="Arial"/>
          <w:sz w:val="52"/>
          <w:u w:val="none"/>
        </w:rPr>
      </w:pPr>
    </w:p>
    <w:p w14:paraId="0794311A" w14:textId="35ECB773" w:rsidR="00D4131F" w:rsidRDefault="00D54B20" w:rsidP="00147ECC">
      <w:pPr>
        <w:pStyle w:val="Subtitle"/>
        <w:rPr>
          <w:rFonts w:ascii="Arial" w:hAnsi="Arial"/>
          <w:sz w:val="52"/>
          <w:u w:val="none"/>
        </w:rPr>
      </w:pPr>
      <w:r>
        <w:rPr>
          <w:rFonts w:ascii="Arial" w:hAnsi="Arial"/>
          <w:sz w:val="52"/>
          <w:u w:val="none"/>
        </w:rPr>
        <w:t>Stobhill Hospital: Inpatient IPCU</w:t>
      </w:r>
    </w:p>
    <w:p w14:paraId="0794311B" w14:textId="77777777" w:rsidR="00D4131F" w:rsidRDefault="00D4131F" w:rsidP="00147ECC">
      <w:pPr>
        <w:pStyle w:val="Subtitle"/>
        <w:jc w:val="both"/>
        <w:rPr>
          <w:sz w:val="48"/>
          <w:u w:val="none"/>
        </w:rPr>
      </w:pPr>
    </w:p>
    <w:p w14:paraId="0794311C" w14:textId="77777777" w:rsidR="00D4131F" w:rsidRDefault="00D4131F" w:rsidP="00147ECC">
      <w:pPr>
        <w:pStyle w:val="Heading5"/>
        <w:rPr>
          <w:rFonts w:ascii="Arial" w:hAnsi="Arial" w:cs="Arial"/>
          <w:i w:val="0"/>
          <w:sz w:val="32"/>
          <w:szCs w:val="32"/>
        </w:rPr>
      </w:pPr>
    </w:p>
    <w:p w14:paraId="0794311D" w14:textId="77777777" w:rsidR="00D4131F" w:rsidRDefault="00D4131F" w:rsidP="00147ECC">
      <w:pPr>
        <w:pStyle w:val="Heading5"/>
        <w:jc w:val="center"/>
        <w:rPr>
          <w:rFonts w:ascii="Arial" w:hAnsi="Arial" w:cs="Arial"/>
          <w:i w:val="0"/>
          <w:sz w:val="32"/>
          <w:szCs w:val="32"/>
        </w:rPr>
      </w:pPr>
      <w:r w:rsidRPr="008554E6">
        <w:rPr>
          <w:rFonts w:ascii="Arial" w:hAnsi="Arial" w:cs="Arial"/>
          <w:i w:val="0"/>
          <w:sz w:val="32"/>
          <w:szCs w:val="32"/>
        </w:rPr>
        <w:t>REF:</w:t>
      </w:r>
      <w:r>
        <w:rPr>
          <w:rFonts w:ascii="Arial" w:hAnsi="Arial" w:cs="Arial"/>
          <w:i w:val="0"/>
          <w:sz w:val="32"/>
          <w:szCs w:val="32"/>
        </w:rPr>
        <w:t xml:space="preserve"> </w:t>
      </w:r>
    </w:p>
    <w:p w14:paraId="0794311E" w14:textId="77777777" w:rsidR="00D4131F" w:rsidRPr="008554E6" w:rsidRDefault="00D4131F" w:rsidP="00147ECC">
      <w:pPr>
        <w:pStyle w:val="Heading5"/>
        <w:jc w:val="center"/>
        <w:rPr>
          <w:rFonts w:ascii="Arial" w:hAnsi="Arial" w:cs="Arial"/>
          <w:i w:val="0"/>
          <w:sz w:val="22"/>
          <w:szCs w:val="22"/>
        </w:rPr>
      </w:pPr>
      <w:r>
        <w:br w:type="page"/>
      </w:r>
      <w:r w:rsidRPr="008554E6">
        <w:rPr>
          <w:rFonts w:ascii="Arial" w:hAnsi="Arial" w:cs="Arial"/>
          <w:i w:val="0"/>
          <w:sz w:val="22"/>
          <w:szCs w:val="22"/>
        </w:rPr>
        <w:lastRenderedPageBreak/>
        <w:t>NHS GREATER GLASGOW &amp; CLYDE</w:t>
      </w:r>
    </w:p>
    <w:p w14:paraId="0794311F" w14:textId="77777777" w:rsidR="00D4131F" w:rsidRDefault="00D4131F" w:rsidP="00147ECC">
      <w:pPr>
        <w:jc w:val="center"/>
        <w:rPr>
          <w:rFonts w:ascii="Arial" w:hAnsi="Arial"/>
          <w:b/>
          <w:sz w:val="22"/>
        </w:rPr>
      </w:pPr>
    </w:p>
    <w:p w14:paraId="07943120" w14:textId="77777777" w:rsidR="00D4131F" w:rsidRDefault="00D4131F" w:rsidP="00147ECC">
      <w:pPr>
        <w:jc w:val="center"/>
        <w:rPr>
          <w:rFonts w:ascii="Arial" w:hAnsi="Arial"/>
          <w:b/>
          <w:sz w:val="22"/>
          <w:u w:val="single"/>
        </w:rPr>
      </w:pPr>
      <w:r>
        <w:rPr>
          <w:rFonts w:ascii="Arial" w:hAnsi="Arial"/>
          <w:b/>
          <w:sz w:val="22"/>
          <w:u w:val="single"/>
        </w:rPr>
        <w:t>GENERAL INFORMATION FOR CANDIDATES</w:t>
      </w:r>
    </w:p>
    <w:p w14:paraId="07943121" w14:textId="77777777" w:rsidR="00D4131F" w:rsidRDefault="00D4131F" w:rsidP="00147ECC">
      <w:pPr>
        <w:rPr>
          <w:rFonts w:ascii="Arial" w:hAnsi="Arial"/>
          <w:b/>
          <w:sz w:val="22"/>
          <w:u w:val="single"/>
        </w:rPr>
      </w:pPr>
    </w:p>
    <w:p w14:paraId="07943122" w14:textId="77777777" w:rsidR="00D4131F" w:rsidRDefault="00D4131F" w:rsidP="00147ECC">
      <w:pPr>
        <w:rPr>
          <w:rFonts w:ascii="Arial" w:hAnsi="Arial"/>
          <w:sz w:val="22"/>
        </w:rPr>
      </w:pPr>
    </w:p>
    <w:p w14:paraId="07943123" w14:textId="77777777" w:rsidR="00D4131F" w:rsidRDefault="00D4131F" w:rsidP="00147ECC">
      <w:pPr>
        <w:ind w:left="720" w:hanging="720"/>
        <w:rPr>
          <w:rFonts w:ascii="Arial" w:hAnsi="Arial"/>
          <w:sz w:val="22"/>
        </w:rPr>
      </w:pPr>
      <w:r>
        <w:rPr>
          <w:rFonts w:ascii="Arial" w:hAnsi="Arial"/>
          <w:sz w:val="22"/>
        </w:rPr>
        <w:t>1.</w:t>
      </w:r>
      <w:r>
        <w:rPr>
          <w:rFonts w:ascii="Arial" w:hAnsi="Arial"/>
          <w:sz w:val="22"/>
        </w:rPr>
        <w:tab/>
        <w:t>This information package has been compiled to provide prospective candidates with details of the posts and background information about the Organisation.</w:t>
      </w:r>
    </w:p>
    <w:p w14:paraId="07943124" w14:textId="77777777" w:rsidR="00D4131F" w:rsidRDefault="00D4131F" w:rsidP="00147ECC">
      <w:pPr>
        <w:rPr>
          <w:rFonts w:ascii="Arial" w:hAnsi="Arial"/>
          <w:sz w:val="22"/>
        </w:rPr>
      </w:pPr>
    </w:p>
    <w:p w14:paraId="07943125" w14:textId="77777777" w:rsidR="00D4131F" w:rsidRDefault="00D4131F" w:rsidP="00147ECC">
      <w:pPr>
        <w:rPr>
          <w:rFonts w:ascii="Arial" w:hAnsi="Arial"/>
          <w:sz w:val="22"/>
        </w:rPr>
      </w:pPr>
      <w:r>
        <w:rPr>
          <w:rFonts w:ascii="Arial" w:hAnsi="Arial"/>
          <w:sz w:val="22"/>
        </w:rPr>
        <w:t>2.</w:t>
      </w:r>
      <w:r>
        <w:rPr>
          <w:rFonts w:ascii="Arial" w:hAnsi="Arial"/>
          <w:sz w:val="22"/>
        </w:rPr>
        <w:tab/>
        <w:t>The contents of this package are as follows:-</w:t>
      </w:r>
    </w:p>
    <w:p w14:paraId="07943126" w14:textId="77777777" w:rsidR="00D4131F" w:rsidRDefault="00D4131F" w:rsidP="00147ECC">
      <w:pPr>
        <w:rPr>
          <w:rFonts w:ascii="Arial" w:hAnsi="Arial"/>
          <w:sz w:val="22"/>
        </w:rPr>
      </w:pPr>
    </w:p>
    <w:p w14:paraId="07943127" w14:textId="77777777" w:rsidR="00D4131F" w:rsidRDefault="00D4131F" w:rsidP="00147ECC">
      <w:pPr>
        <w:rPr>
          <w:rFonts w:ascii="Arial" w:hAnsi="Arial"/>
          <w:sz w:val="22"/>
        </w:rPr>
      </w:pPr>
      <w:r>
        <w:rPr>
          <w:rFonts w:ascii="Arial" w:hAnsi="Arial"/>
          <w:sz w:val="22"/>
        </w:rPr>
        <w:tab/>
        <w:t>a.</w:t>
      </w:r>
      <w:r>
        <w:rPr>
          <w:rFonts w:ascii="Arial" w:hAnsi="Arial"/>
          <w:sz w:val="22"/>
        </w:rPr>
        <w:tab/>
        <w:t>Background Information on the Organisation</w:t>
      </w:r>
    </w:p>
    <w:p w14:paraId="07943128" w14:textId="77777777" w:rsidR="00D4131F" w:rsidRDefault="00D4131F" w:rsidP="00147ECC">
      <w:pPr>
        <w:rPr>
          <w:rFonts w:ascii="Arial" w:hAnsi="Arial"/>
          <w:sz w:val="22"/>
        </w:rPr>
      </w:pPr>
      <w:r>
        <w:rPr>
          <w:rFonts w:ascii="Arial" w:hAnsi="Arial"/>
          <w:sz w:val="22"/>
        </w:rPr>
        <w:tab/>
        <w:t>b.</w:t>
      </w:r>
      <w:r>
        <w:rPr>
          <w:rFonts w:ascii="Arial" w:hAnsi="Arial"/>
          <w:sz w:val="22"/>
        </w:rPr>
        <w:tab/>
        <w:t>Job Description</w:t>
      </w:r>
    </w:p>
    <w:p w14:paraId="07943129" w14:textId="77777777" w:rsidR="00D4131F" w:rsidRDefault="00D4131F" w:rsidP="00147ECC">
      <w:pPr>
        <w:rPr>
          <w:rFonts w:ascii="Arial" w:hAnsi="Arial"/>
          <w:sz w:val="22"/>
        </w:rPr>
      </w:pPr>
      <w:r>
        <w:rPr>
          <w:rFonts w:ascii="Arial" w:hAnsi="Arial"/>
          <w:sz w:val="22"/>
        </w:rPr>
        <w:tab/>
        <w:t>c.</w:t>
      </w:r>
      <w:r>
        <w:rPr>
          <w:rFonts w:ascii="Arial" w:hAnsi="Arial"/>
          <w:sz w:val="22"/>
        </w:rPr>
        <w:tab/>
        <w:t>Terms and Conditions of Service</w:t>
      </w:r>
    </w:p>
    <w:p w14:paraId="0794312A" w14:textId="1524043D" w:rsidR="00D4131F" w:rsidRDefault="00D4131F" w:rsidP="00147ECC">
      <w:pPr>
        <w:rPr>
          <w:rFonts w:ascii="Arial" w:hAnsi="Arial"/>
          <w:sz w:val="22"/>
        </w:rPr>
      </w:pPr>
      <w:r>
        <w:rPr>
          <w:rFonts w:ascii="Arial" w:hAnsi="Arial"/>
          <w:sz w:val="22"/>
        </w:rPr>
        <w:tab/>
        <w:t>d.         Further information</w:t>
      </w:r>
      <w:r>
        <w:rPr>
          <w:rFonts w:ascii="Arial" w:hAnsi="Arial"/>
          <w:sz w:val="22"/>
        </w:rPr>
        <w:tab/>
      </w:r>
    </w:p>
    <w:p w14:paraId="0794312B" w14:textId="77777777" w:rsidR="00D4131F" w:rsidRDefault="00D4131F" w:rsidP="00147ECC">
      <w:pPr>
        <w:rPr>
          <w:rFonts w:ascii="Arial" w:hAnsi="Arial"/>
          <w:sz w:val="22"/>
        </w:rPr>
      </w:pPr>
      <w:r>
        <w:rPr>
          <w:rFonts w:ascii="Arial" w:hAnsi="Arial"/>
          <w:sz w:val="22"/>
        </w:rPr>
        <w:tab/>
      </w:r>
    </w:p>
    <w:p w14:paraId="0794312C" w14:textId="77777777" w:rsidR="00D4131F" w:rsidRDefault="00D4131F" w:rsidP="00147ECC">
      <w:pPr>
        <w:rPr>
          <w:rFonts w:ascii="Arial" w:hAnsi="Arial"/>
          <w:sz w:val="22"/>
        </w:rPr>
      </w:pPr>
    </w:p>
    <w:p w14:paraId="0794312D" w14:textId="21C34D96" w:rsidR="00D4131F" w:rsidRPr="00291D42" w:rsidRDefault="00D4131F" w:rsidP="002148CB">
      <w:pPr>
        <w:ind w:left="720" w:hanging="720"/>
        <w:jc w:val="both"/>
        <w:rPr>
          <w:rFonts w:ascii="Arial" w:hAnsi="Arial"/>
          <w:sz w:val="22"/>
        </w:rPr>
      </w:pPr>
      <w:r>
        <w:rPr>
          <w:rFonts w:ascii="Arial" w:hAnsi="Arial"/>
          <w:sz w:val="22"/>
        </w:rPr>
        <w:t>3.</w:t>
      </w:r>
      <w:r>
        <w:rPr>
          <w:rFonts w:ascii="Arial" w:hAnsi="Arial"/>
          <w:sz w:val="22"/>
        </w:rPr>
        <w:tab/>
        <w:t>Informal enquiries and visits will be welcomed by</w:t>
      </w:r>
      <w:r w:rsidR="00D54B20">
        <w:rPr>
          <w:rFonts w:ascii="Arial" w:hAnsi="Arial"/>
          <w:sz w:val="22"/>
        </w:rPr>
        <w:t xml:space="preserve"> </w:t>
      </w:r>
      <w:r w:rsidR="00CD6FE4">
        <w:rPr>
          <w:rFonts w:ascii="Arial" w:hAnsi="Arial"/>
          <w:sz w:val="22"/>
        </w:rPr>
        <w:t>Dr Stephen Anderson, Clinical Director</w:t>
      </w:r>
      <w:r w:rsidR="001650C0">
        <w:rPr>
          <w:rFonts w:ascii="Arial" w:hAnsi="Arial"/>
          <w:sz w:val="22"/>
        </w:rPr>
        <w:t xml:space="preserve">, Tel 0141 531 3229, Email </w:t>
      </w:r>
      <w:hyperlink r:id="rId10" w:history="1">
        <w:r w:rsidR="0075597B" w:rsidRPr="003272C0">
          <w:rPr>
            <w:rStyle w:val="Hyperlink"/>
            <w:rFonts w:ascii="Arial" w:hAnsi="Arial"/>
            <w:sz w:val="22"/>
          </w:rPr>
          <w:t>Stephen.Anderson3@nhs.scot</w:t>
        </w:r>
      </w:hyperlink>
      <w:r w:rsidR="0075597B">
        <w:rPr>
          <w:rFonts w:ascii="Arial" w:hAnsi="Arial"/>
          <w:sz w:val="22"/>
        </w:rPr>
        <w:t xml:space="preserve"> </w:t>
      </w:r>
      <w:r w:rsidRPr="00A40429">
        <w:rPr>
          <w:rFonts w:ascii="Arial" w:hAnsi="Arial"/>
          <w:sz w:val="22"/>
        </w:rPr>
        <w:t xml:space="preserve"> </w:t>
      </w:r>
    </w:p>
    <w:p w14:paraId="0794312E" w14:textId="77777777" w:rsidR="00D4131F" w:rsidRDefault="00D4131F" w:rsidP="00147ECC">
      <w:pPr>
        <w:rPr>
          <w:rFonts w:ascii="Arial" w:hAnsi="Arial"/>
          <w:sz w:val="22"/>
        </w:rPr>
      </w:pPr>
    </w:p>
    <w:p w14:paraId="0794312F" w14:textId="77777777" w:rsidR="00D4131F" w:rsidRDefault="00D4131F" w:rsidP="00147ECC">
      <w:pPr>
        <w:rPr>
          <w:rFonts w:ascii="Arial" w:hAnsi="Arial"/>
          <w:sz w:val="22"/>
        </w:rPr>
      </w:pPr>
    </w:p>
    <w:p w14:paraId="07943130" w14:textId="77777777" w:rsidR="00D4131F" w:rsidRDefault="00D4131F" w:rsidP="002148CB">
      <w:pPr>
        <w:numPr>
          <w:ilvl w:val="0"/>
          <w:numId w:val="3"/>
        </w:numPr>
        <w:ind w:hanging="720"/>
        <w:jc w:val="both"/>
        <w:rPr>
          <w:rFonts w:ascii="Arial" w:hAnsi="Arial" w:cs="Arial"/>
          <w:sz w:val="22"/>
          <w:szCs w:val="22"/>
        </w:rPr>
      </w:pPr>
      <w:r w:rsidRPr="0083665E">
        <w:rPr>
          <w:rFonts w:ascii="Arial" w:hAnsi="Arial" w:cs="Arial"/>
          <w:sz w:val="22"/>
          <w:szCs w:val="22"/>
        </w:rPr>
        <w:t xml:space="preserve">Any offer of appointment is subject to the receipt of two satisfactory references and report from the </w:t>
      </w:r>
      <w:r w:rsidRPr="0083665E">
        <w:rPr>
          <w:rFonts w:ascii="Arial" w:hAnsi="Arial" w:cs="Arial"/>
          <w:sz w:val="22"/>
          <w:szCs w:val="22"/>
        </w:rPr>
        <w:t>Occupational Health</w:t>
      </w:r>
      <w:r w:rsidRPr="0083665E">
        <w:rPr>
          <w:rFonts w:ascii="Arial" w:hAnsi="Arial" w:cs="Arial"/>
          <w:sz w:val="22"/>
          <w:szCs w:val="22"/>
        </w:rPr>
        <w:t xml:space="preserve"> Service.   For Consultant posts, there is also an expectation that candidates have completed Section 22 Training prior to taking up the post.</w:t>
      </w:r>
    </w:p>
    <w:p w14:paraId="07943131" w14:textId="77777777" w:rsidR="00D4131F" w:rsidRDefault="00D4131F" w:rsidP="00136661">
      <w:pPr>
        <w:ind w:left="360"/>
        <w:jc w:val="both"/>
        <w:rPr>
          <w:rFonts w:ascii="Arial" w:hAnsi="Arial" w:cs="Arial"/>
          <w:sz w:val="22"/>
          <w:szCs w:val="22"/>
        </w:rPr>
      </w:pPr>
    </w:p>
    <w:p w14:paraId="07943132" w14:textId="77777777" w:rsidR="00D4131F" w:rsidRDefault="00D4131F" w:rsidP="00147ECC">
      <w:pPr>
        <w:ind w:left="720" w:hanging="720"/>
        <w:jc w:val="both"/>
        <w:rPr>
          <w:rFonts w:ascii="Arial" w:hAnsi="Arial" w:cs="Arial"/>
          <w:sz w:val="22"/>
          <w:szCs w:val="22"/>
        </w:rPr>
      </w:pPr>
    </w:p>
    <w:p w14:paraId="07943133" w14:textId="77777777" w:rsidR="00D4131F" w:rsidRDefault="00D4131F" w:rsidP="00147ECC">
      <w:pPr>
        <w:ind w:left="720" w:hanging="720"/>
        <w:jc w:val="both"/>
        <w:rPr>
          <w:rFonts w:ascii="Arial" w:hAnsi="Arial" w:cs="Arial"/>
          <w:sz w:val="22"/>
          <w:szCs w:val="22"/>
        </w:rPr>
      </w:pPr>
    </w:p>
    <w:p w14:paraId="07943134" w14:textId="77777777" w:rsidR="00D4131F" w:rsidRDefault="00D4131F" w:rsidP="00147ECC">
      <w:pPr>
        <w:ind w:left="720" w:hanging="720"/>
        <w:jc w:val="both"/>
        <w:rPr>
          <w:rFonts w:ascii="Arial" w:hAnsi="Arial" w:cs="Arial"/>
          <w:sz w:val="22"/>
          <w:szCs w:val="22"/>
        </w:rPr>
      </w:pPr>
    </w:p>
    <w:p w14:paraId="07943135" w14:textId="77777777" w:rsidR="00D4131F" w:rsidRDefault="00D4131F" w:rsidP="00147ECC">
      <w:pPr>
        <w:ind w:left="720" w:hanging="720"/>
        <w:jc w:val="both"/>
        <w:rPr>
          <w:rFonts w:ascii="Arial" w:hAnsi="Arial" w:cs="Arial"/>
          <w:sz w:val="22"/>
          <w:szCs w:val="22"/>
        </w:rPr>
      </w:pPr>
    </w:p>
    <w:p w14:paraId="07943136" w14:textId="77777777" w:rsidR="00D4131F" w:rsidRDefault="00D4131F" w:rsidP="00147ECC">
      <w:pPr>
        <w:ind w:left="720" w:hanging="720"/>
        <w:jc w:val="both"/>
        <w:rPr>
          <w:rFonts w:ascii="Arial" w:hAnsi="Arial" w:cs="Arial"/>
          <w:sz w:val="22"/>
          <w:szCs w:val="22"/>
        </w:rPr>
      </w:pPr>
    </w:p>
    <w:p w14:paraId="07943137" w14:textId="77777777" w:rsidR="00D4131F" w:rsidRDefault="00D4131F" w:rsidP="00147ECC">
      <w:pPr>
        <w:ind w:left="720" w:hanging="720"/>
        <w:jc w:val="both"/>
        <w:rPr>
          <w:rFonts w:ascii="Arial" w:hAnsi="Arial" w:cs="Arial"/>
          <w:sz w:val="22"/>
          <w:szCs w:val="22"/>
        </w:rPr>
      </w:pPr>
    </w:p>
    <w:p w14:paraId="07943138" w14:textId="77777777" w:rsidR="00D4131F" w:rsidRDefault="00D4131F" w:rsidP="00147ECC">
      <w:pPr>
        <w:ind w:left="720" w:hanging="720"/>
        <w:jc w:val="both"/>
        <w:rPr>
          <w:rFonts w:ascii="Arial" w:hAnsi="Arial" w:cs="Arial"/>
          <w:sz w:val="22"/>
          <w:szCs w:val="22"/>
        </w:rPr>
      </w:pPr>
    </w:p>
    <w:p w14:paraId="07943139" w14:textId="77777777" w:rsidR="00D4131F" w:rsidRDefault="00D4131F" w:rsidP="00147ECC">
      <w:pPr>
        <w:ind w:left="720" w:hanging="720"/>
        <w:jc w:val="both"/>
        <w:rPr>
          <w:rFonts w:ascii="Arial" w:hAnsi="Arial" w:cs="Arial"/>
          <w:sz w:val="22"/>
          <w:szCs w:val="22"/>
        </w:rPr>
      </w:pPr>
    </w:p>
    <w:p w14:paraId="0794313A" w14:textId="77777777" w:rsidR="00D4131F" w:rsidRDefault="00D4131F" w:rsidP="00147ECC">
      <w:pPr>
        <w:ind w:left="720" w:hanging="720"/>
        <w:jc w:val="both"/>
        <w:rPr>
          <w:rFonts w:ascii="Arial" w:hAnsi="Arial" w:cs="Arial"/>
          <w:sz w:val="22"/>
          <w:szCs w:val="22"/>
        </w:rPr>
      </w:pPr>
    </w:p>
    <w:p w14:paraId="0794313B" w14:textId="77777777" w:rsidR="00D4131F" w:rsidRDefault="00D4131F" w:rsidP="00147ECC">
      <w:pPr>
        <w:ind w:left="720" w:hanging="720"/>
        <w:jc w:val="both"/>
        <w:rPr>
          <w:rFonts w:ascii="Arial" w:hAnsi="Arial" w:cs="Arial"/>
          <w:sz w:val="22"/>
          <w:szCs w:val="22"/>
        </w:rPr>
      </w:pPr>
    </w:p>
    <w:p w14:paraId="0794313C" w14:textId="77777777" w:rsidR="00D4131F" w:rsidRDefault="00D4131F" w:rsidP="00147ECC">
      <w:pPr>
        <w:ind w:left="720" w:hanging="720"/>
        <w:jc w:val="both"/>
        <w:rPr>
          <w:rFonts w:ascii="Arial" w:hAnsi="Arial" w:cs="Arial"/>
          <w:sz w:val="22"/>
          <w:szCs w:val="22"/>
        </w:rPr>
      </w:pPr>
    </w:p>
    <w:p w14:paraId="0794313D" w14:textId="77777777" w:rsidR="00D4131F" w:rsidRDefault="00D4131F" w:rsidP="00147ECC">
      <w:pPr>
        <w:ind w:left="720" w:hanging="720"/>
        <w:jc w:val="both"/>
        <w:rPr>
          <w:rFonts w:ascii="Arial" w:hAnsi="Arial" w:cs="Arial"/>
          <w:sz w:val="22"/>
          <w:szCs w:val="22"/>
        </w:rPr>
      </w:pPr>
    </w:p>
    <w:p w14:paraId="0794313E" w14:textId="77777777" w:rsidR="00D4131F" w:rsidRDefault="00D4131F" w:rsidP="00147ECC">
      <w:pPr>
        <w:ind w:left="720" w:hanging="720"/>
        <w:jc w:val="both"/>
        <w:rPr>
          <w:rFonts w:ascii="Arial" w:hAnsi="Arial" w:cs="Arial"/>
          <w:sz w:val="22"/>
          <w:szCs w:val="22"/>
        </w:rPr>
      </w:pPr>
    </w:p>
    <w:p w14:paraId="0794313F" w14:textId="77777777" w:rsidR="00D4131F" w:rsidRDefault="00D4131F" w:rsidP="00147ECC">
      <w:pPr>
        <w:ind w:left="720" w:hanging="720"/>
        <w:jc w:val="both"/>
        <w:rPr>
          <w:rFonts w:ascii="Arial" w:hAnsi="Arial" w:cs="Arial"/>
          <w:sz w:val="22"/>
          <w:szCs w:val="22"/>
        </w:rPr>
      </w:pPr>
    </w:p>
    <w:p w14:paraId="07943140" w14:textId="77777777" w:rsidR="00D4131F" w:rsidRDefault="00D4131F" w:rsidP="00147ECC">
      <w:pPr>
        <w:ind w:left="720" w:hanging="720"/>
        <w:jc w:val="both"/>
        <w:rPr>
          <w:rFonts w:ascii="Arial" w:hAnsi="Arial" w:cs="Arial"/>
          <w:sz w:val="22"/>
          <w:szCs w:val="22"/>
        </w:rPr>
      </w:pPr>
    </w:p>
    <w:p w14:paraId="07943141" w14:textId="77777777" w:rsidR="00D4131F" w:rsidRDefault="00D4131F" w:rsidP="00147ECC">
      <w:pPr>
        <w:ind w:left="720" w:hanging="720"/>
        <w:jc w:val="both"/>
        <w:rPr>
          <w:rFonts w:ascii="Arial" w:hAnsi="Arial" w:cs="Arial"/>
          <w:sz w:val="22"/>
          <w:szCs w:val="22"/>
        </w:rPr>
      </w:pPr>
    </w:p>
    <w:p w14:paraId="07943142" w14:textId="77777777" w:rsidR="00D4131F" w:rsidRDefault="00D4131F" w:rsidP="00147ECC">
      <w:pPr>
        <w:ind w:left="720" w:hanging="720"/>
        <w:jc w:val="both"/>
        <w:rPr>
          <w:rFonts w:ascii="Arial" w:hAnsi="Arial" w:cs="Arial"/>
          <w:sz w:val="22"/>
          <w:szCs w:val="22"/>
        </w:rPr>
      </w:pPr>
    </w:p>
    <w:p w14:paraId="07943143" w14:textId="77777777" w:rsidR="00D4131F" w:rsidRDefault="00D4131F" w:rsidP="00147ECC">
      <w:pPr>
        <w:ind w:left="720" w:hanging="720"/>
        <w:jc w:val="both"/>
        <w:rPr>
          <w:rFonts w:ascii="Arial" w:hAnsi="Arial" w:cs="Arial"/>
          <w:sz w:val="22"/>
          <w:szCs w:val="22"/>
        </w:rPr>
      </w:pPr>
    </w:p>
    <w:p w14:paraId="07943144" w14:textId="77777777" w:rsidR="00D4131F" w:rsidRDefault="00D4131F" w:rsidP="00147ECC">
      <w:pPr>
        <w:ind w:left="720" w:hanging="720"/>
        <w:jc w:val="both"/>
        <w:rPr>
          <w:rFonts w:ascii="Arial" w:hAnsi="Arial" w:cs="Arial"/>
          <w:sz w:val="22"/>
          <w:szCs w:val="22"/>
        </w:rPr>
      </w:pPr>
    </w:p>
    <w:p w14:paraId="07943145" w14:textId="77777777" w:rsidR="00D4131F" w:rsidRDefault="00D4131F" w:rsidP="00147ECC">
      <w:pPr>
        <w:ind w:left="720" w:hanging="720"/>
        <w:jc w:val="both"/>
        <w:rPr>
          <w:rFonts w:ascii="Arial" w:hAnsi="Arial" w:cs="Arial"/>
          <w:sz w:val="22"/>
          <w:szCs w:val="22"/>
        </w:rPr>
      </w:pPr>
    </w:p>
    <w:p w14:paraId="07943146" w14:textId="77777777" w:rsidR="00D4131F" w:rsidRDefault="00D4131F" w:rsidP="00147ECC">
      <w:pPr>
        <w:ind w:left="720" w:hanging="720"/>
        <w:jc w:val="both"/>
        <w:rPr>
          <w:rFonts w:ascii="Arial" w:hAnsi="Arial" w:cs="Arial"/>
          <w:sz w:val="22"/>
          <w:szCs w:val="22"/>
        </w:rPr>
      </w:pPr>
    </w:p>
    <w:p w14:paraId="07943147" w14:textId="77777777" w:rsidR="00D4131F" w:rsidRDefault="00D4131F" w:rsidP="00147ECC">
      <w:pPr>
        <w:ind w:left="720" w:hanging="720"/>
        <w:jc w:val="both"/>
        <w:rPr>
          <w:rFonts w:ascii="Arial" w:hAnsi="Arial" w:cs="Arial"/>
          <w:sz w:val="22"/>
          <w:szCs w:val="22"/>
        </w:rPr>
      </w:pPr>
    </w:p>
    <w:p w14:paraId="07943148" w14:textId="77777777" w:rsidR="00D4131F" w:rsidRDefault="00D4131F" w:rsidP="00147ECC">
      <w:pPr>
        <w:ind w:left="720" w:hanging="720"/>
        <w:jc w:val="both"/>
        <w:rPr>
          <w:rFonts w:ascii="Arial" w:hAnsi="Arial" w:cs="Arial"/>
          <w:sz w:val="22"/>
          <w:szCs w:val="22"/>
        </w:rPr>
      </w:pPr>
    </w:p>
    <w:p w14:paraId="07943149" w14:textId="77777777" w:rsidR="00D4131F" w:rsidRDefault="00D4131F" w:rsidP="00147ECC">
      <w:pPr>
        <w:ind w:left="720" w:hanging="720"/>
        <w:jc w:val="both"/>
        <w:rPr>
          <w:rFonts w:ascii="Arial" w:hAnsi="Arial" w:cs="Arial"/>
          <w:sz w:val="22"/>
          <w:szCs w:val="22"/>
        </w:rPr>
      </w:pPr>
    </w:p>
    <w:p w14:paraId="0794314A" w14:textId="77777777" w:rsidR="00D4131F" w:rsidRDefault="00D4131F" w:rsidP="00147ECC">
      <w:pPr>
        <w:ind w:left="720" w:hanging="720"/>
        <w:jc w:val="both"/>
        <w:rPr>
          <w:rFonts w:ascii="Arial" w:hAnsi="Arial" w:cs="Arial"/>
          <w:sz w:val="22"/>
          <w:szCs w:val="22"/>
        </w:rPr>
      </w:pPr>
    </w:p>
    <w:p w14:paraId="0794314B" w14:textId="77777777" w:rsidR="00D4131F" w:rsidRDefault="00D4131F" w:rsidP="00147ECC">
      <w:pPr>
        <w:ind w:left="720" w:hanging="720"/>
        <w:jc w:val="both"/>
        <w:rPr>
          <w:rFonts w:ascii="Arial" w:hAnsi="Arial" w:cs="Arial"/>
          <w:sz w:val="22"/>
          <w:szCs w:val="22"/>
        </w:rPr>
      </w:pPr>
    </w:p>
    <w:p w14:paraId="0794314C" w14:textId="77777777" w:rsidR="00D4131F" w:rsidRDefault="00D4131F" w:rsidP="00147ECC">
      <w:pPr>
        <w:ind w:left="720" w:hanging="720"/>
        <w:jc w:val="both"/>
        <w:rPr>
          <w:rFonts w:ascii="Arial" w:hAnsi="Arial" w:cs="Arial"/>
          <w:sz w:val="22"/>
          <w:szCs w:val="22"/>
        </w:rPr>
      </w:pPr>
    </w:p>
    <w:p w14:paraId="0794314D" w14:textId="77777777" w:rsidR="00D4131F" w:rsidRDefault="00D4131F" w:rsidP="00147ECC">
      <w:pPr>
        <w:ind w:left="720" w:hanging="720"/>
        <w:jc w:val="both"/>
        <w:rPr>
          <w:rFonts w:ascii="Arial" w:hAnsi="Arial" w:cs="Arial"/>
          <w:sz w:val="22"/>
          <w:szCs w:val="22"/>
        </w:rPr>
      </w:pPr>
    </w:p>
    <w:p w14:paraId="0794314E" w14:textId="77777777" w:rsidR="00D4131F" w:rsidRPr="00136661" w:rsidRDefault="00D4131F" w:rsidP="00136661">
      <w:pPr>
        <w:pStyle w:val="Title"/>
        <w:rPr>
          <w:rFonts w:cs="Arial"/>
          <w:szCs w:val="22"/>
        </w:rPr>
      </w:pPr>
      <w:r>
        <w:rPr>
          <w:rFonts w:cs="Arial"/>
          <w:szCs w:val="22"/>
        </w:rPr>
        <w:br w:type="page"/>
      </w:r>
      <w:r w:rsidRPr="00136661">
        <w:rPr>
          <w:rFonts w:cs="Arial"/>
          <w:szCs w:val="22"/>
        </w:rPr>
        <w:lastRenderedPageBreak/>
        <w:t>Person Specification</w:t>
      </w:r>
    </w:p>
    <w:p w14:paraId="0794314F" w14:textId="77777777" w:rsidR="00D4131F" w:rsidRPr="00136661" w:rsidRDefault="00D54B20" w:rsidP="00136661">
      <w:pPr>
        <w:pStyle w:val="Title"/>
        <w:rPr>
          <w:rFonts w:cs="Arial"/>
          <w:szCs w:val="22"/>
        </w:rPr>
      </w:pPr>
      <w:r>
        <w:rPr>
          <w:rFonts w:cs="Arial"/>
          <w:szCs w:val="22"/>
        </w:rPr>
        <w:t xml:space="preserve">Consultant – IPCU and Inpatient Rehabilitation </w:t>
      </w:r>
    </w:p>
    <w:p w14:paraId="07943150" w14:textId="77777777" w:rsidR="00D4131F" w:rsidRPr="00136661" w:rsidRDefault="00D4131F" w:rsidP="00136661">
      <w:pPr>
        <w:jc w:val="both"/>
        <w:rPr>
          <w:rFonts w:ascii="Arial" w:hAnsi="Arial" w:cs="Arial"/>
          <w:sz w:val="22"/>
          <w:szCs w:val="22"/>
        </w:rPr>
      </w:pP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D4131F" w:rsidRPr="00136661" w14:paraId="07943154" w14:textId="77777777" w:rsidTr="00136661">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07943151" w14:textId="77777777" w:rsidR="00D4131F" w:rsidRPr="00136661" w:rsidRDefault="00D4131F">
            <w:pPr>
              <w:pStyle w:val="Title"/>
              <w:jc w:val="both"/>
              <w:rPr>
                <w:rFonts w:cs="Arial"/>
                <w:szCs w:val="22"/>
              </w:rPr>
            </w:pPr>
            <w:r w:rsidRPr="00136661">
              <w:rPr>
                <w:rFonts w:cs="Arial"/>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7943152" w14:textId="77777777" w:rsidR="00D4131F" w:rsidRPr="00136661" w:rsidRDefault="00D4131F">
            <w:pPr>
              <w:pStyle w:val="Title"/>
              <w:jc w:val="both"/>
              <w:rPr>
                <w:rFonts w:cs="Arial"/>
                <w:szCs w:val="22"/>
              </w:rPr>
            </w:pPr>
            <w:r w:rsidRPr="00136661">
              <w:rPr>
                <w:rFonts w:cs="Arial"/>
                <w:szCs w:val="22"/>
              </w:rPr>
              <w:t>Essential</w:t>
            </w:r>
          </w:p>
        </w:tc>
        <w:tc>
          <w:tcPr>
            <w:tcW w:w="38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7943153" w14:textId="77777777" w:rsidR="00D4131F" w:rsidRPr="00136661" w:rsidRDefault="00D4131F">
            <w:pPr>
              <w:pStyle w:val="Title"/>
              <w:jc w:val="both"/>
              <w:rPr>
                <w:rFonts w:cs="Arial"/>
                <w:szCs w:val="22"/>
              </w:rPr>
            </w:pPr>
            <w:r w:rsidRPr="00136661">
              <w:rPr>
                <w:rFonts w:cs="Arial"/>
                <w:szCs w:val="22"/>
              </w:rPr>
              <w:t>Desirable</w:t>
            </w:r>
          </w:p>
        </w:tc>
      </w:tr>
      <w:tr w:rsidR="00D4131F" w:rsidRPr="00136661" w14:paraId="07943167" w14:textId="77777777" w:rsidTr="0013666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7943155" w14:textId="77777777" w:rsidR="00D4131F" w:rsidRPr="00136661" w:rsidRDefault="00D4131F">
            <w:pPr>
              <w:pStyle w:val="Header"/>
              <w:rPr>
                <w:rFonts w:ascii="Arial" w:hAnsi="Arial" w:cs="Arial"/>
                <w:b/>
                <w:bCs/>
              </w:rPr>
            </w:pPr>
            <w:r w:rsidRPr="00136661">
              <w:rPr>
                <w:rFonts w:ascii="Arial" w:hAnsi="Arial" w:cs="Arial"/>
                <w:b/>
                <w:bCs/>
                <w:sz w:val="22"/>
                <w:szCs w:val="22"/>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7943156" w14:textId="77777777" w:rsidR="00D4131F" w:rsidRPr="00136661" w:rsidRDefault="00D4131F">
            <w:pPr>
              <w:pStyle w:val="Header"/>
              <w:rPr>
                <w:rFonts w:ascii="Arial" w:hAnsi="Arial" w:cs="Arial"/>
              </w:rPr>
            </w:pPr>
            <w:proofErr w:type="spellStart"/>
            <w:r w:rsidRPr="00136661">
              <w:rPr>
                <w:rFonts w:ascii="Arial" w:hAnsi="Arial" w:cs="Arial"/>
                <w:sz w:val="22"/>
                <w:szCs w:val="22"/>
              </w:rPr>
              <w:t>MRCPsych</w:t>
            </w:r>
            <w:proofErr w:type="spellEnd"/>
            <w:r w:rsidRPr="00136661">
              <w:rPr>
                <w:rFonts w:ascii="Arial" w:hAnsi="Arial" w:cs="Arial"/>
                <w:sz w:val="22"/>
                <w:szCs w:val="22"/>
              </w:rPr>
              <w:t xml:space="preserve"> or equivalent.</w:t>
            </w:r>
          </w:p>
          <w:p w14:paraId="07943157" w14:textId="77777777" w:rsidR="00D4131F" w:rsidRPr="00136661" w:rsidRDefault="00D4131F">
            <w:pPr>
              <w:pStyle w:val="Header"/>
              <w:rPr>
                <w:rFonts w:ascii="Arial" w:hAnsi="Arial" w:cs="Arial"/>
              </w:rPr>
            </w:pPr>
          </w:p>
          <w:p w14:paraId="07943158" w14:textId="77777777" w:rsidR="00D4131F" w:rsidRPr="00136661" w:rsidRDefault="00D4131F">
            <w:pPr>
              <w:pStyle w:val="Header"/>
              <w:rPr>
                <w:rFonts w:ascii="Arial" w:hAnsi="Arial" w:cs="Arial"/>
              </w:rPr>
            </w:pPr>
            <w:r w:rsidRPr="00136661">
              <w:rPr>
                <w:rFonts w:ascii="Arial" w:hAnsi="Arial" w:cs="Arial"/>
                <w:sz w:val="22"/>
                <w:szCs w:val="22"/>
              </w:rPr>
              <w:t>Full GMC registration with current Licence to Practise.</w:t>
            </w:r>
          </w:p>
          <w:p w14:paraId="07943159" w14:textId="77777777" w:rsidR="00D4131F" w:rsidRPr="00136661" w:rsidRDefault="00D4131F">
            <w:pPr>
              <w:pStyle w:val="Header"/>
              <w:rPr>
                <w:rFonts w:ascii="Arial" w:hAnsi="Arial" w:cs="Arial"/>
              </w:rPr>
            </w:pPr>
          </w:p>
          <w:p w14:paraId="0794315A" w14:textId="77777777" w:rsidR="00D4131F" w:rsidRPr="00136661" w:rsidRDefault="00D4131F">
            <w:pPr>
              <w:pStyle w:val="Header"/>
              <w:rPr>
                <w:rFonts w:ascii="Arial" w:hAnsi="Arial" w:cs="Arial"/>
              </w:rPr>
            </w:pPr>
            <w:r w:rsidRPr="00136661">
              <w:rPr>
                <w:rStyle w:val="normalchar"/>
                <w:rFonts w:ascii="Arial" w:hAnsi="Arial" w:cs="Arial"/>
                <w:color w:val="000000"/>
                <w:sz w:val="22"/>
                <w:szCs w:val="22"/>
              </w:rPr>
              <w:t xml:space="preserve">Those trained in the </w:t>
            </w:r>
            <w:r w:rsidRPr="00136661">
              <w:rPr>
                <w:rStyle w:val="normalchar"/>
                <w:rFonts w:ascii="Arial" w:hAnsi="Arial" w:cs="Arial"/>
                <w:color w:val="000000"/>
                <w:sz w:val="22"/>
                <w:szCs w:val="22"/>
              </w:rPr>
              <w:t>UK</w:t>
            </w:r>
            <w:r w:rsidRPr="00136661">
              <w:rPr>
                <w:rStyle w:val="normalchar"/>
                <w:rFonts w:ascii="Arial" w:hAnsi="Arial" w:cs="Arial"/>
                <w:color w:val="000000"/>
                <w:sz w:val="22"/>
                <w:szCs w:val="22"/>
              </w:rPr>
              <w:t xml:space="preserve"> should have evidence of higher specialist training leading to a CCT in General Adult </w:t>
            </w:r>
            <w:r>
              <w:rPr>
                <w:rStyle w:val="normalchar"/>
                <w:rFonts w:ascii="Arial" w:hAnsi="Arial" w:cs="Arial"/>
                <w:color w:val="000000"/>
                <w:sz w:val="22"/>
                <w:szCs w:val="22"/>
              </w:rPr>
              <w:t>P</w:t>
            </w:r>
            <w:r w:rsidRPr="00136661">
              <w:rPr>
                <w:rStyle w:val="normalchar"/>
                <w:rFonts w:ascii="Arial" w:hAnsi="Arial" w:cs="Arial"/>
                <w:color w:val="000000"/>
                <w:sz w:val="22"/>
                <w:szCs w:val="22"/>
              </w:rPr>
              <w:t>sychiatry or eligibility for specialist registration (CESR) or be within 6 months of confirmed entry from the date of interview. Non-UK applicants must demonstrate equivalent training. </w:t>
            </w:r>
          </w:p>
          <w:p w14:paraId="0794315B" w14:textId="77777777" w:rsidR="00D4131F" w:rsidRPr="00136661" w:rsidRDefault="00D4131F">
            <w:pPr>
              <w:pStyle w:val="Header"/>
              <w:rPr>
                <w:rFonts w:ascii="Arial" w:hAnsi="Arial" w:cs="Arial"/>
              </w:rPr>
            </w:pPr>
          </w:p>
          <w:p w14:paraId="0794315C" w14:textId="77777777" w:rsidR="00D4131F" w:rsidRPr="00136661" w:rsidRDefault="00D4131F">
            <w:pPr>
              <w:pStyle w:val="Header"/>
              <w:rPr>
                <w:rFonts w:ascii="Arial" w:hAnsi="Arial" w:cs="Arial"/>
              </w:rPr>
            </w:pPr>
            <w:r w:rsidRPr="00136661">
              <w:rPr>
                <w:rFonts w:ascii="Arial" w:hAnsi="Arial" w:cs="Arial"/>
                <w:sz w:val="22"/>
                <w:szCs w:val="22"/>
              </w:rPr>
              <w:t>Section 22 approval or willingness to gain approval following appointment.</w:t>
            </w:r>
          </w:p>
          <w:p w14:paraId="0794315D" w14:textId="77777777" w:rsidR="00D4131F" w:rsidRPr="00136661" w:rsidRDefault="00D4131F">
            <w:pPr>
              <w:pStyle w:val="Header"/>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794315E" w14:textId="77777777" w:rsidR="00D4131F" w:rsidRPr="00136661" w:rsidRDefault="00D4131F">
            <w:pPr>
              <w:rPr>
                <w:rFonts w:ascii="Arial" w:hAnsi="Arial" w:cs="Arial"/>
              </w:rPr>
            </w:pPr>
            <w:r w:rsidRPr="00136661">
              <w:rPr>
                <w:rFonts w:ascii="Arial" w:hAnsi="Arial" w:cs="Arial"/>
                <w:sz w:val="22"/>
                <w:szCs w:val="22"/>
              </w:rPr>
              <w:t>Postgraduate Qualification</w:t>
            </w:r>
          </w:p>
          <w:p w14:paraId="0794315F" w14:textId="77777777" w:rsidR="00D4131F" w:rsidRPr="00136661" w:rsidRDefault="00D4131F">
            <w:pPr>
              <w:rPr>
                <w:rFonts w:ascii="Arial" w:hAnsi="Arial" w:cs="Arial"/>
              </w:rPr>
            </w:pPr>
          </w:p>
          <w:p w14:paraId="07943160" w14:textId="77777777" w:rsidR="00D4131F" w:rsidRPr="00136661" w:rsidRDefault="00D4131F">
            <w:pPr>
              <w:rPr>
                <w:rFonts w:ascii="Arial" w:hAnsi="Arial" w:cs="Arial"/>
              </w:rPr>
            </w:pPr>
          </w:p>
          <w:p w14:paraId="07943161" w14:textId="77777777" w:rsidR="00D4131F" w:rsidRPr="00136661" w:rsidRDefault="00D4131F">
            <w:pPr>
              <w:rPr>
                <w:rFonts w:ascii="Arial" w:hAnsi="Arial" w:cs="Arial"/>
              </w:rPr>
            </w:pPr>
          </w:p>
          <w:p w14:paraId="07943162" w14:textId="77777777" w:rsidR="00D4131F" w:rsidRPr="00136661" w:rsidRDefault="00D4131F">
            <w:pPr>
              <w:rPr>
                <w:rFonts w:ascii="Arial" w:hAnsi="Arial" w:cs="Arial"/>
              </w:rPr>
            </w:pPr>
          </w:p>
          <w:p w14:paraId="07943163" w14:textId="77777777" w:rsidR="00D4131F" w:rsidRPr="00136661" w:rsidRDefault="00D4131F">
            <w:pPr>
              <w:rPr>
                <w:rFonts w:ascii="Arial" w:hAnsi="Arial" w:cs="Arial"/>
              </w:rPr>
            </w:pPr>
          </w:p>
          <w:p w14:paraId="07943164" w14:textId="77777777" w:rsidR="00D4131F" w:rsidRPr="00136661" w:rsidRDefault="00D4131F">
            <w:pPr>
              <w:rPr>
                <w:rFonts w:ascii="Arial" w:hAnsi="Arial" w:cs="Arial"/>
              </w:rPr>
            </w:pPr>
          </w:p>
          <w:p w14:paraId="07943165" w14:textId="77777777" w:rsidR="00D4131F" w:rsidRPr="00136661" w:rsidRDefault="00D4131F">
            <w:pPr>
              <w:rPr>
                <w:rFonts w:ascii="Arial" w:hAnsi="Arial" w:cs="Arial"/>
              </w:rPr>
            </w:pPr>
          </w:p>
          <w:p w14:paraId="07943166" w14:textId="77777777" w:rsidR="00D4131F" w:rsidRPr="00136661" w:rsidRDefault="00D4131F">
            <w:pPr>
              <w:rPr>
                <w:rFonts w:ascii="Arial" w:hAnsi="Arial" w:cs="Arial"/>
              </w:rPr>
            </w:pPr>
          </w:p>
        </w:tc>
      </w:tr>
      <w:tr w:rsidR="00D4131F" w:rsidRPr="00136661" w14:paraId="0794317A" w14:textId="77777777" w:rsidTr="00136661">
        <w:trPr>
          <w:trHeight w:val="4656"/>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7943168" w14:textId="77777777" w:rsidR="00D4131F" w:rsidRPr="00136661" w:rsidRDefault="00D4131F">
            <w:pPr>
              <w:pStyle w:val="Header"/>
              <w:jc w:val="both"/>
              <w:rPr>
                <w:rFonts w:ascii="Arial" w:hAnsi="Arial" w:cs="Arial"/>
                <w:b/>
                <w:bCs/>
              </w:rPr>
            </w:pPr>
            <w:r w:rsidRPr="00136661">
              <w:rPr>
                <w:rFonts w:ascii="Arial" w:hAnsi="Arial" w:cs="Arial"/>
                <w:b/>
                <w:bCs/>
                <w:sz w:val="22"/>
                <w:szCs w:val="22"/>
              </w:rPr>
              <w:t>Experience:</w:t>
            </w:r>
          </w:p>
          <w:p w14:paraId="07943169" w14:textId="77777777" w:rsidR="00D4131F" w:rsidRPr="00136661" w:rsidRDefault="00D4131F">
            <w:pPr>
              <w:pStyle w:val="Header"/>
              <w:numPr>
                <w:ilvl w:val="0"/>
                <w:numId w:val="5"/>
              </w:numPr>
              <w:jc w:val="both"/>
              <w:rPr>
                <w:rFonts w:ascii="Arial" w:hAnsi="Arial" w:cs="Arial"/>
                <w:b/>
                <w:bCs/>
              </w:rPr>
            </w:pPr>
            <w:r w:rsidRPr="00136661">
              <w:rPr>
                <w:rFonts w:ascii="Arial" w:hAnsi="Arial" w:cs="Arial"/>
                <w:b/>
                <w:bCs/>
                <w:sz w:val="22"/>
                <w:szCs w:val="22"/>
              </w:rPr>
              <w:t>Expertise in generalist field</w:t>
            </w:r>
          </w:p>
          <w:p w14:paraId="0794316A" w14:textId="77777777" w:rsidR="00D4131F" w:rsidRPr="00136661" w:rsidRDefault="00D4131F">
            <w:pPr>
              <w:pStyle w:val="Header"/>
              <w:numPr>
                <w:ilvl w:val="0"/>
                <w:numId w:val="5"/>
              </w:numPr>
              <w:jc w:val="both"/>
              <w:rPr>
                <w:rFonts w:ascii="Arial" w:hAnsi="Arial" w:cs="Arial"/>
                <w:b/>
                <w:bCs/>
              </w:rPr>
            </w:pPr>
            <w:r w:rsidRPr="00136661">
              <w:rPr>
                <w:rFonts w:ascii="Arial" w:hAnsi="Arial" w:cs="Arial"/>
                <w:b/>
                <w:bCs/>
                <w:sz w:val="22"/>
                <w:szCs w:val="22"/>
              </w:rPr>
              <w:t>Expertise in sub-specialty field</w:t>
            </w:r>
          </w:p>
          <w:p w14:paraId="0794316B" w14:textId="77777777" w:rsidR="00D4131F" w:rsidRPr="00136661" w:rsidRDefault="00D4131F">
            <w:pPr>
              <w:pStyle w:val="Title"/>
              <w:jc w:val="both"/>
              <w:rPr>
                <w:rFonts w:cs="Arial"/>
                <w:bCs/>
                <w:szCs w:val="22"/>
              </w:rPr>
            </w:pPr>
          </w:p>
          <w:p w14:paraId="0794316C" w14:textId="77777777" w:rsidR="00D4131F" w:rsidRPr="00136661" w:rsidRDefault="00D4131F">
            <w:pPr>
              <w:pStyle w:val="Title"/>
              <w:jc w:val="both"/>
              <w:rPr>
                <w:rFonts w:cs="Arial"/>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794316D" w14:textId="77777777" w:rsidR="00D4131F" w:rsidRPr="00136661" w:rsidRDefault="00D4131F">
            <w:pPr>
              <w:pStyle w:val="Header"/>
              <w:jc w:val="both"/>
              <w:rPr>
                <w:rFonts w:ascii="Arial" w:hAnsi="Arial" w:cs="Arial"/>
              </w:rPr>
            </w:pPr>
            <w:r w:rsidRPr="00136661">
              <w:rPr>
                <w:rFonts w:ascii="Arial" w:hAnsi="Arial" w:cs="Arial"/>
                <w:sz w:val="22"/>
                <w:szCs w:val="22"/>
              </w:rPr>
              <w:t>Demonstrate experience within General Psychiatry.</w:t>
            </w:r>
          </w:p>
          <w:p w14:paraId="0794316E" w14:textId="77777777" w:rsidR="00D4131F" w:rsidRPr="00136661" w:rsidRDefault="00D4131F">
            <w:pPr>
              <w:pStyle w:val="Header"/>
              <w:jc w:val="both"/>
              <w:rPr>
                <w:rFonts w:ascii="Arial" w:hAnsi="Arial" w:cs="Arial"/>
              </w:rPr>
            </w:pPr>
          </w:p>
          <w:p w14:paraId="0794316F" w14:textId="77777777" w:rsidR="00D4131F" w:rsidRPr="00136661" w:rsidRDefault="00D4131F">
            <w:pPr>
              <w:pStyle w:val="Header"/>
              <w:jc w:val="both"/>
              <w:rPr>
                <w:rFonts w:ascii="Arial" w:hAnsi="Arial" w:cs="Arial"/>
              </w:rPr>
            </w:pPr>
            <w:r w:rsidRPr="00136661">
              <w:rPr>
                <w:rFonts w:ascii="Arial" w:hAnsi="Arial" w:cs="Arial"/>
                <w:sz w:val="22"/>
                <w:szCs w:val="22"/>
              </w:rPr>
              <w:t>Experience of working within and developing partnership structures within a mental health environment.</w:t>
            </w:r>
          </w:p>
          <w:p w14:paraId="07943170" w14:textId="77777777" w:rsidR="00D4131F" w:rsidRPr="00136661" w:rsidRDefault="00D4131F">
            <w:pPr>
              <w:pStyle w:val="Header"/>
              <w:jc w:val="both"/>
              <w:rPr>
                <w:rFonts w:ascii="Arial" w:hAnsi="Arial" w:cs="Arial"/>
              </w:rPr>
            </w:pPr>
          </w:p>
          <w:p w14:paraId="07943171" w14:textId="77777777" w:rsidR="00D4131F" w:rsidRPr="00136661" w:rsidRDefault="00D4131F">
            <w:pPr>
              <w:pStyle w:val="Header"/>
              <w:jc w:val="both"/>
              <w:rPr>
                <w:rFonts w:ascii="Arial" w:hAnsi="Arial" w:cs="Arial"/>
              </w:rPr>
            </w:pPr>
            <w:r w:rsidRPr="00136661">
              <w:rPr>
                <w:rFonts w:ascii="Arial" w:hAnsi="Arial" w:cs="Arial"/>
                <w:sz w:val="22"/>
                <w:szCs w:val="22"/>
              </w:rPr>
              <w:t>Experience of working with stakeholders, carers and service users to develop and improve the patient journey.</w:t>
            </w:r>
          </w:p>
          <w:p w14:paraId="07943172" w14:textId="77777777" w:rsidR="00D4131F" w:rsidRPr="00136661" w:rsidRDefault="00D4131F">
            <w:pPr>
              <w:pStyle w:val="Header"/>
              <w:jc w:val="both"/>
              <w:rPr>
                <w:rFonts w:ascii="Arial" w:hAnsi="Arial" w:cs="Arial"/>
              </w:rPr>
            </w:pPr>
          </w:p>
          <w:p w14:paraId="07943173" w14:textId="77777777" w:rsidR="00D4131F" w:rsidRPr="00136661" w:rsidRDefault="00D4131F">
            <w:pPr>
              <w:jc w:val="both"/>
              <w:rPr>
                <w:rFonts w:ascii="Arial" w:hAnsi="Arial" w:cs="Arial"/>
              </w:rPr>
            </w:pPr>
            <w:r w:rsidRPr="00136661">
              <w:rPr>
                <w:rFonts w:ascii="Arial" w:hAnsi="Arial" w:cs="Arial"/>
                <w:sz w:val="22"/>
                <w:szCs w:val="22"/>
              </w:rPr>
              <w:t>Demonstrable record of professional achievements within a mental health environment, evidenced by specific examples throughout their career.</w:t>
            </w:r>
          </w:p>
          <w:p w14:paraId="07943174" w14:textId="77777777" w:rsidR="00D4131F" w:rsidRPr="00136661" w:rsidRDefault="00D4131F">
            <w:pPr>
              <w:jc w:val="both"/>
              <w:rPr>
                <w:rFonts w:ascii="Arial" w:hAnsi="Arial" w:cs="Arial"/>
              </w:rPr>
            </w:pPr>
          </w:p>
          <w:p w14:paraId="07943175" w14:textId="77777777" w:rsidR="00D4131F" w:rsidRPr="00136661" w:rsidRDefault="00D4131F">
            <w:pPr>
              <w:rPr>
                <w:rFonts w:ascii="Arial" w:hAnsi="Arial" w:cs="Arial"/>
              </w:rPr>
            </w:pPr>
          </w:p>
          <w:p w14:paraId="07943176" w14:textId="77777777" w:rsidR="00D4131F" w:rsidRPr="00136661" w:rsidRDefault="00D4131F">
            <w:pPr>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7943177" w14:textId="77777777" w:rsidR="00D4131F" w:rsidRDefault="00D4131F" w:rsidP="00D54B20">
            <w:pPr>
              <w:jc w:val="both"/>
              <w:rPr>
                <w:rFonts w:ascii="Arial" w:hAnsi="Arial" w:cs="Arial"/>
                <w:sz w:val="22"/>
                <w:szCs w:val="22"/>
              </w:rPr>
            </w:pPr>
            <w:r w:rsidRPr="00136661">
              <w:rPr>
                <w:rFonts w:ascii="Arial" w:hAnsi="Arial" w:cs="Arial"/>
                <w:sz w:val="22"/>
                <w:szCs w:val="22"/>
              </w:rPr>
              <w:t xml:space="preserve">Experience </w:t>
            </w:r>
            <w:r w:rsidR="00D54B20">
              <w:rPr>
                <w:rFonts w:ascii="Arial" w:hAnsi="Arial" w:cs="Arial"/>
                <w:sz w:val="22"/>
                <w:szCs w:val="22"/>
              </w:rPr>
              <w:t>of working with Individuals with Severe and Enduring Mental Illness.</w:t>
            </w:r>
          </w:p>
          <w:p w14:paraId="07943178" w14:textId="77777777" w:rsidR="003406B7" w:rsidRDefault="003406B7" w:rsidP="00D54B20">
            <w:pPr>
              <w:jc w:val="both"/>
              <w:rPr>
                <w:rFonts w:ascii="Arial" w:hAnsi="Arial" w:cs="Arial"/>
                <w:sz w:val="22"/>
                <w:szCs w:val="22"/>
              </w:rPr>
            </w:pPr>
          </w:p>
          <w:p w14:paraId="07943179" w14:textId="77777777" w:rsidR="003406B7" w:rsidRPr="00136661" w:rsidRDefault="003406B7" w:rsidP="00D54B20">
            <w:pPr>
              <w:jc w:val="both"/>
              <w:rPr>
                <w:rFonts w:ascii="Arial" w:hAnsi="Arial" w:cs="Arial"/>
              </w:rPr>
            </w:pPr>
            <w:r>
              <w:rPr>
                <w:rFonts w:ascii="Arial" w:hAnsi="Arial" w:cs="Arial"/>
                <w:sz w:val="22"/>
                <w:szCs w:val="22"/>
              </w:rPr>
              <w:t xml:space="preserve">Experience of writing court reports and use of Criminal Procedures Act. </w:t>
            </w:r>
          </w:p>
        </w:tc>
      </w:tr>
      <w:tr w:rsidR="00D4131F" w:rsidRPr="00136661" w14:paraId="07943181" w14:textId="77777777" w:rsidTr="0013666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794317B" w14:textId="77777777" w:rsidR="00D4131F" w:rsidRPr="00136661" w:rsidRDefault="00D4131F">
            <w:pPr>
              <w:pStyle w:val="Header"/>
              <w:jc w:val="both"/>
              <w:rPr>
                <w:rFonts w:ascii="Arial" w:hAnsi="Arial" w:cs="Arial"/>
                <w:b/>
                <w:bCs/>
              </w:rPr>
            </w:pPr>
            <w:r w:rsidRPr="00136661">
              <w:rPr>
                <w:rFonts w:ascii="Arial" w:hAnsi="Arial" w:cs="Arial"/>
                <w:b/>
                <w:bCs/>
                <w:sz w:val="22"/>
                <w:szCs w:val="22"/>
              </w:rPr>
              <w:t xml:space="preserve">Team Working </w:t>
            </w:r>
          </w:p>
          <w:p w14:paraId="0794317C" w14:textId="77777777" w:rsidR="00D4131F" w:rsidRPr="00136661" w:rsidRDefault="00D4131F">
            <w:pPr>
              <w:pStyle w:val="Title"/>
              <w:jc w:val="both"/>
              <w:rPr>
                <w:rFonts w:cs="Arial"/>
                <w:bCs/>
                <w:szCs w:val="22"/>
              </w:rPr>
            </w:pPr>
          </w:p>
          <w:p w14:paraId="0794317D" w14:textId="77777777" w:rsidR="00D4131F" w:rsidRPr="00136661" w:rsidRDefault="00D4131F">
            <w:pPr>
              <w:pStyle w:val="Title"/>
              <w:jc w:val="both"/>
              <w:rPr>
                <w:rFonts w:cs="Arial"/>
                <w:szCs w:val="22"/>
              </w:rPr>
            </w:pPr>
          </w:p>
          <w:p w14:paraId="0794317E" w14:textId="77777777" w:rsidR="00D4131F" w:rsidRPr="00136661" w:rsidRDefault="00D4131F">
            <w:pPr>
              <w:pStyle w:val="Title"/>
              <w:jc w:val="both"/>
              <w:rPr>
                <w:rFonts w:cs="Arial"/>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794317F" w14:textId="77777777" w:rsidR="00D4131F" w:rsidRPr="00136661" w:rsidRDefault="00D4131F">
            <w:pPr>
              <w:jc w:val="both"/>
              <w:rPr>
                <w:rFonts w:ascii="Arial" w:hAnsi="Arial" w:cs="Arial"/>
              </w:rPr>
            </w:pPr>
            <w:r w:rsidRPr="00136661">
              <w:rPr>
                <w:rFonts w:ascii="Arial" w:hAnsi="Arial" w:cs="Arial"/>
                <w:sz w:val="22"/>
                <w:szCs w:val="22"/>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7943180" w14:textId="77777777" w:rsidR="00D4131F" w:rsidRPr="00136661" w:rsidRDefault="00D4131F">
            <w:pPr>
              <w:rPr>
                <w:rFonts w:ascii="Arial" w:hAnsi="Arial" w:cs="Arial"/>
              </w:rPr>
            </w:pPr>
            <w:r w:rsidRPr="00136661">
              <w:rPr>
                <w:rFonts w:ascii="Arial" w:hAnsi="Arial" w:cs="Arial"/>
                <w:sz w:val="22"/>
                <w:szCs w:val="22"/>
              </w:rPr>
              <w:t>Demonstration of clinical leadership</w:t>
            </w:r>
          </w:p>
        </w:tc>
      </w:tr>
      <w:tr w:rsidR="00D4131F" w:rsidRPr="00136661" w14:paraId="07943188" w14:textId="77777777" w:rsidTr="0013666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7943182" w14:textId="77777777" w:rsidR="00D4131F" w:rsidRPr="00136661" w:rsidRDefault="00D4131F">
            <w:pPr>
              <w:pStyle w:val="Title"/>
              <w:jc w:val="both"/>
              <w:rPr>
                <w:rFonts w:cs="Arial"/>
                <w:szCs w:val="22"/>
              </w:rPr>
            </w:pPr>
            <w:r w:rsidRPr="00136661">
              <w:rPr>
                <w:rFonts w:cs="Arial"/>
                <w:szCs w:val="22"/>
              </w:rPr>
              <w:t xml:space="preserve">Teaching &amp; Training </w:t>
            </w:r>
          </w:p>
          <w:p w14:paraId="07943183" w14:textId="77777777" w:rsidR="00D4131F" w:rsidRPr="00136661" w:rsidRDefault="00D4131F">
            <w:pPr>
              <w:pStyle w:val="Title"/>
              <w:jc w:val="both"/>
              <w:rPr>
                <w:rFonts w:cs="Arial"/>
                <w:szCs w:val="22"/>
              </w:rPr>
            </w:pPr>
          </w:p>
          <w:p w14:paraId="07943184" w14:textId="77777777" w:rsidR="00D4131F" w:rsidRPr="00136661" w:rsidRDefault="00D4131F">
            <w:pPr>
              <w:pStyle w:val="Title"/>
              <w:jc w:val="both"/>
              <w:rPr>
                <w:rFonts w:cs="Arial"/>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7943185" w14:textId="77777777" w:rsidR="00D4131F" w:rsidRPr="00136661" w:rsidRDefault="00D4131F">
            <w:pPr>
              <w:pStyle w:val="Header"/>
              <w:jc w:val="both"/>
              <w:rPr>
                <w:rFonts w:ascii="Arial" w:hAnsi="Arial" w:cs="Arial"/>
              </w:rPr>
            </w:pPr>
            <w:r w:rsidRPr="00136661">
              <w:rPr>
                <w:rFonts w:ascii="Arial" w:hAnsi="Arial" w:cs="Arial"/>
                <w:sz w:val="22"/>
                <w:szCs w:val="22"/>
              </w:rPr>
              <w:t>Ability to train and supervise junior medical staff, medical students and other members of the multi-disciplinary team; demonstrating a flexible approach to reflect varied learning styles.</w:t>
            </w:r>
          </w:p>
          <w:p w14:paraId="07943186" w14:textId="77777777" w:rsidR="00D4131F" w:rsidRPr="00136661" w:rsidRDefault="00D4131F">
            <w:pPr>
              <w:jc w:val="both"/>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7943187" w14:textId="77777777" w:rsidR="00D4131F" w:rsidRPr="00136661" w:rsidRDefault="00D4131F">
            <w:pPr>
              <w:jc w:val="both"/>
              <w:rPr>
                <w:rFonts w:ascii="Arial" w:hAnsi="Arial" w:cs="Arial"/>
              </w:rPr>
            </w:pPr>
            <w:r w:rsidRPr="00136661">
              <w:rPr>
                <w:rFonts w:ascii="Arial" w:hAnsi="Arial" w:cs="Arial"/>
                <w:sz w:val="22"/>
                <w:szCs w:val="22"/>
              </w:rPr>
              <w:t>Experience of teaching and training postgraduate and undergraduate medical staff and other professional groups and/or carer/service user groups.</w:t>
            </w:r>
          </w:p>
        </w:tc>
      </w:tr>
      <w:tr w:rsidR="00D4131F" w:rsidRPr="00136661" w14:paraId="0794318F" w14:textId="77777777" w:rsidTr="00B72FCA">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7943189" w14:textId="77777777" w:rsidR="00D4131F" w:rsidRPr="00136661" w:rsidRDefault="00D4131F">
            <w:pPr>
              <w:pStyle w:val="Title"/>
              <w:jc w:val="both"/>
              <w:rPr>
                <w:rFonts w:cs="Arial"/>
                <w:szCs w:val="22"/>
              </w:rPr>
            </w:pPr>
            <w:r w:rsidRPr="00136661">
              <w:rPr>
                <w:rFonts w:cs="Arial"/>
                <w:szCs w:val="22"/>
              </w:rPr>
              <w:t xml:space="preserve">Research &amp; Publications </w:t>
            </w:r>
          </w:p>
          <w:p w14:paraId="0794318A" w14:textId="77777777" w:rsidR="00D4131F" w:rsidRPr="00136661" w:rsidRDefault="00D4131F">
            <w:pPr>
              <w:pStyle w:val="Title"/>
              <w:jc w:val="both"/>
              <w:rPr>
                <w:rFonts w:cs="Arial"/>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794318B" w14:textId="77777777" w:rsidR="00D4131F" w:rsidRPr="00136661" w:rsidRDefault="00D4131F">
            <w:pPr>
              <w:pStyle w:val="Header"/>
              <w:jc w:val="both"/>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794318C" w14:textId="77777777" w:rsidR="00D4131F" w:rsidRPr="00136661" w:rsidRDefault="00D4131F">
            <w:pPr>
              <w:pStyle w:val="Header"/>
              <w:jc w:val="both"/>
              <w:rPr>
                <w:rFonts w:ascii="Arial" w:hAnsi="Arial" w:cs="Arial"/>
              </w:rPr>
            </w:pPr>
            <w:r w:rsidRPr="00136661">
              <w:rPr>
                <w:rFonts w:ascii="Arial" w:hAnsi="Arial" w:cs="Arial"/>
                <w:sz w:val="22"/>
                <w:szCs w:val="22"/>
              </w:rPr>
              <w:t>Demonstrate an interest to participate in research and encourage evidence based practice.</w:t>
            </w:r>
          </w:p>
          <w:p w14:paraId="0794318D" w14:textId="77777777" w:rsidR="00D4131F" w:rsidRDefault="00D4131F">
            <w:pPr>
              <w:pStyle w:val="Header"/>
              <w:jc w:val="both"/>
              <w:rPr>
                <w:rFonts w:ascii="Arial" w:hAnsi="Arial" w:cs="Arial"/>
              </w:rPr>
            </w:pPr>
          </w:p>
          <w:p w14:paraId="0794318E" w14:textId="77777777" w:rsidR="00D4131F" w:rsidRPr="00136661" w:rsidRDefault="00D4131F">
            <w:pPr>
              <w:pStyle w:val="Header"/>
              <w:jc w:val="both"/>
              <w:rPr>
                <w:rFonts w:ascii="Arial" w:hAnsi="Arial" w:cs="Arial"/>
              </w:rPr>
            </w:pPr>
          </w:p>
        </w:tc>
      </w:tr>
      <w:tr w:rsidR="00D4131F" w:rsidRPr="00136661" w14:paraId="07943199" w14:textId="77777777" w:rsidTr="00B72FCA">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7943190" w14:textId="77777777" w:rsidR="00D4131F" w:rsidRPr="00136661" w:rsidRDefault="00D4131F">
            <w:pPr>
              <w:pStyle w:val="Title"/>
              <w:jc w:val="both"/>
              <w:rPr>
                <w:rFonts w:cs="Arial"/>
                <w:szCs w:val="22"/>
              </w:rPr>
            </w:pPr>
            <w:r w:rsidRPr="00136661">
              <w:rPr>
                <w:rFonts w:cs="Arial"/>
                <w:szCs w:val="22"/>
              </w:rPr>
              <w:lastRenderedPageBreak/>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943191" w14:textId="77777777" w:rsidR="00D4131F" w:rsidRPr="00136661" w:rsidRDefault="00D4131F">
            <w:pPr>
              <w:pStyle w:val="Header"/>
              <w:jc w:val="both"/>
              <w:rPr>
                <w:rFonts w:ascii="Arial" w:hAnsi="Arial" w:cs="Arial"/>
              </w:rPr>
            </w:pPr>
            <w:r w:rsidRPr="00136661">
              <w:rPr>
                <w:rFonts w:ascii="Arial" w:hAnsi="Arial" w:cs="Arial"/>
                <w:sz w:val="22"/>
                <w:szCs w:val="22"/>
              </w:rPr>
              <w:t>Demonstrate breadth of knowledge and understanding of Clinical Governance agenda within Mental Health.</w:t>
            </w:r>
          </w:p>
          <w:p w14:paraId="07943192" w14:textId="77777777" w:rsidR="00D4131F" w:rsidRPr="00136661" w:rsidRDefault="00D4131F">
            <w:pPr>
              <w:pStyle w:val="Header"/>
              <w:jc w:val="both"/>
              <w:rPr>
                <w:rFonts w:ascii="Arial" w:hAnsi="Arial" w:cs="Arial"/>
              </w:rPr>
            </w:pPr>
          </w:p>
          <w:p w14:paraId="07943193" w14:textId="77777777" w:rsidR="00D4131F" w:rsidRPr="00136661" w:rsidRDefault="00D4131F">
            <w:pPr>
              <w:pStyle w:val="Header"/>
              <w:jc w:val="both"/>
              <w:rPr>
                <w:rFonts w:ascii="Arial" w:hAnsi="Arial" w:cs="Arial"/>
              </w:rPr>
            </w:pPr>
            <w:r w:rsidRPr="00136661">
              <w:rPr>
                <w:rFonts w:ascii="Arial" w:hAnsi="Arial" w:cs="Arial"/>
                <w:sz w:val="22"/>
                <w:szCs w:val="22"/>
              </w:rPr>
              <w:t>Experience of service development utilising Clinical Audit/Governance to achieve patient centred improvement.</w:t>
            </w:r>
          </w:p>
          <w:p w14:paraId="07943194" w14:textId="77777777" w:rsidR="00D4131F" w:rsidRPr="00136661" w:rsidRDefault="00D4131F">
            <w:pPr>
              <w:jc w:val="both"/>
              <w:rPr>
                <w:rFonts w:ascii="Arial" w:hAnsi="Arial" w:cs="Arial"/>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943195" w14:textId="77777777" w:rsidR="00D4131F" w:rsidRPr="00136661" w:rsidRDefault="00D4131F">
            <w:pPr>
              <w:jc w:val="both"/>
              <w:rPr>
                <w:rFonts w:ascii="Arial" w:hAnsi="Arial" w:cs="Arial"/>
              </w:rPr>
            </w:pPr>
            <w:r w:rsidRPr="00136661">
              <w:rPr>
                <w:rFonts w:ascii="Arial" w:hAnsi="Arial" w:cs="Arial"/>
                <w:sz w:val="22"/>
                <w:szCs w:val="22"/>
              </w:rPr>
              <w:t>Evidence of audit cycle completion.</w:t>
            </w:r>
          </w:p>
          <w:p w14:paraId="07943196" w14:textId="77777777" w:rsidR="00D4131F" w:rsidRPr="00136661" w:rsidRDefault="00D4131F">
            <w:pPr>
              <w:jc w:val="both"/>
              <w:rPr>
                <w:rFonts w:ascii="Arial" w:hAnsi="Arial" w:cs="Arial"/>
              </w:rPr>
            </w:pPr>
          </w:p>
          <w:p w14:paraId="07943197" w14:textId="77777777" w:rsidR="00D4131F" w:rsidRPr="00136661" w:rsidRDefault="00D4131F">
            <w:pPr>
              <w:jc w:val="both"/>
              <w:rPr>
                <w:rFonts w:ascii="Arial" w:hAnsi="Arial" w:cs="Arial"/>
              </w:rPr>
            </w:pPr>
          </w:p>
          <w:p w14:paraId="07943198" w14:textId="77777777" w:rsidR="00D4131F" w:rsidRPr="00136661" w:rsidRDefault="00D4131F">
            <w:pPr>
              <w:jc w:val="both"/>
              <w:rPr>
                <w:rFonts w:ascii="Arial" w:hAnsi="Arial" w:cs="Arial"/>
              </w:rPr>
            </w:pPr>
            <w:r w:rsidRPr="00136661">
              <w:rPr>
                <w:rFonts w:ascii="Arial" w:hAnsi="Arial" w:cs="Arial"/>
                <w:sz w:val="22"/>
                <w:szCs w:val="22"/>
              </w:rPr>
              <w:t>Evidence of involvement in other areas of Clinical Governance (CIRs, ICP, MCNs, critical review of evidence etc)</w:t>
            </w:r>
          </w:p>
        </w:tc>
      </w:tr>
      <w:tr w:rsidR="00D4131F" w:rsidRPr="00136661" w14:paraId="0794319F" w14:textId="77777777" w:rsidTr="0013666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794319A" w14:textId="77777777" w:rsidR="00D4131F" w:rsidRPr="00136661" w:rsidRDefault="00D4131F">
            <w:pPr>
              <w:pStyle w:val="Title"/>
              <w:jc w:val="both"/>
              <w:rPr>
                <w:rFonts w:cs="Arial"/>
                <w:szCs w:val="22"/>
              </w:rPr>
            </w:pPr>
            <w:r w:rsidRPr="00136661">
              <w:rPr>
                <w:rFonts w:cs="Arial"/>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794319B" w14:textId="77777777" w:rsidR="00D4131F" w:rsidRPr="00136661" w:rsidRDefault="00D4131F">
            <w:pPr>
              <w:jc w:val="both"/>
              <w:rPr>
                <w:rFonts w:ascii="Arial" w:hAnsi="Arial" w:cs="Arial"/>
              </w:rPr>
            </w:pPr>
            <w:r w:rsidRPr="00136661">
              <w:rPr>
                <w:rFonts w:ascii="Arial" w:hAnsi="Arial" w:cs="Arial"/>
                <w:sz w:val="22"/>
                <w:szCs w:val="22"/>
              </w:rPr>
              <w:t>Experience of contributing to and supporting service modernisation and redesign programmes.</w:t>
            </w:r>
          </w:p>
          <w:p w14:paraId="0794319C" w14:textId="77777777" w:rsidR="00D4131F" w:rsidRPr="00136661" w:rsidRDefault="00D4131F">
            <w:pPr>
              <w:jc w:val="both"/>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794319D" w14:textId="77777777" w:rsidR="00D4131F" w:rsidRPr="00136661" w:rsidRDefault="00D4131F">
            <w:pPr>
              <w:jc w:val="both"/>
              <w:rPr>
                <w:rFonts w:ascii="Arial" w:hAnsi="Arial" w:cs="Arial"/>
              </w:rPr>
            </w:pPr>
            <w:r w:rsidRPr="00136661">
              <w:rPr>
                <w:rFonts w:ascii="Arial" w:hAnsi="Arial" w:cs="Arial"/>
                <w:sz w:val="22"/>
                <w:szCs w:val="22"/>
              </w:rPr>
              <w:t>Embrace innovative solutions to deliver modern patient centred services.</w:t>
            </w:r>
          </w:p>
          <w:p w14:paraId="0794319E" w14:textId="77777777" w:rsidR="00D4131F" w:rsidRPr="00136661" w:rsidRDefault="00D4131F">
            <w:pPr>
              <w:jc w:val="both"/>
              <w:rPr>
                <w:rFonts w:ascii="Arial" w:hAnsi="Arial" w:cs="Arial"/>
              </w:rPr>
            </w:pPr>
          </w:p>
        </w:tc>
      </w:tr>
      <w:tr w:rsidR="00D4131F" w:rsidRPr="00136661" w14:paraId="079431A4" w14:textId="77777777" w:rsidTr="00136661">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79431A0" w14:textId="77777777" w:rsidR="00D4131F" w:rsidRPr="00136661" w:rsidRDefault="00D4131F">
            <w:pPr>
              <w:pStyle w:val="Title"/>
              <w:jc w:val="both"/>
              <w:rPr>
                <w:rFonts w:cs="Arial"/>
                <w:szCs w:val="22"/>
              </w:rPr>
            </w:pPr>
            <w:r w:rsidRPr="00136661">
              <w:rPr>
                <w:rFonts w:cs="Arial"/>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79431A1" w14:textId="77777777" w:rsidR="00D4131F" w:rsidRPr="00136661" w:rsidRDefault="00D4131F">
            <w:pPr>
              <w:pStyle w:val="Header"/>
              <w:jc w:val="both"/>
              <w:rPr>
                <w:rFonts w:ascii="Arial" w:hAnsi="Arial" w:cs="Arial"/>
              </w:rPr>
            </w:pPr>
            <w:r w:rsidRPr="00136661">
              <w:rPr>
                <w:rFonts w:ascii="Arial" w:hAnsi="Arial" w:cs="Arial"/>
                <w:sz w:val="22"/>
                <w:szCs w:val="22"/>
              </w:rPr>
              <w:t xml:space="preserve">Demonstrate effective clinical leadership by demonstrating clinical leadership within multi-disciplinary teams or across partnership organisations. </w:t>
            </w:r>
          </w:p>
          <w:p w14:paraId="079431A2" w14:textId="77777777" w:rsidR="00D4131F" w:rsidRPr="00136661" w:rsidRDefault="00D4131F">
            <w:pPr>
              <w:jc w:val="both"/>
              <w:rPr>
                <w:rFonts w:ascii="Arial" w:hAnsi="Arial" w:cs="Arial"/>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79431A3" w14:textId="77777777" w:rsidR="00D4131F" w:rsidRPr="00136661" w:rsidRDefault="00D4131F">
            <w:pPr>
              <w:jc w:val="both"/>
              <w:rPr>
                <w:rFonts w:ascii="Arial" w:hAnsi="Arial" w:cs="Arial"/>
              </w:rPr>
            </w:pPr>
            <w:r w:rsidRPr="00136661">
              <w:rPr>
                <w:rFonts w:ascii="Arial" w:hAnsi="Arial" w:cs="Arial"/>
                <w:sz w:val="22"/>
                <w:szCs w:val="22"/>
              </w:rPr>
              <w:t>Clear evidence of providing clinical leadership and ability to give examples.</w:t>
            </w:r>
          </w:p>
        </w:tc>
      </w:tr>
    </w:tbl>
    <w:p w14:paraId="079431A5" w14:textId="77777777" w:rsidR="00D4131F" w:rsidRPr="00136661" w:rsidRDefault="00D4131F" w:rsidP="00136661">
      <w:pPr>
        <w:rPr>
          <w:rFonts w:ascii="Arial" w:hAnsi="Arial" w:cs="Arial"/>
          <w:color w:val="002060"/>
          <w:sz w:val="22"/>
          <w:szCs w:val="22"/>
        </w:rPr>
      </w:pPr>
    </w:p>
    <w:p w14:paraId="079431A6" w14:textId="77777777" w:rsidR="00D4131F" w:rsidRPr="00136661" w:rsidRDefault="00D4131F" w:rsidP="00136661">
      <w:pPr>
        <w:rPr>
          <w:rFonts w:ascii="Arial" w:hAnsi="Arial" w:cs="Arial"/>
          <w:color w:val="002060"/>
          <w:sz w:val="22"/>
          <w:szCs w:val="22"/>
        </w:rPr>
      </w:pPr>
    </w:p>
    <w:p w14:paraId="079431A7" w14:textId="77777777" w:rsidR="00D4131F" w:rsidRPr="008554E6" w:rsidRDefault="00D4131F" w:rsidP="00147ECC">
      <w:pPr>
        <w:pStyle w:val="Heading9"/>
        <w:jc w:val="center"/>
        <w:rPr>
          <w:b/>
          <w:sz w:val="72"/>
          <w:szCs w:val="72"/>
        </w:rPr>
      </w:pPr>
      <w:r w:rsidRPr="00136661">
        <w:rPr>
          <w:b/>
        </w:rPr>
        <w:br w:type="page"/>
      </w:r>
      <w:r>
        <w:rPr>
          <w:b/>
          <w:sz w:val="72"/>
          <w:szCs w:val="72"/>
        </w:rPr>
        <w:lastRenderedPageBreak/>
        <w:t>A.</w:t>
      </w:r>
    </w:p>
    <w:p w14:paraId="079431A8" w14:textId="77777777" w:rsidR="00D4131F" w:rsidRDefault="00D4131F" w:rsidP="00147ECC">
      <w:pPr>
        <w:pStyle w:val="Heading9"/>
        <w:jc w:val="center"/>
        <w:rPr>
          <w:b/>
        </w:rPr>
      </w:pPr>
    </w:p>
    <w:p w14:paraId="079431A9" w14:textId="77777777" w:rsidR="00D4131F" w:rsidRDefault="00D4131F" w:rsidP="00147ECC">
      <w:pPr>
        <w:pStyle w:val="Heading9"/>
        <w:jc w:val="center"/>
        <w:rPr>
          <w:b/>
        </w:rPr>
      </w:pPr>
    </w:p>
    <w:p w14:paraId="079431AA" w14:textId="77777777" w:rsidR="00D4131F" w:rsidRDefault="00D4131F" w:rsidP="00147ECC">
      <w:pPr>
        <w:pStyle w:val="Heading9"/>
        <w:jc w:val="center"/>
        <w:rPr>
          <w:b/>
        </w:rPr>
      </w:pPr>
    </w:p>
    <w:p w14:paraId="079431AB" w14:textId="77777777" w:rsidR="00D4131F" w:rsidRDefault="00D4131F" w:rsidP="00147ECC">
      <w:pPr>
        <w:pStyle w:val="Heading9"/>
        <w:jc w:val="center"/>
        <w:rPr>
          <w:b/>
        </w:rPr>
      </w:pPr>
    </w:p>
    <w:p w14:paraId="079431AC" w14:textId="77777777" w:rsidR="00D4131F" w:rsidRDefault="00D4131F" w:rsidP="00147ECC">
      <w:pPr>
        <w:pStyle w:val="Heading9"/>
        <w:jc w:val="center"/>
        <w:rPr>
          <w:b/>
        </w:rPr>
      </w:pPr>
    </w:p>
    <w:p w14:paraId="079431AD" w14:textId="77777777" w:rsidR="00D4131F" w:rsidRDefault="00D4131F" w:rsidP="00147ECC">
      <w:pPr>
        <w:pStyle w:val="Heading9"/>
        <w:jc w:val="center"/>
        <w:rPr>
          <w:b/>
        </w:rPr>
      </w:pPr>
    </w:p>
    <w:p w14:paraId="079431AE" w14:textId="77777777" w:rsidR="00D4131F" w:rsidRDefault="00D4131F" w:rsidP="00147ECC">
      <w:pPr>
        <w:pStyle w:val="Heading9"/>
        <w:jc w:val="center"/>
        <w:rPr>
          <w:b/>
        </w:rPr>
      </w:pPr>
    </w:p>
    <w:p w14:paraId="079431AF" w14:textId="77777777" w:rsidR="00D4131F" w:rsidRPr="008554E6" w:rsidRDefault="00D4131F" w:rsidP="00147ECC">
      <w:pPr>
        <w:pStyle w:val="Heading9"/>
        <w:jc w:val="center"/>
        <w:rPr>
          <w:sz w:val="72"/>
          <w:szCs w:val="72"/>
        </w:rPr>
      </w:pPr>
      <w:r w:rsidRPr="008554E6">
        <w:rPr>
          <w:b/>
          <w:sz w:val="72"/>
          <w:szCs w:val="72"/>
        </w:rPr>
        <w:t>Job Description</w:t>
      </w:r>
      <w:r w:rsidRPr="008554E6">
        <w:rPr>
          <w:sz w:val="72"/>
          <w:szCs w:val="72"/>
        </w:rPr>
        <w:br w:type="page"/>
      </w:r>
    </w:p>
    <w:p w14:paraId="079431B0" w14:textId="77777777" w:rsidR="00D4131F" w:rsidRDefault="00D4131F" w:rsidP="00147ECC">
      <w:pPr>
        <w:pBdr>
          <w:top w:val="single" w:sz="6" w:space="1" w:color="auto"/>
          <w:left w:val="single" w:sz="6" w:space="1" w:color="auto"/>
          <w:bottom w:val="single" w:sz="6" w:space="1" w:color="auto"/>
          <w:right w:val="single" w:sz="6" w:space="1" w:color="auto"/>
        </w:pBdr>
        <w:jc w:val="center"/>
        <w:rPr>
          <w:rFonts w:ascii="Arial" w:hAnsi="Arial"/>
          <w:b/>
          <w:sz w:val="22"/>
        </w:rPr>
      </w:pPr>
      <w:r>
        <w:rPr>
          <w:rFonts w:ascii="Arial" w:hAnsi="Arial"/>
          <w:b/>
          <w:sz w:val="22"/>
        </w:rPr>
        <w:lastRenderedPageBreak/>
        <w:t>JOB DESCRIPTION</w:t>
      </w:r>
    </w:p>
    <w:p w14:paraId="079431B1" w14:textId="77777777" w:rsidR="00D4131F" w:rsidRDefault="00D4131F" w:rsidP="00147ECC">
      <w:pPr>
        <w:rPr>
          <w:rFonts w:ascii="Arial" w:hAnsi="Arial"/>
          <w:sz w:val="22"/>
        </w:rPr>
      </w:pPr>
    </w:p>
    <w:p w14:paraId="079431B2" w14:textId="21DABAB4" w:rsidR="00D4131F" w:rsidRDefault="00D54B20" w:rsidP="00FE6495">
      <w:pPr>
        <w:pStyle w:val="BodyText2"/>
        <w:spacing w:line="240" w:lineRule="auto"/>
        <w:rPr>
          <w:rFonts w:ascii="Arial" w:hAnsi="Arial"/>
          <w:sz w:val="22"/>
        </w:rPr>
      </w:pPr>
      <w:r>
        <w:rPr>
          <w:rFonts w:ascii="Arial" w:hAnsi="Arial"/>
          <w:sz w:val="22"/>
        </w:rPr>
        <w:t xml:space="preserve">This </w:t>
      </w:r>
      <w:r w:rsidR="002F33C2">
        <w:rPr>
          <w:rFonts w:ascii="Arial" w:hAnsi="Arial"/>
          <w:sz w:val="22"/>
        </w:rPr>
        <w:t>7</w:t>
      </w:r>
      <w:r w:rsidR="00D4131F">
        <w:rPr>
          <w:rFonts w:ascii="Arial" w:hAnsi="Arial"/>
          <w:sz w:val="22"/>
        </w:rPr>
        <w:t xml:space="preserve"> session post is in </w:t>
      </w:r>
      <w:r w:rsidR="002F33C2">
        <w:rPr>
          <w:rFonts w:ascii="Arial" w:hAnsi="Arial"/>
          <w:sz w:val="22"/>
        </w:rPr>
        <w:t>Stobhill Hospital’s Intensive Psychiatric Care Unit</w:t>
      </w:r>
      <w:r w:rsidR="00D4131F">
        <w:rPr>
          <w:rFonts w:ascii="Arial" w:hAnsi="Arial"/>
          <w:sz w:val="22"/>
        </w:rPr>
        <w:t xml:space="preserve"> in the</w:t>
      </w:r>
      <w:r>
        <w:rPr>
          <w:rFonts w:ascii="Arial" w:hAnsi="Arial"/>
          <w:sz w:val="22"/>
        </w:rPr>
        <w:t xml:space="preserve"> North</w:t>
      </w:r>
      <w:r w:rsidR="00D4131F">
        <w:rPr>
          <w:rFonts w:ascii="Arial" w:hAnsi="Arial"/>
          <w:sz w:val="22"/>
        </w:rPr>
        <w:t xml:space="preserve"> East sector of Glasgow. </w:t>
      </w:r>
    </w:p>
    <w:p w14:paraId="079431B3" w14:textId="77777777" w:rsidR="00D4131F" w:rsidRDefault="00D4131F" w:rsidP="00147ECC">
      <w:pPr>
        <w:jc w:val="center"/>
        <w:rPr>
          <w:rFonts w:ascii="Arial" w:hAnsi="Arial"/>
          <w:b/>
          <w:sz w:val="22"/>
        </w:rPr>
      </w:pPr>
    </w:p>
    <w:p w14:paraId="079431B4" w14:textId="77777777" w:rsidR="00D4131F" w:rsidRDefault="00D4131F" w:rsidP="00147ECC">
      <w:pPr>
        <w:pStyle w:val="Subtitle"/>
        <w:jc w:val="both"/>
        <w:rPr>
          <w:rFonts w:ascii="Arial" w:hAnsi="Arial"/>
          <w:sz w:val="22"/>
          <w:u w:val="none"/>
        </w:rPr>
      </w:pPr>
      <w:r>
        <w:rPr>
          <w:rFonts w:ascii="Arial" w:hAnsi="Arial"/>
          <w:sz w:val="22"/>
          <w:u w:val="none"/>
        </w:rPr>
        <w:t>Current Psychiatric Services – North</w:t>
      </w:r>
      <w:r w:rsidR="00D54B20">
        <w:rPr>
          <w:rFonts w:ascii="Arial" w:hAnsi="Arial"/>
          <w:sz w:val="22"/>
          <w:u w:val="none"/>
        </w:rPr>
        <w:t xml:space="preserve"> E</w:t>
      </w:r>
      <w:r>
        <w:rPr>
          <w:rFonts w:ascii="Arial" w:hAnsi="Arial"/>
          <w:sz w:val="22"/>
          <w:u w:val="none"/>
        </w:rPr>
        <w:t>ast Glasgow Area</w:t>
      </w:r>
    </w:p>
    <w:p w14:paraId="079431B5" w14:textId="77777777" w:rsidR="00D4131F" w:rsidRDefault="00D4131F" w:rsidP="00147ECC">
      <w:pPr>
        <w:rPr>
          <w:rFonts w:ascii="Arial" w:hAnsi="Arial"/>
          <w:b/>
          <w:sz w:val="22"/>
        </w:rPr>
      </w:pPr>
    </w:p>
    <w:p w14:paraId="079431B6" w14:textId="77777777" w:rsidR="00D4131F" w:rsidRDefault="00D4131F" w:rsidP="00147ECC">
      <w:pPr>
        <w:pStyle w:val="Heading1"/>
        <w:jc w:val="both"/>
      </w:pPr>
      <w:r>
        <w:t xml:space="preserve">The psychiatric services in </w:t>
      </w:r>
      <w:r>
        <w:t>Glasgow</w:t>
      </w:r>
      <w:r>
        <w:t xml:space="preserve"> are split into three areas of a city wide mental health partnership (MHP); two areas North of the River </w:t>
      </w:r>
      <w:r>
        <w:t>Clyde</w:t>
      </w:r>
      <w:r>
        <w:t xml:space="preserve"> and one to the South. The Northeast Glasgow area lies between the River </w:t>
      </w:r>
      <w:r>
        <w:t>Clyde</w:t>
      </w:r>
      <w:r>
        <w:t xml:space="preserve"> to the South, the River Kelvin to the West and the Campsie Hills to the North. It covers a population of approximately 350,000 with areas of significant deprivation. Community Services in </w:t>
      </w:r>
      <w:r>
        <w:t>Northeast Glasgow</w:t>
      </w:r>
      <w:r>
        <w:t xml:space="preserve"> are well developed. The general adult services are provided by CMHT’s based in </w:t>
      </w:r>
      <w:r w:rsidRPr="00D501F3">
        <w:t>4</w:t>
      </w:r>
      <w:r>
        <w:t xml:space="preserve"> community resource centres:</w:t>
      </w:r>
    </w:p>
    <w:p w14:paraId="079431B7" w14:textId="77777777" w:rsidR="00D4131F" w:rsidRDefault="00D4131F" w:rsidP="00147ECC">
      <w:pPr>
        <w:rPr>
          <w:rFonts w:ascii="Arial" w:hAnsi="Arial"/>
          <w:sz w:val="22"/>
        </w:rPr>
      </w:pPr>
    </w:p>
    <w:p w14:paraId="079431B8" w14:textId="77777777" w:rsidR="00D4131F" w:rsidRDefault="00D4131F" w:rsidP="00147ECC">
      <w:pPr>
        <w:rPr>
          <w:rFonts w:ascii="Arial" w:hAnsi="Arial"/>
          <w:sz w:val="22"/>
        </w:rPr>
      </w:pPr>
      <w:r>
        <w:rPr>
          <w:rFonts w:ascii="Arial" w:hAnsi="Arial"/>
          <w:b/>
          <w:sz w:val="22"/>
        </w:rPr>
        <w:t xml:space="preserve">Arran Centre </w:t>
      </w:r>
      <w:r>
        <w:rPr>
          <w:rFonts w:ascii="Arial" w:hAnsi="Arial"/>
          <w:sz w:val="22"/>
        </w:rPr>
        <w:t xml:space="preserve">/ City Centre Locality (G1, G2, G3, G4, G21, G31, G40) population </w:t>
      </w:r>
      <w:proofErr w:type="spellStart"/>
      <w:r>
        <w:rPr>
          <w:rFonts w:ascii="Arial" w:hAnsi="Arial"/>
          <w:sz w:val="22"/>
        </w:rPr>
        <w:t>approx</w:t>
      </w:r>
      <w:proofErr w:type="spellEnd"/>
      <w:r>
        <w:rPr>
          <w:rFonts w:ascii="Arial" w:hAnsi="Arial"/>
          <w:sz w:val="22"/>
        </w:rPr>
        <w:t xml:space="preserve"> 50,000</w:t>
      </w:r>
    </w:p>
    <w:p w14:paraId="079431B9" w14:textId="77777777" w:rsidR="00D4131F" w:rsidRDefault="00D4131F" w:rsidP="00147ECC">
      <w:pPr>
        <w:rPr>
          <w:rFonts w:ascii="Arial" w:hAnsi="Arial"/>
          <w:sz w:val="22"/>
        </w:rPr>
      </w:pPr>
    </w:p>
    <w:p w14:paraId="079431BA" w14:textId="77777777" w:rsidR="00D4131F" w:rsidRDefault="00D4131F" w:rsidP="00147ECC">
      <w:pPr>
        <w:rPr>
          <w:rFonts w:ascii="Arial" w:hAnsi="Arial"/>
          <w:color w:val="FF0000"/>
          <w:sz w:val="22"/>
        </w:rPr>
      </w:pPr>
      <w:proofErr w:type="spellStart"/>
      <w:r>
        <w:rPr>
          <w:rFonts w:ascii="Arial" w:hAnsi="Arial"/>
          <w:b/>
          <w:sz w:val="22"/>
        </w:rPr>
        <w:t>Auchinlea</w:t>
      </w:r>
      <w:proofErr w:type="spellEnd"/>
      <w:r>
        <w:rPr>
          <w:rFonts w:ascii="Arial" w:hAnsi="Arial"/>
          <w:b/>
          <w:sz w:val="22"/>
        </w:rPr>
        <w:t xml:space="preserve"> House</w:t>
      </w:r>
      <w:r>
        <w:rPr>
          <w:rFonts w:ascii="Arial" w:hAnsi="Arial"/>
          <w:sz w:val="22"/>
        </w:rPr>
        <w:t xml:space="preserve"> / East Sector Locality (G21, G32, G33, G34, G69, G71) </w:t>
      </w:r>
      <w:proofErr w:type="spellStart"/>
      <w:r>
        <w:rPr>
          <w:rFonts w:ascii="Arial" w:hAnsi="Arial"/>
          <w:sz w:val="22"/>
        </w:rPr>
        <w:t>approx</w:t>
      </w:r>
      <w:proofErr w:type="spellEnd"/>
      <w:r>
        <w:rPr>
          <w:rFonts w:ascii="Arial" w:hAnsi="Arial"/>
          <w:sz w:val="22"/>
        </w:rPr>
        <w:t xml:space="preserve"> 85,000</w:t>
      </w:r>
    </w:p>
    <w:p w14:paraId="079431BB" w14:textId="77777777" w:rsidR="00D4131F" w:rsidRDefault="00D4131F" w:rsidP="00147ECC">
      <w:pPr>
        <w:rPr>
          <w:rFonts w:ascii="Arial" w:hAnsi="Arial"/>
          <w:sz w:val="22"/>
        </w:rPr>
      </w:pPr>
    </w:p>
    <w:p w14:paraId="079431BC" w14:textId="77777777" w:rsidR="00D4131F" w:rsidRDefault="00D4131F" w:rsidP="00147ECC">
      <w:pPr>
        <w:rPr>
          <w:rFonts w:ascii="Arial" w:hAnsi="Arial"/>
          <w:sz w:val="22"/>
        </w:rPr>
      </w:pPr>
      <w:r>
        <w:rPr>
          <w:rFonts w:ascii="Arial" w:hAnsi="Arial"/>
          <w:b/>
          <w:sz w:val="22"/>
        </w:rPr>
        <w:t xml:space="preserve">Kirkintilloch Health Care Centre </w:t>
      </w:r>
      <w:r>
        <w:rPr>
          <w:rFonts w:ascii="Arial" w:hAnsi="Arial"/>
          <w:sz w:val="22"/>
        </w:rPr>
        <w:t>Strathkelvin Locality (G33, G65, G66, G69), population 85,000.</w:t>
      </w:r>
    </w:p>
    <w:p w14:paraId="079431BD" w14:textId="77777777" w:rsidR="00D4131F" w:rsidRDefault="00D4131F" w:rsidP="00147ECC">
      <w:pPr>
        <w:rPr>
          <w:rFonts w:ascii="Arial" w:hAnsi="Arial"/>
          <w:sz w:val="22"/>
        </w:rPr>
      </w:pPr>
    </w:p>
    <w:p w14:paraId="079431BE" w14:textId="77777777" w:rsidR="00D4131F" w:rsidRDefault="00D4131F" w:rsidP="00147ECC">
      <w:pPr>
        <w:rPr>
          <w:rFonts w:ascii="Arial" w:hAnsi="Arial"/>
          <w:sz w:val="22"/>
        </w:rPr>
      </w:pPr>
      <w:proofErr w:type="spellStart"/>
      <w:r>
        <w:rPr>
          <w:rFonts w:ascii="Arial" w:hAnsi="Arial"/>
          <w:b/>
          <w:sz w:val="22"/>
        </w:rPr>
        <w:t>Springpark</w:t>
      </w:r>
      <w:proofErr w:type="spellEnd"/>
      <w:r>
        <w:rPr>
          <w:rFonts w:ascii="Arial" w:hAnsi="Arial"/>
          <w:b/>
          <w:sz w:val="22"/>
        </w:rPr>
        <w:t xml:space="preserve"> Centre</w:t>
      </w:r>
      <w:r>
        <w:rPr>
          <w:rFonts w:ascii="Arial" w:hAnsi="Arial"/>
          <w:sz w:val="22"/>
        </w:rPr>
        <w:t xml:space="preserve"> / Springburn/</w:t>
      </w:r>
      <w:proofErr w:type="spellStart"/>
      <w:r>
        <w:rPr>
          <w:rFonts w:ascii="Arial" w:hAnsi="Arial"/>
          <w:sz w:val="22"/>
        </w:rPr>
        <w:t>Possil</w:t>
      </w:r>
      <w:proofErr w:type="spellEnd"/>
      <w:r>
        <w:rPr>
          <w:rFonts w:ascii="Arial" w:hAnsi="Arial"/>
          <w:sz w:val="22"/>
        </w:rPr>
        <w:t xml:space="preserve"> Locality (G3.6, G21, G22, G33), population 50,000</w:t>
      </w:r>
    </w:p>
    <w:p w14:paraId="079431BF" w14:textId="77777777" w:rsidR="00D4131F" w:rsidRDefault="00D4131F" w:rsidP="00147ECC">
      <w:pPr>
        <w:rPr>
          <w:rFonts w:ascii="Arial" w:hAnsi="Arial"/>
          <w:sz w:val="22"/>
        </w:rPr>
      </w:pPr>
    </w:p>
    <w:p w14:paraId="079431C0" w14:textId="77777777" w:rsidR="00D4131F" w:rsidRDefault="00D4131F" w:rsidP="00147ECC">
      <w:pPr>
        <w:rPr>
          <w:rFonts w:ascii="Arial" w:hAnsi="Arial"/>
          <w:sz w:val="22"/>
        </w:rPr>
      </w:pPr>
    </w:p>
    <w:p w14:paraId="079431C2" w14:textId="77777777" w:rsidR="00D4131F" w:rsidRDefault="00D4131F" w:rsidP="00147ECC">
      <w:pPr>
        <w:pStyle w:val="BodyText"/>
        <w:jc w:val="both"/>
        <w:rPr>
          <w:rFonts w:ascii="Arial" w:hAnsi="Arial"/>
          <w:sz w:val="22"/>
        </w:rPr>
      </w:pPr>
      <w:r>
        <w:rPr>
          <w:rFonts w:ascii="Arial" w:hAnsi="Arial"/>
          <w:sz w:val="22"/>
        </w:rPr>
        <w:t xml:space="preserve">Greater Glasgow Health Board’s “Modernising Mental Health Services” strategy has resulted in major investment in new and innovative mental health services, including an early intervention psychosis team, perinatal mental health services and the Crisis Service/Team.  A primary care mental health strategy has been established to improve the management of patients whose needs are best met within primary care rather than secondary services. </w:t>
      </w:r>
    </w:p>
    <w:p w14:paraId="079431C3" w14:textId="77777777" w:rsidR="00D4131F" w:rsidRDefault="00D4131F" w:rsidP="00147ECC">
      <w:pPr>
        <w:pStyle w:val="BodyText"/>
        <w:jc w:val="both"/>
        <w:rPr>
          <w:rFonts w:ascii="Arial" w:hAnsi="Arial"/>
          <w:sz w:val="22"/>
        </w:rPr>
      </w:pPr>
    </w:p>
    <w:p w14:paraId="079431C4" w14:textId="77777777" w:rsidR="00D4131F" w:rsidRDefault="00D4131F" w:rsidP="00147ECC">
      <w:pPr>
        <w:pStyle w:val="BodyText2"/>
        <w:rPr>
          <w:rFonts w:ascii="Arial" w:hAnsi="Arial"/>
          <w:b/>
          <w:sz w:val="22"/>
        </w:rPr>
      </w:pPr>
      <w:r>
        <w:rPr>
          <w:rFonts w:ascii="Arial" w:hAnsi="Arial"/>
          <w:b/>
          <w:sz w:val="22"/>
        </w:rPr>
        <w:t>Stobhill</w:t>
      </w:r>
      <w:r>
        <w:rPr>
          <w:rFonts w:ascii="Arial" w:hAnsi="Arial"/>
          <w:b/>
          <w:sz w:val="22"/>
        </w:rPr>
        <w:t xml:space="preserve"> </w:t>
      </w:r>
      <w:r>
        <w:rPr>
          <w:rFonts w:ascii="Arial" w:hAnsi="Arial"/>
          <w:b/>
          <w:sz w:val="22"/>
        </w:rPr>
        <w:t>Hospital</w:t>
      </w:r>
    </w:p>
    <w:p w14:paraId="079431C5" w14:textId="594445B8" w:rsidR="00D4131F" w:rsidRDefault="00D4131F" w:rsidP="00147ECC">
      <w:pPr>
        <w:pStyle w:val="BodyText2"/>
        <w:spacing w:line="240" w:lineRule="auto"/>
        <w:jc w:val="both"/>
        <w:rPr>
          <w:rFonts w:ascii="Arial" w:hAnsi="Arial"/>
          <w:sz w:val="22"/>
        </w:rPr>
      </w:pPr>
      <w:r>
        <w:rPr>
          <w:rFonts w:ascii="Arial" w:hAnsi="Arial"/>
          <w:sz w:val="22"/>
        </w:rPr>
        <w:t xml:space="preserve">MacKinnon House is a purpose built acute admission unit opened in April 2000 following the closure of </w:t>
      </w:r>
      <w:r>
        <w:rPr>
          <w:rFonts w:ascii="Arial" w:hAnsi="Arial"/>
          <w:sz w:val="22"/>
        </w:rPr>
        <w:t>Woodilee</w:t>
      </w:r>
      <w:r>
        <w:rPr>
          <w:rFonts w:ascii="Arial" w:hAnsi="Arial"/>
          <w:sz w:val="22"/>
        </w:rPr>
        <w:t xml:space="preserve"> </w:t>
      </w:r>
      <w:r>
        <w:rPr>
          <w:rFonts w:ascii="Arial" w:hAnsi="Arial"/>
          <w:sz w:val="22"/>
        </w:rPr>
        <w:t>Hospital</w:t>
      </w:r>
      <w:r>
        <w:rPr>
          <w:rFonts w:ascii="Arial" w:hAnsi="Arial"/>
          <w:sz w:val="22"/>
        </w:rPr>
        <w:t>. The unit comprises 3 twenty-bedded locality wards (Broadford, Armadale and Struan Wards) and a 12 bedded IPCU (Portree Ward).  There is an ECT Suite with dedicated sessional staff, an Occupational Therapy Department, a Mental Health Tribunal suite, library and on-call facilities. There has been considerable inves</w:t>
      </w:r>
      <w:r w:rsidR="00764816">
        <w:rPr>
          <w:rFonts w:ascii="Arial" w:hAnsi="Arial"/>
          <w:sz w:val="22"/>
        </w:rPr>
        <w:t>tment in inpatient</w:t>
      </w:r>
      <w:r>
        <w:rPr>
          <w:rFonts w:ascii="Arial" w:hAnsi="Arial"/>
          <w:sz w:val="22"/>
        </w:rPr>
        <w:t xml:space="preserve"> facilities and a new </w:t>
      </w:r>
      <w:r w:rsidR="009F5E60">
        <w:rPr>
          <w:rFonts w:ascii="Arial" w:hAnsi="Arial"/>
          <w:sz w:val="22"/>
        </w:rPr>
        <w:t>purpose-built</w:t>
      </w:r>
      <w:r>
        <w:rPr>
          <w:rFonts w:ascii="Arial" w:hAnsi="Arial"/>
          <w:sz w:val="22"/>
        </w:rPr>
        <w:t xml:space="preserve"> ward for adult general patients </w:t>
      </w:r>
      <w:r w:rsidR="00C028AC">
        <w:rPr>
          <w:rFonts w:ascii="Arial" w:hAnsi="Arial"/>
          <w:sz w:val="22"/>
        </w:rPr>
        <w:t>(Elgin</w:t>
      </w:r>
      <w:r>
        <w:rPr>
          <w:rFonts w:ascii="Arial" w:hAnsi="Arial"/>
          <w:sz w:val="22"/>
        </w:rPr>
        <w:t>) was opened in 2020</w:t>
      </w:r>
      <w:r w:rsidR="003406B7">
        <w:rPr>
          <w:rFonts w:ascii="Arial" w:hAnsi="Arial"/>
          <w:sz w:val="22"/>
        </w:rPr>
        <w:t xml:space="preserve">. </w:t>
      </w:r>
    </w:p>
    <w:p w14:paraId="079431C6" w14:textId="77777777" w:rsidR="00D4131F" w:rsidRDefault="00D4131F" w:rsidP="00147ECC">
      <w:pPr>
        <w:pStyle w:val="BodyText2"/>
        <w:spacing w:line="240" w:lineRule="auto"/>
        <w:jc w:val="both"/>
        <w:rPr>
          <w:rFonts w:ascii="Arial" w:hAnsi="Arial"/>
          <w:sz w:val="22"/>
        </w:rPr>
      </w:pPr>
      <w:proofErr w:type="spellStart"/>
      <w:r>
        <w:rPr>
          <w:rFonts w:ascii="Arial" w:hAnsi="Arial"/>
          <w:sz w:val="22"/>
        </w:rPr>
        <w:t>Eriskay</w:t>
      </w:r>
      <w:proofErr w:type="spellEnd"/>
      <w:r>
        <w:rPr>
          <w:rFonts w:ascii="Arial" w:hAnsi="Arial"/>
          <w:sz w:val="22"/>
        </w:rPr>
        <w:t xml:space="preserve"> is a 15 bedded inpatient unit located directly opposite Mackinnon House on the Stobhill site. This houses Addiction in-patient beds and day patient facilities for the Northeast sector.</w:t>
      </w:r>
    </w:p>
    <w:p w14:paraId="079431C7" w14:textId="5565CA12" w:rsidR="003406B7" w:rsidRDefault="003406B7" w:rsidP="00147ECC">
      <w:pPr>
        <w:pStyle w:val="BodyText2"/>
        <w:spacing w:line="240" w:lineRule="auto"/>
        <w:jc w:val="both"/>
        <w:rPr>
          <w:rFonts w:ascii="Arial" w:hAnsi="Arial"/>
          <w:sz w:val="22"/>
        </w:rPr>
      </w:pPr>
      <w:r>
        <w:rPr>
          <w:rFonts w:ascii="Arial" w:hAnsi="Arial"/>
          <w:sz w:val="22"/>
        </w:rPr>
        <w:t xml:space="preserve">Ailsa ward is a 20 bed Rehabilitation Ward which provides Hospital Based Complex Care and High Dependency Inpatient Rehabilitation Service. Intensive Inpatient Rehabilitation Services for North East Patients are provided within Kelvin Ward </w:t>
      </w:r>
      <w:proofErr w:type="spellStart"/>
      <w:r>
        <w:rPr>
          <w:rFonts w:ascii="Arial" w:hAnsi="Arial"/>
          <w:sz w:val="22"/>
        </w:rPr>
        <w:t>Gartnavel</w:t>
      </w:r>
      <w:proofErr w:type="spellEnd"/>
      <w:r>
        <w:rPr>
          <w:rFonts w:ascii="Arial" w:hAnsi="Arial"/>
          <w:sz w:val="22"/>
        </w:rPr>
        <w:t xml:space="preserve"> Royal Hospital which is shared with the North West Sector. </w:t>
      </w:r>
      <w:r w:rsidR="00D4131F">
        <w:rPr>
          <w:rFonts w:ascii="Arial" w:hAnsi="Arial"/>
          <w:sz w:val="22"/>
        </w:rPr>
        <w:t xml:space="preserve"> </w:t>
      </w:r>
    </w:p>
    <w:p w14:paraId="079431C9" w14:textId="77777777" w:rsidR="00D4131F" w:rsidRDefault="00D4131F" w:rsidP="00147ECC">
      <w:pPr>
        <w:pStyle w:val="BodyText2"/>
        <w:spacing w:line="240" w:lineRule="auto"/>
        <w:jc w:val="both"/>
        <w:rPr>
          <w:rFonts w:ascii="Arial" w:hAnsi="Arial"/>
          <w:strike/>
          <w:sz w:val="22"/>
        </w:rPr>
      </w:pPr>
      <w:r>
        <w:rPr>
          <w:rFonts w:ascii="Arial" w:hAnsi="Arial"/>
          <w:sz w:val="22"/>
        </w:rPr>
        <w:t>On-site</w:t>
      </w:r>
      <w:r w:rsidR="003406B7">
        <w:rPr>
          <w:rFonts w:ascii="Arial" w:hAnsi="Arial"/>
          <w:sz w:val="22"/>
        </w:rPr>
        <w:t xml:space="preserve"> within the Stobhill Mental Health Campus</w:t>
      </w:r>
      <w:r>
        <w:rPr>
          <w:rFonts w:ascii="Arial" w:hAnsi="Arial"/>
          <w:sz w:val="22"/>
        </w:rPr>
        <w:t xml:space="preserve"> are also the Old Age Psychiatry wards, the West of Scotland, Adolescent Inpatient Unit, </w:t>
      </w:r>
      <w:proofErr w:type="spellStart"/>
      <w:r w:rsidR="003406B7">
        <w:rPr>
          <w:rFonts w:ascii="Arial" w:hAnsi="Arial"/>
          <w:sz w:val="22"/>
        </w:rPr>
        <w:t>Rowanbank</w:t>
      </w:r>
      <w:proofErr w:type="spellEnd"/>
      <w:r w:rsidR="003406B7">
        <w:rPr>
          <w:rFonts w:ascii="Arial" w:hAnsi="Arial"/>
          <w:sz w:val="22"/>
        </w:rPr>
        <w:t xml:space="preserve"> </w:t>
      </w:r>
      <w:r>
        <w:rPr>
          <w:rFonts w:ascii="Arial" w:hAnsi="Arial"/>
          <w:sz w:val="22"/>
        </w:rPr>
        <w:t xml:space="preserve">Medium Secure Unit, Inpatient Support Services and the Area Management Team/Clinical Director. </w:t>
      </w:r>
    </w:p>
    <w:p w14:paraId="079431CA" w14:textId="71875986" w:rsidR="00D4131F" w:rsidRDefault="00D4131F" w:rsidP="00147ECC">
      <w:pPr>
        <w:rPr>
          <w:rFonts w:ascii="Arial" w:hAnsi="Arial"/>
          <w:b/>
          <w:sz w:val="22"/>
          <w:u w:val="single"/>
        </w:rPr>
      </w:pPr>
      <w:r>
        <w:rPr>
          <w:rFonts w:ascii="Arial" w:hAnsi="Arial"/>
          <w:sz w:val="22"/>
        </w:rPr>
        <w:t xml:space="preserve">The North Psychotherapy department is </w:t>
      </w:r>
      <w:r w:rsidR="002F33C2">
        <w:rPr>
          <w:rFonts w:ascii="Arial" w:hAnsi="Arial"/>
          <w:sz w:val="22"/>
        </w:rPr>
        <w:t>based in the new Parkhead Hub</w:t>
      </w:r>
      <w:r w:rsidR="009F5E60">
        <w:rPr>
          <w:rFonts w:ascii="Arial" w:hAnsi="Arial"/>
          <w:sz w:val="22"/>
        </w:rPr>
        <w:t>.</w:t>
      </w:r>
    </w:p>
    <w:p w14:paraId="079431CB" w14:textId="29A63B26" w:rsidR="00D4131F" w:rsidRPr="00A87C79" w:rsidRDefault="00D4131F" w:rsidP="00147ECC">
      <w:pPr>
        <w:pStyle w:val="Heading6"/>
        <w:rPr>
          <w:rFonts w:ascii="Arial" w:hAnsi="Arial" w:cs="Arial"/>
        </w:rPr>
      </w:pPr>
      <w:r w:rsidRPr="00A87C79">
        <w:rPr>
          <w:rFonts w:ascii="Arial" w:hAnsi="Arial" w:cs="Arial"/>
        </w:rPr>
        <w:lastRenderedPageBreak/>
        <w:t>1.</w:t>
      </w:r>
      <w:r w:rsidRPr="00A87C79">
        <w:rPr>
          <w:rFonts w:ascii="Arial" w:hAnsi="Arial" w:cs="Arial"/>
        </w:rPr>
        <w:tab/>
        <w:t>Medical Staffing</w:t>
      </w:r>
    </w:p>
    <w:p w14:paraId="079431CC" w14:textId="77777777" w:rsidR="00D4131F" w:rsidRPr="00A87C79" w:rsidRDefault="00D4131F" w:rsidP="00147ECC">
      <w:pPr>
        <w:jc w:val="both"/>
        <w:rPr>
          <w:rFonts w:ascii="Arial" w:hAnsi="Arial" w:cs="Arial"/>
          <w:b/>
          <w:sz w:val="22"/>
          <w:szCs w:val="22"/>
        </w:rPr>
      </w:pPr>
    </w:p>
    <w:p w14:paraId="1132DD88" w14:textId="77777777" w:rsidR="00D74EB7" w:rsidRPr="00CC2673" w:rsidRDefault="00D74EB7" w:rsidP="00D74EB7">
      <w:pPr>
        <w:tabs>
          <w:tab w:val="left" w:pos="0"/>
        </w:tabs>
        <w:ind w:right="-900"/>
        <w:rPr>
          <w:rFonts w:ascii="Arial" w:hAnsi="Arial"/>
          <w:b/>
          <w:sz w:val="22"/>
          <w:u w:val="single"/>
        </w:rPr>
      </w:pPr>
      <w:r w:rsidRPr="00CC2673">
        <w:rPr>
          <w:rFonts w:ascii="Arial" w:hAnsi="Arial"/>
          <w:b/>
          <w:sz w:val="22"/>
          <w:u w:val="single"/>
        </w:rPr>
        <w:t>Consultants</w:t>
      </w:r>
    </w:p>
    <w:p w14:paraId="67696BBE" w14:textId="77777777" w:rsidR="00D74EB7" w:rsidRPr="00FF1C59" w:rsidRDefault="00D74EB7" w:rsidP="00D74EB7">
      <w:pPr>
        <w:tabs>
          <w:tab w:val="left" w:pos="0"/>
          <w:tab w:val="left" w:pos="709"/>
        </w:tabs>
        <w:ind w:right="-900"/>
        <w:jc w:val="both"/>
        <w:rPr>
          <w:rFonts w:ascii="Arial" w:hAnsi="Arial" w:cs="Arial"/>
        </w:rPr>
      </w:pPr>
      <w:r w:rsidRPr="00FF1C59">
        <w:rPr>
          <w:rFonts w:ascii="Arial" w:hAnsi="Arial" w:cs="Arial"/>
        </w:rPr>
        <w:t>Dr Amit Agarwal</w:t>
      </w:r>
      <w:r w:rsidRPr="00FF1C59">
        <w:rPr>
          <w:rFonts w:ascii="Arial" w:hAnsi="Arial" w:cs="Arial"/>
        </w:rPr>
        <w:tab/>
      </w:r>
      <w:r w:rsidRPr="00FF1C59">
        <w:rPr>
          <w:rFonts w:ascii="Arial" w:hAnsi="Arial" w:cs="Arial"/>
        </w:rPr>
        <w:tab/>
        <w:t>Psychotherapy</w:t>
      </w:r>
    </w:p>
    <w:p w14:paraId="28A13DC6" w14:textId="0B8636D1" w:rsidR="00155FAF" w:rsidRDefault="00155FAF" w:rsidP="00D74EB7">
      <w:pPr>
        <w:tabs>
          <w:tab w:val="left" w:pos="0"/>
          <w:tab w:val="left" w:pos="709"/>
        </w:tabs>
        <w:ind w:right="-900"/>
        <w:jc w:val="both"/>
        <w:rPr>
          <w:rFonts w:ascii="Arial" w:hAnsi="Arial" w:cs="Arial"/>
        </w:rPr>
      </w:pPr>
      <w:r>
        <w:rPr>
          <w:rFonts w:ascii="Arial" w:hAnsi="Arial" w:cs="Arial"/>
        </w:rPr>
        <w:t>Dr Fayyaz Ahmad</w:t>
      </w:r>
      <w:r>
        <w:rPr>
          <w:rFonts w:ascii="Arial" w:hAnsi="Arial" w:cs="Arial"/>
        </w:rPr>
        <w:tab/>
      </w:r>
      <w:r>
        <w:rPr>
          <w:rFonts w:ascii="Arial" w:hAnsi="Arial" w:cs="Arial"/>
        </w:rPr>
        <w:tab/>
        <w:t xml:space="preserve">General Adult Psychiatry </w:t>
      </w:r>
    </w:p>
    <w:p w14:paraId="525740D9" w14:textId="7989702C" w:rsidR="00D74EB7" w:rsidRPr="00FF1C59" w:rsidRDefault="00D74EB7" w:rsidP="00D74EB7">
      <w:pPr>
        <w:tabs>
          <w:tab w:val="left" w:pos="0"/>
          <w:tab w:val="left" w:pos="709"/>
        </w:tabs>
        <w:ind w:right="-900"/>
        <w:jc w:val="both"/>
        <w:rPr>
          <w:rFonts w:ascii="Arial" w:hAnsi="Arial" w:cs="Arial"/>
        </w:rPr>
      </w:pPr>
      <w:r>
        <w:rPr>
          <w:rFonts w:ascii="Arial" w:hAnsi="Arial" w:cs="Arial"/>
        </w:rPr>
        <w:t>Dr Stephen Anderson</w:t>
      </w:r>
      <w:r>
        <w:rPr>
          <w:rFonts w:ascii="Arial" w:hAnsi="Arial" w:cs="Arial"/>
        </w:rPr>
        <w:tab/>
      </w:r>
      <w:r w:rsidRPr="00FF1C59">
        <w:rPr>
          <w:rFonts w:ascii="Arial" w:hAnsi="Arial" w:cs="Arial"/>
        </w:rPr>
        <w:t>Eating Disorder Service / Clinical Director</w:t>
      </w:r>
    </w:p>
    <w:p w14:paraId="785FA317" w14:textId="77777777" w:rsidR="00D74EB7" w:rsidRPr="00FF1C59" w:rsidRDefault="00D74EB7" w:rsidP="00D74EB7">
      <w:pPr>
        <w:tabs>
          <w:tab w:val="left" w:pos="0"/>
          <w:tab w:val="left" w:pos="709"/>
        </w:tabs>
        <w:ind w:right="-900"/>
        <w:jc w:val="both"/>
        <w:rPr>
          <w:rFonts w:ascii="Arial" w:hAnsi="Arial" w:cs="Arial"/>
        </w:rPr>
      </w:pPr>
      <w:r w:rsidRPr="00FF1C59">
        <w:rPr>
          <w:rFonts w:ascii="Arial" w:hAnsi="Arial" w:cs="Arial"/>
        </w:rPr>
        <w:t>Dr Kimberley Boyle</w:t>
      </w:r>
      <w:r w:rsidRPr="00FF1C59">
        <w:rPr>
          <w:rFonts w:ascii="Arial" w:hAnsi="Arial" w:cs="Arial"/>
        </w:rPr>
        <w:tab/>
      </w:r>
      <w:r w:rsidRPr="00FF1C59">
        <w:rPr>
          <w:rFonts w:ascii="Arial" w:hAnsi="Arial" w:cs="Arial"/>
        </w:rPr>
        <w:tab/>
        <w:t>Old Age Liaison</w:t>
      </w:r>
    </w:p>
    <w:p w14:paraId="08009688" w14:textId="77777777" w:rsidR="00D74EB7" w:rsidRPr="00FF1C59" w:rsidRDefault="00D74EB7" w:rsidP="00D74EB7">
      <w:pPr>
        <w:tabs>
          <w:tab w:val="left" w:pos="0"/>
          <w:tab w:val="left" w:pos="709"/>
        </w:tabs>
        <w:ind w:right="-900"/>
        <w:jc w:val="both"/>
        <w:rPr>
          <w:rFonts w:ascii="Arial" w:hAnsi="Arial" w:cs="Arial"/>
        </w:rPr>
      </w:pPr>
      <w:r w:rsidRPr="00FF1C59">
        <w:rPr>
          <w:rFonts w:ascii="Arial" w:hAnsi="Arial" w:cs="Arial"/>
        </w:rPr>
        <w:t>Dr Dallas Brodie</w:t>
      </w:r>
      <w:r w:rsidRPr="00FF1C59">
        <w:rPr>
          <w:rFonts w:ascii="Arial" w:hAnsi="Arial" w:cs="Arial"/>
        </w:rPr>
        <w:tab/>
      </w:r>
      <w:r w:rsidRPr="00FF1C59">
        <w:rPr>
          <w:rFonts w:ascii="Arial" w:hAnsi="Arial" w:cs="Arial"/>
        </w:rPr>
        <w:tab/>
        <w:t xml:space="preserve">General Adult Psychiatry </w:t>
      </w:r>
    </w:p>
    <w:p w14:paraId="199B858C" w14:textId="77777777" w:rsidR="00D74EB7" w:rsidRPr="00FF1C59" w:rsidRDefault="00D74EB7" w:rsidP="00D74EB7">
      <w:pPr>
        <w:tabs>
          <w:tab w:val="left" w:pos="0"/>
          <w:tab w:val="left" w:pos="709"/>
        </w:tabs>
        <w:ind w:right="-900"/>
        <w:jc w:val="both"/>
        <w:rPr>
          <w:rFonts w:ascii="Arial" w:hAnsi="Arial" w:cs="Arial"/>
        </w:rPr>
      </w:pPr>
      <w:r w:rsidRPr="00FF1C59">
        <w:rPr>
          <w:rFonts w:ascii="Arial" w:hAnsi="Arial" w:cs="Arial"/>
        </w:rPr>
        <w:t>Dr Rachel Brown</w:t>
      </w:r>
      <w:r w:rsidRPr="00FF1C59">
        <w:rPr>
          <w:rFonts w:ascii="Arial" w:hAnsi="Arial" w:cs="Arial"/>
        </w:rPr>
        <w:tab/>
      </w:r>
      <w:r w:rsidRPr="00FF1C59">
        <w:rPr>
          <w:rFonts w:ascii="Arial" w:hAnsi="Arial" w:cs="Arial"/>
        </w:rPr>
        <w:tab/>
        <w:t xml:space="preserve">Old Age Services </w:t>
      </w:r>
    </w:p>
    <w:p w14:paraId="7E5F10CA" w14:textId="77777777" w:rsidR="00D74EB7" w:rsidRPr="00FF1C59" w:rsidRDefault="00D74EB7" w:rsidP="00D74EB7">
      <w:pPr>
        <w:tabs>
          <w:tab w:val="left" w:pos="0"/>
          <w:tab w:val="left" w:pos="709"/>
        </w:tabs>
        <w:ind w:right="-900"/>
        <w:jc w:val="both"/>
        <w:rPr>
          <w:rFonts w:ascii="Arial" w:hAnsi="Arial" w:cs="Arial"/>
        </w:rPr>
      </w:pPr>
      <w:r w:rsidRPr="00FF1C59">
        <w:rPr>
          <w:rFonts w:ascii="Arial" w:hAnsi="Arial" w:cs="Arial"/>
        </w:rPr>
        <w:t>Dr Erica Campbell</w:t>
      </w:r>
      <w:r w:rsidRPr="00FF1C59">
        <w:rPr>
          <w:rFonts w:ascii="Arial" w:hAnsi="Arial" w:cs="Arial"/>
        </w:rPr>
        <w:tab/>
      </w:r>
      <w:r w:rsidRPr="00FF1C59">
        <w:rPr>
          <w:rFonts w:ascii="Arial" w:hAnsi="Arial" w:cs="Arial"/>
        </w:rPr>
        <w:tab/>
        <w:t>Old Age Services</w:t>
      </w:r>
    </w:p>
    <w:p w14:paraId="6B322881" w14:textId="64D3AF05" w:rsidR="007E799E" w:rsidRDefault="007E799E" w:rsidP="00D74EB7">
      <w:pPr>
        <w:tabs>
          <w:tab w:val="left" w:pos="0"/>
          <w:tab w:val="left" w:pos="709"/>
        </w:tabs>
        <w:ind w:right="-900"/>
        <w:jc w:val="both"/>
        <w:rPr>
          <w:rFonts w:ascii="Arial" w:hAnsi="Arial" w:cs="Arial"/>
        </w:rPr>
      </w:pPr>
      <w:r>
        <w:rPr>
          <w:rFonts w:ascii="Arial" w:hAnsi="Arial" w:cs="Arial"/>
        </w:rPr>
        <w:t>Dr Máire Cooney</w:t>
      </w:r>
      <w:r>
        <w:rPr>
          <w:rFonts w:ascii="Arial" w:hAnsi="Arial" w:cs="Arial"/>
        </w:rPr>
        <w:tab/>
      </w:r>
      <w:r>
        <w:rPr>
          <w:rFonts w:ascii="Arial" w:hAnsi="Arial" w:cs="Arial"/>
        </w:rPr>
        <w:tab/>
        <w:t>IPCU / Rehabilitation</w:t>
      </w:r>
    </w:p>
    <w:p w14:paraId="201419C9" w14:textId="6499612F" w:rsidR="00D74EB7" w:rsidRPr="00FF1C59" w:rsidRDefault="00D74EB7" w:rsidP="00D74EB7">
      <w:pPr>
        <w:tabs>
          <w:tab w:val="left" w:pos="0"/>
          <w:tab w:val="left" w:pos="709"/>
        </w:tabs>
        <w:ind w:right="-900"/>
        <w:jc w:val="both"/>
        <w:rPr>
          <w:rFonts w:ascii="Arial" w:hAnsi="Arial" w:cs="Arial"/>
        </w:rPr>
      </w:pPr>
      <w:r w:rsidRPr="00FF1C59">
        <w:rPr>
          <w:rFonts w:ascii="Arial" w:hAnsi="Arial" w:cs="Arial"/>
        </w:rPr>
        <w:t>Dr Denise Culshaw</w:t>
      </w:r>
      <w:r w:rsidRPr="00FF1C59">
        <w:rPr>
          <w:rFonts w:ascii="Arial" w:hAnsi="Arial" w:cs="Arial"/>
        </w:rPr>
        <w:tab/>
      </w:r>
      <w:r w:rsidRPr="00FF1C59">
        <w:rPr>
          <w:rFonts w:ascii="Arial" w:hAnsi="Arial" w:cs="Arial"/>
        </w:rPr>
        <w:tab/>
        <w:t>General Adult Psychiatry</w:t>
      </w:r>
    </w:p>
    <w:p w14:paraId="01DD4766" w14:textId="77777777" w:rsidR="00D74EB7" w:rsidRPr="00FF1C59" w:rsidRDefault="00D74EB7" w:rsidP="00D74EB7">
      <w:pPr>
        <w:tabs>
          <w:tab w:val="left" w:pos="0"/>
          <w:tab w:val="left" w:pos="709"/>
        </w:tabs>
        <w:ind w:right="-900"/>
        <w:jc w:val="both"/>
        <w:rPr>
          <w:rFonts w:ascii="Arial" w:hAnsi="Arial" w:cs="Arial"/>
        </w:rPr>
      </w:pPr>
      <w:r>
        <w:rPr>
          <w:rFonts w:ascii="Arial" w:hAnsi="Arial" w:cs="Arial"/>
        </w:rPr>
        <w:t>Dr Jamie Fair</w:t>
      </w:r>
      <w:r>
        <w:rPr>
          <w:rFonts w:ascii="Arial" w:hAnsi="Arial" w:cs="Arial"/>
        </w:rPr>
        <w:tab/>
      </w:r>
      <w:r>
        <w:rPr>
          <w:rFonts w:ascii="Arial" w:hAnsi="Arial" w:cs="Arial"/>
        </w:rPr>
        <w:tab/>
      </w:r>
      <w:r w:rsidRPr="00FF1C59">
        <w:rPr>
          <w:rFonts w:ascii="Arial" w:hAnsi="Arial" w:cs="Arial"/>
        </w:rPr>
        <w:t>Addictions Services</w:t>
      </w:r>
    </w:p>
    <w:p w14:paraId="2108CCC7" w14:textId="77777777" w:rsidR="00D74EB7" w:rsidRPr="00FF1C59" w:rsidRDefault="00D74EB7" w:rsidP="00D74EB7">
      <w:pPr>
        <w:tabs>
          <w:tab w:val="left" w:pos="0"/>
          <w:tab w:val="left" w:pos="709"/>
        </w:tabs>
        <w:ind w:right="-900"/>
        <w:jc w:val="both"/>
        <w:rPr>
          <w:rFonts w:ascii="Arial" w:hAnsi="Arial" w:cs="Arial"/>
        </w:rPr>
      </w:pPr>
      <w:r w:rsidRPr="00FF1C59">
        <w:rPr>
          <w:rFonts w:ascii="Arial" w:hAnsi="Arial" w:cs="Arial"/>
        </w:rPr>
        <w:t xml:space="preserve">Dr Ashley Fergie </w:t>
      </w:r>
      <w:r w:rsidRPr="00FF1C59">
        <w:rPr>
          <w:rFonts w:ascii="Arial" w:hAnsi="Arial" w:cs="Arial"/>
        </w:rPr>
        <w:tab/>
      </w:r>
      <w:r w:rsidRPr="00FF1C59">
        <w:rPr>
          <w:rFonts w:ascii="Arial" w:hAnsi="Arial" w:cs="Arial"/>
        </w:rPr>
        <w:tab/>
        <w:t>Old Age Services / CD</w:t>
      </w:r>
    </w:p>
    <w:p w14:paraId="69A4B507" w14:textId="77777777" w:rsidR="00D74EB7" w:rsidRPr="00FF1C59" w:rsidRDefault="00D74EB7" w:rsidP="00D74EB7">
      <w:pPr>
        <w:ind w:left="720" w:right="-900" w:hanging="720"/>
        <w:jc w:val="both"/>
        <w:rPr>
          <w:rFonts w:ascii="Arial" w:hAnsi="Arial" w:cs="Arial"/>
        </w:rPr>
      </w:pPr>
      <w:r>
        <w:rPr>
          <w:rFonts w:ascii="Arial" w:hAnsi="Arial" w:cs="Arial"/>
        </w:rPr>
        <w:t xml:space="preserve">Dr Olwyn Gallagher </w:t>
      </w:r>
      <w:r>
        <w:rPr>
          <w:rFonts w:ascii="Arial" w:hAnsi="Arial" w:cs="Arial"/>
        </w:rPr>
        <w:tab/>
      </w:r>
      <w:r w:rsidRPr="00FF1C59">
        <w:rPr>
          <w:rFonts w:ascii="Arial" w:hAnsi="Arial" w:cs="Arial"/>
        </w:rPr>
        <w:t>General Adult Psychiatry</w:t>
      </w:r>
    </w:p>
    <w:p w14:paraId="6EC1AA00"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Russell Hosie   </w:t>
      </w:r>
      <w:r w:rsidRPr="00FF1C59">
        <w:rPr>
          <w:rFonts w:ascii="Arial" w:hAnsi="Arial" w:cs="Arial"/>
        </w:rPr>
        <w:tab/>
      </w:r>
      <w:r w:rsidRPr="00FF1C59">
        <w:rPr>
          <w:rFonts w:ascii="Arial" w:hAnsi="Arial" w:cs="Arial"/>
        </w:rPr>
        <w:tab/>
        <w:t xml:space="preserve">General Adult Psychiatry / Rehab Service </w:t>
      </w:r>
    </w:p>
    <w:p w14:paraId="16A3C7C0"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w:t>
      </w:r>
      <w:r>
        <w:rPr>
          <w:rFonts w:ascii="Arial" w:hAnsi="Arial" w:cs="Arial"/>
        </w:rPr>
        <w:t>Matthew Beattie</w:t>
      </w:r>
      <w:r w:rsidRPr="00FF1C59">
        <w:rPr>
          <w:rFonts w:ascii="Arial" w:hAnsi="Arial" w:cs="Arial"/>
        </w:rPr>
        <w:t xml:space="preserve">  </w:t>
      </w:r>
      <w:r w:rsidRPr="00FF1C59">
        <w:rPr>
          <w:rFonts w:ascii="Arial" w:hAnsi="Arial" w:cs="Arial"/>
        </w:rPr>
        <w:tab/>
        <w:t>ESTEEM Services</w:t>
      </w:r>
    </w:p>
    <w:p w14:paraId="2432CD12"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Shaun Love  </w:t>
      </w:r>
      <w:r w:rsidRPr="00FF1C59">
        <w:rPr>
          <w:rFonts w:ascii="Arial" w:hAnsi="Arial" w:cs="Arial"/>
        </w:rPr>
        <w:tab/>
      </w:r>
      <w:r w:rsidRPr="00FF1C59">
        <w:rPr>
          <w:rFonts w:ascii="Arial" w:hAnsi="Arial" w:cs="Arial"/>
        </w:rPr>
        <w:tab/>
        <w:t>General Adult Psychiatry</w:t>
      </w:r>
    </w:p>
    <w:p w14:paraId="1A4A3F84" w14:textId="77777777" w:rsidR="00D74EB7" w:rsidRDefault="00D74EB7" w:rsidP="00D74EB7">
      <w:pPr>
        <w:ind w:left="720" w:right="-900" w:hanging="720"/>
        <w:jc w:val="both"/>
        <w:rPr>
          <w:rFonts w:ascii="Arial" w:hAnsi="Arial" w:cs="Arial"/>
        </w:rPr>
      </w:pPr>
      <w:r w:rsidRPr="00FF1C59">
        <w:rPr>
          <w:rFonts w:ascii="Arial" w:hAnsi="Arial" w:cs="Arial"/>
        </w:rPr>
        <w:t xml:space="preserve">Dr </w:t>
      </w:r>
      <w:r>
        <w:rPr>
          <w:rFonts w:ascii="Arial" w:hAnsi="Arial" w:cs="Arial"/>
        </w:rPr>
        <w:t>Mathew Morrison</w:t>
      </w:r>
      <w:r w:rsidRPr="00FF1C59">
        <w:rPr>
          <w:rFonts w:ascii="Arial" w:hAnsi="Arial" w:cs="Arial"/>
        </w:rPr>
        <w:tab/>
        <w:t>Liaison Services</w:t>
      </w:r>
    </w:p>
    <w:p w14:paraId="2D7358A9" w14:textId="77777777" w:rsidR="00D74EB7" w:rsidRPr="00FF1C59" w:rsidRDefault="00D74EB7" w:rsidP="00D74EB7">
      <w:pPr>
        <w:ind w:left="720" w:right="-900" w:hanging="720"/>
        <w:jc w:val="both"/>
        <w:rPr>
          <w:rFonts w:ascii="Arial" w:hAnsi="Arial" w:cs="Arial"/>
        </w:rPr>
      </w:pPr>
      <w:r>
        <w:rPr>
          <w:rFonts w:ascii="Arial" w:hAnsi="Arial" w:cs="Arial"/>
        </w:rPr>
        <w:t>Dr Fiona Duncan</w:t>
      </w:r>
      <w:r>
        <w:rPr>
          <w:rFonts w:ascii="Arial" w:hAnsi="Arial" w:cs="Arial"/>
        </w:rPr>
        <w:tab/>
      </w:r>
      <w:r>
        <w:rPr>
          <w:rFonts w:ascii="Arial" w:hAnsi="Arial" w:cs="Arial"/>
        </w:rPr>
        <w:tab/>
        <w:t>Liaison services</w:t>
      </w:r>
    </w:p>
    <w:p w14:paraId="3D1D1D97"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Neil Masson  </w:t>
      </w:r>
      <w:r w:rsidRPr="00FF1C59">
        <w:rPr>
          <w:rFonts w:ascii="Arial" w:hAnsi="Arial" w:cs="Arial"/>
        </w:rPr>
        <w:tab/>
      </w:r>
      <w:r w:rsidRPr="00FF1C59">
        <w:rPr>
          <w:rFonts w:ascii="Arial" w:hAnsi="Arial" w:cs="Arial"/>
        </w:rPr>
        <w:tab/>
        <w:t xml:space="preserve">General Adult Psychiatry </w:t>
      </w:r>
    </w:p>
    <w:p w14:paraId="21050DAA"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Tony McElveen  </w:t>
      </w:r>
      <w:r w:rsidRPr="00FF1C59">
        <w:rPr>
          <w:rFonts w:ascii="Arial" w:hAnsi="Arial" w:cs="Arial"/>
        </w:rPr>
        <w:tab/>
      </w:r>
      <w:r w:rsidRPr="00FF1C59">
        <w:rPr>
          <w:rFonts w:ascii="Arial" w:hAnsi="Arial" w:cs="Arial"/>
        </w:rPr>
        <w:tab/>
        <w:t>Old Age Psychiatry</w:t>
      </w:r>
    </w:p>
    <w:p w14:paraId="59E9E422"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w:t>
      </w:r>
      <w:r>
        <w:rPr>
          <w:rFonts w:ascii="Arial" w:hAnsi="Arial" w:cs="Arial"/>
        </w:rPr>
        <w:t>Liz Ogston</w:t>
      </w:r>
      <w:r>
        <w:rPr>
          <w:rFonts w:ascii="Arial" w:hAnsi="Arial" w:cs="Arial"/>
        </w:rPr>
        <w:tab/>
      </w:r>
      <w:r w:rsidRPr="00FF1C59">
        <w:rPr>
          <w:rFonts w:ascii="Arial" w:hAnsi="Arial" w:cs="Arial"/>
        </w:rPr>
        <w:t xml:space="preserve">  </w:t>
      </w:r>
      <w:r w:rsidRPr="00FF1C59">
        <w:rPr>
          <w:rFonts w:ascii="Arial" w:hAnsi="Arial" w:cs="Arial"/>
        </w:rPr>
        <w:tab/>
        <w:t>General Adult Psychiatry</w:t>
      </w:r>
    </w:p>
    <w:p w14:paraId="7CE1E116"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Katherine McElroy  </w:t>
      </w:r>
      <w:r w:rsidRPr="00FF1C59">
        <w:rPr>
          <w:rFonts w:ascii="Arial" w:hAnsi="Arial" w:cs="Arial"/>
        </w:rPr>
        <w:tab/>
        <w:t>General Adult Psychiatry</w:t>
      </w:r>
    </w:p>
    <w:p w14:paraId="0085090D"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Arun Menon  </w:t>
      </w:r>
      <w:r w:rsidRPr="00FF1C59">
        <w:rPr>
          <w:rFonts w:ascii="Arial" w:hAnsi="Arial" w:cs="Arial"/>
        </w:rPr>
        <w:tab/>
      </w:r>
      <w:r w:rsidRPr="00FF1C59">
        <w:rPr>
          <w:rFonts w:ascii="Arial" w:hAnsi="Arial" w:cs="Arial"/>
        </w:rPr>
        <w:tab/>
        <w:t xml:space="preserve">Addiction Services </w:t>
      </w:r>
    </w:p>
    <w:p w14:paraId="0AB8D52C" w14:textId="77777777" w:rsidR="00D74EB7" w:rsidRPr="00FF1C59" w:rsidRDefault="00D74EB7" w:rsidP="00D74EB7">
      <w:pPr>
        <w:ind w:left="720" w:right="-900" w:hanging="720"/>
        <w:jc w:val="both"/>
        <w:rPr>
          <w:rFonts w:ascii="Arial" w:hAnsi="Arial" w:cs="Arial"/>
        </w:rPr>
      </w:pPr>
      <w:r>
        <w:rPr>
          <w:rFonts w:ascii="Arial" w:hAnsi="Arial" w:cs="Arial"/>
        </w:rPr>
        <w:t>Dr Meera Patel</w:t>
      </w:r>
      <w:r>
        <w:rPr>
          <w:rFonts w:ascii="Arial" w:hAnsi="Arial" w:cs="Arial"/>
        </w:rPr>
        <w:tab/>
        <w:t xml:space="preserve">  </w:t>
      </w:r>
      <w:r>
        <w:rPr>
          <w:rFonts w:ascii="Arial" w:hAnsi="Arial" w:cs="Arial"/>
        </w:rPr>
        <w:tab/>
      </w:r>
      <w:r w:rsidRPr="00FF1C59">
        <w:rPr>
          <w:rFonts w:ascii="Arial" w:hAnsi="Arial" w:cs="Arial"/>
        </w:rPr>
        <w:t>General Adult Psychiatry</w:t>
      </w:r>
    </w:p>
    <w:p w14:paraId="6FD6BB38"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Deborah Monaghan  </w:t>
      </w:r>
      <w:r w:rsidRPr="00FF1C59">
        <w:rPr>
          <w:rFonts w:ascii="Arial" w:hAnsi="Arial" w:cs="Arial"/>
        </w:rPr>
        <w:tab/>
        <w:t>General Adult Psychiatry / Lead Clinician</w:t>
      </w:r>
    </w:p>
    <w:p w14:paraId="1BD94E91" w14:textId="77777777" w:rsidR="00D74EB7" w:rsidRPr="00FF1C59" w:rsidRDefault="00D74EB7" w:rsidP="00D74EB7">
      <w:pPr>
        <w:tabs>
          <w:tab w:val="left" w:pos="0"/>
          <w:tab w:val="left" w:pos="709"/>
        </w:tabs>
        <w:ind w:right="-900"/>
        <w:jc w:val="both"/>
        <w:rPr>
          <w:rFonts w:ascii="Arial" w:hAnsi="Arial" w:cs="Arial"/>
        </w:rPr>
      </w:pPr>
      <w:r w:rsidRPr="00FF1C59">
        <w:rPr>
          <w:rFonts w:ascii="Arial" w:hAnsi="Arial" w:cs="Arial"/>
        </w:rPr>
        <w:t xml:space="preserve">Dr David Osborne  </w:t>
      </w:r>
      <w:r w:rsidRPr="00FF1C59">
        <w:rPr>
          <w:rFonts w:ascii="Arial" w:hAnsi="Arial" w:cs="Arial"/>
        </w:rPr>
        <w:tab/>
      </w:r>
      <w:r w:rsidRPr="00FF1C59">
        <w:rPr>
          <w:rFonts w:ascii="Arial" w:hAnsi="Arial" w:cs="Arial"/>
        </w:rPr>
        <w:tab/>
        <w:t>Psychotherapy</w:t>
      </w:r>
    </w:p>
    <w:p w14:paraId="7AA7CC3E" w14:textId="77777777" w:rsidR="00D74EB7" w:rsidRDefault="00D74EB7" w:rsidP="00D74EB7">
      <w:pPr>
        <w:ind w:left="720" w:right="-900" w:hanging="720"/>
        <w:jc w:val="both"/>
        <w:rPr>
          <w:rFonts w:ascii="Arial" w:hAnsi="Arial" w:cs="Arial"/>
        </w:rPr>
      </w:pPr>
      <w:r>
        <w:rPr>
          <w:rFonts w:ascii="Arial" w:hAnsi="Arial" w:cs="Arial"/>
        </w:rPr>
        <w:t>Dr John Taylor</w:t>
      </w:r>
      <w:r>
        <w:rPr>
          <w:rFonts w:ascii="Arial" w:hAnsi="Arial" w:cs="Arial"/>
        </w:rPr>
        <w:tab/>
      </w:r>
      <w:r>
        <w:rPr>
          <w:rFonts w:ascii="Arial" w:hAnsi="Arial" w:cs="Arial"/>
        </w:rPr>
        <w:tab/>
        <w:t>General Adult Psychiatry</w:t>
      </w:r>
    </w:p>
    <w:p w14:paraId="12534FE0"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Nicola Naven </w:t>
      </w:r>
      <w:r w:rsidRPr="00FF1C59">
        <w:rPr>
          <w:rFonts w:ascii="Arial" w:hAnsi="Arial" w:cs="Arial"/>
        </w:rPr>
        <w:tab/>
      </w:r>
      <w:r w:rsidRPr="00FF1C59">
        <w:rPr>
          <w:rFonts w:ascii="Arial" w:hAnsi="Arial" w:cs="Arial"/>
        </w:rPr>
        <w:tab/>
        <w:t>General Adult Psychiatry</w:t>
      </w:r>
    </w:p>
    <w:p w14:paraId="212C06D7"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Agnieszka Philipson </w:t>
      </w:r>
      <w:r w:rsidRPr="00FF1C59">
        <w:rPr>
          <w:rFonts w:ascii="Arial" w:hAnsi="Arial" w:cs="Arial"/>
        </w:rPr>
        <w:tab/>
        <w:t>Old Age Services</w:t>
      </w:r>
    </w:p>
    <w:p w14:paraId="310F1E01"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Sarita Soni  </w:t>
      </w:r>
      <w:r w:rsidRPr="00FF1C59">
        <w:rPr>
          <w:rFonts w:ascii="Arial" w:hAnsi="Arial" w:cs="Arial"/>
        </w:rPr>
        <w:tab/>
      </w:r>
      <w:r w:rsidRPr="00FF1C59">
        <w:rPr>
          <w:rFonts w:ascii="Arial" w:hAnsi="Arial" w:cs="Arial"/>
        </w:rPr>
        <w:tab/>
        <w:t>Learning Disabilities Service</w:t>
      </w:r>
    </w:p>
    <w:p w14:paraId="69F80B69" w14:textId="77777777" w:rsidR="00D74EB7" w:rsidRPr="00FF1C59" w:rsidRDefault="00D74EB7" w:rsidP="00D74EB7">
      <w:pPr>
        <w:ind w:left="720" w:right="-900" w:hanging="720"/>
        <w:jc w:val="both"/>
        <w:rPr>
          <w:rFonts w:ascii="Arial" w:hAnsi="Arial" w:cs="Arial"/>
        </w:rPr>
      </w:pPr>
      <w:r w:rsidRPr="00FF1C59">
        <w:rPr>
          <w:rFonts w:ascii="Arial" w:hAnsi="Arial" w:cs="Arial"/>
        </w:rPr>
        <w:t xml:space="preserve">Dr Qudrat Ullah </w:t>
      </w:r>
      <w:r w:rsidRPr="00FF1C59">
        <w:rPr>
          <w:rFonts w:ascii="Arial" w:hAnsi="Arial" w:cs="Arial"/>
        </w:rPr>
        <w:tab/>
      </w:r>
      <w:r w:rsidRPr="00FF1C59">
        <w:rPr>
          <w:rFonts w:ascii="Arial" w:hAnsi="Arial" w:cs="Arial"/>
        </w:rPr>
        <w:tab/>
        <w:t>Learning Disabilities Service</w:t>
      </w:r>
    </w:p>
    <w:p w14:paraId="6BDA9F79" w14:textId="77777777" w:rsidR="00D74EB7" w:rsidRPr="00FF1C59" w:rsidRDefault="00D74EB7" w:rsidP="00D74EB7">
      <w:pPr>
        <w:tabs>
          <w:tab w:val="left" w:pos="0"/>
          <w:tab w:val="left" w:pos="709"/>
        </w:tabs>
        <w:ind w:right="-900"/>
        <w:jc w:val="both"/>
        <w:rPr>
          <w:rFonts w:ascii="Arial" w:hAnsi="Arial" w:cs="Arial"/>
        </w:rPr>
      </w:pPr>
      <w:r w:rsidRPr="00FF1C59">
        <w:rPr>
          <w:rFonts w:ascii="Arial" w:hAnsi="Arial" w:cs="Arial"/>
        </w:rPr>
        <w:t xml:space="preserve">Dr Zoe Young  </w:t>
      </w:r>
      <w:r w:rsidRPr="00FF1C59">
        <w:rPr>
          <w:rFonts w:ascii="Arial" w:hAnsi="Arial" w:cs="Arial"/>
        </w:rPr>
        <w:tab/>
      </w:r>
      <w:r w:rsidRPr="00FF1C59">
        <w:rPr>
          <w:rFonts w:ascii="Arial" w:hAnsi="Arial" w:cs="Arial"/>
        </w:rPr>
        <w:tab/>
        <w:t>General Adult Psychiatry</w:t>
      </w:r>
    </w:p>
    <w:p w14:paraId="3D24C71D" w14:textId="77777777" w:rsidR="00D74EB7" w:rsidRDefault="00D74EB7" w:rsidP="00D74EB7">
      <w:pPr>
        <w:ind w:right="-900"/>
        <w:rPr>
          <w:rFonts w:ascii="Arial" w:hAnsi="Arial"/>
          <w:sz w:val="22"/>
        </w:rPr>
      </w:pPr>
    </w:p>
    <w:p w14:paraId="46F77B93" w14:textId="01EAA5ED" w:rsidR="00D74EB7" w:rsidRDefault="00D74EB7" w:rsidP="00D74EB7">
      <w:pPr>
        <w:ind w:right="-1"/>
        <w:rPr>
          <w:rFonts w:ascii="Arial" w:hAnsi="Arial"/>
          <w:sz w:val="22"/>
        </w:rPr>
      </w:pPr>
      <w:r>
        <w:rPr>
          <w:rFonts w:ascii="Arial" w:hAnsi="Arial"/>
          <w:sz w:val="22"/>
        </w:rPr>
        <w:t>There are also approximately 25 training-grade posts (</w:t>
      </w:r>
      <w:r w:rsidR="007E799E">
        <w:rPr>
          <w:rFonts w:ascii="Arial" w:hAnsi="Arial"/>
          <w:sz w:val="22"/>
        </w:rPr>
        <w:t>Core, FY1 &amp; 2, GPST)</w:t>
      </w:r>
      <w:r>
        <w:rPr>
          <w:rFonts w:ascii="Arial" w:hAnsi="Arial"/>
          <w:sz w:val="22"/>
        </w:rPr>
        <w:t xml:space="preserve">, 1 </w:t>
      </w:r>
      <w:r w:rsidR="007E799E">
        <w:rPr>
          <w:rFonts w:ascii="Arial" w:hAnsi="Arial"/>
          <w:sz w:val="22"/>
        </w:rPr>
        <w:t>Specialist Grade</w:t>
      </w:r>
      <w:r>
        <w:rPr>
          <w:rFonts w:ascii="Arial" w:hAnsi="Arial"/>
          <w:sz w:val="22"/>
        </w:rPr>
        <w:t>, 3 Specialty Grade posts and 12 Higher Trainees.</w:t>
      </w:r>
    </w:p>
    <w:p w14:paraId="07943208" w14:textId="57826DEA" w:rsidR="00D4131F" w:rsidRDefault="00D4131F" w:rsidP="00147ECC">
      <w:pPr>
        <w:rPr>
          <w:rFonts w:ascii="Arial" w:hAnsi="Arial"/>
          <w:sz w:val="22"/>
        </w:rPr>
      </w:pPr>
    </w:p>
    <w:p w14:paraId="07943209" w14:textId="77777777" w:rsidR="00D4131F" w:rsidRDefault="00D4131F" w:rsidP="00147ECC">
      <w:pPr>
        <w:rPr>
          <w:rFonts w:ascii="Arial" w:hAnsi="Arial"/>
          <w:sz w:val="22"/>
        </w:rPr>
      </w:pPr>
    </w:p>
    <w:p w14:paraId="0794320A" w14:textId="106A93D8" w:rsidR="00D4131F" w:rsidRDefault="00437423" w:rsidP="00147ECC">
      <w:pPr>
        <w:rPr>
          <w:rFonts w:ascii="Arial" w:hAnsi="Arial"/>
          <w:b/>
          <w:sz w:val="22"/>
          <w:u w:val="single"/>
        </w:rPr>
      </w:pPr>
      <w:r>
        <w:rPr>
          <w:rFonts w:ascii="Arial" w:hAnsi="Arial"/>
          <w:b/>
          <w:sz w:val="22"/>
        </w:rPr>
        <w:t>2</w:t>
      </w:r>
      <w:r w:rsidR="00D4131F" w:rsidRPr="00BF1189">
        <w:rPr>
          <w:rFonts w:ascii="Arial" w:hAnsi="Arial"/>
          <w:b/>
          <w:sz w:val="22"/>
        </w:rPr>
        <w:t xml:space="preserve">. </w:t>
      </w:r>
      <w:r w:rsidR="00D4131F">
        <w:rPr>
          <w:rFonts w:ascii="Arial" w:hAnsi="Arial"/>
          <w:b/>
          <w:sz w:val="22"/>
        </w:rPr>
        <w:t xml:space="preserve"> </w:t>
      </w:r>
      <w:r w:rsidR="00D4131F" w:rsidRPr="00BF1189">
        <w:rPr>
          <w:rFonts w:ascii="Arial" w:hAnsi="Arial"/>
          <w:b/>
          <w:sz w:val="22"/>
        </w:rPr>
        <w:t>Clinical</w:t>
      </w:r>
      <w:r w:rsidR="00D4131F">
        <w:rPr>
          <w:rFonts w:ascii="Arial" w:hAnsi="Arial"/>
          <w:b/>
          <w:sz w:val="22"/>
        </w:rPr>
        <w:t xml:space="preserve"> Services</w:t>
      </w:r>
    </w:p>
    <w:p w14:paraId="0794320B" w14:textId="77777777" w:rsidR="00D4131F" w:rsidRDefault="00D4131F" w:rsidP="00147ECC">
      <w:pPr>
        <w:rPr>
          <w:rFonts w:ascii="Arial" w:hAnsi="Arial"/>
          <w:b/>
          <w:sz w:val="22"/>
          <w:u w:val="single"/>
        </w:rPr>
      </w:pPr>
    </w:p>
    <w:p w14:paraId="0794320C" w14:textId="0DE7DD6F" w:rsidR="00B70A79" w:rsidRDefault="003406B7" w:rsidP="00147ECC">
      <w:pPr>
        <w:pStyle w:val="BodyTextIndent"/>
        <w:ind w:left="0"/>
        <w:jc w:val="both"/>
        <w:rPr>
          <w:rFonts w:ascii="Arial" w:hAnsi="Arial"/>
          <w:sz w:val="22"/>
        </w:rPr>
      </w:pPr>
      <w:r>
        <w:rPr>
          <w:rFonts w:ascii="Arial" w:hAnsi="Arial"/>
          <w:sz w:val="22"/>
        </w:rPr>
        <w:t xml:space="preserve">The IPCU Ward (Portree Ward) is based within MacKinnon House Stobhill Hospital. It has 12 beds and is a mixed sex ward. The ward provides intensive psychiatric care for individuals suffering from severe and acute forms of mental disorder. Most referrals come from acute general adult wards but the ward also will accepts appropriate transfers of prisoners at various stages of the judicial process. </w:t>
      </w:r>
      <w:r w:rsidR="007E799E">
        <w:rPr>
          <w:rFonts w:ascii="Arial" w:hAnsi="Arial"/>
          <w:sz w:val="22"/>
        </w:rPr>
        <w:t>Another Consultant Psychiatrist works between IPCU and Rehabilitation Services and there would be an expectation of cross cover arrangements between the two posts.</w:t>
      </w:r>
      <w:r w:rsidR="00B70A79">
        <w:rPr>
          <w:rFonts w:ascii="Arial" w:hAnsi="Arial"/>
          <w:sz w:val="22"/>
        </w:rPr>
        <w:t xml:space="preserve"> </w:t>
      </w:r>
    </w:p>
    <w:p w14:paraId="0794320E" w14:textId="77777777" w:rsidR="00D4131F" w:rsidRDefault="00D4131F" w:rsidP="00147ECC">
      <w:pPr>
        <w:pStyle w:val="BodyTextIndent"/>
        <w:ind w:left="0"/>
        <w:jc w:val="both"/>
        <w:rPr>
          <w:rFonts w:ascii="Arial" w:hAnsi="Arial"/>
          <w:sz w:val="22"/>
        </w:rPr>
      </w:pPr>
      <w:r>
        <w:rPr>
          <w:rFonts w:ascii="Arial" w:hAnsi="Arial"/>
          <w:sz w:val="22"/>
        </w:rPr>
        <w:t>The post holders will be expected to provide additional medical leadership to the teams and assist with the further development of the service.</w:t>
      </w:r>
    </w:p>
    <w:p w14:paraId="0794320F" w14:textId="77777777" w:rsidR="00D4131F" w:rsidRDefault="00D4131F" w:rsidP="00147ECC">
      <w:pPr>
        <w:pStyle w:val="BodyTextIndent"/>
        <w:rPr>
          <w:rFonts w:ascii="Arial" w:hAnsi="Arial"/>
          <w:sz w:val="22"/>
        </w:rPr>
      </w:pPr>
    </w:p>
    <w:p w14:paraId="07943210" w14:textId="71FCB2EE" w:rsidR="00D4131F" w:rsidRDefault="00437423" w:rsidP="00437423">
      <w:pPr>
        <w:rPr>
          <w:rFonts w:ascii="Arial" w:hAnsi="Arial"/>
          <w:b/>
          <w:sz w:val="22"/>
        </w:rPr>
      </w:pPr>
      <w:r>
        <w:rPr>
          <w:rFonts w:ascii="Arial" w:hAnsi="Arial"/>
          <w:b/>
          <w:sz w:val="22"/>
        </w:rPr>
        <w:lastRenderedPageBreak/>
        <w:t xml:space="preserve">3. </w:t>
      </w:r>
      <w:r w:rsidR="00D4131F">
        <w:rPr>
          <w:rFonts w:ascii="Arial" w:hAnsi="Arial"/>
          <w:b/>
          <w:sz w:val="22"/>
        </w:rPr>
        <w:t>Supporting Staff</w:t>
      </w:r>
    </w:p>
    <w:p w14:paraId="07943211" w14:textId="77777777" w:rsidR="00D4131F" w:rsidRDefault="00D4131F" w:rsidP="00147ECC">
      <w:pPr>
        <w:rPr>
          <w:rFonts w:ascii="Arial" w:hAnsi="Arial"/>
          <w:b/>
          <w:sz w:val="22"/>
          <w:u w:val="single"/>
        </w:rPr>
      </w:pPr>
    </w:p>
    <w:p w14:paraId="329AA4E2" w14:textId="77777777" w:rsidR="007E799E" w:rsidRDefault="007E799E" w:rsidP="00147ECC">
      <w:pPr>
        <w:pStyle w:val="BodyTextIndent"/>
        <w:ind w:left="0"/>
        <w:jc w:val="both"/>
        <w:rPr>
          <w:rFonts w:ascii="Arial" w:hAnsi="Arial"/>
          <w:sz w:val="22"/>
        </w:rPr>
      </w:pPr>
      <w:r>
        <w:rPr>
          <w:rFonts w:ascii="Arial" w:hAnsi="Arial"/>
          <w:sz w:val="22"/>
        </w:rPr>
        <w:t>The IPCU</w:t>
      </w:r>
      <w:r w:rsidR="003E00F9">
        <w:rPr>
          <w:rFonts w:ascii="Arial" w:hAnsi="Arial"/>
          <w:sz w:val="22"/>
        </w:rPr>
        <w:t xml:space="preserve"> clinical</w:t>
      </w:r>
      <w:r w:rsidR="00D4131F" w:rsidRPr="00F5409F">
        <w:rPr>
          <w:rFonts w:ascii="Arial" w:hAnsi="Arial"/>
          <w:sz w:val="22"/>
        </w:rPr>
        <w:t xml:space="preserve"> team</w:t>
      </w:r>
      <w:r w:rsidR="003E00F9">
        <w:rPr>
          <w:rFonts w:ascii="Arial" w:hAnsi="Arial"/>
          <w:sz w:val="22"/>
        </w:rPr>
        <w:t xml:space="preserve"> compris</w:t>
      </w:r>
      <w:r>
        <w:rPr>
          <w:rFonts w:ascii="Arial" w:hAnsi="Arial"/>
          <w:sz w:val="22"/>
        </w:rPr>
        <w:t>es</w:t>
      </w:r>
      <w:r w:rsidR="00D4131F" w:rsidRPr="00F5409F">
        <w:rPr>
          <w:rFonts w:ascii="Arial" w:hAnsi="Arial"/>
          <w:sz w:val="22"/>
        </w:rPr>
        <w:t xml:space="preserve"> </w:t>
      </w:r>
      <w:r w:rsidR="00D4131F">
        <w:rPr>
          <w:rFonts w:ascii="Arial" w:hAnsi="Arial"/>
          <w:sz w:val="22"/>
        </w:rPr>
        <w:t>nursing</w:t>
      </w:r>
      <w:r w:rsidR="003E00F9">
        <w:rPr>
          <w:rFonts w:ascii="Arial" w:hAnsi="Arial"/>
          <w:sz w:val="22"/>
        </w:rPr>
        <w:t xml:space="preserve"> staff, occupational therapy</w:t>
      </w:r>
      <w:r>
        <w:rPr>
          <w:rFonts w:ascii="Arial" w:hAnsi="Arial"/>
          <w:sz w:val="22"/>
        </w:rPr>
        <w:t xml:space="preserve"> and</w:t>
      </w:r>
      <w:r w:rsidR="003E00F9">
        <w:rPr>
          <w:rFonts w:ascii="Arial" w:hAnsi="Arial"/>
          <w:sz w:val="22"/>
        </w:rPr>
        <w:t xml:space="preserve"> inpatient</w:t>
      </w:r>
      <w:r w:rsidR="00D4131F">
        <w:rPr>
          <w:rFonts w:ascii="Arial" w:hAnsi="Arial"/>
          <w:sz w:val="22"/>
        </w:rPr>
        <w:t xml:space="preserve"> p</w:t>
      </w:r>
      <w:r w:rsidR="003E00F9">
        <w:rPr>
          <w:rFonts w:ascii="Arial" w:hAnsi="Arial"/>
          <w:sz w:val="22"/>
        </w:rPr>
        <w:t>sychology</w:t>
      </w:r>
      <w:r w:rsidR="00D4131F">
        <w:rPr>
          <w:rFonts w:ascii="Arial" w:hAnsi="Arial"/>
          <w:sz w:val="22"/>
        </w:rPr>
        <w:t xml:space="preserve">.  </w:t>
      </w:r>
      <w:r>
        <w:rPr>
          <w:rFonts w:ascii="Arial" w:hAnsi="Arial"/>
          <w:sz w:val="22"/>
        </w:rPr>
        <w:t>A resident doctor working between IPCU and Rehab is currently allocated and the successful applicant would be expected to have Recognition of Trainer status.</w:t>
      </w:r>
    </w:p>
    <w:p w14:paraId="07943212" w14:textId="7A30863C" w:rsidR="00D4131F" w:rsidRDefault="003E00F9" w:rsidP="00147ECC">
      <w:pPr>
        <w:pStyle w:val="BodyTextIndent"/>
        <w:ind w:left="0"/>
        <w:jc w:val="both"/>
        <w:rPr>
          <w:rFonts w:ascii="Arial" w:hAnsi="Arial"/>
          <w:sz w:val="22"/>
        </w:rPr>
      </w:pPr>
      <w:r>
        <w:rPr>
          <w:rFonts w:ascii="Arial" w:hAnsi="Arial"/>
          <w:sz w:val="22"/>
        </w:rPr>
        <w:t xml:space="preserve"> </w:t>
      </w:r>
    </w:p>
    <w:p w14:paraId="07943213" w14:textId="77777777" w:rsidR="00D4131F" w:rsidRDefault="00D4131F" w:rsidP="00147ECC">
      <w:pPr>
        <w:pStyle w:val="BodyTextIndent"/>
        <w:ind w:left="0"/>
        <w:jc w:val="both"/>
        <w:rPr>
          <w:rFonts w:ascii="Arial" w:hAnsi="Arial"/>
          <w:sz w:val="22"/>
        </w:rPr>
      </w:pPr>
      <w:r>
        <w:rPr>
          <w:rFonts w:ascii="Arial" w:hAnsi="Arial"/>
          <w:sz w:val="22"/>
        </w:rPr>
        <w:t>The inpatient multi-disciplinary team are based at Stobhill Hospital and comprise nursing, life skills, pharmacy, psychology, social work, nursing and occupational therapy.</w:t>
      </w:r>
    </w:p>
    <w:p w14:paraId="2B3A2778" w14:textId="77777777" w:rsidR="00AA4B15" w:rsidRDefault="00AA4B15" w:rsidP="00147ECC">
      <w:pPr>
        <w:pStyle w:val="BodyTextIndent"/>
        <w:ind w:left="0"/>
        <w:jc w:val="both"/>
        <w:rPr>
          <w:rFonts w:ascii="Arial" w:hAnsi="Arial"/>
          <w:sz w:val="22"/>
        </w:rPr>
      </w:pPr>
    </w:p>
    <w:p w14:paraId="07943216" w14:textId="21182235" w:rsidR="00D4131F" w:rsidRPr="00AA4B15" w:rsidRDefault="00D4131F" w:rsidP="00AA4B15">
      <w:pPr>
        <w:pStyle w:val="ListParagraph"/>
        <w:numPr>
          <w:ilvl w:val="0"/>
          <w:numId w:val="7"/>
        </w:numPr>
        <w:rPr>
          <w:rFonts w:ascii="Arial" w:hAnsi="Arial"/>
          <w:b/>
          <w:sz w:val="22"/>
        </w:rPr>
      </w:pPr>
      <w:r w:rsidRPr="00AA4B15">
        <w:rPr>
          <w:rFonts w:ascii="Arial" w:hAnsi="Arial"/>
          <w:b/>
          <w:sz w:val="22"/>
        </w:rPr>
        <w:t>Duties of the Post</w:t>
      </w:r>
    </w:p>
    <w:p w14:paraId="07943217" w14:textId="77777777" w:rsidR="00D4131F" w:rsidRDefault="00D4131F" w:rsidP="00147ECC">
      <w:pPr>
        <w:rPr>
          <w:rFonts w:ascii="Arial" w:hAnsi="Arial"/>
          <w:b/>
          <w:sz w:val="22"/>
          <w:u w:val="single"/>
        </w:rPr>
      </w:pPr>
    </w:p>
    <w:p w14:paraId="07943218" w14:textId="69664447" w:rsidR="00D4131F" w:rsidRDefault="00D4131F" w:rsidP="00147ECC">
      <w:pPr>
        <w:pStyle w:val="BodyText"/>
        <w:jc w:val="both"/>
        <w:rPr>
          <w:rFonts w:ascii="Arial" w:hAnsi="Arial"/>
          <w:sz w:val="22"/>
        </w:rPr>
      </w:pPr>
      <w:r>
        <w:rPr>
          <w:rFonts w:ascii="Arial" w:hAnsi="Arial"/>
          <w:sz w:val="22"/>
        </w:rPr>
        <w:t>The post holders will have responsibility for providing a comprehensive range of services in conjunction with</w:t>
      </w:r>
      <w:r w:rsidR="003E00F9">
        <w:rPr>
          <w:rFonts w:ascii="Arial" w:hAnsi="Arial"/>
          <w:sz w:val="22"/>
        </w:rPr>
        <w:t xml:space="preserve"> the multi-disciplinary team for approximately </w:t>
      </w:r>
      <w:r w:rsidR="007E799E">
        <w:rPr>
          <w:rFonts w:ascii="Arial" w:hAnsi="Arial"/>
          <w:sz w:val="22"/>
        </w:rPr>
        <w:t>2</w:t>
      </w:r>
      <w:r w:rsidR="003E00F9">
        <w:rPr>
          <w:rFonts w:ascii="Arial" w:hAnsi="Arial"/>
          <w:sz w:val="22"/>
        </w:rPr>
        <w:t>/3 of the beds in Portree Ward</w:t>
      </w:r>
      <w:r>
        <w:rPr>
          <w:rFonts w:ascii="Arial" w:hAnsi="Arial"/>
          <w:sz w:val="22"/>
        </w:rPr>
        <w:t>.</w:t>
      </w:r>
      <w:r w:rsidR="00764816">
        <w:rPr>
          <w:rFonts w:ascii="Arial" w:hAnsi="Arial"/>
          <w:sz w:val="22"/>
        </w:rPr>
        <w:t xml:space="preserve"> </w:t>
      </w:r>
      <w:r>
        <w:rPr>
          <w:rFonts w:ascii="Arial" w:hAnsi="Arial"/>
          <w:sz w:val="22"/>
        </w:rPr>
        <w:t>They will be expected to provide cover for colleagues during absences in line with the arrangements set out in the National Terms and Conditions.</w:t>
      </w:r>
      <w:r w:rsidR="003E00F9">
        <w:rPr>
          <w:rFonts w:ascii="Arial" w:hAnsi="Arial"/>
          <w:sz w:val="22"/>
        </w:rPr>
        <w:t xml:space="preserve"> Given the part time nature of the post some cross cover arrangement will be necessary between the 2 IPCU consultants</w:t>
      </w:r>
      <w:r w:rsidR="00E93879">
        <w:rPr>
          <w:rFonts w:ascii="Arial" w:hAnsi="Arial"/>
          <w:sz w:val="22"/>
        </w:rPr>
        <w:t>.</w:t>
      </w:r>
    </w:p>
    <w:p w14:paraId="07943219" w14:textId="77777777" w:rsidR="00D4131F" w:rsidRDefault="00D4131F" w:rsidP="00147ECC">
      <w:pPr>
        <w:jc w:val="both"/>
        <w:rPr>
          <w:rFonts w:ascii="Arial" w:hAnsi="Arial"/>
          <w:sz w:val="22"/>
        </w:rPr>
      </w:pPr>
    </w:p>
    <w:p w14:paraId="0794321A" w14:textId="709A766A" w:rsidR="00D4131F" w:rsidRDefault="00D4131F" w:rsidP="00147ECC">
      <w:pPr>
        <w:jc w:val="both"/>
        <w:rPr>
          <w:rFonts w:ascii="Arial" w:hAnsi="Arial"/>
          <w:sz w:val="22"/>
        </w:rPr>
      </w:pPr>
      <w:r>
        <w:rPr>
          <w:rFonts w:ascii="Arial" w:hAnsi="Arial"/>
          <w:sz w:val="22"/>
        </w:rPr>
        <w:t xml:space="preserve">The post holders will, with the agreement of the </w:t>
      </w:r>
      <w:r w:rsidR="00593400">
        <w:rPr>
          <w:rFonts w:ascii="Arial" w:hAnsi="Arial"/>
          <w:sz w:val="22"/>
        </w:rPr>
        <w:t>Clinical Director</w:t>
      </w:r>
      <w:r>
        <w:rPr>
          <w:rFonts w:ascii="Arial" w:hAnsi="Arial"/>
          <w:sz w:val="22"/>
        </w:rPr>
        <w:t xml:space="preserve"> </w:t>
      </w:r>
      <w:r w:rsidR="00AA32C7">
        <w:rPr>
          <w:rFonts w:ascii="Arial" w:hAnsi="Arial"/>
          <w:sz w:val="22"/>
        </w:rPr>
        <w:t>agree a jo</w:t>
      </w:r>
      <w:r>
        <w:rPr>
          <w:rFonts w:ascii="Arial" w:hAnsi="Arial"/>
          <w:sz w:val="22"/>
        </w:rPr>
        <w:t xml:space="preserve">b plan. The final timetable is flexible, subject to the needs of the service and would be discussed with the successful candidate. </w:t>
      </w:r>
    </w:p>
    <w:p w14:paraId="0794321B" w14:textId="77777777" w:rsidR="00D4131F" w:rsidRDefault="00D4131F" w:rsidP="00147ECC">
      <w:pPr>
        <w:jc w:val="both"/>
        <w:rPr>
          <w:rFonts w:ascii="Arial" w:hAnsi="Arial"/>
          <w:sz w:val="22"/>
        </w:rPr>
      </w:pPr>
    </w:p>
    <w:p w14:paraId="0794321C" w14:textId="77777777" w:rsidR="00D4131F" w:rsidRDefault="00D4131F" w:rsidP="00147ECC">
      <w:pPr>
        <w:jc w:val="both"/>
        <w:rPr>
          <w:rFonts w:ascii="Arial" w:hAnsi="Arial"/>
          <w:sz w:val="22"/>
        </w:rPr>
      </w:pPr>
      <w:r>
        <w:rPr>
          <w:rFonts w:ascii="Arial" w:hAnsi="Arial"/>
          <w:sz w:val="22"/>
        </w:rPr>
        <w:t>An example of programmed activities (4 hours) commitment would be:</w:t>
      </w:r>
    </w:p>
    <w:p w14:paraId="0794321D" w14:textId="77777777" w:rsidR="00D4131F" w:rsidRDefault="00D4131F" w:rsidP="00147ECC">
      <w:pPr>
        <w:rPr>
          <w:rFonts w:ascii="Arial" w:hAnsi="Arial"/>
          <w:sz w:val="22"/>
        </w:rPr>
      </w:pPr>
    </w:p>
    <w:p w14:paraId="0794321E" w14:textId="70E83569" w:rsidR="00D4131F" w:rsidRDefault="00D4131F" w:rsidP="00147ECC">
      <w:pPr>
        <w:pStyle w:val="Heading1"/>
      </w:pPr>
      <w:r>
        <w:t>Di</w:t>
      </w:r>
      <w:r w:rsidR="003E00F9">
        <w:t>rect Clinical Care</w:t>
      </w:r>
      <w:r w:rsidR="003E00F9">
        <w:tab/>
      </w:r>
      <w:r w:rsidR="003E00F9">
        <w:tab/>
      </w:r>
      <w:r w:rsidR="007E799E">
        <w:t>6</w:t>
      </w:r>
      <w:r>
        <w:t xml:space="preserve"> programmed activities</w:t>
      </w:r>
    </w:p>
    <w:p w14:paraId="0794321F" w14:textId="77777777" w:rsidR="00D4131F" w:rsidRDefault="00D4131F" w:rsidP="00147ECC"/>
    <w:p w14:paraId="07943220" w14:textId="45CC6A01" w:rsidR="003E00F9" w:rsidRPr="00AA32C7" w:rsidRDefault="003E00F9" w:rsidP="00147ECC">
      <w:pPr>
        <w:rPr>
          <w:rFonts w:ascii="Arial" w:hAnsi="Arial" w:cs="Arial"/>
          <w:sz w:val="22"/>
          <w:szCs w:val="22"/>
        </w:rPr>
      </w:pPr>
      <w:r w:rsidRPr="00AA32C7">
        <w:rPr>
          <w:rFonts w:ascii="Arial" w:hAnsi="Arial" w:cs="Arial"/>
          <w:sz w:val="22"/>
          <w:szCs w:val="22"/>
        </w:rPr>
        <w:t xml:space="preserve">This includes a weekly MDT meeting at Portree Ward, cross cover for </w:t>
      </w:r>
      <w:r w:rsidR="007E799E">
        <w:rPr>
          <w:rFonts w:ascii="Arial" w:hAnsi="Arial" w:cs="Arial"/>
          <w:sz w:val="22"/>
          <w:szCs w:val="22"/>
        </w:rPr>
        <w:t>the other</w:t>
      </w:r>
      <w:r w:rsidRPr="00AA32C7">
        <w:rPr>
          <w:rFonts w:ascii="Arial" w:hAnsi="Arial" w:cs="Arial"/>
          <w:sz w:val="22"/>
          <w:szCs w:val="22"/>
        </w:rPr>
        <w:t xml:space="preserve"> IPCU Consultant, Mental Health Act Work and Court Reports, Urgent reviews of patients. </w:t>
      </w:r>
    </w:p>
    <w:p w14:paraId="07943221" w14:textId="77777777" w:rsidR="003E00F9" w:rsidRDefault="003E00F9" w:rsidP="00147ECC">
      <w:pPr>
        <w:rPr>
          <w:rFonts w:ascii="Arial" w:hAnsi="Arial"/>
          <w:sz w:val="22"/>
        </w:rPr>
      </w:pPr>
    </w:p>
    <w:p w14:paraId="07943222" w14:textId="77777777" w:rsidR="00D4131F" w:rsidRDefault="00D4131F" w:rsidP="00147ECC">
      <w:pPr>
        <w:pStyle w:val="Heading1"/>
      </w:pPr>
      <w:r>
        <w:t>Supporting Professional Activities             minimum 1 programmed activities</w:t>
      </w:r>
    </w:p>
    <w:p w14:paraId="07943223" w14:textId="77777777" w:rsidR="00D4131F" w:rsidRDefault="00D4131F" w:rsidP="00147ECC">
      <w:pPr>
        <w:rPr>
          <w:rFonts w:ascii="Arial" w:hAnsi="Arial"/>
          <w:sz w:val="22"/>
        </w:rPr>
      </w:pPr>
    </w:p>
    <w:p w14:paraId="07943224" w14:textId="2AB72038" w:rsidR="00D4131F" w:rsidRDefault="00D4131F" w:rsidP="00147ECC">
      <w:pPr>
        <w:rPr>
          <w:rFonts w:ascii="Arial" w:hAnsi="Arial"/>
          <w:b/>
          <w:sz w:val="22"/>
          <w:u w:val="single"/>
        </w:rPr>
      </w:pPr>
      <w:r w:rsidRPr="00AA2CD6">
        <w:rPr>
          <w:rFonts w:ascii="Arial" w:hAnsi="Arial"/>
          <w:b/>
          <w:sz w:val="22"/>
        </w:rPr>
        <w:t>Total</w:t>
      </w:r>
      <w:r w:rsidRPr="00AA2CD6">
        <w:rPr>
          <w:rFonts w:ascii="Arial" w:hAnsi="Arial"/>
          <w:b/>
          <w:sz w:val="22"/>
        </w:rPr>
        <w:tab/>
      </w:r>
      <w:r w:rsidRPr="00AA2CD6">
        <w:rPr>
          <w:rFonts w:ascii="Arial" w:hAnsi="Arial"/>
          <w:b/>
          <w:sz w:val="22"/>
        </w:rPr>
        <w:tab/>
      </w:r>
      <w:r w:rsidRPr="00AA2CD6">
        <w:rPr>
          <w:rFonts w:ascii="Arial" w:hAnsi="Arial"/>
          <w:b/>
          <w:sz w:val="22"/>
        </w:rPr>
        <w:tab/>
      </w:r>
      <w:r w:rsidRPr="00AA2CD6">
        <w:rPr>
          <w:rFonts w:ascii="Arial" w:hAnsi="Arial"/>
          <w:b/>
          <w:sz w:val="22"/>
        </w:rPr>
        <w:tab/>
      </w:r>
      <w:r w:rsidRPr="00AA2CD6">
        <w:rPr>
          <w:rFonts w:ascii="Arial" w:hAnsi="Arial"/>
          <w:b/>
          <w:sz w:val="22"/>
        </w:rPr>
        <w:tab/>
      </w:r>
      <w:r w:rsidRPr="00AA2CD6">
        <w:rPr>
          <w:rFonts w:ascii="Arial" w:hAnsi="Arial"/>
          <w:b/>
          <w:sz w:val="22"/>
        </w:rPr>
        <w:tab/>
      </w:r>
      <w:r w:rsidR="007E799E">
        <w:rPr>
          <w:rFonts w:ascii="Arial" w:hAnsi="Arial"/>
          <w:b/>
          <w:sz w:val="22"/>
          <w:u w:val="single"/>
        </w:rPr>
        <w:t>7</w:t>
      </w:r>
      <w:r w:rsidR="003E00F9">
        <w:rPr>
          <w:rFonts w:ascii="Arial" w:hAnsi="Arial"/>
          <w:b/>
          <w:sz w:val="22"/>
          <w:u w:val="single"/>
        </w:rPr>
        <w:t xml:space="preserve"> </w:t>
      </w:r>
      <w:r w:rsidRPr="00AA2CD6">
        <w:rPr>
          <w:rFonts w:ascii="Arial" w:hAnsi="Arial"/>
          <w:b/>
          <w:sz w:val="22"/>
          <w:u w:val="single"/>
        </w:rPr>
        <w:t>programmed activities</w:t>
      </w:r>
    </w:p>
    <w:p w14:paraId="07943225" w14:textId="77777777" w:rsidR="00D4131F" w:rsidRDefault="00D4131F" w:rsidP="00147ECC">
      <w:pPr>
        <w:rPr>
          <w:rFonts w:ascii="Arial" w:hAnsi="Arial"/>
          <w:b/>
          <w:sz w:val="22"/>
          <w:u w:val="single"/>
        </w:rPr>
      </w:pPr>
    </w:p>
    <w:p w14:paraId="07943226" w14:textId="77777777" w:rsidR="00D4131F" w:rsidRDefault="00D4131F" w:rsidP="00147ECC">
      <w:pPr>
        <w:rPr>
          <w:rFonts w:ascii="Arial" w:hAnsi="Arial"/>
          <w:b/>
          <w:sz w:val="22"/>
          <w:u w:val="single"/>
        </w:rPr>
      </w:pPr>
    </w:p>
    <w:p w14:paraId="07943227" w14:textId="77777777" w:rsidR="00D4131F" w:rsidRDefault="00D4131F" w:rsidP="00147ECC">
      <w:pPr>
        <w:rPr>
          <w:rFonts w:ascii="Arial" w:hAnsi="Arial"/>
          <w:sz w:val="22"/>
        </w:rPr>
      </w:pPr>
      <w:r>
        <w:rPr>
          <w:rFonts w:ascii="Arial" w:hAnsi="Arial"/>
          <w:sz w:val="22"/>
        </w:rPr>
        <w:t xml:space="preserve">The balance of DCC to SPA time will be discussed with the successful candidate. </w:t>
      </w:r>
    </w:p>
    <w:p w14:paraId="07943228" w14:textId="77777777" w:rsidR="00D4131F" w:rsidRDefault="00D4131F" w:rsidP="00147ECC">
      <w:pPr>
        <w:rPr>
          <w:rFonts w:ascii="Arial" w:hAnsi="Arial"/>
          <w:sz w:val="22"/>
        </w:rPr>
      </w:pPr>
    </w:p>
    <w:p w14:paraId="07943229" w14:textId="6D942D88" w:rsidR="00D4131F" w:rsidRDefault="00D4131F" w:rsidP="00147ECC">
      <w:pPr>
        <w:jc w:val="both"/>
        <w:rPr>
          <w:rFonts w:ascii="Arial" w:hAnsi="Arial"/>
          <w:sz w:val="22"/>
        </w:rPr>
      </w:pPr>
      <w:r>
        <w:rPr>
          <w:rFonts w:ascii="Arial" w:hAnsi="Arial"/>
          <w:sz w:val="22"/>
        </w:rPr>
        <w:t>The post holders must complete section 22 training of the Mental Health (Care and Treatment) (Scotland) Act to allow approval by the NHS GG&amp;C Board as an Approved Medical Practitioner (AMP). This training should have occurred prior to taking up post or as soon as possible thereafter. Being an active AMP is a core requirement of the job and mental health legislatio</w:t>
      </w:r>
      <w:r w:rsidR="00764816">
        <w:rPr>
          <w:rFonts w:ascii="Arial" w:hAnsi="Arial"/>
          <w:sz w:val="22"/>
        </w:rPr>
        <w:t>n work is incorporated in the 8</w:t>
      </w:r>
      <w:r>
        <w:rPr>
          <w:rFonts w:ascii="Arial" w:hAnsi="Arial"/>
          <w:sz w:val="22"/>
        </w:rPr>
        <w:t xml:space="preserve"> programmed activities job plan.</w:t>
      </w:r>
    </w:p>
    <w:p w14:paraId="0794322A" w14:textId="77777777" w:rsidR="00D4131F" w:rsidRDefault="00D4131F" w:rsidP="00147ECC">
      <w:pPr>
        <w:rPr>
          <w:rFonts w:ascii="Arial" w:hAnsi="Arial"/>
          <w:sz w:val="22"/>
        </w:rPr>
      </w:pPr>
      <w:r>
        <w:rPr>
          <w:rFonts w:ascii="Arial" w:hAnsi="Arial"/>
          <w:sz w:val="22"/>
        </w:rPr>
        <w:t xml:space="preserve"> </w:t>
      </w:r>
    </w:p>
    <w:p w14:paraId="0794322B" w14:textId="77777777" w:rsidR="00D4131F" w:rsidRDefault="00D4131F" w:rsidP="00147ECC">
      <w:pPr>
        <w:pStyle w:val="BodyText"/>
        <w:jc w:val="both"/>
        <w:rPr>
          <w:rFonts w:ascii="Arial" w:hAnsi="Arial"/>
          <w:color w:val="FF0000"/>
          <w:sz w:val="22"/>
        </w:rPr>
      </w:pPr>
      <w:r>
        <w:rPr>
          <w:rFonts w:ascii="Arial" w:hAnsi="Arial"/>
          <w:sz w:val="22"/>
        </w:rPr>
        <w:t>The on-call commitment is currently 1 in 30</w:t>
      </w:r>
      <w:r w:rsidRPr="000E424F">
        <w:rPr>
          <w:rFonts w:ascii="Arial" w:hAnsi="Arial"/>
          <w:sz w:val="22"/>
        </w:rPr>
        <w:t>,</w:t>
      </w:r>
      <w:r>
        <w:rPr>
          <w:rFonts w:ascii="Arial" w:hAnsi="Arial"/>
          <w:color w:val="FF0000"/>
          <w:sz w:val="22"/>
        </w:rPr>
        <w:t xml:space="preserve"> </w:t>
      </w:r>
      <w:r w:rsidRPr="00F5409F">
        <w:rPr>
          <w:rFonts w:ascii="Arial" w:hAnsi="Arial"/>
          <w:sz w:val="22"/>
        </w:rPr>
        <w:t xml:space="preserve">covering </w:t>
      </w:r>
      <w:r>
        <w:rPr>
          <w:rFonts w:ascii="Arial" w:hAnsi="Arial"/>
          <w:sz w:val="22"/>
        </w:rPr>
        <w:t>the North East and West Glasgow</w:t>
      </w:r>
      <w:r w:rsidRPr="00F5409F">
        <w:rPr>
          <w:rFonts w:ascii="Arial" w:hAnsi="Arial"/>
          <w:sz w:val="22"/>
        </w:rPr>
        <w:t xml:space="preserve">. </w:t>
      </w:r>
      <w:r>
        <w:rPr>
          <w:rFonts w:ascii="Arial" w:hAnsi="Arial"/>
          <w:sz w:val="22"/>
        </w:rPr>
        <w:t>North East trainees currently w</w:t>
      </w:r>
      <w:r w:rsidRPr="00F5409F">
        <w:rPr>
          <w:rFonts w:ascii="Arial" w:hAnsi="Arial"/>
          <w:sz w:val="22"/>
        </w:rPr>
        <w:t xml:space="preserve">ork on New Deal compliant partial shifts. </w:t>
      </w:r>
      <w:r>
        <w:rPr>
          <w:rFonts w:ascii="Arial" w:hAnsi="Arial"/>
          <w:sz w:val="22"/>
        </w:rPr>
        <w:t>There is Trainee</w:t>
      </w:r>
      <w:r w:rsidRPr="00F5409F">
        <w:rPr>
          <w:rFonts w:ascii="Arial" w:hAnsi="Arial"/>
          <w:sz w:val="22"/>
        </w:rPr>
        <w:t xml:space="preserve"> middle grad</w:t>
      </w:r>
      <w:r>
        <w:rPr>
          <w:rFonts w:ascii="Arial" w:hAnsi="Arial"/>
          <w:sz w:val="22"/>
        </w:rPr>
        <w:t>e cover to North East and West Glasgow.</w:t>
      </w:r>
    </w:p>
    <w:p w14:paraId="0794322C" w14:textId="77777777" w:rsidR="00D4131F" w:rsidRDefault="00D4131F" w:rsidP="00147ECC">
      <w:pPr>
        <w:rPr>
          <w:rFonts w:ascii="Arial" w:hAnsi="Arial"/>
          <w:b/>
          <w:sz w:val="22"/>
          <w:u w:val="single"/>
        </w:rPr>
      </w:pPr>
    </w:p>
    <w:p w14:paraId="0794322D" w14:textId="77777777" w:rsidR="00D4131F" w:rsidRDefault="00D4131F" w:rsidP="00147ECC">
      <w:pPr>
        <w:rPr>
          <w:rFonts w:ascii="Arial" w:hAnsi="Arial"/>
          <w:b/>
          <w:sz w:val="22"/>
          <w:u w:val="single"/>
        </w:rPr>
      </w:pPr>
    </w:p>
    <w:p w14:paraId="0794322E" w14:textId="78098B59" w:rsidR="00D4131F" w:rsidRPr="003E75ED" w:rsidRDefault="00D4131F" w:rsidP="003E75ED">
      <w:pPr>
        <w:pStyle w:val="ListParagraph"/>
        <w:numPr>
          <w:ilvl w:val="0"/>
          <w:numId w:val="7"/>
        </w:numPr>
        <w:rPr>
          <w:rFonts w:ascii="Arial" w:hAnsi="Arial"/>
          <w:b/>
          <w:sz w:val="22"/>
        </w:rPr>
      </w:pPr>
      <w:r w:rsidRPr="003E75ED">
        <w:rPr>
          <w:rFonts w:ascii="Arial" w:hAnsi="Arial"/>
          <w:b/>
          <w:sz w:val="22"/>
        </w:rPr>
        <w:t>Teaching and Research</w:t>
      </w:r>
    </w:p>
    <w:p w14:paraId="0794322F" w14:textId="77777777" w:rsidR="00D4131F" w:rsidRPr="000600A8" w:rsidRDefault="00D4131F" w:rsidP="00147ECC">
      <w:pPr>
        <w:pStyle w:val="Heading2"/>
        <w:rPr>
          <w:b w:val="0"/>
          <w:i w:val="0"/>
          <w:sz w:val="22"/>
        </w:rPr>
      </w:pPr>
    </w:p>
    <w:p w14:paraId="07943231" w14:textId="3BD9112C" w:rsidR="00D4131F" w:rsidRDefault="00D4131F" w:rsidP="00147ECC">
      <w:pPr>
        <w:pStyle w:val="BodyText"/>
        <w:jc w:val="both"/>
        <w:rPr>
          <w:rFonts w:ascii="Arial" w:hAnsi="Arial"/>
          <w:sz w:val="22"/>
        </w:rPr>
      </w:pPr>
      <w:r>
        <w:rPr>
          <w:rFonts w:ascii="Arial" w:hAnsi="Arial"/>
          <w:sz w:val="22"/>
        </w:rPr>
        <w:t xml:space="preserve">The service regularly receives senior medical students from the University of Glasgow on their Psychological Medicine attachments.  The post holders will be expected to become actively involved in undergraduate teaching.  Each Consultant can expect up to </w:t>
      </w:r>
      <w:r w:rsidRPr="00F5409F">
        <w:rPr>
          <w:rFonts w:ascii="Arial" w:hAnsi="Arial"/>
          <w:sz w:val="22"/>
        </w:rPr>
        <w:t>5</w:t>
      </w:r>
      <w:r>
        <w:rPr>
          <w:rFonts w:ascii="Arial" w:hAnsi="Arial"/>
          <w:sz w:val="22"/>
        </w:rPr>
        <w:t xml:space="preserve"> attachments per year, of one student at a time, for 5 weeks.</w:t>
      </w:r>
    </w:p>
    <w:p w14:paraId="07943232" w14:textId="77777777" w:rsidR="00D4131F" w:rsidRDefault="00D4131F" w:rsidP="00147ECC">
      <w:pPr>
        <w:pStyle w:val="BodyText"/>
        <w:jc w:val="both"/>
        <w:rPr>
          <w:rFonts w:ascii="Arial" w:hAnsi="Arial"/>
          <w:sz w:val="22"/>
        </w:rPr>
      </w:pPr>
      <w:r>
        <w:rPr>
          <w:rFonts w:ascii="Arial" w:hAnsi="Arial"/>
          <w:sz w:val="22"/>
        </w:rPr>
        <w:lastRenderedPageBreak/>
        <w:t xml:space="preserve">In recognition of the teaching commitment the University of Glasgow may grant to the post holder the status of Honorary Clinical Senior Lecturer in Psychological Medicine. </w:t>
      </w:r>
    </w:p>
    <w:p w14:paraId="07943233" w14:textId="77777777" w:rsidR="00D4131F" w:rsidRDefault="00D4131F" w:rsidP="00147ECC">
      <w:pPr>
        <w:pStyle w:val="BodyText"/>
        <w:jc w:val="both"/>
        <w:rPr>
          <w:rFonts w:ascii="Arial" w:hAnsi="Arial"/>
          <w:sz w:val="22"/>
        </w:rPr>
      </w:pPr>
      <w:r>
        <w:rPr>
          <w:rFonts w:ascii="Arial" w:hAnsi="Arial"/>
          <w:sz w:val="22"/>
        </w:rPr>
        <w:t>In addition to the educational supervision of the attached trainee, the post holders will be expected to contribute to the Post-Graduate Teaching programme of journal clubs, case presentations etc. at the North East/Internal Teaching sessions and may also be asked to contribute to the Glasgow Wide/External Teaching Programme.  Internal teaching alternates with External teaching on Thursday mornings during term time.</w:t>
      </w:r>
    </w:p>
    <w:p w14:paraId="07943234" w14:textId="77777777" w:rsidR="00D4131F" w:rsidRDefault="00D4131F" w:rsidP="00147ECC">
      <w:pPr>
        <w:pStyle w:val="BodyText"/>
        <w:jc w:val="both"/>
        <w:rPr>
          <w:rFonts w:ascii="Arial" w:hAnsi="Arial"/>
          <w:b/>
          <w:sz w:val="22"/>
        </w:rPr>
      </w:pPr>
    </w:p>
    <w:p w14:paraId="07943235" w14:textId="77777777" w:rsidR="00D4131F" w:rsidRDefault="00D4131F" w:rsidP="00147ECC">
      <w:pPr>
        <w:pStyle w:val="BodyText"/>
        <w:jc w:val="both"/>
        <w:rPr>
          <w:rFonts w:ascii="Arial" w:hAnsi="Arial"/>
          <w:b/>
          <w:sz w:val="22"/>
        </w:rPr>
      </w:pPr>
      <w:r>
        <w:rPr>
          <w:rFonts w:ascii="Arial" w:hAnsi="Arial"/>
          <w:b/>
          <w:sz w:val="22"/>
        </w:rPr>
        <w:t>Multidisciplinary Teaching</w:t>
      </w:r>
    </w:p>
    <w:p w14:paraId="07943236" w14:textId="77777777" w:rsidR="00D4131F" w:rsidRDefault="00D4131F" w:rsidP="00147ECC">
      <w:pPr>
        <w:pStyle w:val="BodyText"/>
        <w:jc w:val="both"/>
        <w:rPr>
          <w:rFonts w:ascii="Arial" w:hAnsi="Arial"/>
          <w:sz w:val="22"/>
        </w:rPr>
      </w:pPr>
    </w:p>
    <w:p w14:paraId="07943237" w14:textId="77777777" w:rsidR="00D4131F" w:rsidRDefault="00D4131F" w:rsidP="00147ECC">
      <w:pPr>
        <w:pStyle w:val="BodyText"/>
        <w:jc w:val="both"/>
        <w:rPr>
          <w:rFonts w:ascii="Arial" w:hAnsi="Arial"/>
          <w:sz w:val="22"/>
        </w:rPr>
      </w:pPr>
      <w:r>
        <w:rPr>
          <w:rFonts w:ascii="Arial" w:hAnsi="Arial"/>
          <w:sz w:val="22"/>
        </w:rPr>
        <w:t>There is opportunity for multidisciplinary teaching within the service from time to time and this is encouraged as a contribution to team / staff development.</w:t>
      </w:r>
    </w:p>
    <w:p w14:paraId="07943238" w14:textId="77777777" w:rsidR="00D4131F" w:rsidRDefault="00D4131F" w:rsidP="00147ECC">
      <w:pPr>
        <w:pStyle w:val="BodyText"/>
        <w:jc w:val="both"/>
        <w:rPr>
          <w:rFonts w:ascii="Arial" w:hAnsi="Arial"/>
          <w:b/>
          <w:sz w:val="22"/>
        </w:rPr>
      </w:pPr>
      <w:r>
        <w:rPr>
          <w:rFonts w:ascii="Arial" w:hAnsi="Arial"/>
          <w:b/>
          <w:sz w:val="22"/>
        </w:rPr>
        <w:t>Research and Audit</w:t>
      </w:r>
    </w:p>
    <w:p w14:paraId="07943239" w14:textId="77777777" w:rsidR="00D4131F" w:rsidRDefault="00D4131F" w:rsidP="00147ECC">
      <w:pPr>
        <w:pStyle w:val="BodyText"/>
        <w:jc w:val="both"/>
        <w:rPr>
          <w:rFonts w:ascii="Arial" w:hAnsi="Arial"/>
          <w:b/>
          <w:sz w:val="22"/>
        </w:rPr>
      </w:pPr>
    </w:p>
    <w:p w14:paraId="0794323A" w14:textId="77777777" w:rsidR="00D4131F" w:rsidRDefault="00D4131F" w:rsidP="00147ECC">
      <w:pPr>
        <w:pStyle w:val="BodyText"/>
        <w:jc w:val="both"/>
        <w:rPr>
          <w:rFonts w:ascii="Arial" w:hAnsi="Arial"/>
          <w:sz w:val="22"/>
        </w:rPr>
      </w:pPr>
      <w:r>
        <w:rPr>
          <w:rFonts w:ascii="Arial" w:hAnsi="Arial"/>
          <w:sz w:val="22"/>
        </w:rPr>
        <w:t>There are a number of research projects on going in Northeast Glasgow and the post holders will be encouraged to undertake/become involved in research where appropriate. The post holders would be expected to participate in audit.</w:t>
      </w:r>
    </w:p>
    <w:p w14:paraId="0794323B" w14:textId="77777777" w:rsidR="00D4131F" w:rsidRDefault="00D4131F" w:rsidP="00147ECC">
      <w:pPr>
        <w:rPr>
          <w:rFonts w:ascii="Arial" w:hAnsi="Arial"/>
          <w:sz w:val="22"/>
        </w:rPr>
      </w:pPr>
    </w:p>
    <w:p w14:paraId="0794323C" w14:textId="77777777" w:rsidR="00D4131F" w:rsidRDefault="00D4131F" w:rsidP="00147ECC">
      <w:pPr>
        <w:rPr>
          <w:rFonts w:ascii="Arial" w:hAnsi="Arial"/>
          <w:b/>
          <w:sz w:val="22"/>
          <w:u w:val="single"/>
        </w:rPr>
      </w:pPr>
    </w:p>
    <w:p w14:paraId="0794323D" w14:textId="139B16E3" w:rsidR="00D4131F" w:rsidRDefault="00D4131F" w:rsidP="003E75ED">
      <w:pPr>
        <w:numPr>
          <w:ilvl w:val="0"/>
          <w:numId w:val="7"/>
        </w:numPr>
        <w:ind w:left="426" w:hanging="426"/>
        <w:rPr>
          <w:rFonts w:ascii="Arial" w:hAnsi="Arial"/>
          <w:b/>
          <w:sz w:val="22"/>
        </w:rPr>
      </w:pPr>
      <w:r>
        <w:rPr>
          <w:rFonts w:ascii="Arial" w:hAnsi="Arial"/>
          <w:b/>
          <w:sz w:val="22"/>
        </w:rPr>
        <w:t>Continu</w:t>
      </w:r>
      <w:r w:rsidR="00D45AE1">
        <w:rPr>
          <w:rFonts w:ascii="Arial" w:hAnsi="Arial"/>
          <w:b/>
          <w:sz w:val="22"/>
        </w:rPr>
        <w:t>ing</w:t>
      </w:r>
      <w:r>
        <w:rPr>
          <w:rFonts w:ascii="Arial" w:hAnsi="Arial"/>
          <w:b/>
          <w:sz w:val="22"/>
        </w:rPr>
        <w:t xml:space="preserve"> Professional Development</w:t>
      </w:r>
    </w:p>
    <w:p w14:paraId="0794323E" w14:textId="77777777" w:rsidR="00D4131F" w:rsidRPr="00AA2CD6" w:rsidRDefault="00D4131F" w:rsidP="00147ECC">
      <w:pPr>
        <w:pStyle w:val="Heading2"/>
        <w:rPr>
          <w:b w:val="0"/>
          <w:i w:val="0"/>
          <w:sz w:val="22"/>
        </w:rPr>
      </w:pPr>
      <w:r w:rsidRPr="00AA2CD6">
        <w:rPr>
          <w:b w:val="0"/>
          <w:i w:val="0"/>
          <w:sz w:val="22"/>
        </w:rPr>
        <w:t>Study Leave</w:t>
      </w:r>
    </w:p>
    <w:p w14:paraId="0794323F" w14:textId="77777777" w:rsidR="00D4131F" w:rsidRPr="00AA2CD6" w:rsidRDefault="00D4131F" w:rsidP="00147ECC">
      <w:pPr>
        <w:pStyle w:val="Heading1"/>
        <w:jc w:val="both"/>
        <w:rPr>
          <w:b w:val="0"/>
        </w:rPr>
      </w:pPr>
      <w:r w:rsidRPr="00AA2CD6">
        <w:rPr>
          <w:b w:val="0"/>
        </w:rPr>
        <w:t>There is a generous study leave budget and medical staffs are encouraged to ensure that they keep their practice up to date.</w:t>
      </w:r>
    </w:p>
    <w:p w14:paraId="07943240" w14:textId="77777777" w:rsidR="00D4131F" w:rsidRPr="000600A8" w:rsidRDefault="00D4131F" w:rsidP="00147ECC">
      <w:pPr>
        <w:pStyle w:val="Heading3"/>
        <w:rPr>
          <w:sz w:val="22"/>
        </w:rPr>
      </w:pPr>
      <w:r w:rsidRPr="000600A8">
        <w:rPr>
          <w:sz w:val="22"/>
        </w:rPr>
        <w:t>CPD</w:t>
      </w:r>
    </w:p>
    <w:p w14:paraId="07943241" w14:textId="77777777" w:rsidR="00D4131F" w:rsidRDefault="00D4131F" w:rsidP="00147ECC">
      <w:pPr>
        <w:jc w:val="both"/>
        <w:rPr>
          <w:rFonts w:ascii="Arial" w:hAnsi="Arial"/>
          <w:sz w:val="22"/>
        </w:rPr>
      </w:pPr>
    </w:p>
    <w:p w14:paraId="07943242" w14:textId="77777777" w:rsidR="00D4131F" w:rsidRDefault="00D4131F" w:rsidP="00147ECC">
      <w:pPr>
        <w:jc w:val="both"/>
        <w:rPr>
          <w:rFonts w:ascii="Arial" w:hAnsi="Arial"/>
          <w:sz w:val="22"/>
        </w:rPr>
      </w:pPr>
      <w:r>
        <w:rPr>
          <w:rFonts w:ascii="Arial" w:hAnsi="Arial"/>
          <w:sz w:val="22"/>
        </w:rPr>
        <w:t xml:space="preserve">There is a West of Scotland CPD Programme, with </w:t>
      </w:r>
      <w:r w:rsidRPr="007C0E53">
        <w:rPr>
          <w:rFonts w:ascii="Arial" w:hAnsi="Arial"/>
          <w:sz w:val="22"/>
        </w:rPr>
        <w:t>speakers invited to talk on clinical or research topics, organised by the University of Glasgow.</w:t>
      </w:r>
      <w:r>
        <w:rPr>
          <w:rFonts w:ascii="Arial" w:hAnsi="Arial"/>
          <w:color w:val="FF0000"/>
          <w:sz w:val="22"/>
        </w:rPr>
        <w:t xml:space="preserve"> </w:t>
      </w:r>
      <w:r>
        <w:rPr>
          <w:rFonts w:ascii="Arial" w:hAnsi="Arial"/>
          <w:sz w:val="22"/>
        </w:rPr>
        <w:t>Consultants’ appraisal systems are in place and an established peer review system has been running for a number of years.</w:t>
      </w:r>
    </w:p>
    <w:p w14:paraId="07943243" w14:textId="77777777" w:rsidR="00D4131F" w:rsidRDefault="00D4131F" w:rsidP="00147ECC">
      <w:pPr>
        <w:jc w:val="both"/>
        <w:rPr>
          <w:rFonts w:ascii="Arial" w:hAnsi="Arial"/>
          <w:sz w:val="22"/>
        </w:rPr>
      </w:pPr>
    </w:p>
    <w:p w14:paraId="07943244" w14:textId="77777777" w:rsidR="00D4131F" w:rsidRDefault="00D4131F" w:rsidP="00147ECC">
      <w:pPr>
        <w:rPr>
          <w:rFonts w:ascii="Arial" w:hAnsi="Arial"/>
          <w:b/>
          <w:sz w:val="22"/>
          <w:u w:val="single"/>
        </w:rPr>
      </w:pPr>
    </w:p>
    <w:p w14:paraId="07943245" w14:textId="77777777" w:rsidR="00D4131F" w:rsidRDefault="00D4131F" w:rsidP="003E75ED">
      <w:pPr>
        <w:numPr>
          <w:ilvl w:val="0"/>
          <w:numId w:val="7"/>
        </w:numPr>
        <w:ind w:left="426" w:hanging="426"/>
        <w:rPr>
          <w:rFonts w:ascii="Arial" w:hAnsi="Arial"/>
          <w:b/>
          <w:sz w:val="22"/>
        </w:rPr>
      </w:pPr>
      <w:r>
        <w:rPr>
          <w:rFonts w:ascii="Arial" w:hAnsi="Arial"/>
          <w:b/>
          <w:sz w:val="22"/>
        </w:rPr>
        <w:t>Management/Administrative work</w:t>
      </w:r>
    </w:p>
    <w:p w14:paraId="07943246" w14:textId="77777777" w:rsidR="00D4131F" w:rsidRDefault="00D4131F" w:rsidP="00147ECC">
      <w:pPr>
        <w:rPr>
          <w:rFonts w:ascii="Arial" w:hAnsi="Arial"/>
          <w:b/>
          <w:sz w:val="22"/>
          <w:u w:val="single"/>
        </w:rPr>
      </w:pPr>
    </w:p>
    <w:p w14:paraId="5562D9D3" w14:textId="372A3B05" w:rsidR="00415BED" w:rsidRDefault="00D4131F" w:rsidP="00147ECC">
      <w:pPr>
        <w:pStyle w:val="BodyText"/>
        <w:jc w:val="both"/>
        <w:rPr>
          <w:rFonts w:ascii="Arial" w:hAnsi="Arial"/>
          <w:sz w:val="22"/>
        </w:rPr>
      </w:pPr>
      <w:r>
        <w:rPr>
          <w:rFonts w:ascii="Arial" w:hAnsi="Arial"/>
          <w:sz w:val="22"/>
        </w:rPr>
        <w:t>There is a city wide Mental Health Partnership overarching 3 city HSCPs including the North East HSCP. The North East Management Team would encourage the post holder to be active in clinical input to managerial planning.</w:t>
      </w:r>
    </w:p>
    <w:p w14:paraId="07943248" w14:textId="77777777" w:rsidR="00D4131F" w:rsidRPr="00AA2CD6" w:rsidRDefault="00D4131F" w:rsidP="00147ECC">
      <w:pPr>
        <w:pStyle w:val="BodyText"/>
        <w:jc w:val="both"/>
        <w:rPr>
          <w:rFonts w:ascii="Arial" w:hAnsi="Arial" w:cs="Arial"/>
          <w:sz w:val="22"/>
          <w:szCs w:val="22"/>
        </w:rPr>
      </w:pPr>
    </w:p>
    <w:p w14:paraId="07943249" w14:textId="77777777" w:rsidR="00D4131F" w:rsidRDefault="00D4131F" w:rsidP="00147ECC">
      <w:pPr>
        <w:pStyle w:val="BodyText"/>
        <w:jc w:val="both"/>
        <w:rPr>
          <w:rFonts w:ascii="Arial" w:hAnsi="Arial" w:cs="Arial"/>
          <w:sz w:val="22"/>
          <w:szCs w:val="22"/>
        </w:rPr>
      </w:pPr>
      <w:r w:rsidRPr="00AA2CD6">
        <w:rPr>
          <w:rFonts w:ascii="Arial" w:hAnsi="Arial" w:cs="Arial"/>
          <w:sz w:val="22"/>
          <w:szCs w:val="22"/>
        </w:rPr>
        <w:t xml:space="preserve">The point of contact between managers and clinicians is at the </w:t>
      </w:r>
      <w:r>
        <w:rPr>
          <w:rFonts w:ascii="Arial" w:hAnsi="Arial" w:cs="Arial"/>
          <w:sz w:val="22"/>
          <w:szCs w:val="22"/>
        </w:rPr>
        <w:t xml:space="preserve">bi- </w:t>
      </w:r>
      <w:r w:rsidRPr="00AA2CD6">
        <w:rPr>
          <w:rFonts w:ascii="Arial" w:hAnsi="Arial" w:cs="Arial"/>
          <w:sz w:val="22"/>
          <w:szCs w:val="22"/>
        </w:rPr>
        <w:t>monthly clinical business meeting where current clinical service issues are discussed.</w:t>
      </w:r>
      <w:r>
        <w:rPr>
          <w:rFonts w:ascii="Arial" w:hAnsi="Arial" w:cs="Arial"/>
          <w:sz w:val="22"/>
          <w:szCs w:val="22"/>
        </w:rPr>
        <w:t xml:space="preserve"> </w:t>
      </w:r>
      <w:r w:rsidRPr="00AA2CD6">
        <w:rPr>
          <w:rFonts w:ascii="Arial" w:hAnsi="Arial" w:cs="Arial"/>
          <w:sz w:val="22"/>
          <w:szCs w:val="22"/>
        </w:rPr>
        <w:t>The post-holder would be a member of the</w:t>
      </w:r>
      <w:r>
        <w:rPr>
          <w:rFonts w:ascii="Arial" w:hAnsi="Arial" w:cs="Arial"/>
          <w:sz w:val="22"/>
          <w:szCs w:val="22"/>
        </w:rPr>
        <w:t xml:space="preserve"> North East</w:t>
      </w:r>
      <w:r w:rsidRPr="00AA2CD6">
        <w:rPr>
          <w:rFonts w:ascii="Arial" w:hAnsi="Arial" w:cs="Arial"/>
          <w:sz w:val="22"/>
          <w:szCs w:val="22"/>
        </w:rPr>
        <w:t xml:space="preserve"> Division of Psychiatry. </w:t>
      </w:r>
    </w:p>
    <w:p w14:paraId="66AA17A3" w14:textId="77777777" w:rsidR="00D45AE1" w:rsidRDefault="00D45AE1" w:rsidP="00147ECC">
      <w:pPr>
        <w:pStyle w:val="BodyText"/>
        <w:jc w:val="both"/>
        <w:rPr>
          <w:rFonts w:ascii="Arial" w:hAnsi="Arial" w:cs="Arial"/>
          <w:sz w:val="22"/>
          <w:szCs w:val="22"/>
        </w:rPr>
      </w:pPr>
    </w:p>
    <w:p w14:paraId="70342AA3" w14:textId="77777777" w:rsidR="00D45AE1" w:rsidRDefault="00D45AE1" w:rsidP="00147ECC">
      <w:pPr>
        <w:pStyle w:val="BodyText"/>
        <w:jc w:val="both"/>
        <w:rPr>
          <w:rFonts w:ascii="Arial" w:hAnsi="Arial" w:cs="Arial"/>
          <w:sz w:val="22"/>
          <w:szCs w:val="22"/>
        </w:rPr>
      </w:pPr>
    </w:p>
    <w:p w14:paraId="785BC7B8" w14:textId="77777777" w:rsidR="00D45AE1" w:rsidRDefault="00D45AE1" w:rsidP="00147ECC">
      <w:pPr>
        <w:pStyle w:val="BodyText"/>
        <w:jc w:val="both"/>
        <w:rPr>
          <w:rFonts w:ascii="Arial" w:hAnsi="Arial" w:cs="Arial"/>
          <w:sz w:val="22"/>
          <w:szCs w:val="22"/>
        </w:rPr>
      </w:pPr>
    </w:p>
    <w:p w14:paraId="3A7B59F7" w14:textId="77777777" w:rsidR="00D45AE1" w:rsidRDefault="00D45AE1" w:rsidP="00147ECC">
      <w:pPr>
        <w:pStyle w:val="BodyText"/>
        <w:jc w:val="both"/>
        <w:rPr>
          <w:rFonts w:ascii="Arial" w:hAnsi="Arial" w:cs="Arial"/>
          <w:sz w:val="22"/>
          <w:szCs w:val="22"/>
        </w:rPr>
      </w:pPr>
    </w:p>
    <w:p w14:paraId="44D86581" w14:textId="77777777" w:rsidR="00D45AE1" w:rsidRDefault="00D45AE1" w:rsidP="00147ECC">
      <w:pPr>
        <w:pStyle w:val="BodyText"/>
        <w:jc w:val="both"/>
        <w:rPr>
          <w:rFonts w:ascii="Arial" w:hAnsi="Arial" w:cs="Arial"/>
          <w:sz w:val="22"/>
          <w:szCs w:val="22"/>
        </w:rPr>
      </w:pPr>
    </w:p>
    <w:p w14:paraId="69D3FAA9" w14:textId="77777777" w:rsidR="00D45AE1" w:rsidRDefault="00D45AE1" w:rsidP="00147ECC">
      <w:pPr>
        <w:pStyle w:val="BodyText"/>
        <w:jc w:val="both"/>
        <w:rPr>
          <w:rFonts w:ascii="Arial" w:hAnsi="Arial" w:cs="Arial"/>
          <w:sz w:val="22"/>
          <w:szCs w:val="22"/>
        </w:rPr>
      </w:pPr>
    </w:p>
    <w:p w14:paraId="5CACCB14" w14:textId="3BC51EBE" w:rsidR="00D45AE1" w:rsidRPr="00D45AE1" w:rsidRDefault="00D45AE1" w:rsidP="00D45AE1">
      <w:pPr>
        <w:pStyle w:val="BodyText"/>
        <w:numPr>
          <w:ilvl w:val="0"/>
          <w:numId w:val="7"/>
        </w:numPr>
        <w:ind w:left="0" w:firstLine="0"/>
        <w:jc w:val="both"/>
        <w:rPr>
          <w:rFonts w:ascii="Arial" w:hAnsi="Arial" w:cs="Arial"/>
          <w:b/>
          <w:bCs/>
          <w:sz w:val="24"/>
          <w:szCs w:val="24"/>
        </w:rPr>
      </w:pPr>
      <w:r w:rsidRPr="00D45AE1">
        <w:rPr>
          <w:rFonts w:ascii="Arial" w:hAnsi="Arial" w:cs="Arial"/>
          <w:b/>
          <w:bCs/>
          <w:sz w:val="24"/>
          <w:szCs w:val="24"/>
        </w:rPr>
        <w:lastRenderedPageBreak/>
        <w:t>Provisional timetable</w:t>
      </w:r>
    </w:p>
    <w:tbl>
      <w:tblPr>
        <w:tblpPr w:leftFromText="180" w:rightFromText="180" w:vertAnchor="page" w:horzAnchor="margin" w:tblpY="1576"/>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960"/>
        <w:gridCol w:w="3494"/>
      </w:tblGrid>
      <w:tr w:rsidR="00D45AE1" w14:paraId="2328DC5A" w14:textId="77777777" w:rsidTr="00D45AE1">
        <w:trPr>
          <w:trHeight w:val="1170"/>
        </w:trPr>
        <w:tc>
          <w:tcPr>
            <w:tcW w:w="1620" w:type="dxa"/>
          </w:tcPr>
          <w:p w14:paraId="4DA77F72" w14:textId="77777777" w:rsidR="00D45AE1" w:rsidRDefault="00D45AE1" w:rsidP="00D45AE1">
            <w:pPr>
              <w:ind w:left="180" w:hanging="360"/>
              <w:rPr>
                <w:rFonts w:ascii="Arial" w:hAnsi="Arial" w:cs="Arial"/>
                <w:b/>
              </w:rPr>
            </w:pPr>
            <w:r>
              <w:rPr>
                <w:rFonts w:ascii="Arial" w:hAnsi="Arial" w:cs="Arial"/>
                <w:b/>
              </w:rPr>
              <w:t xml:space="preserve">    Monday</w:t>
            </w:r>
          </w:p>
          <w:p w14:paraId="2DD10AD6" w14:textId="77777777" w:rsidR="00D45AE1" w:rsidRDefault="00D45AE1" w:rsidP="00D45AE1">
            <w:pPr>
              <w:ind w:left="180" w:hanging="360"/>
              <w:rPr>
                <w:rFonts w:ascii="Arial" w:hAnsi="Arial" w:cs="Arial"/>
                <w:b/>
              </w:rPr>
            </w:pPr>
          </w:p>
          <w:p w14:paraId="47998617" w14:textId="77777777" w:rsidR="00D45AE1" w:rsidRDefault="00D45AE1" w:rsidP="00D45AE1">
            <w:pPr>
              <w:rPr>
                <w:rFonts w:ascii="Arial" w:hAnsi="Arial" w:cs="Arial"/>
                <w:b/>
              </w:rPr>
            </w:pPr>
          </w:p>
          <w:p w14:paraId="67B9EBBB" w14:textId="77777777" w:rsidR="00D45AE1" w:rsidRDefault="00D45AE1" w:rsidP="00D45AE1">
            <w:pPr>
              <w:ind w:left="180" w:hanging="360"/>
              <w:rPr>
                <w:rFonts w:ascii="Arial" w:hAnsi="Arial" w:cs="Arial"/>
                <w:b/>
              </w:rPr>
            </w:pPr>
          </w:p>
        </w:tc>
        <w:tc>
          <w:tcPr>
            <w:tcW w:w="3960" w:type="dxa"/>
          </w:tcPr>
          <w:p w14:paraId="62955ACB" w14:textId="77777777" w:rsidR="00D45AE1" w:rsidRDefault="00D45AE1" w:rsidP="00D45AE1">
            <w:pPr>
              <w:rPr>
                <w:rFonts w:ascii="Arial" w:hAnsi="Arial" w:cs="Arial"/>
                <w:b/>
              </w:rPr>
            </w:pPr>
          </w:p>
          <w:p w14:paraId="16C9133D" w14:textId="77777777" w:rsidR="00D45AE1" w:rsidRDefault="00D45AE1" w:rsidP="00D45AE1">
            <w:pPr>
              <w:rPr>
                <w:rFonts w:ascii="Arial" w:hAnsi="Arial" w:cs="Arial"/>
                <w:b/>
              </w:rPr>
            </w:pPr>
          </w:p>
        </w:tc>
        <w:tc>
          <w:tcPr>
            <w:tcW w:w="3494" w:type="dxa"/>
          </w:tcPr>
          <w:p w14:paraId="3AF3B772" w14:textId="77777777" w:rsidR="00D45AE1" w:rsidRDefault="00D45AE1" w:rsidP="00D45AE1">
            <w:pPr>
              <w:rPr>
                <w:rFonts w:ascii="Arial" w:hAnsi="Arial" w:cs="Arial"/>
                <w:b/>
              </w:rPr>
            </w:pPr>
            <w:r>
              <w:rPr>
                <w:rFonts w:ascii="Arial" w:hAnsi="Arial" w:cs="Arial"/>
                <w:b/>
              </w:rPr>
              <w:t xml:space="preserve"> </w:t>
            </w:r>
          </w:p>
          <w:p w14:paraId="32D1514E" w14:textId="77777777" w:rsidR="00D45AE1" w:rsidRDefault="00D45AE1" w:rsidP="00D45AE1">
            <w:pPr>
              <w:rPr>
                <w:rFonts w:ascii="Arial" w:hAnsi="Arial" w:cs="Arial"/>
                <w:b/>
              </w:rPr>
            </w:pPr>
          </w:p>
        </w:tc>
      </w:tr>
      <w:tr w:rsidR="00D45AE1" w14:paraId="337E1703" w14:textId="77777777" w:rsidTr="00D45AE1">
        <w:trPr>
          <w:trHeight w:val="849"/>
        </w:trPr>
        <w:tc>
          <w:tcPr>
            <w:tcW w:w="1620" w:type="dxa"/>
          </w:tcPr>
          <w:p w14:paraId="719A3951" w14:textId="77777777" w:rsidR="00D45AE1" w:rsidRDefault="00D45AE1" w:rsidP="00D45AE1">
            <w:pPr>
              <w:ind w:left="180" w:hanging="360"/>
              <w:rPr>
                <w:rFonts w:ascii="Arial" w:hAnsi="Arial" w:cs="Arial"/>
                <w:b/>
              </w:rPr>
            </w:pPr>
          </w:p>
          <w:p w14:paraId="4495C359" w14:textId="77777777" w:rsidR="00D45AE1" w:rsidRDefault="00D45AE1" w:rsidP="00D45AE1">
            <w:pPr>
              <w:ind w:left="180" w:hanging="360"/>
              <w:jc w:val="center"/>
              <w:rPr>
                <w:rFonts w:ascii="Arial" w:hAnsi="Arial" w:cs="Arial"/>
                <w:b/>
              </w:rPr>
            </w:pPr>
            <w:r>
              <w:rPr>
                <w:rFonts w:ascii="Arial" w:hAnsi="Arial" w:cs="Arial"/>
                <w:b/>
              </w:rPr>
              <w:t xml:space="preserve">Tuesday </w:t>
            </w:r>
          </w:p>
          <w:p w14:paraId="40740EF7" w14:textId="77777777" w:rsidR="00D45AE1" w:rsidRDefault="00D45AE1" w:rsidP="00D45AE1">
            <w:pPr>
              <w:ind w:left="180" w:hanging="360"/>
              <w:rPr>
                <w:rFonts w:ascii="Arial" w:hAnsi="Arial" w:cs="Arial"/>
                <w:b/>
              </w:rPr>
            </w:pPr>
          </w:p>
        </w:tc>
        <w:tc>
          <w:tcPr>
            <w:tcW w:w="3960" w:type="dxa"/>
          </w:tcPr>
          <w:p w14:paraId="3F6EE735" w14:textId="77777777" w:rsidR="00D45AE1" w:rsidRDefault="00D45AE1" w:rsidP="00D45AE1">
            <w:pPr>
              <w:rPr>
                <w:rFonts w:ascii="Arial" w:hAnsi="Arial" w:cs="Arial"/>
                <w:b/>
              </w:rPr>
            </w:pPr>
          </w:p>
          <w:p w14:paraId="1CA8AF0D" w14:textId="77777777" w:rsidR="00D45AE1" w:rsidRDefault="00D45AE1" w:rsidP="00D45AE1">
            <w:pPr>
              <w:rPr>
                <w:rFonts w:ascii="Arial" w:hAnsi="Arial" w:cs="Arial"/>
                <w:b/>
              </w:rPr>
            </w:pPr>
          </w:p>
        </w:tc>
        <w:tc>
          <w:tcPr>
            <w:tcW w:w="3494" w:type="dxa"/>
          </w:tcPr>
          <w:p w14:paraId="0E50548D" w14:textId="77777777" w:rsidR="00D45AE1" w:rsidRDefault="00D45AE1" w:rsidP="00D45AE1">
            <w:pPr>
              <w:rPr>
                <w:rFonts w:ascii="Arial" w:hAnsi="Arial" w:cs="Arial"/>
                <w:b/>
              </w:rPr>
            </w:pPr>
          </w:p>
          <w:p w14:paraId="3AC85BFF" w14:textId="77777777" w:rsidR="00D45AE1" w:rsidRDefault="00D45AE1" w:rsidP="00D45AE1">
            <w:pPr>
              <w:rPr>
                <w:rFonts w:ascii="Arial" w:hAnsi="Arial" w:cs="Arial"/>
                <w:b/>
              </w:rPr>
            </w:pPr>
          </w:p>
        </w:tc>
      </w:tr>
      <w:tr w:rsidR="00D45AE1" w14:paraId="31541113" w14:textId="77777777" w:rsidTr="00D45AE1">
        <w:trPr>
          <w:trHeight w:val="895"/>
        </w:trPr>
        <w:tc>
          <w:tcPr>
            <w:tcW w:w="1620" w:type="dxa"/>
          </w:tcPr>
          <w:p w14:paraId="07458B9C" w14:textId="77777777" w:rsidR="00D45AE1" w:rsidRDefault="00D45AE1" w:rsidP="00D45AE1">
            <w:pPr>
              <w:ind w:left="180" w:hanging="360"/>
              <w:rPr>
                <w:rFonts w:ascii="Arial" w:hAnsi="Arial" w:cs="Arial"/>
                <w:b/>
              </w:rPr>
            </w:pPr>
          </w:p>
          <w:p w14:paraId="12099805" w14:textId="77777777" w:rsidR="00D45AE1" w:rsidRDefault="00D45AE1" w:rsidP="00D45AE1">
            <w:pPr>
              <w:ind w:left="180" w:hanging="360"/>
              <w:jc w:val="center"/>
              <w:rPr>
                <w:rFonts w:ascii="Arial" w:hAnsi="Arial" w:cs="Arial"/>
                <w:b/>
              </w:rPr>
            </w:pPr>
            <w:r>
              <w:rPr>
                <w:rFonts w:ascii="Arial" w:hAnsi="Arial" w:cs="Arial"/>
                <w:b/>
              </w:rPr>
              <w:t>Wednesday</w:t>
            </w:r>
          </w:p>
          <w:p w14:paraId="1519C213" w14:textId="77777777" w:rsidR="00D45AE1" w:rsidRDefault="00D45AE1" w:rsidP="00D45AE1">
            <w:pPr>
              <w:ind w:left="180" w:hanging="360"/>
              <w:rPr>
                <w:rFonts w:ascii="Arial" w:hAnsi="Arial" w:cs="Arial"/>
                <w:b/>
              </w:rPr>
            </w:pPr>
          </w:p>
        </w:tc>
        <w:tc>
          <w:tcPr>
            <w:tcW w:w="3960" w:type="dxa"/>
          </w:tcPr>
          <w:p w14:paraId="1837069B" w14:textId="77777777" w:rsidR="00D45AE1" w:rsidRDefault="00D45AE1" w:rsidP="00D45AE1">
            <w:pPr>
              <w:rPr>
                <w:rFonts w:ascii="Arial" w:hAnsi="Arial" w:cs="Arial"/>
                <w:b/>
              </w:rPr>
            </w:pPr>
          </w:p>
          <w:p w14:paraId="12052886" w14:textId="77777777" w:rsidR="00D45AE1" w:rsidRDefault="00D45AE1" w:rsidP="00D45AE1">
            <w:pPr>
              <w:rPr>
                <w:rFonts w:ascii="Arial" w:hAnsi="Arial" w:cs="Arial"/>
                <w:b/>
              </w:rPr>
            </w:pPr>
            <w:r>
              <w:rPr>
                <w:rFonts w:ascii="Arial" w:hAnsi="Arial" w:cs="Arial"/>
                <w:b/>
              </w:rPr>
              <w:t>MDT Meeting Kelvin Ward, Rehabilitation Referral Meeting Kelvin Ward</w:t>
            </w:r>
          </w:p>
        </w:tc>
        <w:tc>
          <w:tcPr>
            <w:tcW w:w="3494" w:type="dxa"/>
          </w:tcPr>
          <w:p w14:paraId="6AF069B4" w14:textId="77777777" w:rsidR="00D45AE1" w:rsidRDefault="00D45AE1" w:rsidP="00D45AE1">
            <w:pPr>
              <w:rPr>
                <w:rFonts w:ascii="Arial" w:hAnsi="Arial" w:cs="Arial"/>
                <w:b/>
              </w:rPr>
            </w:pPr>
          </w:p>
          <w:p w14:paraId="2414141B" w14:textId="77777777" w:rsidR="00D45AE1" w:rsidRDefault="00D45AE1" w:rsidP="00D45AE1">
            <w:pPr>
              <w:rPr>
                <w:rFonts w:ascii="Arial" w:hAnsi="Arial" w:cs="Arial"/>
                <w:b/>
              </w:rPr>
            </w:pPr>
            <w:r>
              <w:rPr>
                <w:rFonts w:ascii="Arial" w:hAnsi="Arial" w:cs="Arial"/>
                <w:b/>
              </w:rPr>
              <w:t>Mental Health Act Work, Admin, Urgent Reviews</w:t>
            </w:r>
          </w:p>
        </w:tc>
      </w:tr>
      <w:tr w:rsidR="00D45AE1" w14:paraId="0D161B5B" w14:textId="77777777" w:rsidTr="00D45AE1">
        <w:trPr>
          <w:trHeight w:val="894"/>
        </w:trPr>
        <w:tc>
          <w:tcPr>
            <w:tcW w:w="1620" w:type="dxa"/>
          </w:tcPr>
          <w:p w14:paraId="011FC166" w14:textId="77777777" w:rsidR="00D45AE1" w:rsidRDefault="00D45AE1" w:rsidP="00D45AE1">
            <w:pPr>
              <w:ind w:left="180" w:hanging="360"/>
              <w:rPr>
                <w:rFonts w:ascii="Arial" w:hAnsi="Arial" w:cs="Arial"/>
                <w:b/>
              </w:rPr>
            </w:pPr>
          </w:p>
          <w:p w14:paraId="3A4B2213" w14:textId="77777777" w:rsidR="00D45AE1" w:rsidRDefault="00D45AE1" w:rsidP="00D45AE1">
            <w:pPr>
              <w:ind w:left="180" w:hanging="360"/>
              <w:jc w:val="center"/>
              <w:rPr>
                <w:rFonts w:ascii="Arial" w:hAnsi="Arial" w:cs="Arial"/>
                <w:b/>
              </w:rPr>
            </w:pPr>
            <w:r>
              <w:rPr>
                <w:rFonts w:ascii="Arial" w:hAnsi="Arial" w:cs="Arial"/>
                <w:b/>
              </w:rPr>
              <w:t>Thursday</w:t>
            </w:r>
          </w:p>
          <w:p w14:paraId="6F66F955" w14:textId="77777777" w:rsidR="00D45AE1" w:rsidRDefault="00D45AE1" w:rsidP="00D45AE1">
            <w:pPr>
              <w:ind w:left="180" w:hanging="360"/>
              <w:rPr>
                <w:rFonts w:ascii="Arial" w:hAnsi="Arial" w:cs="Arial"/>
                <w:b/>
              </w:rPr>
            </w:pPr>
          </w:p>
        </w:tc>
        <w:tc>
          <w:tcPr>
            <w:tcW w:w="3960" w:type="dxa"/>
          </w:tcPr>
          <w:p w14:paraId="5C7833A7" w14:textId="77777777" w:rsidR="00D45AE1" w:rsidRDefault="00D45AE1" w:rsidP="00D45AE1">
            <w:pPr>
              <w:rPr>
                <w:rFonts w:ascii="Arial" w:hAnsi="Arial" w:cs="Arial"/>
                <w:b/>
              </w:rPr>
            </w:pPr>
          </w:p>
          <w:p w14:paraId="0A627E97" w14:textId="77777777" w:rsidR="00D45AE1" w:rsidRDefault="00D45AE1" w:rsidP="00D45AE1">
            <w:pPr>
              <w:rPr>
                <w:rFonts w:ascii="Arial" w:hAnsi="Arial" w:cs="Arial"/>
                <w:b/>
              </w:rPr>
            </w:pPr>
            <w:r>
              <w:rPr>
                <w:rFonts w:ascii="Arial" w:hAnsi="Arial" w:cs="Arial"/>
                <w:b/>
              </w:rPr>
              <w:t xml:space="preserve">Internal Teaching ( SPA) </w:t>
            </w:r>
          </w:p>
          <w:p w14:paraId="7F9F1010" w14:textId="77777777" w:rsidR="00D45AE1" w:rsidRDefault="00D45AE1" w:rsidP="00D45AE1">
            <w:pPr>
              <w:rPr>
                <w:rFonts w:ascii="Arial" w:hAnsi="Arial" w:cs="Arial"/>
                <w:b/>
              </w:rPr>
            </w:pPr>
          </w:p>
        </w:tc>
        <w:tc>
          <w:tcPr>
            <w:tcW w:w="3494" w:type="dxa"/>
          </w:tcPr>
          <w:p w14:paraId="14383245" w14:textId="77777777" w:rsidR="00D45AE1" w:rsidRDefault="00D45AE1" w:rsidP="00D45AE1">
            <w:pPr>
              <w:rPr>
                <w:rFonts w:ascii="Arial" w:hAnsi="Arial" w:cs="Arial"/>
                <w:b/>
              </w:rPr>
            </w:pPr>
          </w:p>
          <w:p w14:paraId="4AED4FAA" w14:textId="77777777" w:rsidR="00D45AE1" w:rsidRDefault="00D45AE1" w:rsidP="00D45AE1">
            <w:pPr>
              <w:rPr>
                <w:rFonts w:ascii="Arial" w:hAnsi="Arial" w:cs="Arial"/>
                <w:b/>
              </w:rPr>
            </w:pPr>
            <w:r>
              <w:rPr>
                <w:rFonts w:ascii="Arial" w:hAnsi="Arial" w:cs="Arial"/>
                <w:b/>
              </w:rPr>
              <w:t>Assessment of Referrals to Rehabilitation Service, Discharge Planning and CPA Meetings</w:t>
            </w:r>
          </w:p>
        </w:tc>
      </w:tr>
      <w:tr w:rsidR="00D45AE1" w14:paraId="0F7696F1" w14:textId="77777777" w:rsidTr="00D45AE1">
        <w:trPr>
          <w:trHeight w:val="1304"/>
        </w:trPr>
        <w:tc>
          <w:tcPr>
            <w:tcW w:w="1620" w:type="dxa"/>
          </w:tcPr>
          <w:p w14:paraId="2424296F" w14:textId="77777777" w:rsidR="00D45AE1" w:rsidRDefault="00D45AE1" w:rsidP="00D45AE1">
            <w:pPr>
              <w:ind w:left="180" w:hanging="360"/>
              <w:rPr>
                <w:rFonts w:ascii="Arial" w:hAnsi="Arial" w:cs="Arial"/>
                <w:b/>
              </w:rPr>
            </w:pPr>
          </w:p>
          <w:p w14:paraId="1A5643B8" w14:textId="77777777" w:rsidR="00D45AE1" w:rsidRDefault="00D45AE1" w:rsidP="00D45AE1">
            <w:pPr>
              <w:ind w:left="180" w:hanging="360"/>
              <w:rPr>
                <w:rFonts w:ascii="Arial" w:hAnsi="Arial" w:cs="Arial"/>
                <w:b/>
              </w:rPr>
            </w:pPr>
          </w:p>
          <w:p w14:paraId="7A70ACC0" w14:textId="77777777" w:rsidR="00D45AE1" w:rsidRDefault="00D45AE1" w:rsidP="00D45AE1">
            <w:pPr>
              <w:ind w:left="180" w:hanging="360"/>
              <w:jc w:val="center"/>
              <w:rPr>
                <w:rFonts w:ascii="Arial" w:hAnsi="Arial" w:cs="Arial"/>
                <w:b/>
              </w:rPr>
            </w:pPr>
            <w:r>
              <w:rPr>
                <w:rFonts w:ascii="Arial" w:hAnsi="Arial" w:cs="Arial"/>
                <w:b/>
              </w:rPr>
              <w:t>Friday</w:t>
            </w:r>
          </w:p>
          <w:p w14:paraId="4FA049D2" w14:textId="77777777" w:rsidR="00D45AE1" w:rsidRDefault="00D45AE1" w:rsidP="00D45AE1">
            <w:pPr>
              <w:ind w:left="180" w:hanging="360"/>
              <w:rPr>
                <w:rFonts w:ascii="Arial" w:hAnsi="Arial" w:cs="Arial"/>
                <w:b/>
              </w:rPr>
            </w:pPr>
          </w:p>
          <w:p w14:paraId="533CD1BB" w14:textId="77777777" w:rsidR="00D45AE1" w:rsidRDefault="00D45AE1" w:rsidP="00D45AE1">
            <w:pPr>
              <w:ind w:left="180" w:hanging="360"/>
              <w:rPr>
                <w:rFonts w:ascii="Arial" w:hAnsi="Arial" w:cs="Arial"/>
                <w:b/>
              </w:rPr>
            </w:pPr>
          </w:p>
        </w:tc>
        <w:tc>
          <w:tcPr>
            <w:tcW w:w="3960" w:type="dxa"/>
          </w:tcPr>
          <w:p w14:paraId="5F46E7F8" w14:textId="77777777" w:rsidR="00D45AE1" w:rsidRDefault="00D45AE1" w:rsidP="00D45AE1">
            <w:pPr>
              <w:rPr>
                <w:rFonts w:ascii="Arial" w:hAnsi="Arial" w:cs="Arial"/>
                <w:b/>
              </w:rPr>
            </w:pPr>
          </w:p>
          <w:p w14:paraId="3E3E0AA8" w14:textId="77777777" w:rsidR="00D45AE1" w:rsidRDefault="00D45AE1" w:rsidP="00D45AE1">
            <w:pPr>
              <w:rPr>
                <w:rFonts w:ascii="Arial" w:hAnsi="Arial" w:cs="Arial"/>
                <w:b/>
              </w:rPr>
            </w:pPr>
          </w:p>
          <w:p w14:paraId="6D2BA8A5" w14:textId="77777777" w:rsidR="00D45AE1" w:rsidRDefault="00D45AE1" w:rsidP="00D45AE1">
            <w:pPr>
              <w:rPr>
                <w:rFonts w:ascii="Arial" w:hAnsi="Arial" w:cs="Arial"/>
                <w:b/>
              </w:rPr>
            </w:pPr>
            <w:r>
              <w:rPr>
                <w:rFonts w:ascii="Arial" w:hAnsi="Arial" w:cs="Arial"/>
                <w:b/>
              </w:rPr>
              <w:t xml:space="preserve">MDT Portree Ward </w:t>
            </w:r>
          </w:p>
        </w:tc>
        <w:tc>
          <w:tcPr>
            <w:tcW w:w="3494" w:type="dxa"/>
          </w:tcPr>
          <w:p w14:paraId="3EF1A512" w14:textId="77777777" w:rsidR="00D45AE1" w:rsidRDefault="00D45AE1" w:rsidP="00D45AE1">
            <w:pPr>
              <w:rPr>
                <w:rFonts w:ascii="Arial" w:hAnsi="Arial" w:cs="Arial"/>
                <w:b/>
              </w:rPr>
            </w:pPr>
          </w:p>
          <w:p w14:paraId="5756895E" w14:textId="77777777" w:rsidR="00D45AE1" w:rsidRDefault="00D45AE1" w:rsidP="00D45AE1">
            <w:pPr>
              <w:rPr>
                <w:rFonts w:ascii="Arial" w:hAnsi="Arial" w:cs="Arial"/>
                <w:b/>
              </w:rPr>
            </w:pPr>
            <w:r>
              <w:rPr>
                <w:rFonts w:ascii="Arial" w:hAnsi="Arial" w:cs="Arial"/>
                <w:b/>
              </w:rPr>
              <w:t>Mental Health Act Work, Admin, Urgent Reviews</w:t>
            </w:r>
          </w:p>
          <w:p w14:paraId="2DE0AF38" w14:textId="77777777" w:rsidR="00D45AE1" w:rsidRDefault="00D45AE1" w:rsidP="00D45AE1">
            <w:pPr>
              <w:rPr>
                <w:rFonts w:ascii="Arial" w:hAnsi="Arial" w:cs="Arial"/>
                <w:b/>
              </w:rPr>
            </w:pPr>
          </w:p>
          <w:p w14:paraId="1FAEC98B" w14:textId="77777777" w:rsidR="00D45AE1" w:rsidRDefault="00D45AE1" w:rsidP="00D45AE1">
            <w:pPr>
              <w:rPr>
                <w:rFonts w:ascii="Arial" w:hAnsi="Arial" w:cs="Arial"/>
                <w:b/>
              </w:rPr>
            </w:pPr>
          </w:p>
        </w:tc>
      </w:tr>
    </w:tbl>
    <w:p w14:paraId="07943288" w14:textId="77777777" w:rsidR="00574650" w:rsidRDefault="00574650" w:rsidP="007D4DC1">
      <w:pPr>
        <w:jc w:val="both"/>
        <w:rPr>
          <w:rFonts w:ascii="Arial" w:hAnsi="Arial" w:cs="Arial"/>
        </w:rPr>
      </w:pPr>
    </w:p>
    <w:p w14:paraId="3D64152B" w14:textId="77777777" w:rsidR="00D45AE1" w:rsidRDefault="00D45AE1" w:rsidP="007D4DC1">
      <w:pPr>
        <w:jc w:val="both"/>
        <w:rPr>
          <w:rFonts w:ascii="Arial" w:hAnsi="Arial" w:cs="Arial"/>
        </w:rPr>
      </w:pPr>
    </w:p>
    <w:p w14:paraId="0E1F1626" w14:textId="77777777" w:rsidR="00D45AE1" w:rsidRDefault="00D45AE1" w:rsidP="007D4DC1">
      <w:pPr>
        <w:jc w:val="both"/>
        <w:rPr>
          <w:rFonts w:ascii="Arial" w:hAnsi="Arial" w:cs="Arial"/>
        </w:rPr>
      </w:pPr>
    </w:p>
    <w:p w14:paraId="422711FD" w14:textId="77777777" w:rsidR="00D45AE1" w:rsidRDefault="00D45AE1" w:rsidP="007D4DC1">
      <w:pPr>
        <w:jc w:val="both"/>
        <w:rPr>
          <w:rFonts w:ascii="Arial" w:hAnsi="Arial" w:cs="Arial"/>
        </w:rPr>
      </w:pPr>
    </w:p>
    <w:p w14:paraId="07943289" w14:textId="669DFACC" w:rsidR="00574650" w:rsidRPr="008554E6" w:rsidRDefault="00415BED" w:rsidP="00574650">
      <w:pPr>
        <w:rPr>
          <w:rFonts w:ascii="Arial" w:hAnsi="Arial" w:cs="Arial"/>
        </w:rPr>
      </w:pPr>
      <w:r>
        <w:rPr>
          <w:rFonts w:ascii="Arial" w:hAnsi="Arial" w:cs="Arial"/>
          <w:b/>
        </w:rPr>
        <w:t>9</w:t>
      </w:r>
      <w:r w:rsidR="00574650" w:rsidRPr="008554E6">
        <w:rPr>
          <w:rFonts w:ascii="Arial" w:hAnsi="Arial" w:cs="Arial"/>
        </w:rPr>
        <w:t>.</w:t>
      </w:r>
      <w:r w:rsidR="00574650" w:rsidRPr="008554E6">
        <w:rPr>
          <w:rFonts w:ascii="Arial" w:hAnsi="Arial" w:cs="Arial"/>
          <w:b/>
        </w:rPr>
        <w:t xml:space="preserve">  Arrangements for applicants to visit.</w:t>
      </w:r>
      <w:r w:rsidR="00574650">
        <w:rPr>
          <w:rFonts w:ascii="Arial" w:hAnsi="Arial" w:cs="Arial"/>
          <w:b/>
        </w:rPr>
        <w:t xml:space="preserve">  </w:t>
      </w:r>
      <w:r w:rsidR="00574650">
        <w:rPr>
          <w:rFonts w:ascii="Arial" w:hAnsi="Arial" w:cs="Arial"/>
        </w:rPr>
        <w:t>In</w:t>
      </w:r>
      <w:r w:rsidR="00574650" w:rsidRPr="008554E6">
        <w:rPr>
          <w:rFonts w:ascii="Arial" w:hAnsi="Arial" w:cs="Arial"/>
        </w:rPr>
        <w:t xml:space="preserve">terested parties </w:t>
      </w:r>
      <w:r w:rsidR="00574650">
        <w:rPr>
          <w:rFonts w:ascii="Arial" w:hAnsi="Arial" w:cs="Arial"/>
        </w:rPr>
        <w:t xml:space="preserve">should </w:t>
      </w:r>
      <w:r w:rsidR="00574650" w:rsidRPr="008554E6">
        <w:rPr>
          <w:rFonts w:ascii="Arial" w:hAnsi="Arial" w:cs="Arial"/>
        </w:rPr>
        <w:t>contact:</w:t>
      </w:r>
    </w:p>
    <w:p w14:paraId="0794328A" w14:textId="77777777" w:rsidR="00574650" w:rsidRDefault="00574650" w:rsidP="007D4DC1">
      <w:pPr>
        <w:jc w:val="both"/>
        <w:rPr>
          <w:rFonts w:ascii="Arial" w:hAnsi="Arial" w:cs="Arial"/>
        </w:rPr>
      </w:pPr>
    </w:p>
    <w:p w14:paraId="0794328E" w14:textId="771250CB" w:rsidR="00D4131F" w:rsidRDefault="00D45AE1" w:rsidP="00D45AE1">
      <w:pPr>
        <w:jc w:val="both"/>
        <w:rPr>
          <w:rStyle w:val="xbezwkkno-fv"/>
          <w:rFonts w:ascii="Arial" w:hAnsi="Arial" w:cs="Arial"/>
          <w:color w:val="222222"/>
        </w:rPr>
      </w:pPr>
      <w:r>
        <w:rPr>
          <w:rFonts w:ascii="Arial" w:hAnsi="Arial" w:cs="Arial"/>
        </w:rPr>
        <w:t xml:space="preserve">Dr Stephen Anderson, Clinical Director </w:t>
      </w:r>
      <w:r w:rsidR="00D4131F">
        <w:rPr>
          <w:rStyle w:val="xdb"/>
          <w:rFonts w:ascii="Arial" w:hAnsi="Arial" w:cs="Arial"/>
        </w:rPr>
        <w:t>Tel</w:t>
      </w:r>
      <w:r w:rsidR="00D4131F" w:rsidRPr="00FE6B9A">
        <w:rPr>
          <w:rStyle w:val="xdb"/>
          <w:rFonts w:ascii="Arial" w:hAnsi="Arial" w:cs="Arial"/>
        </w:rPr>
        <w:t xml:space="preserve">: </w:t>
      </w:r>
      <w:r w:rsidR="00D4131F" w:rsidRPr="00FE6B9A">
        <w:rPr>
          <w:rStyle w:val="xbezwkkno-fv"/>
          <w:rFonts w:ascii="Arial" w:hAnsi="Arial" w:cs="Arial"/>
        </w:rPr>
        <w:t>0</w:t>
      </w:r>
      <w:r w:rsidR="00574650">
        <w:rPr>
          <w:rStyle w:val="xbezwkkno-fv"/>
          <w:rFonts w:ascii="Arial" w:hAnsi="Arial" w:cs="Arial"/>
          <w:color w:val="222222"/>
        </w:rPr>
        <w:t>141 531 3235</w:t>
      </w:r>
    </w:p>
    <w:p w14:paraId="6DA81E25" w14:textId="77777777" w:rsidR="00D45AE1" w:rsidRPr="00FE6B9A" w:rsidRDefault="00D45AE1" w:rsidP="00D45AE1">
      <w:pPr>
        <w:jc w:val="both"/>
        <w:rPr>
          <w:rFonts w:ascii="Arial" w:hAnsi="Arial" w:cs="Arial"/>
          <w:color w:val="222222"/>
        </w:rPr>
      </w:pPr>
    </w:p>
    <w:p w14:paraId="0794328F" w14:textId="77777777" w:rsidR="00D4131F" w:rsidRPr="00FE6B9A" w:rsidRDefault="00D4131F" w:rsidP="00147ECC">
      <w:pPr>
        <w:rPr>
          <w:rFonts w:ascii="Arial" w:hAnsi="Arial" w:cs="Arial"/>
        </w:rPr>
      </w:pPr>
    </w:p>
    <w:p w14:paraId="07943298" w14:textId="77777777" w:rsidR="00D4131F" w:rsidRPr="008554E6" w:rsidRDefault="00D4131F" w:rsidP="00147ECC">
      <w:pPr>
        <w:numPr>
          <w:ilvl w:val="12"/>
          <w:numId w:val="0"/>
        </w:numPr>
        <w:jc w:val="center"/>
        <w:rPr>
          <w:rFonts w:ascii="Arial" w:hAnsi="Arial"/>
          <w:b/>
          <w:sz w:val="56"/>
          <w:szCs w:val="56"/>
        </w:rPr>
      </w:pPr>
      <w:r>
        <w:rPr>
          <w:rFonts w:ascii="Arial" w:hAnsi="Arial"/>
          <w:b/>
          <w:sz w:val="22"/>
          <w:u w:val="single"/>
        </w:rPr>
        <w:br w:type="page"/>
      </w:r>
      <w:r w:rsidRPr="008554E6">
        <w:rPr>
          <w:rFonts w:ascii="Arial" w:hAnsi="Arial"/>
          <w:b/>
          <w:sz w:val="56"/>
          <w:szCs w:val="56"/>
        </w:rPr>
        <w:lastRenderedPageBreak/>
        <w:t>B</w:t>
      </w:r>
    </w:p>
    <w:p w14:paraId="07943299" w14:textId="77777777" w:rsidR="00D4131F" w:rsidRDefault="00D4131F" w:rsidP="00147ECC">
      <w:pPr>
        <w:numPr>
          <w:ilvl w:val="12"/>
          <w:numId w:val="0"/>
        </w:numPr>
        <w:ind w:left="360" w:hanging="360"/>
        <w:jc w:val="center"/>
        <w:rPr>
          <w:rFonts w:ascii="Arial" w:hAnsi="Arial"/>
          <w:b/>
          <w:sz w:val="22"/>
        </w:rPr>
      </w:pPr>
    </w:p>
    <w:p w14:paraId="0794329A" w14:textId="77777777" w:rsidR="00D4131F" w:rsidRDefault="00D4131F" w:rsidP="00147ECC">
      <w:pPr>
        <w:numPr>
          <w:ilvl w:val="12"/>
          <w:numId w:val="0"/>
        </w:numPr>
        <w:ind w:left="360" w:hanging="360"/>
        <w:jc w:val="center"/>
        <w:rPr>
          <w:rFonts w:ascii="Arial" w:hAnsi="Arial"/>
          <w:b/>
          <w:sz w:val="22"/>
        </w:rPr>
      </w:pPr>
    </w:p>
    <w:p w14:paraId="0794329B" w14:textId="77777777" w:rsidR="00D4131F" w:rsidRDefault="00D4131F" w:rsidP="00147ECC">
      <w:pPr>
        <w:numPr>
          <w:ilvl w:val="12"/>
          <w:numId w:val="0"/>
        </w:numPr>
        <w:ind w:left="360" w:hanging="360"/>
        <w:jc w:val="center"/>
        <w:rPr>
          <w:rFonts w:ascii="Arial" w:hAnsi="Arial"/>
          <w:b/>
          <w:sz w:val="22"/>
        </w:rPr>
      </w:pPr>
    </w:p>
    <w:p w14:paraId="0794329C" w14:textId="77777777" w:rsidR="00D4131F" w:rsidRDefault="00D4131F" w:rsidP="00147ECC">
      <w:pPr>
        <w:numPr>
          <w:ilvl w:val="12"/>
          <w:numId w:val="0"/>
        </w:numPr>
        <w:ind w:left="360" w:hanging="360"/>
        <w:jc w:val="center"/>
        <w:rPr>
          <w:rFonts w:ascii="Arial" w:hAnsi="Arial"/>
          <w:b/>
          <w:sz w:val="22"/>
        </w:rPr>
      </w:pPr>
    </w:p>
    <w:p w14:paraId="0794329D" w14:textId="77777777" w:rsidR="00D4131F" w:rsidRDefault="00D4131F" w:rsidP="00147ECC">
      <w:pPr>
        <w:numPr>
          <w:ilvl w:val="12"/>
          <w:numId w:val="0"/>
        </w:numPr>
        <w:ind w:left="360" w:hanging="360"/>
        <w:jc w:val="center"/>
        <w:rPr>
          <w:rFonts w:ascii="Arial" w:hAnsi="Arial"/>
          <w:b/>
          <w:sz w:val="22"/>
        </w:rPr>
      </w:pPr>
    </w:p>
    <w:p w14:paraId="0794329E" w14:textId="77777777" w:rsidR="00D4131F" w:rsidRDefault="00D4131F" w:rsidP="00147ECC">
      <w:pPr>
        <w:numPr>
          <w:ilvl w:val="12"/>
          <w:numId w:val="0"/>
        </w:numPr>
        <w:ind w:left="360" w:hanging="360"/>
        <w:jc w:val="center"/>
        <w:rPr>
          <w:rFonts w:ascii="Arial" w:hAnsi="Arial"/>
          <w:b/>
          <w:sz w:val="22"/>
        </w:rPr>
      </w:pPr>
    </w:p>
    <w:p w14:paraId="0794329F" w14:textId="77777777" w:rsidR="00D4131F" w:rsidRDefault="00D4131F" w:rsidP="00147ECC">
      <w:pPr>
        <w:numPr>
          <w:ilvl w:val="12"/>
          <w:numId w:val="0"/>
        </w:numPr>
        <w:ind w:left="360" w:hanging="360"/>
        <w:jc w:val="center"/>
        <w:rPr>
          <w:rFonts w:ascii="Arial" w:hAnsi="Arial"/>
          <w:b/>
          <w:sz w:val="22"/>
        </w:rPr>
      </w:pPr>
    </w:p>
    <w:p w14:paraId="079432A0" w14:textId="77777777" w:rsidR="00D4131F" w:rsidRDefault="00D4131F" w:rsidP="00147ECC">
      <w:pPr>
        <w:numPr>
          <w:ilvl w:val="12"/>
          <w:numId w:val="0"/>
        </w:numPr>
        <w:ind w:left="360" w:hanging="360"/>
        <w:jc w:val="center"/>
        <w:rPr>
          <w:rFonts w:ascii="Arial" w:hAnsi="Arial"/>
          <w:b/>
          <w:sz w:val="72"/>
        </w:rPr>
      </w:pPr>
      <w:r>
        <w:rPr>
          <w:rFonts w:ascii="Arial" w:hAnsi="Arial"/>
          <w:b/>
          <w:sz w:val="72"/>
        </w:rPr>
        <w:t>Terms &amp; Conditions</w:t>
      </w:r>
    </w:p>
    <w:p w14:paraId="079432A1" w14:textId="77777777" w:rsidR="00D4131F" w:rsidRDefault="00D4131F" w:rsidP="00147ECC">
      <w:pPr>
        <w:numPr>
          <w:ilvl w:val="12"/>
          <w:numId w:val="0"/>
        </w:numPr>
        <w:ind w:left="360" w:hanging="360"/>
        <w:jc w:val="center"/>
        <w:rPr>
          <w:rFonts w:ascii="Arial" w:hAnsi="Arial"/>
          <w:sz w:val="22"/>
        </w:rPr>
      </w:pPr>
    </w:p>
    <w:p w14:paraId="079432A2" w14:textId="77777777" w:rsidR="00D4131F" w:rsidRDefault="00D4131F" w:rsidP="00147ECC">
      <w:pPr>
        <w:numPr>
          <w:ilvl w:val="12"/>
          <w:numId w:val="0"/>
        </w:numPr>
        <w:rPr>
          <w:rFonts w:ascii="Arial" w:hAnsi="Arial"/>
          <w:sz w:val="22"/>
        </w:rPr>
      </w:pPr>
    </w:p>
    <w:p w14:paraId="079432A3" w14:textId="77777777" w:rsidR="00D4131F" w:rsidRDefault="00D4131F" w:rsidP="00147ECC">
      <w:pPr>
        <w:numPr>
          <w:ilvl w:val="12"/>
          <w:numId w:val="0"/>
        </w:numPr>
        <w:ind w:left="360" w:hanging="360"/>
        <w:rPr>
          <w:rFonts w:ascii="Arial" w:hAnsi="Arial"/>
          <w:sz w:val="22"/>
        </w:rPr>
      </w:pPr>
    </w:p>
    <w:p w14:paraId="079432A4" w14:textId="77777777" w:rsidR="00D4131F" w:rsidRDefault="00D4131F" w:rsidP="00147ECC">
      <w:pPr>
        <w:numPr>
          <w:ilvl w:val="12"/>
          <w:numId w:val="0"/>
        </w:numPr>
        <w:ind w:left="360" w:hanging="360"/>
        <w:rPr>
          <w:rFonts w:ascii="Arial" w:hAnsi="Arial"/>
          <w:sz w:val="22"/>
        </w:rPr>
      </w:pPr>
    </w:p>
    <w:p w14:paraId="079432A5" w14:textId="77777777" w:rsidR="00D4131F" w:rsidRDefault="00D4131F" w:rsidP="00147ECC">
      <w:pPr>
        <w:numPr>
          <w:ilvl w:val="12"/>
          <w:numId w:val="0"/>
        </w:numPr>
        <w:ind w:left="360" w:hanging="360"/>
        <w:rPr>
          <w:rFonts w:ascii="Arial" w:hAnsi="Arial"/>
          <w:sz w:val="22"/>
        </w:rPr>
      </w:pPr>
    </w:p>
    <w:p w14:paraId="079432A6" w14:textId="77777777" w:rsidR="00D4131F" w:rsidRDefault="00D4131F" w:rsidP="00147ECC">
      <w:pPr>
        <w:numPr>
          <w:ilvl w:val="12"/>
          <w:numId w:val="0"/>
        </w:numPr>
        <w:ind w:left="360" w:hanging="360"/>
        <w:rPr>
          <w:rFonts w:ascii="Arial" w:hAnsi="Arial"/>
          <w:sz w:val="22"/>
        </w:rPr>
      </w:pPr>
    </w:p>
    <w:p w14:paraId="079432A7" w14:textId="77777777" w:rsidR="00D4131F" w:rsidRDefault="00D4131F" w:rsidP="00147ECC">
      <w:pPr>
        <w:numPr>
          <w:ilvl w:val="12"/>
          <w:numId w:val="0"/>
        </w:numPr>
        <w:ind w:left="360" w:hanging="360"/>
        <w:rPr>
          <w:rFonts w:ascii="Arial" w:hAnsi="Arial"/>
          <w:sz w:val="22"/>
        </w:rPr>
      </w:pPr>
    </w:p>
    <w:p w14:paraId="079432A8" w14:textId="77777777" w:rsidR="00D4131F" w:rsidRDefault="00D4131F" w:rsidP="00147ECC">
      <w:pPr>
        <w:numPr>
          <w:ilvl w:val="12"/>
          <w:numId w:val="0"/>
        </w:numPr>
        <w:ind w:left="360" w:hanging="360"/>
        <w:rPr>
          <w:rFonts w:ascii="Arial" w:hAnsi="Arial"/>
          <w:sz w:val="22"/>
        </w:rPr>
      </w:pPr>
    </w:p>
    <w:p w14:paraId="079432A9" w14:textId="77777777" w:rsidR="00D4131F" w:rsidRDefault="00D4131F" w:rsidP="00147ECC">
      <w:pPr>
        <w:numPr>
          <w:ilvl w:val="12"/>
          <w:numId w:val="0"/>
        </w:numPr>
        <w:ind w:left="360" w:hanging="360"/>
        <w:rPr>
          <w:rFonts w:ascii="Arial" w:hAnsi="Arial"/>
          <w:sz w:val="22"/>
        </w:rPr>
      </w:pPr>
    </w:p>
    <w:p w14:paraId="079432AA" w14:textId="77777777" w:rsidR="00D4131F" w:rsidRDefault="00D4131F" w:rsidP="00147ECC">
      <w:pPr>
        <w:numPr>
          <w:ilvl w:val="12"/>
          <w:numId w:val="0"/>
        </w:numPr>
        <w:ind w:left="360" w:hanging="360"/>
        <w:rPr>
          <w:rFonts w:ascii="Arial" w:hAnsi="Arial"/>
          <w:sz w:val="22"/>
        </w:rPr>
      </w:pPr>
    </w:p>
    <w:p w14:paraId="079432AB" w14:textId="77777777" w:rsidR="00D4131F" w:rsidRDefault="00D4131F" w:rsidP="00147ECC">
      <w:pPr>
        <w:numPr>
          <w:ilvl w:val="12"/>
          <w:numId w:val="0"/>
        </w:numPr>
        <w:ind w:left="360" w:hanging="360"/>
        <w:jc w:val="center"/>
        <w:rPr>
          <w:rFonts w:ascii="Arial" w:hAnsi="Arial"/>
          <w:b/>
          <w:sz w:val="22"/>
        </w:rPr>
      </w:pPr>
      <w:r>
        <w:rPr>
          <w:rFonts w:ascii="Arial" w:hAnsi="Arial"/>
          <w:sz w:val="22"/>
        </w:rPr>
        <w:br w:type="page"/>
      </w:r>
      <w:r w:rsidRPr="008554E6">
        <w:rPr>
          <w:rFonts w:ascii="Arial" w:hAnsi="Arial"/>
          <w:b/>
          <w:sz w:val="22"/>
        </w:rPr>
        <w:lastRenderedPageBreak/>
        <w:t>TERMS &amp; CONDITIONS</w:t>
      </w:r>
    </w:p>
    <w:p w14:paraId="079432AC" w14:textId="77777777" w:rsidR="00D4131F" w:rsidRPr="008554E6" w:rsidRDefault="00D4131F" w:rsidP="00147ECC">
      <w:pPr>
        <w:numPr>
          <w:ilvl w:val="12"/>
          <w:numId w:val="0"/>
        </w:numPr>
        <w:ind w:left="360" w:hanging="360"/>
        <w:jc w:val="center"/>
        <w:rPr>
          <w:rFonts w:ascii="Arial" w:hAnsi="Arial"/>
          <w:b/>
          <w:sz w:val="22"/>
        </w:rPr>
      </w:pPr>
    </w:p>
    <w:p w14:paraId="079432AD" w14:textId="77777777" w:rsidR="00D4131F" w:rsidRDefault="00D4131F" w:rsidP="00147ECC">
      <w:pPr>
        <w:numPr>
          <w:ilvl w:val="12"/>
          <w:numId w:val="0"/>
        </w:numPr>
        <w:ind w:left="360" w:hanging="360"/>
        <w:jc w:val="both"/>
        <w:rPr>
          <w:rFonts w:ascii="Arial" w:hAnsi="Arial"/>
          <w:sz w:val="22"/>
        </w:rPr>
      </w:pPr>
      <w:r>
        <w:rPr>
          <w:rFonts w:ascii="Arial" w:hAnsi="Arial"/>
          <w:sz w:val="22"/>
        </w:rPr>
        <w:t>1.</w:t>
      </w:r>
      <w:r>
        <w:rPr>
          <w:rFonts w:ascii="Arial" w:hAnsi="Arial"/>
          <w:sz w:val="22"/>
        </w:rPr>
        <w:tab/>
      </w:r>
      <w:r>
        <w:rPr>
          <w:rFonts w:ascii="Arial" w:hAnsi="Arial"/>
          <w:b/>
          <w:sz w:val="22"/>
        </w:rPr>
        <w:t>Terms and Conditions of Service</w:t>
      </w:r>
    </w:p>
    <w:p w14:paraId="079432AE" w14:textId="77777777" w:rsidR="00D4131F" w:rsidRDefault="00D4131F" w:rsidP="00147ECC">
      <w:pPr>
        <w:numPr>
          <w:ilvl w:val="12"/>
          <w:numId w:val="0"/>
        </w:numPr>
        <w:ind w:left="360" w:hanging="360"/>
        <w:jc w:val="both"/>
        <w:rPr>
          <w:rFonts w:ascii="Arial" w:hAnsi="Arial"/>
          <w:sz w:val="22"/>
        </w:rPr>
      </w:pPr>
    </w:p>
    <w:p w14:paraId="079432AF" w14:textId="77777777" w:rsidR="00D4131F" w:rsidRDefault="00D4131F" w:rsidP="00147ECC">
      <w:pPr>
        <w:numPr>
          <w:ilvl w:val="12"/>
          <w:numId w:val="0"/>
        </w:numPr>
        <w:ind w:left="360" w:hanging="360"/>
        <w:jc w:val="both"/>
        <w:rPr>
          <w:rFonts w:ascii="Arial" w:hAnsi="Arial"/>
          <w:sz w:val="22"/>
        </w:rPr>
      </w:pPr>
      <w:r>
        <w:rPr>
          <w:rFonts w:ascii="Arial" w:hAnsi="Arial"/>
          <w:b/>
          <w:sz w:val="22"/>
        </w:rPr>
        <w:tab/>
      </w:r>
      <w:r w:rsidRPr="0043162B">
        <w:rPr>
          <w:rFonts w:ascii="Arial" w:hAnsi="Arial"/>
          <w:sz w:val="22"/>
        </w:rPr>
        <w:t>The terms an</w:t>
      </w:r>
      <w:r>
        <w:rPr>
          <w:rFonts w:ascii="Arial" w:hAnsi="Arial"/>
          <w:sz w:val="22"/>
        </w:rPr>
        <w:t>d conditions applicable to these</w:t>
      </w:r>
      <w:r w:rsidRPr="0043162B">
        <w:rPr>
          <w:rFonts w:ascii="Arial" w:hAnsi="Arial"/>
          <w:sz w:val="22"/>
        </w:rPr>
        <w:t xml:space="preserve"> post</w:t>
      </w:r>
      <w:r>
        <w:rPr>
          <w:rFonts w:ascii="Arial" w:hAnsi="Arial"/>
          <w:sz w:val="22"/>
        </w:rPr>
        <w:t>s</w:t>
      </w:r>
      <w:r w:rsidRPr="0043162B">
        <w:rPr>
          <w:rFonts w:ascii="Arial" w:hAnsi="Arial"/>
          <w:sz w:val="22"/>
        </w:rPr>
        <w:t xml:space="preserve"> are those of the NHS Greater Glasgow </w:t>
      </w:r>
      <w:r>
        <w:rPr>
          <w:rFonts w:ascii="Arial" w:hAnsi="Arial"/>
          <w:sz w:val="22"/>
        </w:rPr>
        <w:t>and Clyde.</w:t>
      </w:r>
    </w:p>
    <w:p w14:paraId="079432B0" w14:textId="77777777" w:rsidR="00D4131F" w:rsidRDefault="00D4131F" w:rsidP="00147ECC">
      <w:pPr>
        <w:numPr>
          <w:ilvl w:val="12"/>
          <w:numId w:val="0"/>
        </w:numPr>
        <w:ind w:left="360" w:hanging="360"/>
        <w:jc w:val="both"/>
        <w:rPr>
          <w:rFonts w:ascii="Arial" w:hAnsi="Arial"/>
          <w:sz w:val="22"/>
        </w:rPr>
      </w:pPr>
    </w:p>
    <w:p w14:paraId="079432B1" w14:textId="77777777" w:rsidR="00D4131F" w:rsidRDefault="00D4131F" w:rsidP="00147ECC">
      <w:pPr>
        <w:numPr>
          <w:ilvl w:val="12"/>
          <w:numId w:val="0"/>
        </w:numPr>
        <w:ind w:left="360" w:hanging="360"/>
        <w:jc w:val="both"/>
        <w:rPr>
          <w:rFonts w:ascii="Arial" w:hAnsi="Arial"/>
          <w:sz w:val="22"/>
        </w:rPr>
      </w:pPr>
      <w:r>
        <w:rPr>
          <w:rFonts w:ascii="Arial" w:hAnsi="Arial"/>
          <w:sz w:val="22"/>
        </w:rPr>
        <w:t>2.</w:t>
      </w:r>
      <w:r>
        <w:rPr>
          <w:rFonts w:ascii="Arial" w:hAnsi="Arial"/>
          <w:sz w:val="22"/>
        </w:rPr>
        <w:tab/>
      </w:r>
      <w:proofErr w:type="spellStart"/>
      <w:r>
        <w:rPr>
          <w:rFonts w:ascii="Arial" w:hAnsi="Arial"/>
          <w:b/>
          <w:sz w:val="22"/>
        </w:rPr>
        <w:t>Supernannuation</w:t>
      </w:r>
      <w:proofErr w:type="spellEnd"/>
    </w:p>
    <w:p w14:paraId="079432B2" w14:textId="77777777" w:rsidR="00D4131F" w:rsidRDefault="00D4131F" w:rsidP="00147ECC">
      <w:pPr>
        <w:numPr>
          <w:ilvl w:val="12"/>
          <w:numId w:val="0"/>
        </w:numPr>
        <w:ind w:left="360" w:hanging="360"/>
        <w:jc w:val="both"/>
        <w:rPr>
          <w:rFonts w:ascii="Arial" w:hAnsi="Arial"/>
          <w:sz w:val="22"/>
        </w:rPr>
      </w:pPr>
    </w:p>
    <w:p w14:paraId="079432B3" w14:textId="77777777" w:rsidR="00D4131F" w:rsidRDefault="00D4131F" w:rsidP="00147ECC">
      <w:pPr>
        <w:numPr>
          <w:ilvl w:val="12"/>
          <w:numId w:val="0"/>
        </w:numPr>
        <w:ind w:left="360" w:hanging="360"/>
        <w:jc w:val="both"/>
        <w:rPr>
          <w:rFonts w:ascii="Arial" w:hAnsi="Arial"/>
          <w:sz w:val="22"/>
        </w:rPr>
      </w:pPr>
      <w:r>
        <w:rPr>
          <w:rFonts w:ascii="Arial" w:hAnsi="Arial"/>
          <w:b/>
          <w:sz w:val="22"/>
        </w:rPr>
        <w:tab/>
      </w:r>
      <w:r>
        <w:rPr>
          <w:rFonts w:ascii="Arial" w:hAnsi="Arial"/>
          <w:sz w:val="22"/>
        </w:rPr>
        <w:t>There is an NHS Superannuation Scheme, which involves employee contributions of 6% of salary.   Employees may opt out of the NHS Superannuation Scheme if they wish.</w:t>
      </w:r>
    </w:p>
    <w:p w14:paraId="079432B4" w14:textId="77777777" w:rsidR="00D4131F" w:rsidRDefault="00D4131F" w:rsidP="00147ECC">
      <w:pPr>
        <w:numPr>
          <w:ilvl w:val="12"/>
          <w:numId w:val="0"/>
        </w:numPr>
        <w:ind w:left="360" w:hanging="360"/>
        <w:jc w:val="both"/>
        <w:rPr>
          <w:rFonts w:ascii="Arial" w:hAnsi="Arial"/>
          <w:sz w:val="22"/>
        </w:rPr>
      </w:pPr>
    </w:p>
    <w:p w14:paraId="079432B5" w14:textId="77777777" w:rsidR="00D4131F" w:rsidRDefault="00D4131F" w:rsidP="00D54F2F">
      <w:pPr>
        <w:numPr>
          <w:ilvl w:val="0"/>
          <w:numId w:val="2"/>
        </w:numPr>
        <w:jc w:val="both"/>
        <w:rPr>
          <w:rFonts w:ascii="Arial" w:hAnsi="Arial"/>
          <w:b/>
          <w:sz w:val="22"/>
        </w:rPr>
      </w:pPr>
      <w:r>
        <w:rPr>
          <w:rFonts w:ascii="Arial" w:hAnsi="Arial"/>
          <w:b/>
          <w:sz w:val="22"/>
        </w:rPr>
        <w:t>Salary</w:t>
      </w:r>
    </w:p>
    <w:p w14:paraId="079432B6" w14:textId="77777777" w:rsidR="00D4131F" w:rsidRDefault="00D4131F" w:rsidP="00D54F2F">
      <w:pPr>
        <w:jc w:val="both"/>
        <w:rPr>
          <w:rFonts w:ascii="Arial" w:hAnsi="Arial"/>
          <w:b/>
          <w:sz w:val="22"/>
        </w:rPr>
      </w:pPr>
    </w:p>
    <w:p w14:paraId="079432B7" w14:textId="248D26FA" w:rsidR="00D4131F" w:rsidRDefault="00D4131F" w:rsidP="00D54F2F">
      <w:pPr>
        <w:ind w:left="360"/>
        <w:rPr>
          <w:rFonts w:ascii="Arial" w:hAnsi="Arial"/>
          <w:sz w:val="22"/>
        </w:rPr>
      </w:pPr>
      <w:r w:rsidRPr="007D4DC1">
        <w:rPr>
          <w:rFonts w:ascii="Arial" w:hAnsi="Arial" w:cs="Arial"/>
          <w:sz w:val="22"/>
          <w:szCs w:val="22"/>
        </w:rPr>
        <w:t xml:space="preserve">£ </w:t>
      </w:r>
      <w:r w:rsidR="00D45AE1">
        <w:rPr>
          <w:rFonts w:ascii="Arial" w:hAnsi="Arial" w:cs="Arial"/>
          <w:noProof/>
          <w:sz w:val="22"/>
          <w:szCs w:val="22"/>
        </w:rPr>
        <w:t xml:space="preserve">111,430 </w:t>
      </w:r>
      <w:r>
        <w:rPr>
          <w:rFonts w:ascii="Arial" w:hAnsi="Arial" w:cs="Arial"/>
          <w:noProof/>
          <w:sz w:val="22"/>
          <w:szCs w:val="22"/>
        </w:rPr>
        <w:t xml:space="preserve"> to 1</w:t>
      </w:r>
      <w:r w:rsidR="00D45AE1">
        <w:rPr>
          <w:rFonts w:ascii="Arial" w:hAnsi="Arial" w:cs="Arial"/>
          <w:noProof/>
          <w:sz w:val="22"/>
          <w:szCs w:val="22"/>
        </w:rPr>
        <w:t xml:space="preserve">48,064 </w:t>
      </w:r>
      <w:r w:rsidRPr="007D4DC1">
        <w:rPr>
          <w:rFonts w:ascii="Arial" w:hAnsi="Arial" w:cs="Arial"/>
          <w:sz w:val="22"/>
          <w:szCs w:val="22"/>
        </w:rPr>
        <w:t>per annum (pro rata)</w:t>
      </w:r>
    </w:p>
    <w:p w14:paraId="079432B8" w14:textId="77777777" w:rsidR="00D4131F" w:rsidRDefault="00D4131F" w:rsidP="00147ECC">
      <w:pPr>
        <w:numPr>
          <w:ilvl w:val="12"/>
          <w:numId w:val="0"/>
        </w:numPr>
        <w:ind w:left="360" w:hanging="360"/>
        <w:jc w:val="both"/>
        <w:rPr>
          <w:rFonts w:ascii="Arial" w:hAnsi="Arial"/>
          <w:sz w:val="22"/>
        </w:rPr>
      </w:pPr>
      <w:r>
        <w:rPr>
          <w:rFonts w:ascii="Arial" w:hAnsi="Arial"/>
          <w:sz w:val="22"/>
        </w:rPr>
        <w:tab/>
        <w:t xml:space="preserve"> </w:t>
      </w:r>
    </w:p>
    <w:p w14:paraId="079432B9" w14:textId="77777777" w:rsidR="00D4131F" w:rsidRDefault="00D4131F" w:rsidP="00147ECC">
      <w:pPr>
        <w:numPr>
          <w:ilvl w:val="12"/>
          <w:numId w:val="0"/>
        </w:numPr>
        <w:ind w:left="360" w:hanging="360"/>
        <w:jc w:val="both"/>
        <w:rPr>
          <w:rFonts w:ascii="Arial" w:hAnsi="Arial"/>
          <w:sz w:val="22"/>
        </w:rPr>
      </w:pPr>
    </w:p>
    <w:p w14:paraId="079432BA" w14:textId="77777777" w:rsidR="00D4131F" w:rsidRDefault="00D4131F" w:rsidP="00147ECC">
      <w:pPr>
        <w:numPr>
          <w:ilvl w:val="12"/>
          <w:numId w:val="0"/>
        </w:numPr>
        <w:ind w:left="360" w:hanging="360"/>
        <w:jc w:val="both"/>
        <w:rPr>
          <w:rFonts w:ascii="Arial" w:hAnsi="Arial"/>
          <w:sz w:val="22"/>
        </w:rPr>
      </w:pPr>
      <w:r>
        <w:rPr>
          <w:rFonts w:ascii="Arial" w:hAnsi="Arial"/>
          <w:sz w:val="22"/>
        </w:rPr>
        <w:t>4.</w:t>
      </w:r>
      <w:r>
        <w:rPr>
          <w:rFonts w:ascii="Arial" w:hAnsi="Arial"/>
          <w:sz w:val="22"/>
        </w:rPr>
        <w:tab/>
      </w:r>
      <w:r>
        <w:rPr>
          <w:rFonts w:ascii="Arial" w:hAnsi="Arial"/>
          <w:b/>
          <w:sz w:val="22"/>
        </w:rPr>
        <w:t>Annual Leave</w:t>
      </w:r>
    </w:p>
    <w:p w14:paraId="079432BB" w14:textId="77777777" w:rsidR="00D4131F" w:rsidRDefault="00D4131F" w:rsidP="00147ECC">
      <w:pPr>
        <w:numPr>
          <w:ilvl w:val="12"/>
          <w:numId w:val="0"/>
        </w:numPr>
        <w:ind w:left="360" w:hanging="360"/>
        <w:jc w:val="both"/>
        <w:rPr>
          <w:rFonts w:ascii="Arial" w:hAnsi="Arial"/>
          <w:sz w:val="22"/>
        </w:rPr>
      </w:pPr>
    </w:p>
    <w:p w14:paraId="079432BC" w14:textId="77777777" w:rsidR="00D4131F" w:rsidRDefault="00D4131F" w:rsidP="00147ECC">
      <w:pPr>
        <w:numPr>
          <w:ilvl w:val="12"/>
          <w:numId w:val="0"/>
        </w:numPr>
        <w:ind w:left="360" w:hanging="360"/>
        <w:jc w:val="both"/>
        <w:rPr>
          <w:rFonts w:ascii="Arial" w:hAnsi="Arial"/>
          <w:sz w:val="22"/>
        </w:rPr>
      </w:pPr>
      <w:r>
        <w:rPr>
          <w:rFonts w:ascii="Arial" w:hAnsi="Arial"/>
          <w:b/>
          <w:sz w:val="22"/>
        </w:rPr>
        <w:tab/>
      </w:r>
      <w:r>
        <w:rPr>
          <w:rFonts w:ascii="Arial" w:hAnsi="Arial"/>
          <w:sz w:val="22"/>
        </w:rPr>
        <w:t>The full annual leave entitlement appropriate to this grade is 6 weeks.  In addition there is entitlement to statutory and public holidays as determined for Health Board staff.</w:t>
      </w:r>
    </w:p>
    <w:p w14:paraId="079432BD" w14:textId="77777777" w:rsidR="00D4131F" w:rsidRDefault="00D4131F" w:rsidP="00147ECC">
      <w:pPr>
        <w:numPr>
          <w:ilvl w:val="12"/>
          <w:numId w:val="0"/>
        </w:numPr>
        <w:ind w:left="360" w:hanging="360"/>
        <w:jc w:val="both"/>
        <w:rPr>
          <w:rFonts w:ascii="Arial" w:hAnsi="Arial"/>
          <w:sz w:val="22"/>
        </w:rPr>
      </w:pPr>
    </w:p>
    <w:p w14:paraId="079432BE" w14:textId="77777777" w:rsidR="00D4131F" w:rsidRDefault="00D4131F" w:rsidP="00147ECC">
      <w:pPr>
        <w:numPr>
          <w:ilvl w:val="12"/>
          <w:numId w:val="0"/>
        </w:numPr>
        <w:ind w:left="360" w:hanging="360"/>
        <w:jc w:val="both"/>
        <w:rPr>
          <w:rFonts w:ascii="Arial" w:hAnsi="Arial"/>
          <w:sz w:val="22"/>
        </w:rPr>
      </w:pPr>
      <w:r>
        <w:rPr>
          <w:rFonts w:ascii="Arial" w:hAnsi="Arial"/>
          <w:sz w:val="22"/>
        </w:rPr>
        <w:t>5.</w:t>
      </w:r>
      <w:r>
        <w:rPr>
          <w:rFonts w:ascii="Arial" w:hAnsi="Arial"/>
          <w:sz w:val="22"/>
        </w:rPr>
        <w:tab/>
      </w:r>
      <w:r>
        <w:rPr>
          <w:rFonts w:ascii="Arial" w:hAnsi="Arial"/>
          <w:b/>
          <w:sz w:val="22"/>
        </w:rPr>
        <w:t>Hours of duty</w:t>
      </w:r>
    </w:p>
    <w:p w14:paraId="079432BF" w14:textId="77777777" w:rsidR="00D4131F" w:rsidRDefault="00D4131F" w:rsidP="00147ECC">
      <w:pPr>
        <w:numPr>
          <w:ilvl w:val="12"/>
          <w:numId w:val="0"/>
        </w:numPr>
        <w:ind w:left="360" w:hanging="360"/>
        <w:jc w:val="both"/>
        <w:rPr>
          <w:rFonts w:ascii="Arial" w:hAnsi="Arial"/>
          <w:sz w:val="22"/>
        </w:rPr>
      </w:pPr>
    </w:p>
    <w:p w14:paraId="079432C0" w14:textId="77777777" w:rsidR="00D4131F" w:rsidRDefault="00D4131F" w:rsidP="00147ECC">
      <w:pPr>
        <w:numPr>
          <w:ilvl w:val="12"/>
          <w:numId w:val="0"/>
        </w:numPr>
        <w:ind w:left="360" w:hanging="360"/>
        <w:jc w:val="both"/>
        <w:rPr>
          <w:rFonts w:ascii="Arial" w:hAnsi="Arial"/>
          <w:sz w:val="22"/>
        </w:rPr>
      </w:pPr>
      <w:r>
        <w:rPr>
          <w:rFonts w:ascii="Arial" w:hAnsi="Arial"/>
          <w:sz w:val="22"/>
        </w:rPr>
        <w:tab/>
        <w:t>8 programmed activities per week.  A programmed activity is 4 hours duration.</w:t>
      </w:r>
    </w:p>
    <w:p w14:paraId="079432C1" w14:textId="77777777" w:rsidR="00D4131F" w:rsidRDefault="00D4131F" w:rsidP="00147ECC">
      <w:pPr>
        <w:numPr>
          <w:ilvl w:val="12"/>
          <w:numId w:val="0"/>
        </w:numPr>
        <w:ind w:left="360" w:hanging="360"/>
        <w:jc w:val="both"/>
        <w:rPr>
          <w:rFonts w:ascii="Arial" w:hAnsi="Arial"/>
          <w:sz w:val="22"/>
        </w:rPr>
      </w:pPr>
    </w:p>
    <w:p w14:paraId="079432C2" w14:textId="77777777" w:rsidR="00D4131F" w:rsidRDefault="00D4131F" w:rsidP="00147ECC">
      <w:pPr>
        <w:numPr>
          <w:ilvl w:val="12"/>
          <w:numId w:val="0"/>
        </w:numPr>
        <w:ind w:left="360" w:hanging="360"/>
        <w:jc w:val="both"/>
        <w:rPr>
          <w:rFonts w:ascii="Arial" w:hAnsi="Arial"/>
          <w:sz w:val="22"/>
        </w:rPr>
      </w:pPr>
      <w:r>
        <w:rPr>
          <w:rFonts w:ascii="Arial" w:hAnsi="Arial"/>
          <w:sz w:val="22"/>
        </w:rPr>
        <w:t>6.</w:t>
      </w:r>
      <w:r>
        <w:rPr>
          <w:rFonts w:ascii="Arial" w:hAnsi="Arial"/>
          <w:sz w:val="22"/>
        </w:rPr>
        <w:tab/>
      </w:r>
      <w:r>
        <w:rPr>
          <w:rFonts w:ascii="Arial" w:hAnsi="Arial"/>
          <w:b/>
          <w:sz w:val="22"/>
        </w:rPr>
        <w:t>Period of Notice</w:t>
      </w:r>
    </w:p>
    <w:p w14:paraId="079432C3" w14:textId="77777777" w:rsidR="00D4131F" w:rsidRDefault="00D4131F" w:rsidP="00147ECC">
      <w:pPr>
        <w:numPr>
          <w:ilvl w:val="12"/>
          <w:numId w:val="0"/>
        </w:numPr>
        <w:ind w:left="360" w:hanging="360"/>
        <w:jc w:val="both"/>
        <w:rPr>
          <w:rFonts w:ascii="Arial" w:hAnsi="Arial"/>
          <w:sz w:val="22"/>
        </w:rPr>
      </w:pPr>
    </w:p>
    <w:p w14:paraId="079432C4" w14:textId="77777777" w:rsidR="00D4131F" w:rsidRDefault="00D4131F" w:rsidP="00147ECC">
      <w:pPr>
        <w:numPr>
          <w:ilvl w:val="12"/>
          <w:numId w:val="0"/>
        </w:numPr>
        <w:ind w:left="360" w:hanging="360"/>
        <w:jc w:val="both"/>
        <w:rPr>
          <w:rFonts w:ascii="Arial" w:hAnsi="Arial"/>
          <w:sz w:val="22"/>
        </w:rPr>
      </w:pPr>
      <w:r>
        <w:rPr>
          <w:rFonts w:ascii="Arial" w:hAnsi="Arial"/>
          <w:b/>
          <w:sz w:val="22"/>
        </w:rPr>
        <w:tab/>
      </w:r>
      <w:r>
        <w:rPr>
          <w:rFonts w:ascii="Arial" w:hAnsi="Arial"/>
          <w:sz w:val="22"/>
        </w:rPr>
        <w:t xml:space="preserve">These posts will be subject to three </w:t>
      </w:r>
      <w:proofErr w:type="spellStart"/>
      <w:r>
        <w:rPr>
          <w:rFonts w:ascii="Arial" w:hAnsi="Arial"/>
          <w:sz w:val="22"/>
        </w:rPr>
        <w:t>months notice</w:t>
      </w:r>
      <w:proofErr w:type="spellEnd"/>
      <w:r>
        <w:rPr>
          <w:rFonts w:ascii="Arial" w:hAnsi="Arial"/>
          <w:sz w:val="22"/>
        </w:rPr>
        <w:t xml:space="preserve"> on either side</w:t>
      </w:r>
    </w:p>
    <w:p w14:paraId="079432C5" w14:textId="77777777" w:rsidR="00D4131F" w:rsidRDefault="00D4131F" w:rsidP="00147ECC">
      <w:pPr>
        <w:numPr>
          <w:ilvl w:val="12"/>
          <w:numId w:val="0"/>
        </w:numPr>
        <w:ind w:left="360" w:hanging="360"/>
        <w:jc w:val="both"/>
        <w:rPr>
          <w:rFonts w:ascii="Arial" w:hAnsi="Arial"/>
          <w:sz w:val="22"/>
        </w:rPr>
      </w:pPr>
    </w:p>
    <w:p w14:paraId="079432C6" w14:textId="77777777" w:rsidR="00D4131F" w:rsidRDefault="00D4131F" w:rsidP="00147ECC">
      <w:pPr>
        <w:numPr>
          <w:ilvl w:val="12"/>
          <w:numId w:val="0"/>
        </w:numPr>
        <w:ind w:left="360" w:hanging="360"/>
        <w:jc w:val="both"/>
        <w:rPr>
          <w:rFonts w:ascii="Arial" w:hAnsi="Arial"/>
          <w:sz w:val="22"/>
        </w:rPr>
      </w:pPr>
      <w:r>
        <w:rPr>
          <w:rFonts w:ascii="Arial" w:hAnsi="Arial"/>
          <w:sz w:val="22"/>
        </w:rPr>
        <w:t>7.</w:t>
      </w:r>
      <w:r>
        <w:rPr>
          <w:rFonts w:ascii="Arial" w:hAnsi="Arial"/>
          <w:sz w:val="22"/>
        </w:rPr>
        <w:tab/>
      </w:r>
      <w:r>
        <w:rPr>
          <w:rFonts w:ascii="Arial" w:hAnsi="Arial"/>
          <w:b/>
          <w:sz w:val="22"/>
        </w:rPr>
        <w:t>No Smoking Policy</w:t>
      </w:r>
    </w:p>
    <w:p w14:paraId="079432C7" w14:textId="77777777" w:rsidR="00D4131F" w:rsidRDefault="00D4131F" w:rsidP="00147ECC">
      <w:pPr>
        <w:numPr>
          <w:ilvl w:val="12"/>
          <w:numId w:val="0"/>
        </w:numPr>
        <w:ind w:left="360" w:hanging="360"/>
        <w:jc w:val="both"/>
        <w:rPr>
          <w:rFonts w:ascii="Arial" w:hAnsi="Arial"/>
          <w:sz w:val="22"/>
        </w:rPr>
      </w:pPr>
    </w:p>
    <w:p w14:paraId="079432C8" w14:textId="77777777" w:rsidR="00D4131F" w:rsidRDefault="00D4131F" w:rsidP="00147ECC">
      <w:pPr>
        <w:numPr>
          <w:ilvl w:val="12"/>
          <w:numId w:val="0"/>
        </w:numPr>
        <w:ind w:left="360" w:hanging="360"/>
        <w:jc w:val="both"/>
        <w:rPr>
          <w:rFonts w:ascii="Arial" w:hAnsi="Arial"/>
          <w:sz w:val="22"/>
        </w:rPr>
      </w:pPr>
      <w:r>
        <w:rPr>
          <w:rFonts w:ascii="Arial" w:hAnsi="Arial"/>
          <w:b/>
          <w:sz w:val="22"/>
        </w:rPr>
        <w:tab/>
      </w:r>
      <w:r>
        <w:rPr>
          <w:rFonts w:ascii="Arial" w:hAnsi="Arial"/>
          <w:sz w:val="22"/>
        </w:rPr>
        <w:t>In recognising the danger to health of smoking and the right of non-smokers to enjoy smoke free air, the Health Board has implemented a smoking ban throughout all Health Board premises</w:t>
      </w:r>
      <w:r w:rsidRPr="007C0E53">
        <w:rPr>
          <w:rFonts w:ascii="Arial" w:hAnsi="Arial"/>
          <w:sz w:val="22"/>
        </w:rPr>
        <w:t xml:space="preserve">, with limited exemption for </w:t>
      </w:r>
      <w:r>
        <w:rPr>
          <w:rFonts w:ascii="Arial" w:hAnsi="Arial"/>
          <w:sz w:val="22"/>
        </w:rPr>
        <w:t xml:space="preserve">patients in </w:t>
      </w:r>
      <w:r w:rsidRPr="007C0E53">
        <w:rPr>
          <w:rFonts w:ascii="Arial" w:hAnsi="Arial"/>
          <w:sz w:val="22"/>
        </w:rPr>
        <w:t>psychiatric units</w:t>
      </w:r>
      <w:r>
        <w:rPr>
          <w:rFonts w:ascii="Arial" w:hAnsi="Arial"/>
          <w:sz w:val="22"/>
        </w:rPr>
        <w:t>.</w:t>
      </w:r>
    </w:p>
    <w:p w14:paraId="079432C9" w14:textId="77777777" w:rsidR="00D4131F" w:rsidRDefault="00D4131F" w:rsidP="00147ECC">
      <w:pPr>
        <w:numPr>
          <w:ilvl w:val="12"/>
          <w:numId w:val="0"/>
        </w:numPr>
        <w:ind w:left="360" w:hanging="360"/>
        <w:jc w:val="both"/>
        <w:rPr>
          <w:rFonts w:ascii="Arial" w:hAnsi="Arial"/>
          <w:sz w:val="22"/>
        </w:rPr>
      </w:pPr>
    </w:p>
    <w:p w14:paraId="079432CA" w14:textId="77777777" w:rsidR="00D4131F" w:rsidRDefault="00D4131F" w:rsidP="00147ECC">
      <w:pPr>
        <w:numPr>
          <w:ilvl w:val="12"/>
          <w:numId w:val="0"/>
        </w:numPr>
        <w:ind w:left="360" w:hanging="360"/>
        <w:jc w:val="both"/>
        <w:rPr>
          <w:rFonts w:ascii="Arial" w:hAnsi="Arial"/>
          <w:sz w:val="22"/>
        </w:rPr>
      </w:pPr>
      <w:r>
        <w:rPr>
          <w:rFonts w:ascii="Arial" w:hAnsi="Arial"/>
          <w:sz w:val="22"/>
        </w:rPr>
        <w:t>8.</w:t>
      </w:r>
      <w:r>
        <w:rPr>
          <w:rFonts w:ascii="Arial" w:hAnsi="Arial"/>
          <w:sz w:val="22"/>
        </w:rPr>
        <w:tab/>
      </w:r>
      <w:r>
        <w:rPr>
          <w:rFonts w:ascii="Arial" w:hAnsi="Arial"/>
          <w:b/>
          <w:sz w:val="22"/>
        </w:rPr>
        <w:t>Relocation Expenses</w:t>
      </w:r>
    </w:p>
    <w:p w14:paraId="079432CB" w14:textId="77777777" w:rsidR="00D4131F" w:rsidRDefault="00D4131F" w:rsidP="00147ECC">
      <w:pPr>
        <w:numPr>
          <w:ilvl w:val="12"/>
          <w:numId w:val="0"/>
        </w:numPr>
        <w:ind w:left="360" w:hanging="360"/>
        <w:jc w:val="both"/>
        <w:rPr>
          <w:rFonts w:ascii="Arial" w:hAnsi="Arial"/>
          <w:sz w:val="22"/>
        </w:rPr>
      </w:pPr>
    </w:p>
    <w:p w14:paraId="079432CC" w14:textId="77777777" w:rsidR="00D4131F" w:rsidRDefault="00D4131F" w:rsidP="00147ECC">
      <w:pPr>
        <w:numPr>
          <w:ilvl w:val="12"/>
          <w:numId w:val="0"/>
        </w:numPr>
        <w:ind w:left="360" w:hanging="360"/>
        <w:jc w:val="both"/>
        <w:rPr>
          <w:rFonts w:ascii="Arial" w:hAnsi="Arial"/>
          <w:sz w:val="22"/>
        </w:rPr>
      </w:pPr>
      <w:r>
        <w:rPr>
          <w:rFonts w:ascii="Arial" w:hAnsi="Arial"/>
          <w:b/>
          <w:sz w:val="22"/>
        </w:rPr>
        <w:tab/>
      </w:r>
      <w:r>
        <w:rPr>
          <w:rFonts w:ascii="Arial" w:hAnsi="Arial"/>
          <w:sz w:val="22"/>
        </w:rPr>
        <w:t>NHS Greater Glasgow &amp; Clyde will assist with relocation expenses where it is deemed necessary for the successful candidate to move in order to take up the duties of the post.</w:t>
      </w:r>
    </w:p>
    <w:p w14:paraId="079432CD" w14:textId="77777777" w:rsidR="00D4131F" w:rsidRDefault="00D4131F" w:rsidP="00147ECC">
      <w:pPr>
        <w:numPr>
          <w:ilvl w:val="12"/>
          <w:numId w:val="0"/>
        </w:numPr>
        <w:ind w:left="360" w:hanging="360"/>
        <w:jc w:val="both"/>
        <w:rPr>
          <w:rFonts w:ascii="Arial" w:hAnsi="Arial"/>
          <w:sz w:val="22"/>
        </w:rPr>
      </w:pPr>
    </w:p>
    <w:p w14:paraId="079432CE" w14:textId="77777777" w:rsidR="00D4131F" w:rsidRDefault="00D4131F" w:rsidP="00147ECC">
      <w:pPr>
        <w:numPr>
          <w:ilvl w:val="12"/>
          <w:numId w:val="0"/>
        </w:numPr>
        <w:ind w:left="360" w:hanging="360"/>
        <w:jc w:val="both"/>
        <w:rPr>
          <w:rFonts w:ascii="Arial" w:hAnsi="Arial"/>
          <w:sz w:val="22"/>
        </w:rPr>
      </w:pPr>
      <w:r>
        <w:rPr>
          <w:rFonts w:ascii="Arial" w:hAnsi="Arial"/>
          <w:sz w:val="22"/>
        </w:rPr>
        <w:t>9.</w:t>
      </w:r>
      <w:r>
        <w:rPr>
          <w:rFonts w:ascii="Arial" w:hAnsi="Arial"/>
          <w:sz w:val="22"/>
        </w:rPr>
        <w:tab/>
      </w:r>
      <w:r>
        <w:rPr>
          <w:rFonts w:ascii="Arial" w:hAnsi="Arial"/>
          <w:b/>
          <w:sz w:val="22"/>
        </w:rPr>
        <w:t>Interview Expenses</w:t>
      </w:r>
    </w:p>
    <w:p w14:paraId="079432CF" w14:textId="77777777" w:rsidR="00D4131F" w:rsidRDefault="00D4131F" w:rsidP="00147ECC">
      <w:pPr>
        <w:numPr>
          <w:ilvl w:val="12"/>
          <w:numId w:val="0"/>
        </w:numPr>
        <w:ind w:left="360" w:hanging="360"/>
        <w:jc w:val="both"/>
        <w:rPr>
          <w:rFonts w:ascii="Arial" w:hAnsi="Arial"/>
          <w:sz w:val="22"/>
        </w:rPr>
      </w:pPr>
    </w:p>
    <w:p w14:paraId="079432D0" w14:textId="77777777" w:rsidR="00D4131F" w:rsidRDefault="00D4131F" w:rsidP="00147ECC">
      <w:pPr>
        <w:ind w:left="360"/>
        <w:jc w:val="both"/>
        <w:rPr>
          <w:rFonts w:ascii="Arial" w:hAnsi="Arial"/>
          <w:sz w:val="22"/>
        </w:rPr>
      </w:pPr>
      <w:r>
        <w:rPr>
          <w:rFonts w:ascii="Arial" w:hAnsi="Arial"/>
          <w:sz w:val="22"/>
        </w:rPr>
        <w:t>Interview expenses will not be reimbursed if an offer of employment is subsequently declined.</w:t>
      </w:r>
    </w:p>
    <w:p w14:paraId="079432D1" w14:textId="77777777" w:rsidR="00D4131F" w:rsidRDefault="00D4131F" w:rsidP="00147ECC">
      <w:pPr>
        <w:pStyle w:val="BodyText"/>
        <w:rPr>
          <w:rFonts w:ascii="Arial" w:hAnsi="Arial"/>
          <w:sz w:val="22"/>
        </w:rPr>
      </w:pPr>
    </w:p>
    <w:p w14:paraId="079432D2" w14:textId="77777777" w:rsidR="00D4131F" w:rsidRDefault="00D4131F" w:rsidP="00147ECC">
      <w:pPr>
        <w:rPr>
          <w:rFonts w:ascii="Arial" w:hAnsi="Arial"/>
        </w:rPr>
      </w:pPr>
    </w:p>
    <w:p w14:paraId="079432D3" w14:textId="77777777" w:rsidR="00D4131F" w:rsidRDefault="00D4131F" w:rsidP="00147ECC">
      <w:pPr>
        <w:jc w:val="center"/>
        <w:rPr>
          <w:rFonts w:ascii="Arial" w:hAnsi="Arial"/>
          <w:sz w:val="22"/>
        </w:rPr>
      </w:pPr>
    </w:p>
    <w:p w14:paraId="079432D4" w14:textId="77777777" w:rsidR="00D4131F" w:rsidRPr="007D4DC1" w:rsidRDefault="00D4131F" w:rsidP="00147ECC">
      <w:pPr>
        <w:pStyle w:val="Heading1"/>
        <w:jc w:val="center"/>
        <w:rPr>
          <w:rFonts w:ascii="Arial" w:hAnsi="Arial" w:cs="Arial"/>
          <w:szCs w:val="22"/>
        </w:rPr>
      </w:pPr>
      <w:r>
        <w:br w:type="page"/>
      </w:r>
      <w:r w:rsidRPr="007D4DC1">
        <w:rPr>
          <w:rFonts w:ascii="Arial" w:hAnsi="Arial" w:cs="Arial"/>
          <w:szCs w:val="22"/>
        </w:rPr>
        <w:lastRenderedPageBreak/>
        <w:t>TERMS AND CONDITIONS OF SERVICE</w:t>
      </w:r>
    </w:p>
    <w:p w14:paraId="079432D5" w14:textId="77777777" w:rsidR="00D4131F" w:rsidRPr="007D4DC1" w:rsidRDefault="00D4131F" w:rsidP="00147ECC">
      <w:pPr>
        <w:jc w:val="both"/>
        <w:rPr>
          <w:rFonts w:ascii="Arial" w:hAnsi="Arial" w:cs="Arial"/>
          <w:sz w:val="22"/>
          <w:szCs w:val="22"/>
        </w:rPr>
      </w:pPr>
    </w:p>
    <w:p w14:paraId="079432D6"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The conditions of service are those laid down and amended from time to time by the Hospital and Medical &amp; Dental Whitley Council.</w:t>
      </w:r>
    </w:p>
    <w:p w14:paraId="079432D7" w14:textId="77777777" w:rsidR="00D4131F" w:rsidRPr="007D4DC1" w:rsidRDefault="00D4131F" w:rsidP="00147ECC">
      <w:pPr>
        <w:jc w:val="both"/>
        <w:rPr>
          <w:rFonts w:ascii="Arial" w:hAnsi="Arial" w:cs="Arial"/>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4131F" w:rsidRPr="007D4DC1" w14:paraId="079432DD" w14:textId="77777777">
        <w:tc>
          <w:tcPr>
            <w:tcW w:w="2880" w:type="dxa"/>
          </w:tcPr>
          <w:p w14:paraId="079432D8" w14:textId="77777777" w:rsidR="00D4131F" w:rsidRPr="007D4DC1" w:rsidRDefault="00D4131F" w:rsidP="00147ECC">
            <w:pPr>
              <w:rPr>
                <w:rFonts w:ascii="Arial" w:hAnsi="Arial" w:cs="Arial"/>
              </w:rPr>
            </w:pPr>
          </w:p>
          <w:p w14:paraId="079432D9" w14:textId="77777777" w:rsidR="00D4131F" w:rsidRPr="007D4DC1" w:rsidRDefault="00D4131F" w:rsidP="00147ECC">
            <w:pPr>
              <w:rPr>
                <w:rFonts w:ascii="Arial" w:hAnsi="Arial" w:cs="Arial"/>
                <w:b/>
              </w:rPr>
            </w:pPr>
            <w:r w:rsidRPr="007D4DC1">
              <w:rPr>
                <w:rFonts w:ascii="Arial" w:hAnsi="Arial" w:cs="Arial"/>
                <w:b/>
                <w:sz w:val="22"/>
                <w:szCs w:val="22"/>
              </w:rPr>
              <w:t>TYPE OF CONTRACT</w:t>
            </w:r>
          </w:p>
        </w:tc>
        <w:tc>
          <w:tcPr>
            <w:tcW w:w="7200" w:type="dxa"/>
          </w:tcPr>
          <w:p w14:paraId="079432DA" w14:textId="77777777" w:rsidR="00D4131F" w:rsidRPr="007D4DC1" w:rsidRDefault="00D4131F" w:rsidP="00147ECC">
            <w:pPr>
              <w:rPr>
                <w:rFonts w:ascii="Arial" w:hAnsi="Arial" w:cs="Arial"/>
              </w:rPr>
            </w:pPr>
          </w:p>
          <w:p w14:paraId="079432DB" w14:textId="77777777" w:rsidR="00D4131F" w:rsidRPr="007D4DC1" w:rsidRDefault="00D4131F" w:rsidP="00147ECC">
            <w:pPr>
              <w:rPr>
                <w:rFonts w:ascii="Arial" w:hAnsi="Arial" w:cs="Arial"/>
                <w:noProof/>
              </w:rPr>
            </w:pPr>
            <w:r w:rsidRPr="007D4DC1">
              <w:rPr>
                <w:rFonts w:ascii="Arial" w:hAnsi="Arial" w:cs="Arial"/>
                <w:noProof/>
                <w:sz w:val="22"/>
                <w:szCs w:val="22"/>
              </w:rPr>
              <w:t xml:space="preserve">Permanent </w:t>
            </w:r>
          </w:p>
          <w:p w14:paraId="079432DC" w14:textId="77777777" w:rsidR="00D4131F" w:rsidRPr="007D4DC1" w:rsidRDefault="00D4131F" w:rsidP="00147ECC">
            <w:pPr>
              <w:rPr>
                <w:rFonts w:ascii="Arial" w:hAnsi="Arial" w:cs="Arial"/>
              </w:rPr>
            </w:pPr>
          </w:p>
        </w:tc>
      </w:tr>
      <w:tr w:rsidR="00D4131F" w:rsidRPr="007D4DC1" w14:paraId="079432E7" w14:textId="77777777">
        <w:tc>
          <w:tcPr>
            <w:tcW w:w="2880" w:type="dxa"/>
          </w:tcPr>
          <w:p w14:paraId="079432DE" w14:textId="77777777" w:rsidR="00D4131F" w:rsidRPr="007D4DC1" w:rsidRDefault="00D4131F" w:rsidP="00147ECC">
            <w:pPr>
              <w:rPr>
                <w:rFonts w:ascii="Arial" w:hAnsi="Arial" w:cs="Arial"/>
              </w:rPr>
            </w:pPr>
          </w:p>
          <w:p w14:paraId="079432DF" w14:textId="77777777" w:rsidR="00D4131F" w:rsidRPr="007D4DC1" w:rsidRDefault="00D4131F" w:rsidP="00147ECC">
            <w:pPr>
              <w:rPr>
                <w:rFonts w:ascii="Arial" w:hAnsi="Arial" w:cs="Arial"/>
                <w:b/>
              </w:rPr>
            </w:pPr>
            <w:r w:rsidRPr="007D4DC1">
              <w:rPr>
                <w:rFonts w:ascii="Arial" w:hAnsi="Arial" w:cs="Arial"/>
                <w:b/>
                <w:sz w:val="22"/>
                <w:szCs w:val="22"/>
              </w:rPr>
              <w:t>GRADE AND SALARY</w:t>
            </w:r>
          </w:p>
          <w:p w14:paraId="079432E0" w14:textId="77777777" w:rsidR="00D4131F" w:rsidRPr="007D4DC1" w:rsidRDefault="00D4131F" w:rsidP="00147ECC">
            <w:pPr>
              <w:rPr>
                <w:rFonts w:ascii="Arial" w:hAnsi="Arial" w:cs="Arial"/>
              </w:rPr>
            </w:pPr>
          </w:p>
        </w:tc>
        <w:tc>
          <w:tcPr>
            <w:tcW w:w="7200" w:type="dxa"/>
          </w:tcPr>
          <w:p w14:paraId="079432E1" w14:textId="77777777" w:rsidR="00D4131F" w:rsidRPr="007D4DC1" w:rsidRDefault="00D4131F" w:rsidP="00147ECC">
            <w:pPr>
              <w:rPr>
                <w:rFonts w:ascii="Arial" w:hAnsi="Arial" w:cs="Arial"/>
              </w:rPr>
            </w:pPr>
          </w:p>
          <w:p w14:paraId="079432E2" w14:textId="77777777" w:rsidR="00D4131F" w:rsidRPr="007D4DC1" w:rsidRDefault="00D4131F" w:rsidP="00147ECC">
            <w:pPr>
              <w:rPr>
                <w:rFonts w:ascii="Arial" w:hAnsi="Arial" w:cs="Arial"/>
                <w:noProof/>
              </w:rPr>
            </w:pPr>
            <w:r w:rsidRPr="007D4DC1">
              <w:rPr>
                <w:rFonts w:ascii="Arial" w:hAnsi="Arial" w:cs="Arial"/>
                <w:noProof/>
                <w:sz w:val="22"/>
                <w:szCs w:val="22"/>
              </w:rPr>
              <w:t>Consultant</w:t>
            </w:r>
          </w:p>
          <w:p w14:paraId="079432E3" w14:textId="0516A6B9" w:rsidR="00D4131F" w:rsidRPr="007D4DC1" w:rsidRDefault="00D4131F" w:rsidP="00147ECC">
            <w:pPr>
              <w:rPr>
                <w:rFonts w:ascii="Arial" w:hAnsi="Arial" w:cs="Arial"/>
              </w:rPr>
            </w:pPr>
            <w:r w:rsidRPr="007D4DC1">
              <w:rPr>
                <w:rFonts w:ascii="Arial" w:hAnsi="Arial" w:cs="Arial"/>
                <w:sz w:val="22"/>
                <w:szCs w:val="22"/>
              </w:rPr>
              <w:t xml:space="preserve">£ </w:t>
            </w:r>
            <w:r w:rsidR="00D45AE1">
              <w:rPr>
                <w:rFonts w:ascii="Arial" w:hAnsi="Arial" w:cs="Arial"/>
                <w:sz w:val="22"/>
                <w:szCs w:val="22"/>
              </w:rPr>
              <w:t>111,064</w:t>
            </w:r>
            <w:r>
              <w:rPr>
                <w:rFonts w:ascii="Arial" w:hAnsi="Arial" w:cs="Arial"/>
                <w:noProof/>
                <w:sz w:val="22"/>
                <w:szCs w:val="22"/>
              </w:rPr>
              <w:t xml:space="preserve"> to </w:t>
            </w:r>
            <w:r w:rsidRPr="007D4DC1">
              <w:rPr>
                <w:rFonts w:ascii="Arial" w:hAnsi="Arial" w:cs="Arial"/>
                <w:sz w:val="22"/>
                <w:szCs w:val="22"/>
              </w:rPr>
              <w:t xml:space="preserve"> </w:t>
            </w:r>
            <w:r>
              <w:rPr>
                <w:rFonts w:ascii="Arial" w:hAnsi="Arial" w:cs="Arial"/>
                <w:noProof/>
                <w:sz w:val="22"/>
                <w:szCs w:val="22"/>
              </w:rPr>
              <w:t xml:space="preserve"> £ 1</w:t>
            </w:r>
            <w:r w:rsidR="00D45AE1">
              <w:rPr>
                <w:rFonts w:ascii="Arial" w:hAnsi="Arial" w:cs="Arial"/>
                <w:noProof/>
                <w:sz w:val="22"/>
                <w:szCs w:val="22"/>
              </w:rPr>
              <w:t>48,064</w:t>
            </w:r>
            <w:r w:rsidRPr="007D4DC1">
              <w:rPr>
                <w:rFonts w:ascii="Arial" w:hAnsi="Arial" w:cs="Arial"/>
                <w:noProof/>
                <w:sz w:val="22"/>
                <w:szCs w:val="22"/>
              </w:rPr>
              <w:t xml:space="preserve">  </w:t>
            </w:r>
            <w:r w:rsidRPr="007D4DC1">
              <w:rPr>
                <w:rFonts w:ascii="Arial" w:hAnsi="Arial" w:cs="Arial"/>
                <w:sz w:val="22"/>
                <w:szCs w:val="22"/>
              </w:rPr>
              <w:t>per annum (pro rata)</w:t>
            </w:r>
          </w:p>
          <w:p w14:paraId="079432E4" w14:textId="77777777" w:rsidR="00D4131F" w:rsidRPr="007D4DC1" w:rsidRDefault="00D4131F" w:rsidP="00147ECC">
            <w:pPr>
              <w:rPr>
                <w:rFonts w:ascii="Arial" w:hAnsi="Arial" w:cs="Arial"/>
              </w:rPr>
            </w:pPr>
          </w:p>
          <w:p w14:paraId="079432E5" w14:textId="77777777" w:rsidR="00D4131F" w:rsidRPr="007D4DC1" w:rsidRDefault="00D4131F" w:rsidP="00147ECC">
            <w:pPr>
              <w:jc w:val="both"/>
              <w:rPr>
                <w:rFonts w:ascii="Arial" w:hAnsi="Arial" w:cs="Arial"/>
              </w:rPr>
            </w:pPr>
            <w:r w:rsidRPr="007D4DC1">
              <w:rPr>
                <w:rFonts w:ascii="Arial" w:hAnsi="Arial" w:cs="Arial"/>
                <w:sz w:val="22"/>
                <w:szCs w:val="22"/>
              </w:rPr>
              <w:t>New Entrants to the NHS will normally commence on the minimum point of the salary scale, (dependent on qualifications and experience). Salary is paid monthly by Bank Credit Transfer.</w:t>
            </w:r>
          </w:p>
          <w:p w14:paraId="079432E6" w14:textId="77777777" w:rsidR="00D4131F" w:rsidRPr="007D4DC1" w:rsidRDefault="00D4131F" w:rsidP="00147ECC">
            <w:pPr>
              <w:rPr>
                <w:rFonts w:ascii="Arial" w:hAnsi="Arial" w:cs="Arial"/>
              </w:rPr>
            </w:pPr>
          </w:p>
        </w:tc>
      </w:tr>
      <w:tr w:rsidR="00D4131F" w:rsidRPr="007D4DC1" w14:paraId="079432ED" w14:textId="77777777">
        <w:tc>
          <w:tcPr>
            <w:tcW w:w="2880" w:type="dxa"/>
          </w:tcPr>
          <w:p w14:paraId="079432E8" w14:textId="77777777" w:rsidR="00D4131F" w:rsidRPr="007D4DC1" w:rsidRDefault="00D4131F" w:rsidP="00147ECC">
            <w:pPr>
              <w:rPr>
                <w:rFonts w:ascii="Arial" w:hAnsi="Arial" w:cs="Arial"/>
              </w:rPr>
            </w:pPr>
          </w:p>
          <w:p w14:paraId="079432E9" w14:textId="77777777" w:rsidR="00D4131F" w:rsidRPr="007D4DC1" w:rsidRDefault="00D4131F" w:rsidP="00147ECC">
            <w:pPr>
              <w:rPr>
                <w:rFonts w:ascii="Arial" w:hAnsi="Arial" w:cs="Arial"/>
                <w:b/>
              </w:rPr>
            </w:pPr>
            <w:r w:rsidRPr="007D4DC1">
              <w:rPr>
                <w:rFonts w:ascii="Arial" w:hAnsi="Arial" w:cs="Arial"/>
                <w:b/>
                <w:sz w:val="22"/>
                <w:szCs w:val="22"/>
              </w:rPr>
              <w:t>HOURS OF DUTY</w:t>
            </w:r>
          </w:p>
        </w:tc>
        <w:tc>
          <w:tcPr>
            <w:tcW w:w="7200" w:type="dxa"/>
          </w:tcPr>
          <w:p w14:paraId="079432EA" w14:textId="77777777" w:rsidR="00D4131F" w:rsidRPr="007D4DC1" w:rsidRDefault="00D4131F" w:rsidP="00147ECC">
            <w:pPr>
              <w:jc w:val="both"/>
              <w:rPr>
                <w:rFonts w:ascii="Arial" w:hAnsi="Arial" w:cs="Arial"/>
              </w:rPr>
            </w:pPr>
          </w:p>
          <w:p w14:paraId="079432EB" w14:textId="1ABDD774" w:rsidR="00D4131F" w:rsidRPr="007D4DC1" w:rsidRDefault="00D45AE1" w:rsidP="00147ECC">
            <w:pPr>
              <w:jc w:val="both"/>
              <w:rPr>
                <w:rFonts w:ascii="Arial" w:hAnsi="Arial" w:cs="Arial"/>
                <w:noProof/>
              </w:rPr>
            </w:pPr>
            <w:r>
              <w:rPr>
                <w:rFonts w:ascii="Arial" w:hAnsi="Arial" w:cs="Arial"/>
                <w:noProof/>
                <w:sz w:val="22"/>
                <w:szCs w:val="22"/>
              </w:rPr>
              <w:t>7</w:t>
            </w:r>
            <w:r w:rsidR="006412FE">
              <w:rPr>
                <w:rFonts w:ascii="Arial" w:hAnsi="Arial" w:cs="Arial"/>
                <w:noProof/>
                <w:sz w:val="22"/>
                <w:szCs w:val="22"/>
              </w:rPr>
              <w:t xml:space="preserve"> sessions (</w:t>
            </w:r>
            <w:r>
              <w:rPr>
                <w:rFonts w:ascii="Arial" w:hAnsi="Arial" w:cs="Arial"/>
                <w:noProof/>
                <w:sz w:val="22"/>
                <w:szCs w:val="22"/>
              </w:rPr>
              <w:t>28</w:t>
            </w:r>
            <w:r w:rsidR="00D4131F">
              <w:rPr>
                <w:rFonts w:ascii="Arial" w:hAnsi="Arial" w:cs="Arial"/>
                <w:noProof/>
                <w:sz w:val="22"/>
                <w:szCs w:val="22"/>
              </w:rPr>
              <w:t xml:space="preserve"> hours) and on call </w:t>
            </w:r>
          </w:p>
          <w:p w14:paraId="079432EC" w14:textId="77777777" w:rsidR="00D4131F" w:rsidRPr="007D4DC1" w:rsidRDefault="00D4131F" w:rsidP="00147ECC">
            <w:pPr>
              <w:jc w:val="both"/>
              <w:rPr>
                <w:rFonts w:ascii="Arial" w:hAnsi="Arial" w:cs="Arial"/>
              </w:rPr>
            </w:pPr>
          </w:p>
        </w:tc>
      </w:tr>
      <w:tr w:rsidR="00D4131F" w:rsidRPr="007D4DC1" w14:paraId="079432F4" w14:textId="77777777">
        <w:tc>
          <w:tcPr>
            <w:tcW w:w="2880" w:type="dxa"/>
          </w:tcPr>
          <w:p w14:paraId="079432EE" w14:textId="77777777" w:rsidR="00D4131F" w:rsidRPr="007D4DC1" w:rsidRDefault="00D4131F" w:rsidP="00147ECC">
            <w:pPr>
              <w:rPr>
                <w:rFonts w:ascii="Arial" w:hAnsi="Arial" w:cs="Arial"/>
                <w:b/>
              </w:rPr>
            </w:pPr>
          </w:p>
          <w:p w14:paraId="079432EF" w14:textId="77777777" w:rsidR="00D4131F" w:rsidRPr="007D4DC1" w:rsidRDefault="00D4131F" w:rsidP="00147ECC">
            <w:pPr>
              <w:rPr>
                <w:rFonts w:ascii="Arial" w:hAnsi="Arial" w:cs="Arial"/>
                <w:b/>
              </w:rPr>
            </w:pPr>
            <w:r w:rsidRPr="007D4DC1">
              <w:rPr>
                <w:rFonts w:ascii="Arial" w:hAnsi="Arial" w:cs="Arial"/>
                <w:b/>
                <w:sz w:val="22"/>
                <w:szCs w:val="22"/>
              </w:rPr>
              <w:t>SUPERANNUATION</w:t>
            </w:r>
          </w:p>
          <w:p w14:paraId="079432F0" w14:textId="77777777" w:rsidR="00D4131F" w:rsidRPr="007D4DC1" w:rsidRDefault="00D4131F" w:rsidP="00147ECC">
            <w:pPr>
              <w:rPr>
                <w:rFonts w:ascii="Arial" w:hAnsi="Arial" w:cs="Arial"/>
                <w:b/>
              </w:rPr>
            </w:pPr>
          </w:p>
        </w:tc>
        <w:tc>
          <w:tcPr>
            <w:tcW w:w="7200" w:type="dxa"/>
          </w:tcPr>
          <w:p w14:paraId="079432F1" w14:textId="77777777" w:rsidR="00D4131F" w:rsidRPr="007D4DC1" w:rsidRDefault="00D4131F" w:rsidP="00147ECC">
            <w:pPr>
              <w:jc w:val="both"/>
              <w:rPr>
                <w:rFonts w:ascii="Arial" w:hAnsi="Arial" w:cs="Arial"/>
              </w:rPr>
            </w:pPr>
          </w:p>
          <w:p w14:paraId="079432F2" w14:textId="77777777" w:rsidR="00D4131F" w:rsidRPr="007D4DC1" w:rsidRDefault="00D4131F" w:rsidP="00147ECC">
            <w:pPr>
              <w:jc w:val="both"/>
              <w:rPr>
                <w:rFonts w:ascii="Arial" w:hAnsi="Arial" w:cs="Arial"/>
              </w:rPr>
            </w:pPr>
            <w:r w:rsidRPr="007D4DC1">
              <w:rPr>
                <w:rFonts w:ascii="Arial" w:hAnsi="Arial" w:cs="Arial"/>
                <w:sz w:val="22"/>
                <w:szCs w:val="22"/>
              </w:rPr>
              <w:t>New entrants to NHS Greater Glasgow and Clyde who are aged sixteen but under seventy five will be enrolled automatically into membership of the NHS Pension Scheme.  Should you choose to "opt out" arrangements can be made to do this via:</w:t>
            </w:r>
            <w:r w:rsidRPr="007D4DC1">
              <w:rPr>
                <w:rFonts w:ascii="Arial" w:hAnsi="Arial" w:cs="Arial"/>
                <w:color w:val="000080"/>
                <w:sz w:val="22"/>
                <w:szCs w:val="22"/>
              </w:rPr>
              <w:t xml:space="preserve"> </w:t>
            </w:r>
            <w:hyperlink w:tooltip="http://www.sppa.gov.uk/" w:history="1">
              <w:r w:rsidRPr="007D4DC1">
                <w:rPr>
                  <w:rStyle w:val="Hyperlink"/>
                  <w:rFonts w:ascii="Arial" w:hAnsi="Arial" w:cs="Arial"/>
                  <w:sz w:val="22"/>
                  <w:szCs w:val="22"/>
                </w:rPr>
                <w:t>www.sppa.gov.uk</w:t>
              </w:r>
            </w:hyperlink>
            <w:r w:rsidRPr="007D4DC1">
              <w:rPr>
                <w:rFonts w:ascii="Arial" w:hAnsi="Arial" w:cs="Arial"/>
                <w:sz w:val="22"/>
                <w:szCs w:val="22"/>
              </w:rPr>
              <w:t xml:space="preserve"> </w:t>
            </w:r>
          </w:p>
          <w:p w14:paraId="079432F3" w14:textId="77777777" w:rsidR="00D4131F" w:rsidRPr="007D4DC1" w:rsidRDefault="00D4131F" w:rsidP="00147ECC">
            <w:pPr>
              <w:jc w:val="both"/>
              <w:rPr>
                <w:rFonts w:ascii="Arial" w:hAnsi="Arial" w:cs="Arial"/>
              </w:rPr>
            </w:pPr>
          </w:p>
        </w:tc>
      </w:tr>
      <w:tr w:rsidR="00D4131F" w:rsidRPr="007D4DC1" w14:paraId="079432FB" w14:textId="77777777">
        <w:tc>
          <w:tcPr>
            <w:tcW w:w="2880" w:type="dxa"/>
          </w:tcPr>
          <w:p w14:paraId="079432F5" w14:textId="77777777" w:rsidR="00D4131F" w:rsidRPr="007D4DC1" w:rsidRDefault="00D4131F" w:rsidP="00147ECC">
            <w:pPr>
              <w:rPr>
                <w:rFonts w:ascii="Arial" w:hAnsi="Arial" w:cs="Arial"/>
              </w:rPr>
            </w:pPr>
          </w:p>
          <w:p w14:paraId="079432F6" w14:textId="77777777" w:rsidR="00D4131F" w:rsidRPr="007D4DC1" w:rsidRDefault="00D4131F" w:rsidP="00147ECC">
            <w:pPr>
              <w:rPr>
                <w:rFonts w:ascii="Arial" w:hAnsi="Arial" w:cs="Arial"/>
                <w:b/>
              </w:rPr>
            </w:pPr>
            <w:r w:rsidRPr="007D4DC1">
              <w:rPr>
                <w:rFonts w:ascii="Arial" w:hAnsi="Arial" w:cs="Arial"/>
                <w:b/>
                <w:sz w:val="22"/>
                <w:szCs w:val="22"/>
              </w:rPr>
              <w:t>REMOVAL EXPENSES</w:t>
            </w:r>
          </w:p>
          <w:p w14:paraId="079432F7" w14:textId="77777777" w:rsidR="00D4131F" w:rsidRPr="007D4DC1" w:rsidRDefault="00D4131F" w:rsidP="00147ECC">
            <w:pPr>
              <w:rPr>
                <w:rFonts w:ascii="Arial" w:hAnsi="Arial" w:cs="Arial"/>
              </w:rPr>
            </w:pPr>
          </w:p>
        </w:tc>
        <w:tc>
          <w:tcPr>
            <w:tcW w:w="7200" w:type="dxa"/>
          </w:tcPr>
          <w:p w14:paraId="079432F8" w14:textId="77777777" w:rsidR="00D4131F" w:rsidRPr="007D4DC1" w:rsidRDefault="00D4131F" w:rsidP="00147ECC">
            <w:pPr>
              <w:rPr>
                <w:rFonts w:ascii="Arial" w:hAnsi="Arial" w:cs="Arial"/>
              </w:rPr>
            </w:pPr>
          </w:p>
          <w:p w14:paraId="079432F9" w14:textId="77777777" w:rsidR="00D4131F" w:rsidRPr="007D4DC1" w:rsidRDefault="00D4131F" w:rsidP="00147ECC">
            <w:pPr>
              <w:jc w:val="both"/>
              <w:rPr>
                <w:rFonts w:ascii="Arial" w:hAnsi="Arial" w:cs="Arial"/>
              </w:rPr>
            </w:pPr>
            <w:r w:rsidRPr="007D4DC1">
              <w:rPr>
                <w:rFonts w:ascii="Arial" w:hAnsi="Arial" w:cs="Arial"/>
                <w:sz w:val="22"/>
                <w:szCs w:val="22"/>
              </w:rPr>
              <w:t xml:space="preserve">Assistance with removal and associated expenses may be given and would be discussed and agreed prior to appointment.   </w:t>
            </w:r>
          </w:p>
          <w:p w14:paraId="079432FA" w14:textId="77777777" w:rsidR="00D4131F" w:rsidRPr="007D4DC1" w:rsidRDefault="00D4131F" w:rsidP="00147ECC">
            <w:pPr>
              <w:rPr>
                <w:rFonts w:ascii="Arial" w:hAnsi="Arial" w:cs="Arial"/>
              </w:rPr>
            </w:pPr>
          </w:p>
        </w:tc>
      </w:tr>
      <w:tr w:rsidR="00D4131F" w:rsidRPr="007D4DC1" w14:paraId="07943302" w14:textId="77777777">
        <w:tc>
          <w:tcPr>
            <w:tcW w:w="2880" w:type="dxa"/>
          </w:tcPr>
          <w:p w14:paraId="079432FC" w14:textId="77777777" w:rsidR="00D4131F" w:rsidRPr="007D4DC1" w:rsidRDefault="00D4131F" w:rsidP="00147ECC">
            <w:pPr>
              <w:rPr>
                <w:rFonts w:ascii="Arial" w:hAnsi="Arial" w:cs="Arial"/>
              </w:rPr>
            </w:pPr>
          </w:p>
          <w:p w14:paraId="079432FD" w14:textId="77777777" w:rsidR="00D4131F" w:rsidRPr="007D4DC1" w:rsidRDefault="00D4131F" w:rsidP="00147ECC">
            <w:pPr>
              <w:rPr>
                <w:rFonts w:ascii="Arial" w:hAnsi="Arial" w:cs="Arial"/>
                <w:b/>
              </w:rPr>
            </w:pPr>
            <w:r w:rsidRPr="007D4DC1">
              <w:rPr>
                <w:rFonts w:ascii="Arial" w:hAnsi="Arial" w:cs="Arial"/>
                <w:b/>
                <w:sz w:val="22"/>
                <w:szCs w:val="22"/>
              </w:rPr>
              <w:t>EXPENSES OF CANDIDATES FOR APPOINTMENT</w:t>
            </w:r>
          </w:p>
          <w:p w14:paraId="079432FE" w14:textId="77777777" w:rsidR="00D4131F" w:rsidRPr="007D4DC1" w:rsidRDefault="00D4131F" w:rsidP="00147ECC">
            <w:pPr>
              <w:rPr>
                <w:rFonts w:ascii="Arial" w:hAnsi="Arial" w:cs="Arial"/>
                <w:b/>
              </w:rPr>
            </w:pPr>
          </w:p>
        </w:tc>
        <w:tc>
          <w:tcPr>
            <w:tcW w:w="7200" w:type="dxa"/>
          </w:tcPr>
          <w:p w14:paraId="079432FF" w14:textId="77777777" w:rsidR="00D4131F" w:rsidRPr="007D4DC1" w:rsidRDefault="00D4131F" w:rsidP="00147ECC">
            <w:pPr>
              <w:rPr>
                <w:rFonts w:ascii="Arial" w:hAnsi="Arial" w:cs="Arial"/>
              </w:rPr>
            </w:pPr>
          </w:p>
          <w:p w14:paraId="07943300" w14:textId="77777777" w:rsidR="00D4131F" w:rsidRPr="007D4DC1" w:rsidRDefault="00D4131F" w:rsidP="00147ECC">
            <w:pPr>
              <w:jc w:val="both"/>
              <w:rPr>
                <w:rFonts w:ascii="Arial" w:hAnsi="Arial" w:cs="Arial"/>
              </w:rPr>
            </w:pPr>
            <w:r w:rsidRPr="007D4DC1">
              <w:rPr>
                <w:rFonts w:ascii="Arial" w:hAnsi="Arial" w:cs="Arial"/>
                <w:sz w:val="22"/>
                <w:szCs w:val="22"/>
              </w:rPr>
              <w:t>Candidates who are requested to attend an interview will be given assistance with appropriate travelling expenses. Re-imbursement shall not normally be made to employees who withdraw their application or refuse an offer of appointment.</w:t>
            </w:r>
          </w:p>
          <w:p w14:paraId="07943301" w14:textId="77777777" w:rsidR="00D4131F" w:rsidRPr="007D4DC1" w:rsidRDefault="00D4131F" w:rsidP="00147ECC">
            <w:pPr>
              <w:rPr>
                <w:rFonts w:ascii="Arial" w:hAnsi="Arial" w:cs="Arial"/>
              </w:rPr>
            </w:pPr>
          </w:p>
        </w:tc>
      </w:tr>
      <w:tr w:rsidR="00D4131F" w:rsidRPr="007D4DC1" w14:paraId="07943308" w14:textId="77777777">
        <w:tc>
          <w:tcPr>
            <w:tcW w:w="2880" w:type="dxa"/>
          </w:tcPr>
          <w:p w14:paraId="07943303" w14:textId="77777777" w:rsidR="00D4131F" w:rsidRPr="007D4DC1" w:rsidRDefault="00D4131F" w:rsidP="00147ECC">
            <w:pPr>
              <w:rPr>
                <w:rFonts w:ascii="Arial" w:hAnsi="Arial" w:cs="Arial"/>
              </w:rPr>
            </w:pPr>
          </w:p>
          <w:p w14:paraId="07943304" w14:textId="77777777" w:rsidR="00D4131F" w:rsidRPr="007D4DC1" w:rsidRDefault="00D4131F" w:rsidP="00147ECC">
            <w:pPr>
              <w:rPr>
                <w:rFonts w:ascii="Arial" w:hAnsi="Arial" w:cs="Arial"/>
                <w:b/>
              </w:rPr>
            </w:pPr>
            <w:r w:rsidRPr="007D4DC1">
              <w:rPr>
                <w:rFonts w:ascii="Arial" w:hAnsi="Arial" w:cs="Arial"/>
                <w:b/>
                <w:sz w:val="22"/>
                <w:szCs w:val="22"/>
              </w:rPr>
              <w:t>TOBACCO POLICY</w:t>
            </w:r>
          </w:p>
        </w:tc>
        <w:tc>
          <w:tcPr>
            <w:tcW w:w="7200" w:type="dxa"/>
          </w:tcPr>
          <w:p w14:paraId="07943305" w14:textId="77777777" w:rsidR="00D4131F" w:rsidRPr="007D4DC1" w:rsidRDefault="00D4131F" w:rsidP="00147ECC">
            <w:pPr>
              <w:rPr>
                <w:rFonts w:ascii="Arial" w:hAnsi="Arial" w:cs="Arial"/>
              </w:rPr>
            </w:pPr>
          </w:p>
          <w:p w14:paraId="07943306" w14:textId="77777777" w:rsidR="00D4131F" w:rsidRPr="007D4DC1" w:rsidRDefault="00D4131F" w:rsidP="00147ECC">
            <w:pPr>
              <w:jc w:val="both"/>
              <w:rPr>
                <w:rFonts w:ascii="Arial" w:hAnsi="Arial" w:cs="Arial"/>
              </w:rPr>
            </w:pPr>
            <w:r w:rsidRPr="007D4DC1">
              <w:rPr>
                <w:rFonts w:ascii="Arial" w:hAnsi="Arial" w:cs="Arial"/>
                <w:sz w:val="22"/>
                <w:szCs w:val="22"/>
              </w:rPr>
              <w:t>NHS Greater Glasgow and Clyde operate a No Smoking Policy in all premises and grounds.</w:t>
            </w:r>
          </w:p>
          <w:p w14:paraId="07943307" w14:textId="77777777" w:rsidR="00D4131F" w:rsidRPr="007D4DC1" w:rsidRDefault="00D4131F" w:rsidP="00147ECC">
            <w:pPr>
              <w:rPr>
                <w:rFonts w:ascii="Arial" w:hAnsi="Arial" w:cs="Arial"/>
              </w:rPr>
            </w:pPr>
          </w:p>
        </w:tc>
      </w:tr>
      <w:tr w:rsidR="00D4131F" w:rsidRPr="007D4DC1" w14:paraId="0794330F" w14:textId="77777777">
        <w:tc>
          <w:tcPr>
            <w:tcW w:w="2880" w:type="dxa"/>
          </w:tcPr>
          <w:p w14:paraId="07943309" w14:textId="77777777" w:rsidR="00D4131F" w:rsidRPr="007D4DC1" w:rsidRDefault="00D4131F" w:rsidP="00147ECC">
            <w:pPr>
              <w:rPr>
                <w:rFonts w:ascii="Arial" w:hAnsi="Arial" w:cs="Arial"/>
              </w:rPr>
            </w:pPr>
          </w:p>
          <w:p w14:paraId="0794330A" w14:textId="77777777" w:rsidR="00D4131F" w:rsidRPr="007D4DC1" w:rsidRDefault="00D4131F" w:rsidP="00147ECC">
            <w:pPr>
              <w:rPr>
                <w:rFonts w:ascii="Arial" w:hAnsi="Arial" w:cs="Arial"/>
              </w:rPr>
            </w:pPr>
          </w:p>
          <w:p w14:paraId="0794330B" w14:textId="77777777" w:rsidR="00D4131F" w:rsidRPr="007D4DC1" w:rsidRDefault="00D4131F" w:rsidP="00147ECC">
            <w:pPr>
              <w:rPr>
                <w:rFonts w:ascii="Arial" w:hAnsi="Arial" w:cs="Arial"/>
                <w:b/>
              </w:rPr>
            </w:pPr>
            <w:r w:rsidRPr="007D4DC1">
              <w:rPr>
                <w:rFonts w:ascii="Arial" w:hAnsi="Arial" w:cs="Arial"/>
                <w:b/>
                <w:sz w:val="22"/>
                <w:szCs w:val="22"/>
              </w:rPr>
              <w:t>DISCLOSURE SCOTLAND</w:t>
            </w:r>
          </w:p>
        </w:tc>
        <w:tc>
          <w:tcPr>
            <w:tcW w:w="7200" w:type="dxa"/>
          </w:tcPr>
          <w:p w14:paraId="0794330C" w14:textId="77777777" w:rsidR="00D4131F" w:rsidRPr="007D4DC1" w:rsidRDefault="00D4131F" w:rsidP="00147ECC">
            <w:pPr>
              <w:rPr>
                <w:rFonts w:ascii="Arial" w:hAnsi="Arial" w:cs="Arial"/>
              </w:rPr>
            </w:pPr>
          </w:p>
          <w:p w14:paraId="0794330D" w14:textId="77777777" w:rsidR="00D4131F" w:rsidRPr="007D4DC1" w:rsidRDefault="00D4131F" w:rsidP="00147ECC">
            <w:pPr>
              <w:jc w:val="both"/>
              <w:rPr>
                <w:rFonts w:ascii="Arial" w:hAnsi="Arial" w:cs="Arial"/>
              </w:rPr>
            </w:pPr>
            <w:r w:rsidRPr="007D4DC1">
              <w:rPr>
                <w:rFonts w:ascii="Arial" w:hAnsi="Arial" w:cs="Arial"/>
                <w:sz w:val="22"/>
                <w:szCs w:val="22"/>
              </w:rPr>
              <w:t>This post is considered to be in the category of “Regulated Work” and therefore requires a Disclosure Scotland Protection of Vulnerable Groups Scheme (PVG) Membership.</w:t>
            </w:r>
          </w:p>
          <w:p w14:paraId="0794330E" w14:textId="77777777" w:rsidR="00D4131F" w:rsidRPr="007D4DC1" w:rsidRDefault="00D4131F" w:rsidP="00147ECC">
            <w:pPr>
              <w:rPr>
                <w:rFonts w:ascii="Arial" w:hAnsi="Arial" w:cs="Arial"/>
              </w:rPr>
            </w:pPr>
          </w:p>
        </w:tc>
      </w:tr>
      <w:tr w:rsidR="00D4131F" w:rsidRPr="007D4DC1" w14:paraId="07943316" w14:textId="77777777">
        <w:tc>
          <w:tcPr>
            <w:tcW w:w="2880" w:type="dxa"/>
          </w:tcPr>
          <w:p w14:paraId="07943310" w14:textId="77777777" w:rsidR="00D4131F" w:rsidRPr="007D4DC1" w:rsidRDefault="00D4131F" w:rsidP="00147ECC">
            <w:pPr>
              <w:rPr>
                <w:rFonts w:ascii="Arial" w:hAnsi="Arial" w:cs="Arial"/>
              </w:rPr>
            </w:pPr>
          </w:p>
          <w:p w14:paraId="07943311" w14:textId="77777777" w:rsidR="00D4131F" w:rsidRPr="007D4DC1" w:rsidRDefault="00D4131F" w:rsidP="00147ECC">
            <w:pPr>
              <w:rPr>
                <w:rFonts w:ascii="Arial" w:hAnsi="Arial" w:cs="Arial"/>
                <w:b/>
              </w:rPr>
            </w:pPr>
            <w:r w:rsidRPr="007D4DC1">
              <w:rPr>
                <w:rFonts w:ascii="Arial" w:hAnsi="Arial" w:cs="Arial"/>
                <w:b/>
                <w:sz w:val="22"/>
                <w:szCs w:val="22"/>
              </w:rPr>
              <w:t>CONFIRMATION OF ELIGIBILITY TO WORK IN THE UK</w:t>
            </w:r>
          </w:p>
          <w:p w14:paraId="07943312" w14:textId="77777777" w:rsidR="00D4131F" w:rsidRPr="007D4DC1" w:rsidRDefault="00D4131F" w:rsidP="00147ECC">
            <w:pPr>
              <w:rPr>
                <w:rFonts w:ascii="Arial" w:hAnsi="Arial" w:cs="Arial"/>
              </w:rPr>
            </w:pPr>
          </w:p>
        </w:tc>
        <w:tc>
          <w:tcPr>
            <w:tcW w:w="7200" w:type="dxa"/>
          </w:tcPr>
          <w:p w14:paraId="07943313" w14:textId="77777777" w:rsidR="00D4131F" w:rsidRPr="007D4DC1" w:rsidRDefault="00D4131F" w:rsidP="00147ECC">
            <w:pPr>
              <w:rPr>
                <w:rFonts w:ascii="Arial" w:hAnsi="Arial" w:cs="Arial"/>
              </w:rPr>
            </w:pPr>
          </w:p>
          <w:p w14:paraId="07943314" w14:textId="77777777" w:rsidR="00D4131F" w:rsidRPr="007D4DC1" w:rsidRDefault="00D4131F" w:rsidP="00147ECC">
            <w:pPr>
              <w:jc w:val="both"/>
              <w:rPr>
                <w:rFonts w:ascii="Arial" w:hAnsi="Arial" w:cs="Arial"/>
              </w:rPr>
            </w:pPr>
            <w:r w:rsidRPr="007D4DC1">
              <w:rPr>
                <w:rFonts w:ascii="Arial" w:hAnsi="Arial" w:cs="Arial"/>
                <w:sz w:val="22"/>
                <w:szCs w:val="22"/>
              </w:rPr>
              <w:t xml:space="preserve">NHS Greater Glasgow and Clyde (NHSGGC) has a legal obligation to </w:t>
            </w:r>
            <w:r w:rsidRPr="007D4DC1">
              <w:rPr>
                <w:rFonts w:ascii="Arial" w:hAnsi="Arial" w:cs="Arial"/>
                <w:b/>
                <w:sz w:val="22"/>
                <w:szCs w:val="22"/>
              </w:rPr>
              <w:t xml:space="preserve">           </w:t>
            </w:r>
            <w:r w:rsidRPr="007D4DC1">
              <w:rPr>
                <w:rFonts w:ascii="Arial" w:hAnsi="Arial" w:cs="Arial"/>
                <w:sz w:val="22"/>
                <w:szCs w:val="22"/>
              </w:rPr>
              <w:t xml:space="preserve"> ensure that it’s employees, both EEA and </w:t>
            </w:r>
            <w:proofErr w:type="spellStart"/>
            <w:r w:rsidRPr="007D4DC1">
              <w:rPr>
                <w:rFonts w:ascii="Arial" w:hAnsi="Arial" w:cs="Arial"/>
                <w:sz w:val="22"/>
                <w:szCs w:val="22"/>
              </w:rPr>
              <w:t>non EEA</w:t>
            </w:r>
            <w:proofErr w:type="spellEnd"/>
            <w:r w:rsidRPr="007D4DC1">
              <w:rPr>
                <w:rFonts w:ascii="Arial" w:hAnsi="Arial" w:cs="Arial"/>
                <w:sz w:val="22"/>
                <w:szCs w:val="22"/>
              </w:rPr>
              <w:t xml:space="preserve"> nationals, are legally entitled to work in the United Kingdom.  Before any person can commence employment within NHS 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w:t>
            </w:r>
            <w:r w:rsidRPr="007D4DC1">
              <w:rPr>
                <w:rFonts w:ascii="Arial" w:hAnsi="Arial" w:cs="Arial"/>
                <w:sz w:val="22"/>
                <w:szCs w:val="22"/>
              </w:rPr>
              <w:lastRenderedPageBreak/>
              <w:t>to work in the UK has been verified. ALL applicants regardless of nationality must complete and return the Confirmation of Eligibility to Work in the UK Statement with their completed application form. You will be required provide appropriate documentation prior to any appointment being made.</w:t>
            </w:r>
          </w:p>
          <w:p w14:paraId="07943315" w14:textId="77777777" w:rsidR="00D4131F" w:rsidRPr="007D4DC1" w:rsidRDefault="00D4131F" w:rsidP="00147ECC">
            <w:pPr>
              <w:jc w:val="both"/>
              <w:rPr>
                <w:rFonts w:ascii="Arial" w:hAnsi="Arial" w:cs="Arial"/>
              </w:rPr>
            </w:pPr>
          </w:p>
        </w:tc>
      </w:tr>
      <w:tr w:rsidR="00D4131F" w:rsidRPr="007D4DC1" w14:paraId="0794331C" w14:textId="77777777">
        <w:tc>
          <w:tcPr>
            <w:tcW w:w="2880" w:type="dxa"/>
          </w:tcPr>
          <w:p w14:paraId="07943317" w14:textId="77777777" w:rsidR="00D4131F" w:rsidRPr="007D4DC1" w:rsidRDefault="00D4131F" w:rsidP="00147ECC">
            <w:pPr>
              <w:rPr>
                <w:rFonts w:ascii="Arial" w:hAnsi="Arial" w:cs="Arial"/>
              </w:rPr>
            </w:pPr>
          </w:p>
          <w:p w14:paraId="07943318" w14:textId="77777777" w:rsidR="00D4131F" w:rsidRPr="007D4DC1" w:rsidRDefault="00D4131F" w:rsidP="00147ECC">
            <w:pPr>
              <w:rPr>
                <w:rFonts w:ascii="Arial" w:hAnsi="Arial" w:cs="Arial"/>
                <w:b/>
              </w:rPr>
            </w:pPr>
            <w:r w:rsidRPr="007D4DC1">
              <w:rPr>
                <w:rFonts w:ascii="Arial" w:hAnsi="Arial" w:cs="Arial"/>
                <w:b/>
                <w:sz w:val="22"/>
                <w:szCs w:val="22"/>
              </w:rPr>
              <w:t>REHABILITATION OF OFFENDERS ACT 1974</w:t>
            </w:r>
          </w:p>
        </w:tc>
        <w:tc>
          <w:tcPr>
            <w:tcW w:w="7200" w:type="dxa"/>
          </w:tcPr>
          <w:p w14:paraId="07943319" w14:textId="77777777" w:rsidR="00D4131F" w:rsidRPr="007D4DC1" w:rsidRDefault="00D4131F" w:rsidP="00147ECC">
            <w:pPr>
              <w:rPr>
                <w:rFonts w:ascii="Arial" w:hAnsi="Arial" w:cs="Arial"/>
              </w:rPr>
            </w:pPr>
          </w:p>
          <w:p w14:paraId="0794331A" w14:textId="77777777" w:rsidR="00D4131F" w:rsidRPr="007D4DC1" w:rsidRDefault="00D4131F" w:rsidP="00147ECC">
            <w:pPr>
              <w:jc w:val="both"/>
              <w:rPr>
                <w:rFonts w:ascii="Arial" w:hAnsi="Arial" w:cs="Arial"/>
              </w:rPr>
            </w:pPr>
            <w:r w:rsidRPr="007D4DC1">
              <w:rPr>
                <w:rFonts w:ascii="Arial" w:hAnsi="Arial" w:cs="Arial"/>
                <w:sz w:val="22"/>
                <w:szCs w:val="22"/>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0794331B" w14:textId="77777777" w:rsidR="00D4131F" w:rsidRPr="007D4DC1" w:rsidRDefault="00D4131F" w:rsidP="00147ECC">
            <w:pPr>
              <w:rPr>
                <w:rFonts w:ascii="Arial" w:hAnsi="Arial" w:cs="Arial"/>
              </w:rPr>
            </w:pPr>
          </w:p>
        </w:tc>
      </w:tr>
      <w:tr w:rsidR="00D4131F" w:rsidRPr="007D4DC1" w14:paraId="07943323" w14:textId="77777777">
        <w:tc>
          <w:tcPr>
            <w:tcW w:w="2880" w:type="dxa"/>
          </w:tcPr>
          <w:p w14:paraId="0794331D" w14:textId="77777777" w:rsidR="00D4131F" w:rsidRPr="007D4DC1" w:rsidRDefault="00D4131F" w:rsidP="00147ECC">
            <w:pPr>
              <w:rPr>
                <w:rFonts w:ascii="Arial" w:hAnsi="Arial" w:cs="Arial"/>
              </w:rPr>
            </w:pPr>
          </w:p>
          <w:p w14:paraId="0794331E" w14:textId="77777777" w:rsidR="00D4131F" w:rsidRPr="007D4DC1" w:rsidRDefault="00D4131F" w:rsidP="00147ECC">
            <w:pPr>
              <w:rPr>
                <w:rFonts w:ascii="Arial" w:hAnsi="Arial" w:cs="Arial"/>
                <w:b/>
              </w:rPr>
            </w:pPr>
            <w:r w:rsidRPr="007D4DC1">
              <w:rPr>
                <w:rFonts w:ascii="Arial" w:hAnsi="Arial" w:cs="Arial"/>
                <w:b/>
                <w:sz w:val="22"/>
                <w:szCs w:val="22"/>
              </w:rPr>
              <w:t>DISABLED APPLICANTS</w:t>
            </w:r>
          </w:p>
          <w:p w14:paraId="0794331F" w14:textId="77777777" w:rsidR="00D4131F" w:rsidRPr="007D4DC1" w:rsidRDefault="00D4131F" w:rsidP="00147ECC">
            <w:pPr>
              <w:rPr>
                <w:rFonts w:ascii="Arial" w:hAnsi="Arial" w:cs="Arial"/>
              </w:rPr>
            </w:pPr>
          </w:p>
        </w:tc>
        <w:tc>
          <w:tcPr>
            <w:tcW w:w="7200" w:type="dxa"/>
          </w:tcPr>
          <w:p w14:paraId="07943320" w14:textId="77777777" w:rsidR="00D4131F" w:rsidRPr="007D4DC1" w:rsidRDefault="00D4131F" w:rsidP="00147ECC">
            <w:pPr>
              <w:rPr>
                <w:rFonts w:ascii="Arial" w:hAnsi="Arial" w:cs="Arial"/>
              </w:rPr>
            </w:pPr>
          </w:p>
          <w:p w14:paraId="07943321" w14:textId="77777777" w:rsidR="00D4131F" w:rsidRPr="007D4DC1" w:rsidRDefault="00D4131F" w:rsidP="00147ECC">
            <w:pPr>
              <w:jc w:val="both"/>
              <w:rPr>
                <w:rFonts w:ascii="Arial" w:hAnsi="Arial" w:cs="Arial"/>
              </w:rPr>
            </w:pPr>
            <w:r w:rsidRPr="007D4DC1">
              <w:rPr>
                <w:rFonts w:ascii="Arial" w:hAnsi="Arial" w:cs="Arial"/>
                <w:sz w:val="22"/>
                <w:szCs w:val="22"/>
              </w:rPr>
              <w:t>A disability or health problems does not preclude full consideration for the job and applications from people with disabilities are welcome.  All information will be treated as confidential.   NHS Greater Glasgow and Clyde guarantees to interview all applicants with disabilities who meet the minimum criteria for the post.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07943322" w14:textId="77777777" w:rsidR="00D4131F" w:rsidRPr="007D4DC1" w:rsidRDefault="00D4131F" w:rsidP="00147ECC">
            <w:pPr>
              <w:rPr>
                <w:rFonts w:ascii="Arial" w:hAnsi="Arial" w:cs="Arial"/>
              </w:rPr>
            </w:pPr>
          </w:p>
        </w:tc>
      </w:tr>
      <w:tr w:rsidR="00D4131F" w:rsidRPr="007D4DC1" w14:paraId="07943329" w14:textId="77777777">
        <w:tc>
          <w:tcPr>
            <w:tcW w:w="2880" w:type="dxa"/>
          </w:tcPr>
          <w:p w14:paraId="07943324" w14:textId="77777777" w:rsidR="00D4131F" w:rsidRPr="007D4DC1" w:rsidRDefault="00D4131F" w:rsidP="00147ECC">
            <w:pPr>
              <w:rPr>
                <w:rFonts w:ascii="Arial" w:hAnsi="Arial" w:cs="Arial"/>
              </w:rPr>
            </w:pPr>
          </w:p>
          <w:p w14:paraId="07943325" w14:textId="77777777" w:rsidR="00D4131F" w:rsidRPr="007D4DC1" w:rsidRDefault="00D4131F" w:rsidP="00147ECC">
            <w:pPr>
              <w:rPr>
                <w:rFonts w:ascii="Arial" w:hAnsi="Arial" w:cs="Arial"/>
                <w:b/>
              </w:rPr>
            </w:pPr>
            <w:r w:rsidRPr="007D4DC1">
              <w:rPr>
                <w:rFonts w:ascii="Arial" w:hAnsi="Arial" w:cs="Arial"/>
                <w:b/>
                <w:sz w:val="22"/>
                <w:szCs w:val="22"/>
              </w:rPr>
              <w:t>GENERAL</w:t>
            </w:r>
          </w:p>
        </w:tc>
        <w:tc>
          <w:tcPr>
            <w:tcW w:w="7200" w:type="dxa"/>
          </w:tcPr>
          <w:p w14:paraId="07943326" w14:textId="77777777" w:rsidR="00D4131F" w:rsidRPr="007D4DC1" w:rsidRDefault="00D4131F" w:rsidP="00147ECC">
            <w:pPr>
              <w:rPr>
                <w:rFonts w:ascii="Arial" w:hAnsi="Arial" w:cs="Arial"/>
              </w:rPr>
            </w:pPr>
          </w:p>
          <w:p w14:paraId="07943327" w14:textId="77777777" w:rsidR="00D4131F" w:rsidRPr="007D4DC1" w:rsidRDefault="00D4131F" w:rsidP="00147ECC">
            <w:pPr>
              <w:jc w:val="both"/>
              <w:rPr>
                <w:rFonts w:ascii="Arial" w:hAnsi="Arial" w:cs="Arial"/>
              </w:rPr>
            </w:pPr>
            <w:r w:rsidRPr="007D4DC1">
              <w:rPr>
                <w:rFonts w:ascii="Arial" w:hAnsi="Arial" w:cs="Arial"/>
                <w:sz w:val="22"/>
                <w:szCs w:val="22"/>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07943328" w14:textId="77777777" w:rsidR="00D4131F" w:rsidRPr="007D4DC1" w:rsidRDefault="00D4131F" w:rsidP="00147ECC">
            <w:pPr>
              <w:rPr>
                <w:rFonts w:ascii="Arial" w:hAnsi="Arial" w:cs="Arial"/>
              </w:rPr>
            </w:pPr>
          </w:p>
        </w:tc>
      </w:tr>
      <w:tr w:rsidR="00D4131F" w:rsidRPr="007D4DC1" w14:paraId="0794332F" w14:textId="77777777">
        <w:tc>
          <w:tcPr>
            <w:tcW w:w="2880" w:type="dxa"/>
          </w:tcPr>
          <w:p w14:paraId="0794332A" w14:textId="77777777" w:rsidR="00D4131F" w:rsidRPr="007D4DC1" w:rsidRDefault="00D4131F" w:rsidP="00147ECC">
            <w:pPr>
              <w:rPr>
                <w:rFonts w:ascii="Arial" w:hAnsi="Arial" w:cs="Arial"/>
              </w:rPr>
            </w:pPr>
          </w:p>
          <w:p w14:paraId="0794332B" w14:textId="77777777" w:rsidR="00D4131F" w:rsidRPr="007D4DC1" w:rsidRDefault="00D4131F" w:rsidP="00147ECC">
            <w:pPr>
              <w:rPr>
                <w:rFonts w:ascii="Arial" w:hAnsi="Arial" w:cs="Arial"/>
                <w:b/>
              </w:rPr>
            </w:pPr>
            <w:r w:rsidRPr="007D4DC1">
              <w:rPr>
                <w:rFonts w:ascii="Arial" w:hAnsi="Arial" w:cs="Arial"/>
                <w:b/>
                <w:sz w:val="22"/>
                <w:szCs w:val="22"/>
              </w:rPr>
              <w:t>EQUAL OPPORTUNITIES</w:t>
            </w:r>
          </w:p>
        </w:tc>
        <w:tc>
          <w:tcPr>
            <w:tcW w:w="7200" w:type="dxa"/>
          </w:tcPr>
          <w:p w14:paraId="0794332C" w14:textId="77777777" w:rsidR="00D4131F" w:rsidRPr="007D4DC1" w:rsidRDefault="00D4131F" w:rsidP="00147ECC">
            <w:pPr>
              <w:rPr>
                <w:rFonts w:ascii="Arial" w:hAnsi="Arial" w:cs="Arial"/>
              </w:rPr>
            </w:pPr>
          </w:p>
          <w:p w14:paraId="0794332D" w14:textId="77777777" w:rsidR="00D4131F" w:rsidRPr="007D4DC1" w:rsidRDefault="00D4131F" w:rsidP="00147ECC">
            <w:pPr>
              <w:rPr>
                <w:rFonts w:ascii="Arial" w:hAnsi="Arial" w:cs="Arial"/>
              </w:rPr>
            </w:pPr>
            <w:r w:rsidRPr="007D4DC1">
              <w:rPr>
                <w:rFonts w:ascii="Arial" w:hAnsi="Arial" w:cs="Arial"/>
                <w:sz w:val="22"/>
                <w:szCs w:val="22"/>
              </w:rPr>
              <w:t>The postholder will undertake their duties in strict accordance with NHS Greater Glasgow and Clyde’s Equal Opportunities Policy.</w:t>
            </w:r>
          </w:p>
          <w:p w14:paraId="0794332E" w14:textId="77777777" w:rsidR="00D4131F" w:rsidRPr="007D4DC1" w:rsidRDefault="00D4131F" w:rsidP="00147ECC">
            <w:pPr>
              <w:rPr>
                <w:rFonts w:ascii="Arial" w:hAnsi="Arial" w:cs="Arial"/>
              </w:rPr>
            </w:pPr>
          </w:p>
        </w:tc>
      </w:tr>
      <w:tr w:rsidR="00D4131F" w:rsidRPr="007D4DC1" w14:paraId="07943335" w14:textId="77777777">
        <w:tc>
          <w:tcPr>
            <w:tcW w:w="2880" w:type="dxa"/>
          </w:tcPr>
          <w:p w14:paraId="07943330" w14:textId="77777777" w:rsidR="00D4131F" w:rsidRPr="007D4DC1" w:rsidRDefault="00D4131F" w:rsidP="00147ECC">
            <w:pPr>
              <w:rPr>
                <w:rFonts w:ascii="Arial" w:hAnsi="Arial" w:cs="Arial"/>
              </w:rPr>
            </w:pPr>
          </w:p>
          <w:p w14:paraId="07943331" w14:textId="77777777" w:rsidR="00D4131F" w:rsidRPr="007D4DC1" w:rsidRDefault="00D4131F" w:rsidP="00147ECC">
            <w:pPr>
              <w:rPr>
                <w:rFonts w:ascii="Arial" w:hAnsi="Arial" w:cs="Arial"/>
                <w:b/>
              </w:rPr>
            </w:pPr>
            <w:r w:rsidRPr="007D4DC1">
              <w:rPr>
                <w:rFonts w:ascii="Arial" w:hAnsi="Arial" w:cs="Arial"/>
                <w:b/>
                <w:sz w:val="22"/>
                <w:szCs w:val="22"/>
              </w:rPr>
              <w:t>NOTICE</w:t>
            </w:r>
          </w:p>
        </w:tc>
        <w:tc>
          <w:tcPr>
            <w:tcW w:w="7200" w:type="dxa"/>
          </w:tcPr>
          <w:p w14:paraId="07943332" w14:textId="77777777" w:rsidR="00D4131F" w:rsidRPr="007D4DC1" w:rsidRDefault="00D4131F" w:rsidP="00147ECC">
            <w:pPr>
              <w:rPr>
                <w:rFonts w:ascii="Arial" w:hAnsi="Arial" w:cs="Arial"/>
              </w:rPr>
            </w:pPr>
          </w:p>
          <w:p w14:paraId="07943333" w14:textId="77777777" w:rsidR="00D4131F" w:rsidRPr="007D4DC1" w:rsidRDefault="00D4131F" w:rsidP="00147ECC">
            <w:pPr>
              <w:jc w:val="both"/>
              <w:rPr>
                <w:rFonts w:ascii="Arial" w:hAnsi="Arial" w:cs="Arial"/>
              </w:rPr>
            </w:pPr>
            <w:r w:rsidRPr="007D4DC1">
              <w:rPr>
                <w:rFonts w:ascii="Arial" w:hAnsi="Arial" w:cs="Arial"/>
                <w:sz w:val="22"/>
                <w:szCs w:val="22"/>
              </w:rPr>
              <w:t>The employment is subject to one months’ notice on either side, subject to appeal against dismissal.</w:t>
            </w:r>
          </w:p>
          <w:p w14:paraId="07943334" w14:textId="77777777" w:rsidR="00D4131F" w:rsidRPr="007D4DC1" w:rsidRDefault="00D4131F" w:rsidP="00147ECC">
            <w:pPr>
              <w:rPr>
                <w:rFonts w:ascii="Arial" w:hAnsi="Arial" w:cs="Arial"/>
              </w:rPr>
            </w:pPr>
          </w:p>
        </w:tc>
      </w:tr>
      <w:tr w:rsidR="00D4131F" w:rsidRPr="007D4DC1" w14:paraId="0794333A" w14:textId="77777777">
        <w:tc>
          <w:tcPr>
            <w:tcW w:w="2880" w:type="dxa"/>
          </w:tcPr>
          <w:p w14:paraId="07943336" w14:textId="77777777" w:rsidR="00D4131F" w:rsidRPr="007D4DC1" w:rsidRDefault="00D4131F" w:rsidP="00147ECC">
            <w:pPr>
              <w:rPr>
                <w:rFonts w:ascii="Arial" w:hAnsi="Arial" w:cs="Arial"/>
                <w:b/>
              </w:rPr>
            </w:pPr>
          </w:p>
          <w:p w14:paraId="07943337" w14:textId="77777777" w:rsidR="00D4131F" w:rsidRPr="007D4DC1" w:rsidRDefault="00D4131F" w:rsidP="00147ECC">
            <w:pPr>
              <w:rPr>
                <w:rFonts w:ascii="Arial" w:hAnsi="Arial" w:cs="Arial"/>
              </w:rPr>
            </w:pPr>
            <w:r w:rsidRPr="007D4DC1">
              <w:rPr>
                <w:rFonts w:ascii="Arial" w:hAnsi="Arial" w:cs="Arial"/>
                <w:b/>
                <w:sz w:val="22"/>
                <w:szCs w:val="22"/>
              </w:rPr>
              <w:t>MEDICAL NEGLIGENCE</w:t>
            </w:r>
          </w:p>
        </w:tc>
        <w:tc>
          <w:tcPr>
            <w:tcW w:w="7200" w:type="dxa"/>
          </w:tcPr>
          <w:p w14:paraId="07943338" w14:textId="77777777" w:rsidR="00D4131F" w:rsidRPr="007D4DC1" w:rsidRDefault="00D4131F" w:rsidP="00147ECC">
            <w:pPr>
              <w:rPr>
                <w:rFonts w:ascii="Arial" w:hAnsi="Arial" w:cs="Arial"/>
              </w:rPr>
            </w:pPr>
          </w:p>
          <w:p w14:paraId="07943339" w14:textId="77777777" w:rsidR="00D4131F" w:rsidRPr="007D4DC1" w:rsidRDefault="00D4131F" w:rsidP="00620452">
            <w:pPr>
              <w:jc w:val="both"/>
              <w:rPr>
                <w:rFonts w:ascii="Arial" w:hAnsi="Arial" w:cs="Arial"/>
              </w:rPr>
            </w:pPr>
            <w:r w:rsidRPr="007D4DC1">
              <w:rPr>
                <w:rFonts w:ascii="Arial" w:hAnsi="Arial" w:cs="Arial"/>
                <w:sz w:val="22"/>
                <w:szCs w:val="22"/>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bl>
    <w:p w14:paraId="0794333B" w14:textId="77777777" w:rsidR="00D4131F" w:rsidRPr="007D4DC1" w:rsidRDefault="00D4131F" w:rsidP="00147ECC">
      <w:pPr>
        <w:rPr>
          <w:rFonts w:ascii="Arial" w:hAnsi="Arial" w:cs="Arial"/>
          <w:b/>
          <w:sz w:val="22"/>
          <w:szCs w:val="22"/>
          <w:u w:val="single"/>
        </w:rPr>
      </w:pPr>
      <w:r w:rsidRPr="007D4DC1">
        <w:rPr>
          <w:rFonts w:ascii="Arial" w:hAnsi="Arial" w:cs="Arial"/>
          <w:b/>
          <w:sz w:val="22"/>
          <w:szCs w:val="22"/>
        </w:rPr>
        <w:br w:type="page"/>
      </w:r>
    </w:p>
    <w:p w14:paraId="0794333C" w14:textId="77777777" w:rsidR="00D4131F" w:rsidRPr="007D4DC1" w:rsidRDefault="00D4131F" w:rsidP="00147ECC">
      <w:pPr>
        <w:jc w:val="both"/>
        <w:rPr>
          <w:rFonts w:ascii="Arial" w:hAnsi="Arial" w:cs="Arial"/>
          <w:b/>
          <w:sz w:val="22"/>
          <w:szCs w:val="22"/>
          <w:u w:val="single"/>
        </w:rPr>
      </w:pPr>
      <w:r w:rsidRPr="007D4DC1">
        <w:rPr>
          <w:rFonts w:ascii="Arial" w:hAnsi="Arial" w:cs="Arial"/>
          <w:b/>
          <w:sz w:val="22"/>
          <w:szCs w:val="22"/>
          <w:u w:val="single"/>
        </w:rPr>
        <w:lastRenderedPageBreak/>
        <w:t>FURTHER INFORMATION</w:t>
      </w:r>
    </w:p>
    <w:p w14:paraId="0794333D" w14:textId="77777777" w:rsidR="00D4131F" w:rsidRPr="007D4DC1" w:rsidRDefault="00D4131F" w:rsidP="00147ECC">
      <w:pPr>
        <w:jc w:val="both"/>
        <w:rPr>
          <w:rFonts w:ascii="Arial" w:hAnsi="Arial" w:cs="Arial"/>
          <w:sz w:val="22"/>
          <w:szCs w:val="22"/>
        </w:rPr>
      </w:pPr>
    </w:p>
    <w:p w14:paraId="0794333E"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 xml:space="preserve">For further information on NHS Greater Glasgow and Clyde, please visit our website on </w:t>
      </w:r>
      <w:hyperlink w:history="1">
        <w:r w:rsidRPr="007D4DC1">
          <w:rPr>
            <w:rStyle w:val="Hyperlink"/>
            <w:rFonts w:ascii="Arial" w:hAnsi="Arial" w:cs="Arial"/>
            <w:sz w:val="22"/>
            <w:szCs w:val="22"/>
          </w:rPr>
          <w:t>www.show.scot.nhs.uk</w:t>
        </w:r>
      </w:hyperlink>
    </w:p>
    <w:p w14:paraId="0794333F" w14:textId="77777777" w:rsidR="00D4131F" w:rsidRPr="007D4DC1" w:rsidRDefault="00D4131F" w:rsidP="00147ECC">
      <w:pPr>
        <w:jc w:val="both"/>
        <w:rPr>
          <w:rFonts w:ascii="Arial" w:hAnsi="Arial" w:cs="Arial"/>
          <w:sz w:val="22"/>
          <w:szCs w:val="22"/>
        </w:rPr>
      </w:pPr>
    </w:p>
    <w:p w14:paraId="07943340" w14:textId="77777777" w:rsidR="00D4131F" w:rsidRPr="007D4DC1" w:rsidRDefault="00D4131F" w:rsidP="00147ECC">
      <w:pPr>
        <w:jc w:val="both"/>
        <w:rPr>
          <w:rFonts w:ascii="Arial" w:hAnsi="Arial" w:cs="Arial"/>
          <w:sz w:val="22"/>
          <w:szCs w:val="22"/>
        </w:rPr>
      </w:pPr>
      <w:r w:rsidRPr="007D4DC1">
        <w:rPr>
          <w:rFonts w:ascii="Arial" w:hAnsi="Arial" w:cs="Arial"/>
          <w:b/>
          <w:sz w:val="22"/>
          <w:szCs w:val="22"/>
        </w:rPr>
        <w:t>View all our vacancies</w:t>
      </w:r>
      <w:r w:rsidRPr="007D4DC1">
        <w:rPr>
          <w:rFonts w:ascii="Arial" w:hAnsi="Arial" w:cs="Arial"/>
          <w:sz w:val="22"/>
          <w:szCs w:val="22"/>
        </w:rPr>
        <w:t xml:space="preserve"> </w:t>
      </w:r>
      <w:r w:rsidRPr="007D4DC1">
        <w:rPr>
          <w:rFonts w:ascii="Arial" w:hAnsi="Arial" w:cs="Arial"/>
          <w:b/>
          <w:sz w:val="22"/>
          <w:szCs w:val="22"/>
        </w:rPr>
        <w:t>at</w:t>
      </w:r>
      <w:r w:rsidRPr="007D4DC1">
        <w:rPr>
          <w:rFonts w:ascii="Arial" w:hAnsi="Arial" w:cs="Arial"/>
          <w:sz w:val="22"/>
          <w:szCs w:val="22"/>
        </w:rPr>
        <w:t xml:space="preserve">: </w:t>
      </w:r>
      <w:hyperlink w:history="1">
        <w:r w:rsidRPr="007D4DC1">
          <w:rPr>
            <w:rStyle w:val="Hyperlink"/>
            <w:rFonts w:ascii="Arial" w:hAnsi="Arial" w:cs="Arial"/>
            <w:sz w:val="22"/>
            <w:szCs w:val="22"/>
          </w:rPr>
          <w:t>www.nhsggc.org.uk/medicaljobs</w:t>
        </w:r>
      </w:hyperlink>
    </w:p>
    <w:p w14:paraId="07943341" w14:textId="77777777" w:rsidR="00D4131F" w:rsidRPr="007D4DC1" w:rsidRDefault="00D4131F" w:rsidP="00147ECC">
      <w:pPr>
        <w:jc w:val="both"/>
        <w:rPr>
          <w:rFonts w:ascii="Arial" w:hAnsi="Arial" w:cs="Arial"/>
          <w:sz w:val="22"/>
          <w:szCs w:val="22"/>
        </w:rPr>
      </w:pPr>
    </w:p>
    <w:p w14:paraId="07943342" w14:textId="77777777" w:rsidR="00D4131F" w:rsidRPr="007D4DC1" w:rsidRDefault="00D4131F" w:rsidP="00147ECC">
      <w:pPr>
        <w:jc w:val="both"/>
        <w:rPr>
          <w:rFonts w:ascii="Arial" w:hAnsi="Arial" w:cs="Arial"/>
          <w:sz w:val="22"/>
          <w:szCs w:val="22"/>
        </w:rPr>
      </w:pPr>
      <w:r w:rsidRPr="007D4DC1">
        <w:rPr>
          <w:rFonts w:ascii="Arial" w:hAnsi="Arial" w:cs="Arial"/>
          <w:b/>
          <w:sz w:val="22"/>
          <w:szCs w:val="22"/>
        </w:rPr>
        <w:t>Register for Job Alerts</w:t>
      </w:r>
      <w:r w:rsidRPr="007D4DC1">
        <w:rPr>
          <w:rFonts w:ascii="Arial" w:hAnsi="Arial" w:cs="Arial"/>
          <w:sz w:val="22"/>
          <w:szCs w:val="22"/>
        </w:rPr>
        <w:t xml:space="preserve"> </w:t>
      </w:r>
      <w:r w:rsidRPr="007D4DC1">
        <w:rPr>
          <w:rFonts w:ascii="Arial" w:hAnsi="Arial" w:cs="Arial"/>
          <w:b/>
          <w:sz w:val="22"/>
          <w:szCs w:val="22"/>
        </w:rPr>
        <w:t>at</w:t>
      </w:r>
      <w:r w:rsidRPr="007D4DC1">
        <w:rPr>
          <w:rFonts w:ascii="Arial" w:hAnsi="Arial" w:cs="Arial"/>
          <w:sz w:val="22"/>
          <w:szCs w:val="22"/>
        </w:rPr>
        <w:t xml:space="preserve">: </w:t>
      </w:r>
      <w:hyperlink w:history="1">
        <w:r w:rsidRPr="007D4DC1">
          <w:rPr>
            <w:rStyle w:val="Hyperlink"/>
            <w:rFonts w:ascii="Arial" w:hAnsi="Arial" w:cs="Arial"/>
            <w:sz w:val="22"/>
            <w:szCs w:val="22"/>
          </w:rPr>
          <w:t>www.medicaljobs.scot.nhs.uk</w:t>
        </w:r>
      </w:hyperlink>
    </w:p>
    <w:p w14:paraId="07943343" w14:textId="77777777" w:rsidR="00D4131F" w:rsidRPr="007D4DC1" w:rsidRDefault="00D4131F" w:rsidP="00147ECC">
      <w:pPr>
        <w:jc w:val="both"/>
        <w:rPr>
          <w:rFonts w:ascii="Arial" w:hAnsi="Arial" w:cs="Arial"/>
          <w:sz w:val="22"/>
          <w:szCs w:val="22"/>
        </w:rPr>
      </w:pPr>
    </w:p>
    <w:p w14:paraId="07943344"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 xml:space="preserve">Applicants wishing further information about the post are invited to contact </w:t>
      </w:r>
      <w:r w:rsidRPr="007D4DC1">
        <w:rPr>
          <w:rFonts w:ascii="Arial" w:hAnsi="Arial" w:cs="Arial"/>
          <w:noProof/>
          <w:sz w:val="22"/>
          <w:szCs w:val="22"/>
        </w:rPr>
        <w:t xml:space="preserve">Dr </w:t>
      </w:r>
      <w:r>
        <w:rPr>
          <w:rFonts w:ascii="Arial" w:hAnsi="Arial" w:cs="Arial"/>
          <w:noProof/>
          <w:sz w:val="22"/>
          <w:szCs w:val="22"/>
        </w:rPr>
        <w:t>Deborah Monaghan</w:t>
      </w:r>
      <w:r w:rsidRPr="007D4DC1">
        <w:rPr>
          <w:rFonts w:ascii="Arial" w:hAnsi="Arial" w:cs="Arial"/>
          <w:noProof/>
          <w:sz w:val="22"/>
          <w:szCs w:val="22"/>
        </w:rPr>
        <w:t xml:space="preserve"> on 0141 </w:t>
      </w:r>
      <w:r>
        <w:rPr>
          <w:rFonts w:ascii="Arial" w:hAnsi="Arial" w:cs="Arial"/>
          <w:noProof/>
          <w:sz w:val="22"/>
          <w:szCs w:val="22"/>
        </w:rPr>
        <w:t>232 8200</w:t>
      </w:r>
      <w:r w:rsidRPr="007D4DC1">
        <w:rPr>
          <w:rFonts w:ascii="Arial" w:hAnsi="Arial" w:cs="Arial"/>
          <w:sz w:val="22"/>
          <w:szCs w:val="22"/>
        </w:rPr>
        <w:t xml:space="preserve"> with whom visiting arrangements can also be made.</w:t>
      </w:r>
    </w:p>
    <w:p w14:paraId="07943345" w14:textId="77777777" w:rsidR="00D4131F" w:rsidRPr="007D4DC1" w:rsidRDefault="00D4131F" w:rsidP="00147ECC">
      <w:pPr>
        <w:jc w:val="both"/>
        <w:rPr>
          <w:rFonts w:ascii="Arial" w:hAnsi="Arial" w:cs="Arial"/>
          <w:sz w:val="22"/>
          <w:szCs w:val="22"/>
        </w:rPr>
      </w:pPr>
    </w:p>
    <w:p w14:paraId="07943346" w14:textId="77777777" w:rsidR="00D4131F" w:rsidRPr="007D4DC1" w:rsidRDefault="00D4131F" w:rsidP="00147ECC">
      <w:pPr>
        <w:jc w:val="both"/>
        <w:rPr>
          <w:rFonts w:ascii="Arial" w:hAnsi="Arial" w:cs="Arial"/>
          <w:b/>
          <w:caps/>
          <w:sz w:val="22"/>
          <w:szCs w:val="22"/>
          <w:u w:val="single"/>
        </w:rPr>
      </w:pPr>
      <w:r w:rsidRPr="007D4DC1">
        <w:rPr>
          <w:rFonts w:ascii="Arial" w:hAnsi="Arial" w:cs="Arial"/>
          <w:b/>
          <w:caps/>
          <w:sz w:val="22"/>
          <w:szCs w:val="22"/>
          <w:u w:val="single"/>
        </w:rPr>
        <w:t>How to apply</w:t>
      </w:r>
    </w:p>
    <w:p w14:paraId="07943347" w14:textId="77777777" w:rsidR="00D4131F" w:rsidRPr="007D4DC1" w:rsidRDefault="00D4131F" w:rsidP="00147ECC">
      <w:pPr>
        <w:jc w:val="both"/>
        <w:rPr>
          <w:rFonts w:ascii="Arial" w:hAnsi="Arial" w:cs="Arial"/>
          <w:sz w:val="22"/>
          <w:szCs w:val="22"/>
        </w:rPr>
      </w:pPr>
    </w:p>
    <w:p w14:paraId="07943348"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To apply for these posts please include your CV and names and addresses of 3 Referees, along with the following documents; (click on the hyperlinks to open)</w:t>
      </w:r>
    </w:p>
    <w:p w14:paraId="07943349" w14:textId="77777777" w:rsidR="00D4131F" w:rsidRPr="007D4DC1" w:rsidRDefault="00D4131F" w:rsidP="00147ECC">
      <w:pPr>
        <w:jc w:val="both"/>
        <w:rPr>
          <w:rFonts w:ascii="Arial" w:hAnsi="Arial" w:cs="Arial"/>
          <w:sz w:val="22"/>
          <w:szCs w:val="22"/>
        </w:rPr>
      </w:pPr>
    </w:p>
    <w:p w14:paraId="0794334A" w14:textId="77777777" w:rsidR="00D4131F" w:rsidRPr="007D4DC1" w:rsidRDefault="00D4131F" w:rsidP="00147ECC">
      <w:pPr>
        <w:jc w:val="both"/>
        <w:rPr>
          <w:rFonts w:ascii="Arial" w:hAnsi="Arial" w:cs="Arial"/>
          <w:color w:val="0000FF"/>
          <w:sz w:val="22"/>
          <w:szCs w:val="22"/>
        </w:rPr>
      </w:pPr>
      <w:hyperlink w:history="1">
        <w:r w:rsidRPr="007D4DC1">
          <w:rPr>
            <w:rStyle w:val="Hyperlink"/>
            <w:rFonts w:ascii="Arial" w:hAnsi="Arial" w:cs="Arial"/>
            <w:sz w:val="22"/>
            <w:szCs w:val="22"/>
          </w:rPr>
          <w:t>Medical and Dental Application and Equal Opportunities Monitoring Form</w:t>
        </w:r>
      </w:hyperlink>
    </w:p>
    <w:p w14:paraId="0794334B" w14:textId="77777777" w:rsidR="00D4131F" w:rsidRPr="007D4DC1" w:rsidRDefault="00D4131F" w:rsidP="00147ECC">
      <w:pPr>
        <w:jc w:val="both"/>
        <w:rPr>
          <w:rFonts w:ascii="Arial" w:hAnsi="Arial" w:cs="Arial"/>
          <w:color w:val="0000FF"/>
          <w:sz w:val="22"/>
          <w:szCs w:val="22"/>
        </w:rPr>
      </w:pPr>
    </w:p>
    <w:p w14:paraId="0794334C" w14:textId="77777777" w:rsidR="00D4131F" w:rsidRPr="007D4DC1" w:rsidRDefault="00D4131F" w:rsidP="00147ECC">
      <w:pPr>
        <w:jc w:val="both"/>
        <w:rPr>
          <w:rFonts w:ascii="Arial" w:hAnsi="Arial" w:cs="Arial"/>
          <w:color w:val="0000FF"/>
          <w:sz w:val="22"/>
          <w:szCs w:val="22"/>
          <w:u w:val="single"/>
        </w:rPr>
      </w:pPr>
      <w:hyperlink w:history="1">
        <w:r w:rsidRPr="007D4DC1">
          <w:rPr>
            <w:rStyle w:val="Hyperlink"/>
            <w:rFonts w:ascii="Arial" w:hAnsi="Arial" w:cs="Arial"/>
            <w:sz w:val="22"/>
            <w:szCs w:val="22"/>
          </w:rPr>
          <w:t>Declaration Form Regarding Fitness to Practice</w:t>
        </w:r>
      </w:hyperlink>
    </w:p>
    <w:p w14:paraId="0794334D" w14:textId="77777777" w:rsidR="00D4131F" w:rsidRPr="007D4DC1" w:rsidRDefault="00D4131F" w:rsidP="00147ECC">
      <w:pPr>
        <w:jc w:val="both"/>
        <w:rPr>
          <w:rFonts w:ascii="Arial" w:hAnsi="Arial" w:cs="Arial"/>
          <w:color w:val="0000FF"/>
          <w:sz w:val="22"/>
          <w:szCs w:val="22"/>
        </w:rPr>
      </w:pPr>
    </w:p>
    <w:p w14:paraId="0794334E" w14:textId="77777777" w:rsidR="00D4131F" w:rsidRPr="007D4DC1" w:rsidRDefault="00D4131F" w:rsidP="00147ECC">
      <w:pPr>
        <w:jc w:val="both"/>
        <w:rPr>
          <w:rFonts w:ascii="Arial" w:hAnsi="Arial" w:cs="Arial"/>
          <w:color w:val="0000FF"/>
          <w:sz w:val="22"/>
          <w:szCs w:val="22"/>
          <w:u w:val="single"/>
        </w:rPr>
      </w:pPr>
      <w:hyperlink w:history="1">
        <w:r w:rsidRPr="007D4DC1">
          <w:rPr>
            <w:rStyle w:val="Hyperlink"/>
            <w:rFonts w:ascii="Arial" w:hAnsi="Arial" w:cs="Arial"/>
            <w:sz w:val="22"/>
            <w:szCs w:val="22"/>
          </w:rPr>
          <w:t>Immigration Questionnaire</w:t>
        </w:r>
      </w:hyperlink>
    </w:p>
    <w:p w14:paraId="0794334F" w14:textId="77777777" w:rsidR="00D4131F" w:rsidRPr="007D4DC1" w:rsidRDefault="00D4131F" w:rsidP="00147ECC">
      <w:pPr>
        <w:jc w:val="both"/>
        <w:rPr>
          <w:rFonts w:ascii="Arial" w:hAnsi="Arial" w:cs="Arial"/>
          <w:sz w:val="22"/>
          <w:szCs w:val="22"/>
        </w:rPr>
      </w:pPr>
    </w:p>
    <w:p w14:paraId="07943350"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 xml:space="preserve">Alternatively please visit </w:t>
      </w:r>
      <w:hyperlink w:history="1">
        <w:r w:rsidRPr="007D4DC1">
          <w:rPr>
            <w:rStyle w:val="Hyperlink"/>
            <w:rFonts w:ascii="Arial" w:hAnsi="Arial" w:cs="Arial"/>
            <w:sz w:val="22"/>
            <w:szCs w:val="22"/>
          </w:rPr>
          <w:t>www.nhsggc.org.uk/medicaljobs</w:t>
        </w:r>
      </w:hyperlink>
      <w:r w:rsidRPr="007D4DC1">
        <w:rPr>
          <w:rFonts w:ascii="Arial" w:hAnsi="Arial" w:cs="Arial"/>
          <w:sz w:val="22"/>
          <w:szCs w:val="22"/>
        </w:rPr>
        <w:t xml:space="preserve"> and click on the “How to Apply” tab to access application for and CV submission information.</w:t>
      </w:r>
    </w:p>
    <w:p w14:paraId="07943351" w14:textId="77777777" w:rsidR="00D4131F" w:rsidRPr="007D4DC1" w:rsidRDefault="00D4131F" w:rsidP="00147ECC">
      <w:pPr>
        <w:jc w:val="both"/>
        <w:rPr>
          <w:rFonts w:ascii="Arial" w:hAnsi="Arial" w:cs="Arial"/>
          <w:sz w:val="22"/>
          <w:szCs w:val="22"/>
        </w:rPr>
      </w:pPr>
    </w:p>
    <w:p w14:paraId="07943352" w14:textId="77777777" w:rsidR="00D4131F" w:rsidRPr="007D4DC1" w:rsidRDefault="00D4131F" w:rsidP="00147ECC">
      <w:pPr>
        <w:jc w:val="both"/>
        <w:rPr>
          <w:rFonts w:ascii="Arial" w:hAnsi="Arial" w:cs="Arial"/>
          <w:b/>
          <w:sz w:val="22"/>
          <w:szCs w:val="22"/>
        </w:rPr>
      </w:pPr>
      <w:r w:rsidRPr="007D4DC1">
        <w:rPr>
          <w:rFonts w:ascii="Arial" w:hAnsi="Arial" w:cs="Arial"/>
          <w:b/>
          <w:sz w:val="22"/>
          <w:szCs w:val="22"/>
        </w:rPr>
        <w:t xml:space="preserve">NOMINATION OF REFEREES </w:t>
      </w:r>
    </w:p>
    <w:p w14:paraId="07943353" w14:textId="77777777" w:rsidR="00D4131F" w:rsidRPr="007D4DC1" w:rsidRDefault="00D4131F" w:rsidP="00147ECC">
      <w:pPr>
        <w:jc w:val="both"/>
        <w:rPr>
          <w:rFonts w:ascii="Arial" w:hAnsi="Arial" w:cs="Arial"/>
          <w:b/>
          <w:sz w:val="22"/>
          <w:szCs w:val="22"/>
        </w:rPr>
      </w:pPr>
    </w:p>
    <w:p w14:paraId="07943354" w14:textId="77777777" w:rsidR="00D4131F" w:rsidRPr="007D4DC1" w:rsidRDefault="00D4131F" w:rsidP="00147ECC">
      <w:pPr>
        <w:jc w:val="both"/>
        <w:rPr>
          <w:rFonts w:ascii="Arial" w:hAnsi="Arial" w:cs="Arial"/>
          <w:b/>
          <w:sz w:val="22"/>
          <w:szCs w:val="22"/>
        </w:rPr>
      </w:pPr>
      <w:r w:rsidRPr="007D4DC1">
        <w:rPr>
          <w:rFonts w:ascii="Arial" w:hAnsi="Arial" w:cs="Arial"/>
          <w:sz w:val="22"/>
          <w:szCs w:val="22"/>
        </w:rPr>
        <w:t>It is Board policy that no person can act as a member of an Advisory Appointments  Committee and be a referee for a candidate for that post.  You should therefore check with your proposed referees whether there is likely to be any difficulty in this respect for we may otherwise have to invite you to submit another name or names</w:t>
      </w:r>
    </w:p>
    <w:p w14:paraId="07943355" w14:textId="77777777" w:rsidR="00D4131F" w:rsidRPr="007D4DC1" w:rsidRDefault="00D4131F" w:rsidP="00147ECC">
      <w:pPr>
        <w:jc w:val="both"/>
        <w:rPr>
          <w:rFonts w:ascii="Arial" w:hAnsi="Arial" w:cs="Arial"/>
          <w:sz w:val="22"/>
          <w:szCs w:val="22"/>
        </w:rPr>
      </w:pPr>
    </w:p>
    <w:p w14:paraId="07943356" w14:textId="77777777" w:rsidR="00D4131F" w:rsidRPr="007D4DC1" w:rsidRDefault="00D4131F" w:rsidP="00147ECC">
      <w:pPr>
        <w:jc w:val="both"/>
        <w:rPr>
          <w:rFonts w:ascii="Arial" w:hAnsi="Arial" w:cs="Arial"/>
          <w:b/>
          <w:caps/>
          <w:sz w:val="22"/>
          <w:szCs w:val="22"/>
          <w:u w:val="single"/>
        </w:rPr>
      </w:pPr>
      <w:r w:rsidRPr="007D4DC1">
        <w:rPr>
          <w:rFonts w:ascii="Arial" w:hAnsi="Arial" w:cs="Arial"/>
          <w:b/>
          <w:caps/>
          <w:sz w:val="22"/>
          <w:szCs w:val="22"/>
          <w:u w:val="single"/>
        </w:rPr>
        <w:t>Return of Applications</w:t>
      </w:r>
    </w:p>
    <w:p w14:paraId="07943357" w14:textId="77777777" w:rsidR="00D4131F" w:rsidRPr="007D4DC1" w:rsidRDefault="00D4131F" w:rsidP="00147ECC">
      <w:pPr>
        <w:jc w:val="both"/>
        <w:rPr>
          <w:rFonts w:ascii="Arial" w:hAnsi="Arial" w:cs="Arial"/>
          <w:sz w:val="22"/>
          <w:szCs w:val="22"/>
        </w:rPr>
      </w:pPr>
    </w:p>
    <w:p w14:paraId="07943358"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 xml:space="preserve">Please return your application by email to </w:t>
      </w:r>
      <w:hyperlink r:id="rId19" w:history="1">
        <w:r w:rsidRPr="007D4DC1">
          <w:rPr>
            <w:rStyle w:val="Hyperlink"/>
            <w:rFonts w:ascii="Arial" w:hAnsi="Arial" w:cs="Arial"/>
            <w:sz w:val="22"/>
            <w:szCs w:val="22"/>
          </w:rPr>
          <w:t>nhsggcrecruitment@nhs.net</w:t>
        </w:r>
      </w:hyperlink>
      <w:r w:rsidRPr="007D4DC1">
        <w:rPr>
          <w:rFonts w:ascii="Arial" w:hAnsi="Arial" w:cs="Arial"/>
          <w:sz w:val="22"/>
          <w:szCs w:val="22"/>
        </w:rPr>
        <w:t xml:space="preserve"> or to the recruitment address below;</w:t>
      </w:r>
    </w:p>
    <w:p w14:paraId="07943359" w14:textId="77777777" w:rsidR="00D4131F" w:rsidRPr="007D4DC1" w:rsidRDefault="00D4131F" w:rsidP="00147ECC">
      <w:pPr>
        <w:jc w:val="both"/>
        <w:rPr>
          <w:rFonts w:ascii="Arial" w:hAnsi="Arial" w:cs="Arial"/>
          <w:sz w:val="22"/>
          <w:szCs w:val="22"/>
        </w:rPr>
      </w:pPr>
    </w:p>
    <w:p w14:paraId="0794335A"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Medical and Dental Recruitment Team</w:t>
      </w:r>
    </w:p>
    <w:p w14:paraId="0794335B"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NHS Greater Glasgow and Clyde</w:t>
      </w:r>
    </w:p>
    <w:p w14:paraId="0794335C"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Recruitment Services, 1</w:t>
      </w:r>
      <w:r w:rsidRPr="007D4DC1">
        <w:rPr>
          <w:rFonts w:ascii="Arial" w:hAnsi="Arial" w:cs="Arial"/>
          <w:sz w:val="22"/>
          <w:szCs w:val="22"/>
          <w:vertAlign w:val="superscript"/>
        </w:rPr>
        <w:t>st</w:t>
      </w:r>
      <w:r w:rsidRPr="007D4DC1">
        <w:rPr>
          <w:rFonts w:ascii="Arial" w:hAnsi="Arial" w:cs="Arial"/>
          <w:sz w:val="22"/>
          <w:szCs w:val="22"/>
        </w:rPr>
        <w:t xml:space="preserve"> Floor</w:t>
      </w:r>
    </w:p>
    <w:p w14:paraId="0794335D"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 xml:space="preserve">Modular Building, </w:t>
      </w:r>
      <w:proofErr w:type="spellStart"/>
      <w:r w:rsidRPr="007D4DC1">
        <w:rPr>
          <w:rFonts w:ascii="Arial" w:hAnsi="Arial" w:cs="Arial"/>
          <w:sz w:val="22"/>
          <w:szCs w:val="22"/>
        </w:rPr>
        <w:t>Gartnavel</w:t>
      </w:r>
      <w:proofErr w:type="spellEnd"/>
      <w:r w:rsidRPr="007D4DC1">
        <w:rPr>
          <w:rFonts w:ascii="Arial" w:hAnsi="Arial" w:cs="Arial"/>
          <w:sz w:val="22"/>
          <w:szCs w:val="22"/>
        </w:rPr>
        <w:t xml:space="preserve"> Royal Hospital</w:t>
      </w:r>
    </w:p>
    <w:p w14:paraId="0794335E"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1055 Great Western Road</w:t>
      </w:r>
    </w:p>
    <w:p w14:paraId="0794335F"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GLASGOW</w:t>
      </w:r>
    </w:p>
    <w:p w14:paraId="07943360" w14:textId="77777777" w:rsidR="00D4131F" w:rsidRPr="007D4DC1" w:rsidRDefault="00D4131F" w:rsidP="00147ECC">
      <w:pPr>
        <w:jc w:val="both"/>
        <w:rPr>
          <w:rFonts w:ascii="Arial" w:hAnsi="Arial" w:cs="Arial"/>
          <w:sz w:val="22"/>
          <w:szCs w:val="22"/>
        </w:rPr>
      </w:pPr>
      <w:r w:rsidRPr="007D4DC1">
        <w:rPr>
          <w:rFonts w:ascii="Arial" w:hAnsi="Arial" w:cs="Arial"/>
          <w:sz w:val="22"/>
          <w:szCs w:val="22"/>
        </w:rPr>
        <w:t>G12 0XH</w:t>
      </w:r>
    </w:p>
    <w:p w14:paraId="07943361" w14:textId="77777777" w:rsidR="00D4131F" w:rsidRPr="007D4DC1" w:rsidRDefault="00D4131F" w:rsidP="00147ECC">
      <w:pPr>
        <w:jc w:val="both"/>
        <w:rPr>
          <w:rFonts w:ascii="Arial" w:hAnsi="Arial" w:cs="Arial"/>
          <w:sz w:val="22"/>
          <w:szCs w:val="22"/>
        </w:rPr>
      </w:pPr>
    </w:p>
    <w:p w14:paraId="07943362" w14:textId="77777777" w:rsidR="00D4131F" w:rsidRPr="007D4DC1" w:rsidRDefault="00D4131F" w:rsidP="00147ECC">
      <w:pPr>
        <w:jc w:val="both"/>
        <w:rPr>
          <w:rFonts w:ascii="Arial" w:hAnsi="Arial" w:cs="Arial"/>
          <w:b/>
          <w:sz w:val="22"/>
          <w:szCs w:val="22"/>
          <w:u w:val="single"/>
        </w:rPr>
      </w:pPr>
      <w:r w:rsidRPr="007D4DC1">
        <w:rPr>
          <w:rFonts w:ascii="Arial" w:hAnsi="Arial" w:cs="Arial"/>
          <w:b/>
          <w:sz w:val="22"/>
          <w:szCs w:val="22"/>
          <w:u w:val="single"/>
        </w:rPr>
        <w:t>CLOSING DATE</w:t>
      </w:r>
    </w:p>
    <w:p w14:paraId="07943363" w14:textId="77777777" w:rsidR="00D4131F" w:rsidRPr="007D4DC1" w:rsidRDefault="00D4131F" w:rsidP="00147ECC">
      <w:pPr>
        <w:jc w:val="both"/>
        <w:rPr>
          <w:rFonts w:ascii="Arial" w:hAnsi="Arial" w:cs="Arial"/>
          <w:sz w:val="22"/>
          <w:szCs w:val="22"/>
        </w:rPr>
      </w:pPr>
    </w:p>
    <w:p w14:paraId="07943364" w14:textId="77777777" w:rsidR="00D4131F" w:rsidRPr="007D4DC1" w:rsidRDefault="00D4131F" w:rsidP="00147ECC">
      <w:pPr>
        <w:jc w:val="both"/>
        <w:rPr>
          <w:rFonts w:ascii="Arial" w:hAnsi="Arial" w:cs="Arial"/>
          <w:b/>
          <w:color w:val="FF0000"/>
          <w:sz w:val="22"/>
          <w:szCs w:val="22"/>
        </w:rPr>
      </w:pPr>
      <w:r w:rsidRPr="007D4DC1">
        <w:rPr>
          <w:rFonts w:ascii="Arial" w:hAnsi="Arial" w:cs="Arial"/>
          <w:sz w:val="22"/>
          <w:szCs w:val="22"/>
        </w:rPr>
        <w:t xml:space="preserve">The closing Date </w:t>
      </w:r>
    </w:p>
    <w:p w14:paraId="07943365" w14:textId="77777777" w:rsidR="00D4131F" w:rsidRDefault="00D4131F">
      <w:pPr>
        <w:sectPr w:rsidR="00D4131F" w:rsidSect="00620452">
          <w:pgSz w:w="11906" w:h="16838"/>
          <w:pgMar w:top="1135" w:right="1106" w:bottom="1440" w:left="1800" w:header="708" w:footer="708" w:gutter="0"/>
          <w:pgNumType w:start="1"/>
          <w:cols w:space="708"/>
          <w:docGrid w:linePitch="360"/>
        </w:sectPr>
      </w:pPr>
    </w:p>
    <w:p w14:paraId="07943366" w14:textId="77777777" w:rsidR="00D4131F" w:rsidRDefault="00D4131F"/>
    <w:sectPr w:rsidR="00D4131F" w:rsidSect="00147ECC">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6C4"/>
    <w:multiLevelType w:val="hybridMultilevel"/>
    <w:tmpl w:val="8CDE9E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26E140E8"/>
    <w:multiLevelType w:val="hybridMultilevel"/>
    <w:tmpl w:val="B11C1142"/>
    <w:lvl w:ilvl="0" w:tplc="0809000F">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2E0670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32E239B7"/>
    <w:multiLevelType w:val="hybridMultilevel"/>
    <w:tmpl w:val="8A043402"/>
    <w:lvl w:ilvl="0" w:tplc="0809000F">
      <w:start w:val="4"/>
      <w:numFmt w:val="decimal"/>
      <w:lvlText w:val="%1."/>
      <w:lvlJc w:val="left"/>
      <w:pPr>
        <w:tabs>
          <w:tab w:val="num" w:pos="928"/>
        </w:tabs>
        <w:ind w:left="928" w:hanging="360"/>
      </w:pPr>
      <w:rPr>
        <w:rFonts w:cs="Times New Roman" w:hint="default"/>
      </w:rPr>
    </w:lvl>
    <w:lvl w:ilvl="1" w:tplc="08090019" w:tentative="1">
      <w:start w:val="1"/>
      <w:numFmt w:val="lowerLetter"/>
      <w:lvlText w:val="%2."/>
      <w:lvlJc w:val="left"/>
      <w:pPr>
        <w:tabs>
          <w:tab w:val="num" w:pos="1506"/>
        </w:tabs>
        <w:ind w:left="1506" w:hanging="360"/>
      </w:pPr>
      <w:rPr>
        <w:rFonts w:cs="Times New Roman"/>
      </w:rPr>
    </w:lvl>
    <w:lvl w:ilvl="2" w:tplc="0809001B" w:tentative="1">
      <w:start w:val="1"/>
      <w:numFmt w:val="lowerRoman"/>
      <w:lvlText w:val="%3."/>
      <w:lvlJc w:val="right"/>
      <w:pPr>
        <w:tabs>
          <w:tab w:val="num" w:pos="2226"/>
        </w:tabs>
        <w:ind w:left="2226" w:hanging="180"/>
      </w:pPr>
      <w:rPr>
        <w:rFonts w:cs="Times New Roman"/>
      </w:rPr>
    </w:lvl>
    <w:lvl w:ilvl="3" w:tplc="0809000F" w:tentative="1">
      <w:start w:val="1"/>
      <w:numFmt w:val="decimal"/>
      <w:lvlText w:val="%4."/>
      <w:lvlJc w:val="left"/>
      <w:pPr>
        <w:tabs>
          <w:tab w:val="num" w:pos="2946"/>
        </w:tabs>
        <w:ind w:left="2946" w:hanging="360"/>
      </w:pPr>
      <w:rPr>
        <w:rFonts w:cs="Times New Roman"/>
      </w:rPr>
    </w:lvl>
    <w:lvl w:ilvl="4" w:tplc="08090019" w:tentative="1">
      <w:start w:val="1"/>
      <w:numFmt w:val="lowerLetter"/>
      <w:lvlText w:val="%5."/>
      <w:lvlJc w:val="left"/>
      <w:pPr>
        <w:tabs>
          <w:tab w:val="num" w:pos="3666"/>
        </w:tabs>
        <w:ind w:left="3666" w:hanging="360"/>
      </w:pPr>
      <w:rPr>
        <w:rFonts w:cs="Times New Roman"/>
      </w:rPr>
    </w:lvl>
    <w:lvl w:ilvl="5" w:tplc="0809001B" w:tentative="1">
      <w:start w:val="1"/>
      <w:numFmt w:val="lowerRoman"/>
      <w:lvlText w:val="%6."/>
      <w:lvlJc w:val="right"/>
      <w:pPr>
        <w:tabs>
          <w:tab w:val="num" w:pos="4386"/>
        </w:tabs>
        <w:ind w:left="4386" w:hanging="180"/>
      </w:pPr>
      <w:rPr>
        <w:rFonts w:cs="Times New Roman"/>
      </w:rPr>
    </w:lvl>
    <w:lvl w:ilvl="6" w:tplc="0809000F" w:tentative="1">
      <w:start w:val="1"/>
      <w:numFmt w:val="decimal"/>
      <w:lvlText w:val="%7."/>
      <w:lvlJc w:val="left"/>
      <w:pPr>
        <w:tabs>
          <w:tab w:val="num" w:pos="5106"/>
        </w:tabs>
        <w:ind w:left="5106" w:hanging="360"/>
      </w:pPr>
      <w:rPr>
        <w:rFonts w:cs="Times New Roman"/>
      </w:rPr>
    </w:lvl>
    <w:lvl w:ilvl="7" w:tplc="08090019" w:tentative="1">
      <w:start w:val="1"/>
      <w:numFmt w:val="lowerLetter"/>
      <w:lvlText w:val="%8."/>
      <w:lvlJc w:val="left"/>
      <w:pPr>
        <w:tabs>
          <w:tab w:val="num" w:pos="5826"/>
        </w:tabs>
        <w:ind w:left="5826" w:hanging="360"/>
      </w:pPr>
      <w:rPr>
        <w:rFonts w:cs="Times New Roman"/>
      </w:rPr>
    </w:lvl>
    <w:lvl w:ilvl="8" w:tplc="0809001B" w:tentative="1">
      <w:start w:val="1"/>
      <w:numFmt w:val="lowerRoman"/>
      <w:lvlText w:val="%9."/>
      <w:lvlJc w:val="right"/>
      <w:pPr>
        <w:tabs>
          <w:tab w:val="num" w:pos="6546"/>
        </w:tabs>
        <w:ind w:left="6546" w:hanging="180"/>
      </w:pPr>
      <w:rPr>
        <w:rFonts w:cs="Times New Roman"/>
      </w:rPr>
    </w:lvl>
  </w:abstractNum>
  <w:abstractNum w:abstractNumId="4" w15:restartNumberingAfterBreak="0">
    <w:nsid w:val="41A35D4F"/>
    <w:multiLevelType w:val="hybridMultilevel"/>
    <w:tmpl w:val="43020EB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71383A84"/>
    <w:multiLevelType w:val="hybridMultilevel"/>
    <w:tmpl w:val="2410E65E"/>
    <w:lvl w:ilvl="0" w:tplc="25860720">
      <w:start w:val="2"/>
      <w:numFmt w:val="decimal"/>
      <w:lvlText w:val="%1."/>
      <w:lvlJc w:val="left"/>
      <w:pPr>
        <w:tabs>
          <w:tab w:val="num" w:pos="360"/>
        </w:tabs>
        <w:ind w:left="36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2086102631">
    <w:abstractNumId w:val="2"/>
  </w:num>
  <w:num w:numId="2" w16cid:durableId="386808085">
    <w:abstractNumId w:val="6"/>
  </w:num>
  <w:num w:numId="3" w16cid:durableId="1520391757">
    <w:abstractNumId w:val="1"/>
  </w:num>
  <w:num w:numId="4" w16cid:durableId="6387281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25654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8077385">
    <w:abstractNumId w:val="3"/>
  </w:num>
  <w:num w:numId="7" w16cid:durableId="163403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159"/>
    <w:rsid w:val="0000704A"/>
    <w:rsid w:val="000600A8"/>
    <w:rsid w:val="00071F72"/>
    <w:rsid w:val="000A2789"/>
    <w:rsid w:val="000E424F"/>
    <w:rsid w:val="00106BA3"/>
    <w:rsid w:val="00116730"/>
    <w:rsid w:val="00136661"/>
    <w:rsid w:val="00147ECC"/>
    <w:rsid w:val="00155FAF"/>
    <w:rsid w:val="001650C0"/>
    <w:rsid w:val="001720D7"/>
    <w:rsid w:val="001A1251"/>
    <w:rsid w:val="001E2E19"/>
    <w:rsid w:val="001E6045"/>
    <w:rsid w:val="001F1A60"/>
    <w:rsid w:val="0020714A"/>
    <w:rsid w:val="002077A2"/>
    <w:rsid w:val="002148CB"/>
    <w:rsid w:val="00223410"/>
    <w:rsid w:val="00280957"/>
    <w:rsid w:val="00291D42"/>
    <w:rsid w:val="0029257D"/>
    <w:rsid w:val="00297023"/>
    <w:rsid w:val="002A47A7"/>
    <w:rsid w:val="002D0852"/>
    <w:rsid w:val="002E06BF"/>
    <w:rsid w:val="002E0EA7"/>
    <w:rsid w:val="002F33C2"/>
    <w:rsid w:val="002F5A84"/>
    <w:rsid w:val="003406B7"/>
    <w:rsid w:val="0034373C"/>
    <w:rsid w:val="003E00F9"/>
    <w:rsid w:val="003E75ED"/>
    <w:rsid w:val="00411840"/>
    <w:rsid w:val="00415BED"/>
    <w:rsid w:val="00417BB1"/>
    <w:rsid w:val="0043162B"/>
    <w:rsid w:val="00431989"/>
    <w:rsid w:val="00437423"/>
    <w:rsid w:val="004536F2"/>
    <w:rsid w:val="004A2E6E"/>
    <w:rsid w:val="004A43DD"/>
    <w:rsid w:val="004C2B48"/>
    <w:rsid w:val="004D6107"/>
    <w:rsid w:val="00507B64"/>
    <w:rsid w:val="00546AA2"/>
    <w:rsid w:val="00574650"/>
    <w:rsid w:val="005857DE"/>
    <w:rsid w:val="00591830"/>
    <w:rsid w:val="00593400"/>
    <w:rsid w:val="005F12CC"/>
    <w:rsid w:val="00620452"/>
    <w:rsid w:val="006208FF"/>
    <w:rsid w:val="006412FE"/>
    <w:rsid w:val="006609CF"/>
    <w:rsid w:val="006865FF"/>
    <w:rsid w:val="006A5F24"/>
    <w:rsid w:val="006A640A"/>
    <w:rsid w:val="006D363C"/>
    <w:rsid w:val="006E6F00"/>
    <w:rsid w:val="00700114"/>
    <w:rsid w:val="00704542"/>
    <w:rsid w:val="00726549"/>
    <w:rsid w:val="007552DD"/>
    <w:rsid w:val="0075597B"/>
    <w:rsid w:val="0075671F"/>
    <w:rsid w:val="00764816"/>
    <w:rsid w:val="0076665A"/>
    <w:rsid w:val="007A3DBF"/>
    <w:rsid w:val="007B6691"/>
    <w:rsid w:val="007C0E53"/>
    <w:rsid w:val="007D4DC1"/>
    <w:rsid w:val="007E799E"/>
    <w:rsid w:val="0082570E"/>
    <w:rsid w:val="0083665E"/>
    <w:rsid w:val="008372EE"/>
    <w:rsid w:val="00852649"/>
    <w:rsid w:val="008554E6"/>
    <w:rsid w:val="00857ABB"/>
    <w:rsid w:val="00885133"/>
    <w:rsid w:val="00885E0B"/>
    <w:rsid w:val="008A0057"/>
    <w:rsid w:val="008A1483"/>
    <w:rsid w:val="008A4B8A"/>
    <w:rsid w:val="008D58B3"/>
    <w:rsid w:val="00942AC1"/>
    <w:rsid w:val="009465BF"/>
    <w:rsid w:val="00996132"/>
    <w:rsid w:val="009C0AAD"/>
    <w:rsid w:val="009D3EA9"/>
    <w:rsid w:val="009E1462"/>
    <w:rsid w:val="009E20F1"/>
    <w:rsid w:val="009F5E60"/>
    <w:rsid w:val="00A05A96"/>
    <w:rsid w:val="00A40429"/>
    <w:rsid w:val="00A87C79"/>
    <w:rsid w:val="00A90159"/>
    <w:rsid w:val="00AA2CD6"/>
    <w:rsid w:val="00AA32C7"/>
    <w:rsid w:val="00AA4B15"/>
    <w:rsid w:val="00AD0B5D"/>
    <w:rsid w:val="00AE1166"/>
    <w:rsid w:val="00AF483E"/>
    <w:rsid w:val="00B112B8"/>
    <w:rsid w:val="00B3104F"/>
    <w:rsid w:val="00B33431"/>
    <w:rsid w:val="00B70A79"/>
    <w:rsid w:val="00B72FCA"/>
    <w:rsid w:val="00B9776F"/>
    <w:rsid w:val="00BB03A2"/>
    <w:rsid w:val="00BE5130"/>
    <w:rsid w:val="00BF1189"/>
    <w:rsid w:val="00C028AC"/>
    <w:rsid w:val="00C12658"/>
    <w:rsid w:val="00C339F3"/>
    <w:rsid w:val="00C37E96"/>
    <w:rsid w:val="00C51A1B"/>
    <w:rsid w:val="00C5382C"/>
    <w:rsid w:val="00C648BB"/>
    <w:rsid w:val="00C74D2E"/>
    <w:rsid w:val="00C91B56"/>
    <w:rsid w:val="00CD6FE4"/>
    <w:rsid w:val="00D1443B"/>
    <w:rsid w:val="00D4131F"/>
    <w:rsid w:val="00D45AE1"/>
    <w:rsid w:val="00D501F3"/>
    <w:rsid w:val="00D54B20"/>
    <w:rsid w:val="00D54F2F"/>
    <w:rsid w:val="00D74EB7"/>
    <w:rsid w:val="00D834F2"/>
    <w:rsid w:val="00D9529B"/>
    <w:rsid w:val="00DB338E"/>
    <w:rsid w:val="00E82282"/>
    <w:rsid w:val="00E86025"/>
    <w:rsid w:val="00E93879"/>
    <w:rsid w:val="00F4269B"/>
    <w:rsid w:val="00F5409F"/>
    <w:rsid w:val="00F72367"/>
    <w:rsid w:val="00F76109"/>
    <w:rsid w:val="00FA7CF0"/>
    <w:rsid w:val="00FC7130"/>
    <w:rsid w:val="00FE566E"/>
    <w:rsid w:val="00FE6495"/>
    <w:rsid w:val="00FE6B9A"/>
    <w:rsid w:val="00FF4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79430CF"/>
  <w15:docId w15:val="{898B06A5-2FA4-4F4E-A85F-25DF2BBB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9F3"/>
    <w:rPr>
      <w:sz w:val="24"/>
      <w:szCs w:val="24"/>
    </w:rPr>
  </w:style>
  <w:style w:type="paragraph" w:styleId="Heading1">
    <w:name w:val="heading 1"/>
    <w:aliases w:val="Outline1"/>
    <w:basedOn w:val="Normal"/>
    <w:next w:val="Normal"/>
    <w:link w:val="Heading1Char"/>
    <w:uiPriority w:val="99"/>
    <w:qFormat/>
    <w:rsid w:val="00147ECC"/>
    <w:pPr>
      <w:keepNext/>
      <w:tabs>
        <w:tab w:val="left" w:pos="6120"/>
      </w:tabs>
      <w:outlineLvl w:val="0"/>
    </w:pPr>
    <w:rPr>
      <w:rFonts w:ascii="Trebuchet MS" w:hAnsi="Trebuchet MS"/>
      <w:b/>
      <w:bCs/>
      <w:noProof/>
      <w:sz w:val="22"/>
      <w:lang w:eastAsia="en-US"/>
    </w:rPr>
  </w:style>
  <w:style w:type="paragraph" w:styleId="Heading2">
    <w:name w:val="heading 2"/>
    <w:basedOn w:val="Normal"/>
    <w:next w:val="Normal"/>
    <w:link w:val="Heading2Char"/>
    <w:uiPriority w:val="99"/>
    <w:qFormat/>
    <w:rsid w:val="00147EC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47EC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47ECC"/>
    <w:pPr>
      <w:keepNext/>
      <w:spacing w:before="240" w:after="60"/>
      <w:outlineLvl w:val="3"/>
    </w:pPr>
    <w:rPr>
      <w:b/>
      <w:bCs/>
      <w:sz w:val="28"/>
      <w:szCs w:val="28"/>
    </w:rPr>
  </w:style>
  <w:style w:type="paragraph" w:styleId="Heading5">
    <w:name w:val="heading 5"/>
    <w:basedOn w:val="Normal"/>
    <w:next w:val="Normal"/>
    <w:link w:val="Heading5Char"/>
    <w:uiPriority w:val="99"/>
    <w:qFormat/>
    <w:rsid w:val="00147ECC"/>
    <w:pPr>
      <w:spacing w:before="240" w:after="60"/>
      <w:outlineLvl w:val="4"/>
    </w:pPr>
    <w:rPr>
      <w:b/>
      <w:bCs/>
      <w:i/>
      <w:iCs/>
      <w:sz w:val="26"/>
      <w:szCs w:val="26"/>
    </w:rPr>
  </w:style>
  <w:style w:type="paragraph" w:styleId="Heading6">
    <w:name w:val="heading 6"/>
    <w:basedOn w:val="Normal"/>
    <w:next w:val="Normal"/>
    <w:link w:val="Heading6Char"/>
    <w:uiPriority w:val="99"/>
    <w:qFormat/>
    <w:rsid w:val="00147ECC"/>
    <w:pPr>
      <w:spacing w:before="240" w:after="60"/>
      <w:outlineLvl w:val="5"/>
    </w:pPr>
    <w:rPr>
      <w:b/>
      <w:bCs/>
      <w:sz w:val="22"/>
      <w:szCs w:val="22"/>
    </w:rPr>
  </w:style>
  <w:style w:type="paragraph" w:styleId="Heading9">
    <w:name w:val="heading 9"/>
    <w:basedOn w:val="Normal"/>
    <w:next w:val="Normal"/>
    <w:link w:val="Heading9Char"/>
    <w:uiPriority w:val="99"/>
    <w:qFormat/>
    <w:rsid w:val="00147ECC"/>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BB03A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B03A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B03A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B03A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B03A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B03A2"/>
    <w:rPr>
      <w:rFonts w:ascii="Calibri" w:hAnsi="Calibri" w:cs="Times New Roman"/>
      <w:b/>
      <w:bCs/>
    </w:rPr>
  </w:style>
  <w:style w:type="character" w:customStyle="1" w:styleId="Heading9Char">
    <w:name w:val="Heading 9 Char"/>
    <w:basedOn w:val="DefaultParagraphFont"/>
    <w:link w:val="Heading9"/>
    <w:uiPriority w:val="99"/>
    <w:semiHidden/>
    <w:locked/>
    <w:rsid w:val="00BB03A2"/>
    <w:rPr>
      <w:rFonts w:ascii="Cambria" w:hAnsi="Cambria" w:cs="Times New Roman"/>
    </w:rPr>
  </w:style>
  <w:style w:type="character" w:styleId="Hyperlink">
    <w:name w:val="Hyperlink"/>
    <w:basedOn w:val="DefaultParagraphFont"/>
    <w:uiPriority w:val="99"/>
    <w:rsid w:val="00147ECC"/>
    <w:rPr>
      <w:rFonts w:cs="Times New Roman"/>
      <w:color w:val="0000FF"/>
      <w:u w:val="single"/>
    </w:rPr>
  </w:style>
  <w:style w:type="paragraph" w:styleId="Subtitle">
    <w:name w:val="Subtitle"/>
    <w:basedOn w:val="Normal"/>
    <w:link w:val="SubtitleChar"/>
    <w:uiPriority w:val="99"/>
    <w:qFormat/>
    <w:rsid w:val="00147ECC"/>
    <w:pPr>
      <w:jc w:val="center"/>
    </w:pPr>
    <w:rPr>
      <w:b/>
      <w:szCs w:val="20"/>
      <w:u w:val="single"/>
      <w:lang w:eastAsia="en-US"/>
    </w:rPr>
  </w:style>
  <w:style w:type="character" w:customStyle="1" w:styleId="SubtitleChar">
    <w:name w:val="Subtitle Char"/>
    <w:basedOn w:val="DefaultParagraphFont"/>
    <w:link w:val="Subtitle"/>
    <w:uiPriority w:val="99"/>
    <w:locked/>
    <w:rsid w:val="00BB03A2"/>
    <w:rPr>
      <w:rFonts w:ascii="Cambria" w:hAnsi="Cambria" w:cs="Times New Roman"/>
      <w:sz w:val="24"/>
      <w:szCs w:val="24"/>
    </w:rPr>
  </w:style>
  <w:style w:type="paragraph" w:styleId="BodyTextIndent">
    <w:name w:val="Body Text Indent"/>
    <w:basedOn w:val="Normal"/>
    <w:link w:val="BodyTextIndentChar"/>
    <w:uiPriority w:val="99"/>
    <w:rsid w:val="00147ECC"/>
    <w:pPr>
      <w:spacing w:after="120"/>
      <w:ind w:left="283"/>
    </w:pPr>
    <w:rPr>
      <w:sz w:val="20"/>
      <w:szCs w:val="20"/>
    </w:rPr>
  </w:style>
  <w:style w:type="character" w:customStyle="1" w:styleId="BodyTextIndentChar">
    <w:name w:val="Body Text Indent Char"/>
    <w:basedOn w:val="DefaultParagraphFont"/>
    <w:link w:val="BodyTextIndent"/>
    <w:uiPriority w:val="99"/>
    <w:semiHidden/>
    <w:locked/>
    <w:rsid w:val="00BB03A2"/>
    <w:rPr>
      <w:rFonts w:cs="Times New Roman"/>
      <w:sz w:val="24"/>
      <w:szCs w:val="24"/>
    </w:rPr>
  </w:style>
  <w:style w:type="paragraph" w:styleId="BodyText">
    <w:name w:val="Body Text"/>
    <w:basedOn w:val="Normal"/>
    <w:link w:val="BodyTextChar"/>
    <w:uiPriority w:val="99"/>
    <w:rsid w:val="00147ECC"/>
    <w:pPr>
      <w:spacing w:after="120"/>
    </w:pPr>
    <w:rPr>
      <w:sz w:val="20"/>
      <w:szCs w:val="20"/>
    </w:rPr>
  </w:style>
  <w:style w:type="character" w:customStyle="1" w:styleId="BodyTextChar">
    <w:name w:val="Body Text Char"/>
    <w:basedOn w:val="DefaultParagraphFont"/>
    <w:link w:val="BodyText"/>
    <w:uiPriority w:val="99"/>
    <w:semiHidden/>
    <w:locked/>
    <w:rsid w:val="00BB03A2"/>
    <w:rPr>
      <w:rFonts w:cs="Times New Roman"/>
      <w:sz w:val="24"/>
      <w:szCs w:val="24"/>
    </w:rPr>
  </w:style>
  <w:style w:type="paragraph" w:styleId="BodyText2">
    <w:name w:val="Body Text 2"/>
    <w:basedOn w:val="Normal"/>
    <w:link w:val="BodyText2Char"/>
    <w:uiPriority w:val="99"/>
    <w:rsid w:val="00147ECC"/>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BB03A2"/>
    <w:rPr>
      <w:rFonts w:cs="Times New Roman"/>
      <w:sz w:val="24"/>
      <w:szCs w:val="24"/>
    </w:rPr>
  </w:style>
  <w:style w:type="paragraph" w:styleId="Title">
    <w:name w:val="Title"/>
    <w:basedOn w:val="Normal"/>
    <w:link w:val="TitleChar"/>
    <w:uiPriority w:val="99"/>
    <w:qFormat/>
    <w:rsid w:val="00147ECC"/>
    <w:pPr>
      <w:jc w:val="center"/>
    </w:pPr>
    <w:rPr>
      <w:rFonts w:ascii="Arial" w:hAnsi="Arial"/>
      <w:b/>
      <w:sz w:val="22"/>
      <w:szCs w:val="20"/>
      <w:lang w:eastAsia="en-US"/>
    </w:rPr>
  </w:style>
  <w:style w:type="character" w:customStyle="1" w:styleId="TitleChar">
    <w:name w:val="Title Char"/>
    <w:basedOn w:val="DefaultParagraphFont"/>
    <w:link w:val="Title"/>
    <w:uiPriority w:val="99"/>
    <w:locked/>
    <w:rsid w:val="00136661"/>
    <w:rPr>
      <w:rFonts w:ascii="Arial" w:hAnsi="Arial" w:cs="Times New Roman"/>
      <w:b/>
      <w:sz w:val="22"/>
      <w:lang w:val="en-GB" w:eastAsia="en-US" w:bidi="ar-SA"/>
    </w:rPr>
  </w:style>
  <w:style w:type="character" w:styleId="CommentReference">
    <w:name w:val="annotation reference"/>
    <w:basedOn w:val="DefaultParagraphFont"/>
    <w:uiPriority w:val="99"/>
    <w:semiHidden/>
    <w:rsid w:val="0000704A"/>
    <w:rPr>
      <w:rFonts w:cs="Times New Roman"/>
      <w:sz w:val="16"/>
      <w:szCs w:val="16"/>
    </w:rPr>
  </w:style>
  <w:style w:type="paragraph" w:styleId="CommentText">
    <w:name w:val="annotation text"/>
    <w:basedOn w:val="Normal"/>
    <w:link w:val="CommentTextChar"/>
    <w:uiPriority w:val="99"/>
    <w:semiHidden/>
    <w:rsid w:val="0000704A"/>
    <w:rPr>
      <w:sz w:val="20"/>
      <w:szCs w:val="20"/>
    </w:rPr>
  </w:style>
  <w:style w:type="character" w:customStyle="1" w:styleId="CommentTextChar">
    <w:name w:val="Comment Text Char"/>
    <w:basedOn w:val="DefaultParagraphFont"/>
    <w:link w:val="CommentText"/>
    <w:uiPriority w:val="99"/>
    <w:semiHidden/>
    <w:locked/>
    <w:rsid w:val="00BB03A2"/>
    <w:rPr>
      <w:rFonts w:cs="Times New Roman"/>
      <w:sz w:val="20"/>
      <w:szCs w:val="20"/>
    </w:rPr>
  </w:style>
  <w:style w:type="paragraph" w:styleId="CommentSubject">
    <w:name w:val="annotation subject"/>
    <w:basedOn w:val="CommentText"/>
    <w:next w:val="CommentText"/>
    <w:link w:val="CommentSubjectChar"/>
    <w:uiPriority w:val="99"/>
    <w:semiHidden/>
    <w:rsid w:val="0000704A"/>
    <w:rPr>
      <w:b/>
      <w:bCs/>
    </w:rPr>
  </w:style>
  <w:style w:type="character" w:customStyle="1" w:styleId="CommentSubjectChar">
    <w:name w:val="Comment Subject Char"/>
    <w:basedOn w:val="CommentTextChar"/>
    <w:link w:val="CommentSubject"/>
    <w:uiPriority w:val="99"/>
    <w:semiHidden/>
    <w:locked/>
    <w:rsid w:val="00BB03A2"/>
    <w:rPr>
      <w:rFonts w:cs="Times New Roman"/>
      <w:b/>
      <w:bCs/>
      <w:sz w:val="20"/>
      <w:szCs w:val="20"/>
    </w:rPr>
  </w:style>
  <w:style w:type="paragraph" w:styleId="BalloonText">
    <w:name w:val="Balloon Text"/>
    <w:basedOn w:val="Normal"/>
    <w:link w:val="BalloonTextChar"/>
    <w:uiPriority w:val="99"/>
    <w:semiHidden/>
    <w:rsid w:val="000070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03A2"/>
    <w:rPr>
      <w:rFonts w:cs="Times New Roman"/>
      <w:sz w:val="2"/>
    </w:rPr>
  </w:style>
  <w:style w:type="character" w:customStyle="1" w:styleId="xbe">
    <w:name w:val="_xbe"/>
    <w:basedOn w:val="DefaultParagraphFont"/>
    <w:uiPriority w:val="99"/>
    <w:rsid w:val="00FE6B9A"/>
    <w:rPr>
      <w:rFonts w:cs="Times New Roman"/>
    </w:rPr>
  </w:style>
  <w:style w:type="character" w:customStyle="1" w:styleId="xdb">
    <w:name w:val="_xdb"/>
    <w:basedOn w:val="DefaultParagraphFont"/>
    <w:uiPriority w:val="99"/>
    <w:rsid w:val="00FE6B9A"/>
    <w:rPr>
      <w:rFonts w:cs="Times New Roman"/>
    </w:rPr>
  </w:style>
  <w:style w:type="character" w:customStyle="1" w:styleId="xbezwkkno-fv">
    <w:name w:val="_xbe _zwk kno-fv"/>
    <w:basedOn w:val="DefaultParagraphFont"/>
    <w:uiPriority w:val="99"/>
    <w:rsid w:val="00FE6B9A"/>
    <w:rPr>
      <w:rFonts w:cs="Times New Roman"/>
    </w:rPr>
  </w:style>
  <w:style w:type="character" w:customStyle="1" w:styleId="HeaderChar">
    <w:name w:val="Header Char"/>
    <w:basedOn w:val="DefaultParagraphFont"/>
    <w:link w:val="Header"/>
    <w:uiPriority w:val="99"/>
    <w:locked/>
    <w:rsid w:val="00136661"/>
    <w:rPr>
      <w:rFonts w:ascii="Calibri" w:hAnsi="Calibri" w:cs="Times New Roman"/>
      <w:sz w:val="24"/>
      <w:szCs w:val="24"/>
      <w:lang w:bidi="ar-SA"/>
    </w:rPr>
  </w:style>
  <w:style w:type="paragraph" w:styleId="Header">
    <w:name w:val="header"/>
    <w:basedOn w:val="Normal"/>
    <w:link w:val="HeaderChar"/>
    <w:uiPriority w:val="99"/>
    <w:rsid w:val="00136661"/>
    <w:rPr>
      <w:rFonts w:ascii="Calibri" w:hAnsi="Calibri"/>
    </w:rPr>
  </w:style>
  <w:style w:type="character" w:customStyle="1" w:styleId="HeaderChar1">
    <w:name w:val="Header Char1"/>
    <w:basedOn w:val="DefaultParagraphFont"/>
    <w:uiPriority w:val="99"/>
    <w:semiHidden/>
    <w:locked/>
    <w:rsid w:val="00BB03A2"/>
    <w:rPr>
      <w:rFonts w:cs="Times New Roman"/>
      <w:sz w:val="24"/>
      <w:szCs w:val="24"/>
    </w:rPr>
  </w:style>
  <w:style w:type="character" w:customStyle="1" w:styleId="normalchar">
    <w:name w:val="normal__char"/>
    <w:basedOn w:val="DefaultParagraphFont"/>
    <w:uiPriority w:val="99"/>
    <w:rsid w:val="00136661"/>
    <w:rPr>
      <w:rFonts w:cs="Times New Roman"/>
    </w:rPr>
  </w:style>
  <w:style w:type="character" w:styleId="Strong">
    <w:name w:val="Strong"/>
    <w:basedOn w:val="DefaultParagraphFont"/>
    <w:uiPriority w:val="99"/>
    <w:qFormat/>
    <w:locked/>
    <w:rsid w:val="002E0EA7"/>
    <w:rPr>
      <w:rFonts w:cs="Times New Roman"/>
      <w:b/>
      <w:bCs/>
    </w:rPr>
  </w:style>
  <w:style w:type="table" w:styleId="TableGrid">
    <w:name w:val="Table Grid"/>
    <w:basedOn w:val="TableNormal"/>
    <w:uiPriority w:val="99"/>
    <w:locked/>
    <w:rsid w:val="00C648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97B"/>
    <w:rPr>
      <w:color w:val="605E5C"/>
      <w:shd w:val="clear" w:color="auto" w:fill="E1DFDD"/>
    </w:rPr>
  </w:style>
  <w:style w:type="paragraph" w:styleId="ListParagraph">
    <w:name w:val="List Paragraph"/>
    <w:basedOn w:val="Normal"/>
    <w:uiPriority w:val="34"/>
    <w:qFormat/>
    <w:rsid w:val="00437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226926">
      <w:marLeft w:val="0"/>
      <w:marRight w:val="0"/>
      <w:marTop w:val="0"/>
      <w:marBottom w:val="0"/>
      <w:divBdr>
        <w:top w:val="none" w:sz="0" w:space="0" w:color="auto"/>
        <w:left w:val="none" w:sz="0" w:space="0" w:color="auto"/>
        <w:bottom w:val="none" w:sz="0" w:space="0" w:color="auto"/>
        <w:right w:val="none" w:sz="0" w:space="0" w:color="auto"/>
      </w:divBdr>
      <w:divsChild>
        <w:div w:id="2036226936">
          <w:marLeft w:val="0"/>
          <w:marRight w:val="0"/>
          <w:marTop w:val="0"/>
          <w:marBottom w:val="0"/>
          <w:divBdr>
            <w:top w:val="none" w:sz="0" w:space="0" w:color="auto"/>
            <w:left w:val="none" w:sz="0" w:space="0" w:color="auto"/>
            <w:bottom w:val="none" w:sz="0" w:space="0" w:color="auto"/>
            <w:right w:val="none" w:sz="0" w:space="0" w:color="auto"/>
          </w:divBdr>
          <w:divsChild>
            <w:div w:id="2036226924">
              <w:marLeft w:val="0"/>
              <w:marRight w:val="0"/>
              <w:marTop w:val="0"/>
              <w:marBottom w:val="0"/>
              <w:divBdr>
                <w:top w:val="none" w:sz="0" w:space="0" w:color="auto"/>
                <w:left w:val="none" w:sz="0" w:space="0" w:color="auto"/>
                <w:bottom w:val="none" w:sz="0" w:space="0" w:color="auto"/>
                <w:right w:val="none" w:sz="0" w:space="0" w:color="auto"/>
              </w:divBdr>
              <w:divsChild>
                <w:div w:id="2036226927">
                  <w:marLeft w:val="0"/>
                  <w:marRight w:val="0"/>
                  <w:marTop w:val="0"/>
                  <w:marBottom w:val="0"/>
                  <w:divBdr>
                    <w:top w:val="none" w:sz="0" w:space="0" w:color="auto"/>
                    <w:left w:val="none" w:sz="0" w:space="0" w:color="auto"/>
                    <w:bottom w:val="none" w:sz="0" w:space="0" w:color="auto"/>
                    <w:right w:val="none" w:sz="0" w:space="0" w:color="auto"/>
                  </w:divBdr>
                  <w:divsChild>
                    <w:div w:id="2036226938">
                      <w:marLeft w:val="0"/>
                      <w:marRight w:val="0"/>
                      <w:marTop w:val="45"/>
                      <w:marBottom w:val="0"/>
                      <w:divBdr>
                        <w:top w:val="none" w:sz="0" w:space="0" w:color="auto"/>
                        <w:left w:val="none" w:sz="0" w:space="0" w:color="auto"/>
                        <w:bottom w:val="none" w:sz="0" w:space="0" w:color="auto"/>
                        <w:right w:val="none" w:sz="0" w:space="0" w:color="auto"/>
                      </w:divBdr>
                      <w:divsChild>
                        <w:div w:id="2036226922">
                          <w:marLeft w:val="0"/>
                          <w:marRight w:val="0"/>
                          <w:marTop w:val="0"/>
                          <w:marBottom w:val="0"/>
                          <w:divBdr>
                            <w:top w:val="none" w:sz="0" w:space="0" w:color="auto"/>
                            <w:left w:val="none" w:sz="0" w:space="0" w:color="auto"/>
                            <w:bottom w:val="none" w:sz="0" w:space="0" w:color="auto"/>
                            <w:right w:val="none" w:sz="0" w:space="0" w:color="auto"/>
                          </w:divBdr>
                          <w:divsChild>
                            <w:div w:id="2036226929">
                              <w:marLeft w:val="12429"/>
                              <w:marRight w:val="0"/>
                              <w:marTop w:val="0"/>
                              <w:marBottom w:val="0"/>
                              <w:divBdr>
                                <w:top w:val="none" w:sz="0" w:space="0" w:color="auto"/>
                                <w:left w:val="none" w:sz="0" w:space="0" w:color="auto"/>
                                <w:bottom w:val="none" w:sz="0" w:space="0" w:color="auto"/>
                                <w:right w:val="none" w:sz="0" w:space="0" w:color="auto"/>
                              </w:divBdr>
                              <w:divsChild>
                                <w:div w:id="2036226934">
                                  <w:marLeft w:val="0"/>
                                  <w:marRight w:val="0"/>
                                  <w:marTop w:val="0"/>
                                  <w:marBottom w:val="0"/>
                                  <w:divBdr>
                                    <w:top w:val="none" w:sz="0" w:space="0" w:color="auto"/>
                                    <w:left w:val="none" w:sz="0" w:space="0" w:color="auto"/>
                                    <w:bottom w:val="none" w:sz="0" w:space="0" w:color="auto"/>
                                    <w:right w:val="none" w:sz="0" w:space="0" w:color="auto"/>
                                  </w:divBdr>
                                  <w:divsChild>
                                    <w:div w:id="2036226933">
                                      <w:marLeft w:val="0"/>
                                      <w:marRight w:val="0"/>
                                      <w:marTop w:val="0"/>
                                      <w:marBottom w:val="0"/>
                                      <w:divBdr>
                                        <w:top w:val="none" w:sz="0" w:space="0" w:color="auto"/>
                                        <w:left w:val="none" w:sz="0" w:space="0" w:color="auto"/>
                                        <w:bottom w:val="none" w:sz="0" w:space="0" w:color="auto"/>
                                        <w:right w:val="none" w:sz="0" w:space="0" w:color="auto"/>
                                      </w:divBdr>
                                      <w:divsChild>
                                        <w:div w:id="2036226921">
                                          <w:marLeft w:val="0"/>
                                          <w:marRight w:val="0"/>
                                          <w:marTop w:val="0"/>
                                          <w:marBottom w:val="0"/>
                                          <w:divBdr>
                                            <w:top w:val="none" w:sz="0" w:space="0" w:color="auto"/>
                                            <w:left w:val="none" w:sz="0" w:space="0" w:color="auto"/>
                                            <w:bottom w:val="none" w:sz="0" w:space="0" w:color="auto"/>
                                            <w:right w:val="none" w:sz="0" w:space="0" w:color="auto"/>
                                          </w:divBdr>
                                          <w:divsChild>
                                            <w:div w:id="2036226935">
                                              <w:marLeft w:val="0"/>
                                              <w:marRight w:val="0"/>
                                              <w:marTop w:val="0"/>
                                              <w:marBottom w:val="0"/>
                                              <w:divBdr>
                                                <w:top w:val="none" w:sz="0" w:space="0" w:color="auto"/>
                                                <w:left w:val="none" w:sz="0" w:space="0" w:color="auto"/>
                                                <w:bottom w:val="none" w:sz="0" w:space="0" w:color="auto"/>
                                                <w:right w:val="none" w:sz="0" w:space="0" w:color="auto"/>
                                              </w:divBdr>
                                              <w:divsChild>
                                                <w:div w:id="2036226928">
                                                  <w:marLeft w:val="0"/>
                                                  <w:marRight w:val="0"/>
                                                  <w:marTop w:val="0"/>
                                                  <w:marBottom w:val="0"/>
                                                  <w:divBdr>
                                                    <w:top w:val="none" w:sz="0" w:space="0" w:color="auto"/>
                                                    <w:left w:val="none" w:sz="0" w:space="0" w:color="auto"/>
                                                    <w:bottom w:val="none" w:sz="0" w:space="0" w:color="auto"/>
                                                    <w:right w:val="none" w:sz="0" w:space="0" w:color="auto"/>
                                                  </w:divBdr>
                                                  <w:divsChild>
                                                    <w:div w:id="2036226930">
                                                      <w:marLeft w:val="0"/>
                                                      <w:marRight w:val="0"/>
                                                      <w:marTop w:val="0"/>
                                                      <w:marBottom w:val="0"/>
                                                      <w:divBdr>
                                                        <w:top w:val="none" w:sz="0" w:space="0" w:color="auto"/>
                                                        <w:left w:val="none" w:sz="0" w:space="0" w:color="auto"/>
                                                        <w:bottom w:val="none" w:sz="0" w:space="0" w:color="auto"/>
                                                        <w:right w:val="none" w:sz="0" w:space="0" w:color="auto"/>
                                                      </w:divBdr>
                                                      <w:divsChild>
                                                        <w:div w:id="2036226937">
                                                          <w:marLeft w:val="0"/>
                                                          <w:marRight w:val="0"/>
                                                          <w:marTop w:val="0"/>
                                                          <w:marBottom w:val="0"/>
                                                          <w:divBdr>
                                                            <w:top w:val="none" w:sz="0" w:space="0" w:color="auto"/>
                                                            <w:left w:val="none" w:sz="0" w:space="0" w:color="auto"/>
                                                            <w:bottom w:val="none" w:sz="0" w:space="0" w:color="auto"/>
                                                            <w:right w:val="none" w:sz="0" w:space="0" w:color="auto"/>
                                                          </w:divBdr>
                                                          <w:divsChild>
                                                            <w:div w:id="2036226931">
                                                              <w:marLeft w:val="0"/>
                                                              <w:marRight w:val="0"/>
                                                              <w:marTop w:val="0"/>
                                                              <w:marBottom w:val="0"/>
                                                              <w:divBdr>
                                                                <w:top w:val="none" w:sz="0" w:space="0" w:color="auto"/>
                                                                <w:left w:val="none" w:sz="0" w:space="0" w:color="auto"/>
                                                                <w:bottom w:val="none" w:sz="0" w:space="0" w:color="auto"/>
                                                                <w:right w:val="none" w:sz="0" w:space="0" w:color="auto"/>
                                                              </w:divBdr>
                                                              <w:divsChild>
                                                                <w:div w:id="2036226920">
                                                                  <w:marLeft w:val="0"/>
                                                                  <w:marRight w:val="0"/>
                                                                  <w:marTop w:val="0"/>
                                                                  <w:marBottom w:val="0"/>
                                                                  <w:divBdr>
                                                                    <w:top w:val="none" w:sz="0" w:space="0" w:color="auto"/>
                                                                    <w:left w:val="none" w:sz="0" w:space="0" w:color="auto"/>
                                                                    <w:bottom w:val="none" w:sz="0" w:space="0" w:color="auto"/>
                                                                    <w:right w:val="none" w:sz="0" w:space="0" w:color="auto"/>
                                                                  </w:divBdr>
                                                                  <w:divsChild>
                                                                    <w:div w:id="2036226939">
                                                                      <w:marLeft w:val="0"/>
                                                                      <w:marRight w:val="0"/>
                                                                      <w:marTop w:val="0"/>
                                                                      <w:marBottom w:val="0"/>
                                                                      <w:divBdr>
                                                                        <w:top w:val="none" w:sz="0" w:space="0" w:color="auto"/>
                                                                        <w:left w:val="none" w:sz="0" w:space="0" w:color="auto"/>
                                                                        <w:bottom w:val="none" w:sz="0" w:space="0" w:color="auto"/>
                                                                        <w:right w:val="none" w:sz="0" w:space="0" w:color="auto"/>
                                                                      </w:divBdr>
                                                                      <w:divsChild>
                                                                        <w:div w:id="20362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6932">
                                                                  <w:marLeft w:val="0"/>
                                                                  <w:marRight w:val="0"/>
                                                                  <w:marTop w:val="0"/>
                                                                  <w:marBottom w:val="0"/>
                                                                  <w:divBdr>
                                                                    <w:top w:val="none" w:sz="0" w:space="0" w:color="auto"/>
                                                                    <w:left w:val="none" w:sz="0" w:space="0" w:color="auto"/>
                                                                    <w:bottom w:val="none" w:sz="0" w:space="0" w:color="auto"/>
                                                                    <w:right w:val="none" w:sz="0" w:space="0" w:color="auto"/>
                                                                  </w:divBdr>
                                                                  <w:divsChild>
                                                                    <w:div w:id="2036226940">
                                                                      <w:marLeft w:val="0"/>
                                                                      <w:marRight w:val="0"/>
                                                                      <w:marTop w:val="0"/>
                                                                      <w:marBottom w:val="0"/>
                                                                      <w:divBdr>
                                                                        <w:top w:val="none" w:sz="0" w:space="0" w:color="auto"/>
                                                                        <w:left w:val="none" w:sz="0" w:space="0" w:color="auto"/>
                                                                        <w:bottom w:val="none" w:sz="0" w:space="0" w:color="auto"/>
                                                                        <w:right w:val="none" w:sz="0" w:space="0" w:color="auto"/>
                                                                      </w:divBdr>
                                                                      <w:divsChild>
                                                                        <w:div w:id="2036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26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18"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mailto:nhsggcrecruitment@nhs.net" TargetMode="External" /><Relationship Id="rId12" Type="http://schemas.openxmlformats.org/officeDocument/2006/relationships/hyperlink" Target="#" TargetMode="External" /><Relationship Id="rId17"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 TargetMode="External" /><Relationship Id="rId11" Type="http://schemas.openxmlformats.org/officeDocument/2006/relationships/hyperlink" Target="#" TargetMode="External" /><Relationship Id="rId5" Type="http://schemas.openxmlformats.org/officeDocument/2006/relationships/image" Target="media/image1.jpeg" /><Relationship Id="rId15" Type="http://schemas.openxmlformats.org/officeDocument/2006/relationships/hyperlink" Target="#" TargetMode="External" /><Relationship Id="rId10" Type="http://schemas.openxmlformats.org/officeDocument/2006/relationships/hyperlink" Target="mailto:Stephen.Anderson3@nhs.scot" TargetMode="External" /><Relationship Id="rId19" Type="http://schemas.openxmlformats.org/officeDocument/2006/relationships/hyperlink" Target="mailto:nhsggcrecruitment@nhs.net" TargetMode="External"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33</TotalTime>
  <Pages>17</Pages>
  <Words>3533</Words>
  <Characters>21292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HENRYFA634</dc:creator>
  <cp:keywords/>
  <dc:description/>
  <cp:lastModifiedBy>Stephen Anderson (NHS Greater Glasgow and Clyde)</cp:lastModifiedBy>
  <cp:revision>5</cp:revision>
  <dcterms:created xsi:type="dcterms:W3CDTF">2025-01-07T12:14:00Z</dcterms:created>
  <dcterms:modified xsi:type="dcterms:W3CDTF">2025-09-04T10:14:00Z</dcterms:modified>
</cp:coreProperties>
</file>