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DE" w:rsidRPr="00AE7393" w:rsidRDefault="00AE7393" w:rsidP="00AE7393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-631190</wp:posOffset>
            </wp:positionV>
            <wp:extent cx="1191895" cy="1002665"/>
            <wp:effectExtent l="1905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 w:rsidRPr="00AE7393">
        <w:t>Person Specification</w:t>
      </w:r>
      <w:r w:rsidR="006F66DE" w:rsidRPr="00AE7393">
        <w:tab/>
      </w:r>
      <w:r w:rsidR="006F66DE" w:rsidRPr="00AE7393">
        <w:tab/>
      </w:r>
    </w:p>
    <w:p w:rsidR="006F66DE" w:rsidRPr="00C73E4C" w:rsidRDefault="006F66DE" w:rsidP="00AE7393">
      <w:pPr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5580"/>
      </w:tblGrid>
      <w:tr w:rsidR="00B35AE8" w:rsidRPr="00C73E4C">
        <w:tc>
          <w:tcPr>
            <w:tcW w:w="3600" w:type="dxa"/>
          </w:tcPr>
          <w:p w:rsidR="00B35AE8" w:rsidRPr="00C73E4C" w:rsidRDefault="00B35AE8" w:rsidP="00AE7393">
            <w:pPr>
              <w:pStyle w:val="Subtitle"/>
            </w:pPr>
            <w:r w:rsidRPr="00C73E4C">
              <w:t>JOB TITLE/BAND:</w:t>
            </w:r>
          </w:p>
        </w:tc>
        <w:tc>
          <w:tcPr>
            <w:tcW w:w="5580" w:type="dxa"/>
          </w:tcPr>
          <w:p w:rsidR="00B35AE8" w:rsidRPr="00C73E4C" w:rsidRDefault="008D554F" w:rsidP="00AE7393">
            <w:pPr>
              <w:pStyle w:val="Subtitle"/>
            </w:pPr>
            <w:r>
              <w:t>Highly Specialist Occupational Therapist/ Band 7</w:t>
            </w:r>
          </w:p>
        </w:tc>
      </w:tr>
      <w:tr w:rsidR="00B35AE8" w:rsidRPr="00C73E4C">
        <w:tc>
          <w:tcPr>
            <w:tcW w:w="3600" w:type="dxa"/>
          </w:tcPr>
          <w:p w:rsidR="00B35AE8" w:rsidRPr="00C73E4C" w:rsidRDefault="00B35AE8" w:rsidP="00AE7393">
            <w:pPr>
              <w:pStyle w:val="Subtitle"/>
              <w:rPr>
                <w:rFonts w:cs="Arial"/>
              </w:rPr>
            </w:pPr>
            <w:r w:rsidRPr="00C73E4C">
              <w:rPr>
                <w:rFonts w:cs="Arial"/>
              </w:rPr>
              <w:t>LOCATION:</w:t>
            </w:r>
          </w:p>
        </w:tc>
        <w:tc>
          <w:tcPr>
            <w:tcW w:w="5580" w:type="dxa"/>
          </w:tcPr>
          <w:p w:rsidR="00B35AE8" w:rsidRPr="00C73E4C" w:rsidRDefault="008D554F" w:rsidP="00AE7393">
            <w:pPr>
              <w:pStyle w:val="Subtitle"/>
              <w:rPr>
                <w:rFonts w:cs="Arial"/>
              </w:rPr>
            </w:pPr>
            <w:r>
              <w:rPr>
                <w:rFonts w:cs="Arial"/>
              </w:rPr>
              <w:t>General Adult Psychiatry Community Mental Health Service, Perth &amp; Kinross</w:t>
            </w:r>
          </w:p>
        </w:tc>
      </w:tr>
      <w:tr w:rsidR="00B35AE8" w:rsidRPr="00C73E4C">
        <w:tc>
          <w:tcPr>
            <w:tcW w:w="3600" w:type="dxa"/>
          </w:tcPr>
          <w:p w:rsidR="00B35AE8" w:rsidRPr="00C73E4C" w:rsidRDefault="00B35AE8" w:rsidP="00AE7393">
            <w:pPr>
              <w:pStyle w:val="Subtitle"/>
              <w:rPr>
                <w:rFonts w:cs="Arial"/>
              </w:rPr>
            </w:pPr>
            <w:r w:rsidRPr="00C73E4C">
              <w:rPr>
                <w:rFonts w:cs="Arial"/>
              </w:rPr>
              <w:t>HOURS:</w:t>
            </w:r>
          </w:p>
        </w:tc>
        <w:tc>
          <w:tcPr>
            <w:tcW w:w="5580" w:type="dxa"/>
          </w:tcPr>
          <w:p w:rsidR="00B35AE8" w:rsidRPr="00C73E4C" w:rsidRDefault="008D554F" w:rsidP="00AE7393">
            <w:pPr>
              <w:pStyle w:val="Subtitle"/>
            </w:pPr>
            <w:r>
              <w:t>35 hours</w:t>
            </w:r>
          </w:p>
        </w:tc>
      </w:tr>
    </w:tbl>
    <w:p w:rsidR="00B35AE8" w:rsidRPr="00C73E4C" w:rsidRDefault="00B35AE8" w:rsidP="00AE7393">
      <w:pPr>
        <w:rPr>
          <w:rFonts w:cs="Arial"/>
          <w:bCs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2977"/>
        <w:gridCol w:w="2126"/>
      </w:tblGrid>
      <w:tr w:rsidR="00570310" w:rsidRPr="00C73E4C" w:rsidTr="00DF121B">
        <w:tc>
          <w:tcPr>
            <w:tcW w:w="2410" w:type="dxa"/>
            <w:shd w:val="clear" w:color="auto" w:fill="BFBFBF"/>
          </w:tcPr>
          <w:p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CRITERIA</w:t>
            </w:r>
          </w:p>
        </w:tc>
        <w:tc>
          <w:tcPr>
            <w:tcW w:w="3260" w:type="dxa"/>
            <w:shd w:val="clear" w:color="auto" w:fill="BFBFBF"/>
          </w:tcPr>
          <w:p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977" w:type="dxa"/>
            <w:shd w:val="clear" w:color="auto" w:fill="BFBFBF"/>
          </w:tcPr>
          <w:p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2126" w:type="dxa"/>
            <w:shd w:val="clear" w:color="auto" w:fill="BFBFBF"/>
          </w:tcPr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:rsidR="00D7738D" w:rsidRPr="00C73E4C" w:rsidRDefault="00EF4DFF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METHOD OF EVALUATION</w:t>
            </w:r>
          </w:p>
        </w:tc>
      </w:tr>
      <w:tr w:rsidR="00570310" w:rsidRPr="00C73E4C" w:rsidTr="00DF121B">
        <w:tc>
          <w:tcPr>
            <w:tcW w:w="2410" w:type="dxa"/>
          </w:tcPr>
          <w:p w:rsidR="00570310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EXPERIENCE:</w:t>
            </w: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:rsidR="008D554F" w:rsidRDefault="008D554F" w:rsidP="008D554F">
            <w:pPr>
              <w:pStyle w:val="ListParagraph"/>
            </w:pPr>
            <w:r>
              <w:t>Evidence of post-graduate experience in mental health services</w:t>
            </w:r>
          </w:p>
          <w:p w:rsidR="008D554F" w:rsidRDefault="008D554F" w:rsidP="008D554F">
            <w:pPr>
              <w:pStyle w:val="ListParagraph"/>
            </w:pPr>
            <w:r>
              <w:t>Documented evidence of continuing professional</w:t>
            </w:r>
          </w:p>
          <w:p w:rsidR="008D554F" w:rsidRDefault="008D554F" w:rsidP="008D554F">
            <w:pPr>
              <w:pStyle w:val="ListParagraph"/>
            </w:pPr>
            <w:r>
              <w:t>development relevant to post</w:t>
            </w:r>
          </w:p>
          <w:p w:rsidR="00570310" w:rsidRDefault="008D554F" w:rsidP="008D554F">
            <w:pPr>
              <w:pStyle w:val="ListParagraph"/>
            </w:pPr>
            <w:r>
              <w:t>Supervisory skills and previous experience of leading and supporting team dynamics</w:t>
            </w:r>
          </w:p>
          <w:p w:rsidR="008D554F" w:rsidRPr="00C73E4C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</w:pPr>
          </w:p>
        </w:tc>
        <w:tc>
          <w:tcPr>
            <w:tcW w:w="2977" w:type="dxa"/>
          </w:tcPr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Experience of quality</w:t>
            </w:r>
          </w:p>
          <w:p w:rsidR="008D554F" w:rsidRPr="008D554F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improvement work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Experience of service development work</w:t>
            </w:r>
          </w:p>
          <w:p w:rsidR="00570310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Knowledge and sharing of the relevant research base for occupational therapy and sensory integration in community mental health</w:t>
            </w:r>
          </w:p>
          <w:p w:rsidR="008D554F" w:rsidRPr="00C73E4C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570310" w:rsidRPr="00C73E4C" w:rsidRDefault="008D554F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</w:tc>
      </w:tr>
      <w:tr w:rsidR="00570310" w:rsidRPr="00C73E4C" w:rsidTr="00DF121B">
        <w:tc>
          <w:tcPr>
            <w:tcW w:w="2410" w:type="dxa"/>
          </w:tcPr>
          <w:p w:rsidR="00570310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QUALIFICATIONS:</w:t>
            </w:r>
          </w:p>
          <w:p w:rsidR="00BA688D" w:rsidRPr="00C73E4C" w:rsidRDefault="00BA688D" w:rsidP="00AE7393">
            <w:pPr>
              <w:rPr>
                <w:rFonts w:cs="Arial"/>
                <w:szCs w:val="24"/>
              </w:rPr>
            </w:pPr>
            <w:r w:rsidRPr="00C73E4C">
              <w:rPr>
                <w:rFonts w:cs="Arial"/>
                <w:szCs w:val="24"/>
              </w:rPr>
              <w:t>(Training; Research; Publications)</w:t>
            </w:r>
          </w:p>
          <w:p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Degree in Occupational Therapy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HCPC Registration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Post graduate training relevant to community mental health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Specialist knowledge of best practice equivalent to MSc level, evidenced by on-the-job training, short courses and/or CPD portfolio</w:t>
            </w:r>
          </w:p>
          <w:p w:rsidR="00570310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Evidence of Continuing Professional Development and relevant postgraduate training at Masters Level or equivalent experience</w:t>
            </w:r>
          </w:p>
          <w:p w:rsid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Commitment to the clinical education of Occupational Therapy students</w:t>
            </w:r>
          </w:p>
          <w:p w:rsidR="008D554F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  <w:p w:rsidR="008D554F" w:rsidRPr="00C73E4C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To have completed or be working towards a qualification in Sensory Integratio</w:t>
            </w:r>
            <w:r>
              <w:rPr>
                <w:rFonts w:cs="Arial"/>
                <w:szCs w:val="24"/>
              </w:rPr>
              <w:t>n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Membership of OT professional body</w:t>
            </w:r>
          </w:p>
          <w:p w:rsidR="00570310" w:rsidRPr="00C73E4C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Membership of specialist interest professional group</w:t>
            </w:r>
          </w:p>
        </w:tc>
        <w:tc>
          <w:tcPr>
            <w:tcW w:w="2126" w:type="dxa"/>
          </w:tcPr>
          <w:p w:rsidR="00570310" w:rsidRPr="00C73E4C" w:rsidRDefault="008D554F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</w:tc>
      </w:tr>
      <w:tr w:rsidR="00570310" w:rsidRPr="00C73E4C" w:rsidTr="00DF121B">
        <w:tc>
          <w:tcPr>
            <w:tcW w:w="2410" w:type="dxa"/>
          </w:tcPr>
          <w:p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lastRenderedPageBreak/>
              <w:t>KNOWLEDGE &amp; SKILLS:</w:t>
            </w: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Extensive clinical experience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Broad knowledge of current best practice and an in-depth knowledge of occupational therapy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Application of the occupational therapy process with designated client group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analyse professional and ethical issues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Evidence of leadership/management skill development within department/organisation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Effective written and oral</w:t>
            </w:r>
          </w:p>
          <w:p w:rsidR="008D554F" w:rsidRPr="008D554F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communication skills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Computer literacy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work autonomously and as part of a team, set own priorities manage time effectively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work under pressure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reflect and critically appraise own and other's performance enhancing clinical reasoning</w:t>
            </w:r>
          </w:p>
          <w:p w:rsidR="00570310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apply Health, Safety and Risk Management policies</w:t>
            </w:r>
          </w:p>
          <w:p w:rsidR="008D554F" w:rsidRPr="00C73E4C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Training and facilitation</w:t>
            </w:r>
            <w:r>
              <w:rPr>
                <w:rFonts w:cs="Arial"/>
                <w:szCs w:val="24"/>
              </w:rPr>
              <w:t xml:space="preserve"> </w:t>
            </w:r>
            <w:r w:rsidRPr="008D554F">
              <w:rPr>
                <w:rFonts w:cs="Arial"/>
                <w:szCs w:val="24"/>
              </w:rPr>
              <w:t>skills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Supervisory skills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Good understanding of</w:t>
            </w:r>
            <w:r>
              <w:rPr>
                <w:rFonts w:cs="Arial"/>
                <w:szCs w:val="24"/>
              </w:rPr>
              <w:t xml:space="preserve"> </w:t>
            </w:r>
            <w:r w:rsidRPr="008D554F">
              <w:rPr>
                <w:rFonts w:cs="Arial"/>
                <w:szCs w:val="24"/>
              </w:rPr>
              <w:t>Clinical Governance and its application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Understanding of</w:t>
            </w:r>
          </w:p>
          <w:p w:rsidR="008D554F" w:rsidRPr="008D554F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standardised occupational</w:t>
            </w:r>
          </w:p>
          <w:p w:rsidR="008D554F" w:rsidRPr="008D554F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performance assessment tools relevant to patient</w:t>
            </w:r>
          </w:p>
          <w:p w:rsidR="00570310" w:rsidRPr="00C73E4C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caseload</w:t>
            </w:r>
          </w:p>
        </w:tc>
        <w:tc>
          <w:tcPr>
            <w:tcW w:w="2126" w:type="dxa"/>
          </w:tcPr>
          <w:p w:rsidR="00570310" w:rsidRDefault="008D554F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:rsidR="008D554F" w:rsidRPr="00C73E4C" w:rsidRDefault="008D554F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 process</w:t>
            </w:r>
          </w:p>
        </w:tc>
      </w:tr>
      <w:tr w:rsidR="00570310" w:rsidRPr="00C73E4C" w:rsidTr="00DF121B">
        <w:tc>
          <w:tcPr>
            <w:tcW w:w="2410" w:type="dxa"/>
          </w:tcPr>
          <w:p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PERSONAL QUALITIES:</w:t>
            </w: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 xml:space="preserve">Excellent communication and interpersonal skills 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establish and maintain effective working relationships with colleagues and other agencies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 xml:space="preserve">Work flexibly to respond to specific service needs 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Open and honest</w:t>
            </w:r>
          </w:p>
          <w:p w:rsidR="008D554F" w:rsidRPr="008D554F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Committed to client centred, non-discriminatory practice</w:t>
            </w:r>
          </w:p>
          <w:p w:rsidR="00570310" w:rsidRDefault="008D554F" w:rsidP="008D554F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lastRenderedPageBreak/>
              <w:t>Clear about personal boundaries with clients</w:t>
            </w:r>
          </w:p>
          <w:p w:rsidR="008D554F" w:rsidRPr="00C73E4C" w:rsidRDefault="008D554F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:rsidR="00570310" w:rsidRPr="00C73E4C" w:rsidRDefault="00570310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570310" w:rsidRPr="00C73E4C" w:rsidRDefault="008D554F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 process</w:t>
            </w:r>
          </w:p>
        </w:tc>
      </w:tr>
      <w:tr w:rsidR="00570310" w:rsidRPr="00C73E4C" w:rsidTr="00DF121B">
        <w:tc>
          <w:tcPr>
            <w:tcW w:w="2410" w:type="dxa"/>
          </w:tcPr>
          <w:p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OTHER:</w:t>
            </w:r>
          </w:p>
          <w:p w:rsidR="00BA688D" w:rsidRPr="00C73E4C" w:rsidRDefault="00BA688D" w:rsidP="00AE7393">
            <w:pPr>
              <w:rPr>
                <w:rFonts w:cs="Arial"/>
                <w:szCs w:val="24"/>
              </w:rPr>
            </w:pPr>
            <w:r w:rsidRPr="00C73E4C">
              <w:rPr>
                <w:rFonts w:cs="Arial"/>
                <w:szCs w:val="24"/>
              </w:rPr>
              <w:t>(</w:t>
            </w:r>
            <w:r w:rsidR="008D554F" w:rsidRPr="00C73E4C">
              <w:rPr>
                <w:rFonts w:cs="Arial"/>
                <w:szCs w:val="24"/>
              </w:rPr>
              <w:t>e.g.</w:t>
            </w:r>
            <w:r w:rsidRPr="00C73E4C">
              <w:rPr>
                <w:rFonts w:cs="Arial"/>
                <w:szCs w:val="24"/>
              </w:rPr>
              <w:t xml:space="preserve"> travel across Tayside)</w:t>
            </w:r>
          </w:p>
          <w:p w:rsidR="00BA688D" w:rsidRPr="00C73E4C" w:rsidRDefault="00BA688D" w:rsidP="00AE7393">
            <w:pPr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570310" w:rsidRPr="00C73E4C" w:rsidRDefault="008D554F" w:rsidP="0003781C">
            <w:pPr>
              <w:pStyle w:val="ListParagraph"/>
              <w:rPr>
                <w:rFonts w:cs="Arial"/>
                <w:szCs w:val="24"/>
              </w:rPr>
            </w:pPr>
            <w:r w:rsidRPr="008D554F">
              <w:rPr>
                <w:rFonts w:cs="Arial"/>
                <w:szCs w:val="24"/>
              </w:rPr>
              <w:t>Ability to travel in the area and between prison sites</w:t>
            </w:r>
          </w:p>
        </w:tc>
        <w:tc>
          <w:tcPr>
            <w:tcW w:w="2977" w:type="dxa"/>
          </w:tcPr>
          <w:p w:rsidR="00570310" w:rsidRPr="00C73E4C" w:rsidRDefault="00570310" w:rsidP="008D554F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570310" w:rsidRPr="00C73E4C" w:rsidRDefault="008D554F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</w:tc>
      </w:tr>
    </w:tbl>
    <w:p w:rsidR="00B35AE8" w:rsidRPr="00C73E4C" w:rsidRDefault="00B35AE8" w:rsidP="00AE7393">
      <w:pPr>
        <w:rPr>
          <w:rFonts w:cs="Arial"/>
          <w:szCs w:val="24"/>
        </w:rPr>
      </w:pPr>
    </w:p>
    <w:sectPr w:rsidR="00B35AE8" w:rsidRPr="00C73E4C" w:rsidSect="006F66DE">
      <w:footerReference w:type="default" r:id="rId9"/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54F" w:rsidRDefault="008D554F">
      <w:r>
        <w:separator/>
      </w:r>
    </w:p>
  </w:endnote>
  <w:endnote w:type="continuationSeparator" w:id="0">
    <w:p w:rsidR="008D554F" w:rsidRDefault="008D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CB" w:rsidRDefault="0031059B">
    <w:pPr>
      <w:pStyle w:val="Footer"/>
      <w:rPr>
        <w:rFonts w:cs="Arial"/>
        <w:bCs/>
        <w:sz w:val="16"/>
      </w:rPr>
    </w:pPr>
    <w:r>
      <w:rPr>
        <w:rFonts w:cs="Arial"/>
        <w:bCs/>
        <w:sz w:val="16"/>
      </w:rPr>
      <w:t>Person Specification 08.15</w:t>
    </w:r>
  </w:p>
  <w:p w:rsidR="00410665" w:rsidRDefault="00410665">
    <w:pPr>
      <w:pStyle w:val="Footer"/>
      <w:rPr>
        <w:rFonts w:cs="Arial"/>
        <w:bCs/>
        <w:sz w:val="16"/>
      </w:rPr>
    </w:pPr>
    <w:r>
      <w:rPr>
        <w:rFonts w:cs="Arial"/>
        <w:bCs/>
        <w:sz w:val="16"/>
      </w:rPr>
      <w:t>Reviewed P&amp;K 10/11/21</w:t>
    </w:r>
  </w:p>
  <w:p w:rsidR="00AE42CB" w:rsidRDefault="00AE73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5405120</wp:posOffset>
          </wp:positionH>
          <wp:positionV relativeFrom="paragraph">
            <wp:posOffset>26035</wp:posOffset>
          </wp:positionV>
          <wp:extent cx="1249045" cy="628650"/>
          <wp:effectExtent l="19050" t="0" r="8255" b="0"/>
          <wp:wrapNone/>
          <wp:docPr id="4" name="Picture 3" descr="disability confident employ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sability confident employ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54F" w:rsidRDefault="008D554F">
      <w:r>
        <w:separator/>
      </w:r>
    </w:p>
  </w:footnote>
  <w:footnote w:type="continuationSeparator" w:id="0">
    <w:p w:rsidR="008D554F" w:rsidRDefault="008D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FCB"/>
    <w:multiLevelType w:val="hybridMultilevel"/>
    <w:tmpl w:val="5C7A09B4"/>
    <w:lvl w:ilvl="0" w:tplc="4A7CEA1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3781C"/>
    <w:rsid w:val="00097B2D"/>
    <w:rsid w:val="000C7D41"/>
    <w:rsid w:val="001318B3"/>
    <w:rsid w:val="00132112"/>
    <w:rsid w:val="002D15C4"/>
    <w:rsid w:val="0031059B"/>
    <w:rsid w:val="003143F3"/>
    <w:rsid w:val="003668FE"/>
    <w:rsid w:val="003B40E0"/>
    <w:rsid w:val="00410665"/>
    <w:rsid w:val="00476465"/>
    <w:rsid w:val="005247EF"/>
    <w:rsid w:val="00570310"/>
    <w:rsid w:val="005D7DD8"/>
    <w:rsid w:val="005F1679"/>
    <w:rsid w:val="00601595"/>
    <w:rsid w:val="006579F2"/>
    <w:rsid w:val="006F5534"/>
    <w:rsid w:val="006F66DE"/>
    <w:rsid w:val="007E1057"/>
    <w:rsid w:val="007F442A"/>
    <w:rsid w:val="00840853"/>
    <w:rsid w:val="00896E11"/>
    <w:rsid w:val="008C0CFA"/>
    <w:rsid w:val="008D554F"/>
    <w:rsid w:val="009462DB"/>
    <w:rsid w:val="00951F8F"/>
    <w:rsid w:val="0096664D"/>
    <w:rsid w:val="00983722"/>
    <w:rsid w:val="00A00013"/>
    <w:rsid w:val="00AC5F06"/>
    <w:rsid w:val="00AE42CB"/>
    <w:rsid w:val="00AE7393"/>
    <w:rsid w:val="00B32DAC"/>
    <w:rsid w:val="00B35AE8"/>
    <w:rsid w:val="00BA688D"/>
    <w:rsid w:val="00C0214D"/>
    <w:rsid w:val="00C73E4C"/>
    <w:rsid w:val="00CE600A"/>
    <w:rsid w:val="00D2613E"/>
    <w:rsid w:val="00D7738D"/>
    <w:rsid w:val="00DE2CE4"/>
    <w:rsid w:val="00DF121B"/>
    <w:rsid w:val="00EC4085"/>
    <w:rsid w:val="00EE3C70"/>
    <w:rsid w:val="00EF4DFF"/>
    <w:rsid w:val="00F27C9D"/>
    <w:rsid w:val="00F801C3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C301A"/>
  <w15:docId w15:val="{1C5DDD9F-CB3A-4326-8A8A-03EBA07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7393"/>
    <w:rPr>
      <w:rFonts w:ascii="Arial" w:hAnsi="Arial"/>
      <w:sz w:val="24"/>
      <w:lang w:eastAsia="en-US"/>
    </w:rPr>
  </w:style>
  <w:style w:type="paragraph" w:styleId="Heading1">
    <w:name w:val="heading 1"/>
    <w:aliases w:val="Heading"/>
    <w:basedOn w:val="Normal"/>
    <w:next w:val="Normal"/>
    <w:autoRedefine/>
    <w:qFormat/>
    <w:rsid w:val="00AE7393"/>
    <w:pPr>
      <w:keepNext/>
      <w:outlineLvl w:val="0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Sub Headings"/>
    <w:basedOn w:val="Normal"/>
    <w:next w:val="Normal"/>
    <w:link w:val="SubtitleChar"/>
    <w:qFormat/>
    <w:rsid w:val="00AE7393"/>
    <w:pPr>
      <w:spacing w:after="60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aliases w:val="Sub Headings Char"/>
    <w:basedOn w:val="DefaultParagraphFont"/>
    <w:link w:val="Subtitle"/>
    <w:rsid w:val="00AE7393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E73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739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AE7393"/>
    <w:pPr>
      <w:numPr>
        <w:numId w:val="5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211110 Person Specification.dotx</Template>
  <TotalTime>4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vcampbell3</dc:creator>
  <cp:lastModifiedBy>Victoria Stewart</cp:lastModifiedBy>
  <cp:revision>1</cp:revision>
  <cp:lastPrinted>2007-04-27T10:02:00Z</cp:lastPrinted>
  <dcterms:created xsi:type="dcterms:W3CDTF">2025-10-20T10:27:00Z</dcterms:created>
  <dcterms:modified xsi:type="dcterms:W3CDTF">2025-10-20T10:32:00Z</dcterms:modified>
</cp:coreProperties>
</file>