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FCEA1" w14:textId="77777777" w:rsidR="00704FE4" w:rsidRDefault="00704FE4" w:rsidP="00BA2DDF">
      <w:pPr>
        <w:pStyle w:val="Heading4"/>
        <w:jc w:val="center"/>
        <w:rPr>
          <w:rFonts w:ascii="Arial" w:hAnsi="Arial" w:cs="Arial"/>
          <w:b/>
          <w:sz w:val="24"/>
        </w:rPr>
      </w:pPr>
    </w:p>
    <w:p w14:paraId="7EC6CBFA" w14:textId="30C38879" w:rsidR="006B12B4" w:rsidRPr="00306566" w:rsidRDefault="006B12B4" w:rsidP="00BA2DDF">
      <w:pPr>
        <w:pStyle w:val="Heading4"/>
        <w:jc w:val="center"/>
        <w:rPr>
          <w:rFonts w:ascii="Arial" w:hAnsi="Arial" w:cs="Arial"/>
          <w:b/>
          <w:sz w:val="24"/>
        </w:rPr>
      </w:pPr>
      <w:r w:rsidRPr="00306566">
        <w:rPr>
          <w:rFonts w:ascii="Arial" w:hAnsi="Arial" w:cs="Arial"/>
          <w:b/>
          <w:sz w:val="24"/>
        </w:rPr>
        <w:t xml:space="preserve">JOB DESCRIPTION </w:t>
      </w:r>
    </w:p>
    <w:p w14:paraId="2B8C3FB1" w14:textId="77777777" w:rsidR="009711C3" w:rsidRPr="00306566" w:rsidRDefault="009711C3" w:rsidP="00BA2DDF">
      <w:pPr>
        <w:jc w:val="both"/>
        <w:rPr>
          <w:rFonts w:ascii="Arial" w:hAnsi="Arial" w:cs="Arial"/>
        </w:rPr>
      </w:pPr>
    </w:p>
    <w:tbl>
      <w:tblPr>
        <w:tblW w:w="1008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00"/>
        <w:gridCol w:w="6480"/>
      </w:tblGrid>
      <w:tr w:rsidR="006B12B4" w:rsidRPr="00306566" w14:paraId="08C2C17C" w14:textId="77777777">
        <w:tc>
          <w:tcPr>
            <w:tcW w:w="10080" w:type="dxa"/>
            <w:gridSpan w:val="2"/>
            <w:tcBorders>
              <w:bottom w:val="single" w:sz="4" w:space="0" w:color="auto"/>
            </w:tcBorders>
          </w:tcPr>
          <w:p w14:paraId="3E74252B" w14:textId="77777777" w:rsidR="006B12B4" w:rsidRPr="00306566" w:rsidRDefault="006B12B4" w:rsidP="00C87622">
            <w:pPr>
              <w:pStyle w:val="Heading3"/>
              <w:numPr>
                <w:ilvl w:val="0"/>
                <w:numId w:val="1"/>
              </w:numPr>
            </w:pPr>
            <w:r w:rsidRPr="00306566">
              <w:t>JOB IDENTIFICATION</w:t>
            </w:r>
          </w:p>
        </w:tc>
      </w:tr>
      <w:tr w:rsidR="006F7482" w:rsidRPr="00306566" w14:paraId="7F35E872" w14:textId="77777777">
        <w:tc>
          <w:tcPr>
            <w:tcW w:w="3600" w:type="dxa"/>
            <w:tcBorders>
              <w:top w:val="single" w:sz="4" w:space="0" w:color="auto"/>
              <w:bottom w:val="single" w:sz="4" w:space="0" w:color="auto"/>
              <w:right w:val="nil"/>
            </w:tcBorders>
          </w:tcPr>
          <w:p w14:paraId="328563E0" w14:textId="77777777" w:rsidR="006F7482" w:rsidRPr="00306566" w:rsidRDefault="006F7482" w:rsidP="00BA2DDF">
            <w:pPr>
              <w:pStyle w:val="BodyText"/>
              <w:rPr>
                <w:rFonts w:cs="Arial"/>
                <w:sz w:val="24"/>
                <w:szCs w:val="24"/>
              </w:rPr>
            </w:pPr>
            <w:r w:rsidRPr="00306566">
              <w:rPr>
                <w:rFonts w:cs="Arial"/>
                <w:sz w:val="24"/>
                <w:szCs w:val="24"/>
              </w:rPr>
              <w:t xml:space="preserve"> </w:t>
            </w:r>
          </w:p>
          <w:p w14:paraId="42555A32" w14:textId="77777777" w:rsidR="006F7482" w:rsidRPr="00306566" w:rsidRDefault="006F7482" w:rsidP="00BA2DDF">
            <w:pPr>
              <w:jc w:val="both"/>
              <w:rPr>
                <w:rFonts w:ascii="Arial" w:hAnsi="Arial" w:cs="Arial"/>
              </w:rPr>
            </w:pPr>
            <w:r w:rsidRPr="00306566">
              <w:rPr>
                <w:rFonts w:ascii="Arial" w:hAnsi="Arial" w:cs="Arial"/>
              </w:rPr>
              <w:t xml:space="preserve">Job Title: </w:t>
            </w:r>
          </w:p>
          <w:p w14:paraId="36FC02C2" w14:textId="77777777" w:rsidR="004F74A1" w:rsidRDefault="004F74A1" w:rsidP="00BA2DDF">
            <w:pPr>
              <w:jc w:val="both"/>
              <w:rPr>
                <w:rFonts w:ascii="Arial" w:hAnsi="Arial" w:cs="Arial"/>
              </w:rPr>
            </w:pPr>
          </w:p>
          <w:p w14:paraId="7D0298FA" w14:textId="77777777" w:rsidR="0018779A" w:rsidRDefault="0018779A" w:rsidP="00BA2DDF">
            <w:pPr>
              <w:jc w:val="both"/>
              <w:rPr>
                <w:rFonts w:ascii="Arial" w:hAnsi="Arial" w:cs="Arial"/>
              </w:rPr>
            </w:pPr>
          </w:p>
          <w:p w14:paraId="67B39A1E" w14:textId="77777777" w:rsidR="006F7482" w:rsidRPr="00306566" w:rsidRDefault="006F7482" w:rsidP="00BA2DDF">
            <w:pPr>
              <w:jc w:val="both"/>
              <w:rPr>
                <w:rFonts w:ascii="Arial" w:hAnsi="Arial" w:cs="Arial"/>
              </w:rPr>
            </w:pPr>
            <w:r w:rsidRPr="00306566">
              <w:rPr>
                <w:rFonts w:ascii="Arial" w:hAnsi="Arial" w:cs="Arial"/>
              </w:rPr>
              <w:t>Responsible to:</w:t>
            </w:r>
          </w:p>
          <w:p w14:paraId="702C4EEE" w14:textId="77777777" w:rsidR="006F7482" w:rsidRPr="00306566" w:rsidRDefault="006F7482" w:rsidP="00BA2DDF">
            <w:pPr>
              <w:jc w:val="both"/>
              <w:rPr>
                <w:rFonts w:ascii="Arial" w:hAnsi="Arial" w:cs="Arial"/>
              </w:rPr>
            </w:pPr>
          </w:p>
          <w:p w14:paraId="6EDCFF16" w14:textId="77777777" w:rsidR="006F7482" w:rsidRPr="00306566" w:rsidRDefault="006F7482" w:rsidP="00BA2DDF">
            <w:pPr>
              <w:jc w:val="both"/>
              <w:rPr>
                <w:rFonts w:ascii="Arial" w:hAnsi="Arial" w:cs="Arial"/>
              </w:rPr>
            </w:pPr>
            <w:r w:rsidRPr="00306566">
              <w:rPr>
                <w:rFonts w:ascii="Arial" w:hAnsi="Arial" w:cs="Arial"/>
              </w:rPr>
              <w:t>Department(s):</w:t>
            </w:r>
          </w:p>
          <w:p w14:paraId="2F32EE4C" w14:textId="77777777" w:rsidR="006F7482" w:rsidRPr="00306566" w:rsidRDefault="006F7482" w:rsidP="00BA2DDF">
            <w:pPr>
              <w:jc w:val="both"/>
              <w:rPr>
                <w:rFonts w:ascii="Arial" w:hAnsi="Arial" w:cs="Arial"/>
              </w:rPr>
            </w:pPr>
          </w:p>
          <w:p w14:paraId="4FECA476" w14:textId="77777777" w:rsidR="006F7482" w:rsidRPr="00306566" w:rsidRDefault="006F7482" w:rsidP="00BA2DDF">
            <w:pPr>
              <w:jc w:val="both"/>
              <w:rPr>
                <w:rFonts w:ascii="Arial" w:hAnsi="Arial" w:cs="Arial"/>
              </w:rPr>
            </w:pPr>
            <w:r w:rsidRPr="00306566">
              <w:rPr>
                <w:rFonts w:ascii="Arial" w:hAnsi="Arial" w:cs="Arial"/>
              </w:rPr>
              <w:t xml:space="preserve">Directorate: </w:t>
            </w:r>
          </w:p>
          <w:p w14:paraId="446E2E50" w14:textId="77777777" w:rsidR="006F7482" w:rsidRPr="00306566" w:rsidRDefault="006F7482" w:rsidP="00BA2DDF">
            <w:pPr>
              <w:jc w:val="both"/>
              <w:rPr>
                <w:rFonts w:ascii="Arial" w:hAnsi="Arial" w:cs="Arial"/>
              </w:rPr>
            </w:pPr>
          </w:p>
          <w:p w14:paraId="51F39F09" w14:textId="77777777" w:rsidR="006F7482" w:rsidRPr="00306566" w:rsidRDefault="006F7482" w:rsidP="00BA2DDF">
            <w:pPr>
              <w:jc w:val="both"/>
              <w:rPr>
                <w:rFonts w:ascii="Arial" w:hAnsi="Arial" w:cs="Arial"/>
              </w:rPr>
            </w:pPr>
            <w:r w:rsidRPr="00306566">
              <w:rPr>
                <w:rFonts w:ascii="Arial" w:hAnsi="Arial" w:cs="Arial"/>
              </w:rPr>
              <w:t>Operating Division:</w:t>
            </w:r>
          </w:p>
          <w:p w14:paraId="0A28EC4C" w14:textId="77777777" w:rsidR="006F7482" w:rsidRPr="00306566" w:rsidRDefault="006F7482" w:rsidP="00BA2DDF">
            <w:pPr>
              <w:jc w:val="both"/>
              <w:rPr>
                <w:rFonts w:ascii="Arial" w:hAnsi="Arial" w:cs="Arial"/>
              </w:rPr>
            </w:pPr>
          </w:p>
          <w:p w14:paraId="5EFDD2C9" w14:textId="77777777" w:rsidR="006F7482" w:rsidRPr="00306566" w:rsidRDefault="006F7482" w:rsidP="00BA2DDF">
            <w:pPr>
              <w:jc w:val="both"/>
              <w:rPr>
                <w:rFonts w:ascii="Arial" w:hAnsi="Arial" w:cs="Arial"/>
              </w:rPr>
            </w:pPr>
            <w:r w:rsidRPr="00306566">
              <w:rPr>
                <w:rFonts w:ascii="Arial" w:hAnsi="Arial" w:cs="Arial"/>
              </w:rPr>
              <w:t>Job Reference:</w:t>
            </w:r>
          </w:p>
          <w:p w14:paraId="4A8C452E" w14:textId="77777777" w:rsidR="006F7482" w:rsidRPr="00306566" w:rsidRDefault="006F7482" w:rsidP="00BA2DDF">
            <w:pPr>
              <w:jc w:val="both"/>
              <w:rPr>
                <w:rFonts w:ascii="Arial" w:hAnsi="Arial" w:cs="Arial"/>
              </w:rPr>
            </w:pPr>
          </w:p>
          <w:p w14:paraId="0246DF97" w14:textId="77777777" w:rsidR="006F7482" w:rsidRPr="00306566" w:rsidRDefault="006F7482" w:rsidP="00BA2DDF">
            <w:pPr>
              <w:jc w:val="both"/>
              <w:rPr>
                <w:rFonts w:ascii="Arial" w:hAnsi="Arial" w:cs="Arial"/>
              </w:rPr>
            </w:pPr>
            <w:r w:rsidRPr="00306566">
              <w:rPr>
                <w:rFonts w:ascii="Arial" w:hAnsi="Arial" w:cs="Arial"/>
              </w:rPr>
              <w:t>No of Job Holders:</w:t>
            </w:r>
          </w:p>
          <w:p w14:paraId="73FC4A37" w14:textId="77777777" w:rsidR="006F7482" w:rsidRPr="00306566" w:rsidRDefault="006F7482" w:rsidP="00BA2DDF">
            <w:pPr>
              <w:jc w:val="both"/>
              <w:rPr>
                <w:rFonts w:ascii="Arial" w:hAnsi="Arial" w:cs="Arial"/>
              </w:rPr>
            </w:pPr>
          </w:p>
          <w:p w14:paraId="30B82030" w14:textId="77777777" w:rsidR="006F7482" w:rsidRPr="00306566" w:rsidRDefault="006F7482" w:rsidP="00BA2DDF">
            <w:pPr>
              <w:jc w:val="both"/>
              <w:rPr>
                <w:rFonts w:ascii="Arial" w:hAnsi="Arial" w:cs="Arial"/>
              </w:rPr>
            </w:pPr>
            <w:r w:rsidRPr="00306566">
              <w:rPr>
                <w:rFonts w:ascii="Arial" w:hAnsi="Arial" w:cs="Arial"/>
              </w:rPr>
              <w:t>Last Update (insert date):</w:t>
            </w:r>
          </w:p>
          <w:p w14:paraId="77ABFD12" w14:textId="77777777" w:rsidR="006F7482" w:rsidRPr="00306566" w:rsidRDefault="006F7482" w:rsidP="00BA2DDF">
            <w:pPr>
              <w:jc w:val="both"/>
              <w:rPr>
                <w:rFonts w:ascii="Arial" w:hAnsi="Arial" w:cs="Arial"/>
              </w:rPr>
            </w:pPr>
          </w:p>
        </w:tc>
        <w:tc>
          <w:tcPr>
            <w:tcW w:w="6480" w:type="dxa"/>
            <w:tcBorders>
              <w:top w:val="single" w:sz="4" w:space="0" w:color="auto"/>
              <w:left w:val="nil"/>
              <w:bottom w:val="single" w:sz="4" w:space="0" w:color="auto"/>
              <w:right w:val="single" w:sz="4" w:space="0" w:color="auto"/>
            </w:tcBorders>
          </w:tcPr>
          <w:p w14:paraId="1C1890F4" w14:textId="77777777" w:rsidR="006F7482" w:rsidRPr="00306566" w:rsidRDefault="006F7482" w:rsidP="00BA2DDF">
            <w:pPr>
              <w:jc w:val="both"/>
              <w:rPr>
                <w:rFonts w:ascii="Arial" w:hAnsi="Arial" w:cs="Arial"/>
              </w:rPr>
            </w:pPr>
          </w:p>
          <w:p w14:paraId="757DAC64" w14:textId="35C0A134" w:rsidR="008C07FA" w:rsidRDefault="00AF680D" w:rsidP="004F74A1">
            <w:pPr>
              <w:rPr>
                <w:rFonts w:ascii="Arial" w:hAnsi="Arial" w:cs="Arial"/>
              </w:rPr>
            </w:pPr>
            <w:r w:rsidRPr="0028014A">
              <w:rPr>
                <w:rFonts w:ascii="Arial" w:hAnsi="Arial" w:cs="Arial"/>
              </w:rPr>
              <w:t>PMO Efficiency &amp; Innovation Manager</w:t>
            </w:r>
            <w:r w:rsidR="006B0FD1">
              <w:rPr>
                <w:rFonts w:ascii="Arial" w:hAnsi="Arial" w:cs="Arial"/>
              </w:rPr>
              <w:br/>
            </w:r>
            <w:r w:rsidR="00B55159" w:rsidRPr="00524B3E">
              <w:rPr>
                <w:rFonts w:ascii="Arial" w:hAnsi="Arial" w:cs="Arial"/>
              </w:rPr>
              <w:t>(</w:t>
            </w:r>
            <w:r w:rsidR="002C4024" w:rsidRPr="00524B3E">
              <w:rPr>
                <w:rFonts w:ascii="Arial" w:hAnsi="Arial" w:cs="Arial"/>
              </w:rPr>
              <w:t>Transformation and Sustainability)</w:t>
            </w:r>
          </w:p>
          <w:p w14:paraId="75480326" w14:textId="77777777" w:rsidR="00107E83" w:rsidRDefault="00107E83" w:rsidP="004F74A1">
            <w:pPr>
              <w:rPr>
                <w:rFonts w:ascii="Arial" w:hAnsi="Arial" w:cs="Arial"/>
              </w:rPr>
            </w:pPr>
          </w:p>
          <w:p w14:paraId="66ADD1B2" w14:textId="13A036DB" w:rsidR="002C4024" w:rsidRDefault="0007379D" w:rsidP="004F74A1">
            <w:pPr>
              <w:rPr>
                <w:rFonts w:ascii="Arial" w:hAnsi="Arial" w:cs="Arial"/>
              </w:rPr>
            </w:pPr>
            <w:r>
              <w:rPr>
                <w:rFonts w:ascii="Arial" w:hAnsi="Arial" w:cs="Arial"/>
              </w:rPr>
              <w:t xml:space="preserve">Assistant </w:t>
            </w:r>
            <w:r w:rsidR="002C4024" w:rsidRPr="00524B3E">
              <w:rPr>
                <w:rFonts w:ascii="Arial" w:hAnsi="Arial" w:cs="Arial"/>
              </w:rPr>
              <w:t xml:space="preserve">Director </w:t>
            </w:r>
            <w:r>
              <w:rPr>
                <w:rFonts w:ascii="Arial" w:hAnsi="Arial" w:cs="Arial"/>
              </w:rPr>
              <w:t>PMO and Efficiency</w:t>
            </w:r>
          </w:p>
          <w:p w14:paraId="35529479" w14:textId="77777777" w:rsidR="006F7482" w:rsidRPr="00306566" w:rsidRDefault="006F7482" w:rsidP="00BA2DDF">
            <w:pPr>
              <w:jc w:val="both"/>
              <w:rPr>
                <w:rFonts w:ascii="Arial" w:hAnsi="Arial" w:cs="Arial"/>
              </w:rPr>
            </w:pPr>
          </w:p>
          <w:p w14:paraId="3C16B4A2" w14:textId="77777777" w:rsidR="006F7482" w:rsidRPr="00306566" w:rsidRDefault="006F7482" w:rsidP="00BA2DDF">
            <w:pPr>
              <w:jc w:val="both"/>
              <w:rPr>
                <w:rFonts w:ascii="Arial" w:hAnsi="Arial" w:cs="Arial"/>
              </w:rPr>
            </w:pPr>
          </w:p>
          <w:p w14:paraId="4E1C7A0D" w14:textId="77777777" w:rsidR="006F7482" w:rsidRPr="00306566" w:rsidRDefault="006F7482" w:rsidP="00BA2DDF">
            <w:pPr>
              <w:jc w:val="both"/>
              <w:rPr>
                <w:rFonts w:ascii="Arial" w:hAnsi="Arial" w:cs="Arial"/>
              </w:rPr>
            </w:pPr>
          </w:p>
          <w:p w14:paraId="35831E56" w14:textId="77777777" w:rsidR="006F7482" w:rsidRDefault="00541B59" w:rsidP="00BA2DDF">
            <w:pPr>
              <w:jc w:val="both"/>
              <w:rPr>
                <w:rFonts w:ascii="Arial" w:hAnsi="Arial" w:cs="Arial"/>
              </w:rPr>
            </w:pPr>
            <w:r w:rsidRPr="00524B3E">
              <w:rPr>
                <w:rFonts w:ascii="Arial" w:hAnsi="Arial" w:cs="Arial"/>
              </w:rPr>
              <w:t>Directorate of Transformation and Sustainability</w:t>
            </w:r>
          </w:p>
          <w:p w14:paraId="022FAC60" w14:textId="77777777" w:rsidR="00F20957" w:rsidRDefault="00F20957" w:rsidP="00BA2DDF">
            <w:pPr>
              <w:jc w:val="both"/>
              <w:rPr>
                <w:rFonts w:ascii="Arial" w:hAnsi="Arial" w:cs="Arial"/>
              </w:rPr>
            </w:pPr>
          </w:p>
          <w:p w14:paraId="79F49E43" w14:textId="77777777" w:rsidR="00F20957" w:rsidRDefault="00F20957" w:rsidP="00BA2DDF">
            <w:pPr>
              <w:jc w:val="both"/>
              <w:rPr>
                <w:rFonts w:ascii="Arial" w:hAnsi="Arial" w:cs="Arial"/>
              </w:rPr>
            </w:pPr>
          </w:p>
          <w:p w14:paraId="386863CF" w14:textId="77777777" w:rsidR="00541B59" w:rsidRDefault="00541B59" w:rsidP="00BA2DDF">
            <w:pPr>
              <w:jc w:val="both"/>
              <w:rPr>
                <w:rFonts w:ascii="Arial" w:hAnsi="Arial" w:cs="Arial"/>
              </w:rPr>
            </w:pPr>
          </w:p>
          <w:p w14:paraId="17C9C329" w14:textId="68912ACA" w:rsidR="00541B59" w:rsidRDefault="003F6A20" w:rsidP="00BA2DDF">
            <w:pPr>
              <w:jc w:val="both"/>
              <w:rPr>
                <w:rFonts w:ascii="Arial" w:hAnsi="Arial" w:cs="Arial"/>
              </w:rPr>
            </w:pPr>
            <w:r w:rsidRPr="003F6A20">
              <w:rPr>
                <w:rFonts w:ascii="Arial" w:hAnsi="Arial" w:cs="Arial"/>
              </w:rPr>
              <w:t>800-3728</w:t>
            </w:r>
          </w:p>
          <w:p w14:paraId="3250AFE5" w14:textId="77777777" w:rsidR="009C0E41" w:rsidRDefault="009C0E41" w:rsidP="00BA2DDF">
            <w:pPr>
              <w:jc w:val="both"/>
              <w:rPr>
                <w:rFonts w:ascii="Arial" w:hAnsi="Arial" w:cs="Arial"/>
              </w:rPr>
            </w:pPr>
          </w:p>
          <w:p w14:paraId="5C78C047" w14:textId="77777777" w:rsidR="004F74A1" w:rsidRDefault="004F74A1" w:rsidP="00BA2DDF">
            <w:pPr>
              <w:jc w:val="both"/>
              <w:rPr>
                <w:rFonts w:ascii="Arial" w:hAnsi="Arial" w:cs="Arial"/>
              </w:rPr>
            </w:pPr>
            <w:r>
              <w:rPr>
                <w:rFonts w:ascii="Arial" w:hAnsi="Arial" w:cs="Arial"/>
              </w:rPr>
              <w:t>1</w:t>
            </w:r>
          </w:p>
          <w:p w14:paraId="1F7546B3" w14:textId="77777777" w:rsidR="004F74A1" w:rsidRPr="00306566" w:rsidRDefault="004F74A1" w:rsidP="00BA2DDF">
            <w:pPr>
              <w:jc w:val="both"/>
              <w:rPr>
                <w:rFonts w:ascii="Arial" w:hAnsi="Arial" w:cs="Arial"/>
              </w:rPr>
            </w:pPr>
          </w:p>
          <w:p w14:paraId="712611DF" w14:textId="1FC9B07C" w:rsidR="00DA0B9C" w:rsidRDefault="00EC6F8B" w:rsidP="00107E83">
            <w:pPr>
              <w:jc w:val="both"/>
              <w:rPr>
                <w:rFonts w:ascii="Arial" w:hAnsi="Arial" w:cs="Arial"/>
              </w:rPr>
            </w:pPr>
            <w:r>
              <w:rPr>
                <w:rFonts w:ascii="Arial" w:hAnsi="Arial" w:cs="Arial"/>
              </w:rPr>
              <w:t>December</w:t>
            </w:r>
            <w:r w:rsidR="009C0E41">
              <w:rPr>
                <w:rFonts w:ascii="Arial" w:hAnsi="Arial" w:cs="Arial"/>
              </w:rPr>
              <w:t xml:space="preserve"> 202</w:t>
            </w:r>
            <w:r>
              <w:rPr>
                <w:rFonts w:ascii="Arial" w:hAnsi="Arial" w:cs="Arial"/>
              </w:rPr>
              <w:t>5</w:t>
            </w:r>
          </w:p>
          <w:p w14:paraId="5C8897D7" w14:textId="77777777" w:rsidR="006F7482" w:rsidRPr="00306566" w:rsidRDefault="006F7482" w:rsidP="00107E83">
            <w:pPr>
              <w:jc w:val="both"/>
              <w:rPr>
                <w:rFonts w:ascii="Arial" w:hAnsi="Arial" w:cs="Arial"/>
              </w:rPr>
            </w:pPr>
          </w:p>
        </w:tc>
      </w:tr>
    </w:tbl>
    <w:p w14:paraId="52235958" w14:textId="77777777" w:rsidR="006B12B4" w:rsidRPr="00306566" w:rsidRDefault="006B12B4" w:rsidP="00BA2DDF">
      <w:pPr>
        <w:ind w:left="-360" w:firstLine="360"/>
        <w:jc w:val="both"/>
        <w:rPr>
          <w:rFonts w:ascii="Arial" w:hAnsi="Arial" w:cs="Arial"/>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6B12B4" w:rsidRPr="00306566" w14:paraId="50F0DFE7" w14:textId="77777777">
        <w:tc>
          <w:tcPr>
            <w:tcW w:w="10080" w:type="dxa"/>
          </w:tcPr>
          <w:p w14:paraId="31276F98" w14:textId="77777777" w:rsidR="006B12B4" w:rsidRPr="00306566" w:rsidRDefault="006B12B4" w:rsidP="00BA2DDF">
            <w:pPr>
              <w:pStyle w:val="Heading3"/>
            </w:pPr>
            <w:r w:rsidRPr="009B619A">
              <w:t>2.  JOB PURPOSE</w:t>
            </w:r>
          </w:p>
        </w:tc>
      </w:tr>
      <w:tr w:rsidR="006B12B4" w:rsidRPr="009B619A" w14:paraId="38151B56" w14:textId="77777777" w:rsidTr="00952240">
        <w:trPr>
          <w:trHeight w:val="983"/>
        </w:trPr>
        <w:tc>
          <w:tcPr>
            <w:tcW w:w="10080" w:type="dxa"/>
          </w:tcPr>
          <w:p w14:paraId="13881B03" w14:textId="09E4239D" w:rsidR="000E56D5" w:rsidRDefault="000E56D5" w:rsidP="000E56D5">
            <w:pPr>
              <w:rPr>
                <w:rFonts w:ascii="Arial" w:hAnsi="Arial" w:cs="Arial"/>
              </w:rPr>
            </w:pPr>
            <w:r w:rsidRPr="000E56D5">
              <w:rPr>
                <w:rFonts w:ascii="Arial" w:hAnsi="Arial" w:cs="Arial"/>
              </w:rPr>
              <w:t xml:space="preserve">The postholder will lead the systematic identification, development, evaluation and progression of efficiency and innovation opportunities required to support the Board’s delivery of recurring </w:t>
            </w:r>
            <w:r w:rsidR="005A762C">
              <w:rPr>
                <w:rFonts w:ascii="Arial" w:hAnsi="Arial" w:cs="Arial"/>
              </w:rPr>
              <w:t>efficiency</w:t>
            </w:r>
            <w:r w:rsidR="00C20B9A">
              <w:rPr>
                <w:rFonts w:ascii="Arial" w:hAnsi="Arial" w:cs="Arial"/>
              </w:rPr>
              <w:t xml:space="preserve"> and </w:t>
            </w:r>
            <w:r w:rsidRPr="000E56D5">
              <w:rPr>
                <w:rFonts w:ascii="Arial" w:hAnsi="Arial" w:cs="Arial"/>
              </w:rPr>
              <w:t>financial improvement.</w:t>
            </w:r>
          </w:p>
          <w:p w14:paraId="65E5FAFA" w14:textId="77777777" w:rsidR="000E56D5" w:rsidRPr="000E56D5" w:rsidRDefault="000E56D5" w:rsidP="000E56D5">
            <w:pPr>
              <w:rPr>
                <w:rFonts w:ascii="Arial" w:hAnsi="Arial" w:cs="Arial"/>
              </w:rPr>
            </w:pPr>
          </w:p>
          <w:p w14:paraId="6780F650" w14:textId="0C5A41A9" w:rsidR="000E56D5" w:rsidRDefault="000E56D5" w:rsidP="000E56D5">
            <w:pPr>
              <w:rPr>
                <w:rFonts w:ascii="Arial" w:hAnsi="Arial" w:cs="Arial"/>
              </w:rPr>
            </w:pPr>
            <w:r w:rsidRPr="000E56D5">
              <w:rPr>
                <w:rFonts w:ascii="Arial" w:hAnsi="Arial" w:cs="Arial"/>
              </w:rPr>
              <w:t>They will design and maintain a robust pipeline of efficiency and innovation idea</w:t>
            </w:r>
            <w:r>
              <w:rPr>
                <w:rFonts w:ascii="Arial" w:hAnsi="Arial" w:cs="Arial"/>
              </w:rPr>
              <w:t xml:space="preserve">s, </w:t>
            </w:r>
            <w:r w:rsidRPr="000E56D5">
              <w:rPr>
                <w:rFonts w:ascii="Arial" w:hAnsi="Arial" w:cs="Arial"/>
              </w:rPr>
              <w:t>sourced internally, across NHS Scotland, and from wider UK and international best practice</w:t>
            </w:r>
            <w:r>
              <w:rPr>
                <w:rFonts w:ascii="Arial" w:hAnsi="Arial" w:cs="Arial"/>
              </w:rPr>
              <w:t xml:space="preserve">, </w:t>
            </w:r>
            <w:r w:rsidRPr="000E56D5">
              <w:rPr>
                <w:rFonts w:ascii="Arial" w:hAnsi="Arial" w:cs="Arial"/>
              </w:rPr>
              <w:t>ensuring a continuous flow of viable schemes that can translate into deliverable cost improvement and service redesign programmes.</w:t>
            </w:r>
          </w:p>
          <w:p w14:paraId="4AF99F4F" w14:textId="77777777" w:rsidR="000E56D5" w:rsidRPr="000E56D5" w:rsidRDefault="000E56D5" w:rsidP="000E56D5">
            <w:pPr>
              <w:rPr>
                <w:rFonts w:ascii="Arial" w:hAnsi="Arial" w:cs="Arial"/>
              </w:rPr>
            </w:pPr>
          </w:p>
          <w:p w14:paraId="2A508BA1" w14:textId="2742F824" w:rsidR="000E56D5" w:rsidRDefault="000E56D5" w:rsidP="000E56D5">
            <w:pPr>
              <w:rPr>
                <w:rFonts w:ascii="Arial" w:hAnsi="Arial" w:cs="Arial"/>
              </w:rPr>
            </w:pPr>
            <w:r w:rsidRPr="000E56D5">
              <w:rPr>
                <w:rFonts w:ascii="Arial" w:hAnsi="Arial" w:cs="Arial"/>
              </w:rPr>
              <w:t>The role will create and manage the tools, systems and processes that track ideas from discovery through to implementation, ensuring transparency, governance, financial assessment and readiness for handover to operational or P</w:t>
            </w:r>
            <w:r w:rsidR="006966E1">
              <w:rPr>
                <w:rFonts w:ascii="Arial" w:hAnsi="Arial" w:cs="Arial"/>
              </w:rPr>
              <w:t xml:space="preserve">rogramme </w:t>
            </w:r>
            <w:r w:rsidRPr="000E56D5">
              <w:rPr>
                <w:rFonts w:ascii="Arial" w:hAnsi="Arial" w:cs="Arial"/>
              </w:rPr>
              <w:t>M</w:t>
            </w:r>
            <w:r w:rsidR="006966E1">
              <w:rPr>
                <w:rFonts w:ascii="Arial" w:hAnsi="Arial" w:cs="Arial"/>
              </w:rPr>
              <w:t xml:space="preserve">anagement </w:t>
            </w:r>
            <w:r w:rsidRPr="000E56D5">
              <w:rPr>
                <w:rFonts w:ascii="Arial" w:hAnsi="Arial" w:cs="Arial"/>
              </w:rPr>
              <w:t>O</w:t>
            </w:r>
            <w:r w:rsidR="006966E1">
              <w:rPr>
                <w:rFonts w:ascii="Arial" w:hAnsi="Arial" w:cs="Arial"/>
              </w:rPr>
              <w:t>ffice (PMO)</w:t>
            </w:r>
            <w:r w:rsidRPr="000E56D5">
              <w:rPr>
                <w:rFonts w:ascii="Arial" w:hAnsi="Arial" w:cs="Arial"/>
              </w:rPr>
              <w:t xml:space="preserve"> colleagues.</w:t>
            </w:r>
            <w:r w:rsidR="00123465">
              <w:rPr>
                <w:rFonts w:ascii="Arial" w:hAnsi="Arial" w:cs="Arial"/>
              </w:rPr>
              <w:t xml:space="preserve"> </w:t>
            </w:r>
            <w:r w:rsidR="006966E1">
              <w:rPr>
                <w:rFonts w:ascii="Arial" w:hAnsi="Arial" w:cs="Arial"/>
              </w:rPr>
              <w:t xml:space="preserve"> </w:t>
            </w:r>
            <w:r w:rsidRPr="000E56D5">
              <w:rPr>
                <w:rFonts w:ascii="Arial" w:hAnsi="Arial" w:cs="Arial"/>
              </w:rPr>
              <w:t xml:space="preserve">This approach supports a shift from annualised planning to a continuous improvement model, in line with national PMO and innovation expectations across NHS Scotland. </w:t>
            </w:r>
          </w:p>
          <w:p w14:paraId="41162707" w14:textId="77777777" w:rsidR="000E56D5" w:rsidRPr="000E56D5" w:rsidRDefault="000E56D5" w:rsidP="000E56D5">
            <w:pPr>
              <w:rPr>
                <w:rFonts w:ascii="Arial" w:hAnsi="Arial" w:cs="Arial"/>
              </w:rPr>
            </w:pPr>
          </w:p>
          <w:p w14:paraId="759D8C1D" w14:textId="5ECD4832" w:rsidR="000E56D5" w:rsidRPr="00893585" w:rsidRDefault="000E56D5" w:rsidP="000E56D5">
            <w:pPr>
              <w:rPr>
                <w:rFonts w:ascii="Arial" w:hAnsi="Arial" w:cs="Arial"/>
              </w:rPr>
            </w:pPr>
            <w:r w:rsidRPr="000E56D5">
              <w:rPr>
                <w:rFonts w:ascii="Arial" w:hAnsi="Arial" w:cs="Arial"/>
              </w:rPr>
              <w:t>The postholder will also contribute to PMO-wide delivery, providing specialist change management, quality improvement, benchmarking and innovation expertise.</w:t>
            </w:r>
          </w:p>
        </w:tc>
      </w:tr>
    </w:tbl>
    <w:p w14:paraId="1CC6942D" w14:textId="77777777" w:rsidR="001E506F" w:rsidRDefault="001E506F" w:rsidP="00BA2DDF">
      <w:pPr>
        <w:rPr>
          <w:rFonts w:ascii="Arial" w:hAnsi="Arial" w:cs="Arial"/>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6B12B4" w:rsidRPr="00306566" w14:paraId="58FF35E8" w14:textId="77777777">
        <w:tc>
          <w:tcPr>
            <w:tcW w:w="10080" w:type="dxa"/>
          </w:tcPr>
          <w:p w14:paraId="7583B68D" w14:textId="77777777" w:rsidR="006B12B4" w:rsidRPr="00306566" w:rsidRDefault="006B12B4" w:rsidP="00BA2DDF">
            <w:pPr>
              <w:jc w:val="both"/>
              <w:rPr>
                <w:rFonts w:ascii="Arial" w:hAnsi="Arial" w:cs="Arial"/>
                <w:b/>
                <w:bCs/>
              </w:rPr>
            </w:pPr>
            <w:r w:rsidRPr="00306566">
              <w:rPr>
                <w:rFonts w:ascii="Arial" w:hAnsi="Arial" w:cs="Arial"/>
                <w:b/>
                <w:bCs/>
              </w:rPr>
              <w:t>3. DIMENSIONS</w:t>
            </w:r>
          </w:p>
        </w:tc>
      </w:tr>
      <w:tr w:rsidR="006B12B4" w:rsidRPr="00306566" w14:paraId="1115237C" w14:textId="77777777">
        <w:trPr>
          <w:trHeight w:val="1248"/>
        </w:trPr>
        <w:tc>
          <w:tcPr>
            <w:tcW w:w="10080" w:type="dxa"/>
          </w:tcPr>
          <w:p w14:paraId="4D18311E" w14:textId="4F36509F" w:rsidR="0028014A" w:rsidRPr="0028014A" w:rsidRDefault="0028014A" w:rsidP="0028014A">
            <w:pPr>
              <w:rPr>
                <w:rFonts w:ascii="Arial" w:hAnsi="Arial" w:cs="Arial"/>
              </w:rPr>
            </w:pPr>
            <w:r w:rsidRPr="0028014A">
              <w:rPr>
                <w:rFonts w:ascii="Arial" w:hAnsi="Arial" w:cs="Arial"/>
              </w:rPr>
              <w:t xml:space="preserve">The PMO Efficiency &amp; Innovation Manager plays a key role in supporting the Board’s </w:t>
            </w:r>
            <w:r>
              <w:rPr>
                <w:rFonts w:ascii="Arial" w:hAnsi="Arial" w:cs="Arial"/>
              </w:rPr>
              <w:t>efficiency</w:t>
            </w:r>
            <w:r w:rsidR="000A28BE">
              <w:rPr>
                <w:rFonts w:ascii="Arial" w:hAnsi="Arial" w:cs="Arial"/>
              </w:rPr>
              <w:t xml:space="preserve">, </w:t>
            </w:r>
            <w:r w:rsidRPr="0028014A">
              <w:rPr>
                <w:rFonts w:ascii="Arial" w:hAnsi="Arial" w:cs="Arial"/>
              </w:rPr>
              <w:t xml:space="preserve">financial sustainability, and continuous improvement ambitions by generating, developing and managing a robust pipeline of efficiency and innovation opportunities. </w:t>
            </w:r>
            <w:r w:rsidR="006966E1">
              <w:rPr>
                <w:rFonts w:ascii="Arial" w:hAnsi="Arial" w:cs="Arial"/>
              </w:rPr>
              <w:t xml:space="preserve"> </w:t>
            </w:r>
            <w:r w:rsidRPr="0028014A">
              <w:rPr>
                <w:rFonts w:ascii="Arial" w:hAnsi="Arial" w:cs="Arial"/>
              </w:rPr>
              <w:t>The role has a system</w:t>
            </w:r>
            <w:r w:rsidRPr="0028014A">
              <w:rPr>
                <w:rFonts w:ascii="Arial" w:hAnsi="Arial" w:cs="Arial"/>
              </w:rPr>
              <w:noBreakHyphen/>
              <w:t xml:space="preserve">wide influence across all operational, clinical and corporate areas, </w:t>
            </w:r>
            <w:r w:rsidRPr="0028014A">
              <w:rPr>
                <w:rFonts w:ascii="Arial" w:hAnsi="Arial" w:cs="Arial"/>
              </w:rPr>
              <w:lastRenderedPageBreak/>
              <w:t>ensuring a steady flow of viable ideas that can translate into deliverable cost improvement and service redesign programmes.</w:t>
            </w:r>
          </w:p>
          <w:p w14:paraId="643D82F9" w14:textId="77777777" w:rsidR="005E1AE4" w:rsidRPr="005E1AE4" w:rsidRDefault="005E1AE4" w:rsidP="005E1AE4">
            <w:pPr>
              <w:rPr>
                <w:rFonts w:ascii="Arial" w:hAnsi="Arial" w:cs="Arial"/>
              </w:rPr>
            </w:pPr>
          </w:p>
          <w:p w14:paraId="0D9119D4" w14:textId="557FB6FF" w:rsidR="00D24663" w:rsidRPr="001C6B0D" w:rsidRDefault="00D24663" w:rsidP="008C4253">
            <w:pPr>
              <w:rPr>
                <w:rFonts w:ascii="Arial" w:hAnsi="Arial" w:cs="Arial"/>
              </w:rPr>
            </w:pPr>
            <w:r>
              <w:rPr>
                <w:rFonts w:ascii="Arial" w:hAnsi="Arial" w:cs="Arial"/>
              </w:rPr>
              <w:t xml:space="preserve">The post </w:t>
            </w:r>
            <w:r w:rsidRPr="00475496">
              <w:rPr>
                <w:rFonts w:ascii="Arial" w:hAnsi="Arial" w:cs="Arial"/>
              </w:rPr>
              <w:t xml:space="preserve">holder will be accountable to the </w:t>
            </w:r>
            <w:r w:rsidR="004215E8">
              <w:rPr>
                <w:rFonts w:ascii="Arial" w:hAnsi="Arial" w:cs="Arial"/>
              </w:rPr>
              <w:t xml:space="preserve">Assistant </w:t>
            </w:r>
            <w:r>
              <w:rPr>
                <w:rFonts w:ascii="Arial" w:hAnsi="Arial" w:cs="Arial"/>
              </w:rPr>
              <w:t xml:space="preserve">Director </w:t>
            </w:r>
            <w:r w:rsidR="004215E8">
              <w:rPr>
                <w:rFonts w:ascii="Arial" w:hAnsi="Arial" w:cs="Arial"/>
              </w:rPr>
              <w:t>PMO &amp; Efficiency a</w:t>
            </w:r>
            <w:r w:rsidRPr="00475496">
              <w:rPr>
                <w:rFonts w:ascii="Arial" w:hAnsi="Arial" w:cs="Arial"/>
              </w:rPr>
              <w:t>nd will deputise for the</w:t>
            </w:r>
            <w:r>
              <w:rPr>
                <w:rFonts w:ascii="Arial" w:hAnsi="Arial" w:cs="Arial"/>
              </w:rPr>
              <w:t>m</w:t>
            </w:r>
            <w:r w:rsidRPr="00475496">
              <w:rPr>
                <w:rFonts w:ascii="Arial" w:hAnsi="Arial" w:cs="Arial"/>
              </w:rPr>
              <w:t xml:space="preserve"> in relevant meetings and forums both internal and external to the organisation.</w:t>
            </w:r>
          </w:p>
          <w:p w14:paraId="129887CD" w14:textId="77777777" w:rsidR="00F55BDC" w:rsidRDefault="00F55BDC" w:rsidP="00F002DC">
            <w:pPr>
              <w:rPr>
                <w:rFonts w:ascii="Arial" w:hAnsi="Arial" w:cs="Arial"/>
              </w:rPr>
            </w:pPr>
          </w:p>
          <w:p w14:paraId="009E7647" w14:textId="7937622F" w:rsidR="007753CA" w:rsidRDefault="00EE1B86" w:rsidP="007753CA">
            <w:pPr>
              <w:rPr>
                <w:rFonts w:ascii="Arial" w:hAnsi="Arial" w:cs="Arial"/>
              </w:rPr>
            </w:pPr>
            <w:r>
              <w:rPr>
                <w:rFonts w:ascii="Arial" w:hAnsi="Arial" w:cs="Arial"/>
              </w:rPr>
              <w:t>The</w:t>
            </w:r>
            <w:r w:rsidR="00AE2B5C">
              <w:rPr>
                <w:rFonts w:ascii="Arial" w:hAnsi="Arial" w:cs="Arial"/>
              </w:rPr>
              <w:t xml:space="preserve"> post holder </w:t>
            </w:r>
            <w:r w:rsidR="000B2D82">
              <w:rPr>
                <w:rFonts w:ascii="Arial" w:hAnsi="Arial" w:cs="Arial"/>
              </w:rPr>
              <w:t xml:space="preserve">has direct influence over the planning budget in the region of </w:t>
            </w:r>
            <w:r w:rsidR="007753CA">
              <w:rPr>
                <w:rFonts w:ascii="Arial" w:hAnsi="Arial" w:cs="Arial"/>
              </w:rPr>
              <w:t>£</w:t>
            </w:r>
            <w:r w:rsidR="004215E8">
              <w:rPr>
                <w:rFonts w:ascii="Arial" w:hAnsi="Arial" w:cs="Arial"/>
              </w:rPr>
              <w:t>1.2b</w:t>
            </w:r>
            <w:r w:rsidR="007753CA">
              <w:rPr>
                <w:rFonts w:ascii="Arial" w:hAnsi="Arial" w:cs="Arial"/>
              </w:rPr>
              <w:t xml:space="preserve"> </w:t>
            </w:r>
            <w:r w:rsidR="000B2D82">
              <w:rPr>
                <w:rFonts w:ascii="Arial" w:hAnsi="Arial" w:cs="Arial"/>
              </w:rPr>
              <w:t>as NHS Ayrshire and Arran provides health and healthcare services to a local population of approximately 375,</w:t>
            </w:r>
            <w:r w:rsidR="000B2D82" w:rsidRPr="00716913">
              <w:rPr>
                <w:rFonts w:ascii="Arial" w:hAnsi="Arial" w:cs="Arial"/>
              </w:rPr>
              <w:t>000</w:t>
            </w:r>
            <w:r w:rsidR="007753CA">
              <w:rPr>
                <w:rFonts w:ascii="Arial" w:hAnsi="Arial" w:cs="Arial"/>
              </w:rPr>
              <w:t xml:space="preserve"> and, influences budget decisions across the organisation through the work of </w:t>
            </w:r>
            <w:r w:rsidR="007753CA" w:rsidRPr="00DF4ED2">
              <w:rPr>
                <w:rFonts w:ascii="Arial" w:hAnsi="Arial" w:cs="Arial"/>
              </w:rPr>
              <w:t>the</w:t>
            </w:r>
            <w:r w:rsidR="0073611B" w:rsidRPr="00DF4ED2">
              <w:rPr>
                <w:rFonts w:ascii="Arial" w:hAnsi="Arial" w:cs="Arial"/>
              </w:rPr>
              <w:t xml:space="preserve"> system wide</w:t>
            </w:r>
            <w:r w:rsidR="007753CA">
              <w:rPr>
                <w:rFonts w:ascii="Arial" w:hAnsi="Arial" w:cs="Arial"/>
              </w:rPr>
              <w:t xml:space="preserve"> </w:t>
            </w:r>
            <w:r w:rsidR="004C2BD3">
              <w:rPr>
                <w:rFonts w:ascii="Arial" w:hAnsi="Arial" w:cs="Arial"/>
              </w:rPr>
              <w:t xml:space="preserve">Programme Management Office </w:t>
            </w:r>
            <w:r w:rsidR="004C2BD3" w:rsidRPr="00524B3E">
              <w:rPr>
                <w:rFonts w:ascii="Arial" w:hAnsi="Arial" w:cs="Arial"/>
              </w:rPr>
              <w:t xml:space="preserve">which has </w:t>
            </w:r>
            <w:r w:rsidR="00C41B5A">
              <w:rPr>
                <w:rFonts w:ascii="Arial" w:hAnsi="Arial" w:cs="Arial"/>
              </w:rPr>
              <w:t>efficiency</w:t>
            </w:r>
            <w:r w:rsidR="00600254">
              <w:rPr>
                <w:rFonts w:ascii="Arial" w:hAnsi="Arial" w:cs="Arial"/>
              </w:rPr>
              <w:t xml:space="preserve"> and transformation</w:t>
            </w:r>
            <w:r w:rsidR="004C2BD3" w:rsidRPr="00524B3E">
              <w:rPr>
                <w:rFonts w:ascii="Arial" w:hAnsi="Arial" w:cs="Arial"/>
              </w:rPr>
              <w:t xml:space="preserve"> within its remit.</w:t>
            </w:r>
            <w:r w:rsidR="001C6B0D" w:rsidRPr="00524B3E">
              <w:rPr>
                <w:rFonts w:ascii="Arial" w:hAnsi="Arial" w:cs="Arial"/>
              </w:rPr>
              <w:t xml:space="preserve"> </w:t>
            </w:r>
          </w:p>
          <w:p w14:paraId="5A2C3B1D" w14:textId="77777777" w:rsidR="001C6B0D" w:rsidRDefault="001C6B0D" w:rsidP="007753CA">
            <w:pPr>
              <w:rPr>
                <w:rFonts w:ascii="Arial" w:hAnsi="Arial" w:cs="Arial"/>
              </w:rPr>
            </w:pPr>
            <w:r>
              <w:rPr>
                <w:rFonts w:ascii="Arial" w:hAnsi="Arial" w:cs="Arial"/>
              </w:rPr>
              <w:t xml:space="preserve"> </w:t>
            </w:r>
          </w:p>
          <w:p w14:paraId="6DE49FA6" w14:textId="5E1E9781" w:rsidR="007753CA" w:rsidRDefault="004C2BD3" w:rsidP="007753CA">
            <w:pPr>
              <w:rPr>
                <w:rFonts w:ascii="Arial" w:hAnsi="Arial" w:cs="Arial"/>
              </w:rPr>
            </w:pPr>
            <w:r w:rsidRPr="00524B3E">
              <w:rPr>
                <w:rFonts w:ascii="Arial" w:hAnsi="Arial" w:cs="Arial"/>
              </w:rPr>
              <w:t xml:space="preserve">The post holder </w:t>
            </w:r>
            <w:r w:rsidR="002C4024" w:rsidRPr="00524B3E">
              <w:rPr>
                <w:rFonts w:ascii="Arial" w:hAnsi="Arial" w:cs="Arial"/>
              </w:rPr>
              <w:t xml:space="preserve">also </w:t>
            </w:r>
            <w:r w:rsidR="00104634" w:rsidRPr="00524B3E">
              <w:rPr>
                <w:rFonts w:ascii="Arial" w:hAnsi="Arial" w:cs="Arial"/>
              </w:rPr>
              <w:t xml:space="preserve">has </w:t>
            </w:r>
            <w:r w:rsidRPr="006D3945">
              <w:rPr>
                <w:rFonts w:ascii="Arial" w:hAnsi="Arial" w:cs="Arial"/>
              </w:rPr>
              <w:t xml:space="preserve">responsibility </w:t>
            </w:r>
            <w:r w:rsidR="00524B3E" w:rsidRPr="006D3945">
              <w:rPr>
                <w:rFonts w:ascii="Arial" w:hAnsi="Arial" w:cs="Arial"/>
              </w:rPr>
              <w:t>for commissioning</w:t>
            </w:r>
            <w:r w:rsidR="002C4024" w:rsidRPr="00524B3E">
              <w:rPr>
                <w:rFonts w:ascii="Arial" w:hAnsi="Arial" w:cs="Arial"/>
              </w:rPr>
              <w:t xml:space="preserve"> external specialist support for the PMO, developing the service specification, identifying outputs and ensuring best value.</w:t>
            </w:r>
          </w:p>
          <w:p w14:paraId="76CD9FFB" w14:textId="77777777" w:rsidR="008C4253" w:rsidRDefault="008C4253" w:rsidP="00F002DC">
            <w:pPr>
              <w:rPr>
                <w:rFonts w:ascii="Arial" w:hAnsi="Arial" w:cs="Arial"/>
              </w:rPr>
            </w:pPr>
          </w:p>
          <w:p w14:paraId="38117729" w14:textId="2DF2DFB9" w:rsidR="006B12B4" w:rsidRPr="00306566" w:rsidRDefault="009B619A" w:rsidP="008565FC">
            <w:pPr>
              <w:rPr>
                <w:rFonts w:ascii="Arial" w:hAnsi="Arial" w:cs="Arial"/>
              </w:rPr>
            </w:pPr>
            <w:r>
              <w:rPr>
                <w:rFonts w:ascii="Arial" w:hAnsi="Arial" w:cs="Arial"/>
              </w:rPr>
              <w:t>The post holder o</w:t>
            </w:r>
            <w:r w:rsidR="002E6F18" w:rsidRPr="00306566">
              <w:rPr>
                <w:rFonts w:ascii="Arial" w:hAnsi="Arial" w:cs="Arial"/>
              </w:rPr>
              <w:t>perate</w:t>
            </w:r>
            <w:r w:rsidR="009C28F0">
              <w:rPr>
                <w:rFonts w:ascii="Arial" w:hAnsi="Arial" w:cs="Arial"/>
              </w:rPr>
              <w:t>s</w:t>
            </w:r>
            <w:r w:rsidR="002E6F18" w:rsidRPr="00306566">
              <w:rPr>
                <w:rFonts w:ascii="Arial" w:hAnsi="Arial" w:cs="Arial"/>
              </w:rPr>
              <w:t xml:space="preserve"> within the policies and procedures of NHS Ayrshire and Arran</w:t>
            </w:r>
            <w:r w:rsidR="008565FC">
              <w:rPr>
                <w:rFonts w:ascii="Arial" w:hAnsi="Arial" w:cs="Arial"/>
              </w:rPr>
              <w:t>.</w:t>
            </w:r>
          </w:p>
        </w:tc>
      </w:tr>
    </w:tbl>
    <w:p w14:paraId="72FEF960" w14:textId="77777777" w:rsidR="009E0F58" w:rsidRDefault="009E0F58" w:rsidP="00BA2DDF">
      <w:pPr>
        <w:rPr>
          <w:rFonts w:ascii="Arial" w:hAnsi="Arial" w:cs="Arial"/>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6B12B4" w:rsidRPr="00306566" w14:paraId="21C93898" w14:textId="77777777">
        <w:trPr>
          <w:trHeight w:val="161"/>
        </w:trPr>
        <w:tc>
          <w:tcPr>
            <w:tcW w:w="10080" w:type="dxa"/>
          </w:tcPr>
          <w:p w14:paraId="531D300D" w14:textId="77777777" w:rsidR="006B12B4" w:rsidRPr="00306566" w:rsidRDefault="006B12B4" w:rsidP="00BA2DDF">
            <w:pPr>
              <w:pStyle w:val="Heading3"/>
            </w:pPr>
            <w:r w:rsidRPr="00306566">
              <w:t>4.  ORGANISATIONAL POSITION</w:t>
            </w:r>
          </w:p>
        </w:tc>
      </w:tr>
      <w:tr w:rsidR="006B12B4" w:rsidRPr="00306566" w14:paraId="27B019B5" w14:textId="77777777" w:rsidTr="008D2589">
        <w:trPr>
          <w:trHeight w:val="416"/>
        </w:trPr>
        <w:tc>
          <w:tcPr>
            <w:tcW w:w="10080" w:type="dxa"/>
          </w:tcPr>
          <w:p w14:paraId="3F8CD8D7" w14:textId="77777777" w:rsidR="001C1B03" w:rsidRDefault="001C1B03" w:rsidP="001938D2">
            <w:pPr>
              <w:jc w:val="center"/>
              <w:rPr>
                <w:rFonts w:ascii="Arial" w:hAnsi="Arial" w:cs="Arial"/>
              </w:rPr>
            </w:pPr>
          </w:p>
          <w:p w14:paraId="324F4FAB" w14:textId="49499A2D" w:rsidR="006A7AC7" w:rsidRPr="00306566" w:rsidRDefault="008D2589" w:rsidP="008D2589">
            <w:pPr>
              <w:jc w:val="center"/>
              <w:rPr>
                <w:rFonts w:ascii="Arial" w:hAnsi="Arial" w:cs="Arial"/>
              </w:rPr>
            </w:pPr>
            <w:r>
              <w:rPr>
                <w:noProof/>
                <w:lang w:eastAsia="en-GB"/>
              </w:rPr>
              <w:drawing>
                <wp:inline distT="0" distB="0" distL="0" distR="0" wp14:anchorId="3CBC73E4" wp14:editId="414CD55F">
                  <wp:extent cx="5731510" cy="4871784"/>
                  <wp:effectExtent l="0" t="95250" r="21590" b="0"/>
                  <wp:docPr id="83712613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bl>
    <w:p w14:paraId="29D6EC47" w14:textId="77777777" w:rsidR="006B12B4" w:rsidRPr="00306566" w:rsidRDefault="006B12B4" w:rsidP="00BA2DDF">
      <w:pPr>
        <w:rPr>
          <w:rFonts w:ascii="Arial" w:hAnsi="Arial" w:cs="Arial"/>
        </w:rPr>
      </w:pPr>
    </w:p>
    <w:tbl>
      <w:tblPr>
        <w:tblW w:w="10080" w:type="dxa"/>
        <w:tblInd w:w="-252" w:type="dxa"/>
        <w:tblBorders>
          <w:insideV w:val="single" w:sz="4" w:space="0" w:color="auto"/>
        </w:tblBorders>
        <w:tblLook w:val="0000" w:firstRow="0" w:lastRow="0" w:firstColumn="0" w:lastColumn="0" w:noHBand="0" w:noVBand="0"/>
      </w:tblPr>
      <w:tblGrid>
        <w:gridCol w:w="10080"/>
      </w:tblGrid>
      <w:tr w:rsidR="006B12B4" w:rsidRPr="00306566" w14:paraId="06E3C84C" w14:textId="77777777">
        <w:tc>
          <w:tcPr>
            <w:tcW w:w="10080" w:type="dxa"/>
            <w:tcBorders>
              <w:top w:val="single" w:sz="6" w:space="0" w:color="auto"/>
              <w:left w:val="single" w:sz="4" w:space="0" w:color="auto"/>
              <w:bottom w:val="single" w:sz="6" w:space="0" w:color="auto"/>
              <w:right w:val="single" w:sz="4" w:space="0" w:color="auto"/>
            </w:tcBorders>
          </w:tcPr>
          <w:p w14:paraId="35332A1F" w14:textId="77777777" w:rsidR="006B12B4" w:rsidRPr="00306566" w:rsidRDefault="006B12B4" w:rsidP="00BA2DDF">
            <w:pPr>
              <w:pStyle w:val="Heading3"/>
            </w:pPr>
            <w:r w:rsidRPr="00306566">
              <w:t>5.   ROLE OF D</w:t>
            </w:r>
            <w:r w:rsidR="009A77F6">
              <w:t>IRECTORATE</w:t>
            </w:r>
          </w:p>
        </w:tc>
      </w:tr>
      <w:tr w:rsidR="006B12B4" w:rsidRPr="00306566" w14:paraId="09A59DD1" w14:textId="77777777" w:rsidTr="009A77F6">
        <w:trPr>
          <w:trHeight w:val="552"/>
        </w:trPr>
        <w:tc>
          <w:tcPr>
            <w:tcW w:w="10080" w:type="dxa"/>
            <w:tcBorders>
              <w:top w:val="single" w:sz="6" w:space="0" w:color="auto"/>
              <w:left w:val="single" w:sz="4" w:space="0" w:color="auto"/>
              <w:bottom w:val="single" w:sz="6" w:space="0" w:color="auto"/>
              <w:right w:val="single" w:sz="4" w:space="0" w:color="auto"/>
            </w:tcBorders>
          </w:tcPr>
          <w:p w14:paraId="0C0570F7" w14:textId="77777777" w:rsidR="006966E1" w:rsidRPr="00D3473A" w:rsidRDefault="006966E1" w:rsidP="006966E1">
            <w:pPr>
              <w:rPr>
                <w:rFonts w:ascii="Arial" w:hAnsi="Arial" w:cs="Arial"/>
              </w:rPr>
            </w:pPr>
            <w:r w:rsidRPr="00D3473A">
              <w:rPr>
                <w:rFonts w:ascii="Arial" w:hAnsi="Arial" w:cs="Arial"/>
              </w:rPr>
              <w:t>The Directorate is responsible for leading the development of the organisation’s strategic direction within a defined framework for service planning, redesign, reform and change.   Supported by the development of policies which ensure that the organisation operates effectively and takes evidence-based decisions but also informs evidence by its innovation.  It incorporates roles in:</w:t>
            </w:r>
          </w:p>
          <w:p w14:paraId="47CB7B96" w14:textId="77777777" w:rsidR="006966E1" w:rsidRPr="00D3473A" w:rsidRDefault="006966E1" w:rsidP="00C87622">
            <w:pPr>
              <w:numPr>
                <w:ilvl w:val="0"/>
                <w:numId w:val="2"/>
              </w:numPr>
              <w:autoSpaceDN w:val="0"/>
              <w:rPr>
                <w:rFonts w:ascii="Arial" w:hAnsi="Arial" w:cs="Arial"/>
              </w:rPr>
            </w:pPr>
            <w:r w:rsidRPr="00D3473A">
              <w:rPr>
                <w:rFonts w:ascii="Arial" w:hAnsi="Arial" w:cs="Arial"/>
              </w:rPr>
              <w:t>Strategic Direction;</w:t>
            </w:r>
          </w:p>
          <w:p w14:paraId="64510ABF" w14:textId="77777777" w:rsidR="006966E1" w:rsidRPr="00D3473A" w:rsidRDefault="006966E1" w:rsidP="00C87622">
            <w:pPr>
              <w:numPr>
                <w:ilvl w:val="0"/>
                <w:numId w:val="2"/>
              </w:numPr>
              <w:autoSpaceDN w:val="0"/>
              <w:rPr>
                <w:rFonts w:ascii="Arial" w:hAnsi="Arial" w:cs="Arial"/>
              </w:rPr>
            </w:pPr>
            <w:r w:rsidRPr="00D3473A">
              <w:rPr>
                <w:rFonts w:ascii="Arial" w:hAnsi="Arial" w:cs="Arial"/>
              </w:rPr>
              <w:t>Policy Development;</w:t>
            </w:r>
          </w:p>
          <w:p w14:paraId="141638C0" w14:textId="77777777" w:rsidR="006966E1" w:rsidRPr="00D3473A" w:rsidRDefault="006966E1" w:rsidP="00C87622">
            <w:pPr>
              <w:numPr>
                <w:ilvl w:val="0"/>
                <w:numId w:val="2"/>
              </w:numPr>
              <w:autoSpaceDN w:val="0"/>
              <w:rPr>
                <w:rFonts w:ascii="Arial" w:hAnsi="Arial" w:cs="Arial"/>
              </w:rPr>
            </w:pPr>
            <w:r w:rsidRPr="00D3473A">
              <w:rPr>
                <w:rFonts w:ascii="Arial" w:hAnsi="Arial" w:cs="Arial"/>
              </w:rPr>
              <w:t>Performance, Information &amp; Insights;</w:t>
            </w:r>
          </w:p>
          <w:p w14:paraId="338BDECA" w14:textId="77777777" w:rsidR="006966E1" w:rsidRPr="00D3473A" w:rsidRDefault="006966E1" w:rsidP="00C87622">
            <w:pPr>
              <w:numPr>
                <w:ilvl w:val="0"/>
                <w:numId w:val="2"/>
              </w:numPr>
              <w:autoSpaceDN w:val="0"/>
              <w:rPr>
                <w:rFonts w:ascii="Arial" w:hAnsi="Arial" w:cs="Arial"/>
              </w:rPr>
            </w:pPr>
            <w:r w:rsidRPr="00D3473A">
              <w:rPr>
                <w:rFonts w:ascii="Arial" w:hAnsi="Arial" w:cs="Arial"/>
              </w:rPr>
              <w:t>Planning &amp; Commissioning;</w:t>
            </w:r>
          </w:p>
          <w:p w14:paraId="17EEB856" w14:textId="77777777" w:rsidR="006966E1" w:rsidRPr="00D3473A" w:rsidRDefault="006966E1" w:rsidP="00C87622">
            <w:pPr>
              <w:numPr>
                <w:ilvl w:val="0"/>
                <w:numId w:val="2"/>
              </w:numPr>
              <w:autoSpaceDN w:val="0"/>
              <w:rPr>
                <w:rFonts w:ascii="Arial" w:hAnsi="Arial" w:cs="Arial"/>
              </w:rPr>
            </w:pPr>
            <w:r w:rsidRPr="00D3473A">
              <w:rPr>
                <w:rFonts w:ascii="Arial" w:hAnsi="Arial" w:cs="Arial"/>
              </w:rPr>
              <w:t>Health Economics;</w:t>
            </w:r>
          </w:p>
          <w:p w14:paraId="3C2283A0" w14:textId="77777777" w:rsidR="006966E1" w:rsidRPr="00D3473A" w:rsidRDefault="006966E1" w:rsidP="00C87622">
            <w:pPr>
              <w:numPr>
                <w:ilvl w:val="0"/>
                <w:numId w:val="2"/>
              </w:numPr>
              <w:autoSpaceDN w:val="0"/>
              <w:rPr>
                <w:rFonts w:ascii="Arial" w:hAnsi="Arial" w:cs="Arial"/>
              </w:rPr>
            </w:pPr>
            <w:r w:rsidRPr="00D3473A">
              <w:rPr>
                <w:rFonts w:ascii="Arial" w:hAnsi="Arial" w:cs="Arial"/>
              </w:rPr>
              <w:t>Engagement &amp; Communications; and</w:t>
            </w:r>
          </w:p>
          <w:p w14:paraId="13205670" w14:textId="77777777" w:rsidR="006966E1" w:rsidRPr="00D3473A" w:rsidRDefault="006966E1" w:rsidP="00C87622">
            <w:pPr>
              <w:numPr>
                <w:ilvl w:val="0"/>
                <w:numId w:val="2"/>
              </w:numPr>
              <w:autoSpaceDN w:val="0"/>
              <w:rPr>
                <w:rFonts w:ascii="Arial" w:hAnsi="Arial" w:cs="Arial"/>
              </w:rPr>
            </w:pPr>
            <w:r w:rsidRPr="00D3473A">
              <w:rPr>
                <w:rFonts w:ascii="Arial" w:hAnsi="Arial" w:cs="Arial"/>
              </w:rPr>
              <w:t>Portfolio Programme Management.</w:t>
            </w:r>
          </w:p>
          <w:p w14:paraId="5AA0BAD6" w14:textId="77777777" w:rsidR="006966E1" w:rsidRPr="00D3473A" w:rsidRDefault="006966E1" w:rsidP="006966E1">
            <w:pPr>
              <w:rPr>
                <w:rFonts w:ascii="Arial" w:hAnsi="Arial" w:cs="Arial"/>
              </w:rPr>
            </w:pPr>
          </w:p>
          <w:p w14:paraId="632C8DC4" w14:textId="77777777" w:rsidR="006966E1" w:rsidRPr="00D3473A" w:rsidRDefault="006966E1" w:rsidP="006966E1">
            <w:pPr>
              <w:rPr>
                <w:rFonts w:ascii="Arial" w:hAnsi="Arial" w:cs="Arial"/>
              </w:rPr>
            </w:pPr>
            <w:r w:rsidRPr="00D3473A">
              <w:rPr>
                <w:rFonts w:ascii="Arial" w:hAnsi="Arial" w:cs="Arial"/>
              </w:rPr>
              <w:t>The performance management, information and insights team is responsible for the delivery of high quality information, analysis and reporting across NHS Ayrshire &amp; Arran providing specialist professional advice, guidance and support on all aspects of information, analysis and reporting including data collection, interpretation and dissemination of results.  The team deliver a robust performance management system and provide data intelligence and insights expertise to the organisation to enable the Chief Executive to discharge accountable officer responsibilities for the whole system, as well as ensuring continuous improvement across the health system and in partnership with other agencies.</w:t>
            </w:r>
          </w:p>
          <w:p w14:paraId="3F4772DE" w14:textId="77777777" w:rsidR="006966E1" w:rsidRPr="00D3473A" w:rsidRDefault="006966E1" w:rsidP="006966E1">
            <w:pPr>
              <w:rPr>
                <w:rFonts w:ascii="Arial" w:hAnsi="Arial" w:cs="Arial"/>
              </w:rPr>
            </w:pPr>
          </w:p>
          <w:p w14:paraId="330E803F" w14:textId="77777777" w:rsidR="006966E1" w:rsidRPr="00D3473A" w:rsidRDefault="006966E1" w:rsidP="006966E1">
            <w:pPr>
              <w:rPr>
                <w:rFonts w:ascii="Arial" w:eastAsia="Arial" w:hAnsi="Arial" w:cs="Arial"/>
              </w:rPr>
            </w:pPr>
            <w:r w:rsidRPr="00D3473A">
              <w:rPr>
                <w:rFonts w:ascii="Arial" w:eastAsia="Arial" w:hAnsi="Arial" w:cs="Arial"/>
              </w:rPr>
              <w:t xml:space="preserve">The planning and commissioning team operates at a national, regional and local level ensuring that the planned direction of services is in line with national policy and strategic direction, seeking to improve the safety, quality and outcomes for those who experience health and care services.  They are responsible for producing the Annual Delivery Plan and supporting development of local service planning, ensuring coherence with the Strategic Plans of the Integration Joint Boards and Acute Services Directorate.  Their role in commissioning leads on the development and monitoring of Service Level Agreements (SLA’s) with other NHS Boards and third parties and supporting operational and clinical managers in the development of robust and fit-for-purpose SLAs to reflect current and future service delivery.  </w:t>
            </w:r>
          </w:p>
          <w:p w14:paraId="4E5AC34F" w14:textId="77777777" w:rsidR="006966E1" w:rsidRPr="00D3473A" w:rsidRDefault="006966E1" w:rsidP="006966E1">
            <w:pPr>
              <w:rPr>
                <w:rFonts w:ascii="Arial" w:hAnsi="Arial" w:cs="Arial"/>
              </w:rPr>
            </w:pPr>
          </w:p>
          <w:p w14:paraId="0B03800D" w14:textId="77777777" w:rsidR="006966E1" w:rsidRPr="00D3473A" w:rsidRDefault="006966E1" w:rsidP="006966E1">
            <w:pPr>
              <w:rPr>
                <w:rFonts w:ascii="Arial" w:hAnsi="Arial" w:cs="Arial"/>
              </w:rPr>
            </w:pPr>
            <w:r w:rsidRPr="00D3473A">
              <w:rPr>
                <w:rFonts w:ascii="Arial" w:hAnsi="Arial" w:cs="Arial"/>
              </w:rPr>
              <w:t xml:space="preserve">The health economics team provides specialist analytical and interpretative skills to the whole system to underpin an evidence-based approach to decision making in support of service provision. </w:t>
            </w:r>
          </w:p>
          <w:p w14:paraId="205417BD" w14:textId="77777777" w:rsidR="006966E1" w:rsidRPr="00D3473A" w:rsidRDefault="006966E1" w:rsidP="006966E1">
            <w:pPr>
              <w:rPr>
                <w:rFonts w:ascii="Arial" w:hAnsi="Arial" w:cs="Arial"/>
              </w:rPr>
            </w:pPr>
          </w:p>
          <w:p w14:paraId="551F7D28" w14:textId="77777777" w:rsidR="006966E1" w:rsidRPr="00D3473A" w:rsidRDefault="006966E1" w:rsidP="006966E1">
            <w:pPr>
              <w:rPr>
                <w:rFonts w:ascii="Arial" w:hAnsi="Arial" w:cs="Arial"/>
              </w:rPr>
            </w:pPr>
            <w:r w:rsidRPr="00D3473A">
              <w:rPr>
                <w:rFonts w:ascii="Arial" w:eastAsia="Arial" w:hAnsi="Arial" w:cs="Arial"/>
              </w:rPr>
              <w:t xml:space="preserve">The engagement and communications teams are responsible for supporting and developing the organisation’s strategic agenda for engagement, participation, marketing and communications across NHS Ayrshire &amp; Arran.  This includes the planning, management and delivery of internal and external communications, press and public relations, social media, website development and marketing.  Advice, guidance and support is provided on all aspects of engagement with public, patients, staff and wider stakeholders in the review, design and implementation of services.  This includes community engagement and participation to drive the legislation, standards and guidance requirements.  </w:t>
            </w:r>
          </w:p>
          <w:p w14:paraId="34115D05" w14:textId="77777777" w:rsidR="006966E1" w:rsidRPr="00D3473A" w:rsidRDefault="006966E1" w:rsidP="006966E1">
            <w:pPr>
              <w:rPr>
                <w:rFonts w:ascii="Arial" w:hAnsi="Arial" w:cs="Arial"/>
              </w:rPr>
            </w:pPr>
          </w:p>
          <w:p w14:paraId="061CAFE0" w14:textId="77777777" w:rsidR="00D3473A" w:rsidRPr="00DA7DCD" w:rsidRDefault="00D3473A" w:rsidP="00D3473A">
            <w:pPr>
              <w:rPr>
                <w:rFonts w:ascii="Arial" w:hAnsi="Arial" w:cs="Arial"/>
              </w:rPr>
            </w:pPr>
            <w:r w:rsidRPr="00DA7DCD">
              <w:rPr>
                <w:rFonts w:ascii="Arial" w:hAnsi="Arial" w:cs="Arial"/>
              </w:rPr>
              <w:lastRenderedPageBreak/>
              <w:t>The PMO provides a core corporate function that ensures all transformation and efficiency programmes follow agreed governance structures, offering scrutiny, tracking and assurance to support effective delivery. It coordinates cross</w:t>
            </w:r>
            <w:r w:rsidRPr="00DA7DCD">
              <w:rPr>
                <w:rFonts w:ascii="Arial" w:hAnsi="Arial" w:cs="Arial"/>
              </w:rPr>
              <w:noBreakHyphen/>
              <w:t>cutting programmes and manages interdependencies, while strengthening quality, financial, performance and service</w:t>
            </w:r>
            <w:r w:rsidRPr="00DA7DCD">
              <w:rPr>
                <w:rFonts w:ascii="Arial" w:hAnsi="Arial" w:cs="Arial"/>
              </w:rPr>
              <w:noBreakHyphen/>
              <w:t>redesign objectives through robust programme management. The PMO also supplies standardised tools, reporting and specialist expertise to operational, clinical and corporate teams, supports delivery of the Board’s annual financial efficiency targets, and provides governance oversight across multiple strategic programmes and projects affecting all operational units.</w:t>
            </w:r>
          </w:p>
          <w:p w14:paraId="0903A51F" w14:textId="77777777" w:rsidR="006966E1" w:rsidRPr="006966E1" w:rsidRDefault="006966E1" w:rsidP="006966E1">
            <w:pPr>
              <w:rPr>
                <w:rFonts w:ascii="Arial" w:hAnsi="Arial" w:cs="Arial"/>
                <w:color w:val="FF0000"/>
              </w:rPr>
            </w:pPr>
          </w:p>
          <w:p w14:paraId="18EAFAD6" w14:textId="77777777" w:rsidR="00BA2DDF" w:rsidRPr="006966E1" w:rsidRDefault="00BA2DDF" w:rsidP="00BA2DDF">
            <w:pPr>
              <w:jc w:val="both"/>
              <w:rPr>
                <w:rFonts w:ascii="Arial" w:hAnsi="Arial" w:cs="Arial"/>
                <w:color w:val="FF0000"/>
              </w:rPr>
            </w:pPr>
          </w:p>
        </w:tc>
      </w:tr>
      <w:tr w:rsidR="006B12B4" w:rsidRPr="00306566" w14:paraId="7C790638" w14:textId="77777777">
        <w:tc>
          <w:tcPr>
            <w:tcW w:w="10080" w:type="dxa"/>
            <w:tcBorders>
              <w:top w:val="single" w:sz="6" w:space="0" w:color="auto"/>
              <w:left w:val="single" w:sz="4" w:space="0" w:color="auto"/>
              <w:bottom w:val="single" w:sz="6" w:space="0" w:color="auto"/>
              <w:right w:val="single" w:sz="4" w:space="0" w:color="auto"/>
            </w:tcBorders>
          </w:tcPr>
          <w:p w14:paraId="31A405A3" w14:textId="77777777" w:rsidR="006B12B4" w:rsidRPr="00306566" w:rsidRDefault="006B12B4" w:rsidP="00BA2DDF">
            <w:pPr>
              <w:pStyle w:val="Heading3"/>
              <w:rPr>
                <w:b w:val="0"/>
                <w:bCs w:val="0"/>
              </w:rPr>
            </w:pPr>
            <w:r w:rsidRPr="00306566">
              <w:lastRenderedPageBreak/>
              <w:t>6.  KEY RESULT AREAS</w:t>
            </w:r>
          </w:p>
        </w:tc>
      </w:tr>
      <w:tr w:rsidR="006B12B4" w:rsidRPr="00306566" w14:paraId="4030E204" w14:textId="77777777" w:rsidTr="00135073">
        <w:trPr>
          <w:trHeight w:val="552"/>
        </w:trPr>
        <w:tc>
          <w:tcPr>
            <w:tcW w:w="10080" w:type="dxa"/>
            <w:tcBorders>
              <w:top w:val="single" w:sz="6" w:space="0" w:color="auto"/>
              <w:left w:val="single" w:sz="4" w:space="0" w:color="auto"/>
              <w:bottom w:val="single" w:sz="4" w:space="0" w:color="auto"/>
              <w:right w:val="single" w:sz="4" w:space="0" w:color="auto"/>
            </w:tcBorders>
          </w:tcPr>
          <w:p w14:paraId="12E93CD2" w14:textId="77777777" w:rsidR="00303870" w:rsidRPr="006966E1" w:rsidRDefault="00303870" w:rsidP="00C87622">
            <w:pPr>
              <w:pStyle w:val="ListParagraph"/>
              <w:numPr>
                <w:ilvl w:val="0"/>
                <w:numId w:val="3"/>
              </w:numPr>
              <w:ind w:right="72"/>
              <w:jc w:val="both"/>
              <w:rPr>
                <w:rFonts w:ascii="Arial" w:hAnsi="Arial" w:cs="Arial"/>
                <w:b/>
              </w:rPr>
            </w:pPr>
            <w:r w:rsidRPr="006966E1">
              <w:rPr>
                <w:rFonts w:ascii="Arial" w:hAnsi="Arial" w:cs="Arial"/>
                <w:b/>
              </w:rPr>
              <w:t>Leadership &amp; Stakeholder Engagement</w:t>
            </w:r>
          </w:p>
          <w:p w14:paraId="18CEF076" w14:textId="29311618" w:rsidR="00303870" w:rsidRPr="006966E1" w:rsidRDefault="00303870" w:rsidP="00C87622">
            <w:pPr>
              <w:pStyle w:val="ListParagraph"/>
              <w:numPr>
                <w:ilvl w:val="0"/>
                <w:numId w:val="4"/>
              </w:numPr>
              <w:ind w:right="72"/>
              <w:rPr>
                <w:rFonts w:ascii="Arial" w:hAnsi="Arial" w:cs="Arial"/>
                <w:bCs/>
              </w:rPr>
            </w:pPr>
            <w:r w:rsidRPr="006966E1">
              <w:rPr>
                <w:rFonts w:ascii="Arial" w:hAnsi="Arial" w:cs="Arial"/>
                <w:bCs/>
              </w:rPr>
              <w:t xml:space="preserve">The PMO Efficiency &amp; Innovation Manager builds strong and productive working relationships across clinical, operational, </w:t>
            </w:r>
            <w:r w:rsidR="00EF2AE0" w:rsidRPr="006966E1">
              <w:rPr>
                <w:rFonts w:ascii="Arial" w:hAnsi="Arial" w:cs="Arial"/>
                <w:bCs/>
              </w:rPr>
              <w:t xml:space="preserve">and </w:t>
            </w:r>
            <w:r w:rsidRPr="006966E1">
              <w:rPr>
                <w:rFonts w:ascii="Arial" w:hAnsi="Arial" w:cs="Arial"/>
                <w:bCs/>
              </w:rPr>
              <w:t>corporate teams to ensure that the development and evaluation of ideas is informed by high</w:t>
            </w:r>
            <w:r w:rsidRPr="006966E1">
              <w:rPr>
                <w:rFonts w:ascii="Cambria Math" w:hAnsi="Cambria Math" w:cs="Cambria Math"/>
                <w:bCs/>
              </w:rPr>
              <w:t>‑</w:t>
            </w:r>
            <w:r w:rsidRPr="006966E1">
              <w:rPr>
                <w:rFonts w:ascii="Arial" w:hAnsi="Arial" w:cs="Arial"/>
                <w:bCs/>
              </w:rPr>
              <w:t xml:space="preserve">quality insight and expertise. </w:t>
            </w:r>
            <w:r w:rsidR="00EC0CF0">
              <w:rPr>
                <w:rFonts w:ascii="Arial" w:hAnsi="Arial" w:cs="Arial"/>
                <w:bCs/>
              </w:rPr>
              <w:t xml:space="preserve"> </w:t>
            </w:r>
            <w:r w:rsidRPr="006966E1">
              <w:rPr>
                <w:rFonts w:ascii="Arial" w:hAnsi="Arial" w:cs="Arial"/>
                <w:bCs/>
              </w:rPr>
              <w:t xml:space="preserve">The role requires continual engagement with colleagues at all levels, </w:t>
            </w:r>
            <w:r w:rsidR="004215E8">
              <w:rPr>
                <w:rFonts w:ascii="Arial" w:hAnsi="Arial" w:cs="Arial"/>
                <w:bCs/>
              </w:rPr>
              <w:t>promoting</w:t>
            </w:r>
            <w:r w:rsidRPr="006966E1">
              <w:rPr>
                <w:rFonts w:ascii="Arial" w:hAnsi="Arial" w:cs="Arial"/>
                <w:bCs/>
              </w:rPr>
              <w:t xml:space="preserve"> collaboration and encouraging open contribution to the pipeline. The postholder also maintains an active national and international network, using these connections to support horizon scanning, benchmarking, learning and “go</w:t>
            </w:r>
            <w:r w:rsidRPr="006966E1">
              <w:rPr>
                <w:rFonts w:ascii="Cambria Math" w:hAnsi="Cambria Math" w:cs="Cambria Math"/>
                <w:bCs/>
              </w:rPr>
              <w:t>‑</w:t>
            </w:r>
            <w:r w:rsidRPr="006966E1">
              <w:rPr>
                <w:rFonts w:ascii="Arial" w:hAnsi="Arial" w:cs="Arial"/>
                <w:bCs/>
              </w:rPr>
              <w:t xml:space="preserve">see” activities that enrich the organisation’s understanding of innovation and best practice. </w:t>
            </w:r>
            <w:r w:rsidR="00EC0CF0">
              <w:rPr>
                <w:rFonts w:ascii="Arial" w:hAnsi="Arial" w:cs="Arial"/>
                <w:bCs/>
              </w:rPr>
              <w:t xml:space="preserve"> </w:t>
            </w:r>
            <w:r w:rsidRPr="006966E1">
              <w:rPr>
                <w:rFonts w:ascii="Arial" w:hAnsi="Arial" w:cs="Arial"/>
                <w:bCs/>
              </w:rPr>
              <w:t xml:space="preserve">They represent the organisation at national forums focused on innovation and improvement, positioning the Board as a proactive and credible partner in developing new approaches to efficiency and transformation. </w:t>
            </w:r>
            <w:r w:rsidR="00EC0CF0">
              <w:rPr>
                <w:rFonts w:ascii="Arial" w:hAnsi="Arial" w:cs="Arial"/>
                <w:bCs/>
              </w:rPr>
              <w:t xml:space="preserve"> </w:t>
            </w:r>
            <w:r w:rsidRPr="006966E1">
              <w:rPr>
                <w:rFonts w:ascii="Arial" w:hAnsi="Arial" w:cs="Arial"/>
                <w:bCs/>
              </w:rPr>
              <w:t>In addition, the postholder is expected to communicate and present complex concepts, emerging ideas, risks and potential benefits confidently to senior leaders, including Directors, governance groups and Board</w:t>
            </w:r>
            <w:r w:rsidRPr="006966E1">
              <w:rPr>
                <w:rFonts w:ascii="Cambria Math" w:hAnsi="Cambria Math" w:cs="Cambria Math"/>
                <w:bCs/>
              </w:rPr>
              <w:t>‑</w:t>
            </w:r>
            <w:r w:rsidRPr="006966E1">
              <w:rPr>
                <w:rFonts w:ascii="Arial" w:hAnsi="Arial" w:cs="Arial"/>
                <w:bCs/>
              </w:rPr>
              <w:t>level committees, ensuring clarity and informed decision</w:t>
            </w:r>
            <w:r w:rsidRPr="006966E1">
              <w:rPr>
                <w:rFonts w:ascii="Cambria Math" w:hAnsi="Cambria Math" w:cs="Cambria Math"/>
                <w:bCs/>
              </w:rPr>
              <w:t>‑</w:t>
            </w:r>
            <w:r w:rsidRPr="006966E1">
              <w:rPr>
                <w:rFonts w:ascii="Arial" w:hAnsi="Arial" w:cs="Arial"/>
                <w:bCs/>
              </w:rPr>
              <w:t>making.</w:t>
            </w:r>
          </w:p>
          <w:p w14:paraId="55EB917B" w14:textId="77777777" w:rsidR="00303870" w:rsidRPr="00303870" w:rsidRDefault="00303870" w:rsidP="00303870">
            <w:pPr>
              <w:ind w:right="72"/>
              <w:jc w:val="both"/>
              <w:rPr>
                <w:rFonts w:ascii="Arial" w:hAnsi="Arial" w:cs="Arial"/>
                <w:bCs/>
              </w:rPr>
            </w:pPr>
          </w:p>
          <w:p w14:paraId="4938FD21" w14:textId="77777777" w:rsidR="00303870" w:rsidRPr="006966E1" w:rsidRDefault="00303870" w:rsidP="00C87622">
            <w:pPr>
              <w:pStyle w:val="ListParagraph"/>
              <w:numPr>
                <w:ilvl w:val="0"/>
                <w:numId w:val="3"/>
              </w:numPr>
              <w:ind w:right="72"/>
              <w:jc w:val="both"/>
              <w:rPr>
                <w:rFonts w:ascii="Arial" w:hAnsi="Arial" w:cs="Arial"/>
                <w:bCs/>
              </w:rPr>
            </w:pPr>
            <w:r w:rsidRPr="006966E1">
              <w:rPr>
                <w:rFonts w:ascii="Arial" w:hAnsi="Arial" w:cs="Arial"/>
                <w:b/>
              </w:rPr>
              <w:t>Pipeline Development &amp; Process Management</w:t>
            </w:r>
          </w:p>
          <w:p w14:paraId="2A53AA44" w14:textId="0DE58D33" w:rsidR="00303870" w:rsidRPr="006966E1" w:rsidRDefault="00303870" w:rsidP="00C87622">
            <w:pPr>
              <w:pStyle w:val="ListParagraph"/>
              <w:numPr>
                <w:ilvl w:val="0"/>
                <w:numId w:val="4"/>
              </w:numPr>
              <w:ind w:right="72"/>
              <w:rPr>
                <w:rFonts w:ascii="Arial" w:hAnsi="Arial" w:cs="Arial"/>
                <w:bCs/>
              </w:rPr>
            </w:pPr>
            <w:r w:rsidRPr="006966E1">
              <w:rPr>
                <w:rFonts w:ascii="Arial" w:hAnsi="Arial" w:cs="Arial"/>
                <w:bCs/>
              </w:rPr>
              <w:t>The postholder leads the discovery, assessment and development of new ideas that have the potential to deliver improvements in efficiency, productivity</w:t>
            </w:r>
            <w:r w:rsidR="00C5237E" w:rsidRPr="006966E1">
              <w:rPr>
                <w:rFonts w:ascii="Arial" w:hAnsi="Arial" w:cs="Arial"/>
                <w:bCs/>
              </w:rPr>
              <w:t xml:space="preserve"> </w:t>
            </w:r>
            <w:r w:rsidRPr="006966E1">
              <w:rPr>
                <w:rFonts w:ascii="Arial" w:hAnsi="Arial" w:cs="Arial"/>
                <w:bCs/>
              </w:rPr>
              <w:t>or overall value. They are responsible for developing and maintaining best</w:t>
            </w:r>
            <w:r w:rsidRPr="006966E1">
              <w:rPr>
                <w:rFonts w:ascii="Cambria Math" w:hAnsi="Cambria Math" w:cs="Cambria Math"/>
                <w:bCs/>
              </w:rPr>
              <w:t>‑</w:t>
            </w:r>
            <w:r w:rsidRPr="006966E1">
              <w:rPr>
                <w:rFonts w:ascii="Arial" w:hAnsi="Arial" w:cs="Arial"/>
                <w:bCs/>
              </w:rPr>
              <w:t xml:space="preserve">practice systems and processes for managing the pipeline, including the use of structured capture tools, gateway criteria, KPIs and standardised reporting mechanisms. </w:t>
            </w:r>
            <w:r w:rsidR="00EC0CF0">
              <w:rPr>
                <w:rFonts w:ascii="Arial" w:hAnsi="Arial" w:cs="Arial"/>
                <w:bCs/>
              </w:rPr>
              <w:t xml:space="preserve"> </w:t>
            </w:r>
            <w:r w:rsidRPr="006966E1">
              <w:rPr>
                <w:rFonts w:ascii="Arial" w:hAnsi="Arial" w:cs="Arial"/>
                <w:bCs/>
              </w:rPr>
              <w:t>All ideas must be carefully assessed for organisational fit, feasibility, cost, benefits, risks and alignment with national and Board</w:t>
            </w:r>
            <w:r w:rsidRPr="006966E1">
              <w:rPr>
                <w:rFonts w:ascii="Cambria Math" w:hAnsi="Cambria Math" w:cs="Cambria Math"/>
                <w:bCs/>
              </w:rPr>
              <w:t>‑</w:t>
            </w:r>
            <w:r w:rsidRPr="006966E1">
              <w:rPr>
                <w:rFonts w:ascii="Arial" w:hAnsi="Arial" w:cs="Arial"/>
                <w:bCs/>
              </w:rPr>
              <w:t xml:space="preserve">level priorities, ensuring only credible proposals progress. The postholder works closely with finance colleagues to ensure each idea is costed, quantified and supported by transparent financial logic as it moves through the pipeline. Regular performance reports on pipeline volume, maturity, anticipated value and adoption rates are provided to PMO leadership and relevant governance forums. </w:t>
            </w:r>
            <w:r w:rsidR="00EC0CF0">
              <w:rPr>
                <w:rFonts w:ascii="Arial" w:hAnsi="Arial" w:cs="Arial"/>
                <w:bCs/>
              </w:rPr>
              <w:t xml:space="preserve"> </w:t>
            </w:r>
            <w:r w:rsidRPr="006966E1">
              <w:rPr>
                <w:rFonts w:ascii="Arial" w:hAnsi="Arial" w:cs="Arial"/>
                <w:bCs/>
              </w:rPr>
              <w:t xml:space="preserve">At all times, the postholder is responsible for ensuring that ideas advance only with appropriate </w:t>
            </w:r>
            <w:r w:rsidR="003A0A40" w:rsidRPr="006966E1">
              <w:rPr>
                <w:rFonts w:ascii="Arial" w:hAnsi="Arial" w:cs="Arial"/>
                <w:bCs/>
              </w:rPr>
              <w:t xml:space="preserve">Director Sponsor </w:t>
            </w:r>
            <w:r w:rsidRPr="006966E1">
              <w:rPr>
                <w:rFonts w:ascii="Arial" w:hAnsi="Arial" w:cs="Arial"/>
                <w:bCs/>
              </w:rPr>
              <w:t>or</w:t>
            </w:r>
            <w:r w:rsidR="003A0A40" w:rsidRPr="006966E1">
              <w:rPr>
                <w:rFonts w:ascii="Arial" w:hAnsi="Arial" w:cs="Arial"/>
                <w:bCs/>
              </w:rPr>
              <w:t xml:space="preserve"> </w:t>
            </w:r>
            <w:r w:rsidRPr="006966E1">
              <w:rPr>
                <w:rFonts w:ascii="Arial" w:hAnsi="Arial" w:cs="Arial"/>
                <w:bCs/>
              </w:rPr>
              <w:t>Director</w:t>
            </w:r>
            <w:r w:rsidR="003A0A40" w:rsidRPr="006966E1">
              <w:rPr>
                <w:rFonts w:ascii="Arial" w:hAnsi="Arial" w:cs="Arial"/>
                <w:bCs/>
              </w:rPr>
              <w:t xml:space="preserve"> for Transformation &amp; Sustainability </w:t>
            </w:r>
            <w:r w:rsidRPr="006966E1">
              <w:rPr>
                <w:rFonts w:ascii="Arial" w:hAnsi="Arial" w:cs="Arial"/>
                <w:bCs/>
              </w:rPr>
              <w:t>approval, maintaining accountability and rigorous oversight.</w:t>
            </w:r>
          </w:p>
          <w:p w14:paraId="66B7ACEC" w14:textId="77777777" w:rsidR="00303870" w:rsidRPr="00303870" w:rsidRDefault="00303870" w:rsidP="00303870">
            <w:pPr>
              <w:ind w:right="72"/>
              <w:jc w:val="both"/>
              <w:rPr>
                <w:rFonts w:ascii="Arial" w:hAnsi="Arial" w:cs="Arial"/>
                <w:bCs/>
              </w:rPr>
            </w:pPr>
          </w:p>
          <w:p w14:paraId="2F71B8BF" w14:textId="77777777" w:rsidR="00303870" w:rsidRPr="006966E1" w:rsidRDefault="00303870" w:rsidP="00C87622">
            <w:pPr>
              <w:pStyle w:val="ListParagraph"/>
              <w:numPr>
                <w:ilvl w:val="0"/>
                <w:numId w:val="3"/>
              </w:numPr>
              <w:ind w:right="72"/>
              <w:jc w:val="both"/>
              <w:rPr>
                <w:rFonts w:ascii="Arial" w:hAnsi="Arial" w:cs="Arial"/>
                <w:b/>
              </w:rPr>
            </w:pPr>
            <w:r w:rsidRPr="006966E1">
              <w:rPr>
                <w:rFonts w:ascii="Arial" w:hAnsi="Arial" w:cs="Arial"/>
                <w:b/>
              </w:rPr>
              <w:t>Quality Improvement, Innovation &amp; Best Practice</w:t>
            </w:r>
          </w:p>
          <w:p w14:paraId="38C93727" w14:textId="0E56A833" w:rsidR="00303870" w:rsidRPr="006966E1" w:rsidRDefault="00303870" w:rsidP="00C87622">
            <w:pPr>
              <w:pStyle w:val="ListParagraph"/>
              <w:numPr>
                <w:ilvl w:val="0"/>
                <w:numId w:val="4"/>
              </w:numPr>
              <w:ind w:right="72"/>
              <w:rPr>
                <w:rFonts w:ascii="Arial" w:hAnsi="Arial" w:cs="Arial"/>
                <w:bCs/>
              </w:rPr>
            </w:pPr>
            <w:r w:rsidRPr="006966E1">
              <w:rPr>
                <w:rFonts w:ascii="Arial" w:hAnsi="Arial" w:cs="Arial"/>
                <w:bCs/>
              </w:rPr>
              <w:t xml:space="preserve">The role requires a proactive approach to horizon scanning, with the postholder </w:t>
            </w:r>
            <w:r w:rsidR="000B7616" w:rsidRPr="006966E1">
              <w:rPr>
                <w:rFonts w:ascii="Arial" w:hAnsi="Arial" w:cs="Arial"/>
                <w:bCs/>
              </w:rPr>
              <w:t xml:space="preserve">undertaking </w:t>
            </w:r>
            <w:r w:rsidRPr="006966E1">
              <w:rPr>
                <w:rFonts w:ascii="Arial" w:hAnsi="Arial" w:cs="Arial"/>
                <w:bCs/>
              </w:rPr>
              <w:t xml:space="preserve">research and benchmarking across NHS Scotland, wider UK health systems and relevant international sectors to identify examples of innovative practice and emerging opportunities. </w:t>
            </w:r>
            <w:r w:rsidR="00EC0CF0">
              <w:rPr>
                <w:rFonts w:ascii="Arial" w:hAnsi="Arial" w:cs="Arial"/>
                <w:bCs/>
              </w:rPr>
              <w:t xml:space="preserve"> </w:t>
            </w:r>
            <w:r w:rsidRPr="006966E1">
              <w:rPr>
                <w:rFonts w:ascii="Arial" w:hAnsi="Arial" w:cs="Arial"/>
                <w:bCs/>
              </w:rPr>
              <w:t xml:space="preserve">They translate these external insights into proposals </w:t>
            </w:r>
            <w:r w:rsidRPr="006966E1">
              <w:rPr>
                <w:rFonts w:ascii="Arial" w:hAnsi="Arial" w:cs="Arial"/>
                <w:bCs/>
              </w:rPr>
              <w:lastRenderedPageBreak/>
              <w:t>that are meaningful and deliverable within the Board’s context, adapting models where required to suit local operational realities.</w:t>
            </w:r>
            <w:r w:rsidR="00EC0CF0">
              <w:rPr>
                <w:rFonts w:ascii="Arial" w:hAnsi="Arial" w:cs="Arial"/>
                <w:bCs/>
              </w:rPr>
              <w:t xml:space="preserve"> </w:t>
            </w:r>
            <w:r w:rsidRPr="006966E1">
              <w:rPr>
                <w:rFonts w:ascii="Arial" w:hAnsi="Arial" w:cs="Arial"/>
                <w:bCs/>
              </w:rPr>
              <w:t xml:space="preserve"> A key element of the role is contributing to the development of improvement capability across the organisation by supporting teams to embed learning, apply improvement methods and participate confidently in innovation activity. </w:t>
            </w:r>
          </w:p>
          <w:p w14:paraId="1A559CC0" w14:textId="77777777" w:rsidR="00303870" w:rsidRPr="00303870" w:rsidRDefault="00303870" w:rsidP="000B7616">
            <w:pPr>
              <w:ind w:right="72"/>
              <w:rPr>
                <w:rFonts w:ascii="Arial" w:hAnsi="Arial" w:cs="Arial"/>
                <w:bCs/>
              </w:rPr>
            </w:pPr>
          </w:p>
          <w:p w14:paraId="616B3376" w14:textId="77777777" w:rsidR="00303870" w:rsidRPr="006966E1" w:rsidRDefault="00303870" w:rsidP="00C87622">
            <w:pPr>
              <w:pStyle w:val="ListParagraph"/>
              <w:numPr>
                <w:ilvl w:val="0"/>
                <w:numId w:val="3"/>
              </w:numPr>
              <w:ind w:right="72"/>
              <w:jc w:val="both"/>
              <w:rPr>
                <w:rFonts w:ascii="Arial" w:hAnsi="Arial" w:cs="Arial"/>
                <w:b/>
              </w:rPr>
            </w:pPr>
            <w:r w:rsidRPr="006966E1">
              <w:rPr>
                <w:rFonts w:ascii="Arial" w:hAnsi="Arial" w:cs="Arial"/>
                <w:b/>
              </w:rPr>
              <w:t>Financial &amp; Performance Management</w:t>
            </w:r>
          </w:p>
          <w:p w14:paraId="68A21B2B" w14:textId="1123B2CE" w:rsidR="00303870" w:rsidRPr="006966E1" w:rsidRDefault="00303870" w:rsidP="00C87622">
            <w:pPr>
              <w:pStyle w:val="ListParagraph"/>
              <w:numPr>
                <w:ilvl w:val="0"/>
                <w:numId w:val="4"/>
              </w:numPr>
              <w:ind w:right="72"/>
              <w:rPr>
                <w:rFonts w:ascii="Arial" w:hAnsi="Arial" w:cs="Arial"/>
                <w:bCs/>
              </w:rPr>
            </w:pPr>
            <w:r w:rsidRPr="006966E1">
              <w:rPr>
                <w:rFonts w:ascii="Arial" w:hAnsi="Arial" w:cs="Arial"/>
                <w:bCs/>
              </w:rPr>
              <w:t xml:space="preserve">The postholder is required to understand the organisation’s recurring annual savings requirement and translate this into a defined pipeline value target that guides their work. </w:t>
            </w:r>
            <w:r w:rsidR="00EC0CF0">
              <w:rPr>
                <w:rFonts w:ascii="Arial" w:hAnsi="Arial" w:cs="Arial"/>
                <w:bCs/>
              </w:rPr>
              <w:t xml:space="preserve"> </w:t>
            </w:r>
            <w:r w:rsidRPr="006966E1">
              <w:rPr>
                <w:rFonts w:ascii="Arial" w:hAnsi="Arial" w:cs="Arial"/>
                <w:bCs/>
              </w:rPr>
              <w:t xml:space="preserve">They track, validate and report financial estimates for all pipeline ideas, including an assessment of associated confidence levels. </w:t>
            </w:r>
            <w:r w:rsidR="00EC0CF0">
              <w:rPr>
                <w:rFonts w:ascii="Arial" w:hAnsi="Arial" w:cs="Arial"/>
                <w:bCs/>
              </w:rPr>
              <w:t xml:space="preserve"> </w:t>
            </w:r>
            <w:r w:rsidRPr="006966E1">
              <w:rPr>
                <w:rFonts w:ascii="Arial" w:hAnsi="Arial" w:cs="Arial"/>
                <w:bCs/>
              </w:rPr>
              <w:t xml:space="preserve">As part of this process, they identify and highlight risks or variances in pipeline valuation and propose corrective action where necessary to maintain alignment with financial expectations. </w:t>
            </w:r>
            <w:r w:rsidR="00EC0CF0">
              <w:rPr>
                <w:rFonts w:ascii="Arial" w:hAnsi="Arial" w:cs="Arial"/>
                <w:bCs/>
              </w:rPr>
              <w:t xml:space="preserve"> </w:t>
            </w:r>
            <w:r w:rsidRPr="006966E1">
              <w:rPr>
                <w:rFonts w:ascii="Arial" w:hAnsi="Arial" w:cs="Arial"/>
                <w:bCs/>
              </w:rPr>
              <w:t>All financial assumptions must be evidence</w:t>
            </w:r>
            <w:r w:rsidRPr="006966E1">
              <w:rPr>
                <w:rFonts w:ascii="Cambria Math" w:hAnsi="Cambria Math" w:cs="Cambria Math"/>
                <w:bCs/>
              </w:rPr>
              <w:t>‑</w:t>
            </w:r>
            <w:r w:rsidRPr="006966E1">
              <w:rPr>
                <w:rFonts w:ascii="Arial" w:hAnsi="Arial" w:cs="Arial"/>
                <w:bCs/>
              </w:rPr>
              <w:t xml:space="preserve">based, clearly documented and proactively shared with the </w:t>
            </w:r>
            <w:r w:rsidR="001A6335" w:rsidRPr="006966E1">
              <w:rPr>
                <w:rFonts w:ascii="Arial" w:hAnsi="Arial" w:cs="Arial"/>
                <w:bCs/>
              </w:rPr>
              <w:t xml:space="preserve">wider </w:t>
            </w:r>
            <w:r w:rsidRPr="006966E1">
              <w:rPr>
                <w:rFonts w:ascii="Arial" w:hAnsi="Arial" w:cs="Arial"/>
                <w:bCs/>
              </w:rPr>
              <w:t>PMO</w:t>
            </w:r>
            <w:r w:rsidR="00AF7E92" w:rsidRPr="006966E1">
              <w:rPr>
                <w:rFonts w:ascii="Arial" w:hAnsi="Arial" w:cs="Arial"/>
                <w:bCs/>
              </w:rPr>
              <w:t xml:space="preserve">, </w:t>
            </w:r>
            <w:r w:rsidR="001A6335" w:rsidRPr="006966E1">
              <w:rPr>
                <w:rFonts w:ascii="Arial" w:hAnsi="Arial" w:cs="Arial"/>
                <w:bCs/>
              </w:rPr>
              <w:t>PMO Finance Mana</w:t>
            </w:r>
            <w:r w:rsidR="00AF7E92" w:rsidRPr="006966E1">
              <w:rPr>
                <w:rFonts w:ascii="Arial" w:hAnsi="Arial" w:cs="Arial"/>
                <w:bCs/>
              </w:rPr>
              <w:t xml:space="preserve">ger and </w:t>
            </w:r>
            <w:r w:rsidRPr="006966E1">
              <w:rPr>
                <w:rFonts w:ascii="Arial" w:hAnsi="Arial" w:cs="Arial"/>
                <w:bCs/>
              </w:rPr>
              <w:t>finance teams, ensuring transparency and shared understanding of potential impacts on overall financial performance.</w:t>
            </w:r>
          </w:p>
          <w:p w14:paraId="2DF930A4" w14:textId="77777777" w:rsidR="00303870" w:rsidRDefault="00303870" w:rsidP="00303870">
            <w:pPr>
              <w:ind w:right="72"/>
              <w:jc w:val="both"/>
              <w:rPr>
                <w:rFonts w:ascii="Arial" w:hAnsi="Arial" w:cs="Arial"/>
                <w:bCs/>
              </w:rPr>
            </w:pPr>
          </w:p>
          <w:p w14:paraId="0E4063CA" w14:textId="77777777" w:rsidR="00EC0CF0" w:rsidRPr="00303870" w:rsidRDefault="00EC0CF0" w:rsidP="00303870">
            <w:pPr>
              <w:ind w:right="72"/>
              <w:jc w:val="both"/>
              <w:rPr>
                <w:rFonts w:ascii="Arial" w:hAnsi="Arial" w:cs="Arial"/>
                <w:bCs/>
              </w:rPr>
            </w:pPr>
          </w:p>
          <w:p w14:paraId="4BCBCC42" w14:textId="77777777" w:rsidR="00303870" w:rsidRPr="006966E1" w:rsidRDefault="00303870" w:rsidP="00C87622">
            <w:pPr>
              <w:pStyle w:val="ListParagraph"/>
              <w:numPr>
                <w:ilvl w:val="0"/>
                <w:numId w:val="3"/>
              </w:numPr>
              <w:ind w:right="72"/>
              <w:jc w:val="both"/>
              <w:rPr>
                <w:rFonts w:ascii="Arial" w:hAnsi="Arial" w:cs="Arial"/>
                <w:b/>
              </w:rPr>
            </w:pPr>
            <w:r w:rsidRPr="006966E1">
              <w:rPr>
                <w:rFonts w:ascii="Arial" w:hAnsi="Arial" w:cs="Arial"/>
                <w:b/>
              </w:rPr>
              <w:t>Risk Management</w:t>
            </w:r>
          </w:p>
          <w:p w14:paraId="6467E128" w14:textId="57410357" w:rsidR="00303870" w:rsidRPr="006966E1" w:rsidRDefault="00303870" w:rsidP="00C87622">
            <w:pPr>
              <w:pStyle w:val="ListParagraph"/>
              <w:numPr>
                <w:ilvl w:val="0"/>
                <w:numId w:val="4"/>
              </w:numPr>
              <w:ind w:right="72"/>
              <w:rPr>
                <w:rFonts w:ascii="Arial" w:hAnsi="Arial" w:cs="Arial"/>
                <w:bCs/>
              </w:rPr>
            </w:pPr>
            <w:r w:rsidRPr="006966E1">
              <w:rPr>
                <w:rFonts w:ascii="Arial" w:hAnsi="Arial" w:cs="Arial"/>
                <w:bCs/>
              </w:rPr>
              <w:t xml:space="preserve">The PMO Efficiency &amp; Innovation Manager maintains a clear and quantified risk assessment for every idea progressing through the pipeline, ensuring that risks are systematically recorded, monitored, updated and escalated where appropriate. </w:t>
            </w:r>
            <w:r w:rsidR="00EC0CF0">
              <w:rPr>
                <w:rFonts w:ascii="Arial" w:hAnsi="Arial" w:cs="Arial"/>
                <w:bCs/>
              </w:rPr>
              <w:t xml:space="preserve"> </w:t>
            </w:r>
            <w:r w:rsidRPr="006966E1">
              <w:rPr>
                <w:rFonts w:ascii="Arial" w:hAnsi="Arial" w:cs="Arial"/>
                <w:bCs/>
              </w:rPr>
              <w:t>As ideas evolve, the postholder evaluates their interdependencies with other initiatives, as well as potential implications for the workforce, clinical practice and operational performance. This continuous risk appraisal supports informed decision</w:t>
            </w:r>
            <w:r w:rsidRPr="006966E1">
              <w:rPr>
                <w:rFonts w:ascii="Cambria Math" w:hAnsi="Cambria Math" w:cs="Cambria Math"/>
                <w:bCs/>
              </w:rPr>
              <w:t>‑</w:t>
            </w:r>
            <w:r w:rsidRPr="006966E1">
              <w:rPr>
                <w:rFonts w:ascii="Arial" w:hAnsi="Arial" w:cs="Arial"/>
                <w:bCs/>
              </w:rPr>
              <w:t>making and ensures that only robust and deliverable ideas are advanced to the next stage of development.</w:t>
            </w:r>
          </w:p>
          <w:p w14:paraId="0035ABEE" w14:textId="77777777" w:rsidR="00303870" w:rsidRPr="00303870" w:rsidRDefault="00303870" w:rsidP="00303870">
            <w:pPr>
              <w:ind w:right="72"/>
              <w:jc w:val="both"/>
              <w:rPr>
                <w:rFonts w:ascii="Arial" w:hAnsi="Arial" w:cs="Arial"/>
                <w:bCs/>
              </w:rPr>
            </w:pPr>
          </w:p>
          <w:p w14:paraId="26116842" w14:textId="77777777" w:rsidR="00303870" w:rsidRPr="006966E1" w:rsidRDefault="00303870" w:rsidP="00C87622">
            <w:pPr>
              <w:pStyle w:val="ListParagraph"/>
              <w:numPr>
                <w:ilvl w:val="0"/>
                <w:numId w:val="3"/>
              </w:numPr>
              <w:ind w:right="72"/>
              <w:jc w:val="both"/>
              <w:rPr>
                <w:rFonts w:ascii="Arial" w:hAnsi="Arial" w:cs="Arial"/>
                <w:b/>
              </w:rPr>
            </w:pPr>
            <w:r w:rsidRPr="006966E1">
              <w:rPr>
                <w:rFonts w:ascii="Arial" w:hAnsi="Arial" w:cs="Arial"/>
                <w:b/>
              </w:rPr>
              <w:t>Team &amp; Organisational Development</w:t>
            </w:r>
          </w:p>
          <w:p w14:paraId="68442DE6" w14:textId="098DD82F" w:rsidR="00D25D2C" w:rsidRDefault="00303870" w:rsidP="00C87622">
            <w:pPr>
              <w:pStyle w:val="ListParagraph"/>
              <w:numPr>
                <w:ilvl w:val="0"/>
                <w:numId w:val="4"/>
              </w:numPr>
              <w:rPr>
                <w:rFonts w:ascii="Arial" w:hAnsi="Arial" w:cs="Arial"/>
                <w:bCs/>
              </w:rPr>
            </w:pPr>
            <w:r w:rsidRPr="006966E1">
              <w:rPr>
                <w:rFonts w:ascii="Arial" w:hAnsi="Arial" w:cs="Arial"/>
                <w:bCs/>
              </w:rPr>
              <w:t xml:space="preserve">The postholder supports the development of PMO resources, tools and methodologies and plays an active part in the continuous improvement of PMO processes. </w:t>
            </w:r>
            <w:r w:rsidR="00EC0CF0">
              <w:rPr>
                <w:rFonts w:ascii="Arial" w:hAnsi="Arial" w:cs="Arial"/>
                <w:bCs/>
              </w:rPr>
              <w:t xml:space="preserve"> </w:t>
            </w:r>
            <w:r w:rsidRPr="006966E1">
              <w:rPr>
                <w:rFonts w:ascii="Arial" w:hAnsi="Arial" w:cs="Arial"/>
                <w:bCs/>
              </w:rPr>
              <w:t>They mentor PMO team members as required, offering guidance, expertise and support to build capability and confidence in pipeline</w:t>
            </w:r>
            <w:r w:rsidRPr="006966E1">
              <w:rPr>
                <w:rFonts w:ascii="Cambria Math" w:hAnsi="Cambria Math" w:cs="Cambria Math"/>
                <w:bCs/>
              </w:rPr>
              <w:t>‑</w:t>
            </w:r>
            <w:r w:rsidRPr="006966E1">
              <w:rPr>
                <w:rFonts w:ascii="Arial" w:hAnsi="Arial" w:cs="Arial"/>
                <w:bCs/>
              </w:rPr>
              <w:t xml:space="preserve">related activities. </w:t>
            </w:r>
            <w:r w:rsidR="00EC0CF0">
              <w:rPr>
                <w:rFonts w:ascii="Arial" w:hAnsi="Arial" w:cs="Arial"/>
                <w:bCs/>
              </w:rPr>
              <w:t xml:space="preserve"> </w:t>
            </w:r>
            <w:r w:rsidRPr="006966E1">
              <w:rPr>
                <w:rFonts w:ascii="Arial" w:hAnsi="Arial" w:cs="Arial"/>
                <w:bCs/>
              </w:rPr>
              <w:t xml:space="preserve">A key element of the role involves providing training on pipeline management methods, including idea capture processes, use of tracker systems and interpretation of gateway criteria. </w:t>
            </w:r>
          </w:p>
          <w:p w14:paraId="228CA6FC" w14:textId="77777777" w:rsidR="006966E1" w:rsidRDefault="006966E1" w:rsidP="006966E1">
            <w:pPr>
              <w:pStyle w:val="ListParagraph"/>
              <w:rPr>
                <w:rFonts w:ascii="Arial" w:hAnsi="Arial" w:cs="Arial"/>
                <w:bCs/>
              </w:rPr>
            </w:pPr>
          </w:p>
          <w:p w14:paraId="599ECBB6" w14:textId="213F17AF" w:rsidR="006966E1" w:rsidRPr="006966E1" w:rsidRDefault="006966E1" w:rsidP="00C87622">
            <w:pPr>
              <w:pStyle w:val="ListParagraph"/>
              <w:numPr>
                <w:ilvl w:val="0"/>
                <w:numId w:val="3"/>
              </w:numPr>
              <w:rPr>
                <w:rFonts w:ascii="Arial" w:hAnsi="Arial" w:cs="Arial"/>
                <w:b/>
              </w:rPr>
            </w:pPr>
            <w:r w:rsidRPr="006966E1">
              <w:rPr>
                <w:rFonts w:ascii="Arial" w:hAnsi="Arial" w:cs="Arial"/>
                <w:b/>
              </w:rPr>
              <w:t>Corporate Records Management</w:t>
            </w:r>
          </w:p>
          <w:p w14:paraId="41D48AB1" w14:textId="41B7411E" w:rsidR="006966E1" w:rsidRPr="006966E1" w:rsidRDefault="006966E1" w:rsidP="00C87622">
            <w:pPr>
              <w:numPr>
                <w:ilvl w:val="0"/>
                <w:numId w:val="5"/>
              </w:numPr>
              <w:ind w:left="720"/>
              <w:contextualSpacing/>
              <w:rPr>
                <w:rFonts w:ascii="Arial" w:hAnsi="Arial" w:cs="Arial"/>
                <w:color w:val="000000"/>
                <w:lang w:eastAsia="en-GB"/>
              </w:rPr>
            </w:pPr>
            <w:r w:rsidRPr="006966E1">
              <w:rPr>
                <w:rFonts w:ascii="Arial" w:hAnsi="Arial" w:cs="Arial"/>
                <w:color w:val="000000"/>
                <w:lang w:eastAsia="en-GB"/>
              </w:rPr>
              <w:t>Ensure they are aware of their corporate records management responsibilities</w:t>
            </w:r>
            <w:r w:rsidR="00EC0CF0">
              <w:rPr>
                <w:rFonts w:ascii="Arial" w:hAnsi="Arial" w:cs="Arial"/>
                <w:color w:val="000000"/>
                <w:lang w:eastAsia="en-GB"/>
              </w:rPr>
              <w:t>.</w:t>
            </w:r>
          </w:p>
          <w:p w14:paraId="11D98225" w14:textId="2E49F13E" w:rsidR="006966E1" w:rsidRPr="006966E1" w:rsidRDefault="006966E1" w:rsidP="00C87622">
            <w:pPr>
              <w:numPr>
                <w:ilvl w:val="0"/>
                <w:numId w:val="6"/>
              </w:numPr>
              <w:ind w:left="720"/>
              <w:contextualSpacing/>
              <w:rPr>
                <w:rFonts w:ascii="Arial" w:hAnsi="Arial" w:cs="Arial"/>
                <w:color w:val="000000"/>
                <w:lang w:eastAsia="en-GB"/>
              </w:rPr>
            </w:pPr>
            <w:r w:rsidRPr="006966E1">
              <w:rPr>
                <w:rFonts w:ascii="Arial" w:hAnsi="Arial" w:cs="Arial"/>
                <w:color w:val="000000"/>
                <w:lang w:eastAsia="en-GB"/>
              </w:rPr>
              <w:t>Ensure they have completed the appropriate corporate records management training and are aware of legislation and organisational polices/guidelines</w:t>
            </w:r>
            <w:r w:rsidR="00EC0CF0">
              <w:rPr>
                <w:rFonts w:ascii="Arial" w:hAnsi="Arial" w:cs="Arial"/>
                <w:color w:val="000000"/>
                <w:lang w:eastAsia="en-GB"/>
              </w:rPr>
              <w:t>.</w:t>
            </w:r>
          </w:p>
          <w:p w14:paraId="4CA3BA5A" w14:textId="77E42910" w:rsidR="00EC3D8E" w:rsidRPr="006966E1" w:rsidRDefault="006966E1" w:rsidP="00C87622">
            <w:pPr>
              <w:numPr>
                <w:ilvl w:val="0"/>
                <w:numId w:val="6"/>
              </w:numPr>
              <w:ind w:left="720"/>
              <w:contextualSpacing/>
              <w:rPr>
                <w:rFonts w:ascii="Arial" w:hAnsi="Arial" w:cs="Arial"/>
                <w:color w:val="000000"/>
                <w:lang w:eastAsia="en-GB"/>
              </w:rPr>
            </w:pPr>
            <w:r w:rsidRPr="006966E1">
              <w:rPr>
                <w:rFonts w:ascii="Arial" w:hAnsi="Arial" w:cs="Arial"/>
                <w:color w:val="000000"/>
                <w:lang w:eastAsia="en-GB"/>
              </w:rPr>
              <w:t xml:space="preserve">Ensure they follow local corporate records management procedures with regards to creating, naming, storing and disposing corporate records. </w:t>
            </w:r>
          </w:p>
        </w:tc>
      </w:tr>
    </w:tbl>
    <w:p w14:paraId="2E5B8CB2" w14:textId="77777777" w:rsidR="006B12B4" w:rsidRPr="00306566" w:rsidRDefault="006B12B4" w:rsidP="00BA2DDF">
      <w:pPr>
        <w:ind w:right="-270"/>
        <w:jc w:val="both"/>
        <w:rPr>
          <w:rFonts w:ascii="Arial" w:hAnsi="Arial" w:cs="Arial"/>
        </w:rPr>
      </w:pPr>
    </w:p>
    <w:tbl>
      <w:tblPr>
        <w:tblW w:w="10080" w:type="dxa"/>
        <w:tblInd w:w="-252" w:type="dxa"/>
        <w:tblBorders>
          <w:insideV w:val="single" w:sz="4" w:space="0" w:color="auto"/>
        </w:tblBorders>
        <w:tblLook w:val="0000" w:firstRow="0" w:lastRow="0" w:firstColumn="0" w:lastColumn="0" w:noHBand="0" w:noVBand="0"/>
      </w:tblPr>
      <w:tblGrid>
        <w:gridCol w:w="10080"/>
      </w:tblGrid>
      <w:tr w:rsidR="006B12B4" w:rsidRPr="00306566" w14:paraId="42C88CA3" w14:textId="77777777">
        <w:tc>
          <w:tcPr>
            <w:tcW w:w="10080" w:type="dxa"/>
            <w:tcBorders>
              <w:top w:val="single" w:sz="4" w:space="0" w:color="auto"/>
              <w:left w:val="single" w:sz="4" w:space="0" w:color="auto"/>
              <w:bottom w:val="single" w:sz="4" w:space="0" w:color="auto"/>
              <w:right w:val="single" w:sz="4" w:space="0" w:color="auto"/>
            </w:tcBorders>
          </w:tcPr>
          <w:p w14:paraId="093148F5" w14:textId="77777777" w:rsidR="006B12B4" w:rsidRPr="00306566" w:rsidRDefault="006B12B4" w:rsidP="00BA2DDF">
            <w:pPr>
              <w:pStyle w:val="Heading3"/>
            </w:pPr>
            <w:r w:rsidRPr="00306566">
              <w:t>7a. EQUIPMENT AND MACHINERY</w:t>
            </w:r>
          </w:p>
        </w:tc>
      </w:tr>
      <w:tr w:rsidR="006B12B4" w:rsidRPr="00306566" w14:paraId="68E1C37B" w14:textId="77777777">
        <w:tc>
          <w:tcPr>
            <w:tcW w:w="10080" w:type="dxa"/>
            <w:tcBorders>
              <w:top w:val="single" w:sz="4" w:space="0" w:color="auto"/>
              <w:left w:val="single" w:sz="4" w:space="0" w:color="auto"/>
              <w:bottom w:val="single" w:sz="4" w:space="0" w:color="auto"/>
              <w:right w:val="single" w:sz="4" w:space="0" w:color="auto"/>
            </w:tcBorders>
          </w:tcPr>
          <w:p w14:paraId="70C51AF9" w14:textId="7DC7B299" w:rsidR="005E4995" w:rsidRPr="00306566" w:rsidRDefault="005E4995" w:rsidP="00F002DC">
            <w:pPr>
              <w:rPr>
                <w:rFonts w:ascii="Arial" w:hAnsi="Arial" w:cs="Arial"/>
              </w:rPr>
            </w:pPr>
            <w:r w:rsidRPr="00306566">
              <w:rPr>
                <w:rFonts w:ascii="Arial" w:hAnsi="Arial" w:cs="Arial"/>
              </w:rPr>
              <w:t>Use of PC</w:t>
            </w:r>
            <w:r w:rsidR="00A000E1">
              <w:rPr>
                <w:rFonts w:ascii="Arial" w:hAnsi="Arial" w:cs="Arial"/>
              </w:rPr>
              <w:t xml:space="preserve"> with full email, internet and office systems</w:t>
            </w:r>
            <w:r w:rsidR="005F6D50" w:rsidRPr="00306566">
              <w:rPr>
                <w:rFonts w:ascii="Arial" w:hAnsi="Arial" w:cs="Arial"/>
              </w:rPr>
              <w:t xml:space="preserve">.  Use of </w:t>
            </w:r>
            <w:r w:rsidRPr="00306566">
              <w:rPr>
                <w:rFonts w:ascii="Arial" w:hAnsi="Arial" w:cs="Arial"/>
              </w:rPr>
              <w:t>Laptop</w:t>
            </w:r>
            <w:r w:rsidR="005F6D50" w:rsidRPr="00306566">
              <w:rPr>
                <w:rFonts w:ascii="Arial" w:hAnsi="Arial" w:cs="Arial"/>
              </w:rPr>
              <w:t xml:space="preserve"> and </w:t>
            </w:r>
            <w:r w:rsidR="009522E0">
              <w:rPr>
                <w:rFonts w:ascii="Arial" w:hAnsi="Arial" w:cs="Arial"/>
              </w:rPr>
              <w:t>surface hubs</w:t>
            </w:r>
            <w:r w:rsidR="005F6D50" w:rsidRPr="00306566">
              <w:rPr>
                <w:rFonts w:ascii="Arial" w:hAnsi="Arial" w:cs="Arial"/>
              </w:rPr>
              <w:t xml:space="preserve"> in delivering presentations</w:t>
            </w:r>
            <w:r w:rsidRPr="00306566">
              <w:rPr>
                <w:rFonts w:ascii="Arial" w:hAnsi="Arial" w:cs="Arial"/>
              </w:rPr>
              <w:t>.</w:t>
            </w:r>
          </w:p>
          <w:p w14:paraId="54A8C030" w14:textId="77777777" w:rsidR="006B12B4" w:rsidRPr="00306566" w:rsidRDefault="006B12B4" w:rsidP="00BA2DDF">
            <w:pPr>
              <w:ind w:right="-274"/>
              <w:jc w:val="both"/>
              <w:rPr>
                <w:rFonts w:ascii="Arial" w:hAnsi="Arial" w:cs="Arial"/>
              </w:rPr>
            </w:pPr>
          </w:p>
        </w:tc>
      </w:tr>
      <w:tr w:rsidR="006B12B4" w:rsidRPr="00306566" w14:paraId="228E8DFE" w14:textId="77777777">
        <w:tc>
          <w:tcPr>
            <w:tcW w:w="10080" w:type="dxa"/>
            <w:tcBorders>
              <w:top w:val="single" w:sz="4" w:space="0" w:color="auto"/>
              <w:left w:val="single" w:sz="4" w:space="0" w:color="auto"/>
              <w:bottom w:val="single" w:sz="4" w:space="0" w:color="auto"/>
              <w:right w:val="single" w:sz="4" w:space="0" w:color="auto"/>
            </w:tcBorders>
          </w:tcPr>
          <w:p w14:paraId="381541EA" w14:textId="77777777" w:rsidR="006B12B4" w:rsidRPr="00306566" w:rsidRDefault="006B12B4" w:rsidP="00BA2DDF">
            <w:pPr>
              <w:ind w:right="72"/>
              <w:jc w:val="both"/>
              <w:rPr>
                <w:rFonts w:ascii="Arial" w:hAnsi="Arial" w:cs="Arial"/>
                <w:b/>
                <w:bCs/>
              </w:rPr>
            </w:pPr>
            <w:r w:rsidRPr="00306566">
              <w:rPr>
                <w:rFonts w:ascii="Arial" w:hAnsi="Arial" w:cs="Arial"/>
                <w:b/>
                <w:bCs/>
              </w:rPr>
              <w:lastRenderedPageBreak/>
              <w:t>7b.  SYSTEMS</w:t>
            </w:r>
          </w:p>
        </w:tc>
      </w:tr>
      <w:tr w:rsidR="006B12B4" w:rsidRPr="00306566" w14:paraId="34DA009E" w14:textId="77777777" w:rsidTr="006966E1">
        <w:trPr>
          <w:trHeight w:val="2334"/>
        </w:trPr>
        <w:tc>
          <w:tcPr>
            <w:tcW w:w="10080" w:type="dxa"/>
            <w:tcBorders>
              <w:top w:val="single" w:sz="4" w:space="0" w:color="auto"/>
              <w:left w:val="single" w:sz="4" w:space="0" w:color="auto"/>
              <w:bottom w:val="single" w:sz="4" w:space="0" w:color="auto"/>
              <w:right w:val="single" w:sz="4" w:space="0" w:color="auto"/>
            </w:tcBorders>
          </w:tcPr>
          <w:p w14:paraId="1C7D564A" w14:textId="77777777" w:rsidR="000F58BA" w:rsidRDefault="00716913" w:rsidP="00F002DC">
            <w:pPr>
              <w:ind w:right="72"/>
              <w:rPr>
                <w:rFonts w:ascii="Arial" w:hAnsi="Arial" w:cs="Arial"/>
              </w:rPr>
            </w:pPr>
            <w:r>
              <w:rPr>
                <w:rFonts w:ascii="Arial" w:hAnsi="Arial" w:cs="Arial"/>
              </w:rPr>
              <w:t>U</w:t>
            </w:r>
            <w:r w:rsidR="00291A3E" w:rsidRPr="00306566">
              <w:rPr>
                <w:rFonts w:ascii="Arial" w:hAnsi="Arial" w:cs="Arial"/>
              </w:rPr>
              <w:t xml:space="preserve">se </w:t>
            </w:r>
            <w:r>
              <w:rPr>
                <w:rFonts w:ascii="Arial" w:hAnsi="Arial" w:cs="Arial"/>
              </w:rPr>
              <w:t xml:space="preserve">of </w:t>
            </w:r>
            <w:r w:rsidR="00291A3E" w:rsidRPr="00306566">
              <w:rPr>
                <w:rFonts w:ascii="Arial" w:hAnsi="Arial" w:cs="Arial"/>
              </w:rPr>
              <w:t>Microsoft software on a regular basis to manage email correspondence,</w:t>
            </w:r>
            <w:r w:rsidR="00135073">
              <w:rPr>
                <w:rFonts w:ascii="Arial" w:hAnsi="Arial" w:cs="Arial"/>
              </w:rPr>
              <w:t xml:space="preserve"> and</w:t>
            </w:r>
            <w:r w:rsidR="00291A3E" w:rsidRPr="00306566">
              <w:rPr>
                <w:rFonts w:ascii="Arial" w:hAnsi="Arial" w:cs="Arial"/>
              </w:rPr>
              <w:t xml:space="preserve"> produce reports, </w:t>
            </w:r>
            <w:r w:rsidR="00135073">
              <w:rPr>
                <w:rFonts w:ascii="Arial" w:hAnsi="Arial" w:cs="Arial"/>
              </w:rPr>
              <w:t>governance, c</w:t>
            </w:r>
            <w:r w:rsidR="009B5BA9">
              <w:rPr>
                <w:rFonts w:ascii="Arial" w:hAnsi="Arial" w:cs="Arial"/>
              </w:rPr>
              <w:t>ommittee</w:t>
            </w:r>
            <w:r w:rsidR="00135073">
              <w:rPr>
                <w:rFonts w:ascii="Arial" w:hAnsi="Arial" w:cs="Arial"/>
              </w:rPr>
              <w:t>, Board papers and b</w:t>
            </w:r>
            <w:r w:rsidR="009B5BA9">
              <w:rPr>
                <w:rFonts w:ascii="Arial" w:hAnsi="Arial" w:cs="Arial"/>
              </w:rPr>
              <w:t>riefings.</w:t>
            </w:r>
          </w:p>
          <w:p w14:paraId="0F641B78" w14:textId="77777777" w:rsidR="009B5BA9" w:rsidRDefault="009B5BA9" w:rsidP="00F002DC">
            <w:pPr>
              <w:ind w:right="72"/>
              <w:rPr>
                <w:rFonts w:ascii="Arial" w:hAnsi="Arial" w:cs="Arial"/>
              </w:rPr>
            </w:pPr>
          </w:p>
          <w:p w14:paraId="0E7E821E" w14:textId="77777777" w:rsidR="00BA2DDF" w:rsidRDefault="00291A3E" w:rsidP="00F002DC">
            <w:pPr>
              <w:ind w:right="72"/>
              <w:rPr>
                <w:rFonts w:ascii="Arial" w:hAnsi="Arial" w:cs="Arial"/>
              </w:rPr>
            </w:pPr>
            <w:r w:rsidRPr="00306566">
              <w:rPr>
                <w:rFonts w:ascii="Arial" w:hAnsi="Arial" w:cs="Arial"/>
              </w:rPr>
              <w:t xml:space="preserve">PowerPoint to create and deliver presentations.  </w:t>
            </w:r>
          </w:p>
          <w:p w14:paraId="2652833B" w14:textId="77777777" w:rsidR="00A000E1" w:rsidRDefault="00A000E1" w:rsidP="00F002DC">
            <w:pPr>
              <w:ind w:right="72"/>
              <w:rPr>
                <w:rFonts w:ascii="Arial" w:hAnsi="Arial" w:cs="Arial"/>
              </w:rPr>
            </w:pPr>
          </w:p>
          <w:p w14:paraId="4681291A" w14:textId="77777777" w:rsidR="001403B7" w:rsidRDefault="00FC7D66" w:rsidP="00F002DC">
            <w:pPr>
              <w:ind w:right="72"/>
              <w:rPr>
                <w:rFonts w:ascii="Arial" w:hAnsi="Arial" w:cs="Arial"/>
              </w:rPr>
            </w:pPr>
            <w:r>
              <w:rPr>
                <w:rFonts w:ascii="Arial" w:hAnsi="Arial" w:cs="Arial"/>
              </w:rPr>
              <w:t>T</w:t>
            </w:r>
            <w:r w:rsidR="00716913">
              <w:rPr>
                <w:rFonts w:ascii="Arial" w:hAnsi="Arial" w:cs="Arial"/>
              </w:rPr>
              <w:t xml:space="preserve">he internet to </w:t>
            </w:r>
            <w:r w:rsidR="00291A3E" w:rsidRPr="00306566">
              <w:rPr>
                <w:rFonts w:ascii="Arial" w:hAnsi="Arial" w:cs="Arial"/>
              </w:rPr>
              <w:t xml:space="preserve">access sources of </w:t>
            </w:r>
            <w:r w:rsidR="001403B7">
              <w:rPr>
                <w:rFonts w:ascii="Arial" w:hAnsi="Arial" w:cs="Arial"/>
              </w:rPr>
              <w:t xml:space="preserve">information, </w:t>
            </w:r>
            <w:r w:rsidR="00291A3E" w:rsidRPr="00306566">
              <w:rPr>
                <w:rFonts w:ascii="Arial" w:hAnsi="Arial" w:cs="Arial"/>
              </w:rPr>
              <w:t>data a</w:t>
            </w:r>
            <w:r w:rsidR="00536BC2">
              <w:rPr>
                <w:rFonts w:ascii="Arial" w:hAnsi="Arial" w:cs="Arial"/>
              </w:rPr>
              <w:t xml:space="preserve">nd research </w:t>
            </w:r>
            <w:r w:rsidR="001403B7">
              <w:rPr>
                <w:rFonts w:ascii="Arial" w:hAnsi="Arial" w:cs="Arial"/>
              </w:rPr>
              <w:t xml:space="preserve">from a </w:t>
            </w:r>
            <w:r w:rsidR="00310954">
              <w:rPr>
                <w:rFonts w:ascii="Arial" w:hAnsi="Arial" w:cs="Arial"/>
              </w:rPr>
              <w:t>variety</w:t>
            </w:r>
            <w:r w:rsidR="001403B7">
              <w:rPr>
                <w:rFonts w:ascii="Arial" w:hAnsi="Arial" w:cs="Arial"/>
              </w:rPr>
              <w:t xml:space="preserve"> of sources.</w:t>
            </w:r>
          </w:p>
          <w:p w14:paraId="6412ACE6" w14:textId="77777777" w:rsidR="001403B7" w:rsidRDefault="001403B7" w:rsidP="00F002DC">
            <w:pPr>
              <w:ind w:right="72"/>
              <w:rPr>
                <w:rFonts w:ascii="Arial" w:hAnsi="Arial" w:cs="Arial"/>
              </w:rPr>
            </w:pPr>
          </w:p>
          <w:p w14:paraId="3B7FE752" w14:textId="06E75EA5" w:rsidR="00FC7D66" w:rsidRPr="00306566" w:rsidRDefault="00FC7D66" w:rsidP="00FC7D66">
            <w:pPr>
              <w:ind w:right="72"/>
              <w:rPr>
                <w:rFonts w:ascii="Arial" w:hAnsi="Arial" w:cs="Arial"/>
              </w:rPr>
            </w:pPr>
            <w:r>
              <w:rPr>
                <w:rFonts w:ascii="Arial" w:hAnsi="Arial" w:cs="Arial"/>
              </w:rPr>
              <w:t>P</w:t>
            </w:r>
            <w:r w:rsidR="00716913">
              <w:rPr>
                <w:rFonts w:ascii="Arial" w:hAnsi="Arial" w:cs="Arial"/>
              </w:rPr>
              <w:t>rogramme</w:t>
            </w:r>
            <w:r w:rsidR="00B62E0F">
              <w:rPr>
                <w:rFonts w:ascii="Arial" w:hAnsi="Arial" w:cs="Arial"/>
              </w:rPr>
              <w:t xml:space="preserve">, performance and risk </w:t>
            </w:r>
            <w:r w:rsidR="00716913">
              <w:rPr>
                <w:rFonts w:ascii="Arial" w:hAnsi="Arial" w:cs="Arial"/>
              </w:rPr>
              <w:t>management system</w:t>
            </w:r>
            <w:r>
              <w:rPr>
                <w:rFonts w:ascii="Arial" w:hAnsi="Arial" w:cs="Arial"/>
              </w:rPr>
              <w:t>s</w:t>
            </w:r>
            <w:r w:rsidR="00B62E0F">
              <w:rPr>
                <w:rFonts w:ascii="Arial" w:hAnsi="Arial" w:cs="Arial"/>
              </w:rPr>
              <w:t>.</w:t>
            </w:r>
          </w:p>
        </w:tc>
      </w:tr>
    </w:tbl>
    <w:p w14:paraId="2A568059" w14:textId="77777777" w:rsidR="006B12B4" w:rsidRPr="00306566" w:rsidRDefault="006B12B4" w:rsidP="00BA2DDF">
      <w:pPr>
        <w:rPr>
          <w:rFonts w:ascii="Arial" w:hAnsi="Arial" w:cs="Arial"/>
        </w:rPr>
      </w:pPr>
    </w:p>
    <w:tbl>
      <w:tblPr>
        <w:tblW w:w="10080" w:type="dxa"/>
        <w:tblInd w:w="-252" w:type="dxa"/>
        <w:tblBorders>
          <w:insideV w:val="single" w:sz="4" w:space="0" w:color="auto"/>
        </w:tblBorders>
        <w:tblLook w:val="0000" w:firstRow="0" w:lastRow="0" w:firstColumn="0" w:lastColumn="0" w:noHBand="0" w:noVBand="0"/>
      </w:tblPr>
      <w:tblGrid>
        <w:gridCol w:w="10080"/>
      </w:tblGrid>
      <w:tr w:rsidR="006B12B4" w:rsidRPr="00306566" w14:paraId="6BD1B6D3" w14:textId="77777777">
        <w:tc>
          <w:tcPr>
            <w:tcW w:w="10080" w:type="dxa"/>
            <w:tcBorders>
              <w:top w:val="single" w:sz="4" w:space="0" w:color="auto"/>
              <w:left w:val="single" w:sz="4" w:space="0" w:color="auto"/>
              <w:bottom w:val="single" w:sz="4" w:space="0" w:color="auto"/>
              <w:right w:val="single" w:sz="4" w:space="0" w:color="auto"/>
            </w:tcBorders>
          </w:tcPr>
          <w:p w14:paraId="53868CBB" w14:textId="77777777" w:rsidR="006B12B4" w:rsidRPr="00306566" w:rsidRDefault="006B12B4" w:rsidP="00BA2DDF">
            <w:pPr>
              <w:pStyle w:val="Heading3"/>
            </w:pPr>
            <w:r w:rsidRPr="00306566">
              <w:t>8. ASSIGNMENT AND REVIEW OF WORK</w:t>
            </w:r>
          </w:p>
        </w:tc>
      </w:tr>
      <w:tr w:rsidR="006B12B4" w:rsidRPr="00306566" w14:paraId="308FFD7F" w14:textId="77777777">
        <w:tc>
          <w:tcPr>
            <w:tcW w:w="10080" w:type="dxa"/>
            <w:tcBorders>
              <w:top w:val="single" w:sz="4" w:space="0" w:color="auto"/>
              <w:left w:val="single" w:sz="4" w:space="0" w:color="auto"/>
              <w:bottom w:val="single" w:sz="4" w:space="0" w:color="auto"/>
              <w:right w:val="single" w:sz="4" w:space="0" w:color="auto"/>
            </w:tcBorders>
          </w:tcPr>
          <w:p w14:paraId="5DB4DC8D" w14:textId="65B8AD17" w:rsidR="00310954" w:rsidRDefault="00A000E1" w:rsidP="00F002DC">
            <w:pPr>
              <w:pStyle w:val="BodyText2"/>
              <w:jc w:val="left"/>
            </w:pPr>
            <w:r>
              <w:t>The post holder</w:t>
            </w:r>
            <w:r w:rsidR="004D507F">
              <w:t xml:space="preserve"> will</w:t>
            </w:r>
            <w:r>
              <w:t xml:space="preserve"> work autonomously with a significant degree of freedom in terms of the management of their workload</w:t>
            </w:r>
            <w:r w:rsidR="006B719E">
              <w:t>,</w:t>
            </w:r>
            <w:r w:rsidR="009711C3">
              <w:t xml:space="preserve"> the use of available resources</w:t>
            </w:r>
            <w:r w:rsidR="006B719E">
              <w:t xml:space="preserve"> </w:t>
            </w:r>
            <w:r w:rsidR="006B719E" w:rsidRPr="00DF4ED2">
              <w:t>and delivery of the required outcomes</w:t>
            </w:r>
            <w:r w:rsidRPr="00DF4ED2">
              <w:t>.</w:t>
            </w:r>
            <w:r w:rsidR="00072CE6">
              <w:t xml:space="preserve"> </w:t>
            </w:r>
            <w:r w:rsidR="00EC0CF0">
              <w:t xml:space="preserve"> </w:t>
            </w:r>
            <w:r w:rsidR="007753CA">
              <w:t>In addition to work i</w:t>
            </w:r>
            <w:r w:rsidR="00310954">
              <w:t>dentified and undertaken on the pos</w:t>
            </w:r>
            <w:r w:rsidR="006B719E">
              <w:t>t holder’s own initiative</w:t>
            </w:r>
            <w:r w:rsidR="00310954">
              <w:t xml:space="preserve">, work will be </w:t>
            </w:r>
            <w:r w:rsidR="00F914F3" w:rsidRPr="00306566">
              <w:t>a</w:t>
            </w:r>
            <w:r w:rsidR="005573C8">
              <w:t>ssigned</w:t>
            </w:r>
            <w:r w:rsidR="00F914F3" w:rsidRPr="00306566">
              <w:t xml:space="preserve"> by the</w:t>
            </w:r>
            <w:r w:rsidR="00C835A1">
              <w:t xml:space="preserve"> </w:t>
            </w:r>
            <w:r w:rsidR="00B0486A">
              <w:t xml:space="preserve">Assistant </w:t>
            </w:r>
            <w:r w:rsidR="00C835A1" w:rsidRPr="00CC2227">
              <w:t xml:space="preserve">Director </w:t>
            </w:r>
            <w:r w:rsidR="00B0486A">
              <w:t>PMO and Efficiency</w:t>
            </w:r>
            <w:r w:rsidR="00072CE6">
              <w:t>.</w:t>
            </w:r>
            <w:r w:rsidR="00A25757">
              <w:t xml:space="preserve"> </w:t>
            </w:r>
          </w:p>
          <w:p w14:paraId="7E7DE915" w14:textId="77777777" w:rsidR="00310954" w:rsidRDefault="00310954" w:rsidP="00F002DC">
            <w:pPr>
              <w:pStyle w:val="BodyText2"/>
              <w:jc w:val="left"/>
            </w:pPr>
          </w:p>
          <w:p w14:paraId="3F63BEFE" w14:textId="274F0661" w:rsidR="005E4995" w:rsidRPr="00306566" w:rsidRDefault="005E4995" w:rsidP="00F002DC">
            <w:pPr>
              <w:pStyle w:val="BodyText2"/>
              <w:jc w:val="left"/>
            </w:pPr>
            <w:r w:rsidRPr="00306566">
              <w:t xml:space="preserve">Objectives and personal development plans will be agreed with the </w:t>
            </w:r>
            <w:r w:rsidR="00731DBD">
              <w:t xml:space="preserve">Assistant </w:t>
            </w:r>
            <w:r w:rsidR="00C835A1" w:rsidRPr="00CC2227">
              <w:t xml:space="preserve">Director </w:t>
            </w:r>
            <w:r w:rsidR="00731DBD">
              <w:t xml:space="preserve">PMO and </w:t>
            </w:r>
            <w:r w:rsidR="006C7D9E">
              <w:t>Efficiency</w:t>
            </w:r>
            <w:r w:rsidR="00EB61F3">
              <w:t xml:space="preserve"> </w:t>
            </w:r>
            <w:r w:rsidRPr="00CC2227">
              <w:t>and progress towards these monitored through informal</w:t>
            </w:r>
            <w:r w:rsidRPr="00306566">
              <w:t xml:space="preserve"> monthly and formal </w:t>
            </w:r>
            <w:r w:rsidR="00F65ED2" w:rsidRPr="00306566">
              <w:t>six-monthly review meetings</w:t>
            </w:r>
            <w:r w:rsidRPr="00306566">
              <w:t xml:space="preserve">. </w:t>
            </w:r>
          </w:p>
          <w:p w14:paraId="70A2F38E" w14:textId="77777777" w:rsidR="005E4995" w:rsidRPr="00306566" w:rsidRDefault="005E4995" w:rsidP="00F002DC">
            <w:pPr>
              <w:rPr>
                <w:rFonts w:ascii="Arial" w:hAnsi="Arial" w:cs="Arial"/>
              </w:rPr>
            </w:pPr>
          </w:p>
          <w:p w14:paraId="1852839E" w14:textId="6B9A8889" w:rsidR="00952240" w:rsidRPr="00306566" w:rsidRDefault="00EB61F3" w:rsidP="004D3523">
            <w:pPr>
              <w:pStyle w:val="BodyText2"/>
              <w:jc w:val="left"/>
            </w:pPr>
            <w:r>
              <w:t xml:space="preserve">Work produced by the post </w:t>
            </w:r>
            <w:r w:rsidRPr="00475496">
              <w:t xml:space="preserve">holder is subject to formal annual review through a process of forward job planning, target setting, performance appraisal and personal development review.  Informal review takes place through </w:t>
            </w:r>
            <w:r>
              <w:t xml:space="preserve">1:1 </w:t>
            </w:r>
            <w:r w:rsidRPr="00475496">
              <w:t xml:space="preserve">discussion with the </w:t>
            </w:r>
            <w:r w:rsidR="006C7D9E">
              <w:t xml:space="preserve">Assistant </w:t>
            </w:r>
            <w:r w:rsidR="006C7D9E" w:rsidRPr="00CC2227">
              <w:t xml:space="preserve">Director </w:t>
            </w:r>
            <w:r w:rsidR="006C7D9E">
              <w:t>PMO and Efficiency</w:t>
            </w:r>
            <w:r w:rsidRPr="00475496">
              <w:t>, through regular department meetings, published reports and a range of professional meetings.</w:t>
            </w:r>
          </w:p>
        </w:tc>
      </w:tr>
    </w:tbl>
    <w:p w14:paraId="1EFCB45A" w14:textId="77777777" w:rsidR="006B12B4" w:rsidRDefault="006B12B4" w:rsidP="00BA2DDF">
      <w:pPr>
        <w:rPr>
          <w:rFonts w:ascii="Arial" w:hAnsi="Arial" w:cs="Arial"/>
        </w:rPr>
      </w:pPr>
    </w:p>
    <w:p w14:paraId="5F9F918C" w14:textId="77777777" w:rsidR="00135073" w:rsidRPr="00306566" w:rsidRDefault="00135073" w:rsidP="00BA2DDF">
      <w:pPr>
        <w:rPr>
          <w:rFonts w:ascii="Arial" w:hAnsi="Arial" w:cs="Arial"/>
        </w:rPr>
      </w:pPr>
    </w:p>
    <w:tbl>
      <w:tblPr>
        <w:tblW w:w="10080" w:type="dxa"/>
        <w:tblInd w:w="-252" w:type="dxa"/>
        <w:tblBorders>
          <w:insideV w:val="single" w:sz="4" w:space="0" w:color="auto"/>
        </w:tblBorders>
        <w:tblLook w:val="0000" w:firstRow="0" w:lastRow="0" w:firstColumn="0" w:lastColumn="0" w:noHBand="0" w:noVBand="0"/>
      </w:tblPr>
      <w:tblGrid>
        <w:gridCol w:w="10080"/>
      </w:tblGrid>
      <w:tr w:rsidR="006B12B4" w:rsidRPr="00306566" w14:paraId="0FB7E540" w14:textId="77777777">
        <w:tc>
          <w:tcPr>
            <w:tcW w:w="10080" w:type="dxa"/>
            <w:tcBorders>
              <w:top w:val="single" w:sz="4" w:space="0" w:color="auto"/>
              <w:left w:val="single" w:sz="4" w:space="0" w:color="auto"/>
              <w:bottom w:val="single" w:sz="4" w:space="0" w:color="auto"/>
              <w:right w:val="single" w:sz="4" w:space="0" w:color="auto"/>
            </w:tcBorders>
          </w:tcPr>
          <w:p w14:paraId="079F9230" w14:textId="77777777" w:rsidR="006B12B4" w:rsidRPr="00306566" w:rsidRDefault="006B12B4" w:rsidP="00BA2DDF">
            <w:pPr>
              <w:ind w:right="-274"/>
              <w:jc w:val="both"/>
              <w:rPr>
                <w:rFonts w:ascii="Arial" w:hAnsi="Arial" w:cs="Arial"/>
                <w:b/>
                <w:bCs/>
              </w:rPr>
            </w:pPr>
            <w:r w:rsidRPr="002C03BC">
              <w:rPr>
                <w:rFonts w:ascii="Arial" w:hAnsi="Arial" w:cs="Arial"/>
                <w:b/>
                <w:bCs/>
              </w:rPr>
              <w:t>9</w:t>
            </w:r>
            <w:r w:rsidRPr="003310EF">
              <w:rPr>
                <w:rFonts w:ascii="Arial" w:hAnsi="Arial" w:cs="Arial"/>
                <w:b/>
                <w:bCs/>
              </w:rPr>
              <w:t>.  DECISIONS AND JUDGEMENTS</w:t>
            </w:r>
          </w:p>
        </w:tc>
      </w:tr>
      <w:tr w:rsidR="006B12B4" w:rsidRPr="00306566" w14:paraId="4941DE03" w14:textId="77777777">
        <w:tc>
          <w:tcPr>
            <w:tcW w:w="10080" w:type="dxa"/>
            <w:tcBorders>
              <w:top w:val="single" w:sz="4" w:space="0" w:color="auto"/>
              <w:left w:val="single" w:sz="4" w:space="0" w:color="auto"/>
              <w:bottom w:val="single" w:sz="4" w:space="0" w:color="auto"/>
              <w:right w:val="single" w:sz="4" w:space="0" w:color="auto"/>
            </w:tcBorders>
          </w:tcPr>
          <w:p w14:paraId="39BC88B5" w14:textId="77777777" w:rsidR="00A96C54" w:rsidRPr="00FC7D66" w:rsidRDefault="00A96C54" w:rsidP="00F002DC">
            <w:pPr>
              <w:ind w:right="72"/>
              <w:rPr>
                <w:rFonts w:ascii="Arial" w:hAnsi="Arial" w:cs="Arial"/>
              </w:rPr>
            </w:pPr>
            <w:r w:rsidRPr="00FC7D66">
              <w:rPr>
                <w:rFonts w:ascii="Arial" w:hAnsi="Arial" w:cs="Arial"/>
              </w:rPr>
              <w:t>The post holder</w:t>
            </w:r>
            <w:r w:rsidR="004D507F" w:rsidRPr="00FC7D66">
              <w:rPr>
                <w:rFonts w:ascii="Arial" w:hAnsi="Arial" w:cs="Arial"/>
              </w:rPr>
              <w:t xml:space="preserve"> will</w:t>
            </w:r>
            <w:r w:rsidRPr="00FC7D66">
              <w:rPr>
                <w:rFonts w:ascii="Arial" w:hAnsi="Arial" w:cs="Arial"/>
              </w:rPr>
              <w:t>:</w:t>
            </w:r>
          </w:p>
          <w:p w14:paraId="61D1FB22" w14:textId="267EE421" w:rsidR="00FD7D28" w:rsidRPr="006966E1" w:rsidRDefault="00FD7D28" w:rsidP="00C87622">
            <w:pPr>
              <w:pStyle w:val="ListParagraph"/>
              <w:numPr>
                <w:ilvl w:val="0"/>
                <w:numId w:val="7"/>
              </w:numPr>
              <w:ind w:left="360" w:right="72"/>
              <w:rPr>
                <w:rFonts w:ascii="Arial" w:hAnsi="Arial" w:cs="Arial"/>
              </w:rPr>
            </w:pPr>
            <w:r w:rsidRPr="006966E1">
              <w:rPr>
                <w:rFonts w:ascii="Arial" w:hAnsi="Arial" w:cs="Arial"/>
              </w:rPr>
              <w:t xml:space="preserve">Interpret health and social care policies, strategies and statutory, and </w:t>
            </w:r>
            <w:r w:rsidR="00EC0CF0" w:rsidRPr="006966E1">
              <w:rPr>
                <w:rFonts w:ascii="Arial" w:hAnsi="Arial" w:cs="Arial"/>
              </w:rPr>
              <w:t>non-statutory</w:t>
            </w:r>
            <w:r w:rsidRPr="006966E1">
              <w:rPr>
                <w:rFonts w:ascii="Arial" w:hAnsi="Arial" w:cs="Arial"/>
              </w:rPr>
              <w:t>, guidance</w:t>
            </w:r>
            <w:r w:rsidR="00DA0B9C" w:rsidRPr="006966E1">
              <w:rPr>
                <w:rFonts w:ascii="Arial" w:hAnsi="Arial" w:cs="Arial"/>
              </w:rPr>
              <w:t>, ensuring implementation, as appropriate, across the remit of the post.</w:t>
            </w:r>
            <w:r w:rsidRPr="006966E1">
              <w:rPr>
                <w:rFonts w:ascii="Arial" w:hAnsi="Arial" w:cs="Arial"/>
              </w:rPr>
              <w:t xml:space="preserve"> </w:t>
            </w:r>
          </w:p>
          <w:p w14:paraId="02DAD986" w14:textId="77777777" w:rsidR="00643C51" w:rsidRPr="006966E1" w:rsidRDefault="006960E3" w:rsidP="00C87622">
            <w:pPr>
              <w:pStyle w:val="ListParagraph"/>
              <w:numPr>
                <w:ilvl w:val="0"/>
                <w:numId w:val="7"/>
              </w:numPr>
              <w:ind w:left="360" w:right="72"/>
              <w:rPr>
                <w:rFonts w:ascii="Arial" w:hAnsi="Arial" w:cs="Arial"/>
              </w:rPr>
            </w:pPr>
            <w:r w:rsidRPr="006966E1">
              <w:rPr>
                <w:rFonts w:ascii="Arial" w:hAnsi="Arial" w:cs="Arial"/>
              </w:rPr>
              <w:t>Assess</w:t>
            </w:r>
            <w:r w:rsidR="00643C51" w:rsidRPr="006966E1">
              <w:rPr>
                <w:rFonts w:ascii="Arial" w:hAnsi="Arial" w:cs="Arial"/>
              </w:rPr>
              <w:t xml:space="preserve"> the implications of decisions and </w:t>
            </w:r>
            <w:r w:rsidRPr="006966E1">
              <w:rPr>
                <w:rFonts w:ascii="Arial" w:hAnsi="Arial" w:cs="Arial"/>
              </w:rPr>
              <w:t>actions</w:t>
            </w:r>
            <w:r w:rsidR="00FC7D66" w:rsidRPr="006966E1">
              <w:rPr>
                <w:rFonts w:ascii="Arial" w:hAnsi="Arial" w:cs="Arial"/>
              </w:rPr>
              <w:t>,</w:t>
            </w:r>
            <w:r w:rsidR="004D507F" w:rsidRPr="006966E1">
              <w:rPr>
                <w:rFonts w:ascii="Arial" w:hAnsi="Arial" w:cs="Arial"/>
              </w:rPr>
              <w:t xml:space="preserve"> taking</w:t>
            </w:r>
            <w:r w:rsidRPr="006966E1">
              <w:rPr>
                <w:rFonts w:ascii="Arial" w:hAnsi="Arial" w:cs="Arial"/>
              </w:rPr>
              <w:t xml:space="preserve"> account </w:t>
            </w:r>
            <w:r w:rsidR="00643C51" w:rsidRPr="006966E1">
              <w:rPr>
                <w:rFonts w:ascii="Arial" w:hAnsi="Arial" w:cs="Arial"/>
              </w:rPr>
              <w:t>of governance, political</w:t>
            </w:r>
            <w:r w:rsidR="002C47C3" w:rsidRPr="006966E1">
              <w:rPr>
                <w:rFonts w:ascii="Arial" w:hAnsi="Arial" w:cs="Arial"/>
              </w:rPr>
              <w:t xml:space="preserve"> context</w:t>
            </w:r>
            <w:r w:rsidR="00643C51" w:rsidRPr="006966E1">
              <w:rPr>
                <w:rFonts w:ascii="Arial" w:hAnsi="Arial" w:cs="Arial"/>
              </w:rPr>
              <w:t>, partnership working, programme management, personnel and service delivery</w:t>
            </w:r>
            <w:r w:rsidRPr="006966E1">
              <w:rPr>
                <w:rFonts w:ascii="Arial" w:hAnsi="Arial" w:cs="Arial"/>
              </w:rPr>
              <w:t xml:space="preserve"> considerations</w:t>
            </w:r>
            <w:r w:rsidR="00643C51" w:rsidRPr="006966E1">
              <w:rPr>
                <w:rFonts w:ascii="Arial" w:hAnsi="Arial" w:cs="Arial"/>
              </w:rPr>
              <w:t>.</w:t>
            </w:r>
          </w:p>
          <w:p w14:paraId="0C94E39D" w14:textId="3C9FE0BB" w:rsidR="00FC7D66" w:rsidRPr="006966E1" w:rsidRDefault="00FC7D66" w:rsidP="00C87622">
            <w:pPr>
              <w:pStyle w:val="ListParagraph"/>
              <w:numPr>
                <w:ilvl w:val="0"/>
                <w:numId w:val="7"/>
              </w:numPr>
              <w:ind w:left="360" w:right="72"/>
              <w:rPr>
                <w:rFonts w:ascii="Arial" w:hAnsi="Arial" w:cs="Arial"/>
              </w:rPr>
            </w:pPr>
            <w:r w:rsidRPr="006966E1">
              <w:rPr>
                <w:rFonts w:ascii="Arial" w:hAnsi="Arial" w:cs="Arial"/>
              </w:rPr>
              <w:t>Advice or assistance will be sought where the solutions implemented have met with resistance</w:t>
            </w:r>
            <w:r w:rsidR="006B719E" w:rsidRPr="006966E1">
              <w:rPr>
                <w:rFonts w:ascii="Arial" w:hAnsi="Arial" w:cs="Arial"/>
              </w:rPr>
              <w:t>; the delivery of element</w:t>
            </w:r>
            <w:r w:rsidR="00DF4ED2" w:rsidRPr="006966E1">
              <w:rPr>
                <w:rFonts w:ascii="Arial" w:hAnsi="Arial" w:cs="Arial"/>
              </w:rPr>
              <w:t>s</w:t>
            </w:r>
            <w:r w:rsidR="006B719E" w:rsidRPr="006966E1">
              <w:rPr>
                <w:rFonts w:ascii="Arial" w:hAnsi="Arial" w:cs="Arial"/>
              </w:rPr>
              <w:t xml:space="preserve"> will be affected;</w:t>
            </w:r>
            <w:r w:rsidRPr="006966E1">
              <w:rPr>
                <w:rFonts w:ascii="Arial" w:hAnsi="Arial" w:cs="Arial"/>
              </w:rPr>
              <w:t xml:space="preserve"> or there are im</w:t>
            </w:r>
            <w:r w:rsidR="00FD7D28" w:rsidRPr="006966E1">
              <w:rPr>
                <w:rFonts w:ascii="Arial" w:hAnsi="Arial" w:cs="Arial"/>
              </w:rPr>
              <w:t>plications for</w:t>
            </w:r>
            <w:r w:rsidR="006B719E" w:rsidRPr="006966E1">
              <w:rPr>
                <w:rFonts w:ascii="Arial" w:hAnsi="Arial" w:cs="Arial"/>
              </w:rPr>
              <w:t>,</w:t>
            </w:r>
            <w:r w:rsidR="00FD7D28" w:rsidRPr="006966E1">
              <w:rPr>
                <w:rFonts w:ascii="Arial" w:hAnsi="Arial" w:cs="Arial"/>
              </w:rPr>
              <w:t xml:space="preserve"> or action required</w:t>
            </w:r>
            <w:r w:rsidR="006B719E" w:rsidRPr="006966E1">
              <w:rPr>
                <w:rFonts w:ascii="Arial" w:hAnsi="Arial" w:cs="Arial"/>
              </w:rPr>
              <w:t>,</w:t>
            </w:r>
            <w:r w:rsidR="00FD7D28" w:rsidRPr="006966E1">
              <w:rPr>
                <w:rFonts w:ascii="Arial" w:hAnsi="Arial" w:cs="Arial"/>
              </w:rPr>
              <w:t xml:space="preserve"> by the</w:t>
            </w:r>
            <w:r w:rsidR="00C835A1" w:rsidRPr="006966E1">
              <w:rPr>
                <w:rFonts w:ascii="Arial" w:hAnsi="Arial" w:cs="Arial"/>
              </w:rPr>
              <w:t xml:space="preserve"> Director for Transformation</w:t>
            </w:r>
            <w:r w:rsidR="00EB61F3" w:rsidRPr="006966E1">
              <w:rPr>
                <w:rFonts w:ascii="Arial" w:hAnsi="Arial" w:cs="Arial"/>
              </w:rPr>
              <w:t xml:space="preserve"> &amp; Sustainability</w:t>
            </w:r>
            <w:r w:rsidR="00FD7D28" w:rsidRPr="006966E1">
              <w:rPr>
                <w:rFonts w:ascii="Arial" w:hAnsi="Arial" w:cs="Arial"/>
              </w:rPr>
              <w:t>,</w:t>
            </w:r>
            <w:r w:rsidR="006B719E" w:rsidRPr="006966E1">
              <w:rPr>
                <w:rFonts w:ascii="Arial" w:hAnsi="Arial" w:cs="Arial"/>
              </w:rPr>
              <w:t xml:space="preserve"> Director</w:t>
            </w:r>
            <w:r w:rsidR="006914E2" w:rsidRPr="006966E1">
              <w:rPr>
                <w:rFonts w:ascii="Arial" w:hAnsi="Arial" w:cs="Arial"/>
              </w:rPr>
              <w:t xml:space="preserve"> Sponsors</w:t>
            </w:r>
            <w:r w:rsidR="00FD7D28" w:rsidRPr="006966E1">
              <w:rPr>
                <w:rFonts w:ascii="Arial" w:hAnsi="Arial" w:cs="Arial"/>
              </w:rPr>
              <w:t xml:space="preserve"> or the Chief Executive</w:t>
            </w:r>
            <w:r w:rsidR="000F58BA" w:rsidRPr="006966E1">
              <w:rPr>
                <w:rFonts w:ascii="Arial" w:hAnsi="Arial" w:cs="Arial"/>
              </w:rPr>
              <w:t>.</w:t>
            </w:r>
            <w:r w:rsidR="00FD7D28" w:rsidRPr="006966E1">
              <w:rPr>
                <w:rFonts w:ascii="Arial" w:hAnsi="Arial" w:cs="Arial"/>
              </w:rPr>
              <w:t xml:space="preserve"> </w:t>
            </w:r>
          </w:p>
          <w:p w14:paraId="7F5D5789" w14:textId="77777777" w:rsidR="00354719" w:rsidRPr="006966E1" w:rsidRDefault="00354719" w:rsidP="00C87622">
            <w:pPr>
              <w:pStyle w:val="ListParagraph"/>
              <w:numPr>
                <w:ilvl w:val="0"/>
                <w:numId w:val="7"/>
              </w:numPr>
              <w:ind w:left="360" w:right="72"/>
              <w:rPr>
                <w:rFonts w:ascii="Arial" w:hAnsi="Arial" w:cs="Arial"/>
              </w:rPr>
            </w:pPr>
            <w:r w:rsidRPr="006966E1">
              <w:rPr>
                <w:rFonts w:ascii="Arial" w:hAnsi="Arial" w:cs="Arial"/>
              </w:rPr>
              <w:t xml:space="preserve">Refers to national guidance when appropriate, ensures that national guidance is interpreted and implemented as appropriate </w:t>
            </w:r>
          </w:p>
          <w:p w14:paraId="53C86119" w14:textId="26E1FDEF" w:rsidR="006B12B4" w:rsidRPr="006966E1" w:rsidRDefault="00DF3B3B" w:rsidP="00C87622">
            <w:pPr>
              <w:pStyle w:val="ListParagraph"/>
              <w:numPr>
                <w:ilvl w:val="0"/>
                <w:numId w:val="7"/>
              </w:numPr>
              <w:ind w:left="360" w:right="72"/>
              <w:rPr>
                <w:rFonts w:ascii="Arial" w:hAnsi="Arial" w:cs="Arial"/>
              </w:rPr>
            </w:pPr>
            <w:r w:rsidRPr="006966E1">
              <w:rPr>
                <w:rFonts w:ascii="Arial" w:hAnsi="Arial" w:cs="Arial"/>
              </w:rPr>
              <w:t xml:space="preserve">The post holder </w:t>
            </w:r>
            <w:r w:rsidR="00135073" w:rsidRPr="006966E1">
              <w:rPr>
                <w:rFonts w:ascii="Arial" w:hAnsi="Arial" w:cs="Arial"/>
              </w:rPr>
              <w:t xml:space="preserve">is expected to delegate work to </w:t>
            </w:r>
            <w:r w:rsidRPr="006966E1">
              <w:rPr>
                <w:rFonts w:ascii="Arial" w:hAnsi="Arial" w:cs="Arial"/>
              </w:rPr>
              <w:t xml:space="preserve">support staff appropriately, ensure that this is carried out </w:t>
            </w:r>
            <w:r w:rsidR="009711C3" w:rsidRPr="006966E1">
              <w:rPr>
                <w:rFonts w:ascii="Arial" w:hAnsi="Arial" w:cs="Arial"/>
              </w:rPr>
              <w:t>timeously to</w:t>
            </w:r>
            <w:r w:rsidRPr="006966E1">
              <w:rPr>
                <w:rFonts w:ascii="Arial" w:hAnsi="Arial" w:cs="Arial"/>
              </w:rPr>
              <w:t xml:space="preserve"> the required standard</w:t>
            </w:r>
            <w:r w:rsidR="009711C3" w:rsidRPr="006966E1">
              <w:rPr>
                <w:rFonts w:ascii="Arial" w:hAnsi="Arial" w:cs="Arial"/>
              </w:rPr>
              <w:t>,</w:t>
            </w:r>
            <w:r w:rsidRPr="006966E1">
              <w:rPr>
                <w:rFonts w:ascii="Arial" w:hAnsi="Arial" w:cs="Arial"/>
              </w:rPr>
              <w:t xml:space="preserve"> and set</w:t>
            </w:r>
            <w:r w:rsidR="00343D0F" w:rsidRPr="006966E1">
              <w:rPr>
                <w:rFonts w:ascii="Arial" w:hAnsi="Arial" w:cs="Arial"/>
              </w:rPr>
              <w:t xml:space="preserve"> goals and standards for </w:t>
            </w:r>
            <w:r w:rsidR="00167DF5" w:rsidRPr="006966E1">
              <w:rPr>
                <w:rFonts w:ascii="Arial" w:hAnsi="Arial" w:cs="Arial"/>
              </w:rPr>
              <w:t>s</w:t>
            </w:r>
            <w:r w:rsidR="00343D0F" w:rsidRPr="006966E1">
              <w:rPr>
                <w:rFonts w:ascii="Arial" w:hAnsi="Arial" w:cs="Arial"/>
              </w:rPr>
              <w:t xml:space="preserve">taff. </w:t>
            </w:r>
          </w:p>
        </w:tc>
      </w:tr>
    </w:tbl>
    <w:p w14:paraId="7EEF026F" w14:textId="77777777" w:rsidR="006B12B4" w:rsidRPr="00306566" w:rsidRDefault="006B12B4" w:rsidP="00BA2DDF">
      <w:pPr>
        <w:rPr>
          <w:rFonts w:ascii="Arial" w:hAnsi="Arial" w:cs="Arial"/>
        </w:rPr>
      </w:pPr>
    </w:p>
    <w:tbl>
      <w:tblPr>
        <w:tblW w:w="10080" w:type="dxa"/>
        <w:tblInd w:w="-252" w:type="dxa"/>
        <w:tblBorders>
          <w:insideV w:val="single" w:sz="4" w:space="0" w:color="auto"/>
        </w:tblBorders>
        <w:tblLook w:val="0000" w:firstRow="0" w:lastRow="0" w:firstColumn="0" w:lastColumn="0" w:noHBand="0" w:noVBand="0"/>
      </w:tblPr>
      <w:tblGrid>
        <w:gridCol w:w="10080"/>
      </w:tblGrid>
      <w:tr w:rsidR="006B12B4" w:rsidRPr="00306566" w14:paraId="794C9F2E" w14:textId="77777777">
        <w:tc>
          <w:tcPr>
            <w:tcW w:w="10080" w:type="dxa"/>
            <w:tcBorders>
              <w:top w:val="single" w:sz="4" w:space="0" w:color="auto"/>
              <w:left w:val="single" w:sz="4" w:space="0" w:color="auto"/>
              <w:bottom w:val="single" w:sz="4" w:space="0" w:color="auto"/>
              <w:right w:val="single" w:sz="4" w:space="0" w:color="auto"/>
            </w:tcBorders>
          </w:tcPr>
          <w:p w14:paraId="323D6B5D" w14:textId="77777777" w:rsidR="006B12B4" w:rsidRPr="00306566" w:rsidRDefault="006B12B4" w:rsidP="00BA2DDF">
            <w:pPr>
              <w:pStyle w:val="Heading3"/>
            </w:pPr>
            <w:r w:rsidRPr="00306566">
              <w:lastRenderedPageBreak/>
              <w:t>10.  MOST CHALLENGING/DIFFICULT PARTS OF THE JOB</w:t>
            </w:r>
          </w:p>
        </w:tc>
      </w:tr>
      <w:tr w:rsidR="006B12B4" w:rsidRPr="00306566" w14:paraId="16FE6AB4" w14:textId="77777777">
        <w:tc>
          <w:tcPr>
            <w:tcW w:w="10080" w:type="dxa"/>
            <w:tcBorders>
              <w:top w:val="single" w:sz="4" w:space="0" w:color="auto"/>
              <w:left w:val="single" w:sz="4" w:space="0" w:color="auto"/>
              <w:bottom w:val="single" w:sz="4" w:space="0" w:color="auto"/>
              <w:right w:val="single" w:sz="4" w:space="0" w:color="auto"/>
            </w:tcBorders>
          </w:tcPr>
          <w:p w14:paraId="663DDAFE" w14:textId="6D027EDB" w:rsidR="0023520E" w:rsidRDefault="0023520E" w:rsidP="0023520E">
            <w:pPr>
              <w:rPr>
                <w:rFonts w:ascii="Arial" w:hAnsi="Arial" w:cs="Arial"/>
              </w:rPr>
            </w:pPr>
            <w:r w:rsidRPr="0023520E">
              <w:rPr>
                <w:rFonts w:ascii="Arial" w:hAnsi="Arial" w:cs="Arial"/>
              </w:rPr>
              <w:t>Converting innovation from other systems or sectors into workable proposals requires careful interpretation and adaptation.</w:t>
            </w:r>
            <w:r w:rsidR="00EC0CF0">
              <w:rPr>
                <w:rFonts w:ascii="Arial" w:hAnsi="Arial" w:cs="Arial"/>
              </w:rPr>
              <w:t xml:space="preserve"> </w:t>
            </w:r>
            <w:r w:rsidRPr="0023520E">
              <w:rPr>
                <w:rFonts w:ascii="Arial" w:hAnsi="Arial" w:cs="Arial"/>
              </w:rPr>
              <w:t xml:space="preserve"> Approaches that succeed elsewhere often need to be reshaped to fit the specific operational, cultural and regulatory context of a Scottish Health Board, ensuring they are both practical and deliverable.</w:t>
            </w:r>
          </w:p>
          <w:p w14:paraId="1A521DF1" w14:textId="77777777" w:rsidR="0023520E" w:rsidRPr="0023520E" w:rsidRDefault="0023520E" w:rsidP="0023520E">
            <w:pPr>
              <w:rPr>
                <w:rFonts w:ascii="Arial" w:hAnsi="Arial" w:cs="Arial"/>
              </w:rPr>
            </w:pPr>
          </w:p>
          <w:p w14:paraId="6E0721B1" w14:textId="13C99298" w:rsidR="0023520E" w:rsidRDefault="0023520E" w:rsidP="0023520E">
            <w:pPr>
              <w:rPr>
                <w:rFonts w:ascii="Arial" w:hAnsi="Arial" w:cs="Arial"/>
              </w:rPr>
            </w:pPr>
            <w:r w:rsidRPr="0023520E">
              <w:rPr>
                <w:rFonts w:ascii="Arial" w:hAnsi="Arial" w:cs="Arial"/>
              </w:rPr>
              <w:t>Working within a highly challenging financial environment adds additional complexity.</w:t>
            </w:r>
            <w:r w:rsidR="00EC0CF0">
              <w:rPr>
                <w:rFonts w:ascii="Arial" w:hAnsi="Arial" w:cs="Arial"/>
              </w:rPr>
              <w:t xml:space="preserve"> </w:t>
            </w:r>
            <w:r w:rsidRPr="0023520E">
              <w:rPr>
                <w:rFonts w:ascii="Arial" w:hAnsi="Arial" w:cs="Arial"/>
              </w:rPr>
              <w:t xml:space="preserve"> The role must balance competing demands from multiple stakeholders while ensuring that financial pressures do not compromise the quality or ambition of innovation and improvement efforts.</w:t>
            </w:r>
          </w:p>
          <w:p w14:paraId="29411E3D" w14:textId="77777777" w:rsidR="0023520E" w:rsidRPr="0023520E" w:rsidRDefault="0023520E" w:rsidP="0023520E">
            <w:pPr>
              <w:rPr>
                <w:rFonts w:ascii="Arial" w:hAnsi="Arial" w:cs="Arial"/>
              </w:rPr>
            </w:pPr>
          </w:p>
          <w:p w14:paraId="22A47C89" w14:textId="37098E96" w:rsidR="0023520E" w:rsidRDefault="0023520E" w:rsidP="0023520E">
            <w:pPr>
              <w:rPr>
                <w:rFonts w:ascii="Arial" w:hAnsi="Arial" w:cs="Arial"/>
              </w:rPr>
            </w:pPr>
            <w:r w:rsidRPr="0023520E">
              <w:rPr>
                <w:rFonts w:ascii="Arial" w:hAnsi="Arial" w:cs="Arial"/>
              </w:rPr>
              <w:t xml:space="preserve">Maintaining momentum across the pipeline is essential, even as each idea must be scrutinised for feasibility, quality and financial value. </w:t>
            </w:r>
            <w:r w:rsidR="00EC0CF0">
              <w:rPr>
                <w:rFonts w:ascii="Arial" w:hAnsi="Arial" w:cs="Arial"/>
              </w:rPr>
              <w:t xml:space="preserve"> </w:t>
            </w:r>
            <w:r w:rsidRPr="0023520E">
              <w:rPr>
                <w:rFonts w:ascii="Arial" w:hAnsi="Arial" w:cs="Arial"/>
              </w:rPr>
              <w:t>The postholder must keep ideas moving forward at pace while ensuring that only robust, well</w:t>
            </w:r>
            <w:r w:rsidRPr="0023520E">
              <w:rPr>
                <w:rFonts w:ascii="Cambria Math" w:hAnsi="Cambria Math" w:cs="Cambria Math"/>
              </w:rPr>
              <w:t>‑</w:t>
            </w:r>
            <w:r w:rsidRPr="0023520E">
              <w:rPr>
                <w:rFonts w:ascii="Arial" w:hAnsi="Arial" w:cs="Arial"/>
              </w:rPr>
              <w:t>evidenced proposals progress to later stages.</w:t>
            </w:r>
          </w:p>
          <w:p w14:paraId="0F5801ED" w14:textId="77777777" w:rsidR="0023520E" w:rsidRPr="0023520E" w:rsidRDefault="0023520E" w:rsidP="0023520E">
            <w:pPr>
              <w:rPr>
                <w:rFonts w:ascii="Arial" w:hAnsi="Arial" w:cs="Arial"/>
              </w:rPr>
            </w:pPr>
          </w:p>
          <w:p w14:paraId="061C523E" w14:textId="04AFE145" w:rsidR="009A7FB6" w:rsidRDefault="0023520E" w:rsidP="0023520E">
            <w:pPr>
              <w:rPr>
                <w:rFonts w:ascii="Arial" w:hAnsi="Arial" w:cs="Arial"/>
              </w:rPr>
            </w:pPr>
            <w:r w:rsidRPr="0023520E">
              <w:rPr>
                <w:rFonts w:ascii="Arial" w:hAnsi="Arial" w:cs="Arial"/>
              </w:rPr>
              <w:t xml:space="preserve">Navigating complex organisational dynamics is an ongoing challenge. </w:t>
            </w:r>
            <w:r w:rsidR="00EC0CF0">
              <w:rPr>
                <w:rFonts w:ascii="Arial" w:hAnsi="Arial" w:cs="Arial"/>
              </w:rPr>
              <w:t xml:space="preserve"> </w:t>
            </w:r>
            <w:r w:rsidRPr="0023520E">
              <w:rPr>
                <w:rFonts w:ascii="Arial" w:hAnsi="Arial" w:cs="Arial"/>
              </w:rPr>
              <w:t>Change proposals can sometimes be contentious, requiring sensitivity, strong relationship</w:t>
            </w:r>
            <w:r w:rsidRPr="0023520E">
              <w:rPr>
                <w:rFonts w:ascii="Cambria Math" w:hAnsi="Cambria Math" w:cs="Cambria Math"/>
              </w:rPr>
              <w:t>‑</w:t>
            </w:r>
            <w:r w:rsidRPr="0023520E">
              <w:rPr>
                <w:rFonts w:ascii="Arial" w:hAnsi="Arial" w:cs="Arial"/>
              </w:rPr>
              <w:t>building skills and the ability to work constructively with individuals and teams who may have differing priorities or concerns.</w:t>
            </w:r>
          </w:p>
          <w:p w14:paraId="5DA70CC4" w14:textId="77777777" w:rsidR="009A7FB6" w:rsidRPr="009A7FB6" w:rsidRDefault="009A7FB6" w:rsidP="009A7FB6">
            <w:pPr>
              <w:rPr>
                <w:rFonts w:ascii="Arial" w:hAnsi="Arial" w:cs="Arial"/>
              </w:rPr>
            </w:pPr>
          </w:p>
          <w:p w14:paraId="078BBAD1" w14:textId="6A61C032" w:rsidR="009A7FB6" w:rsidRPr="009A7FB6" w:rsidRDefault="009A7FB6" w:rsidP="009A7FB6">
            <w:pPr>
              <w:rPr>
                <w:rFonts w:ascii="Arial" w:hAnsi="Arial" w:cs="Arial"/>
              </w:rPr>
            </w:pPr>
            <w:r w:rsidRPr="009A7FB6">
              <w:rPr>
                <w:rFonts w:ascii="Arial" w:hAnsi="Arial" w:cs="Arial"/>
              </w:rPr>
              <w:t>Additionally, the role involves navigating resistance to change and resolving cross</w:t>
            </w:r>
            <w:r w:rsidRPr="009A7FB6">
              <w:rPr>
                <w:rFonts w:ascii="Arial" w:hAnsi="Arial" w:cs="Arial"/>
              </w:rPr>
              <w:noBreakHyphen/>
              <w:t xml:space="preserve">functional issues that may block delivery. </w:t>
            </w:r>
            <w:r w:rsidR="00EC0CF0">
              <w:rPr>
                <w:rFonts w:ascii="Arial" w:hAnsi="Arial" w:cs="Arial"/>
              </w:rPr>
              <w:t xml:space="preserve"> </w:t>
            </w:r>
            <w:r w:rsidRPr="009A7FB6">
              <w:rPr>
                <w:rFonts w:ascii="Arial" w:hAnsi="Arial" w:cs="Arial"/>
              </w:rPr>
              <w:t>This requires strong relationship</w:t>
            </w:r>
            <w:r w:rsidRPr="009A7FB6">
              <w:rPr>
                <w:rFonts w:ascii="Arial" w:hAnsi="Arial" w:cs="Arial"/>
              </w:rPr>
              <w:noBreakHyphen/>
              <w:t>building skills, proactive problem</w:t>
            </w:r>
            <w:r w:rsidRPr="009A7FB6">
              <w:rPr>
                <w:rFonts w:ascii="Arial" w:hAnsi="Arial" w:cs="Arial"/>
              </w:rPr>
              <w:noBreakHyphen/>
              <w:t>solving and the ability to bring diverse stakeholders together to overcome barriers and maintain programme momentum.</w:t>
            </w:r>
          </w:p>
          <w:p w14:paraId="4093EF21" w14:textId="77777777" w:rsidR="009A7FB6" w:rsidRDefault="009A7FB6" w:rsidP="004A673F">
            <w:pPr>
              <w:rPr>
                <w:rFonts w:ascii="Arial" w:hAnsi="Arial" w:cs="Arial"/>
              </w:rPr>
            </w:pPr>
          </w:p>
          <w:p w14:paraId="7BB2D766" w14:textId="46D77757" w:rsidR="006B12B4" w:rsidRPr="006966E1" w:rsidRDefault="004A673F" w:rsidP="002D7F10">
            <w:pPr>
              <w:rPr>
                <w:rFonts w:ascii="Arial" w:hAnsi="Arial" w:cs="Arial"/>
                <w:highlight w:val="yellow"/>
              </w:rPr>
            </w:pPr>
            <w:r w:rsidRPr="00306566">
              <w:rPr>
                <w:rFonts w:ascii="Arial" w:hAnsi="Arial" w:cs="Arial"/>
              </w:rPr>
              <w:t>Assimilating and evaluating complex information</w:t>
            </w:r>
            <w:r>
              <w:rPr>
                <w:rFonts w:ascii="Arial" w:hAnsi="Arial" w:cs="Arial"/>
              </w:rPr>
              <w:t xml:space="preserve"> with many interdependencies/ </w:t>
            </w:r>
            <w:r w:rsidR="005E0AE3">
              <w:rPr>
                <w:rFonts w:ascii="Arial" w:hAnsi="Arial" w:cs="Arial"/>
              </w:rPr>
              <w:t>consequences and</w:t>
            </w:r>
            <w:r w:rsidRPr="00306566">
              <w:rPr>
                <w:rFonts w:ascii="Arial" w:hAnsi="Arial" w:cs="Arial"/>
              </w:rPr>
              <w:t xml:space="preserve"> making judgements on the appropriate action to be taken which </w:t>
            </w:r>
            <w:r>
              <w:rPr>
                <w:rFonts w:ascii="Arial" w:hAnsi="Arial" w:cs="Arial"/>
              </w:rPr>
              <w:t>will</w:t>
            </w:r>
            <w:r w:rsidRPr="00306566">
              <w:rPr>
                <w:rFonts w:ascii="Arial" w:hAnsi="Arial" w:cs="Arial"/>
              </w:rPr>
              <w:t xml:space="preserve"> impact across the full NHS system</w:t>
            </w:r>
            <w:r>
              <w:rPr>
                <w:rFonts w:ascii="Arial" w:hAnsi="Arial" w:cs="Arial"/>
              </w:rPr>
              <w:t>.</w:t>
            </w:r>
          </w:p>
        </w:tc>
      </w:tr>
    </w:tbl>
    <w:p w14:paraId="39503E9A" w14:textId="77777777" w:rsidR="006B12B4" w:rsidRPr="00306566" w:rsidRDefault="006B12B4" w:rsidP="00BA2DDF">
      <w:pPr>
        <w:rPr>
          <w:rFonts w:ascii="Arial" w:hAnsi="Arial" w:cs="Arial"/>
        </w:rPr>
      </w:pPr>
    </w:p>
    <w:tbl>
      <w:tblPr>
        <w:tblW w:w="10080" w:type="dxa"/>
        <w:tblInd w:w="-252" w:type="dxa"/>
        <w:tblBorders>
          <w:insideV w:val="single" w:sz="4" w:space="0" w:color="auto"/>
        </w:tblBorders>
        <w:tblLook w:val="0000" w:firstRow="0" w:lastRow="0" w:firstColumn="0" w:lastColumn="0" w:noHBand="0" w:noVBand="0"/>
      </w:tblPr>
      <w:tblGrid>
        <w:gridCol w:w="10080"/>
      </w:tblGrid>
      <w:tr w:rsidR="006B12B4" w:rsidRPr="00306566" w14:paraId="4BC81C38" w14:textId="77777777">
        <w:tc>
          <w:tcPr>
            <w:tcW w:w="10080" w:type="dxa"/>
            <w:tcBorders>
              <w:top w:val="single" w:sz="4" w:space="0" w:color="auto"/>
              <w:left w:val="single" w:sz="4" w:space="0" w:color="auto"/>
              <w:bottom w:val="single" w:sz="4" w:space="0" w:color="auto"/>
              <w:right w:val="single" w:sz="4" w:space="0" w:color="auto"/>
            </w:tcBorders>
          </w:tcPr>
          <w:p w14:paraId="567E7129" w14:textId="77777777" w:rsidR="006B12B4" w:rsidRPr="00306566" w:rsidRDefault="006B12B4" w:rsidP="00BA2DDF">
            <w:pPr>
              <w:ind w:right="-274"/>
              <w:jc w:val="both"/>
              <w:rPr>
                <w:rFonts w:ascii="Arial" w:hAnsi="Arial" w:cs="Arial"/>
                <w:b/>
                <w:bCs/>
              </w:rPr>
            </w:pPr>
            <w:r w:rsidRPr="00306566">
              <w:rPr>
                <w:rFonts w:ascii="Arial" w:hAnsi="Arial" w:cs="Arial"/>
                <w:b/>
                <w:bCs/>
              </w:rPr>
              <w:t>11.  COMMUNICATIONS AND RELATIONSHIPS</w:t>
            </w:r>
          </w:p>
        </w:tc>
      </w:tr>
      <w:tr w:rsidR="006B12B4" w:rsidRPr="00306566" w14:paraId="6C70EBE1" w14:textId="77777777">
        <w:tc>
          <w:tcPr>
            <w:tcW w:w="10080" w:type="dxa"/>
            <w:tcBorders>
              <w:top w:val="single" w:sz="4" w:space="0" w:color="auto"/>
              <w:left w:val="single" w:sz="4" w:space="0" w:color="auto"/>
              <w:bottom w:val="single" w:sz="4" w:space="0" w:color="auto"/>
              <w:right w:val="single" w:sz="4" w:space="0" w:color="auto"/>
            </w:tcBorders>
          </w:tcPr>
          <w:p w14:paraId="38568F6E" w14:textId="06550573" w:rsidR="004A673F" w:rsidRDefault="004A673F" w:rsidP="004A673F">
            <w:pPr>
              <w:ind w:right="72"/>
              <w:rPr>
                <w:rFonts w:ascii="Arial" w:hAnsi="Arial" w:cs="Arial"/>
              </w:rPr>
            </w:pPr>
            <w:r w:rsidRPr="00306566">
              <w:rPr>
                <w:rFonts w:ascii="Arial" w:hAnsi="Arial" w:cs="Arial"/>
              </w:rPr>
              <w:t>The post holder will communicate with a wide range of internal and external contacts</w:t>
            </w:r>
            <w:r>
              <w:rPr>
                <w:rFonts w:ascii="Arial" w:hAnsi="Arial" w:cs="Arial"/>
              </w:rPr>
              <w:t xml:space="preserve"> within and </w:t>
            </w:r>
            <w:proofErr w:type="spellStart"/>
            <w:r>
              <w:rPr>
                <w:rFonts w:ascii="Arial" w:hAnsi="Arial" w:cs="Arial"/>
              </w:rPr>
              <w:t>outwith</w:t>
            </w:r>
            <w:proofErr w:type="spellEnd"/>
            <w:r>
              <w:rPr>
                <w:rFonts w:ascii="Arial" w:hAnsi="Arial" w:cs="Arial"/>
              </w:rPr>
              <w:t xml:space="preserve"> the organisation</w:t>
            </w:r>
            <w:r w:rsidRPr="00306566">
              <w:rPr>
                <w:rFonts w:ascii="Arial" w:hAnsi="Arial" w:cs="Arial"/>
              </w:rPr>
              <w:t xml:space="preserve"> </w:t>
            </w:r>
            <w:r>
              <w:rPr>
                <w:rFonts w:ascii="Arial" w:hAnsi="Arial" w:cs="Arial"/>
              </w:rPr>
              <w:t>at all levels e.g.</w:t>
            </w:r>
            <w:r w:rsidRPr="00306566">
              <w:rPr>
                <w:rFonts w:ascii="Arial" w:hAnsi="Arial" w:cs="Arial"/>
              </w:rPr>
              <w:t xml:space="preserve"> </w:t>
            </w:r>
            <w:r>
              <w:rPr>
                <w:rFonts w:ascii="Arial" w:hAnsi="Arial" w:cs="Arial"/>
              </w:rPr>
              <w:t xml:space="preserve"> Senior </w:t>
            </w:r>
            <w:r w:rsidR="00135073">
              <w:rPr>
                <w:rFonts w:ascii="Arial" w:hAnsi="Arial" w:cs="Arial"/>
              </w:rPr>
              <w:t>M</w:t>
            </w:r>
            <w:r>
              <w:rPr>
                <w:rFonts w:ascii="Arial" w:hAnsi="Arial" w:cs="Arial"/>
              </w:rPr>
              <w:t xml:space="preserve">anagers, Directors, </w:t>
            </w:r>
            <w:r w:rsidR="00EC0CF0">
              <w:rPr>
                <w:rFonts w:ascii="Arial" w:hAnsi="Arial" w:cs="Arial"/>
              </w:rPr>
              <w:t>non-Executives</w:t>
            </w:r>
            <w:r>
              <w:rPr>
                <w:rFonts w:ascii="Arial" w:hAnsi="Arial" w:cs="Arial"/>
              </w:rPr>
              <w:t>,</w:t>
            </w:r>
            <w:r w:rsidRPr="00306566">
              <w:rPr>
                <w:rFonts w:ascii="Arial" w:hAnsi="Arial" w:cs="Arial"/>
              </w:rPr>
              <w:t xml:space="preserve"> Health and Social Care Partnerships, the Scottish Government, Local Authorities</w:t>
            </w:r>
            <w:r>
              <w:rPr>
                <w:rFonts w:ascii="Arial" w:hAnsi="Arial" w:cs="Arial"/>
              </w:rPr>
              <w:t>, stakeholders</w:t>
            </w:r>
            <w:r w:rsidRPr="00306566">
              <w:rPr>
                <w:rFonts w:ascii="Arial" w:hAnsi="Arial" w:cs="Arial"/>
              </w:rPr>
              <w:t xml:space="preserve"> and external agencies.</w:t>
            </w:r>
            <w:r w:rsidR="00EC0CF0">
              <w:rPr>
                <w:rFonts w:ascii="Arial" w:hAnsi="Arial" w:cs="Arial"/>
              </w:rPr>
              <w:t xml:space="preserve"> </w:t>
            </w:r>
            <w:r>
              <w:rPr>
                <w:rFonts w:ascii="Arial" w:hAnsi="Arial" w:cs="Arial"/>
              </w:rPr>
              <w:t xml:space="preserve"> It will </w:t>
            </w:r>
            <w:r w:rsidRPr="00E806E1">
              <w:rPr>
                <w:rFonts w:ascii="Arial" w:hAnsi="Arial" w:cs="Arial"/>
              </w:rPr>
              <w:t xml:space="preserve">include briefing </w:t>
            </w:r>
            <w:r>
              <w:rPr>
                <w:rFonts w:ascii="Arial" w:hAnsi="Arial" w:cs="Arial"/>
              </w:rPr>
              <w:t xml:space="preserve">the Chief Executive and </w:t>
            </w:r>
            <w:r w:rsidRPr="00E806E1">
              <w:rPr>
                <w:rFonts w:ascii="Arial" w:hAnsi="Arial" w:cs="Arial"/>
              </w:rPr>
              <w:t>Director</w:t>
            </w:r>
            <w:r w:rsidR="00281175">
              <w:rPr>
                <w:rFonts w:ascii="Arial" w:hAnsi="Arial" w:cs="Arial"/>
              </w:rPr>
              <w:t xml:space="preserve"> Sponsors</w:t>
            </w:r>
            <w:r w:rsidRPr="00E806E1">
              <w:rPr>
                <w:rFonts w:ascii="Arial" w:hAnsi="Arial" w:cs="Arial"/>
              </w:rPr>
              <w:t xml:space="preserve"> on progress </w:t>
            </w:r>
            <w:r>
              <w:rPr>
                <w:rFonts w:ascii="Arial" w:hAnsi="Arial" w:cs="Arial"/>
              </w:rPr>
              <w:t xml:space="preserve">across the </w:t>
            </w:r>
            <w:r w:rsidR="00F14EC1">
              <w:rPr>
                <w:rFonts w:ascii="Arial" w:hAnsi="Arial" w:cs="Arial"/>
              </w:rPr>
              <w:t>Best Value P</w:t>
            </w:r>
            <w:r w:rsidRPr="00E806E1">
              <w:rPr>
                <w:rFonts w:ascii="Arial" w:hAnsi="Arial" w:cs="Arial"/>
              </w:rPr>
              <w:t xml:space="preserve">rogramme </w:t>
            </w:r>
            <w:r w:rsidRPr="00306566">
              <w:rPr>
                <w:rFonts w:ascii="Arial" w:hAnsi="Arial" w:cs="Arial"/>
              </w:rPr>
              <w:t xml:space="preserve">and providing reports on highlighted </w:t>
            </w:r>
            <w:r>
              <w:rPr>
                <w:rFonts w:ascii="Arial" w:hAnsi="Arial" w:cs="Arial"/>
              </w:rPr>
              <w:t xml:space="preserve">programme </w:t>
            </w:r>
            <w:r w:rsidRPr="00306566">
              <w:rPr>
                <w:rFonts w:ascii="Arial" w:hAnsi="Arial" w:cs="Arial"/>
              </w:rPr>
              <w:t xml:space="preserve">performance. </w:t>
            </w:r>
            <w:r>
              <w:rPr>
                <w:rFonts w:ascii="Arial" w:hAnsi="Arial" w:cs="Arial"/>
              </w:rPr>
              <w:t xml:space="preserve"> </w:t>
            </w:r>
          </w:p>
          <w:p w14:paraId="6BC942E1" w14:textId="77777777" w:rsidR="004A673F" w:rsidRDefault="004A673F" w:rsidP="004A673F">
            <w:pPr>
              <w:ind w:right="72"/>
              <w:rPr>
                <w:rFonts w:ascii="Arial" w:hAnsi="Arial" w:cs="Arial"/>
              </w:rPr>
            </w:pPr>
            <w:r>
              <w:rPr>
                <w:rFonts w:ascii="Arial" w:hAnsi="Arial" w:cs="Arial"/>
              </w:rPr>
              <w:t xml:space="preserve"> </w:t>
            </w:r>
          </w:p>
          <w:p w14:paraId="23179C5D" w14:textId="77777777" w:rsidR="004A673F" w:rsidRDefault="004A673F" w:rsidP="004A673F">
            <w:pPr>
              <w:ind w:right="72"/>
              <w:rPr>
                <w:rFonts w:ascii="Arial" w:hAnsi="Arial" w:cs="Arial"/>
              </w:rPr>
            </w:pPr>
            <w:r>
              <w:rPr>
                <w:rFonts w:ascii="Arial" w:hAnsi="Arial" w:cs="Arial"/>
              </w:rPr>
              <w:t>Communication will involve verbal, written, formal and informal, individual and group contacts.   Some information will be very complex requiring explanation and may be politically sensitive with regard to the timing of being in the public domain, for example future plans, developments and service change.</w:t>
            </w:r>
          </w:p>
          <w:p w14:paraId="5BD6618B" w14:textId="77777777" w:rsidR="004A673F" w:rsidRDefault="004A673F" w:rsidP="00A416AD">
            <w:pPr>
              <w:ind w:right="72"/>
              <w:rPr>
                <w:rFonts w:ascii="Arial" w:hAnsi="Arial" w:cs="Arial"/>
              </w:rPr>
            </w:pPr>
          </w:p>
          <w:p w14:paraId="4A68EF75" w14:textId="06BEB22C" w:rsidR="004A673F" w:rsidRDefault="004A673F" w:rsidP="004A673F">
            <w:pPr>
              <w:ind w:right="72"/>
              <w:rPr>
                <w:rFonts w:ascii="Arial" w:hAnsi="Arial" w:cs="Arial"/>
              </w:rPr>
            </w:pPr>
            <w:r w:rsidRPr="00A13196">
              <w:rPr>
                <w:rFonts w:ascii="Arial" w:hAnsi="Arial" w:cs="Arial"/>
              </w:rPr>
              <w:t>Highly developed interpersonal</w:t>
            </w:r>
            <w:r>
              <w:rPr>
                <w:rFonts w:ascii="Arial" w:hAnsi="Arial" w:cs="Arial"/>
              </w:rPr>
              <w:t>,</w:t>
            </w:r>
            <w:r w:rsidRPr="00A13196">
              <w:rPr>
                <w:rFonts w:ascii="Arial" w:hAnsi="Arial" w:cs="Arial"/>
              </w:rPr>
              <w:t xml:space="preserve"> </w:t>
            </w:r>
            <w:r>
              <w:rPr>
                <w:rFonts w:ascii="Arial" w:hAnsi="Arial" w:cs="Arial"/>
              </w:rPr>
              <w:t xml:space="preserve">communication, influencing, networking, negotiation, persuasion, motivational and relationship skills are key to this post for its effective delivery.  </w:t>
            </w:r>
            <w:r w:rsidR="00EC0CF0">
              <w:rPr>
                <w:rFonts w:ascii="Arial" w:hAnsi="Arial" w:cs="Arial"/>
              </w:rPr>
              <w:t xml:space="preserve"> </w:t>
            </w:r>
            <w:r>
              <w:rPr>
                <w:rFonts w:ascii="Arial" w:hAnsi="Arial" w:cs="Arial"/>
              </w:rPr>
              <w:t xml:space="preserve">These </w:t>
            </w:r>
            <w:r w:rsidRPr="00306566">
              <w:rPr>
                <w:rFonts w:ascii="Arial" w:hAnsi="Arial" w:cs="Arial"/>
              </w:rPr>
              <w:t>will involve</w:t>
            </w:r>
            <w:r>
              <w:rPr>
                <w:rFonts w:ascii="Arial" w:hAnsi="Arial" w:cs="Arial"/>
              </w:rPr>
              <w:t xml:space="preserve"> requesting, receiving and </w:t>
            </w:r>
            <w:r w:rsidRPr="00306566">
              <w:rPr>
                <w:rFonts w:ascii="Arial" w:hAnsi="Arial" w:cs="Arial"/>
              </w:rPr>
              <w:t>gathering information, evaluat</w:t>
            </w:r>
            <w:r>
              <w:rPr>
                <w:rFonts w:ascii="Arial" w:hAnsi="Arial" w:cs="Arial"/>
              </w:rPr>
              <w:t>i</w:t>
            </w:r>
            <w:r w:rsidR="00135073">
              <w:rPr>
                <w:rFonts w:ascii="Arial" w:hAnsi="Arial" w:cs="Arial"/>
              </w:rPr>
              <w:t>on</w:t>
            </w:r>
            <w:r w:rsidRPr="00306566">
              <w:rPr>
                <w:rFonts w:ascii="Arial" w:hAnsi="Arial" w:cs="Arial"/>
              </w:rPr>
              <w:t xml:space="preserve"> and analysis, and </w:t>
            </w:r>
            <w:r>
              <w:rPr>
                <w:rFonts w:ascii="Arial" w:hAnsi="Arial" w:cs="Arial"/>
              </w:rPr>
              <w:t>obtaining clarification as appropriate as well as communicating any resultant change.</w:t>
            </w:r>
            <w:r w:rsidRPr="00306566">
              <w:rPr>
                <w:rFonts w:ascii="Arial" w:hAnsi="Arial" w:cs="Arial"/>
              </w:rPr>
              <w:t xml:space="preserve"> </w:t>
            </w:r>
          </w:p>
          <w:p w14:paraId="36B72CCD" w14:textId="77777777" w:rsidR="004A673F" w:rsidRDefault="004A673F" w:rsidP="004A673F">
            <w:pPr>
              <w:ind w:right="72"/>
              <w:rPr>
                <w:rFonts w:ascii="Arial" w:hAnsi="Arial" w:cs="Arial"/>
              </w:rPr>
            </w:pPr>
          </w:p>
          <w:p w14:paraId="2C3E9163" w14:textId="77777777" w:rsidR="00A416AD" w:rsidRDefault="00A416AD" w:rsidP="00A416AD">
            <w:pPr>
              <w:ind w:right="72"/>
              <w:rPr>
                <w:rFonts w:ascii="Arial" w:hAnsi="Arial" w:cs="Arial"/>
              </w:rPr>
            </w:pPr>
            <w:r>
              <w:rPr>
                <w:rFonts w:ascii="Arial" w:hAnsi="Arial" w:cs="Arial"/>
              </w:rPr>
              <w:lastRenderedPageBreak/>
              <w:t>Developing and maintaining effective working relationships and c</w:t>
            </w:r>
            <w:r w:rsidRPr="00306566">
              <w:rPr>
                <w:rFonts w:ascii="Arial" w:hAnsi="Arial" w:cs="Arial"/>
              </w:rPr>
              <w:t>ommunicating effectively with key stakeholders</w:t>
            </w:r>
            <w:r>
              <w:rPr>
                <w:rFonts w:ascii="Arial" w:hAnsi="Arial" w:cs="Arial"/>
              </w:rPr>
              <w:t xml:space="preserve"> including Programme Leads/managers</w:t>
            </w:r>
            <w:r w:rsidRPr="00306566">
              <w:rPr>
                <w:rFonts w:ascii="Arial" w:hAnsi="Arial" w:cs="Arial"/>
              </w:rPr>
              <w:t xml:space="preserve"> will be </w:t>
            </w:r>
            <w:r>
              <w:rPr>
                <w:rFonts w:ascii="Arial" w:hAnsi="Arial" w:cs="Arial"/>
              </w:rPr>
              <w:t>critical</w:t>
            </w:r>
            <w:r w:rsidRPr="00306566">
              <w:rPr>
                <w:rFonts w:ascii="Arial" w:hAnsi="Arial" w:cs="Arial"/>
              </w:rPr>
              <w:t xml:space="preserve"> to develop and foster a culture of </w:t>
            </w:r>
            <w:r>
              <w:rPr>
                <w:rFonts w:ascii="Arial" w:hAnsi="Arial" w:cs="Arial"/>
              </w:rPr>
              <w:t>collaborative and ongoing</w:t>
            </w:r>
            <w:r w:rsidRPr="00306566">
              <w:rPr>
                <w:rFonts w:ascii="Arial" w:hAnsi="Arial" w:cs="Arial"/>
              </w:rPr>
              <w:t xml:space="preserve"> </w:t>
            </w:r>
            <w:r>
              <w:rPr>
                <w:rFonts w:ascii="Arial" w:hAnsi="Arial" w:cs="Arial"/>
              </w:rPr>
              <w:t xml:space="preserve">programme, </w:t>
            </w:r>
            <w:r w:rsidRPr="00306566">
              <w:rPr>
                <w:rFonts w:ascii="Arial" w:hAnsi="Arial" w:cs="Arial"/>
              </w:rPr>
              <w:t>planning and performance management.</w:t>
            </w:r>
          </w:p>
          <w:p w14:paraId="775C3F6E" w14:textId="77777777" w:rsidR="00D05744" w:rsidRDefault="00D05744" w:rsidP="00F002DC">
            <w:pPr>
              <w:ind w:right="72"/>
              <w:rPr>
                <w:rFonts w:ascii="Arial" w:hAnsi="Arial" w:cs="Arial"/>
              </w:rPr>
            </w:pPr>
          </w:p>
          <w:p w14:paraId="25BD5BA1" w14:textId="530A2350" w:rsidR="00C106A5" w:rsidRPr="00A13196" w:rsidRDefault="00A83747" w:rsidP="004A673F">
            <w:pPr>
              <w:ind w:right="72"/>
              <w:rPr>
                <w:rFonts w:ascii="Arial" w:hAnsi="Arial" w:cs="Arial"/>
              </w:rPr>
            </w:pPr>
            <w:r w:rsidRPr="00306566">
              <w:rPr>
                <w:rFonts w:ascii="Arial" w:hAnsi="Arial" w:cs="Arial"/>
              </w:rPr>
              <w:t xml:space="preserve">Some </w:t>
            </w:r>
            <w:r w:rsidR="00D05744">
              <w:rPr>
                <w:rFonts w:ascii="Arial" w:hAnsi="Arial" w:cs="Arial"/>
              </w:rPr>
              <w:t>communication may be about staff</w:t>
            </w:r>
            <w:r w:rsidR="005218CB">
              <w:rPr>
                <w:rFonts w:ascii="Arial" w:hAnsi="Arial" w:cs="Arial"/>
              </w:rPr>
              <w:t xml:space="preserve"> or</w:t>
            </w:r>
            <w:r w:rsidR="00D05744">
              <w:rPr>
                <w:rFonts w:ascii="Arial" w:hAnsi="Arial" w:cs="Arial"/>
              </w:rPr>
              <w:t xml:space="preserve"> programme performance</w:t>
            </w:r>
            <w:r w:rsidR="00525F3E">
              <w:rPr>
                <w:rFonts w:ascii="Arial" w:hAnsi="Arial" w:cs="Arial"/>
              </w:rPr>
              <w:t>,</w:t>
            </w:r>
            <w:r w:rsidR="00D05744">
              <w:rPr>
                <w:rFonts w:ascii="Arial" w:hAnsi="Arial" w:cs="Arial"/>
              </w:rPr>
              <w:t xml:space="preserve"> </w:t>
            </w:r>
            <w:r w:rsidR="00A416AD">
              <w:rPr>
                <w:rFonts w:ascii="Arial" w:hAnsi="Arial" w:cs="Arial"/>
              </w:rPr>
              <w:t>highlighting areas for</w:t>
            </w:r>
            <w:r w:rsidRPr="00306566">
              <w:rPr>
                <w:rFonts w:ascii="Arial" w:hAnsi="Arial" w:cs="Arial"/>
              </w:rPr>
              <w:t xml:space="preserve"> improvement</w:t>
            </w:r>
            <w:r w:rsidR="008256CF">
              <w:rPr>
                <w:rFonts w:ascii="Arial" w:hAnsi="Arial" w:cs="Arial"/>
              </w:rPr>
              <w:t>. T</w:t>
            </w:r>
            <w:r w:rsidR="00D806A5" w:rsidRPr="00306566">
              <w:rPr>
                <w:rFonts w:ascii="Arial" w:hAnsi="Arial" w:cs="Arial"/>
              </w:rPr>
              <w:t>here will be occasions when the post holder will have to explain the information being provided in context.</w:t>
            </w:r>
            <w:r w:rsidR="00540084">
              <w:rPr>
                <w:rFonts w:ascii="Arial" w:hAnsi="Arial" w:cs="Arial"/>
              </w:rPr>
              <w:t xml:space="preserve">  </w:t>
            </w:r>
          </w:p>
        </w:tc>
      </w:tr>
    </w:tbl>
    <w:p w14:paraId="43160003" w14:textId="77777777" w:rsidR="006B12B4" w:rsidRDefault="006B12B4" w:rsidP="00BA2DDF">
      <w:pPr>
        <w:rPr>
          <w:rFonts w:ascii="Arial" w:hAnsi="Arial" w:cs="Arial"/>
        </w:rPr>
      </w:pPr>
    </w:p>
    <w:tbl>
      <w:tblPr>
        <w:tblW w:w="10080" w:type="dxa"/>
        <w:tblInd w:w="-252" w:type="dxa"/>
        <w:tblBorders>
          <w:insideV w:val="single" w:sz="4" w:space="0" w:color="auto"/>
        </w:tblBorders>
        <w:tblLook w:val="0000" w:firstRow="0" w:lastRow="0" w:firstColumn="0" w:lastColumn="0" w:noHBand="0" w:noVBand="0"/>
      </w:tblPr>
      <w:tblGrid>
        <w:gridCol w:w="10080"/>
      </w:tblGrid>
      <w:tr w:rsidR="006B12B4" w:rsidRPr="00306566" w14:paraId="53C3CA6C" w14:textId="77777777">
        <w:tc>
          <w:tcPr>
            <w:tcW w:w="10080" w:type="dxa"/>
            <w:tcBorders>
              <w:top w:val="single" w:sz="4" w:space="0" w:color="auto"/>
              <w:left w:val="single" w:sz="4" w:space="0" w:color="auto"/>
              <w:bottom w:val="single" w:sz="4" w:space="0" w:color="auto"/>
              <w:right w:val="single" w:sz="4" w:space="0" w:color="auto"/>
            </w:tcBorders>
          </w:tcPr>
          <w:p w14:paraId="3E0B54DF" w14:textId="77777777" w:rsidR="006B12B4" w:rsidRPr="00306566" w:rsidRDefault="006B12B4" w:rsidP="00BA2DDF">
            <w:pPr>
              <w:ind w:right="-274"/>
              <w:jc w:val="both"/>
              <w:rPr>
                <w:rFonts w:ascii="Arial" w:hAnsi="Arial" w:cs="Arial"/>
                <w:b/>
                <w:bCs/>
              </w:rPr>
            </w:pPr>
            <w:r w:rsidRPr="00306566">
              <w:rPr>
                <w:rFonts w:ascii="Arial" w:hAnsi="Arial" w:cs="Arial"/>
                <w:b/>
                <w:bCs/>
              </w:rPr>
              <w:t>12. PHYSICAL, MENTAL, EMOTIONAL AND ENVIRONMENTAL DEMANDS OF THE JOB</w:t>
            </w:r>
          </w:p>
        </w:tc>
      </w:tr>
      <w:tr w:rsidR="006B12B4" w:rsidRPr="00306566" w14:paraId="69C66B9B" w14:textId="77777777">
        <w:tc>
          <w:tcPr>
            <w:tcW w:w="10080" w:type="dxa"/>
            <w:tcBorders>
              <w:top w:val="single" w:sz="4" w:space="0" w:color="auto"/>
              <w:left w:val="single" w:sz="4" w:space="0" w:color="auto"/>
              <w:bottom w:val="single" w:sz="4" w:space="0" w:color="auto"/>
              <w:right w:val="single" w:sz="4" w:space="0" w:color="auto"/>
            </w:tcBorders>
          </w:tcPr>
          <w:p w14:paraId="4E42E1BE" w14:textId="46F9A4AE" w:rsidR="005E4995" w:rsidRPr="00306566" w:rsidRDefault="005E4995" w:rsidP="00BA2DDF">
            <w:pPr>
              <w:ind w:left="357" w:hanging="357"/>
              <w:jc w:val="both"/>
              <w:rPr>
                <w:rFonts w:ascii="Arial" w:hAnsi="Arial" w:cs="Arial"/>
                <w:b/>
              </w:rPr>
            </w:pPr>
            <w:r w:rsidRPr="00306566">
              <w:rPr>
                <w:rFonts w:ascii="Arial" w:hAnsi="Arial" w:cs="Arial"/>
                <w:b/>
              </w:rPr>
              <w:t xml:space="preserve">Physical </w:t>
            </w:r>
            <w:r w:rsidR="005B4FED" w:rsidRPr="00306566">
              <w:rPr>
                <w:rFonts w:ascii="Arial" w:hAnsi="Arial" w:cs="Arial"/>
                <w:b/>
              </w:rPr>
              <w:t xml:space="preserve"> Skills/</w:t>
            </w:r>
            <w:r w:rsidRPr="00306566">
              <w:rPr>
                <w:rFonts w:ascii="Arial" w:hAnsi="Arial" w:cs="Arial"/>
                <w:b/>
              </w:rPr>
              <w:t>Demands</w:t>
            </w:r>
          </w:p>
          <w:p w14:paraId="76DB0C1D" w14:textId="77777777" w:rsidR="005218CB" w:rsidRPr="00306566" w:rsidRDefault="00C106A5" w:rsidP="00C87622">
            <w:pPr>
              <w:pStyle w:val="BodyText"/>
              <w:numPr>
                <w:ilvl w:val="0"/>
                <w:numId w:val="8"/>
              </w:numPr>
              <w:ind w:left="360"/>
              <w:jc w:val="left"/>
              <w:rPr>
                <w:rFonts w:cs="Arial"/>
                <w:sz w:val="24"/>
                <w:szCs w:val="24"/>
              </w:rPr>
            </w:pPr>
            <w:r>
              <w:rPr>
                <w:rFonts w:cs="Arial"/>
                <w:sz w:val="24"/>
                <w:szCs w:val="24"/>
              </w:rPr>
              <w:t>K</w:t>
            </w:r>
            <w:r w:rsidR="005B4FED" w:rsidRPr="00306566">
              <w:rPr>
                <w:rFonts w:cs="Arial"/>
                <w:sz w:val="24"/>
                <w:szCs w:val="24"/>
              </w:rPr>
              <w:t>eyboard skills</w:t>
            </w:r>
            <w:r w:rsidR="005218CB" w:rsidRPr="00306566">
              <w:rPr>
                <w:rFonts w:cs="Arial"/>
                <w:sz w:val="24"/>
                <w:szCs w:val="24"/>
              </w:rPr>
              <w:t xml:space="preserve"> </w:t>
            </w:r>
            <w:r w:rsidR="005218CB">
              <w:rPr>
                <w:rFonts w:cs="Arial"/>
                <w:sz w:val="24"/>
                <w:szCs w:val="24"/>
              </w:rPr>
              <w:t>with the r</w:t>
            </w:r>
            <w:r w:rsidR="005218CB" w:rsidRPr="00306566">
              <w:rPr>
                <w:rFonts w:cs="Arial"/>
                <w:sz w:val="24"/>
                <w:szCs w:val="24"/>
              </w:rPr>
              <w:t>equirement to use</w:t>
            </w:r>
            <w:r w:rsidR="00A416AD">
              <w:rPr>
                <w:rFonts w:cs="Arial"/>
                <w:sz w:val="24"/>
                <w:szCs w:val="24"/>
              </w:rPr>
              <w:t xml:space="preserve"> a</w:t>
            </w:r>
            <w:r w:rsidR="005218CB" w:rsidRPr="00306566">
              <w:rPr>
                <w:rFonts w:cs="Arial"/>
                <w:sz w:val="24"/>
                <w:szCs w:val="24"/>
              </w:rPr>
              <w:t xml:space="preserve"> </w:t>
            </w:r>
            <w:r w:rsidR="005218CB">
              <w:rPr>
                <w:rFonts w:cs="Arial"/>
                <w:sz w:val="24"/>
                <w:szCs w:val="24"/>
              </w:rPr>
              <w:t xml:space="preserve">PC/laptop </w:t>
            </w:r>
            <w:r w:rsidR="00A416AD">
              <w:rPr>
                <w:rFonts w:cs="Arial"/>
                <w:sz w:val="24"/>
                <w:szCs w:val="24"/>
              </w:rPr>
              <w:t>for a significant part of most</w:t>
            </w:r>
            <w:r w:rsidR="005218CB" w:rsidRPr="00306566">
              <w:rPr>
                <w:rFonts w:cs="Arial"/>
                <w:sz w:val="24"/>
                <w:szCs w:val="24"/>
              </w:rPr>
              <w:t xml:space="preserve"> days </w:t>
            </w:r>
            <w:r w:rsidR="005218CB">
              <w:rPr>
                <w:rFonts w:cs="Arial"/>
                <w:sz w:val="24"/>
                <w:szCs w:val="24"/>
              </w:rPr>
              <w:t>to access information,</w:t>
            </w:r>
            <w:r w:rsidR="005218CB" w:rsidRPr="00306566">
              <w:rPr>
                <w:rFonts w:cs="Arial"/>
                <w:sz w:val="24"/>
                <w:szCs w:val="24"/>
              </w:rPr>
              <w:t xml:space="preserve"> word process/email </w:t>
            </w:r>
            <w:r w:rsidR="005218CB">
              <w:rPr>
                <w:rFonts w:cs="Arial"/>
                <w:sz w:val="24"/>
                <w:szCs w:val="24"/>
              </w:rPr>
              <w:t>and</w:t>
            </w:r>
            <w:r w:rsidR="00525F3E">
              <w:rPr>
                <w:rFonts w:cs="Arial"/>
                <w:sz w:val="24"/>
                <w:szCs w:val="24"/>
              </w:rPr>
              <w:t xml:space="preserve"> write</w:t>
            </w:r>
            <w:r w:rsidR="005218CB" w:rsidRPr="00306566">
              <w:rPr>
                <w:rFonts w:cs="Arial"/>
                <w:sz w:val="24"/>
                <w:szCs w:val="24"/>
              </w:rPr>
              <w:t xml:space="preserve"> reports and papers. </w:t>
            </w:r>
          </w:p>
          <w:p w14:paraId="7FAC7BDB" w14:textId="77777777" w:rsidR="004B42A7" w:rsidRDefault="004B42A7" w:rsidP="00C87622">
            <w:pPr>
              <w:pStyle w:val="BodyText"/>
              <w:numPr>
                <w:ilvl w:val="0"/>
                <w:numId w:val="8"/>
              </w:numPr>
              <w:ind w:left="360"/>
              <w:jc w:val="left"/>
              <w:rPr>
                <w:rFonts w:cs="Arial"/>
                <w:sz w:val="24"/>
                <w:szCs w:val="24"/>
              </w:rPr>
            </w:pPr>
            <w:r w:rsidRPr="00306566">
              <w:rPr>
                <w:rFonts w:cs="Arial"/>
                <w:sz w:val="24"/>
                <w:szCs w:val="24"/>
              </w:rPr>
              <w:t>M</w:t>
            </w:r>
            <w:r w:rsidR="005E4995" w:rsidRPr="00306566">
              <w:rPr>
                <w:rFonts w:cs="Arial"/>
                <w:sz w:val="24"/>
                <w:szCs w:val="24"/>
              </w:rPr>
              <w:t>oving equipment</w:t>
            </w:r>
            <w:r w:rsidRPr="00306566">
              <w:rPr>
                <w:rFonts w:cs="Arial"/>
                <w:sz w:val="24"/>
                <w:szCs w:val="24"/>
              </w:rPr>
              <w:t xml:space="preserve"> </w:t>
            </w:r>
            <w:r w:rsidR="005E4995" w:rsidRPr="00306566">
              <w:rPr>
                <w:rFonts w:cs="Arial"/>
                <w:sz w:val="24"/>
                <w:szCs w:val="24"/>
              </w:rPr>
              <w:t>for presentations</w:t>
            </w:r>
            <w:r w:rsidRPr="00306566">
              <w:rPr>
                <w:rFonts w:cs="Arial"/>
                <w:sz w:val="24"/>
                <w:szCs w:val="24"/>
              </w:rPr>
              <w:t xml:space="preserve"> e.g. lap-tops, projectors</w:t>
            </w:r>
          </w:p>
          <w:p w14:paraId="23441CD3" w14:textId="77777777" w:rsidR="00A416AD" w:rsidRPr="00306566" w:rsidRDefault="00A416AD" w:rsidP="00C87622">
            <w:pPr>
              <w:pStyle w:val="BodyText"/>
              <w:numPr>
                <w:ilvl w:val="0"/>
                <w:numId w:val="8"/>
              </w:numPr>
              <w:ind w:left="360"/>
              <w:jc w:val="left"/>
              <w:rPr>
                <w:rFonts w:cs="Arial"/>
                <w:sz w:val="24"/>
                <w:szCs w:val="24"/>
              </w:rPr>
            </w:pPr>
            <w:r>
              <w:rPr>
                <w:rFonts w:cs="Arial"/>
                <w:sz w:val="24"/>
                <w:szCs w:val="24"/>
              </w:rPr>
              <w:t>Driving skills to travel to meetings</w:t>
            </w:r>
          </w:p>
          <w:p w14:paraId="07129F07" w14:textId="77777777" w:rsidR="005F2B52" w:rsidRPr="00306566" w:rsidRDefault="005F2B52" w:rsidP="00F002DC">
            <w:pPr>
              <w:pStyle w:val="BodyText"/>
              <w:jc w:val="left"/>
              <w:rPr>
                <w:rFonts w:cs="Arial"/>
                <w:sz w:val="24"/>
                <w:szCs w:val="24"/>
              </w:rPr>
            </w:pPr>
          </w:p>
          <w:p w14:paraId="706B70E2" w14:textId="2B1C0AE2" w:rsidR="005E4995" w:rsidRPr="00306566" w:rsidRDefault="005E4995" w:rsidP="00F002DC">
            <w:pPr>
              <w:rPr>
                <w:rFonts w:ascii="Arial" w:hAnsi="Arial" w:cs="Arial"/>
                <w:b/>
              </w:rPr>
            </w:pPr>
            <w:r w:rsidRPr="00306566">
              <w:rPr>
                <w:rFonts w:ascii="Arial" w:hAnsi="Arial" w:cs="Arial"/>
                <w:b/>
              </w:rPr>
              <w:t>Mental Demands</w:t>
            </w:r>
          </w:p>
          <w:p w14:paraId="64D687C8" w14:textId="77777777" w:rsidR="006D36B4" w:rsidRPr="00306566" w:rsidRDefault="004B42A7" w:rsidP="00C87622">
            <w:pPr>
              <w:pStyle w:val="BodyText"/>
              <w:numPr>
                <w:ilvl w:val="0"/>
                <w:numId w:val="9"/>
              </w:numPr>
              <w:ind w:left="360"/>
              <w:jc w:val="left"/>
              <w:rPr>
                <w:rFonts w:cs="Arial"/>
                <w:sz w:val="24"/>
                <w:szCs w:val="24"/>
              </w:rPr>
            </w:pPr>
            <w:r w:rsidRPr="00306566">
              <w:rPr>
                <w:rFonts w:cs="Arial"/>
                <w:sz w:val="24"/>
                <w:szCs w:val="24"/>
              </w:rPr>
              <w:t xml:space="preserve">The </w:t>
            </w:r>
            <w:r w:rsidR="006D36B4" w:rsidRPr="00306566">
              <w:rPr>
                <w:rFonts w:cs="Arial"/>
                <w:sz w:val="24"/>
                <w:szCs w:val="24"/>
              </w:rPr>
              <w:t>post holder</w:t>
            </w:r>
            <w:r w:rsidRPr="00306566">
              <w:rPr>
                <w:rFonts w:cs="Arial"/>
                <w:sz w:val="24"/>
                <w:szCs w:val="24"/>
              </w:rPr>
              <w:t xml:space="preserve"> will be required to </w:t>
            </w:r>
            <w:r w:rsidR="009711C3">
              <w:rPr>
                <w:rFonts w:cs="Arial"/>
                <w:sz w:val="24"/>
                <w:szCs w:val="24"/>
              </w:rPr>
              <w:t>exercise a high degree of concentration</w:t>
            </w:r>
            <w:r w:rsidRPr="00306566">
              <w:rPr>
                <w:rFonts w:cs="Arial"/>
                <w:sz w:val="24"/>
                <w:szCs w:val="24"/>
              </w:rPr>
              <w:t xml:space="preserve"> </w:t>
            </w:r>
            <w:r w:rsidR="00F002DC">
              <w:rPr>
                <w:rFonts w:cs="Arial"/>
                <w:sz w:val="24"/>
                <w:szCs w:val="24"/>
              </w:rPr>
              <w:t>when attending and chairing meetings</w:t>
            </w:r>
            <w:r w:rsidR="009711C3">
              <w:rPr>
                <w:rFonts w:cs="Arial"/>
                <w:sz w:val="24"/>
                <w:szCs w:val="24"/>
              </w:rPr>
              <w:t xml:space="preserve">; </w:t>
            </w:r>
            <w:r w:rsidR="003E21C3">
              <w:rPr>
                <w:rFonts w:cs="Arial"/>
                <w:sz w:val="24"/>
                <w:szCs w:val="24"/>
              </w:rPr>
              <w:t>asse</w:t>
            </w:r>
            <w:r w:rsidR="00A416AD">
              <w:rPr>
                <w:rFonts w:cs="Arial"/>
                <w:sz w:val="24"/>
                <w:szCs w:val="24"/>
              </w:rPr>
              <w:t>ssing</w:t>
            </w:r>
            <w:r w:rsidR="003E21C3">
              <w:rPr>
                <w:rFonts w:cs="Arial"/>
                <w:sz w:val="24"/>
                <w:szCs w:val="24"/>
              </w:rPr>
              <w:t xml:space="preserve"> and evaluat</w:t>
            </w:r>
            <w:r w:rsidR="00A416AD">
              <w:rPr>
                <w:rFonts w:cs="Arial"/>
                <w:sz w:val="24"/>
                <w:szCs w:val="24"/>
              </w:rPr>
              <w:t>ing</w:t>
            </w:r>
            <w:r w:rsidR="00990028" w:rsidRPr="00306566">
              <w:rPr>
                <w:rFonts w:cs="Arial"/>
                <w:sz w:val="24"/>
                <w:szCs w:val="24"/>
              </w:rPr>
              <w:t xml:space="preserve"> </w:t>
            </w:r>
            <w:r w:rsidRPr="00306566">
              <w:rPr>
                <w:rFonts w:cs="Arial"/>
                <w:sz w:val="24"/>
                <w:szCs w:val="24"/>
              </w:rPr>
              <w:t>information</w:t>
            </w:r>
            <w:r w:rsidR="002C47C3">
              <w:rPr>
                <w:rFonts w:cs="Arial"/>
                <w:sz w:val="24"/>
                <w:szCs w:val="24"/>
              </w:rPr>
              <w:t>;</w:t>
            </w:r>
            <w:r w:rsidR="005E4995" w:rsidRPr="00306566">
              <w:rPr>
                <w:rFonts w:cs="Arial"/>
                <w:sz w:val="24"/>
                <w:szCs w:val="24"/>
              </w:rPr>
              <w:t xml:space="preserve"> </w:t>
            </w:r>
            <w:r w:rsidR="003E21C3">
              <w:rPr>
                <w:rFonts w:cs="Arial"/>
                <w:sz w:val="24"/>
                <w:szCs w:val="24"/>
              </w:rPr>
              <w:t>prepar</w:t>
            </w:r>
            <w:r w:rsidR="00D62B46">
              <w:rPr>
                <w:rFonts w:cs="Arial"/>
                <w:sz w:val="24"/>
                <w:szCs w:val="24"/>
              </w:rPr>
              <w:t>ing governance papers</w:t>
            </w:r>
            <w:r w:rsidR="00A416AD">
              <w:rPr>
                <w:rFonts w:cs="Arial"/>
                <w:sz w:val="24"/>
                <w:szCs w:val="24"/>
              </w:rPr>
              <w:t>/</w:t>
            </w:r>
            <w:r w:rsidR="005218CB">
              <w:rPr>
                <w:rFonts w:cs="Arial"/>
                <w:sz w:val="24"/>
                <w:szCs w:val="24"/>
              </w:rPr>
              <w:t xml:space="preserve"> </w:t>
            </w:r>
            <w:r w:rsidR="003E21C3">
              <w:rPr>
                <w:rFonts w:cs="Arial"/>
                <w:sz w:val="24"/>
                <w:szCs w:val="24"/>
              </w:rPr>
              <w:t>reports</w:t>
            </w:r>
            <w:r w:rsidR="002C47C3">
              <w:rPr>
                <w:rFonts w:cs="Arial"/>
                <w:sz w:val="24"/>
                <w:szCs w:val="24"/>
              </w:rPr>
              <w:t>;</w:t>
            </w:r>
            <w:r w:rsidR="003E21C3">
              <w:rPr>
                <w:rFonts w:cs="Arial"/>
                <w:sz w:val="24"/>
                <w:szCs w:val="24"/>
              </w:rPr>
              <w:t xml:space="preserve"> </w:t>
            </w:r>
            <w:r w:rsidR="006D36B4" w:rsidRPr="00306566">
              <w:rPr>
                <w:rFonts w:cs="Arial"/>
                <w:sz w:val="24"/>
                <w:szCs w:val="24"/>
              </w:rPr>
              <w:t>and</w:t>
            </w:r>
            <w:r w:rsidR="002C47C3">
              <w:rPr>
                <w:rFonts w:cs="Arial"/>
                <w:sz w:val="24"/>
                <w:szCs w:val="24"/>
              </w:rPr>
              <w:t>,</w:t>
            </w:r>
            <w:r w:rsidR="006D36B4" w:rsidRPr="00306566">
              <w:rPr>
                <w:rFonts w:cs="Arial"/>
                <w:sz w:val="24"/>
                <w:szCs w:val="24"/>
              </w:rPr>
              <w:t xml:space="preserve"> reviewing documents for accuracy and relevance.</w:t>
            </w:r>
          </w:p>
          <w:p w14:paraId="219DE1A1" w14:textId="77777777" w:rsidR="006D36B4" w:rsidRDefault="00540084" w:rsidP="00C87622">
            <w:pPr>
              <w:pStyle w:val="BodyText"/>
              <w:numPr>
                <w:ilvl w:val="0"/>
                <w:numId w:val="9"/>
              </w:numPr>
              <w:ind w:left="360"/>
              <w:jc w:val="left"/>
              <w:rPr>
                <w:rFonts w:cs="Arial"/>
                <w:sz w:val="24"/>
                <w:szCs w:val="24"/>
              </w:rPr>
            </w:pPr>
            <w:r>
              <w:rPr>
                <w:rFonts w:cs="Arial"/>
                <w:sz w:val="24"/>
                <w:szCs w:val="24"/>
              </w:rPr>
              <w:t>T</w:t>
            </w:r>
            <w:r w:rsidR="006D36B4" w:rsidRPr="00306566">
              <w:rPr>
                <w:rFonts w:cs="Arial"/>
                <w:sz w:val="24"/>
                <w:szCs w:val="24"/>
              </w:rPr>
              <w:t>he post holder will be expected to</w:t>
            </w:r>
            <w:r>
              <w:rPr>
                <w:rFonts w:cs="Arial"/>
                <w:sz w:val="24"/>
                <w:szCs w:val="24"/>
              </w:rPr>
              <w:t xml:space="preserve"> switch </w:t>
            </w:r>
            <w:r w:rsidR="00F002DC">
              <w:rPr>
                <w:rFonts w:cs="Arial"/>
                <w:sz w:val="24"/>
                <w:szCs w:val="24"/>
              </w:rPr>
              <w:t xml:space="preserve">frequently </w:t>
            </w:r>
            <w:r>
              <w:rPr>
                <w:rFonts w:cs="Arial"/>
                <w:sz w:val="24"/>
                <w:szCs w:val="24"/>
              </w:rPr>
              <w:t>between areas of work</w:t>
            </w:r>
            <w:r w:rsidR="006D36B4" w:rsidRPr="00306566">
              <w:rPr>
                <w:rFonts w:cs="Arial"/>
                <w:sz w:val="24"/>
                <w:szCs w:val="24"/>
              </w:rPr>
              <w:t xml:space="preserve"> to </w:t>
            </w:r>
            <w:r w:rsidR="00A416AD">
              <w:rPr>
                <w:rFonts w:cs="Arial"/>
                <w:sz w:val="24"/>
                <w:szCs w:val="24"/>
              </w:rPr>
              <w:t>respond to</w:t>
            </w:r>
            <w:r w:rsidR="006D36B4" w:rsidRPr="00306566">
              <w:rPr>
                <w:rFonts w:cs="Arial"/>
                <w:sz w:val="24"/>
                <w:szCs w:val="24"/>
              </w:rPr>
              <w:t xml:space="preserve"> </w:t>
            </w:r>
            <w:r>
              <w:rPr>
                <w:rFonts w:cs="Arial"/>
                <w:sz w:val="24"/>
                <w:szCs w:val="24"/>
              </w:rPr>
              <w:t xml:space="preserve">interruptions and the </w:t>
            </w:r>
            <w:r w:rsidR="006D36B4" w:rsidRPr="00306566">
              <w:rPr>
                <w:rFonts w:cs="Arial"/>
                <w:sz w:val="24"/>
                <w:szCs w:val="24"/>
              </w:rPr>
              <w:t xml:space="preserve">priorities </w:t>
            </w:r>
            <w:r>
              <w:rPr>
                <w:rFonts w:cs="Arial"/>
                <w:sz w:val="24"/>
                <w:szCs w:val="24"/>
              </w:rPr>
              <w:t xml:space="preserve">of </w:t>
            </w:r>
            <w:r w:rsidR="00D62B46">
              <w:rPr>
                <w:rFonts w:cs="Arial"/>
                <w:sz w:val="24"/>
                <w:szCs w:val="24"/>
              </w:rPr>
              <w:t>post</w:t>
            </w:r>
            <w:r w:rsidR="00A416AD">
              <w:rPr>
                <w:rFonts w:cs="Arial"/>
                <w:sz w:val="24"/>
                <w:szCs w:val="24"/>
              </w:rPr>
              <w:t>,</w:t>
            </w:r>
            <w:r w:rsidR="005218CB">
              <w:rPr>
                <w:rFonts w:cs="Arial"/>
                <w:sz w:val="24"/>
                <w:szCs w:val="24"/>
              </w:rPr>
              <w:t xml:space="preserve"> many of which have associated time imperative</w:t>
            </w:r>
            <w:r w:rsidR="009711C3">
              <w:rPr>
                <w:rFonts w:cs="Arial"/>
                <w:sz w:val="24"/>
                <w:szCs w:val="24"/>
              </w:rPr>
              <w:t>s</w:t>
            </w:r>
            <w:r w:rsidR="005218CB">
              <w:rPr>
                <w:rFonts w:cs="Arial"/>
                <w:sz w:val="24"/>
                <w:szCs w:val="24"/>
              </w:rPr>
              <w:t>.</w:t>
            </w:r>
            <w:r w:rsidR="006D36B4" w:rsidRPr="00306566">
              <w:rPr>
                <w:rFonts w:cs="Arial"/>
                <w:sz w:val="24"/>
                <w:szCs w:val="24"/>
              </w:rPr>
              <w:t xml:space="preserve"> </w:t>
            </w:r>
          </w:p>
          <w:p w14:paraId="2F52B977" w14:textId="77777777" w:rsidR="00EC0CF0" w:rsidRPr="00306566" w:rsidRDefault="00EC0CF0" w:rsidP="00EC0CF0">
            <w:pPr>
              <w:pStyle w:val="BodyText"/>
              <w:ind w:left="360"/>
              <w:jc w:val="left"/>
              <w:rPr>
                <w:rFonts w:cs="Arial"/>
                <w:sz w:val="24"/>
                <w:szCs w:val="24"/>
              </w:rPr>
            </w:pPr>
          </w:p>
          <w:p w14:paraId="46D6AD46" w14:textId="1953A24B" w:rsidR="005E4995" w:rsidRPr="00306566" w:rsidRDefault="005E4995" w:rsidP="00EC0CF0">
            <w:pPr>
              <w:ind w:left="357" w:hanging="357"/>
              <w:rPr>
                <w:rFonts w:ascii="Arial" w:hAnsi="Arial" w:cs="Arial"/>
                <w:b/>
              </w:rPr>
            </w:pPr>
            <w:r w:rsidRPr="00306566">
              <w:rPr>
                <w:rFonts w:ascii="Arial" w:hAnsi="Arial" w:cs="Arial"/>
                <w:b/>
              </w:rPr>
              <w:t>Emotional Demands</w:t>
            </w:r>
          </w:p>
          <w:p w14:paraId="34C23E5B" w14:textId="77777777" w:rsidR="001E506F" w:rsidRPr="006966E1" w:rsidRDefault="001E506F" w:rsidP="00C87622">
            <w:pPr>
              <w:pStyle w:val="ListParagraph"/>
              <w:keepLines/>
              <w:numPr>
                <w:ilvl w:val="0"/>
                <w:numId w:val="10"/>
              </w:numPr>
              <w:rPr>
                <w:rFonts w:ascii="Arial" w:hAnsi="Arial" w:cs="Arial"/>
              </w:rPr>
            </w:pPr>
            <w:r w:rsidRPr="006966E1">
              <w:rPr>
                <w:rFonts w:ascii="Arial" w:hAnsi="Arial" w:cs="Arial"/>
              </w:rPr>
              <w:t>The post-holder is occasionally required to work in an environment which can be personally and intellectually challenging</w:t>
            </w:r>
            <w:r w:rsidR="00F002DC" w:rsidRPr="006966E1">
              <w:rPr>
                <w:rFonts w:ascii="Arial" w:hAnsi="Arial" w:cs="Arial"/>
              </w:rPr>
              <w:t>,</w:t>
            </w:r>
            <w:r w:rsidR="00A416AD" w:rsidRPr="006966E1">
              <w:rPr>
                <w:rFonts w:ascii="Arial" w:hAnsi="Arial" w:cs="Arial"/>
              </w:rPr>
              <w:t xml:space="preserve"> including</w:t>
            </w:r>
            <w:r w:rsidR="00F002DC" w:rsidRPr="006966E1">
              <w:rPr>
                <w:rFonts w:ascii="Arial" w:hAnsi="Arial" w:cs="Arial"/>
              </w:rPr>
              <w:t xml:space="preserve"> convey</w:t>
            </w:r>
            <w:r w:rsidR="00A416AD" w:rsidRPr="006966E1">
              <w:rPr>
                <w:rFonts w:ascii="Arial" w:hAnsi="Arial" w:cs="Arial"/>
              </w:rPr>
              <w:t>ing</w:t>
            </w:r>
            <w:r w:rsidR="00F002DC" w:rsidRPr="006966E1">
              <w:rPr>
                <w:rFonts w:ascii="Arial" w:hAnsi="Arial" w:cs="Arial"/>
              </w:rPr>
              <w:t xml:space="preserve"> unwelcome information, for</w:t>
            </w:r>
            <w:r w:rsidR="00540084" w:rsidRPr="006966E1">
              <w:rPr>
                <w:rFonts w:ascii="Arial" w:hAnsi="Arial" w:cs="Arial"/>
              </w:rPr>
              <w:t xml:space="preserve"> example where programmes are not progressing to plan</w:t>
            </w:r>
            <w:r w:rsidR="00F002DC" w:rsidRPr="006966E1">
              <w:rPr>
                <w:rFonts w:ascii="Arial" w:hAnsi="Arial" w:cs="Arial"/>
              </w:rPr>
              <w:t xml:space="preserve"> and where individuals are not compliant with legitimate requests </w:t>
            </w:r>
            <w:r w:rsidR="00D62B46" w:rsidRPr="006966E1">
              <w:rPr>
                <w:rFonts w:ascii="Arial" w:hAnsi="Arial" w:cs="Arial"/>
              </w:rPr>
              <w:t>for action/ information and have to be challenged.</w:t>
            </w:r>
            <w:r w:rsidR="00F002DC" w:rsidRPr="006966E1">
              <w:rPr>
                <w:rFonts w:ascii="Arial" w:hAnsi="Arial" w:cs="Arial"/>
              </w:rPr>
              <w:t xml:space="preserve"> </w:t>
            </w:r>
          </w:p>
          <w:p w14:paraId="1ADF006D" w14:textId="77777777" w:rsidR="008256CF" w:rsidRDefault="008256CF" w:rsidP="00C87622">
            <w:pPr>
              <w:pStyle w:val="ListParagraph"/>
              <w:keepLines/>
              <w:numPr>
                <w:ilvl w:val="0"/>
                <w:numId w:val="10"/>
              </w:numPr>
              <w:rPr>
                <w:rFonts w:ascii="Arial" w:hAnsi="Arial" w:cs="Arial"/>
              </w:rPr>
            </w:pPr>
            <w:r w:rsidRPr="006966E1">
              <w:rPr>
                <w:rFonts w:ascii="Arial" w:hAnsi="Arial" w:cs="Arial"/>
              </w:rPr>
              <w:t>Dealing with staffing and disciplinary matters.</w:t>
            </w:r>
          </w:p>
          <w:p w14:paraId="72C5EC00" w14:textId="77777777" w:rsidR="00EC0CF0" w:rsidRPr="006966E1" w:rsidRDefault="00EC0CF0" w:rsidP="00EC0CF0">
            <w:pPr>
              <w:pStyle w:val="ListParagraph"/>
              <w:keepLines/>
              <w:ind w:left="360"/>
              <w:rPr>
                <w:rFonts w:ascii="Arial" w:hAnsi="Arial" w:cs="Arial"/>
              </w:rPr>
            </w:pPr>
          </w:p>
          <w:p w14:paraId="0497FB12" w14:textId="2F47E925" w:rsidR="005E4995" w:rsidRPr="00306566" w:rsidRDefault="005E4995" w:rsidP="00F002DC">
            <w:pPr>
              <w:pStyle w:val="Heading4"/>
              <w:ind w:left="357" w:hanging="357"/>
              <w:rPr>
                <w:rFonts w:ascii="Arial" w:hAnsi="Arial" w:cs="Arial"/>
                <w:b/>
                <w:sz w:val="24"/>
              </w:rPr>
            </w:pPr>
            <w:r w:rsidRPr="00306566">
              <w:rPr>
                <w:rFonts w:ascii="Arial" w:hAnsi="Arial" w:cs="Arial"/>
                <w:b/>
                <w:sz w:val="24"/>
              </w:rPr>
              <w:t>Environmental Demands</w:t>
            </w:r>
          </w:p>
          <w:p w14:paraId="5587A366" w14:textId="77777777" w:rsidR="005E4995" w:rsidRPr="006966E1" w:rsidRDefault="006D36B4" w:rsidP="00C87622">
            <w:pPr>
              <w:pStyle w:val="ListParagraph"/>
              <w:numPr>
                <w:ilvl w:val="0"/>
                <w:numId w:val="11"/>
              </w:numPr>
              <w:rPr>
                <w:rFonts w:ascii="Arial" w:hAnsi="Arial" w:cs="Arial"/>
              </w:rPr>
            </w:pPr>
            <w:r w:rsidRPr="006966E1">
              <w:rPr>
                <w:rFonts w:ascii="Arial" w:hAnsi="Arial" w:cs="Arial"/>
              </w:rPr>
              <w:t>O</w:t>
            </w:r>
            <w:r w:rsidR="005E4995" w:rsidRPr="006966E1">
              <w:rPr>
                <w:rFonts w:ascii="Arial" w:hAnsi="Arial" w:cs="Arial"/>
              </w:rPr>
              <w:t>ffice conditions with ongoing use of VDUs.</w:t>
            </w:r>
          </w:p>
          <w:p w14:paraId="0D17EC06" w14:textId="172262DF" w:rsidR="006B12B4" w:rsidRPr="00EC0CF0" w:rsidRDefault="00732270" w:rsidP="00C87622">
            <w:pPr>
              <w:pStyle w:val="BodyText"/>
              <w:numPr>
                <w:ilvl w:val="0"/>
                <w:numId w:val="11"/>
              </w:numPr>
              <w:jc w:val="left"/>
              <w:rPr>
                <w:rFonts w:cs="Arial"/>
                <w:sz w:val="24"/>
                <w:szCs w:val="24"/>
              </w:rPr>
            </w:pPr>
            <w:r>
              <w:rPr>
                <w:rFonts w:cs="Arial"/>
                <w:sz w:val="24"/>
                <w:szCs w:val="24"/>
              </w:rPr>
              <w:t>R</w:t>
            </w:r>
            <w:r w:rsidR="005E4995" w:rsidRPr="00306566">
              <w:rPr>
                <w:rFonts w:cs="Arial"/>
                <w:sz w:val="24"/>
                <w:szCs w:val="24"/>
              </w:rPr>
              <w:t xml:space="preserve">equirement to use </w:t>
            </w:r>
            <w:r w:rsidR="00A416AD">
              <w:rPr>
                <w:rFonts w:cs="Arial"/>
                <w:sz w:val="24"/>
                <w:szCs w:val="24"/>
              </w:rPr>
              <w:t xml:space="preserve">private/ public </w:t>
            </w:r>
            <w:r w:rsidR="005E4995" w:rsidRPr="00306566">
              <w:rPr>
                <w:rFonts w:cs="Arial"/>
                <w:sz w:val="24"/>
                <w:szCs w:val="24"/>
              </w:rPr>
              <w:t>transport</w:t>
            </w:r>
            <w:r w:rsidR="00A416AD">
              <w:rPr>
                <w:rFonts w:cs="Arial"/>
                <w:sz w:val="24"/>
                <w:szCs w:val="24"/>
              </w:rPr>
              <w:t xml:space="preserve"> to travel to</w:t>
            </w:r>
            <w:r w:rsidR="005E4995" w:rsidRPr="00306566">
              <w:rPr>
                <w:rFonts w:cs="Arial"/>
                <w:sz w:val="24"/>
                <w:szCs w:val="24"/>
              </w:rPr>
              <w:t xml:space="preserve"> meetings.</w:t>
            </w:r>
          </w:p>
        </w:tc>
      </w:tr>
    </w:tbl>
    <w:p w14:paraId="7C1B19CF" w14:textId="77777777" w:rsidR="006B12B4" w:rsidRPr="00306566" w:rsidRDefault="006B12B4" w:rsidP="00BA2DDF">
      <w:pPr>
        <w:rPr>
          <w:rFonts w:ascii="Arial" w:hAnsi="Arial" w:cs="Arial"/>
        </w:rPr>
      </w:pPr>
    </w:p>
    <w:tbl>
      <w:tblPr>
        <w:tblW w:w="10080" w:type="dxa"/>
        <w:tblInd w:w="-252" w:type="dxa"/>
        <w:tblBorders>
          <w:insideV w:val="single" w:sz="4" w:space="0" w:color="auto"/>
        </w:tblBorders>
        <w:tblLook w:val="0000" w:firstRow="0" w:lastRow="0" w:firstColumn="0" w:lastColumn="0" w:noHBand="0" w:noVBand="0"/>
      </w:tblPr>
      <w:tblGrid>
        <w:gridCol w:w="10080"/>
      </w:tblGrid>
      <w:tr w:rsidR="006B12B4" w:rsidRPr="00306566" w14:paraId="19C7F372" w14:textId="77777777">
        <w:tc>
          <w:tcPr>
            <w:tcW w:w="10080" w:type="dxa"/>
            <w:tcBorders>
              <w:top w:val="single" w:sz="4" w:space="0" w:color="auto"/>
              <w:left w:val="single" w:sz="4" w:space="0" w:color="auto"/>
              <w:bottom w:val="single" w:sz="4" w:space="0" w:color="auto"/>
              <w:right w:val="single" w:sz="4" w:space="0" w:color="auto"/>
            </w:tcBorders>
          </w:tcPr>
          <w:p w14:paraId="36BA07BF" w14:textId="77777777" w:rsidR="006B12B4" w:rsidRPr="00306566" w:rsidRDefault="006B12B4" w:rsidP="00BA2DDF">
            <w:pPr>
              <w:pStyle w:val="Heading3"/>
            </w:pPr>
            <w:r w:rsidRPr="00306566">
              <w:t>13.  KNOWLEDGE, TRAINING AND EXPERIENCE REQUIRED TO DO THE JOB</w:t>
            </w:r>
          </w:p>
        </w:tc>
      </w:tr>
      <w:tr w:rsidR="006B12B4" w:rsidRPr="00306566" w14:paraId="640CE4EA" w14:textId="77777777" w:rsidTr="00EC0CF0">
        <w:trPr>
          <w:trHeight w:val="839"/>
        </w:trPr>
        <w:tc>
          <w:tcPr>
            <w:tcW w:w="10080" w:type="dxa"/>
            <w:tcBorders>
              <w:top w:val="single" w:sz="4" w:space="0" w:color="auto"/>
              <w:left w:val="single" w:sz="4" w:space="0" w:color="auto"/>
              <w:bottom w:val="single" w:sz="4" w:space="0" w:color="auto"/>
              <w:right w:val="single" w:sz="4" w:space="0" w:color="auto"/>
            </w:tcBorders>
          </w:tcPr>
          <w:p w14:paraId="0AA808E8" w14:textId="77777777" w:rsidR="00540084" w:rsidRPr="006966E1" w:rsidRDefault="00732270" w:rsidP="00C87622">
            <w:pPr>
              <w:pStyle w:val="ListParagraph"/>
              <w:numPr>
                <w:ilvl w:val="0"/>
                <w:numId w:val="12"/>
              </w:numPr>
              <w:rPr>
                <w:rFonts w:ascii="Arial" w:hAnsi="Arial" w:cs="Arial"/>
              </w:rPr>
            </w:pPr>
            <w:proofErr w:type="spellStart"/>
            <w:r w:rsidRPr="006966E1">
              <w:rPr>
                <w:rFonts w:ascii="Arial" w:hAnsi="Arial" w:cs="Arial"/>
              </w:rPr>
              <w:t>Masters</w:t>
            </w:r>
            <w:proofErr w:type="spellEnd"/>
            <w:r w:rsidRPr="006966E1">
              <w:rPr>
                <w:rFonts w:ascii="Arial" w:hAnsi="Arial" w:cs="Arial"/>
              </w:rPr>
              <w:t xml:space="preserve"> </w:t>
            </w:r>
            <w:r w:rsidR="008256CF" w:rsidRPr="006966E1">
              <w:rPr>
                <w:rFonts w:ascii="Arial" w:hAnsi="Arial" w:cs="Arial"/>
              </w:rPr>
              <w:t xml:space="preserve">degree </w:t>
            </w:r>
            <w:r w:rsidRPr="006966E1">
              <w:rPr>
                <w:rFonts w:ascii="Arial" w:hAnsi="Arial" w:cs="Arial"/>
              </w:rPr>
              <w:t xml:space="preserve">or equivalent </w:t>
            </w:r>
            <w:r w:rsidR="005218CB" w:rsidRPr="006966E1">
              <w:rPr>
                <w:rFonts w:ascii="Arial" w:hAnsi="Arial" w:cs="Arial"/>
              </w:rPr>
              <w:t xml:space="preserve">demonstrable </w:t>
            </w:r>
            <w:r w:rsidR="008256CF" w:rsidRPr="006966E1">
              <w:rPr>
                <w:rFonts w:ascii="Arial" w:hAnsi="Arial" w:cs="Arial"/>
              </w:rPr>
              <w:t xml:space="preserve">knowledge and </w:t>
            </w:r>
            <w:r w:rsidRPr="006966E1">
              <w:rPr>
                <w:rFonts w:ascii="Arial" w:hAnsi="Arial" w:cs="Arial"/>
              </w:rPr>
              <w:t>experience in</w:t>
            </w:r>
            <w:r w:rsidR="00540084" w:rsidRPr="006966E1">
              <w:rPr>
                <w:rFonts w:ascii="Arial" w:hAnsi="Arial" w:cs="Arial"/>
              </w:rPr>
              <w:t xml:space="preserve"> a relevant discipline</w:t>
            </w:r>
          </w:p>
          <w:p w14:paraId="6DD6A564" w14:textId="77777777" w:rsidR="0000432B" w:rsidRPr="006966E1" w:rsidRDefault="00540084" w:rsidP="00C87622">
            <w:pPr>
              <w:pStyle w:val="ListParagraph"/>
              <w:numPr>
                <w:ilvl w:val="0"/>
                <w:numId w:val="12"/>
              </w:numPr>
              <w:rPr>
                <w:rFonts w:ascii="Arial" w:hAnsi="Arial" w:cs="Arial"/>
              </w:rPr>
            </w:pPr>
            <w:r w:rsidRPr="006966E1">
              <w:rPr>
                <w:rFonts w:ascii="Arial" w:hAnsi="Arial" w:cs="Arial"/>
              </w:rPr>
              <w:t>A</w:t>
            </w:r>
            <w:r w:rsidR="00732270" w:rsidRPr="006966E1">
              <w:rPr>
                <w:rFonts w:ascii="Arial" w:hAnsi="Arial" w:cs="Arial"/>
              </w:rPr>
              <w:t xml:space="preserve"> qualification in p</w:t>
            </w:r>
            <w:r w:rsidR="003E21C3" w:rsidRPr="006966E1">
              <w:rPr>
                <w:rFonts w:ascii="Arial" w:hAnsi="Arial" w:cs="Arial"/>
              </w:rPr>
              <w:t xml:space="preserve">rogramme management or demonstrable </w:t>
            </w:r>
            <w:r w:rsidR="0000432B" w:rsidRPr="006966E1">
              <w:rPr>
                <w:rFonts w:ascii="Arial" w:hAnsi="Arial" w:cs="Arial"/>
              </w:rPr>
              <w:t>experience in th</w:t>
            </w:r>
            <w:r w:rsidR="00732270" w:rsidRPr="006966E1">
              <w:rPr>
                <w:rFonts w:ascii="Arial" w:hAnsi="Arial" w:cs="Arial"/>
              </w:rPr>
              <w:t>is</w:t>
            </w:r>
            <w:r w:rsidRPr="006966E1">
              <w:rPr>
                <w:rFonts w:ascii="Arial" w:hAnsi="Arial" w:cs="Arial"/>
              </w:rPr>
              <w:t xml:space="preserve"> area and a track record in delivering strategic programme</w:t>
            </w:r>
            <w:r w:rsidR="00D62B46" w:rsidRPr="006966E1">
              <w:rPr>
                <w:rFonts w:ascii="Arial" w:hAnsi="Arial" w:cs="Arial"/>
              </w:rPr>
              <w:t>s</w:t>
            </w:r>
            <w:r w:rsidRPr="006966E1">
              <w:rPr>
                <w:rFonts w:ascii="Arial" w:hAnsi="Arial" w:cs="Arial"/>
              </w:rPr>
              <w:t xml:space="preserve"> of work.</w:t>
            </w:r>
          </w:p>
          <w:p w14:paraId="4C61C7EB" w14:textId="77777777" w:rsidR="00C941D0" w:rsidRPr="006966E1" w:rsidRDefault="00C941D0" w:rsidP="00C87622">
            <w:pPr>
              <w:pStyle w:val="ListParagraph"/>
              <w:numPr>
                <w:ilvl w:val="0"/>
                <w:numId w:val="12"/>
              </w:numPr>
              <w:rPr>
                <w:rFonts w:ascii="Arial" w:hAnsi="Arial" w:cs="Arial"/>
              </w:rPr>
            </w:pPr>
            <w:r w:rsidRPr="006966E1">
              <w:rPr>
                <w:rFonts w:ascii="Arial" w:hAnsi="Arial" w:cs="Arial"/>
              </w:rPr>
              <w:t>Significant experience in major change management, innovation, quality improvement and project/programme management within the NHS or comparable large organisation.</w:t>
            </w:r>
          </w:p>
          <w:p w14:paraId="5E3F4DF9" w14:textId="77777777" w:rsidR="00C941D0" w:rsidRPr="006966E1" w:rsidRDefault="00C941D0" w:rsidP="00C87622">
            <w:pPr>
              <w:pStyle w:val="ListParagraph"/>
              <w:numPr>
                <w:ilvl w:val="0"/>
                <w:numId w:val="12"/>
              </w:numPr>
              <w:rPr>
                <w:rFonts w:ascii="Arial" w:hAnsi="Arial" w:cs="Arial"/>
              </w:rPr>
            </w:pPr>
            <w:r w:rsidRPr="006966E1">
              <w:rPr>
                <w:rFonts w:ascii="Arial" w:hAnsi="Arial" w:cs="Arial"/>
              </w:rPr>
              <w:t>Strong experience of developing or running improvement pipelines or complex improvement portfolios.</w:t>
            </w:r>
          </w:p>
          <w:p w14:paraId="3D9F2DDD" w14:textId="77777777" w:rsidR="00C941D0" w:rsidRPr="006966E1" w:rsidRDefault="00C941D0" w:rsidP="00C87622">
            <w:pPr>
              <w:pStyle w:val="ListParagraph"/>
              <w:numPr>
                <w:ilvl w:val="0"/>
                <w:numId w:val="12"/>
              </w:numPr>
              <w:rPr>
                <w:rFonts w:ascii="Arial" w:hAnsi="Arial" w:cs="Arial"/>
              </w:rPr>
            </w:pPr>
            <w:r w:rsidRPr="006966E1">
              <w:rPr>
                <w:rFonts w:ascii="Arial" w:hAnsi="Arial" w:cs="Arial"/>
              </w:rPr>
              <w:t>Advanced analytical skills, including financial interpretation and benchmarking.</w:t>
            </w:r>
          </w:p>
          <w:p w14:paraId="1EAF3A0C" w14:textId="77777777" w:rsidR="00C941D0" w:rsidRPr="006966E1" w:rsidRDefault="00C941D0" w:rsidP="00C87622">
            <w:pPr>
              <w:pStyle w:val="ListParagraph"/>
              <w:numPr>
                <w:ilvl w:val="0"/>
                <w:numId w:val="12"/>
              </w:numPr>
              <w:rPr>
                <w:rFonts w:ascii="Arial" w:hAnsi="Arial" w:cs="Arial"/>
              </w:rPr>
            </w:pPr>
            <w:r w:rsidRPr="006966E1">
              <w:rPr>
                <w:rFonts w:ascii="Arial" w:hAnsi="Arial" w:cs="Arial"/>
              </w:rPr>
              <w:t>Excellent communication, negotiation and influencing skills.</w:t>
            </w:r>
          </w:p>
          <w:p w14:paraId="4352B221" w14:textId="77777777" w:rsidR="00C941D0" w:rsidRPr="006966E1" w:rsidRDefault="00C941D0" w:rsidP="00C87622">
            <w:pPr>
              <w:pStyle w:val="ListParagraph"/>
              <w:numPr>
                <w:ilvl w:val="0"/>
                <w:numId w:val="12"/>
              </w:numPr>
              <w:rPr>
                <w:rFonts w:ascii="Arial" w:hAnsi="Arial" w:cs="Arial"/>
              </w:rPr>
            </w:pPr>
            <w:r w:rsidRPr="006966E1">
              <w:rPr>
                <w:rFonts w:ascii="Arial" w:hAnsi="Arial" w:cs="Arial"/>
              </w:rPr>
              <w:lastRenderedPageBreak/>
              <w:t>Demonstrated ability to translate externally sourced innovation into deliverable local propositions.</w:t>
            </w:r>
          </w:p>
          <w:p w14:paraId="7EAB186F" w14:textId="568878AC" w:rsidR="00C941D0" w:rsidRPr="006966E1" w:rsidRDefault="00C941D0" w:rsidP="00C87622">
            <w:pPr>
              <w:pStyle w:val="ListParagraph"/>
              <w:numPr>
                <w:ilvl w:val="0"/>
                <w:numId w:val="12"/>
              </w:numPr>
              <w:rPr>
                <w:rFonts w:ascii="Arial" w:hAnsi="Arial" w:cs="Arial"/>
              </w:rPr>
            </w:pPr>
            <w:r w:rsidRPr="006966E1">
              <w:rPr>
                <w:rFonts w:ascii="Arial" w:hAnsi="Arial" w:cs="Arial"/>
              </w:rPr>
              <w:t>Experience working with senior stakeholders and providing credible challenge.</w:t>
            </w:r>
          </w:p>
          <w:p w14:paraId="6BC74F41" w14:textId="77777777" w:rsidR="00BB33DF" w:rsidRPr="006966E1" w:rsidRDefault="00BB33DF" w:rsidP="00C87622">
            <w:pPr>
              <w:pStyle w:val="ListParagraph"/>
              <w:numPr>
                <w:ilvl w:val="0"/>
                <w:numId w:val="12"/>
              </w:numPr>
              <w:rPr>
                <w:rFonts w:ascii="Arial" w:hAnsi="Arial" w:cs="Arial"/>
              </w:rPr>
            </w:pPr>
            <w:r w:rsidRPr="006966E1">
              <w:rPr>
                <w:rFonts w:ascii="Arial" w:hAnsi="Arial" w:cs="Arial"/>
              </w:rPr>
              <w:t>Ability to demonstrate</w:t>
            </w:r>
            <w:r w:rsidR="00F002DC" w:rsidRPr="006966E1">
              <w:rPr>
                <w:rFonts w:ascii="Arial" w:hAnsi="Arial" w:cs="Arial"/>
              </w:rPr>
              <w:t xml:space="preserve"> and communicate a</w:t>
            </w:r>
            <w:r w:rsidRPr="006966E1">
              <w:rPr>
                <w:rFonts w:ascii="Arial" w:hAnsi="Arial" w:cs="Arial"/>
              </w:rPr>
              <w:t xml:space="preserve"> practical and theoretical understanding of programme management tools and techniques.</w:t>
            </w:r>
          </w:p>
          <w:p w14:paraId="22C6214F" w14:textId="77777777" w:rsidR="004462D6" w:rsidRPr="006966E1" w:rsidRDefault="004462D6" w:rsidP="00C87622">
            <w:pPr>
              <w:pStyle w:val="ListParagraph"/>
              <w:numPr>
                <w:ilvl w:val="0"/>
                <w:numId w:val="12"/>
              </w:numPr>
              <w:rPr>
                <w:rFonts w:ascii="Arial" w:hAnsi="Arial" w:cs="Arial"/>
              </w:rPr>
            </w:pPr>
            <w:r w:rsidRPr="006966E1">
              <w:rPr>
                <w:rFonts w:ascii="Arial" w:hAnsi="Arial" w:cs="Arial"/>
              </w:rPr>
              <w:t>Demonstrable knowledge and understanding of</w:t>
            </w:r>
            <w:r w:rsidR="005218CB" w:rsidRPr="006966E1">
              <w:rPr>
                <w:rFonts w:ascii="Arial" w:hAnsi="Arial" w:cs="Arial"/>
              </w:rPr>
              <w:t xml:space="preserve"> the</w:t>
            </w:r>
            <w:r w:rsidRPr="006966E1">
              <w:rPr>
                <w:rFonts w:ascii="Arial" w:hAnsi="Arial" w:cs="Arial"/>
              </w:rPr>
              <w:t xml:space="preserve"> statutory framework</w:t>
            </w:r>
            <w:r w:rsidR="00135073" w:rsidRPr="006966E1">
              <w:rPr>
                <w:rFonts w:ascii="Arial" w:hAnsi="Arial" w:cs="Arial"/>
              </w:rPr>
              <w:t xml:space="preserve"> and</w:t>
            </w:r>
            <w:r w:rsidRPr="006966E1">
              <w:rPr>
                <w:rFonts w:ascii="Arial" w:hAnsi="Arial" w:cs="Arial"/>
              </w:rPr>
              <w:t xml:space="preserve"> guidance for</w:t>
            </w:r>
            <w:r w:rsidR="00D62B46" w:rsidRPr="006966E1">
              <w:rPr>
                <w:rFonts w:ascii="Arial" w:hAnsi="Arial" w:cs="Arial"/>
              </w:rPr>
              <w:t xml:space="preserve"> the</w:t>
            </w:r>
            <w:r w:rsidRPr="006966E1">
              <w:rPr>
                <w:rFonts w:ascii="Arial" w:hAnsi="Arial" w:cs="Arial"/>
              </w:rPr>
              <w:t xml:space="preserve"> NHS</w:t>
            </w:r>
            <w:r w:rsidR="005218CB" w:rsidRPr="006966E1">
              <w:rPr>
                <w:rFonts w:ascii="Arial" w:hAnsi="Arial" w:cs="Arial"/>
              </w:rPr>
              <w:t>,</w:t>
            </w:r>
            <w:r w:rsidRPr="006966E1">
              <w:rPr>
                <w:rFonts w:ascii="Arial" w:hAnsi="Arial" w:cs="Arial"/>
              </w:rPr>
              <w:t xml:space="preserve"> and</w:t>
            </w:r>
            <w:r w:rsidR="005218CB" w:rsidRPr="006966E1">
              <w:rPr>
                <w:rFonts w:ascii="Arial" w:hAnsi="Arial" w:cs="Arial"/>
              </w:rPr>
              <w:t xml:space="preserve"> the Integration of</w:t>
            </w:r>
            <w:r w:rsidRPr="006966E1">
              <w:rPr>
                <w:rFonts w:ascii="Arial" w:hAnsi="Arial" w:cs="Arial"/>
              </w:rPr>
              <w:t xml:space="preserve"> Health and Social Care, including practical application</w:t>
            </w:r>
            <w:r w:rsidR="00D62B46" w:rsidRPr="006966E1">
              <w:rPr>
                <w:rFonts w:ascii="Arial" w:hAnsi="Arial" w:cs="Arial"/>
              </w:rPr>
              <w:t xml:space="preserve"> of these</w:t>
            </w:r>
            <w:r w:rsidR="009711C3" w:rsidRPr="006966E1">
              <w:rPr>
                <w:rFonts w:ascii="Arial" w:hAnsi="Arial" w:cs="Arial"/>
              </w:rPr>
              <w:t xml:space="preserve"> together with the policy and planning framework nationally, regionally and locally.</w:t>
            </w:r>
            <w:r w:rsidRPr="006966E1">
              <w:rPr>
                <w:rFonts w:ascii="Arial" w:hAnsi="Arial" w:cs="Arial"/>
              </w:rPr>
              <w:t xml:space="preserve"> </w:t>
            </w:r>
          </w:p>
          <w:p w14:paraId="2AC287E7" w14:textId="77777777" w:rsidR="00C043A6" w:rsidRPr="006966E1" w:rsidRDefault="008B0B9C" w:rsidP="00C87622">
            <w:pPr>
              <w:pStyle w:val="ListParagraph"/>
              <w:numPr>
                <w:ilvl w:val="0"/>
                <w:numId w:val="12"/>
              </w:numPr>
              <w:rPr>
                <w:rFonts w:ascii="Arial" w:hAnsi="Arial" w:cs="Arial"/>
              </w:rPr>
            </w:pPr>
            <w:r w:rsidRPr="006966E1">
              <w:rPr>
                <w:rFonts w:ascii="Arial" w:hAnsi="Arial" w:cs="Arial"/>
              </w:rPr>
              <w:t>Recent experience of working in the NHS, other public s</w:t>
            </w:r>
            <w:r w:rsidR="00EE7005" w:rsidRPr="006966E1">
              <w:rPr>
                <w:rFonts w:ascii="Arial" w:hAnsi="Arial" w:cs="Arial"/>
              </w:rPr>
              <w:t>ector or rele</w:t>
            </w:r>
            <w:r w:rsidR="005F2B52" w:rsidRPr="006966E1">
              <w:rPr>
                <w:rFonts w:ascii="Arial" w:hAnsi="Arial" w:cs="Arial"/>
              </w:rPr>
              <w:t>vant</w:t>
            </w:r>
            <w:r w:rsidRPr="006966E1">
              <w:rPr>
                <w:rFonts w:ascii="Arial" w:hAnsi="Arial" w:cs="Arial"/>
              </w:rPr>
              <w:t xml:space="preserve"> organisations within a </w:t>
            </w:r>
            <w:r w:rsidR="00BB33DF" w:rsidRPr="006966E1">
              <w:rPr>
                <w:rFonts w:ascii="Arial" w:hAnsi="Arial" w:cs="Arial"/>
              </w:rPr>
              <w:t xml:space="preserve">relevant role associated with strategic service </w:t>
            </w:r>
            <w:r w:rsidR="005218CB" w:rsidRPr="006966E1">
              <w:rPr>
                <w:rFonts w:ascii="Arial" w:hAnsi="Arial" w:cs="Arial"/>
              </w:rPr>
              <w:t xml:space="preserve">planning and </w:t>
            </w:r>
            <w:r w:rsidR="00BB33DF" w:rsidRPr="006966E1">
              <w:rPr>
                <w:rFonts w:ascii="Arial" w:hAnsi="Arial" w:cs="Arial"/>
              </w:rPr>
              <w:t>development.</w:t>
            </w:r>
          </w:p>
          <w:p w14:paraId="6E17B990" w14:textId="77777777" w:rsidR="008B0B9C" w:rsidRPr="006966E1" w:rsidRDefault="008B0B9C" w:rsidP="00C87622">
            <w:pPr>
              <w:pStyle w:val="ListParagraph"/>
              <w:numPr>
                <w:ilvl w:val="0"/>
                <w:numId w:val="12"/>
              </w:numPr>
              <w:rPr>
                <w:rFonts w:ascii="Arial" w:hAnsi="Arial" w:cs="Arial"/>
              </w:rPr>
            </w:pPr>
            <w:r w:rsidRPr="006966E1">
              <w:rPr>
                <w:rFonts w:ascii="Arial" w:hAnsi="Arial" w:cs="Arial"/>
              </w:rPr>
              <w:t>Knowledge of practical application of software packages in support of the key result areas</w:t>
            </w:r>
            <w:r w:rsidR="005F2B52" w:rsidRPr="006966E1">
              <w:rPr>
                <w:rFonts w:ascii="Arial" w:hAnsi="Arial" w:cs="Arial"/>
              </w:rPr>
              <w:t>.</w:t>
            </w:r>
          </w:p>
          <w:p w14:paraId="127EEE7B" w14:textId="77777777" w:rsidR="008B0B9C" w:rsidRPr="006966E1" w:rsidRDefault="005218CB" w:rsidP="00C87622">
            <w:pPr>
              <w:pStyle w:val="ListParagraph"/>
              <w:numPr>
                <w:ilvl w:val="0"/>
                <w:numId w:val="12"/>
              </w:numPr>
              <w:rPr>
                <w:rFonts w:ascii="Arial" w:hAnsi="Arial" w:cs="Arial"/>
              </w:rPr>
            </w:pPr>
            <w:r w:rsidRPr="006966E1">
              <w:rPr>
                <w:rFonts w:ascii="Arial" w:hAnsi="Arial" w:cs="Arial"/>
              </w:rPr>
              <w:t>Ability and d</w:t>
            </w:r>
            <w:r w:rsidR="0000432B" w:rsidRPr="006966E1">
              <w:rPr>
                <w:rFonts w:ascii="Arial" w:hAnsi="Arial" w:cs="Arial"/>
              </w:rPr>
              <w:t>emonstrable experience in the d</w:t>
            </w:r>
            <w:r w:rsidR="00BB33DF" w:rsidRPr="006966E1">
              <w:rPr>
                <w:rFonts w:ascii="Arial" w:hAnsi="Arial" w:cs="Arial"/>
              </w:rPr>
              <w:t xml:space="preserve">rafting </w:t>
            </w:r>
            <w:r w:rsidRPr="006966E1">
              <w:rPr>
                <w:rFonts w:ascii="Arial" w:hAnsi="Arial" w:cs="Arial"/>
              </w:rPr>
              <w:t xml:space="preserve">and presentation </w:t>
            </w:r>
            <w:r w:rsidR="00BB33DF" w:rsidRPr="006966E1">
              <w:rPr>
                <w:rFonts w:ascii="Arial" w:hAnsi="Arial" w:cs="Arial"/>
              </w:rPr>
              <w:t xml:space="preserve">of papers, reports and related correspondence </w:t>
            </w:r>
            <w:r w:rsidR="00F002DC" w:rsidRPr="006966E1">
              <w:rPr>
                <w:rFonts w:ascii="Arial" w:hAnsi="Arial" w:cs="Arial"/>
              </w:rPr>
              <w:t>for the</w:t>
            </w:r>
            <w:r w:rsidR="00154B62" w:rsidRPr="006966E1">
              <w:rPr>
                <w:rFonts w:ascii="Arial" w:hAnsi="Arial" w:cs="Arial"/>
              </w:rPr>
              <w:t xml:space="preserve"> NHS Board, associated Gover</w:t>
            </w:r>
            <w:r w:rsidR="00A53766" w:rsidRPr="006966E1">
              <w:rPr>
                <w:rFonts w:ascii="Arial" w:hAnsi="Arial" w:cs="Arial"/>
              </w:rPr>
              <w:t>na</w:t>
            </w:r>
            <w:r w:rsidR="00154B62" w:rsidRPr="006966E1">
              <w:rPr>
                <w:rFonts w:ascii="Arial" w:hAnsi="Arial" w:cs="Arial"/>
              </w:rPr>
              <w:t xml:space="preserve">nce groups, Directors and </w:t>
            </w:r>
            <w:r w:rsidR="00BB33DF" w:rsidRPr="006966E1">
              <w:rPr>
                <w:rFonts w:ascii="Arial" w:hAnsi="Arial" w:cs="Arial"/>
              </w:rPr>
              <w:t xml:space="preserve">senior </w:t>
            </w:r>
            <w:r w:rsidR="00744217" w:rsidRPr="006966E1">
              <w:rPr>
                <w:rFonts w:ascii="Arial" w:hAnsi="Arial" w:cs="Arial"/>
              </w:rPr>
              <w:t>managers</w:t>
            </w:r>
            <w:r w:rsidR="00BB33DF" w:rsidRPr="006966E1">
              <w:rPr>
                <w:rFonts w:ascii="Arial" w:hAnsi="Arial" w:cs="Arial"/>
              </w:rPr>
              <w:t>.</w:t>
            </w:r>
          </w:p>
          <w:p w14:paraId="63627C54" w14:textId="77777777" w:rsidR="00540084" w:rsidRPr="006966E1" w:rsidRDefault="00F002DC" w:rsidP="00C87622">
            <w:pPr>
              <w:pStyle w:val="ListParagraph"/>
              <w:numPr>
                <w:ilvl w:val="0"/>
                <w:numId w:val="12"/>
              </w:numPr>
              <w:rPr>
                <w:rFonts w:ascii="Arial" w:hAnsi="Arial" w:cs="Arial"/>
              </w:rPr>
            </w:pPr>
            <w:r w:rsidRPr="006966E1">
              <w:rPr>
                <w:rFonts w:ascii="Arial" w:hAnsi="Arial" w:cs="Arial"/>
              </w:rPr>
              <w:t>Significant experience of w</w:t>
            </w:r>
            <w:r w:rsidR="00385171" w:rsidRPr="006966E1">
              <w:rPr>
                <w:rFonts w:ascii="Arial" w:hAnsi="Arial" w:cs="Arial"/>
              </w:rPr>
              <w:t xml:space="preserve">orking </w:t>
            </w:r>
            <w:r w:rsidRPr="006966E1">
              <w:rPr>
                <w:rFonts w:ascii="Arial" w:hAnsi="Arial" w:cs="Arial"/>
              </w:rPr>
              <w:t xml:space="preserve">directly </w:t>
            </w:r>
            <w:r w:rsidR="00385171" w:rsidRPr="006966E1">
              <w:rPr>
                <w:rFonts w:ascii="Arial" w:hAnsi="Arial" w:cs="Arial"/>
              </w:rPr>
              <w:t xml:space="preserve">with </w:t>
            </w:r>
            <w:r w:rsidRPr="006966E1">
              <w:rPr>
                <w:rFonts w:ascii="Arial" w:hAnsi="Arial" w:cs="Arial"/>
              </w:rPr>
              <w:t>D</w:t>
            </w:r>
            <w:r w:rsidR="00385171" w:rsidRPr="006966E1">
              <w:rPr>
                <w:rFonts w:ascii="Arial" w:hAnsi="Arial" w:cs="Arial"/>
              </w:rPr>
              <w:t>irectors</w:t>
            </w:r>
            <w:r w:rsidRPr="006966E1">
              <w:rPr>
                <w:rFonts w:ascii="Arial" w:hAnsi="Arial" w:cs="Arial"/>
              </w:rPr>
              <w:t>,</w:t>
            </w:r>
            <w:r w:rsidR="00385171" w:rsidRPr="006966E1">
              <w:rPr>
                <w:rFonts w:ascii="Arial" w:hAnsi="Arial" w:cs="Arial"/>
              </w:rPr>
              <w:t xml:space="preserve"> </w:t>
            </w:r>
            <w:r w:rsidR="00952240" w:rsidRPr="006966E1">
              <w:rPr>
                <w:rFonts w:ascii="Arial" w:hAnsi="Arial" w:cs="Arial"/>
              </w:rPr>
              <w:t>Non-Executive</w:t>
            </w:r>
            <w:r w:rsidRPr="006966E1">
              <w:rPr>
                <w:rFonts w:ascii="Arial" w:hAnsi="Arial" w:cs="Arial"/>
              </w:rPr>
              <w:t xml:space="preserve"> Directors</w:t>
            </w:r>
            <w:r w:rsidR="00D62B46" w:rsidRPr="006966E1">
              <w:rPr>
                <w:rFonts w:ascii="Arial" w:hAnsi="Arial" w:cs="Arial"/>
              </w:rPr>
              <w:t xml:space="preserve"> and senior managers.</w:t>
            </w:r>
          </w:p>
          <w:p w14:paraId="00AE68FF" w14:textId="77777777" w:rsidR="00BB33DF" w:rsidRPr="006966E1" w:rsidRDefault="00540084" w:rsidP="00C87622">
            <w:pPr>
              <w:pStyle w:val="ListParagraph"/>
              <w:numPr>
                <w:ilvl w:val="0"/>
                <w:numId w:val="12"/>
              </w:numPr>
              <w:rPr>
                <w:rFonts w:ascii="Arial" w:hAnsi="Arial" w:cs="Arial"/>
              </w:rPr>
            </w:pPr>
            <w:r w:rsidRPr="006966E1">
              <w:rPr>
                <w:rFonts w:ascii="Arial" w:hAnsi="Arial" w:cs="Arial"/>
              </w:rPr>
              <w:t>Staff management skills</w:t>
            </w:r>
            <w:r w:rsidR="0013517B" w:rsidRPr="006966E1">
              <w:rPr>
                <w:rFonts w:ascii="Arial" w:hAnsi="Arial" w:cs="Arial"/>
              </w:rPr>
              <w:t>.</w:t>
            </w:r>
            <w:r w:rsidR="009711C3" w:rsidRPr="006966E1">
              <w:rPr>
                <w:rFonts w:ascii="Arial" w:hAnsi="Arial" w:cs="Arial"/>
              </w:rPr>
              <w:t xml:space="preserve"> </w:t>
            </w:r>
          </w:p>
          <w:p w14:paraId="0335157F" w14:textId="2328FAAB" w:rsidR="00744217" w:rsidRPr="006966E1" w:rsidRDefault="00744217" w:rsidP="00C87622">
            <w:pPr>
              <w:pStyle w:val="ListParagraph"/>
              <w:numPr>
                <w:ilvl w:val="0"/>
                <w:numId w:val="12"/>
              </w:numPr>
              <w:rPr>
                <w:rFonts w:ascii="Arial" w:hAnsi="Arial" w:cs="Arial"/>
              </w:rPr>
            </w:pPr>
            <w:r w:rsidRPr="006966E1">
              <w:rPr>
                <w:rFonts w:ascii="Arial" w:hAnsi="Arial" w:cs="Arial"/>
              </w:rPr>
              <w:t xml:space="preserve">A pragmatic </w:t>
            </w:r>
            <w:r w:rsidR="005218CB" w:rsidRPr="006966E1">
              <w:rPr>
                <w:rFonts w:ascii="Arial" w:hAnsi="Arial" w:cs="Arial"/>
              </w:rPr>
              <w:t xml:space="preserve">and </w:t>
            </w:r>
            <w:r w:rsidR="00154B62" w:rsidRPr="006966E1">
              <w:rPr>
                <w:rFonts w:ascii="Arial" w:hAnsi="Arial" w:cs="Arial"/>
              </w:rPr>
              <w:t>flexible</w:t>
            </w:r>
            <w:r w:rsidRPr="006966E1">
              <w:rPr>
                <w:rFonts w:ascii="Arial" w:hAnsi="Arial" w:cs="Arial"/>
              </w:rPr>
              <w:t xml:space="preserve"> approach to problem solving.</w:t>
            </w:r>
          </w:p>
          <w:p w14:paraId="26865A37" w14:textId="77777777" w:rsidR="00154B62" w:rsidRPr="006966E1" w:rsidRDefault="00385171" w:rsidP="00C87622">
            <w:pPr>
              <w:pStyle w:val="ListParagraph"/>
              <w:numPr>
                <w:ilvl w:val="0"/>
                <w:numId w:val="12"/>
              </w:numPr>
              <w:rPr>
                <w:rFonts w:ascii="Arial" w:hAnsi="Arial" w:cs="Arial"/>
              </w:rPr>
            </w:pPr>
            <w:r w:rsidRPr="006966E1">
              <w:rPr>
                <w:rFonts w:ascii="Arial" w:hAnsi="Arial" w:cs="Arial"/>
              </w:rPr>
              <w:t>Developed a</w:t>
            </w:r>
            <w:r w:rsidR="008B0B9C" w:rsidRPr="006966E1">
              <w:rPr>
                <w:rFonts w:ascii="Arial" w:hAnsi="Arial" w:cs="Arial"/>
              </w:rPr>
              <w:t>wareness of the political sensitivity of information</w:t>
            </w:r>
            <w:r w:rsidR="009B1750" w:rsidRPr="006966E1">
              <w:rPr>
                <w:rFonts w:ascii="Arial" w:hAnsi="Arial" w:cs="Arial"/>
              </w:rPr>
              <w:t xml:space="preserve"> </w:t>
            </w:r>
            <w:r w:rsidR="00434D02" w:rsidRPr="006966E1">
              <w:rPr>
                <w:rFonts w:ascii="Arial" w:hAnsi="Arial" w:cs="Arial"/>
              </w:rPr>
              <w:t>and ability</w:t>
            </w:r>
            <w:r w:rsidR="002C47C3" w:rsidRPr="006966E1">
              <w:rPr>
                <w:rFonts w:ascii="Arial" w:hAnsi="Arial" w:cs="Arial"/>
              </w:rPr>
              <w:t xml:space="preserve">, and mental agility, to work through issues and </w:t>
            </w:r>
            <w:r w:rsidR="00434D02" w:rsidRPr="006966E1">
              <w:rPr>
                <w:rFonts w:ascii="Arial" w:hAnsi="Arial" w:cs="Arial"/>
              </w:rPr>
              <w:t xml:space="preserve">think at </w:t>
            </w:r>
            <w:r w:rsidR="00732A53" w:rsidRPr="006966E1">
              <w:rPr>
                <w:rFonts w:ascii="Arial" w:hAnsi="Arial" w:cs="Arial"/>
              </w:rPr>
              <w:t xml:space="preserve">both </w:t>
            </w:r>
            <w:r w:rsidR="00434D02" w:rsidRPr="006966E1">
              <w:rPr>
                <w:rFonts w:ascii="Arial" w:hAnsi="Arial" w:cs="Arial"/>
              </w:rPr>
              <w:t>a strategic and operational level</w:t>
            </w:r>
            <w:r w:rsidR="00154B62" w:rsidRPr="006966E1">
              <w:rPr>
                <w:rFonts w:ascii="Arial" w:hAnsi="Arial" w:cs="Arial"/>
              </w:rPr>
              <w:t xml:space="preserve">. </w:t>
            </w:r>
          </w:p>
          <w:p w14:paraId="5A772479" w14:textId="330DF74B" w:rsidR="00154B62" w:rsidRPr="006966E1" w:rsidRDefault="00434D02" w:rsidP="00C87622">
            <w:pPr>
              <w:pStyle w:val="BodyText"/>
              <w:numPr>
                <w:ilvl w:val="0"/>
                <w:numId w:val="12"/>
              </w:numPr>
              <w:jc w:val="left"/>
              <w:rPr>
                <w:rFonts w:cs="Arial"/>
                <w:sz w:val="24"/>
                <w:szCs w:val="24"/>
              </w:rPr>
            </w:pPr>
            <w:r w:rsidRPr="006966E1">
              <w:rPr>
                <w:rFonts w:cs="Arial"/>
                <w:sz w:val="24"/>
                <w:szCs w:val="24"/>
              </w:rPr>
              <w:t xml:space="preserve">Highly developed interpersonal and communication </w:t>
            </w:r>
            <w:r w:rsidR="00732A53" w:rsidRPr="006966E1">
              <w:rPr>
                <w:rFonts w:cs="Arial"/>
                <w:sz w:val="24"/>
                <w:szCs w:val="24"/>
              </w:rPr>
              <w:t xml:space="preserve">and influencing </w:t>
            </w:r>
            <w:r w:rsidRPr="006966E1">
              <w:rPr>
                <w:rFonts w:cs="Arial"/>
                <w:sz w:val="24"/>
                <w:szCs w:val="24"/>
              </w:rPr>
              <w:t>skills (both written and oral) and an ability to establish productive worki</w:t>
            </w:r>
            <w:r w:rsidR="00B366ED" w:rsidRPr="006966E1">
              <w:rPr>
                <w:rFonts w:cs="Arial"/>
                <w:sz w:val="24"/>
                <w:szCs w:val="24"/>
              </w:rPr>
              <w:t>ng relationships</w:t>
            </w:r>
            <w:r w:rsidR="00154B62" w:rsidRPr="006966E1">
              <w:rPr>
                <w:rFonts w:cs="Arial"/>
                <w:sz w:val="24"/>
                <w:szCs w:val="24"/>
              </w:rPr>
              <w:t>.</w:t>
            </w:r>
          </w:p>
          <w:p w14:paraId="6B34CF98" w14:textId="39D4D2D6" w:rsidR="005F2B52" w:rsidRPr="00306566" w:rsidRDefault="00744217" w:rsidP="00C87622">
            <w:pPr>
              <w:pStyle w:val="ListParagraph"/>
              <w:numPr>
                <w:ilvl w:val="0"/>
                <w:numId w:val="12"/>
              </w:numPr>
              <w:rPr>
                <w:rFonts w:ascii="Arial" w:hAnsi="Arial" w:cs="Arial"/>
              </w:rPr>
            </w:pPr>
            <w:r w:rsidRPr="006966E1">
              <w:rPr>
                <w:rFonts w:ascii="Arial" w:hAnsi="Arial" w:cs="Arial"/>
              </w:rPr>
              <w:t>Driving Licence</w:t>
            </w:r>
            <w:r w:rsidR="0013517B" w:rsidRPr="006966E1">
              <w:rPr>
                <w:rFonts w:ascii="Arial" w:hAnsi="Arial" w:cs="Arial"/>
              </w:rPr>
              <w:t>.</w:t>
            </w:r>
          </w:p>
        </w:tc>
      </w:tr>
    </w:tbl>
    <w:p w14:paraId="5DB6D805" w14:textId="77777777" w:rsidR="00477515" w:rsidRPr="00306566" w:rsidRDefault="00477515" w:rsidP="00BA2DDF">
      <w:pPr>
        <w:rPr>
          <w:rFonts w:ascii="Arial" w:hAnsi="Arial" w:cs="Arial"/>
        </w:rPr>
      </w:pPr>
    </w:p>
    <w:p w14:paraId="3C89B98A" w14:textId="77777777" w:rsidR="005642A8" w:rsidRPr="00306566" w:rsidRDefault="005642A8" w:rsidP="00BA2DDF">
      <w:pPr>
        <w:ind w:right="-1134"/>
        <w:jc w:val="both"/>
        <w:rPr>
          <w:rFonts w:ascii="Arial" w:hAnsi="Arial" w:cs="Arial"/>
          <w:color w:val="FF0000"/>
        </w:rPr>
      </w:pPr>
    </w:p>
    <w:sectPr w:rsidR="005642A8" w:rsidRPr="00306566" w:rsidSect="009711C3">
      <w:headerReference w:type="default" r:id="rId16"/>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51135" w14:textId="77777777" w:rsidR="009C4B24" w:rsidRDefault="009C4B24" w:rsidP="00476304">
      <w:r>
        <w:separator/>
      </w:r>
    </w:p>
  </w:endnote>
  <w:endnote w:type="continuationSeparator" w:id="0">
    <w:p w14:paraId="15651480" w14:textId="77777777" w:rsidR="009C4B24" w:rsidRDefault="009C4B24" w:rsidP="0047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E84F9" w14:textId="77777777" w:rsidR="009C4B24" w:rsidRDefault="009C4B24" w:rsidP="00476304">
      <w:r>
        <w:separator/>
      </w:r>
    </w:p>
  </w:footnote>
  <w:footnote w:type="continuationSeparator" w:id="0">
    <w:p w14:paraId="7086B3B4" w14:textId="77777777" w:rsidR="009C4B24" w:rsidRDefault="009C4B24" w:rsidP="00476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AFAA" w14:textId="77777777" w:rsidR="00EB61F3" w:rsidRDefault="00EB6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369E"/>
    <w:multiLevelType w:val="hybridMultilevel"/>
    <w:tmpl w:val="6BEE2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9EC2303"/>
    <w:multiLevelType w:val="hybridMultilevel"/>
    <w:tmpl w:val="DDCC7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8B7661"/>
    <w:multiLevelType w:val="hybridMultilevel"/>
    <w:tmpl w:val="6ADAC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1D7068"/>
    <w:multiLevelType w:val="hybridMultilevel"/>
    <w:tmpl w:val="4E882E50"/>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4" w15:restartNumberingAfterBreak="0">
    <w:nsid w:val="393729FE"/>
    <w:multiLevelType w:val="hybridMultilevel"/>
    <w:tmpl w:val="3CFE4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E14DC3"/>
    <w:multiLevelType w:val="hybridMultilevel"/>
    <w:tmpl w:val="011C0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175F97"/>
    <w:multiLevelType w:val="hybridMultilevel"/>
    <w:tmpl w:val="CB724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C11177"/>
    <w:multiLevelType w:val="hybridMultilevel"/>
    <w:tmpl w:val="5AF6F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07B24ED"/>
    <w:multiLevelType w:val="hybridMultilevel"/>
    <w:tmpl w:val="4776F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140244"/>
    <w:multiLevelType w:val="hybridMultilevel"/>
    <w:tmpl w:val="21306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EA9299E"/>
    <w:multiLevelType w:val="hybridMultilevel"/>
    <w:tmpl w:val="E18E98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79E37BE"/>
    <w:multiLevelType w:val="hybridMultilevel"/>
    <w:tmpl w:val="90720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565169">
    <w:abstractNumId w:val="0"/>
  </w:num>
  <w:num w:numId="2" w16cid:durableId="315036922">
    <w:abstractNumId w:val="3"/>
  </w:num>
  <w:num w:numId="3" w16cid:durableId="697777578">
    <w:abstractNumId w:val="10"/>
  </w:num>
  <w:num w:numId="4" w16cid:durableId="1030647694">
    <w:abstractNumId w:val="11"/>
  </w:num>
  <w:num w:numId="5" w16cid:durableId="1958020789">
    <w:abstractNumId w:val="8"/>
  </w:num>
  <w:num w:numId="6" w16cid:durableId="1074469387">
    <w:abstractNumId w:val="9"/>
  </w:num>
  <w:num w:numId="7" w16cid:durableId="381101337">
    <w:abstractNumId w:val="2"/>
  </w:num>
  <w:num w:numId="8" w16cid:durableId="318385929">
    <w:abstractNumId w:val="1"/>
  </w:num>
  <w:num w:numId="9" w16cid:durableId="1638880407">
    <w:abstractNumId w:val="5"/>
  </w:num>
  <w:num w:numId="10" w16cid:durableId="509759929">
    <w:abstractNumId w:val="6"/>
  </w:num>
  <w:num w:numId="11" w16cid:durableId="1531987787">
    <w:abstractNumId w:val="7"/>
  </w:num>
  <w:num w:numId="12" w16cid:durableId="26727236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C5D"/>
    <w:rsid w:val="0000432B"/>
    <w:rsid w:val="00012D76"/>
    <w:rsid w:val="00027CBD"/>
    <w:rsid w:val="000334EE"/>
    <w:rsid w:val="00041251"/>
    <w:rsid w:val="00042A0A"/>
    <w:rsid w:val="000529EE"/>
    <w:rsid w:val="00060BED"/>
    <w:rsid w:val="0006562D"/>
    <w:rsid w:val="00072CE6"/>
    <w:rsid w:val="0007379D"/>
    <w:rsid w:val="00076CEF"/>
    <w:rsid w:val="000770B4"/>
    <w:rsid w:val="00091B42"/>
    <w:rsid w:val="000A1244"/>
    <w:rsid w:val="000A28BE"/>
    <w:rsid w:val="000B2D82"/>
    <w:rsid w:val="000B2DB2"/>
    <w:rsid w:val="000B7616"/>
    <w:rsid w:val="000C1E5C"/>
    <w:rsid w:val="000D2910"/>
    <w:rsid w:val="000E2F48"/>
    <w:rsid w:val="000E36BA"/>
    <w:rsid w:val="000E56D5"/>
    <w:rsid w:val="000F2B7B"/>
    <w:rsid w:val="000F58BA"/>
    <w:rsid w:val="00100514"/>
    <w:rsid w:val="00101BB4"/>
    <w:rsid w:val="00104634"/>
    <w:rsid w:val="00107E83"/>
    <w:rsid w:val="00111674"/>
    <w:rsid w:val="0011507F"/>
    <w:rsid w:val="00117EF9"/>
    <w:rsid w:val="00123465"/>
    <w:rsid w:val="00125850"/>
    <w:rsid w:val="001324C7"/>
    <w:rsid w:val="00133084"/>
    <w:rsid w:val="00135073"/>
    <w:rsid w:val="0013517B"/>
    <w:rsid w:val="001403B7"/>
    <w:rsid w:val="00143E9C"/>
    <w:rsid w:val="001441CB"/>
    <w:rsid w:val="0014496A"/>
    <w:rsid w:val="00154B62"/>
    <w:rsid w:val="0016038B"/>
    <w:rsid w:val="001612E8"/>
    <w:rsid w:val="00165844"/>
    <w:rsid w:val="00167DF5"/>
    <w:rsid w:val="0018779A"/>
    <w:rsid w:val="00193219"/>
    <w:rsid w:val="001938D2"/>
    <w:rsid w:val="001A19F1"/>
    <w:rsid w:val="001A38CC"/>
    <w:rsid w:val="001A6335"/>
    <w:rsid w:val="001B7C19"/>
    <w:rsid w:val="001C1015"/>
    <w:rsid w:val="001C1B03"/>
    <w:rsid w:val="001C1F47"/>
    <w:rsid w:val="001C6B0D"/>
    <w:rsid w:val="001D72DD"/>
    <w:rsid w:val="001E2594"/>
    <w:rsid w:val="001E506F"/>
    <w:rsid w:val="001E6C18"/>
    <w:rsid w:val="001E7766"/>
    <w:rsid w:val="001F745E"/>
    <w:rsid w:val="001F7C7D"/>
    <w:rsid w:val="0020566B"/>
    <w:rsid w:val="0023520E"/>
    <w:rsid w:val="00235C58"/>
    <w:rsid w:val="00243D89"/>
    <w:rsid w:val="00252359"/>
    <w:rsid w:val="002641E4"/>
    <w:rsid w:val="002778C1"/>
    <w:rsid w:val="0028014A"/>
    <w:rsid w:val="00281175"/>
    <w:rsid w:val="002846F6"/>
    <w:rsid w:val="00291A3E"/>
    <w:rsid w:val="0029215A"/>
    <w:rsid w:val="002A7C48"/>
    <w:rsid w:val="002B2820"/>
    <w:rsid w:val="002C03BC"/>
    <w:rsid w:val="002C329D"/>
    <w:rsid w:val="002C4024"/>
    <w:rsid w:val="002C47C3"/>
    <w:rsid w:val="002D38F3"/>
    <w:rsid w:val="002D7F10"/>
    <w:rsid w:val="002E0F5A"/>
    <w:rsid w:val="002E5735"/>
    <w:rsid w:val="002E6F18"/>
    <w:rsid w:val="002F0F29"/>
    <w:rsid w:val="003010F3"/>
    <w:rsid w:val="00301F09"/>
    <w:rsid w:val="00303870"/>
    <w:rsid w:val="00304555"/>
    <w:rsid w:val="00306566"/>
    <w:rsid w:val="0030768A"/>
    <w:rsid w:val="00310954"/>
    <w:rsid w:val="00314A98"/>
    <w:rsid w:val="003156D3"/>
    <w:rsid w:val="003310EF"/>
    <w:rsid w:val="00332C04"/>
    <w:rsid w:val="003354E5"/>
    <w:rsid w:val="00335973"/>
    <w:rsid w:val="00343D0F"/>
    <w:rsid w:val="00354719"/>
    <w:rsid w:val="00367725"/>
    <w:rsid w:val="0037270D"/>
    <w:rsid w:val="00382862"/>
    <w:rsid w:val="00385171"/>
    <w:rsid w:val="003867B9"/>
    <w:rsid w:val="003A0A40"/>
    <w:rsid w:val="003A3FE5"/>
    <w:rsid w:val="003C2CB2"/>
    <w:rsid w:val="003D2871"/>
    <w:rsid w:val="003D462E"/>
    <w:rsid w:val="003E21C3"/>
    <w:rsid w:val="003F6A20"/>
    <w:rsid w:val="004064D8"/>
    <w:rsid w:val="00410C65"/>
    <w:rsid w:val="004130CD"/>
    <w:rsid w:val="004164E5"/>
    <w:rsid w:val="004215E8"/>
    <w:rsid w:val="004268BD"/>
    <w:rsid w:val="00434455"/>
    <w:rsid w:val="00434D02"/>
    <w:rsid w:val="00437241"/>
    <w:rsid w:val="00446135"/>
    <w:rsid w:val="004462D6"/>
    <w:rsid w:val="004469C5"/>
    <w:rsid w:val="004705A3"/>
    <w:rsid w:val="0047506E"/>
    <w:rsid w:val="00476304"/>
    <w:rsid w:val="00477515"/>
    <w:rsid w:val="00487843"/>
    <w:rsid w:val="004A1101"/>
    <w:rsid w:val="004A544C"/>
    <w:rsid w:val="004A673F"/>
    <w:rsid w:val="004B42A7"/>
    <w:rsid w:val="004C2BD3"/>
    <w:rsid w:val="004D3523"/>
    <w:rsid w:val="004D507F"/>
    <w:rsid w:val="004D7179"/>
    <w:rsid w:val="004D797A"/>
    <w:rsid w:val="004E3643"/>
    <w:rsid w:val="004E5E9C"/>
    <w:rsid w:val="004F6C9C"/>
    <w:rsid w:val="004F74A0"/>
    <w:rsid w:val="004F74A1"/>
    <w:rsid w:val="00504DC6"/>
    <w:rsid w:val="00507759"/>
    <w:rsid w:val="00507A4E"/>
    <w:rsid w:val="005116EA"/>
    <w:rsid w:val="0051635A"/>
    <w:rsid w:val="0051747E"/>
    <w:rsid w:val="005202AB"/>
    <w:rsid w:val="005218CB"/>
    <w:rsid w:val="00524B3E"/>
    <w:rsid w:val="00525F3E"/>
    <w:rsid w:val="00536BC2"/>
    <w:rsid w:val="00540084"/>
    <w:rsid w:val="0054073F"/>
    <w:rsid w:val="00541B59"/>
    <w:rsid w:val="005548EB"/>
    <w:rsid w:val="005573C8"/>
    <w:rsid w:val="00557FF2"/>
    <w:rsid w:val="00561A5A"/>
    <w:rsid w:val="005641D1"/>
    <w:rsid w:val="005642A8"/>
    <w:rsid w:val="00587C52"/>
    <w:rsid w:val="0059189C"/>
    <w:rsid w:val="005A762C"/>
    <w:rsid w:val="005B13B9"/>
    <w:rsid w:val="005B4EE9"/>
    <w:rsid w:val="005B4FED"/>
    <w:rsid w:val="005B7D9C"/>
    <w:rsid w:val="005C0550"/>
    <w:rsid w:val="005D5CCC"/>
    <w:rsid w:val="005E0AE3"/>
    <w:rsid w:val="005E1AE4"/>
    <w:rsid w:val="005E2C3C"/>
    <w:rsid w:val="005E4995"/>
    <w:rsid w:val="005F115C"/>
    <w:rsid w:val="005F2B52"/>
    <w:rsid w:val="005F36C3"/>
    <w:rsid w:val="005F6D50"/>
    <w:rsid w:val="00600254"/>
    <w:rsid w:val="00606660"/>
    <w:rsid w:val="00606751"/>
    <w:rsid w:val="006237BA"/>
    <w:rsid w:val="006240CF"/>
    <w:rsid w:val="00631885"/>
    <w:rsid w:val="006338AD"/>
    <w:rsid w:val="006356A4"/>
    <w:rsid w:val="00637D67"/>
    <w:rsid w:val="00642DD7"/>
    <w:rsid w:val="00643570"/>
    <w:rsid w:val="00643C51"/>
    <w:rsid w:val="00651F17"/>
    <w:rsid w:val="00652B62"/>
    <w:rsid w:val="00654BA4"/>
    <w:rsid w:val="006637F4"/>
    <w:rsid w:val="00663B1F"/>
    <w:rsid w:val="00665137"/>
    <w:rsid w:val="006707B8"/>
    <w:rsid w:val="00687CFF"/>
    <w:rsid w:val="006914E2"/>
    <w:rsid w:val="006960E3"/>
    <w:rsid w:val="006966E1"/>
    <w:rsid w:val="00696C3C"/>
    <w:rsid w:val="00697EA8"/>
    <w:rsid w:val="006A401A"/>
    <w:rsid w:val="006A4D8D"/>
    <w:rsid w:val="006A7AC7"/>
    <w:rsid w:val="006B0FD1"/>
    <w:rsid w:val="006B12B4"/>
    <w:rsid w:val="006B43EA"/>
    <w:rsid w:val="006B588F"/>
    <w:rsid w:val="006B719E"/>
    <w:rsid w:val="006B7F93"/>
    <w:rsid w:val="006C61A2"/>
    <w:rsid w:val="006C7D9E"/>
    <w:rsid w:val="006D36B4"/>
    <w:rsid w:val="006D3945"/>
    <w:rsid w:val="006D596E"/>
    <w:rsid w:val="006E114F"/>
    <w:rsid w:val="006F6DD4"/>
    <w:rsid w:val="006F7482"/>
    <w:rsid w:val="00704FE4"/>
    <w:rsid w:val="00714C5D"/>
    <w:rsid w:val="00716913"/>
    <w:rsid w:val="007265BF"/>
    <w:rsid w:val="00730615"/>
    <w:rsid w:val="00731DBD"/>
    <w:rsid w:val="00732270"/>
    <w:rsid w:val="00732A53"/>
    <w:rsid w:val="00734225"/>
    <w:rsid w:val="0073611B"/>
    <w:rsid w:val="00736DD9"/>
    <w:rsid w:val="0074252F"/>
    <w:rsid w:val="00744217"/>
    <w:rsid w:val="007753CA"/>
    <w:rsid w:val="007804A1"/>
    <w:rsid w:val="007B7E4C"/>
    <w:rsid w:val="007C1BE4"/>
    <w:rsid w:val="007D2714"/>
    <w:rsid w:val="007D2CF7"/>
    <w:rsid w:val="007D76A5"/>
    <w:rsid w:val="007E0827"/>
    <w:rsid w:val="007E3E9A"/>
    <w:rsid w:val="007F2129"/>
    <w:rsid w:val="008030D1"/>
    <w:rsid w:val="00805104"/>
    <w:rsid w:val="00807F4D"/>
    <w:rsid w:val="00822345"/>
    <w:rsid w:val="008256CF"/>
    <w:rsid w:val="00834A21"/>
    <w:rsid w:val="00854551"/>
    <w:rsid w:val="008565FC"/>
    <w:rsid w:val="00867581"/>
    <w:rsid w:val="008708A2"/>
    <w:rsid w:val="00884DB9"/>
    <w:rsid w:val="00893585"/>
    <w:rsid w:val="008B0B9C"/>
    <w:rsid w:val="008B51C9"/>
    <w:rsid w:val="008B5A00"/>
    <w:rsid w:val="008C07FA"/>
    <w:rsid w:val="008C4253"/>
    <w:rsid w:val="008D1F58"/>
    <w:rsid w:val="008D2589"/>
    <w:rsid w:val="008F4AFA"/>
    <w:rsid w:val="00901740"/>
    <w:rsid w:val="009033AF"/>
    <w:rsid w:val="009068CF"/>
    <w:rsid w:val="00907036"/>
    <w:rsid w:val="00914890"/>
    <w:rsid w:val="009269F8"/>
    <w:rsid w:val="0093226D"/>
    <w:rsid w:val="00935A58"/>
    <w:rsid w:val="00935C5E"/>
    <w:rsid w:val="0094049B"/>
    <w:rsid w:val="0094260B"/>
    <w:rsid w:val="00952240"/>
    <w:rsid w:val="009522E0"/>
    <w:rsid w:val="009549E2"/>
    <w:rsid w:val="009711C3"/>
    <w:rsid w:val="00972445"/>
    <w:rsid w:val="00987C1D"/>
    <w:rsid w:val="00990028"/>
    <w:rsid w:val="009903AF"/>
    <w:rsid w:val="009A24EE"/>
    <w:rsid w:val="009A77F6"/>
    <w:rsid w:val="009A7FB6"/>
    <w:rsid w:val="009B0B34"/>
    <w:rsid w:val="009B1750"/>
    <w:rsid w:val="009B5BA9"/>
    <w:rsid w:val="009B619A"/>
    <w:rsid w:val="009C0E41"/>
    <w:rsid w:val="009C2753"/>
    <w:rsid w:val="009C28F0"/>
    <w:rsid w:val="009C4B24"/>
    <w:rsid w:val="009D11CA"/>
    <w:rsid w:val="009D6B22"/>
    <w:rsid w:val="009E0F58"/>
    <w:rsid w:val="009E4769"/>
    <w:rsid w:val="009E79FB"/>
    <w:rsid w:val="009F6452"/>
    <w:rsid w:val="00A000E1"/>
    <w:rsid w:val="00A038A3"/>
    <w:rsid w:val="00A13196"/>
    <w:rsid w:val="00A230CF"/>
    <w:rsid w:val="00A23CFA"/>
    <w:rsid w:val="00A25757"/>
    <w:rsid w:val="00A2731F"/>
    <w:rsid w:val="00A30752"/>
    <w:rsid w:val="00A33E75"/>
    <w:rsid w:val="00A416AD"/>
    <w:rsid w:val="00A42FF5"/>
    <w:rsid w:val="00A51710"/>
    <w:rsid w:val="00A52816"/>
    <w:rsid w:val="00A53766"/>
    <w:rsid w:val="00A539A6"/>
    <w:rsid w:val="00A554B6"/>
    <w:rsid w:val="00A57644"/>
    <w:rsid w:val="00A80ADE"/>
    <w:rsid w:val="00A83747"/>
    <w:rsid w:val="00A871B2"/>
    <w:rsid w:val="00A87C3E"/>
    <w:rsid w:val="00A92C2D"/>
    <w:rsid w:val="00A92F40"/>
    <w:rsid w:val="00A9427D"/>
    <w:rsid w:val="00A96C54"/>
    <w:rsid w:val="00AB25B1"/>
    <w:rsid w:val="00AB3E99"/>
    <w:rsid w:val="00AE2B5C"/>
    <w:rsid w:val="00AE2EB9"/>
    <w:rsid w:val="00AF5901"/>
    <w:rsid w:val="00AF5F2D"/>
    <w:rsid w:val="00AF680D"/>
    <w:rsid w:val="00AF7E92"/>
    <w:rsid w:val="00B0486A"/>
    <w:rsid w:val="00B06D5A"/>
    <w:rsid w:val="00B13DD8"/>
    <w:rsid w:val="00B265D3"/>
    <w:rsid w:val="00B366ED"/>
    <w:rsid w:val="00B414D2"/>
    <w:rsid w:val="00B50349"/>
    <w:rsid w:val="00B55159"/>
    <w:rsid w:val="00B57A8E"/>
    <w:rsid w:val="00B62E0F"/>
    <w:rsid w:val="00B65AB1"/>
    <w:rsid w:val="00B71A0B"/>
    <w:rsid w:val="00B71DB7"/>
    <w:rsid w:val="00B7733F"/>
    <w:rsid w:val="00B843BD"/>
    <w:rsid w:val="00B92341"/>
    <w:rsid w:val="00B96AAF"/>
    <w:rsid w:val="00BA2DDF"/>
    <w:rsid w:val="00BA5F82"/>
    <w:rsid w:val="00BA6800"/>
    <w:rsid w:val="00BB33DF"/>
    <w:rsid w:val="00BC65C5"/>
    <w:rsid w:val="00BF53B3"/>
    <w:rsid w:val="00C004B7"/>
    <w:rsid w:val="00C043A6"/>
    <w:rsid w:val="00C106A5"/>
    <w:rsid w:val="00C12B6D"/>
    <w:rsid w:val="00C20B9A"/>
    <w:rsid w:val="00C23468"/>
    <w:rsid w:val="00C321D0"/>
    <w:rsid w:val="00C41B5A"/>
    <w:rsid w:val="00C50D6B"/>
    <w:rsid w:val="00C519E4"/>
    <w:rsid w:val="00C51A3C"/>
    <w:rsid w:val="00C5237E"/>
    <w:rsid w:val="00C52F7F"/>
    <w:rsid w:val="00C835A1"/>
    <w:rsid w:val="00C87622"/>
    <w:rsid w:val="00C941D0"/>
    <w:rsid w:val="00C9568A"/>
    <w:rsid w:val="00CA48D4"/>
    <w:rsid w:val="00CC2227"/>
    <w:rsid w:val="00CC258D"/>
    <w:rsid w:val="00CD0A48"/>
    <w:rsid w:val="00CD0DBC"/>
    <w:rsid w:val="00CD6FBB"/>
    <w:rsid w:val="00CE3AB9"/>
    <w:rsid w:val="00CF0599"/>
    <w:rsid w:val="00CF7A3A"/>
    <w:rsid w:val="00D05413"/>
    <w:rsid w:val="00D05744"/>
    <w:rsid w:val="00D24663"/>
    <w:rsid w:val="00D25D2C"/>
    <w:rsid w:val="00D3473A"/>
    <w:rsid w:val="00D457F2"/>
    <w:rsid w:val="00D47C4A"/>
    <w:rsid w:val="00D51AB4"/>
    <w:rsid w:val="00D527C4"/>
    <w:rsid w:val="00D5398D"/>
    <w:rsid w:val="00D569FD"/>
    <w:rsid w:val="00D62B46"/>
    <w:rsid w:val="00D753DB"/>
    <w:rsid w:val="00D806A5"/>
    <w:rsid w:val="00D9061B"/>
    <w:rsid w:val="00D975E5"/>
    <w:rsid w:val="00DA0B9C"/>
    <w:rsid w:val="00DB4BEE"/>
    <w:rsid w:val="00DB7DAF"/>
    <w:rsid w:val="00DC102C"/>
    <w:rsid w:val="00DC6014"/>
    <w:rsid w:val="00DD1C8C"/>
    <w:rsid w:val="00DD634B"/>
    <w:rsid w:val="00DD6A2E"/>
    <w:rsid w:val="00DE0BB3"/>
    <w:rsid w:val="00DE6CD0"/>
    <w:rsid w:val="00DF3B3B"/>
    <w:rsid w:val="00DF4ED2"/>
    <w:rsid w:val="00E15C4D"/>
    <w:rsid w:val="00E37F0E"/>
    <w:rsid w:val="00E40904"/>
    <w:rsid w:val="00E55EEF"/>
    <w:rsid w:val="00E6043E"/>
    <w:rsid w:val="00E6454A"/>
    <w:rsid w:val="00E67660"/>
    <w:rsid w:val="00E758BE"/>
    <w:rsid w:val="00E806E1"/>
    <w:rsid w:val="00E86BE4"/>
    <w:rsid w:val="00E939E8"/>
    <w:rsid w:val="00E96DBF"/>
    <w:rsid w:val="00EB61F3"/>
    <w:rsid w:val="00EC0CF0"/>
    <w:rsid w:val="00EC3D8E"/>
    <w:rsid w:val="00EC6A9B"/>
    <w:rsid w:val="00EC6F8B"/>
    <w:rsid w:val="00EC7B75"/>
    <w:rsid w:val="00EE1B86"/>
    <w:rsid w:val="00EE64C1"/>
    <w:rsid w:val="00EE7005"/>
    <w:rsid w:val="00EF2AE0"/>
    <w:rsid w:val="00F002DC"/>
    <w:rsid w:val="00F14EC1"/>
    <w:rsid w:val="00F15287"/>
    <w:rsid w:val="00F20957"/>
    <w:rsid w:val="00F21532"/>
    <w:rsid w:val="00F348BF"/>
    <w:rsid w:val="00F422FE"/>
    <w:rsid w:val="00F44448"/>
    <w:rsid w:val="00F55BDC"/>
    <w:rsid w:val="00F64795"/>
    <w:rsid w:val="00F65ED2"/>
    <w:rsid w:val="00F70637"/>
    <w:rsid w:val="00F73754"/>
    <w:rsid w:val="00F914F3"/>
    <w:rsid w:val="00F91E4A"/>
    <w:rsid w:val="00F942DF"/>
    <w:rsid w:val="00F944A7"/>
    <w:rsid w:val="00F94EB8"/>
    <w:rsid w:val="00F96ADE"/>
    <w:rsid w:val="00FB3A58"/>
    <w:rsid w:val="00FB43D7"/>
    <w:rsid w:val="00FB59CB"/>
    <w:rsid w:val="00FC2048"/>
    <w:rsid w:val="00FC5AD4"/>
    <w:rsid w:val="00FC7D66"/>
    <w:rsid w:val="00FD2D2E"/>
    <w:rsid w:val="00FD3F39"/>
    <w:rsid w:val="00FD7D28"/>
    <w:rsid w:val="00FF0CB5"/>
    <w:rsid w:val="00FF6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3AEFA"/>
  <w15:docId w15:val="{21334D6F-2E7A-4BE3-8B45-0262B35C2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C4A"/>
    <w:rPr>
      <w:sz w:val="24"/>
      <w:szCs w:val="24"/>
      <w:lang w:eastAsia="en-US"/>
    </w:rPr>
  </w:style>
  <w:style w:type="paragraph" w:styleId="Heading1">
    <w:name w:val="heading 1"/>
    <w:basedOn w:val="Normal"/>
    <w:next w:val="Normal"/>
    <w:qFormat/>
    <w:rsid w:val="00D47C4A"/>
    <w:pPr>
      <w:keepNext/>
      <w:ind w:right="-360"/>
      <w:outlineLvl w:val="0"/>
    </w:pPr>
    <w:rPr>
      <w:rFonts w:ascii="Arial" w:hAnsi="Arial" w:cs="Arial"/>
      <w:b/>
      <w:bCs/>
    </w:rPr>
  </w:style>
  <w:style w:type="paragraph" w:styleId="Heading2">
    <w:name w:val="heading 2"/>
    <w:basedOn w:val="Normal"/>
    <w:next w:val="Normal"/>
    <w:qFormat/>
    <w:rsid w:val="00D47C4A"/>
    <w:pPr>
      <w:keepNext/>
      <w:jc w:val="both"/>
      <w:outlineLvl w:val="1"/>
    </w:pPr>
    <w:rPr>
      <w:rFonts w:ascii="Arial" w:hAnsi="Arial" w:cs="Arial"/>
      <w:b/>
      <w:bCs/>
    </w:rPr>
  </w:style>
  <w:style w:type="paragraph" w:styleId="Heading3">
    <w:name w:val="heading 3"/>
    <w:basedOn w:val="Normal"/>
    <w:next w:val="Normal"/>
    <w:qFormat/>
    <w:rsid w:val="00D47C4A"/>
    <w:pPr>
      <w:keepNext/>
      <w:jc w:val="both"/>
      <w:outlineLvl w:val="2"/>
    </w:pPr>
    <w:rPr>
      <w:rFonts w:ascii="Arial" w:hAnsi="Arial" w:cs="Arial"/>
      <w:b/>
      <w:bCs/>
    </w:rPr>
  </w:style>
  <w:style w:type="paragraph" w:styleId="Heading4">
    <w:name w:val="heading 4"/>
    <w:basedOn w:val="Normal"/>
    <w:next w:val="Normal"/>
    <w:qFormat/>
    <w:rsid w:val="00D47C4A"/>
    <w:pPr>
      <w:keepNext/>
      <w:outlineLvl w:val="3"/>
    </w:pPr>
    <w:rPr>
      <w:sz w:val="32"/>
    </w:rPr>
  </w:style>
  <w:style w:type="paragraph" w:styleId="Heading5">
    <w:name w:val="heading 5"/>
    <w:basedOn w:val="Normal"/>
    <w:next w:val="Normal"/>
    <w:qFormat/>
    <w:rsid w:val="00487843"/>
    <w:pPr>
      <w:keepNext/>
      <w:outlineLvl w:val="4"/>
    </w:pPr>
    <w:rPr>
      <w:rFonts w:ascii="Arial" w:hAnsi="Arial"/>
      <w:b/>
    </w:rPr>
  </w:style>
  <w:style w:type="paragraph" w:styleId="Heading6">
    <w:name w:val="heading 6"/>
    <w:basedOn w:val="Normal"/>
    <w:next w:val="Normal"/>
    <w:qFormat/>
    <w:rsid w:val="00487843"/>
    <w:pPr>
      <w:keepNext/>
      <w:jc w:val="both"/>
      <w:outlineLvl w:val="5"/>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7C4A"/>
    <w:pPr>
      <w:jc w:val="both"/>
    </w:pPr>
    <w:rPr>
      <w:rFonts w:ascii="Arial" w:hAnsi="Arial"/>
      <w:sz w:val="22"/>
      <w:szCs w:val="20"/>
    </w:rPr>
  </w:style>
  <w:style w:type="paragraph" w:styleId="BodyText2">
    <w:name w:val="Body Text 2"/>
    <w:basedOn w:val="Normal"/>
    <w:rsid w:val="00D47C4A"/>
    <w:pPr>
      <w:jc w:val="both"/>
    </w:pPr>
    <w:rPr>
      <w:rFonts w:ascii="Arial" w:hAnsi="Arial" w:cs="Arial"/>
    </w:rPr>
  </w:style>
  <w:style w:type="paragraph" w:styleId="BodyText3">
    <w:name w:val="Body Text 3"/>
    <w:basedOn w:val="Normal"/>
    <w:rsid w:val="00D47C4A"/>
    <w:pPr>
      <w:ind w:right="-270"/>
      <w:jc w:val="both"/>
    </w:pPr>
    <w:rPr>
      <w:rFonts w:ascii="Arial" w:hAnsi="Arial" w:cs="Arial"/>
    </w:rPr>
  </w:style>
  <w:style w:type="table" w:styleId="TableGrid">
    <w:name w:val="Table Grid"/>
    <w:basedOn w:val="TableNormal"/>
    <w:rsid w:val="00487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487843"/>
    <w:pPr>
      <w:jc w:val="center"/>
    </w:pPr>
    <w:rPr>
      <w:b/>
    </w:rPr>
  </w:style>
  <w:style w:type="paragraph" w:styleId="Footer">
    <w:name w:val="footer"/>
    <w:basedOn w:val="Normal"/>
    <w:rsid w:val="00487843"/>
    <w:pPr>
      <w:tabs>
        <w:tab w:val="center" w:pos="4320"/>
        <w:tab w:val="right" w:pos="8640"/>
      </w:tabs>
    </w:pPr>
    <w:rPr>
      <w:rFonts w:ascii="Arial" w:hAnsi="Arial"/>
      <w:sz w:val="20"/>
    </w:rPr>
  </w:style>
  <w:style w:type="paragraph" w:styleId="BodyTextIndent">
    <w:name w:val="Body Text Indent"/>
    <w:basedOn w:val="Normal"/>
    <w:rsid w:val="00487843"/>
    <w:pPr>
      <w:ind w:left="360"/>
      <w:jc w:val="both"/>
    </w:pPr>
    <w:rPr>
      <w:rFonts w:ascii="Arial" w:hAnsi="Arial"/>
    </w:rPr>
  </w:style>
  <w:style w:type="paragraph" w:styleId="BalloonText">
    <w:name w:val="Balloon Text"/>
    <w:basedOn w:val="Normal"/>
    <w:semiHidden/>
    <w:rsid w:val="00A871B2"/>
    <w:rPr>
      <w:rFonts w:ascii="Tahoma" w:hAnsi="Tahoma" w:cs="Tahoma"/>
      <w:sz w:val="16"/>
      <w:szCs w:val="16"/>
    </w:rPr>
  </w:style>
  <w:style w:type="paragraph" w:styleId="DocumentMap">
    <w:name w:val="Document Map"/>
    <w:basedOn w:val="Normal"/>
    <w:semiHidden/>
    <w:rsid w:val="00A80ADE"/>
    <w:pPr>
      <w:shd w:val="clear" w:color="auto" w:fill="000080"/>
    </w:pPr>
    <w:rPr>
      <w:rFonts w:ascii="Tahoma" w:hAnsi="Tahoma" w:cs="Tahoma"/>
      <w:sz w:val="20"/>
      <w:szCs w:val="20"/>
    </w:rPr>
  </w:style>
  <w:style w:type="character" w:styleId="CommentReference">
    <w:name w:val="annotation reference"/>
    <w:basedOn w:val="DefaultParagraphFont"/>
    <w:rsid w:val="001E506F"/>
    <w:rPr>
      <w:sz w:val="16"/>
      <w:szCs w:val="16"/>
    </w:rPr>
  </w:style>
  <w:style w:type="paragraph" w:styleId="CommentText">
    <w:name w:val="annotation text"/>
    <w:basedOn w:val="Normal"/>
    <w:link w:val="CommentTextChar"/>
    <w:rsid w:val="001E506F"/>
    <w:rPr>
      <w:sz w:val="20"/>
      <w:szCs w:val="20"/>
    </w:rPr>
  </w:style>
  <w:style w:type="character" w:customStyle="1" w:styleId="CommentTextChar">
    <w:name w:val="Comment Text Char"/>
    <w:basedOn w:val="DefaultParagraphFont"/>
    <w:link w:val="CommentText"/>
    <w:rsid w:val="001E506F"/>
    <w:rPr>
      <w:lang w:eastAsia="en-US"/>
    </w:rPr>
  </w:style>
  <w:style w:type="paragraph" w:styleId="CommentSubject">
    <w:name w:val="annotation subject"/>
    <w:basedOn w:val="CommentText"/>
    <w:next w:val="CommentText"/>
    <w:link w:val="CommentSubjectChar"/>
    <w:rsid w:val="00687CFF"/>
    <w:rPr>
      <w:b/>
      <w:bCs/>
    </w:rPr>
  </w:style>
  <w:style w:type="character" w:customStyle="1" w:styleId="CommentSubjectChar">
    <w:name w:val="Comment Subject Char"/>
    <w:basedOn w:val="CommentTextChar"/>
    <w:link w:val="CommentSubject"/>
    <w:rsid w:val="00687CFF"/>
    <w:rPr>
      <w:b/>
      <w:bCs/>
      <w:lang w:eastAsia="en-US"/>
    </w:rPr>
  </w:style>
  <w:style w:type="paragraph" w:styleId="Header">
    <w:name w:val="header"/>
    <w:basedOn w:val="Normal"/>
    <w:link w:val="HeaderChar"/>
    <w:rsid w:val="00476304"/>
    <w:pPr>
      <w:tabs>
        <w:tab w:val="center" w:pos="4513"/>
        <w:tab w:val="right" w:pos="9026"/>
      </w:tabs>
    </w:pPr>
  </w:style>
  <w:style w:type="character" w:customStyle="1" w:styleId="HeaderChar">
    <w:name w:val="Header Char"/>
    <w:basedOn w:val="DefaultParagraphFont"/>
    <w:link w:val="Header"/>
    <w:rsid w:val="00476304"/>
    <w:rPr>
      <w:sz w:val="24"/>
      <w:szCs w:val="24"/>
      <w:lang w:eastAsia="en-US"/>
    </w:rPr>
  </w:style>
  <w:style w:type="paragraph" w:styleId="ListParagraph">
    <w:name w:val="List Paragraph"/>
    <w:basedOn w:val="Normal"/>
    <w:uiPriority w:val="34"/>
    <w:qFormat/>
    <w:rsid w:val="00696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15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diagramQuickStyle" Target="diagrams/quickStyle1.xml" /><Relationship Id="rId18"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diagramLayout" Target="diagrams/layout1.xml" /><Relationship Id="rId17" Type="http://schemas.openxmlformats.org/officeDocument/2006/relationships/fontTable" Target="fontTable.xml" /><Relationship Id="rId16" Type="http://schemas.openxmlformats.org/officeDocument/2006/relationships/header" Target="header1.xml" /><Relationship Id="rId6" Type="http://schemas.openxmlformats.org/officeDocument/2006/relationships/styles" Target="styles.xml" /><Relationship Id="rId11" Type="http://schemas.openxmlformats.org/officeDocument/2006/relationships/diagramData" Target="diagrams/data1.xml" /><Relationship Id="rId5" Type="http://schemas.openxmlformats.org/officeDocument/2006/relationships/numbering" Target="numbering.xml" /><Relationship Id="rId15" Type="http://schemas.microsoft.com/office/2007/relationships/diagramDrawing" Target="diagrams/drawing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diagramColors" Target="diagrams/colors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3B001E-4C96-471F-A1F3-82FA9097C97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C399E4AE-EED9-4CE8-BA3E-A9E3BA619811}">
      <dgm:prSet phldrT="[Text]"/>
      <dgm:spPr/>
      <dgm:t>
        <a:bodyPr/>
        <a:lstStyle/>
        <a:p>
          <a:r>
            <a:rPr lang="en-GB" b="1" dirty="0"/>
            <a:t>Director for Transformation &amp; Sustainability </a:t>
          </a:r>
        </a:p>
        <a:p>
          <a:r>
            <a:rPr lang="en-GB" b="1" dirty="0"/>
            <a:t>(1WTE)</a:t>
          </a:r>
        </a:p>
      </dgm:t>
    </dgm:pt>
    <dgm:pt modelId="{FCB6D358-FDD0-4477-A7DB-F8C5D4432D9E}" type="parTrans" cxnId="{ACEB3A32-B807-41F0-BA76-BF3F1CA46594}">
      <dgm:prSet/>
      <dgm:spPr/>
      <dgm:t>
        <a:bodyPr/>
        <a:lstStyle/>
        <a:p>
          <a:endParaRPr lang="en-GB"/>
        </a:p>
      </dgm:t>
    </dgm:pt>
    <dgm:pt modelId="{16F1390E-1642-415B-8B9F-2D880D250A9F}" type="sibTrans" cxnId="{ACEB3A32-B807-41F0-BA76-BF3F1CA46594}">
      <dgm:prSet/>
      <dgm:spPr/>
      <dgm:t>
        <a:bodyPr/>
        <a:lstStyle/>
        <a:p>
          <a:endParaRPr lang="en-GB"/>
        </a:p>
      </dgm:t>
    </dgm:pt>
    <dgm:pt modelId="{B6D12C64-802A-4E39-B926-F64A1E85B6B0}">
      <dgm:prSet/>
      <dgm:spPr/>
      <dgm:t>
        <a:bodyPr/>
        <a:lstStyle/>
        <a:p>
          <a:r>
            <a:rPr lang="en-GB" b="1"/>
            <a:t>PMO Efficiency &amp; Innovation Manager </a:t>
          </a:r>
          <a:r>
            <a:rPr lang="en-GB" b="1" dirty="0"/>
            <a:t>(1 WTE) </a:t>
          </a:r>
        </a:p>
        <a:p>
          <a:r>
            <a:rPr lang="en-GB" b="1" dirty="0">
              <a:solidFill>
                <a:srgbClr val="FF0000"/>
              </a:solidFill>
            </a:rPr>
            <a:t>THIS POST</a:t>
          </a:r>
          <a:endParaRPr lang="en-GB" b="1" dirty="0"/>
        </a:p>
      </dgm:t>
    </dgm:pt>
    <dgm:pt modelId="{49E967FF-13E8-428E-9454-0212033E3F4C}" type="parTrans" cxnId="{437CC2E4-31B4-438A-98B6-06466009CCF4}">
      <dgm:prSet/>
      <dgm:spPr/>
      <dgm:t>
        <a:bodyPr/>
        <a:lstStyle/>
        <a:p>
          <a:endParaRPr lang="en-GB"/>
        </a:p>
      </dgm:t>
    </dgm:pt>
    <dgm:pt modelId="{51E1AEA3-9ED3-408E-9DD2-39D47A757198}" type="sibTrans" cxnId="{437CC2E4-31B4-438A-98B6-06466009CCF4}">
      <dgm:prSet/>
      <dgm:spPr/>
      <dgm:t>
        <a:bodyPr/>
        <a:lstStyle/>
        <a:p>
          <a:endParaRPr lang="en-GB"/>
        </a:p>
      </dgm:t>
    </dgm:pt>
    <dgm:pt modelId="{6CAE90CC-4CC0-46C4-9F09-3410422C880E}">
      <dgm:prSet/>
      <dgm:spPr/>
      <dgm:t>
        <a:bodyPr/>
        <a:lstStyle/>
        <a:p>
          <a:r>
            <a:rPr lang="en-GB" b="1"/>
            <a:t>Senior Programme Manager - PMO &amp; Efficiency</a:t>
          </a:r>
        </a:p>
        <a:p>
          <a:r>
            <a:rPr lang="en-GB" b="1" dirty="0"/>
            <a:t>(5 WTE)</a:t>
          </a:r>
        </a:p>
      </dgm:t>
    </dgm:pt>
    <dgm:pt modelId="{ABE44BEC-1975-452E-9449-CE5E2DEABB45}" type="parTrans" cxnId="{4047705D-FB08-4050-8AF3-E8389CEF0A9B}">
      <dgm:prSet/>
      <dgm:spPr/>
      <dgm:t>
        <a:bodyPr/>
        <a:lstStyle/>
        <a:p>
          <a:endParaRPr lang="en-GB"/>
        </a:p>
      </dgm:t>
    </dgm:pt>
    <dgm:pt modelId="{CCC39291-A46F-47FA-919A-F3A80A119461}" type="sibTrans" cxnId="{4047705D-FB08-4050-8AF3-E8389CEF0A9B}">
      <dgm:prSet/>
      <dgm:spPr/>
      <dgm:t>
        <a:bodyPr/>
        <a:lstStyle/>
        <a:p>
          <a:endParaRPr lang="en-GB"/>
        </a:p>
      </dgm:t>
    </dgm:pt>
    <dgm:pt modelId="{CCAEDADE-DF10-46C4-BB6D-D58BCABE8B46}">
      <dgm:prSet/>
      <dgm:spPr/>
      <dgm:t>
        <a:bodyPr/>
        <a:lstStyle/>
        <a:p>
          <a:r>
            <a:rPr lang="en-GB" b="1" dirty="0"/>
            <a:t>Programme  Support Officer (PMO &amp; Effciciency) </a:t>
          </a:r>
        </a:p>
        <a:p>
          <a:r>
            <a:rPr lang="en-GB" b="1" dirty="0"/>
            <a:t>(1 WTE)</a:t>
          </a:r>
        </a:p>
      </dgm:t>
    </dgm:pt>
    <dgm:pt modelId="{678215BE-74B2-4226-AA49-D168D7B6F69C}" type="parTrans" cxnId="{ABF0F555-1937-421D-9A25-370A567A8C64}">
      <dgm:prSet/>
      <dgm:spPr/>
      <dgm:t>
        <a:bodyPr/>
        <a:lstStyle/>
        <a:p>
          <a:endParaRPr lang="en-GB"/>
        </a:p>
      </dgm:t>
    </dgm:pt>
    <dgm:pt modelId="{DFD64237-0731-4599-949B-B22EE33B2B86}" type="sibTrans" cxnId="{ABF0F555-1937-421D-9A25-370A567A8C64}">
      <dgm:prSet/>
      <dgm:spPr/>
      <dgm:t>
        <a:bodyPr/>
        <a:lstStyle/>
        <a:p>
          <a:endParaRPr lang="en-GB"/>
        </a:p>
      </dgm:t>
    </dgm:pt>
    <dgm:pt modelId="{0995E5C6-4120-4BEE-9F0C-B508049C3574}">
      <dgm:prSet/>
      <dgm:spPr/>
      <dgm:t>
        <a:bodyPr/>
        <a:lstStyle/>
        <a:p>
          <a:r>
            <a:rPr lang="en-GB" b="1" dirty="0"/>
            <a:t>Head of PMO Analytics &amp; Modelling (1WTE) </a:t>
          </a:r>
        </a:p>
      </dgm:t>
    </dgm:pt>
    <dgm:pt modelId="{A690210F-CB20-4D09-8D51-8275A0CCB8BD}" type="parTrans" cxnId="{186D5279-A4C5-488C-A2B0-621400822D16}">
      <dgm:prSet/>
      <dgm:spPr/>
      <dgm:t>
        <a:bodyPr/>
        <a:lstStyle/>
        <a:p>
          <a:endParaRPr lang="en-GB"/>
        </a:p>
      </dgm:t>
    </dgm:pt>
    <dgm:pt modelId="{A9908688-A1AA-4820-A2E0-79DFDF4EC55F}" type="sibTrans" cxnId="{186D5279-A4C5-488C-A2B0-621400822D16}">
      <dgm:prSet/>
      <dgm:spPr/>
      <dgm:t>
        <a:bodyPr/>
        <a:lstStyle/>
        <a:p>
          <a:endParaRPr lang="en-GB"/>
        </a:p>
      </dgm:t>
    </dgm:pt>
    <dgm:pt modelId="{51B28731-35EA-48B3-88E7-5DFE194D6192}">
      <dgm:prSet/>
      <dgm:spPr/>
      <dgm:t>
        <a:bodyPr/>
        <a:lstStyle/>
        <a:p>
          <a:r>
            <a:rPr lang="en-GB" b="1"/>
            <a:t>Principal PMO Analyst/Team Manager</a:t>
          </a:r>
        </a:p>
        <a:p>
          <a:r>
            <a:rPr lang="en-GB" b="1" dirty="0"/>
            <a:t>(1WTE) </a:t>
          </a:r>
        </a:p>
      </dgm:t>
    </dgm:pt>
    <dgm:pt modelId="{7D08CFD6-35D7-4D8E-A219-7E92B4990E7F}" type="parTrans" cxnId="{B907DF71-97C4-48EC-8137-4C49A136B9EF}">
      <dgm:prSet/>
      <dgm:spPr/>
      <dgm:t>
        <a:bodyPr/>
        <a:lstStyle/>
        <a:p>
          <a:endParaRPr lang="en-GB"/>
        </a:p>
      </dgm:t>
    </dgm:pt>
    <dgm:pt modelId="{825C5AEB-AB95-4E34-90FC-E8A7EA789E2E}" type="sibTrans" cxnId="{B907DF71-97C4-48EC-8137-4C49A136B9EF}">
      <dgm:prSet/>
      <dgm:spPr/>
      <dgm:t>
        <a:bodyPr/>
        <a:lstStyle/>
        <a:p>
          <a:endParaRPr lang="en-GB"/>
        </a:p>
      </dgm:t>
    </dgm:pt>
    <dgm:pt modelId="{D52C0E8C-1604-4BEF-8EE4-E0AFED10688C}">
      <dgm:prSet/>
      <dgm:spPr/>
      <dgm:t>
        <a:bodyPr/>
        <a:lstStyle/>
        <a:p>
          <a:r>
            <a:rPr lang="en-GB" b="1"/>
            <a:t>PMO Senior Information Analyst</a:t>
          </a:r>
        </a:p>
        <a:p>
          <a:r>
            <a:rPr lang="en-GB" b="1" dirty="0"/>
            <a:t>(1WTE)</a:t>
          </a:r>
        </a:p>
      </dgm:t>
    </dgm:pt>
    <dgm:pt modelId="{1968F0D7-C66D-49DB-A8C2-7CE2BBF5FC25}" type="parTrans" cxnId="{54E79FC8-52FE-4A9F-AF02-668C710F0972}">
      <dgm:prSet/>
      <dgm:spPr/>
      <dgm:t>
        <a:bodyPr/>
        <a:lstStyle/>
        <a:p>
          <a:endParaRPr lang="en-GB"/>
        </a:p>
      </dgm:t>
    </dgm:pt>
    <dgm:pt modelId="{9957DA4C-1539-4290-824D-00EB74EEF1C1}" type="sibTrans" cxnId="{54E79FC8-52FE-4A9F-AF02-668C710F0972}">
      <dgm:prSet/>
      <dgm:spPr/>
      <dgm:t>
        <a:bodyPr/>
        <a:lstStyle/>
        <a:p>
          <a:endParaRPr lang="en-GB"/>
        </a:p>
      </dgm:t>
    </dgm:pt>
    <dgm:pt modelId="{2FF45BDC-FF49-4981-B90F-CDB6293CF2ED}">
      <dgm:prSet/>
      <dgm:spPr/>
      <dgm:t>
        <a:bodyPr/>
        <a:lstStyle/>
        <a:p>
          <a:r>
            <a:rPr lang="en-GB" b="1" dirty="0"/>
            <a:t>PMO Workforce Planning Manager (1WTE)</a:t>
          </a:r>
        </a:p>
      </dgm:t>
    </dgm:pt>
    <dgm:pt modelId="{FCE62DAC-EC13-438E-83D0-3A63BFD85ECA}" type="parTrans" cxnId="{4AAD0924-62A1-4F2A-9211-8570A4A0E784}">
      <dgm:prSet/>
      <dgm:spPr/>
      <dgm:t>
        <a:bodyPr/>
        <a:lstStyle/>
        <a:p>
          <a:endParaRPr lang="en-GB"/>
        </a:p>
      </dgm:t>
    </dgm:pt>
    <dgm:pt modelId="{8100F0F2-E8D5-43FD-92E8-E7987855F593}" type="sibTrans" cxnId="{4AAD0924-62A1-4F2A-9211-8570A4A0E784}">
      <dgm:prSet/>
      <dgm:spPr/>
      <dgm:t>
        <a:bodyPr/>
        <a:lstStyle/>
        <a:p>
          <a:endParaRPr lang="en-GB"/>
        </a:p>
      </dgm:t>
    </dgm:pt>
    <dgm:pt modelId="{EB3080A0-FB9E-442E-B87C-E47227BAA08C}">
      <dgm:prSet/>
      <dgm:spPr/>
      <dgm:t>
        <a:bodyPr/>
        <a:lstStyle/>
        <a:p>
          <a:r>
            <a:rPr lang="en-GB" b="1" dirty="0"/>
            <a:t>PMO Finance Manager </a:t>
          </a:r>
        </a:p>
        <a:p>
          <a:r>
            <a:rPr lang="en-GB" b="1" dirty="0"/>
            <a:t>(1WTE)</a:t>
          </a:r>
        </a:p>
      </dgm:t>
    </dgm:pt>
    <dgm:pt modelId="{4F1241BE-1204-4C93-8E0F-97482A5777C0}" type="parTrans" cxnId="{5FE4DF4D-7168-402A-9D9E-4D20CA706F01}">
      <dgm:prSet/>
      <dgm:spPr/>
      <dgm:t>
        <a:bodyPr/>
        <a:lstStyle/>
        <a:p>
          <a:endParaRPr lang="en-GB"/>
        </a:p>
      </dgm:t>
    </dgm:pt>
    <dgm:pt modelId="{F164B9E2-E73B-4F37-ACE1-6B18B56A45D9}" type="sibTrans" cxnId="{5FE4DF4D-7168-402A-9D9E-4D20CA706F01}">
      <dgm:prSet/>
      <dgm:spPr/>
      <dgm:t>
        <a:bodyPr/>
        <a:lstStyle/>
        <a:p>
          <a:endParaRPr lang="en-GB"/>
        </a:p>
      </dgm:t>
    </dgm:pt>
    <dgm:pt modelId="{77E2F849-8D68-40E0-B36D-8CA1ECB0FD3B}">
      <dgm:prSet/>
      <dgm:spPr/>
      <dgm:t>
        <a:bodyPr/>
        <a:lstStyle/>
        <a:p>
          <a:r>
            <a:rPr lang="en-GB" b="1" dirty="0">
              <a:solidFill>
                <a:schemeClr val="tx1"/>
              </a:solidFill>
            </a:rPr>
            <a:t>Assistant Director </a:t>
          </a:r>
        </a:p>
        <a:p>
          <a:r>
            <a:rPr lang="en-GB" b="1" dirty="0">
              <a:solidFill>
                <a:schemeClr val="tx1"/>
              </a:solidFill>
            </a:rPr>
            <a:t>PMO &amp; Efficiency </a:t>
          </a:r>
        </a:p>
        <a:p>
          <a:r>
            <a:rPr lang="en-GB" b="1" dirty="0">
              <a:solidFill>
                <a:schemeClr val="tx1"/>
              </a:solidFill>
            </a:rPr>
            <a:t>(1WTE)</a:t>
          </a:r>
        </a:p>
      </dgm:t>
    </dgm:pt>
    <dgm:pt modelId="{16F7B912-C7B2-4FBF-B2B4-07DC3E1838EF}" type="sibTrans" cxnId="{686658D3-FC84-4CF4-B617-B49DB356CE0E}">
      <dgm:prSet/>
      <dgm:spPr/>
      <dgm:t>
        <a:bodyPr/>
        <a:lstStyle/>
        <a:p>
          <a:endParaRPr lang="en-GB"/>
        </a:p>
      </dgm:t>
    </dgm:pt>
    <dgm:pt modelId="{2D80466D-9A44-4514-B7F2-E087BDA31132}" type="parTrans" cxnId="{686658D3-FC84-4CF4-B617-B49DB356CE0E}">
      <dgm:prSet/>
      <dgm:spPr/>
      <dgm:t>
        <a:bodyPr/>
        <a:lstStyle/>
        <a:p>
          <a:endParaRPr lang="en-GB"/>
        </a:p>
      </dgm:t>
    </dgm:pt>
    <dgm:pt modelId="{BE9AF7E3-9170-4482-B8B1-474696819B40}" type="pres">
      <dgm:prSet presAssocID="{3C3B001E-4C96-471F-A1F3-82FA9097C975}" presName="hierChild1" presStyleCnt="0">
        <dgm:presLayoutVars>
          <dgm:chPref val="1"/>
          <dgm:dir/>
          <dgm:animOne val="branch"/>
          <dgm:animLvl val="lvl"/>
          <dgm:resizeHandles/>
        </dgm:presLayoutVars>
      </dgm:prSet>
      <dgm:spPr/>
    </dgm:pt>
    <dgm:pt modelId="{ACC8AE11-9834-42BD-BAC6-792C910DCF45}" type="pres">
      <dgm:prSet presAssocID="{C399E4AE-EED9-4CE8-BA3E-A9E3BA619811}" presName="hierRoot1" presStyleCnt="0"/>
      <dgm:spPr/>
    </dgm:pt>
    <dgm:pt modelId="{F4FC1311-ED00-483C-A19C-24F6F32B4775}" type="pres">
      <dgm:prSet presAssocID="{C399E4AE-EED9-4CE8-BA3E-A9E3BA619811}" presName="composite" presStyleCnt="0"/>
      <dgm:spPr/>
    </dgm:pt>
    <dgm:pt modelId="{5BD6536E-8ADE-4AE0-998E-2AAFCEF9AE7F}" type="pres">
      <dgm:prSet presAssocID="{C399E4AE-EED9-4CE8-BA3E-A9E3BA619811}" presName="background" presStyleLbl="node0" presStyleIdx="0" presStyleCnt="1"/>
      <dgm:spPr/>
    </dgm:pt>
    <dgm:pt modelId="{4D709A02-7BAC-4E8A-980B-100762350D43}" type="pres">
      <dgm:prSet presAssocID="{C399E4AE-EED9-4CE8-BA3E-A9E3BA619811}" presName="text" presStyleLbl="fgAcc0" presStyleIdx="0" presStyleCnt="1" custScaleX="323832" custLinFactY="-1200" custLinFactNeighborX="-37168" custLinFactNeighborY="-100000">
        <dgm:presLayoutVars>
          <dgm:chPref val="3"/>
        </dgm:presLayoutVars>
      </dgm:prSet>
      <dgm:spPr/>
    </dgm:pt>
    <dgm:pt modelId="{E8310AF6-1D76-419E-9BFD-688A155F6773}" type="pres">
      <dgm:prSet presAssocID="{C399E4AE-EED9-4CE8-BA3E-A9E3BA619811}" presName="hierChild2" presStyleCnt="0"/>
      <dgm:spPr/>
    </dgm:pt>
    <dgm:pt modelId="{07826E15-F467-4A6F-A86C-D5CBD8AD5716}" type="pres">
      <dgm:prSet presAssocID="{2D80466D-9A44-4514-B7F2-E087BDA31132}" presName="Name10" presStyleLbl="parChTrans1D2" presStyleIdx="0" presStyleCnt="2"/>
      <dgm:spPr/>
    </dgm:pt>
    <dgm:pt modelId="{403FF6B8-6894-47E9-96C5-E61A9437BC77}" type="pres">
      <dgm:prSet presAssocID="{77E2F849-8D68-40E0-B36D-8CA1ECB0FD3B}" presName="hierRoot2" presStyleCnt="0"/>
      <dgm:spPr/>
    </dgm:pt>
    <dgm:pt modelId="{3B91E686-8FD6-47B3-8046-211F23C06F59}" type="pres">
      <dgm:prSet presAssocID="{77E2F849-8D68-40E0-B36D-8CA1ECB0FD3B}" presName="composite2" presStyleCnt="0"/>
      <dgm:spPr/>
    </dgm:pt>
    <dgm:pt modelId="{4D82ACE6-0A72-41AA-A567-AB332F554FF1}" type="pres">
      <dgm:prSet presAssocID="{77E2F849-8D68-40E0-B36D-8CA1ECB0FD3B}" presName="background2" presStyleLbl="node2" presStyleIdx="0" presStyleCnt="2"/>
      <dgm:spPr/>
    </dgm:pt>
    <dgm:pt modelId="{C7CE50F7-B544-413B-8DF4-DBEF4D451C39}" type="pres">
      <dgm:prSet presAssocID="{77E2F849-8D68-40E0-B36D-8CA1ECB0FD3B}" presName="text2" presStyleLbl="fgAcc2" presStyleIdx="0" presStyleCnt="2" custScaleX="207030" custLinFactNeighborX="35602" custLinFactNeighborY="-64526">
        <dgm:presLayoutVars>
          <dgm:chPref val="3"/>
        </dgm:presLayoutVars>
      </dgm:prSet>
      <dgm:spPr/>
    </dgm:pt>
    <dgm:pt modelId="{92EE09BE-B169-44FA-B415-27BBF13B7CAB}" type="pres">
      <dgm:prSet presAssocID="{77E2F849-8D68-40E0-B36D-8CA1ECB0FD3B}" presName="hierChild3" presStyleCnt="0"/>
      <dgm:spPr/>
    </dgm:pt>
    <dgm:pt modelId="{13F5BD72-7480-4629-97C3-8D6E7D6CFE7F}" type="pres">
      <dgm:prSet presAssocID="{49E967FF-13E8-428E-9454-0212033E3F4C}" presName="Name17" presStyleLbl="parChTrans1D3" presStyleIdx="0" presStyleCnt="5"/>
      <dgm:spPr/>
    </dgm:pt>
    <dgm:pt modelId="{8E5F1F48-B530-4E95-BD8C-268DCED9F990}" type="pres">
      <dgm:prSet presAssocID="{B6D12C64-802A-4E39-B926-F64A1E85B6B0}" presName="hierRoot3" presStyleCnt="0"/>
      <dgm:spPr/>
    </dgm:pt>
    <dgm:pt modelId="{406ED0A8-E7FA-441E-AF1D-6974F86B00F1}" type="pres">
      <dgm:prSet presAssocID="{B6D12C64-802A-4E39-B926-F64A1E85B6B0}" presName="composite3" presStyleCnt="0"/>
      <dgm:spPr/>
    </dgm:pt>
    <dgm:pt modelId="{F93E00F5-B271-40CB-92F0-27DBCFCA17F5}" type="pres">
      <dgm:prSet presAssocID="{B6D12C64-802A-4E39-B926-F64A1E85B6B0}" presName="background3" presStyleLbl="node3" presStyleIdx="0" presStyleCnt="5"/>
      <dgm:spPr/>
    </dgm:pt>
    <dgm:pt modelId="{A1C71DE4-1FD7-4DB1-8C8E-5C6372F24032}" type="pres">
      <dgm:prSet presAssocID="{B6D12C64-802A-4E39-B926-F64A1E85B6B0}" presName="text3" presStyleLbl="fgAcc3" presStyleIdx="0" presStyleCnt="5">
        <dgm:presLayoutVars>
          <dgm:chPref val="3"/>
        </dgm:presLayoutVars>
      </dgm:prSet>
      <dgm:spPr/>
    </dgm:pt>
    <dgm:pt modelId="{EA1D839E-A44B-468A-AD81-377F82D20740}" type="pres">
      <dgm:prSet presAssocID="{B6D12C64-802A-4E39-B926-F64A1E85B6B0}" presName="hierChild4" presStyleCnt="0"/>
      <dgm:spPr/>
    </dgm:pt>
    <dgm:pt modelId="{EBF82784-09B4-40AF-9186-99CF29011213}" type="pres">
      <dgm:prSet presAssocID="{ABE44BEC-1975-452E-9449-CE5E2DEABB45}" presName="Name17" presStyleLbl="parChTrans1D3" presStyleIdx="1" presStyleCnt="5"/>
      <dgm:spPr/>
    </dgm:pt>
    <dgm:pt modelId="{8C9BF999-5303-41EE-9F4C-90185CCCB12F}" type="pres">
      <dgm:prSet presAssocID="{6CAE90CC-4CC0-46C4-9F09-3410422C880E}" presName="hierRoot3" presStyleCnt="0"/>
      <dgm:spPr/>
    </dgm:pt>
    <dgm:pt modelId="{3ED7FB50-4147-4239-9AF7-E1E595B3C810}" type="pres">
      <dgm:prSet presAssocID="{6CAE90CC-4CC0-46C4-9F09-3410422C880E}" presName="composite3" presStyleCnt="0"/>
      <dgm:spPr/>
    </dgm:pt>
    <dgm:pt modelId="{DF7B4CDE-252D-4828-846F-4297067E2850}" type="pres">
      <dgm:prSet presAssocID="{6CAE90CC-4CC0-46C4-9F09-3410422C880E}" presName="background3" presStyleLbl="node3" presStyleIdx="1" presStyleCnt="5"/>
      <dgm:spPr/>
    </dgm:pt>
    <dgm:pt modelId="{72960A32-CE3F-4B80-9F45-41BFDF1CBFA3}" type="pres">
      <dgm:prSet presAssocID="{6CAE90CC-4CC0-46C4-9F09-3410422C880E}" presName="text3" presStyleLbl="fgAcc3" presStyleIdx="1" presStyleCnt="5">
        <dgm:presLayoutVars>
          <dgm:chPref val="3"/>
        </dgm:presLayoutVars>
      </dgm:prSet>
      <dgm:spPr/>
    </dgm:pt>
    <dgm:pt modelId="{27A5EE87-A2AD-4538-B8F6-81985C530E78}" type="pres">
      <dgm:prSet presAssocID="{6CAE90CC-4CC0-46C4-9F09-3410422C880E}" presName="hierChild4" presStyleCnt="0"/>
      <dgm:spPr/>
    </dgm:pt>
    <dgm:pt modelId="{F8D0FB2B-74B0-4A9C-97E5-7BECAAEF1AE1}" type="pres">
      <dgm:prSet presAssocID="{A690210F-CB20-4D09-8D51-8275A0CCB8BD}" presName="Name17" presStyleLbl="parChTrans1D3" presStyleIdx="2" presStyleCnt="5"/>
      <dgm:spPr/>
    </dgm:pt>
    <dgm:pt modelId="{2D1C4BAF-98F3-47B2-9A2D-667B9ACE0745}" type="pres">
      <dgm:prSet presAssocID="{0995E5C6-4120-4BEE-9F0C-B508049C3574}" presName="hierRoot3" presStyleCnt="0"/>
      <dgm:spPr/>
    </dgm:pt>
    <dgm:pt modelId="{38C85D97-B8AB-45B2-AAC0-8701C035EB57}" type="pres">
      <dgm:prSet presAssocID="{0995E5C6-4120-4BEE-9F0C-B508049C3574}" presName="composite3" presStyleCnt="0"/>
      <dgm:spPr/>
    </dgm:pt>
    <dgm:pt modelId="{7F53CAB0-4055-4E12-8D1E-8FDA4B18AE9E}" type="pres">
      <dgm:prSet presAssocID="{0995E5C6-4120-4BEE-9F0C-B508049C3574}" presName="background3" presStyleLbl="node3" presStyleIdx="2" presStyleCnt="5"/>
      <dgm:spPr/>
    </dgm:pt>
    <dgm:pt modelId="{82196A0A-4CC0-461A-8817-7CE50CD1CBBB}" type="pres">
      <dgm:prSet presAssocID="{0995E5C6-4120-4BEE-9F0C-B508049C3574}" presName="text3" presStyleLbl="fgAcc3" presStyleIdx="2" presStyleCnt="5">
        <dgm:presLayoutVars>
          <dgm:chPref val="3"/>
        </dgm:presLayoutVars>
      </dgm:prSet>
      <dgm:spPr/>
    </dgm:pt>
    <dgm:pt modelId="{068A4C00-F53C-4796-BFFF-0A01C45D8095}" type="pres">
      <dgm:prSet presAssocID="{0995E5C6-4120-4BEE-9F0C-B508049C3574}" presName="hierChild4" presStyleCnt="0"/>
      <dgm:spPr/>
    </dgm:pt>
    <dgm:pt modelId="{BD63FBE7-000E-4823-A9BE-E4479240A547}" type="pres">
      <dgm:prSet presAssocID="{7D08CFD6-35D7-4D8E-A219-7E92B4990E7F}" presName="Name23" presStyleLbl="parChTrans1D4" presStyleIdx="0" presStyleCnt="2"/>
      <dgm:spPr/>
    </dgm:pt>
    <dgm:pt modelId="{AB1F61A3-1E70-4B08-8667-7941390FB817}" type="pres">
      <dgm:prSet presAssocID="{51B28731-35EA-48B3-88E7-5DFE194D6192}" presName="hierRoot4" presStyleCnt="0"/>
      <dgm:spPr/>
    </dgm:pt>
    <dgm:pt modelId="{F935F33A-9A8E-4DF5-A30D-25C1DBD721AA}" type="pres">
      <dgm:prSet presAssocID="{51B28731-35EA-48B3-88E7-5DFE194D6192}" presName="composite4" presStyleCnt="0"/>
      <dgm:spPr/>
    </dgm:pt>
    <dgm:pt modelId="{A1BD5CFE-EC8D-4801-8D0A-DD5539C11362}" type="pres">
      <dgm:prSet presAssocID="{51B28731-35EA-48B3-88E7-5DFE194D6192}" presName="background4" presStyleLbl="node4" presStyleIdx="0" presStyleCnt="2"/>
      <dgm:spPr/>
    </dgm:pt>
    <dgm:pt modelId="{789542B6-4CE0-4DF2-82CE-5062876D16FB}" type="pres">
      <dgm:prSet presAssocID="{51B28731-35EA-48B3-88E7-5DFE194D6192}" presName="text4" presStyleLbl="fgAcc4" presStyleIdx="0" presStyleCnt="2" custScaleX="122870">
        <dgm:presLayoutVars>
          <dgm:chPref val="3"/>
        </dgm:presLayoutVars>
      </dgm:prSet>
      <dgm:spPr/>
    </dgm:pt>
    <dgm:pt modelId="{7EA2165E-0708-4DEE-B2CE-A04586C80EAB}" type="pres">
      <dgm:prSet presAssocID="{51B28731-35EA-48B3-88E7-5DFE194D6192}" presName="hierChild5" presStyleCnt="0"/>
      <dgm:spPr/>
    </dgm:pt>
    <dgm:pt modelId="{AAB92726-5B5B-4BCD-B024-990C0105F519}" type="pres">
      <dgm:prSet presAssocID="{1968F0D7-C66D-49DB-A8C2-7CE2BBF5FC25}" presName="Name23" presStyleLbl="parChTrans1D4" presStyleIdx="1" presStyleCnt="2"/>
      <dgm:spPr/>
    </dgm:pt>
    <dgm:pt modelId="{4F6E263B-B64E-4C22-88E8-361A824A494D}" type="pres">
      <dgm:prSet presAssocID="{D52C0E8C-1604-4BEF-8EE4-E0AFED10688C}" presName="hierRoot4" presStyleCnt="0"/>
      <dgm:spPr/>
    </dgm:pt>
    <dgm:pt modelId="{85629608-E783-434D-95B0-ADAE86AAD446}" type="pres">
      <dgm:prSet presAssocID="{D52C0E8C-1604-4BEF-8EE4-E0AFED10688C}" presName="composite4" presStyleCnt="0"/>
      <dgm:spPr/>
    </dgm:pt>
    <dgm:pt modelId="{4C32DC39-1394-4DC2-B347-D24C6CBCA0DB}" type="pres">
      <dgm:prSet presAssocID="{D52C0E8C-1604-4BEF-8EE4-E0AFED10688C}" presName="background4" presStyleLbl="node4" presStyleIdx="1" presStyleCnt="2"/>
      <dgm:spPr/>
    </dgm:pt>
    <dgm:pt modelId="{E3C32E0B-8089-4E32-9985-8C098EC6131D}" type="pres">
      <dgm:prSet presAssocID="{D52C0E8C-1604-4BEF-8EE4-E0AFED10688C}" presName="text4" presStyleLbl="fgAcc4" presStyleIdx="1" presStyleCnt="2" custScaleX="122870">
        <dgm:presLayoutVars>
          <dgm:chPref val="3"/>
        </dgm:presLayoutVars>
      </dgm:prSet>
      <dgm:spPr/>
    </dgm:pt>
    <dgm:pt modelId="{1EB23D34-D519-4E0A-9A91-147C782DE116}" type="pres">
      <dgm:prSet presAssocID="{D52C0E8C-1604-4BEF-8EE4-E0AFED10688C}" presName="hierChild5" presStyleCnt="0"/>
      <dgm:spPr/>
    </dgm:pt>
    <dgm:pt modelId="{DA7094CD-E231-4367-A089-CDE4BE8B64A2}" type="pres">
      <dgm:prSet presAssocID="{FCE62DAC-EC13-438E-83D0-3A63BFD85ECA}" presName="Name17" presStyleLbl="parChTrans1D3" presStyleIdx="3" presStyleCnt="5"/>
      <dgm:spPr/>
    </dgm:pt>
    <dgm:pt modelId="{1A3A113C-8320-4141-AFCE-7AB384892F11}" type="pres">
      <dgm:prSet presAssocID="{2FF45BDC-FF49-4981-B90F-CDB6293CF2ED}" presName="hierRoot3" presStyleCnt="0"/>
      <dgm:spPr/>
    </dgm:pt>
    <dgm:pt modelId="{ED420B75-79BE-4588-8955-5EF570C7A056}" type="pres">
      <dgm:prSet presAssocID="{2FF45BDC-FF49-4981-B90F-CDB6293CF2ED}" presName="composite3" presStyleCnt="0"/>
      <dgm:spPr/>
    </dgm:pt>
    <dgm:pt modelId="{BED81D0C-AC1B-40A7-9205-5E7C73A4E4B2}" type="pres">
      <dgm:prSet presAssocID="{2FF45BDC-FF49-4981-B90F-CDB6293CF2ED}" presName="background3" presStyleLbl="node3" presStyleIdx="3" presStyleCnt="5"/>
      <dgm:spPr/>
    </dgm:pt>
    <dgm:pt modelId="{00936F72-7B6C-4EBD-ACD4-D074A880561F}" type="pres">
      <dgm:prSet presAssocID="{2FF45BDC-FF49-4981-B90F-CDB6293CF2ED}" presName="text3" presStyleLbl="fgAcc3" presStyleIdx="3" presStyleCnt="5">
        <dgm:presLayoutVars>
          <dgm:chPref val="3"/>
        </dgm:presLayoutVars>
      </dgm:prSet>
      <dgm:spPr/>
    </dgm:pt>
    <dgm:pt modelId="{D58ACDAD-A1BF-4F59-9F9C-238B43D6EC86}" type="pres">
      <dgm:prSet presAssocID="{2FF45BDC-FF49-4981-B90F-CDB6293CF2ED}" presName="hierChild4" presStyleCnt="0"/>
      <dgm:spPr/>
    </dgm:pt>
    <dgm:pt modelId="{43816BCF-C612-4B2E-BF47-CD8DB44FF08D}" type="pres">
      <dgm:prSet presAssocID="{4F1241BE-1204-4C93-8E0F-97482A5777C0}" presName="Name17" presStyleLbl="parChTrans1D3" presStyleIdx="4" presStyleCnt="5"/>
      <dgm:spPr/>
    </dgm:pt>
    <dgm:pt modelId="{AEABD377-3FFF-40D8-8015-3A39B7A9D2CB}" type="pres">
      <dgm:prSet presAssocID="{EB3080A0-FB9E-442E-B87C-E47227BAA08C}" presName="hierRoot3" presStyleCnt="0"/>
      <dgm:spPr/>
    </dgm:pt>
    <dgm:pt modelId="{2D48DCF7-64EE-453E-8B8C-6B0E3B0877D0}" type="pres">
      <dgm:prSet presAssocID="{EB3080A0-FB9E-442E-B87C-E47227BAA08C}" presName="composite3" presStyleCnt="0"/>
      <dgm:spPr/>
    </dgm:pt>
    <dgm:pt modelId="{3962DB41-D6E9-400B-AD32-1D5DAB404F2B}" type="pres">
      <dgm:prSet presAssocID="{EB3080A0-FB9E-442E-B87C-E47227BAA08C}" presName="background3" presStyleLbl="node3" presStyleIdx="4" presStyleCnt="5"/>
      <dgm:spPr/>
    </dgm:pt>
    <dgm:pt modelId="{6F7DF7D3-8FEA-4750-BE8D-D74CE75B99B8}" type="pres">
      <dgm:prSet presAssocID="{EB3080A0-FB9E-442E-B87C-E47227BAA08C}" presName="text3" presStyleLbl="fgAcc3" presStyleIdx="4" presStyleCnt="5">
        <dgm:presLayoutVars>
          <dgm:chPref val="3"/>
        </dgm:presLayoutVars>
      </dgm:prSet>
      <dgm:spPr/>
    </dgm:pt>
    <dgm:pt modelId="{F14A079E-D428-49C6-9853-6627882B5FAF}" type="pres">
      <dgm:prSet presAssocID="{EB3080A0-FB9E-442E-B87C-E47227BAA08C}" presName="hierChild4" presStyleCnt="0"/>
      <dgm:spPr/>
    </dgm:pt>
    <dgm:pt modelId="{94BE644B-CEDE-425C-88A9-5E2295A48779}" type="pres">
      <dgm:prSet presAssocID="{678215BE-74B2-4226-AA49-D168D7B6F69C}" presName="Name10" presStyleLbl="parChTrans1D2" presStyleIdx="1" presStyleCnt="2"/>
      <dgm:spPr/>
    </dgm:pt>
    <dgm:pt modelId="{AB5D9E0B-AFED-41A2-A504-9E40D8822195}" type="pres">
      <dgm:prSet presAssocID="{CCAEDADE-DF10-46C4-BB6D-D58BCABE8B46}" presName="hierRoot2" presStyleCnt="0"/>
      <dgm:spPr/>
    </dgm:pt>
    <dgm:pt modelId="{13088440-25E3-481B-8E4E-47CAAF8392CA}" type="pres">
      <dgm:prSet presAssocID="{CCAEDADE-DF10-46C4-BB6D-D58BCABE8B46}" presName="composite2" presStyleCnt="0"/>
      <dgm:spPr/>
    </dgm:pt>
    <dgm:pt modelId="{11660DBD-906C-4AE4-96A5-9EA3285484DD}" type="pres">
      <dgm:prSet presAssocID="{CCAEDADE-DF10-46C4-BB6D-D58BCABE8B46}" presName="background2" presStyleLbl="node2" presStyleIdx="1" presStyleCnt="2"/>
      <dgm:spPr/>
    </dgm:pt>
    <dgm:pt modelId="{8C318B43-803D-4C94-A4A4-721069538666}" type="pres">
      <dgm:prSet presAssocID="{CCAEDADE-DF10-46C4-BB6D-D58BCABE8B46}" presName="text2" presStyleLbl="fgAcc2" presStyleIdx="1" presStyleCnt="2" custLinFactX="-160184" custLinFactNeighborX="-200000" custLinFactNeighborY="-10168">
        <dgm:presLayoutVars>
          <dgm:chPref val="3"/>
        </dgm:presLayoutVars>
      </dgm:prSet>
      <dgm:spPr/>
    </dgm:pt>
    <dgm:pt modelId="{9C54C1A8-4C25-4D08-8E2F-FC5A719ABEC4}" type="pres">
      <dgm:prSet presAssocID="{CCAEDADE-DF10-46C4-BB6D-D58BCABE8B46}" presName="hierChild3" presStyleCnt="0"/>
      <dgm:spPr/>
    </dgm:pt>
  </dgm:ptLst>
  <dgm:cxnLst>
    <dgm:cxn modelId="{1E69B601-A413-4F9B-8B9E-6D405D13276D}" type="presOf" srcId="{4F1241BE-1204-4C93-8E0F-97482A5777C0}" destId="{43816BCF-C612-4B2E-BF47-CD8DB44FF08D}" srcOrd="0" destOrd="0" presId="urn:microsoft.com/office/officeart/2005/8/layout/hierarchy1"/>
    <dgm:cxn modelId="{B7B3D402-3809-4A09-8E00-41232161AD54}" type="presOf" srcId="{CCAEDADE-DF10-46C4-BB6D-D58BCABE8B46}" destId="{8C318B43-803D-4C94-A4A4-721069538666}" srcOrd="0" destOrd="0" presId="urn:microsoft.com/office/officeart/2005/8/layout/hierarchy1"/>
    <dgm:cxn modelId="{87103609-BEC6-4621-B8F5-D318D4B1F0C3}" type="presOf" srcId="{C399E4AE-EED9-4CE8-BA3E-A9E3BA619811}" destId="{4D709A02-7BAC-4E8A-980B-100762350D43}" srcOrd="0" destOrd="0" presId="urn:microsoft.com/office/officeart/2005/8/layout/hierarchy1"/>
    <dgm:cxn modelId="{07498E13-D067-469E-A2B6-8A6016C2FA55}" type="presOf" srcId="{ABE44BEC-1975-452E-9449-CE5E2DEABB45}" destId="{EBF82784-09B4-40AF-9186-99CF29011213}" srcOrd="0" destOrd="0" presId="urn:microsoft.com/office/officeart/2005/8/layout/hierarchy1"/>
    <dgm:cxn modelId="{09F2C816-0890-45B3-9227-A728BD467E31}" type="presOf" srcId="{A690210F-CB20-4D09-8D51-8275A0CCB8BD}" destId="{F8D0FB2B-74B0-4A9C-97E5-7BECAAEF1AE1}" srcOrd="0" destOrd="0" presId="urn:microsoft.com/office/officeart/2005/8/layout/hierarchy1"/>
    <dgm:cxn modelId="{4AAD0924-62A1-4F2A-9211-8570A4A0E784}" srcId="{77E2F849-8D68-40E0-B36D-8CA1ECB0FD3B}" destId="{2FF45BDC-FF49-4981-B90F-CDB6293CF2ED}" srcOrd="3" destOrd="0" parTransId="{FCE62DAC-EC13-438E-83D0-3A63BFD85ECA}" sibTransId="{8100F0F2-E8D5-43FD-92E8-E7987855F593}"/>
    <dgm:cxn modelId="{8B420327-BA9E-49B3-9ECB-4B80F4CEDE79}" type="presOf" srcId="{77E2F849-8D68-40E0-B36D-8CA1ECB0FD3B}" destId="{C7CE50F7-B544-413B-8DF4-DBEF4D451C39}" srcOrd="0" destOrd="0" presId="urn:microsoft.com/office/officeart/2005/8/layout/hierarchy1"/>
    <dgm:cxn modelId="{A7718C2A-3C39-4058-8C26-5F6355195FD0}" type="presOf" srcId="{2FF45BDC-FF49-4981-B90F-CDB6293CF2ED}" destId="{00936F72-7B6C-4EBD-ACD4-D074A880561F}" srcOrd="0" destOrd="0" presId="urn:microsoft.com/office/officeart/2005/8/layout/hierarchy1"/>
    <dgm:cxn modelId="{A3936C30-700C-4DB7-8DC3-29131BBEB147}" type="presOf" srcId="{1968F0D7-C66D-49DB-A8C2-7CE2BBF5FC25}" destId="{AAB92726-5B5B-4BCD-B024-990C0105F519}" srcOrd="0" destOrd="0" presId="urn:microsoft.com/office/officeart/2005/8/layout/hierarchy1"/>
    <dgm:cxn modelId="{ACEB3A32-B807-41F0-BA76-BF3F1CA46594}" srcId="{3C3B001E-4C96-471F-A1F3-82FA9097C975}" destId="{C399E4AE-EED9-4CE8-BA3E-A9E3BA619811}" srcOrd="0" destOrd="0" parTransId="{FCB6D358-FDD0-4477-A7DB-F8C5D4432D9E}" sibTransId="{16F1390E-1642-415B-8B9F-2D880D250A9F}"/>
    <dgm:cxn modelId="{A9E47238-F4A4-4BB3-B558-462C03266F04}" type="presOf" srcId="{51B28731-35EA-48B3-88E7-5DFE194D6192}" destId="{789542B6-4CE0-4DF2-82CE-5062876D16FB}" srcOrd="0" destOrd="0" presId="urn:microsoft.com/office/officeart/2005/8/layout/hierarchy1"/>
    <dgm:cxn modelId="{4047705D-FB08-4050-8AF3-E8389CEF0A9B}" srcId="{77E2F849-8D68-40E0-B36D-8CA1ECB0FD3B}" destId="{6CAE90CC-4CC0-46C4-9F09-3410422C880E}" srcOrd="1" destOrd="0" parTransId="{ABE44BEC-1975-452E-9449-CE5E2DEABB45}" sibTransId="{CCC39291-A46F-47FA-919A-F3A80A119461}"/>
    <dgm:cxn modelId="{62B21D44-D5B8-46D2-88D7-633BA55EDA42}" type="presOf" srcId="{49E967FF-13E8-428E-9454-0212033E3F4C}" destId="{13F5BD72-7480-4629-97C3-8D6E7D6CFE7F}" srcOrd="0" destOrd="0" presId="urn:microsoft.com/office/officeart/2005/8/layout/hierarchy1"/>
    <dgm:cxn modelId="{8F2F7348-0ED3-4585-829F-E609DB37F837}" type="presOf" srcId="{678215BE-74B2-4226-AA49-D168D7B6F69C}" destId="{94BE644B-CEDE-425C-88A9-5E2295A48779}" srcOrd="0" destOrd="0" presId="urn:microsoft.com/office/officeart/2005/8/layout/hierarchy1"/>
    <dgm:cxn modelId="{5FE4DF4D-7168-402A-9D9E-4D20CA706F01}" srcId="{77E2F849-8D68-40E0-B36D-8CA1ECB0FD3B}" destId="{EB3080A0-FB9E-442E-B87C-E47227BAA08C}" srcOrd="4" destOrd="0" parTransId="{4F1241BE-1204-4C93-8E0F-97482A5777C0}" sibTransId="{F164B9E2-E73B-4F37-ACE1-6B18B56A45D9}"/>
    <dgm:cxn modelId="{8BCCD46E-98BF-4EAF-B8F4-8F1D80D8EF2B}" type="presOf" srcId="{3C3B001E-4C96-471F-A1F3-82FA9097C975}" destId="{BE9AF7E3-9170-4482-B8B1-474696819B40}" srcOrd="0" destOrd="0" presId="urn:microsoft.com/office/officeart/2005/8/layout/hierarchy1"/>
    <dgm:cxn modelId="{13DC7850-B72C-4FB9-9402-272C55244C68}" type="presOf" srcId="{EB3080A0-FB9E-442E-B87C-E47227BAA08C}" destId="{6F7DF7D3-8FEA-4750-BE8D-D74CE75B99B8}" srcOrd="0" destOrd="0" presId="urn:microsoft.com/office/officeart/2005/8/layout/hierarchy1"/>
    <dgm:cxn modelId="{B907DF71-97C4-48EC-8137-4C49A136B9EF}" srcId="{0995E5C6-4120-4BEE-9F0C-B508049C3574}" destId="{51B28731-35EA-48B3-88E7-5DFE194D6192}" srcOrd="0" destOrd="0" parTransId="{7D08CFD6-35D7-4D8E-A219-7E92B4990E7F}" sibTransId="{825C5AEB-AB95-4E34-90FC-E8A7EA789E2E}"/>
    <dgm:cxn modelId="{6F497272-E432-451C-90F5-29AA56FE371D}" type="presOf" srcId="{2D80466D-9A44-4514-B7F2-E087BDA31132}" destId="{07826E15-F467-4A6F-A86C-D5CBD8AD5716}" srcOrd="0" destOrd="0" presId="urn:microsoft.com/office/officeart/2005/8/layout/hierarchy1"/>
    <dgm:cxn modelId="{9BB7CC75-8426-4718-8728-5F46B7A7DD09}" type="presOf" srcId="{7D08CFD6-35D7-4D8E-A219-7E92B4990E7F}" destId="{BD63FBE7-000E-4823-A9BE-E4479240A547}" srcOrd="0" destOrd="0" presId="urn:microsoft.com/office/officeart/2005/8/layout/hierarchy1"/>
    <dgm:cxn modelId="{ABF0F555-1937-421D-9A25-370A567A8C64}" srcId="{C399E4AE-EED9-4CE8-BA3E-A9E3BA619811}" destId="{CCAEDADE-DF10-46C4-BB6D-D58BCABE8B46}" srcOrd="1" destOrd="0" parTransId="{678215BE-74B2-4226-AA49-D168D7B6F69C}" sibTransId="{DFD64237-0731-4599-949B-B22EE33B2B86}"/>
    <dgm:cxn modelId="{186D5279-A4C5-488C-A2B0-621400822D16}" srcId="{77E2F849-8D68-40E0-B36D-8CA1ECB0FD3B}" destId="{0995E5C6-4120-4BEE-9F0C-B508049C3574}" srcOrd="2" destOrd="0" parTransId="{A690210F-CB20-4D09-8D51-8275A0CCB8BD}" sibTransId="{A9908688-A1AA-4820-A2E0-79DFDF4EC55F}"/>
    <dgm:cxn modelId="{A17FFC88-7394-414F-8D5C-6C94315C7E17}" type="presOf" srcId="{B6D12C64-802A-4E39-B926-F64A1E85B6B0}" destId="{A1C71DE4-1FD7-4DB1-8C8E-5C6372F24032}" srcOrd="0" destOrd="0" presId="urn:microsoft.com/office/officeart/2005/8/layout/hierarchy1"/>
    <dgm:cxn modelId="{180E9E9E-34FC-45FA-B293-1739858109B0}" type="presOf" srcId="{0995E5C6-4120-4BEE-9F0C-B508049C3574}" destId="{82196A0A-4CC0-461A-8817-7CE50CD1CBBB}" srcOrd="0" destOrd="0" presId="urn:microsoft.com/office/officeart/2005/8/layout/hierarchy1"/>
    <dgm:cxn modelId="{9DE8D49F-6422-45FC-9640-3481BD7D22CA}" type="presOf" srcId="{FCE62DAC-EC13-438E-83D0-3A63BFD85ECA}" destId="{DA7094CD-E231-4367-A089-CDE4BE8B64A2}" srcOrd="0" destOrd="0" presId="urn:microsoft.com/office/officeart/2005/8/layout/hierarchy1"/>
    <dgm:cxn modelId="{A6BAFABA-DDC9-4EEE-809B-D0F6B2261A70}" type="presOf" srcId="{6CAE90CC-4CC0-46C4-9F09-3410422C880E}" destId="{72960A32-CE3F-4B80-9F45-41BFDF1CBFA3}" srcOrd="0" destOrd="0" presId="urn:microsoft.com/office/officeart/2005/8/layout/hierarchy1"/>
    <dgm:cxn modelId="{54E79FC8-52FE-4A9F-AF02-668C710F0972}" srcId="{51B28731-35EA-48B3-88E7-5DFE194D6192}" destId="{D52C0E8C-1604-4BEF-8EE4-E0AFED10688C}" srcOrd="0" destOrd="0" parTransId="{1968F0D7-C66D-49DB-A8C2-7CE2BBF5FC25}" sibTransId="{9957DA4C-1539-4290-824D-00EB74EEF1C1}"/>
    <dgm:cxn modelId="{686658D3-FC84-4CF4-B617-B49DB356CE0E}" srcId="{C399E4AE-EED9-4CE8-BA3E-A9E3BA619811}" destId="{77E2F849-8D68-40E0-B36D-8CA1ECB0FD3B}" srcOrd="0" destOrd="0" parTransId="{2D80466D-9A44-4514-B7F2-E087BDA31132}" sibTransId="{16F7B912-C7B2-4FBF-B2B4-07DC3E1838EF}"/>
    <dgm:cxn modelId="{437CC2E4-31B4-438A-98B6-06466009CCF4}" srcId="{77E2F849-8D68-40E0-B36D-8CA1ECB0FD3B}" destId="{B6D12C64-802A-4E39-B926-F64A1E85B6B0}" srcOrd="0" destOrd="0" parTransId="{49E967FF-13E8-428E-9454-0212033E3F4C}" sibTransId="{51E1AEA3-9ED3-408E-9DD2-39D47A757198}"/>
    <dgm:cxn modelId="{4E1956EE-EC3A-4926-A1C9-FA2F42EB37DB}" type="presOf" srcId="{D52C0E8C-1604-4BEF-8EE4-E0AFED10688C}" destId="{E3C32E0B-8089-4E32-9985-8C098EC6131D}" srcOrd="0" destOrd="0" presId="urn:microsoft.com/office/officeart/2005/8/layout/hierarchy1"/>
    <dgm:cxn modelId="{7530AFB1-3E95-422E-9EFC-AF9072BD2C67}" type="presParOf" srcId="{BE9AF7E3-9170-4482-B8B1-474696819B40}" destId="{ACC8AE11-9834-42BD-BAC6-792C910DCF45}" srcOrd="0" destOrd="0" presId="urn:microsoft.com/office/officeart/2005/8/layout/hierarchy1"/>
    <dgm:cxn modelId="{25687747-475D-4DB2-8650-56056CDE56D2}" type="presParOf" srcId="{ACC8AE11-9834-42BD-BAC6-792C910DCF45}" destId="{F4FC1311-ED00-483C-A19C-24F6F32B4775}" srcOrd="0" destOrd="0" presId="urn:microsoft.com/office/officeart/2005/8/layout/hierarchy1"/>
    <dgm:cxn modelId="{4D5E3BC8-BEBD-4AE4-81A9-12A7BE69A01C}" type="presParOf" srcId="{F4FC1311-ED00-483C-A19C-24F6F32B4775}" destId="{5BD6536E-8ADE-4AE0-998E-2AAFCEF9AE7F}" srcOrd="0" destOrd="0" presId="urn:microsoft.com/office/officeart/2005/8/layout/hierarchy1"/>
    <dgm:cxn modelId="{ECEB3DDF-41C4-43D9-98F0-D7771872B0C6}" type="presParOf" srcId="{F4FC1311-ED00-483C-A19C-24F6F32B4775}" destId="{4D709A02-7BAC-4E8A-980B-100762350D43}" srcOrd="1" destOrd="0" presId="urn:microsoft.com/office/officeart/2005/8/layout/hierarchy1"/>
    <dgm:cxn modelId="{429D8E2E-0240-4354-AA02-9405DB4BAFE4}" type="presParOf" srcId="{ACC8AE11-9834-42BD-BAC6-792C910DCF45}" destId="{E8310AF6-1D76-419E-9BFD-688A155F6773}" srcOrd="1" destOrd="0" presId="urn:microsoft.com/office/officeart/2005/8/layout/hierarchy1"/>
    <dgm:cxn modelId="{CC437FBC-5718-4F5D-B894-BD6A3F59971D}" type="presParOf" srcId="{E8310AF6-1D76-419E-9BFD-688A155F6773}" destId="{07826E15-F467-4A6F-A86C-D5CBD8AD5716}" srcOrd="0" destOrd="0" presId="urn:microsoft.com/office/officeart/2005/8/layout/hierarchy1"/>
    <dgm:cxn modelId="{C6C9CF8D-B59B-4B7F-B883-F3B0FCB86F96}" type="presParOf" srcId="{E8310AF6-1D76-419E-9BFD-688A155F6773}" destId="{403FF6B8-6894-47E9-96C5-E61A9437BC77}" srcOrd="1" destOrd="0" presId="urn:microsoft.com/office/officeart/2005/8/layout/hierarchy1"/>
    <dgm:cxn modelId="{29412D83-281E-4D46-8472-6266D1F6463B}" type="presParOf" srcId="{403FF6B8-6894-47E9-96C5-E61A9437BC77}" destId="{3B91E686-8FD6-47B3-8046-211F23C06F59}" srcOrd="0" destOrd="0" presId="urn:microsoft.com/office/officeart/2005/8/layout/hierarchy1"/>
    <dgm:cxn modelId="{12F224AD-4F26-4A95-BA0B-53E8AD70F3BC}" type="presParOf" srcId="{3B91E686-8FD6-47B3-8046-211F23C06F59}" destId="{4D82ACE6-0A72-41AA-A567-AB332F554FF1}" srcOrd="0" destOrd="0" presId="urn:microsoft.com/office/officeart/2005/8/layout/hierarchy1"/>
    <dgm:cxn modelId="{A6E1C3D1-4B21-4DD4-AFEA-0CD9995E9586}" type="presParOf" srcId="{3B91E686-8FD6-47B3-8046-211F23C06F59}" destId="{C7CE50F7-B544-413B-8DF4-DBEF4D451C39}" srcOrd="1" destOrd="0" presId="urn:microsoft.com/office/officeart/2005/8/layout/hierarchy1"/>
    <dgm:cxn modelId="{36813963-1187-41AB-A1A2-49FF40F8996E}" type="presParOf" srcId="{403FF6B8-6894-47E9-96C5-E61A9437BC77}" destId="{92EE09BE-B169-44FA-B415-27BBF13B7CAB}" srcOrd="1" destOrd="0" presId="urn:microsoft.com/office/officeart/2005/8/layout/hierarchy1"/>
    <dgm:cxn modelId="{24BCD58F-B20A-42A1-8D57-49BB8032F01F}" type="presParOf" srcId="{92EE09BE-B169-44FA-B415-27BBF13B7CAB}" destId="{13F5BD72-7480-4629-97C3-8D6E7D6CFE7F}" srcOrd="0" destOrd="0" presId="urn:microsoft.com/office/officeart/2005/8/layout/hierarchy1"/>
    <dgm:cxn modelId="{6F05BE2F-B2DB-4C8E-AD13-AA219925D3CD}" type="presParOf" srcId="{92EE09BE-B169-44FA-B415-27BBF13B7CAB}" destId="{8E5F1F48-B530-4E95-BD8C-268DCED9F990}" srcOrd="1" destOrd="0" presId="urn:microsoft.com/office/officeart/2005/8/layout/hierarchy1"/>
    <dgm:cxn modelId="{5613CD85-C41E-4E14-9FF8-79A78350C181}" type="presParOf" srcId="{8E5F1F48-B530-4E95-BD8C-268DCED9F990}" destId="{406ED0A8-E7FA-441E-AF1D-6974F86B00F1}" srcOrd="0" destOrd="0" presId="urn:microsoft.com/office/officeart/2005/8/layout/hierarchy1"/>
    <dgm:cxn modelId="{1C521F3B-E108-40BA-A797-A5B10F2EFCD1}" type="presParOf" srcId="{406ED0A8-E7FA-441E-AF1D-6974F86B00F1}" destId="{F93E00F5-B271-40CB-92F0-27DBCFCA17F5}" srcOrd="0" destOrd="0" presId="urn:microsoft.com/office/officeart/2005/8/layout/hierarchy1"/>
    <dgm:cxn modelId="{BBF453CD-664A-47CC-BE91-97F0FAA0EC31}" type="presParOf" srcId="{406ED0A8-E7FA-441E-AF1D-6974F86B00F1}" destId="{A1C71DE4-1FD7-4DB1-8C8E-5C6372F24032}" srcOrd="1" destOrd="0" presId="urn:microsoft.com/office/officeart/2005/8/layout/hierarchy1"/>
    <dgm:cxn modelId="{9622DCD0-BE71-4E49-B5CE-CB6D7CCBD18A}" type="presParOf" srcId="{8E5F1F48-B530-4E95-BD8C-268DCED9F990}" destId="{EA1D839E-A44B-468A-AD81-377F82D20740}" srcOrd="1" destOrd="0" presId="urn:microsoft.com/office/officeart/2005/8/layout/hierarchy1"/>
    <dgm:cxn modelId="{A712ED40-E6E9-4C1D-89A3-AC75BB4FE5FC}" type="presParOf" srcId="{92EE09BE-B169-44FA-B415-27BBF13B7CAB}" destId="{EBF82784-09B4-40AF-9186-99CF29011213}" srcOrd="2" destOrd="0" presId="urn:microsoft.com/office/officeart/2005/8/layout/hierarchy1"/>
    <dgm:cxn modelId="{4599492E-724D-4F03-9894-4B7DB6E4A3A4}" type="presParOf" srcId="{92EE09BE-B169-44FA-B415-27BBF13B7CAB}" destId="{8C9BF999-5303-41EE-9F4C-90185CCCB12F}" srcOrd="3" destOrd="0" presId="urn:microsoft.com/office/officeart/2005/8/layout/hierarchy1"/>
    <dgm:cxn modelId="{3B0487EC-6D36-458F-B6C6-EED6E3974F04}" type="presParOf" srcId="{8C9BF999-5303-41EE-9F4C-90185CCCB12F}" destId="{3ED7FB50-4147-4239-9AF7-E1E595B3C810}" srcOrd="0" destOrd="0" presId="urn:microsoft.com/office/officeart/2005/8/layout/hierarchy1"/>
    <dgm:cxn modelId="{1A4B4E8B-0614-4C98-84DC-62C7AFB357B8}" type="presParOf" srcId="{3ED7FB50-4147-4239-9AF7-E1E595B3C810}" destId="{DF7B4CDE-252D-4828-846F-4297067E2850}" srcOrd="0" destOrd="0" presId="urn:microsoft.com/office/officeart/2005/8/layout/hierarchy1"/>
    <dgm:cxn modelId="{CF99975B-3F6B-432E-AF41-8EAC1C2B8012}" type="presParOf" srcId="{3ED7FB50-4147-4239-9AF7-E1E595B3C810}" destId="{72960A32-CE3F-4B80-9F45-41BFDF1CBFA3}" srcOrd="1" destOrd="0" presId="urn:microsoft.com/office/officeart/2005/8/layout/hierarchy1"/>
    <dgm:cxn modelId="{5B720B14-EC54-44FE-BE11-D56F3A057913}" type="presParOf" srcId="{8C9BF999-5303-41EE-9F4C-90185CCCB12F}" destId="{27A5EE87-A2AD-4538-B8F6-81985C530E78}" srcOrd="1" destOrd="0" presId="urn:microsoft.com/office/officeart/2005/8/layout/hierarchy1"/>
    <dgm:cxn modelId="{E769F782-83B4-42A4-9653-BFAD5D7C8497}" type="presParOf" srcId="{92EE09BE-B169-44FA-B415-27BBF13B7CAB}" destId="{F8D0FB2B-74B0-4A9C-97E5-7BECAAEF1AE1}" srcOrd="4" destOrd="0" presId="urn:microsoft.com/office/officeart/2005/8/layout/hierarchy1"/>
    <dgm:cxn modelId="{FF5ABCFB-7DD0-4800-A4AA-98A1417B0853}" type="presParOf" srcId="{92EE09BE-B169-44FA-B415-27BBF13B7CAB}" destId="{2D1C4BAF-98F3-47B2-9A2D-667B9ACE0745}" srcOrd="5" destOrd="0" presId="urn:microsoft.com/office/officeart/2005/8/layout/hierarchy1"/>
    <dgm:cxn modelId="{0381A3E3-6EB6-43D8-969B-A70C54D90416}" type="presParOf" srcId="{2D1C4BAF-98F3-47B2-9A2D-667B9ACE0745}" destId="{38C85D97-B8AB-45B2-AAC0-8701C035EB57}" srcOrd="0" destOrd="0" presId="urn:microsoft.com/office/officeart/2005/8/layout/hierarchy1"/>
    <dgm:cxn modelId="{E2C379CD-9D3A-49EA-A05E-5A24F8F5E1C5}" type="presParOf" srcId="{38C85D97-B8AB-45B2-AAC0-8701C035EB57}" destId="{7F53CAB0-4055-4E12-8D1E-8FDA4B18AE9E}" srcOrd="0" destOrd="0" presId="urn:microsoft.com/office/officeart/2005/8/layout/hierarchy1"/>
    <dgm:cxn modelId="{A336268B-8D1A-4BAF-8B65-E918E7193387}" type="presParOf" srcId="{38C85D97-B8AB-45B2-AAC0-8701C035EB57}" destId="{82196A0A-4CC0-461A-8817-7CE50CD1CBBB}" srcOrd="1" destOrd="0" presId="urn:microsoft.com/office/officeart/2005/8/layout/hierarchy1"/>
    <dgm:cxn modelId="{E170A7D2-B746-4D05-8CE5-749B87EC5EF8}" type="presParOf" srcId="{2D1C4BAF-98F3-47B2-9A2D-667B9ACE0745}" destId="{068A4C00-F53C-4796-BFFF-0A01C45D8095}" srcOrd="1" destOrd="0" presId="urn:microsoft.com/office/officeart/2005/8/layout/hierarchy1"/>
    <dgm:cxn modelId="{911C477D-2AEF-4516-B272-B21AE976A82C}" type="presParOf" srcId="{068A4C00-F53C-4796-BFFF-0A01C45D8095}" destId="{BD63FBE7-000E-4823-A9BE-E4479240A547}" srcOrd="0" destOrd="0" presId="urn:microsoft.com/office/officeart/2005/8/layout/hierarchy1"/>
    <dgm:cxn modelId="{21DA0074-98FE-4674-84A8-9206CEC26214}" type="presParOf" srcId="{068A4C00-F53C-4796-BFFF-0A01C45D8095}" destId="{AB1F61A3-1E70-4B08-8667-7941390FB817}" srcOrd="1" destOrd="0" presId="urn:microsoft.com/office/officeart/2005/8/layout/hierarchy1"/>
    <dgm:cxn modelId="{902ACF8E-61C3-40D8-A6EF-9FA549E754B9}" type="presParOf" srcId="{AB1F61A3-1E70-4B08-8667-7941390FB817}" destId="{F935F33A-9A8E-4DF5-A30D-25C1DBD721AA}" srcOrd="0" destOrd="0" presId="urn:microsoft.com/office/officeart/2005/8/layout/hierarchy1"/>
    <dgm:cxn modelId="{CB20AF28-AB94-49AC-A261-E2A43E925A16}" type="presParOf" srcId="{F935F33A-9A8E-4DF5-A30D-25C1DBD721AA}" destId="{A1BD5CFE-EC8D-4801-8D0A-DD5539C11362}" srcOrd="0" destOrd="0" presId="urn:microsoft.com/office/officeart/2005/8/layout/hierarchy1"/>
    <dgm:cxn modelId="{686E70B3-5EA0-415D-8A66-128F74F029B7}" type="presParOf" srcId="{F935F33A-9A8E-4DF5-A30D-25C1DBD721AA}" destId="{789542B6-4CE0-4DF2-82CE-5062876D16FB}" srcOrd="1" destOrd="0" presId="urn:microsoft.com/office/officeart/2005/8/layout/hierarchy1"/>
    <dgm:cxn modelId="{9E2DD28E-76AB-4FDD-B2B1-EC3F4DC6CD0C}" type="presParOf" srcId="{AB1F61A3-1E70-4B08-8667-7941390FB817}" destId="{7EA2165E-0708-4DEE-B2CE-A04586C80EAB}" srcOrd="1" destOrd="0" presId="urn:microsoft.com/office/officeart/2005/8/layout/hierarchy1"/>
    <dgm:cxn modelId="{91740DC3-7EC1-4E4D-8D32-AAEA85E0FDA0}" type="presParOf" srcId="{7EA2165E-0708-4DEE-B2CE-A04586C80EAB}" destId="{AAB92726-5B5B-4BCD-B024-990C0105F519}" srcOrd="0" destOrd="0" presId="urn:microsoft.com/office/officeart/2005/8/layout/hierarchy1"/>
    <dgm:cxn modelId="{5939F0DA-6EB0-44DE-9922-8BAA1745998C}" type="presParOf" srcId="{7EA2165E-0708-4DEE-B2CE-A04586C80EAB}" destId="{4F6E263B-B64E-4C22-88E8-361A824A494D}" srcOrd="1" destOrd="0" presId="urn:microsoft.com/office/officeart/2005/8/layout/hierarchy1"/>
    <dgm:cxn modelId="{06723106-081F-4023-BB77-C9FB6A0A0901}" type="presParOf" srcId="{4F6E263B-B64E-4C22-88E8-361A824A494D}" destId="{85629608-E783-434D-95B0-ADAE86AAD446}" srcOrd="0" destOrd="0" presId="urn:microsoft.com/office/officeart/2005/8/layout/hierarchy1"/>
    <dgm:cxn modelId="{189CEDC6-CA30-4C26-AB0D-9A8BE8C0FD6D}" type="presParOf" srcId="{85629608-E783-434D-95B0-ADAE86AAD446}" destId="{4C32DC39-1394-4DC2-B347-D24C6CBCA0DB}" srcOrd="0" destOrd="0" presId="urn:microsoft.com/office/officeart/2005/8/layout/hierarchy1"/>
    <dgm:cxn modelId="{F9D85442-C363-42A2-9D50-C96AE3BEFA8A}" type="presParOf" srcId="{85629608-E783-434D-95B0-ADAE86AAD446}" destId="{E3C32E0B-8089-4E32-9985-8C098EC6131D}" srcOrd="1" destOrd="0" presId="urn:microsoft.com/office/officeart/2005/8/layout/hierarchy1"/>
    <dgm:cxn modelId="{AEE8CDBD-1CF5-45EE-8155-2AD37B5467BB}" type="presParOf" srcId="{4F6E263B-B64E-4C22-88E8-361A824A494D}" destId="{1EB23D34-D519-4E0A-9A91-147C782DE116}" srcOrd="1" destOrd="0" presId="urn:microsoft.com/office/officeart/2005/8/layout/hierarchy1"/>
    <dgm:cxn modelId="{AC46393A-2913-4674-9FBE-3422173CF4CB}" type="presParOf" srcId="{92EE09BE-B169-44FA-B415-27BBF13B7CAB}" destId="{DA7094CD-E231-4367-A089-CDE4BE8B64A2}" srcOrd="6" destOrd="0" presId="urn:microsoft.com/office/officeart/2005/8/layout/hierarchy1"/>
    <dgm:cxn modelId="{C39289D5-CE0A-4CB9-990C-52CC4C222D2B}" type="presParOf" srcId="{92EE09BE-B169-44FA-B415-27BBF13B7CAB}" destId="{1A3A113C-8320-4141-AFCE-7AB384892F11}" srcOrd="7" destOrd="0" presId="urn:microsoft.com/office/officeart/2005/8/layout/hierarchy1"/>
    <dgm:cxn modelId="{779A4429-488B-4FBD-ACD8-5A04DEC12BC4}" type="presParOf" srcId="{1A3A113C-8320-4141-AFCE-7AB384892F11}" destId="{ED420B75-79BE-4588-8955-5EF570C7A056}" srcOrd="0" destOrd="0" presId="urn:microsoft.com/office/officeart/2005/8/layout/hierarchy1"/>
    <dgm:cxn modelId="{C353B9E1-91F5-4D43-903D-01C275110525}" type="presParOf" srcId="{ED420B75-79BE-4588-8955-5EF570C7A056}" destId="{BED81D0C-AC1B-40A7-9205-5E7C73A4E4B2}" srcOrd="0" destOrd="0" presId="urn:microsoft.com/office/officeart/2005/8/layout/hierarchy1"/>
    <dgm:cxn modelId="{5760E0C6-3CCC-438D-8EA0-3B90DB1DF4C3}" type="presParOf" srcId="{ED420B75-79BE-4588-8955-5EF570C7A056}" destId="{00936F72-7B6C-4EBD-ACD4-D074A880561F}" srcOrd="1" destOrd="0" presId="urn:microsoft.com/office/officeart/2005/8/layout/hierarchy1"/>
    <dgm:cxn modelId="{B9256DF6-3EDA-492F-8D52-C7EBF75ADCEB}" type="presParOf" srcId="{1A3A113C-8320-4141-AFCE-7AB384892F11}" destId="{D58ACDAD-A1BF-4F59-9F9C-238B43D6EC86}" srcOrd="1" destOrd="0" presId="urn:microsoft.com/office/officeart/2005/8/layout/hierarchy1"/>
    <dgm:cxn modelId="{94A641A9-A380-4A0C-B8F2-FE8EF637093E}" type="presParOf" srcId="{92EE09BE-B169-44FA-B415-27BBF13B7CAB}" destId="{43816BCF-C612-4B2E-BF47-CD8DB44FF08D}" srcOrd="8" destOrd="0" presId="urn:microsoft.com/office/officeart/2005/8/layout/hierarchy1"/>
    <dgm:cxn modelId="{6104E22F-EDCF-457A-A97C-AC7AC4793E01}" type="presParOf" srcId="{92EE09BE-B169-44FA-B415-27BBF13B7CAB}" destId="{AEABD377-3FFF-40D8-8015-3A39B7A9D2CB}" srcOrd="9" destOrd="0" presId="urn:microsoft.com/office/officeart/2005/8/layout/hierarchy1"/>
    <dgm:cxn modelId="{E22070B3-DA00-4949-9022-3403CC323D38}" type="presParOf" srcId="{AEABD377-3FFF-40D8-8015-3A39B7A9D2CB}" destId="{2D48DCF7-64EE-453E-8B8C-6B0E3B0877D0}" srcOrd="0" destOrd="0" presId="urn:microsoft.com/office/officeart/2005/8/layout/hierarchy1"/>
    <dgm:cxn modelId="{EA77CD78-53C2-4C1D-90AE-2F3CA731FD79}" type="presParOf" srcId="{2D48DCF7-64EE-453E-8B8C-6B0E3B0877D0}" destId="{3962DB41-D6E9-400B-AD32-1D5DAB404F2B}" srcOrd="0" destOrd="0" presId="urn:microsoft.com/office/officeart/2005/8/layout/hierarchy1"/>
    <dgm:cxn modelId="{81A2A8E9-0B29-4838-ADBB-EECB07C14ECD}" type="presParOf" srcId="{2D48DCF7-64EE-453E-8B8C-6B0E3B0877D0}" destId="{6F7DF7D3-8FEA-4750-BE8D-D74CE75B99B8}" srcOrd="1" destOrd="0" presId="urn:microsoft.com/office/officeart/2005/8/layout/hierarchy1"/>
    <dgm:cxn modelId="{F95B7348-697C-4F67-8724-6EEDC34EE6DA}" type="presParOf" srcId="{AEABD377-3FFF-40D8-8015-3A39B7A9D2CB}" destId="{F14A079E-D428-49C6-9853-6627882B5FAF}" srcOrd="1" destOrd="0" presId="urn:microsoft.com/office/officeart/2005/8/layout/hierarchy1"/>
    <dgm:cxn modelId="{F49575BB-63EC-404E-8AC8-B0F57A7042AF}" type="presParOf" srcId="{E8310AF6-1D76-419E-9BFD-688A155F6773}" destId="{94BE644B-CEDE-425C-88A9-5E2295A48779}" srcOrd="2" destOrd="0" presId="urn:microsoft.com/office/officeart/2005/8/layout/hierarchy1"/>
    <dgm:cxn modelId="{DFFC71F8-D38B-4CA0-84F3-08A0E19E0959}" type="presParOf" srcId="{E8310AF6-1D76-419E-9BFD-688A155F6773}" destId="{AB5D9E0B-AFED-41A2-A504-9E40D8822195}" srcOrd="3" destOrd="0" presId="urn:microsoft.com/office/officeart/2005/8/layout/hierarchy1"/>
    <dgm:cxn modelId="{15FF900A-0423-4D06-A257-F6DD4E93A9F0}" type="presParOf" srcId="{AB5D9E0B-AFED-41A2-A504-9E40D8822195}" destId="{13088440-25E3-481B-8E4E-47CAAF8392CA}" srcOrd="0" destOrd="0" presId="urn:microsoft.com/office/officeart/2005/8/layout/hierarchy1"/>
    <dgm:cxn modelId="{DD696D09-00AA-40A1-BA9E-654C49806907}" type="presParOf" srcId="{13088440-25E3-481B-8E4E-47CAAF8392CA}" destId="{11660DBD-906C-4AE4-96A5-9EA3285484DD}" srcOrd="0" destOrd="0" presId="urn:microsoft.com/office/officeart/2005/8/layout/hierarchy1"/>
    <dgm:cxn modelId="{BC4ACC91-4855-485A-BA80-55FDB432EF13}" type="presParOf" srcId="{13088440-25E3-481B-8E4E-47CAAF8392CA}" destId="{8C318B43-803D-4C94-A4A4-721069538666}" srcOrd="1" destOrd="0" presId="urn:microsoft.com/office/officeart/2005/8/layout/hierarchy1"/>
    <dgm:cxn modelId="{2446275F-6CFB-4DB5-871C-2B24F662B44C}" type="presParOf" srcId="{AB5D9E0B-AFED-41A2-A504-9E40D8822195}" destId="{9C54C1A8-4C25-4D08-8E2F-FC5A719ABEC4}"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BE644B-CEDE-425C-88A9-5E2295A48779}">
      <dsp:nvSpPr>
        <dsp:cNvPr id="0" name=""/>
        <dsp:cNvSpPr/>
      </dsp:nvSpPr>
      <dsp:spPr>
        <a:xfrm>
          <a:off x="1051995" y="505406"/>
          <a:ext cx="1989287" cy="631583"/>
        </a:xfrm>
        <a:custGeom>
          <a:avLst/>
          <a:gdLst/>
          <a:ahLst/>
          <a:cxnLst/>
          <a:rect l="0" t="0" r="0" b="0"/>
          <a:pathLst>
            <a:path>
              <a:moveTo>
                <a:pt x="1989287" y="0"/>
              </a:moveTo>
              <a:lnTo>
                <a:pt x="1989287" y="543150"/>
              </a:lnTo>
              <a:lnTo>
                <a:pt x="0" y="543150"/>
              </a:lnTo>
              <a:lnTo>
                <a:pt x="0" y="6315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816BCF-C612-4B2E-BF47-CD8DB44FF08D}">
      <dsp:nvSpPr>
        <dsp:cNvPr id="0" name=""/>
        <dsp:cNvSpPr/>
      </dsp:nvSpPr>
      <dsp:spPr>
        <a:xfrm>
          <a:off x="3152577" y="1413658"/>
          <a:ext cx="1993607" cy="668766"/>
        </a:xfrm>
        <a:custGeom>
          <a:avLst/>
          <a:gdLst/>
          <a:ahLst/>
          <a:cxnLst/>
          <a:rect l="0" t="0" r="0" b="0"/>
          <a:pathLst>
            <a:path>
              <a:moveTo>
                <a:pt x="0" y="0"/>
              </a:moveTo>
              <a:lnTo>
                <a:pt x="0" y="580333"/>
              </a:lnTo>
              <a:lnTo>
                <a:pt x="1993607" y="580333"/>
              </a:lnTo>
              <a:lnTo>
                <a:pt x="1993607" y="6687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7094CD-E231-4367-A089-CDE4BE8B64A2}">
      <dsp:nvSpPr>
        <dsp:cNvPr id="0" name=""/>
        <dsp:cNvSpPr/>
      </dsp:nvSpPr>
      <dsp:spPr>
        <a:xfrm>
          <a:off x="3152577" y="1413658"/>
          <a:ext cx="826875" cy="668766"/>
        </a:xfrm>
        <a:custGeom>
          <a:avLst/>
          <a:gdLst/>
          <a:ahLst/>
          <a:cxnLst/>
          <a:rect l="0" t="0" r="0" b="0"/>
          <a:pathLst>
            <a:path>
              <a:moveTo>
                <a:pt x="0" y="0"/>
              </a:moveTo>
              <a:lnTo>
                <a:pt x="0" y="580333"/>
              </a:lnTo>
              <a:lnTo>
                <a:pt x="826875" y="580333"/>
              </a:lnTo>
              <a:lnTo>
                <a:pt x="826875" y="6687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B92726-5B5B-4BCD-B024-990C0105F519}">
      <dsp:nvSpPr>
        <dsp:cNvPr id="0" name=""/>
        <dsp:cNvSpPr/>
      </dsp:nvSpPr>
      <dsp:spPr>
        <a:xfrm>
          <a:off x="2767001" y="3572394"/>
          <a:ext cx="91440" cy="277629"/>
        </a:xfrm>
        <a:custGeom>
          <a:avLst/>
          <a:gdLst/>
          <a:ahLst/>
          <a:cxnLst/>
          <a:rect l="0" t="0" r="0" b="0"/>
          <a:pathLst>
            <a:path>
              <a:moveTo>
                <a:pt x="45720" y="0"/>
              </a:moveTo>
              <a:lnTo>
                <a:pt x="45720" y="2776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63FBE7-000E-4823-A9BE-E4479240A547}">
      <dsp:nvSpPr>
        <dsp:cNvPr id="0" name=""/>
        <dsp:cNvSpPr/>
      </dsp:nvSpPr>
      <dsp:spPr>
        <a:xfrm>
          <a:off x="2767001" y="2688595"/>
          <a:ext cx="91440" cy="277629"/>
        </a:xfrm>
        <a:custGeom>
          <a:avLst/>
          <a:gdLst/>
          <a:ahLst/>
          <a:cxnLst/>
          <a:rect l="0" t="0" r="0" b="0"/>
          <a:pathLst>
            <a:path>
              <a:moveTo>
                <a:pt x="45720" y="0"/>
              </a:moveTo>
              <a:lnTo>
                <a:pt x="45720" y="2776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D0FB2B-74B0-4A9C-97E5-7BECAAEF1AE1}">
      <dsp:nvSpPr>
        <dsp:cNvPr id="0" name=""/>
        <dsp:cNvSpPr/>
      </dsp:nvSpPr>
      <dsp:spPr>
        <a:xfrm>
          <a:off x="2812721" y="1413658"/>
          <a:ext cx="339856" cy="668766"/>
        </a:xfrm>
        <a:custGeom>
          <a:avLst/>
          <a:gdLst/>
          <a:ahLst/>
          <a:cxnLst/>
          <a:rect l="0" t="0" r="0" b="0"/>
          <a:pathLst>
            <a:path>
              <a:moveTo>
                <a:pt x="339856" y="0"/>
              </a:moveTo>
              <a:lnTo>
                <a:pt x="339856" y="580333"/>
              </a:lnTo>
              <a:lnTo>
                <a:pt x="0" y="580333"/>
              </a:lnTo>
              <a:lnTo>
                <a:pt x="0" y="6687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F82784-09B4-40AF-9186-99CF29011213}">
      <dsp:nvSpPr>
        <dsp:cNvPr id="0" name=""/>
        <dsp:cNvSpPr/>
      </dsp:nvSpPr>
      <dsp:spPr>
        <a:xfrm>
          <a:off x="1645990" y="1413658"/>
          <a:ext cx="1506587" cy="668766"/>
        </a:xfrm>
        <a:custGeom>
          <a:avLst/>
          <a:gdLst/>
          <a:ahLst/>
          <a:cxnLst/>
          <a:rect l="0" t="0" r="0" b="0"/>
          <a:pathLst>
            <a:path>
              <a:moveTo>
                <a:pt x="1506587" y="0"/>
              </a:moveTo>
              <a:lnTo>
                <a:pt x="1506587" y="580333"/>
              </a:lnTo>
              <a:lnTo>
                <a:pt x="0" y="580333"/>
              </a:lnTo>
              <a:lnTo>
                <a:pt x="0" y="6687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F5BD72-7480-4629-97C3-8D6E7D6CFE7F}">
      <dsp:nvSpPr>
        <dsp:cNvPr id="0" name=""/>
        <dsp:cNvSpPr/>
      </dsp:nvSpPr>
      <dsp:spPr>
        <a:xfrm>
          <a:off x="479258" y="1413658"/>
          <a:ext cx="2673319" cy="668766"/>
        </a:xfrm>
        <a:custGeom>
          <a:avLst/>
          <a:gdLst/>
          <a:ahLst/>
          <a:cxnLst/>
          <a:rect l="0" t="0" r="0" b="0"/>
          <a:pathLst>
            <a:path>
              <a:moveTo>
                <a:pt x="2673319" y="0"/>
              </a:moveTo>
              <a:lnTo>
                <a:pt x="2673319" y="580333"/>
              </a:lnTo>
              <a:lnTo>
                <a:pt x="0" y="580333"/>
              </a:lnTo>
              <a:lnTo>
                <a:pt x="0" y="6687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826E15-F467-4A6F-A86C-D5CBD8AD5716}">
      <dsp:nvSpPr>
        <dsp:cNvPr id="0" name=""/>
        <dsp:cNvSpPr/>
      </dsp:nvSpPr>
      <dsp:spPr>
        <a:xfrm>
          <a:off x="3041282" y="505406"/>
          <a:ext cx="111295" cy="302081"/>
        </a:xfrm>
        <a:custGeom>
          <a:avLst/>
          <a:gdLst/>
          <a:ahLst/>
          <a:cxnLst/>
          <a:rect l="0" t="0" r="0" b="0"/>
          <a:pathLst>
            <a:path>
              <a:moveTo>
                <a:pt x="0" y="0"/>
              </a:moveTo>
              <a:lnTo>
                <a:pt x="0" y="213648"/>
              </a:lnTo>
              <a:lnTo>
                <a:pt x="111295" y="213648"/>
              </a:lnTo>
              <a:lnTo>
                <a:pt x="111295" y="3020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D6536E-8ADE-4AE0-998E-2AAFCEF9AE7F}">
      <dsp:nvSpPr>
        <dsp:cNvPr id="0" name=""/>
        <dsp:cNvSpPr/>
      </dsp:nvSpPr>
      <dsp:spPr>
        <a:xfrm>
          <a:off x="1495634" y="-100763"/>
          <a:ext cx="3091295" cy="6061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D709A02-7BAC-4E8A-980B-100762350D43}">
      <dsp:nvSpPr>
        <dsp:cNvPr id="0" name=""/>
        <dsp:cNvSpPr/>
      </dsp:nvSpPr>
      <dsp:spPr>
        <a:xfrm>
          <a:off x="1601700" y="0"/>
          <a:ext cx="3091295" cy="60617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dirty="0"/>
            <a:t>Director for Transformation &amp; Sustainability </a:t>
          </a:r>
        </a:p>
        <a:p>
          <a:pPr marL="0" lvl="0" indent="0" algn="ctr" defTabSz="355600">
            <a:lnSpc>
              <a:spcPct val="90000"/>
            </a:lnSpc>
            <a:spcBef>
              <a:spcPct val="0"/>
            </a:spcBef>
            <a:spcAft>
              <a:spcPct val="35000"/>
            </a:spcAft>
            <a:buNone/>
          </a:pPr>
          <a:r>
            <a:rPr lang="en-GB" sz="800" b="1" kern="1200" dirty="0"/>
            <a:t>(1WTE)</a:t>
          </a:r>
        </a:p>
      </dsp:txBody>
      <dsp:txXfrm>
        <a:off x="1619454" y="17754"/>
        <a:ext cx="3055787" cy="570662"/>
      </dsp:txXfrm>
    </dsp:sp>
    <dsp:sp modelId="{4D82ACE6-0A72-41AA-A567-AB332F554FF1}">
      <dsp:nvSpPr>
        <dsp:cNvPr id="0" name=""/>
        <dsp:cNvSpPr/>
      </dsp:nvSpPr>
      <dsp:spPr>
        <a:xfrm>
          <a:off x="2164425" y="807488"/>
          <a:ext cx="1976305" cy="6061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7CE50F7-B544-413B-8DF4-DBEF4D451C39}">
      <dsp:nvSpPr>
        <dsp:cNvPr id="0" name=""/>
        <dsp:cNvSpPr/>
      </dsp:nvSpPr>
      <dsp:spPr>
        <a:xfrm>
          <a:off x="2270491" y="908251"/>
          <a:ext cx="1976305" cy="60617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dirty="0">
              <a:solidFill>
                <a:schemeClr val="tx1"/>
              </a:solidFill>
            </a:rPr>
            <a:t>Assistant Director </a:t>
          </a:r>
        </a:p>
        <a:p>
          <a:pPr marL="0" lvl="0" indent="0" algn="ctr" defTabSz="355600">
            <a:lnSpc>
              <a:spcPct val="90000"/>
            </a:lnSpc>
            <a:spcBef>
              <a:spcPct val="0"/>
            </a:spcBef>
            <a:spcAft>
              <a:spcPct val="35000"/>
            </a:spcAft>
            <a:buNone/>
          </a:pPr>
          <a:r>
            <a:rPr lang="en-GB" sz="800" b="1" kern="1200" dirty="0">
              <a:solidFill>
                <a:schemeClr val="tx1"/>
              </a:solidFill>
            </a:rPr>
            <a:t>PMO &amp; Efficiency </a:t>
          </a:r>
        </a:p>
        <a:p>
          <a:pPr marL="0" lvl="0" indent="0" algn="ctr" defTabSz="355600">
            <a:lnSpc>
              <a:spcPct val="90000"/>
            </a:lnSpc>
            <a:spcBef>
              <a:spcPct val="0"/>
            </a:spcBef>
            <a:spcAft>
              <a:spcPct val="35000"/>
            </a:spcAft>
            <a:buNone/>
          </a:pPr>
          <a:r>
            <a:rPr lang="en-GB" sz="800" b="1" kern="1200" dirty="0">
              <a:solidFill>
                <a:schemeClr val="tx1"/>
              </a:solidFill>
            </a:rPr>
            <a:t>(1WTE)</a:t>
          </a:r>
        </a:p>
      </dsp:txBody>
      <dsp:txXfrm>
        <a:off x="2288245" y="926005"/>
        <a:ext cx="1940797" cy="570662"/>
      </dsp:txXfrm>
    </dsp:sp>
    <dsp:sp modelId="{F93E00F5-B271-40CB-92F0-27DBCFCA17F5}">
      <dsp:nvSpPr>
        <dsp:cNvPr id="0" name=""/>
        <dsp:cNvSpPr/>
      </dsp:nvSpPr>
      <dsp:spPr>
        <a:xfrm>
          <a:off x="1959" y="2082425"/>
          <a:ext cx="954598" cy="6061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1C71DE4-1FD7-4DB1-8C8E-5C6372F24032}">
      <dsp:nvSpPr>
        <dsp:cNvPr id="0" name=""/>
        <dsp:cNvSpPr/>
      </dsp:nvSpPr>
      <dsp:spPr>
        <a:xfrm>
          <a:off x="108025" y="2183188"/>
          <a:ext cx="954598" cy="60617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a:t>PMO Efficiency &amp; Innovation Manager </a:t>
          </a:r>
          <a:r>
            <a:rPr lang="en-GB" sz="800" b="1" kern="1200" dirty="0"/>
            <a:t>(1 WTE) </a:t>
          </a:r>
        </a:p>
        <a:p>
          <a:pPr marL="0" lvl="0" indent="0" algn="ctr" defTabSz="355600">
            <a:lnSpc>
              <a:spcPct val="90000"/>
            </a:lnSpc>
            <a:spcBef>
              <a:spcPct val="0"/>
            </a:spcBef>
            <a:spcAft>
              <a:spcPct val="35000"/>
            </a:spcAft>
            <a:buNone/>
          </a:pPr>
          <a:r>
            <a:rPr lang="en-GB" sz="800" b="1" kern="1200" dirty="0">
              <a:solidFill>
                <a:srgbClr val="FF0000"/>
              </a:solidFill>
            </a:rPr>
            <a:t>THIS POST</a:t>
          </a:r>
          <a:endParaRPr lang="en-GB" sz="800" b="1" kern="1200" dirty="0"/>
        </a:p>
      </dsp:txBody>
      <dsp:txXfrm>
        <a:off x="125779" y="2200942"/>
        <a:ext cx="919090" cy="570662"/>
      </dsp:txXfrm>
    </dsp:sp>
    <dsp:sp modelId="{DF7B4CDE-252D-4828-846F-4297067E2850}">
      <dsp:nvSpPr>
        <dsp:cNvPr id="0" name=""/>
        <dsp:cNvSpPr/>
      </dsp:nvSpPr>
      <dsp:spPr>
        <a:xfrm>
          <a:off x="1168690" y="2082425"/>
          <a:ext cx="954598" cy="6061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2960A32-CE3F-4B80-9F45-41BFDF1CBFA3}">
      <dsp:nvSpPr>
        <dsp:cNvPr id="0" name=""/>
        <dsp:cNvSpPr/>
      </dsp:nvSpPr>
      <dsp:spPr>
        <a:xfrm>
          <a:off x="1274757" y="2183188"/>
          <a:ext cx="954598" cy="60617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a:t>Senior Programme Manager - PMO &amp; Efficiency</a:t>
          </a:r>
        </a:p>
        <a:p>
          <a:pPr marL="0" lvl="0" indent="0" algn="ctr" defTabSz="355600">
            <a:lnSpc>
              <a:spcPct val="90000"/>
            </a:lnSpc>
            <a:spcBef>
              <a:spcPct val="0"/>
            </a:spcBef>
            <a:spcAft>
              <a:spcPct val="35000"/>
            </a:spcAft>
            <a:buNone/>
          </a:pPr>
          <a:r>
            <a:rPr lang="en-GB" sz="800" b="1" kern="1200" dirty="0"/>
            <a:t>(5 WTE)</a:t>
          </a:r>
        </a:p>
      </dsp:txBody>
      <dsp:txXfrm>
        <a:off x="1292511" y="2200942"/>
        <a:ext cx="919090" cy="570662"/>
      </dsp:txXfrm>
    </dsp:sp>
    <dsp:sp modelId="{7F53CAB0-4055-4E12-8D1E-8FDA4B18AE9E}">
      <dsp:nvSpPr>
        <dsp:cNvPr id="0" name=""/>
        <dsp:cNvSpPr/>
      </dsp:nvSpPr>
      <dsp:spPr>
        <a:xfrm>
          <a:off x="2335422" y="2082425"/>
          <a:ext cx="954598" cy="6061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2196A0A-4CC0-461A-8817-7CE50CD1CBBB}">
      <dsp:nvSpPr>
        <dsp:cNvPr id="0" name=""/>
        <dsp:cNvSpPr/>
      </dsp:nvSpPr>
      <dsp:spPr>
        <a:xfrm>
          <a:off x="2441488" y="2183188"/>
          <a:ext cx="954598" cy="60617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dirty="0"/>
            <a:t>Head of PMO Analytics &amp; Modelling (1WTE) </a:t>
          </a:r>
        </a:p>
      </dsp:txBody>
      <dsp:txXfrm>
        <a:off x="2459242" y="2200942"/>
        <a:ext cx="919090" cy="570662"/>
      </dsp:txXfrm>
    </dsp:sp>
    <dsp:sp modelId="{A1BD5CFE-EC8D-4801-8D0A-DD5539C11362}">
      <dsp:nvSpPr>
        <dsp:cNvPr id="0" name=""/>
        <dsp:cNvSpPr/>
      </dsp:nvSpPr>
      <dsp:spPr>
        <a:xfrm>
          <a:off x="2226264" y="2966224"/>
          <a:ext cx="1172915" cy="6061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89542B6-4CE0-4DF2-82CE-5062876D16FB}">
      <dsp:nvSpPr>
        <dsp:cNvPr id="0" name=""/>
        <dsp:cNvSpPr/>
      </dsp:nvSpPr>
      <dsp:spPr>
        <a:xfrm>
          <a:off x="2332330" y="3066987"/>
          <a:ext cx="1172915" cy="60617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a:t>Principal PMO Analyst/Team Manager</a:t>
          </a:r>
        </a:p>
        <a:p>
          <a:pPr marL="0" lvl="0" indent="0" algn="ctr" defTabSz="355600">
            <a:lnSpc>
              <a:spcPct val="90000"/>
            </a:lnSpc>
            <a:spcBef>
              <a:spcPct val="0"/>
            </a:spcBef>
            <a:spcAft>
              <a:spcPct val="35000"/>
            </a:spcAft>
            <a:buNone/>
          </a:pPr>
          <a:r>
            <a:rPr lang="en-GB" sz="800" b="1" kern="1200" dirty="0"/>
            <a:t>(1WTE) </a:t>
          </a:r>
        </a:p>
      </dsp:txBody>
      <dsp:txXfrm>
        <a:off x="2350084" y="3084741"/>
        <a:ext cx="1137407" cy="570662"/>
      </dsp:txXfrm>
    </dsp:sp>
    <dsp:sp modelId="{4C32DC39-1394-4DC2-B347-D24C6CBCA0DB}">
      <dsp:nvSpPr>
        <dsp:cNvPr id="0" name=""/>
        <dsp:cNvSpPr/>
      </dsp:nvSpPr>
      <dsp:spPr>
        <a:xfrm>
          <a:off x="2226264" y="3850023"/>
          <a:ext cx="1172915" cy="6061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3C32E0B-8089-4E32-9985-8C098EC6131D}">
      <dsp:nvSpPr>
        <dsp:cNvPr id="0" name=""/>
        <dsp:cNvSpPr/>
      </dsp:nvSpPr>
      <dsp:spPr>
        <a:xfrm>
          <a:off x="2332330" y="3950787"/>
          <a:ext cx="1172915" cy="60617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a:t>PMO Senior Information Analyst</a:t>
          </a:r>
        </a:p>
        <a:p>
          <a:pPr marL="0" lvl="0" indent="0" algn="ctr" defTabSz="355600">
            <a:lnSpc>
              <a:spcPct val="90000"/>
            </a:lnSpc>
            <a:spcBef>
              <a:spcPct val="0"/>
            </a:spcBef>
            <a:spcAft>
              <a:spcPct val="35000"/>
            </a:spcAft>
            <a:buNone/>
          </a:pPr>
          <a:r>
            <a:rPr lang="en-GB" sz="800" b="1" kern="1200" dirty="0"/>
            <a:t>(1WTE)</a:t>
          </a:r>
        </a:p>
      </dsp:txBody>
      <dsp:txXfrm>
        <a:off x="2350084" y="3968541"/>
        <a:ext cx="1137407" cy="570662"/>
      </dsp:txXfrm>
    </dsp:sp>
    <dsp:sp modelId="{BED81D0C-AC1B-40A7-9205-5E7C73A4E4B2}">
      <dsp:nvSpPr>
        <dsp:cNvPr id="0" name=""/>
        <dsp:cNvSpPr/>
      </dsp:nvSpPr>
      <dsp:spPr>
        <a:xfrm>
          <a:off x="3502154" y="2082425"/>
          <a:ext cx="954598" cy="6061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0936F72-7B6C-4EBD-ACD4-D074A880561F}">
      <dsp:nvSpPr>
        <dsp:cNvPr id="0" name=""/>
        <dsp:cNvSpPr/>
      </dsp:nvSpPr>
      <dsp:spPr>
        <a:xfrm>
          <a:off x="3608220" y="2183188"/>
          <a:ext cx="954598" cy="60617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dirty="0"/>
            <a:t>PMO Workforce Planning Manager (1WTE)</a:t>
          </a:r>
        </a:p>
      </dsp:txBody>
      <dsp:txXfrm>
        <a:off x="3625974" y="2200942"/>
        <a:ext cx="919090" cy="570662"/>
      </dsp:txXfrm>
    </dsp:sp>
    <dsp:sp modelId="{3962DB41-D6E9-400B-AD32-1D5DAB404F2B}">
      <dsp:nvSpPr>
        <dsp:cNvPr id="0" name=""/>
        <dsp:cNvSpPr/>
      </dsp:nvSpPr>
      <dsp:spPr>
        <a:xfrm>
          <a:off x="4668885" y="2082425"/>
          <a:ext cx="954598" cy="6061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F7DF7D3-8FEA-4750-BE8D-D74CE75B99B8}">
      <dsp:nvSpPr>
        <dsp:cNvPr id="0" name=""/>
        <dsp:cNvSpPr/>
      </dsp:nvSpPr>
      <dsp:spPr>
        <a:xfrm>
          <a:off x="4774952" y="2183188"/>
          <a:ext cx="954598" cy="60617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dirty="0"/>
            <a:t>PMO Finance Manager </a:t>
          </a:r>
        </a:p>
        <a:p>
          <a:pPr marL="0" lvl="0" indent="0" algn="ctr" defTabSz="355600">
            <a:lnSpc>
              <a:spcPct val="90000"/>
            </a:lnSpc>
            <a:spcBef>
              <a:spcPct val="0"/>
            </a:spcBef>
            <a:spcAft>
              <a:spcPct val="35000"/>
            </a:spcAft>
            <a:buNone/>
          </a:pPr>
          <a:r>
            <a:rPr lang="en-GB" sz="800" b="1" kern="1200" dirty="0"/>
            <a:t>(1WTE)</a:t>
          </a:r>
        </a:p>
      </dsp:txBody>
      <dsp:txXfrm>
        <a:off x="4792706" y="2200942"/>
        <a:ext cx="919090" cy="570662"/>
      </dsp:txXfrm>
    </dsp:sp>
    <dsp:sp modelId="{11660DBD-906C-4AE4-96A5-9EA3285484DD}">
      <dsp:nvSpPr>
        <dsp:cNvPr id="0" name=""/>
        <dsp:cNvSpPr/>
      </dsp:nvSpPr>
      <dsp:spPr>
        <a:xfrm>
          <a:off x="574695" y="1136990"/>
          <a:ext cx="954598" cy="6061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C318B43-803D-4C94-A4A4-721069538666}">
      <dsp:nvSpPr>
        <dsp:cNvPr id="0" name=""/>
        <dsp:cNvSpPr/>
      </dsp:nvSpPr>
      <dsp:spPr>
        <a:xfrm>
          <a:off x="680762" y="1237753"/>
          <a:ext cx="954598" cy="60617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dirty="0"/>
            <a:t>Programme  Support Officer (PMO &amp; Effciciency) </a:t>
          </a:r>
        </a:p>
        <a:p>
          <a:pPr marL="0" lvl="0" indent="0" algn="ctr" defTabSz="355600">
            <a:lnSpc>
              <a:spcPct val="90000"/>
            </a:lnSpc>
            <a:spcBef>
              <a:spcPct val="0"/>
            </a:spcBef>
            <a:spcAft>
              <a:spcPct val="35000"/>
            </a:spcAft>
            <a:buNone/>
          </a:pPr>
          <a:r>
            <a:rPr lang="en-GB" sz="800" b="1" kern="1200" dirty="0"/>
            <a:t>(1 WTE)</a:t>
          </a:r>
        </a:p>
      </dsp:txBody>
      <dsp:txXfrm>
        <a:off x="698516" y="1255507"/>
        <a:ext cx="919090" cy="57066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2904</Words>
  <Characters>18670</Characters>
  <Application>Microsoft Office Word</Application>
  <DocSecurity>0</DocSecurity>
  <Lines>1037</Lines>
  <Paragraphs>423</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21151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Amanda Humes (AA People, Safety &amp; Culture)</cp:lastModifiedBy>
  <cp:revision>3</cp:revision>
  <cp:lastPrinted>2017-07-06T13:12:00Z</cp:lastPrinted>
  <dcterms:created xsi:type="dcterms:W3CDTF">2026-01-23T11:32:00Z</dcterms:created>
  <dcterms:modified xsi:type="dcterms:W3CDTF">2026-01-28T11:29:00Z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0x0101009AF2C7C01829B14BA755309D5E279C90</vt:lpwstr>
  </property>
</Properties>
</file>