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b/>
          <w:b/>
          <w:bCs/>
        </w:rPr>
      </w:pPr>
      <w:r>
        <w:rPr>
          <w:b/>
          <w:bCs/>
        </w:rPr>
        <w:t>NHS TAYSIDE – AGENDA FOR CHANGE</w:t>
      </w:r>
    </w:p>
    <w:p>
      <w:pPr>
        <w:pStyle w:val="Heading2"/>
        <w:rPr/>
      </w:pPr>
      <w:r>
        <w:rPr/>
        <w:t>JOB DESCRIPTION</w:t>
      </w:r>
    </w:p>
    <w:p>
      <w:pPr>
        <w:pStyle w:val="Normal"/>
        <w:rPr>
          <w:sz w:val="16"/>
        </w:rPr>
      </w:pPr>
      <w:r>
        <w:rPr>
          <w:sz w:val="16"/>
        </w:rPr>
      </w:r>
    </w:p>
    <w:tbl>
      <w:tblPr>
        <w:tblW w:w="10560" w:type="dxa"/>
        <w:jc w:val="left"/>
        <w:tblInd w:w="-7" w:type="dxa"/>
        <w:tblCellMar>
          <w:top w:w="0" w:type="dxa"/>
          <w:left w:w="108" w:type="dxa"/>
          <w:bottom w:w="0" w:type="dxa"/>
          <w:right w:w="108" w:type="dxa"/>
        </w:tblCellMar>
      </w:tblPr>
      <w:tblGrid>
        <w:gridCol w:w="3087"/>
        <w:gridCol w:w="1962"/>
        <w:gridCol w:w="1044"/>
        <w:gridCol w:w="4467"/>
      </w:tblGrid>
      <w:tr>
        <w:trPr>
          <w:trHeight w:val="49" w:hRule="atLeast"/>
          <w:cantSplit w:val="true"/>
        </w:trPr>
        <w:tc>
          <w:tcPr>
            <w:tcW w:w="3087" w:type="dxa"/>
            <w:vMerge w:val="restart"/>
            <w:tcBorders>
              <w:top w:val="single" w:sz="4" w:space="0" w:color="000000"/>
              <w:left w:val="single" w:sz="4" w:space="0" w:color="000000"/>
              <w:bottom w:val="single" w:sz="4" w:space="0" w:color="000000"/>
            </w:tcBorders>
            <w:shd w:fill="auto" w:val="clear"/>
          </w:tcPr>
          <w:p>
            <w:pPr>
              <w:pStyle w:val="Normal"/>
              <w:rPr>
                <w:b/>
                <w:b/>
                <w:bCs/>
                <w:sz w:val="20"/>
              </w:rPr>
            </w:pPr>
            <w:r>
              <w:rPr>
                <w:b/>
                <w:bCs/>
                <w:sz w:val="20"/>
              </w:rPr>
              <w:t>1.</w:t>
              <w:tab/>
              <w:t>JOB IDENTIFICATION</w:t>
            </w:r>
          </w:p>
        </w:tc>
        <w:tc>
          <w:tcPr>
            <w:tcW w:w="3006" w:type="dxa"/>
            <w:gridSpan w:val="2"/>
            <w:tcBorders>
              <w:top w:val="single" w:sz="4" w:space="0" w:color="000000"/>
              <w:left w:val="single" w:sz="4" w:space="0" w:color="000000"/>
              <w:bottom w:val="single" w:sz="4" w:space="0" w:color="000000"/>
            </w:tcBorders>
            <w:shd w:fill="auto" w:val="clear"/>
          </w:tcPr>
          <w:p>
            <w:pPr>
              <w:pStyle w:val="Normal"/>
              <w:rPr>
                <w:sz w:val="20"/>
              </w:rPr>
            </w:pPr>
            <w:r>
              <w:rPr>
                <w:sz w:val="20"/>
              </w:rPr>
              <w:t>Job Title</w:t>
            </w:r>
          </w:p>
        </w:tc>
        <w:tc>
          <w:tcPr>
            <w:tcW w:w="4467" w:type="dxa"/>
            <w:tcBorders>
              <w:top w:val="single" w:sz="4" w:space="0" w:color="000000"/>
              <w:left w:val="single" w:sz="4" w:space="0" w:color="000000"/>
              <w:bottom w:val="single" w:sz="4" w:space="0" w:color="000000"/>
              <w:right w:val="single" w:sz="4" w:space="0" w:color="000000"/>
            </w:tcBorders>
            <w:shd w:fill="auto" w:val="clear"/>
          </w:tcPr>
          <w:p>
            <w:pPr>
              <w:pStyle w:val="Normal"/>
              <w:rPr>
                <w:sz w:val="20"/>
              </w:rPr>
            </w:pPr>
            <w:r>
              <w:rPr>
                <w:sz w:val="20"/>
              </w:rPr>
              <w:t>Operational Payroll Lead</w:t>
            </w:r>
          </w:p>
        </w:tc>
      </w:tr>
      <w:tr>
        <w:trPr>
          <w:trHeight w:val="26" w:hRule="atLeast"/>
          <w:cantSplit w:val="true"/>
        </w:trPr>
        <w:tc>
          <w:tcPr>
            <w:tcW w:w="3087" w:type="dxa"/>
            <w:vMerge w:val="continue"/>
            <w:tcBorders>
              <w:top w:val="single" w:sz="4" w:space="0" w:color="000000"/>
              <w:left w:val="single" w:sz="4" w:space="0" w:color="000000"/>
              <w:bottom w:val="single" w:sz="4" w:space="0" w:color="000000"/>
            </w:tcBorders>
            <w:shd w:fill="auto" w:val="clear"/>
          </w:tcPr>
          <w:p>
            <w:pPr>
              <w:pStyle w:val="Normal"/>
              <w:snapToGrid w:val="false"/>
              <w:rPr>
                <w:sz w:val="20"/>
              </w:rPr>
            </w:pPr>
            <w:r>
              <w:rPr>
                <w:sz w:val="20"/>
              </w:rPr>
            </w:r>
          </w:p>
        </w:tc>
        <w:tc>
          <w:tcPr>
            <w:tcW w:w="3006" w:type="dxa"/>
            <w:gridSpan w:val="2"/>
            <w:tcBorders>
              <w:top w:val="single" w:sz="4" w:space="0" w:color="000000"/>
              <w:left w:val="single" w:sz="4" w:space="0" w:color="000000"/>
              <w:bottom w:val="single" w:sz="4" w:space="0" w:color="000000"/>
            </w:tcBorders>
            <w:shd w:fill="auto" w:val="clear"/>
          </w:tcPr>
          <w:p>
            <w:pPr>
              <w:pStyle w:val="Normal"/>
              <w:rPr>
                <w:sz w:val="20"/>
              </w:rPr>
            </w:pPr>
            <w:r>
              <w:rPr>
                <w:sz w:val="20"/>
              </w:rPr>
              <w:t>Department(s)/Location</w:t>
            </w:r>
          </w:p>
        </w:tc>
        <w:tc>
          <w:tcPr>
            <w:tcW w:w="4467" w:type="dxa"/>
            <w:tcBorders>
              <w:top w:val="single" w:sz="4" w:space="0" w:color="000000"/>
              <w:left w:val="single" w:sz="4" w:space="0" w:color="000000"/>
              <w:bottom w:val="single" w:sz="4" w:space="0" w:color="000000"/>
              <w:right w:val="single" w:sz="4" w:space="0" w:color="000000"/>
            </w:tcBorders>
            <w:shd w:fill="auto" w:val="clear"/>
          </w:tcPr>
          <w:p>
            <w:pPr>
              <w:pStyle w:val="Normal"/>
              <w:rPr>
                <w:sz w:val="20"/>
              </w:rPr>
            </w:pPr>
            <w:r>
              <w:rPr>
                <w:sz w:val="20"/>
              </w:rPr>
              <w:t>NHS Tayside Payroll</w:t>
            </w:r>
          </w:p>
        </w:tc>
      </w:tr>
      <w:tr>
        <w:trPr>
          <w:trHeight w:val="26" w:hRule="atLeast"/>
          <w:cantSplit w:val="true"/>
        </w:trPr>
        <w:tc>
          <w:tcPr>
            <w:tcW w:w="3087" w:type="dxa"/>
            <w:vMerge w:val="continue"/>
            <w:tcBorders>
              <w:top w:val="single" w:sz="4" w:space="0" w:color="000000"/>
              <w:left w:val="single" w:sz="4" w:space="0" w:color="000000"/>
              <w:bottom w:val="single" w:sz="4" w:space="0" w:color="000000"/>
            </w:tcBorders>
            <w:shd w:fill="auto" w:val="clear"/>
          </w:tcPr>
          <w:p>
            <w:pPr>
              <w:pStyle w:val="Normal"/>
              <w:snapToGrid w:val="false"/>
              <w:rPr>
                <w:sz w:val="20"/>
              </w:rPr>
            </w:pPr>
            <w:r>
              <w:rPr>
                <w:sz w:val="20"/>
              </w:rPr>
            </w:r>
          </w:p>
        </w:tc>
        <w:tc>
          <w:tcPr>
            <w:tcW w:w="3006" w:type="dxa"/>
            <w:gridSpan w:val="2"/>
            <w:tcBorders>
              <w:top w:val="single" w:sz="4" w:space="0" w:color="000000"/>
              <w:left w:val="single" w:sz="4" w:space="0" w:color="000000"/>
              <w:bottom w:val="single" w:sz="4" w:space="0" w:color="000000"/>
            </w:tcBorders>
            <w:shd w:fill="auto" w:val="clear"/>
          </w:tcPr>
          <w:p>
            <w:pPr>
              <w:pStyle w:val="Normal"/>
              <w:rPr>
                <w:sz w:val="20"/>
              </w:rPr>
            </w:pPr>
            <w:r>
              <w:rPr>
                <w:sz w:val="20"/>
              </w:rPr>
              <w:t>Number of Job Holders</w:t>
            </w:r>
          </w:p>
        </w:tc>
        <w:tc>
          <w:tcPr>
            <w:tcW w:w="4467" w:type="dxa"/>
            <w:tcBorders>
              <w:top w:val="single" w:sz="4" w:space="0" w:color="000000"/>
              <w:left w:val="single" w:sz="4" w:space="0" w:color="000000"/>
              <w:bottom w:val="single" w:sz="4" w:space="0" w:color="000000"/>
              <w:right w:val="single" w:sz="4" w:space="0" w:color="000000"/>
            </w:tcBorders>
            <w:shd w:fill="auto" w:val="clear"/>
          </w:tcPr>
          <w:p>
            <w:pPr>
              <w:pStyle w:val="Normal"/>
              <w:rPr>
                <w:sz w:val="20"/>
              </w:rPr>
            </w:pPr>
            <w:r>
              <w:rPr>
                <w:sz w:val="20"/>
              </w:rPr>
              <w:t>1</w:t>
            </w:r>
          </w:p>
        </w:tc>
      </w:tr>
      <w:tr>
        <w:trPr>
          <w:trHeight w:val="382" w:hRule="atLeast"/>
        </w:trPr>
        <w:tc>
          <w:tcPr>
            <w:tcW w:w="5049" w:type="dxa"/>
            <w:gridSpan w:val="2"/>
            <w:tcBorders>
              <w:top w:val="single" w:sz="4" w:space="0" w:color="000000"/>
              <w:left w:val="single" w:sz="4" w:space="0" w:color="000000"/>
            </w:tcBorders>
            <w:shd w:fill="auto" w:val="clear"/>
          </w:tcPr>
          <w:p>
            <w:pPr>
              <w:pStyle w:val="Normal"/>
              <w:rPr>
                <w:b/>
                <w:b/>
                <w:bCs/>
                <w:sz w:val="20"/>
              </w:rPr>
            </w:pPr>
            <w:r>
              <w:rPr>
                <w:b/>
                <w:bCs/>
                <w:sz w:val="20"/>
              </w:rPr>
              <w:t>2.</w:t>
              <w:tab/>
              <w:t>JOB PURPOSE</w:t>
            </w:r>
          </w:p>
        </w:tc>
        <w:tc>
          <w:tcPr>
            <w:tcW w:w="5511" w:type="dxa"/>
            <w:gridSpan w:val="2"/>
            <w:tcBorders>
              <w:top w:val="single" w:sz="4" w:space="0" w:color="000000"/>
              <w:right w:val="single" w:sz="4" w:space="0" w:color="000000"/>
            </w:tcBorders>
            <w:shd w:fill="auto" w:val="clear"/>
          </w:tcPr>
          <w:p>
            <w:pPr>
              <w:pStyle w:val="Normal"/>
              <w:snapToGrid w:val="false"/>
              <w:rPr>
                <w:sz w:val="20"/>
              </w:rPr>
            </w:pPr>
            <w:r>
              <w:rPr>
                <w:sz w:val="20"/>
              </w:rPr>
            </w:r>
          </w:p>
        </w:tc>
      </w:tr>
      <w:tr>
        <w:trPr>
          <w:trHeight w:val="303" w:hRule="atLeast"/>
          <w:cantSplit w:val="true"/>
        </w:trPr>
        <w:tc>
          <w:tcPr>
            <w:tcW w:w="10560" w:type="dxa"/>
            <w:gridSpan w:val="4"/>
            <w:tcBorders>
              <w:left w:val="single" w:sz="4" w:space="0" w:color="000000"/>
              <w:bottom w:val="single" w:sz="4" w:space="0" w:color="000000"/>
              <w:right w:val="single" w:sz="4" w:space="0" w:color="000000"/>
            </w:tcBorders>
            <w:shd w:fill="auto" w:val="clear"/>
          </w:tcPr>
          <w:p>
            <w:pPr>
              <w:pStyle w:val="Normal"/>
              <w:jc w:val="both"/>
              <w:rPr>
                <w:sz w:val="20"/>
              </w:rPr>
            </w:pPr>
            <w:r>
              <w:rPr>
                <w:sz w:val="20"/>
              </w:rPr>
              <w:t>To provide an accurate, efficient and confidential Payroll service to all departments and employees across NHS Tayside. This involves overall performance management and motivation to 44 staff working in a variety of settings including Payroll, Scottish Standard Time System (SSTS) and Expenses teams, which operates under stringent deadlines with very little degree of flexibility. This includes the provision of advice and guidance to board, managers, workforce directorate and staff members in the application and interpretation of Whitley Council and Agenda for Change terms and conditions, local agreements, policies, procedures and statutory regulations relating to salaries and National Fraud Investigation.</w:t>
            </w:r>
          </w:p>
          <w:p>
            <w:pPr>
              <w:pStyle w:val="Normal"/>
              <w:jc w:val="both"/>
              <w:rPr>
                <w:sz w:val="20"/>
              </w:rPr>
            </w:pPr>
            <w:r>
              <w:rPr>
                <w:sz w:val="20"/>
              </w:rPr>
            </w:r>
          </w:p>
        </w:tc>
      </w:tr>
      <w:tr>
        <w:trPr>
          <w:trHeight w:val="49" w:hRule="atLeast"/>
        </w:trPr>
        <w:tc>
          <w:tcPr>
            <w:tcW w:w="5049" w:type="dxa"/>
            <w:gridSpan w:val="2"/>
            <w:tcBorders>
              <w:top w:val="single" w:sz="4" w:space="0" w:color="000000"/>
              <w:left w:val="single" w:sz="4" w:space="0" w:color="000000"/>
            </w:tcBorders>
            <w:shd w:fill="auto" w:val="clear"/>
          </w:tcPr>
          <w:p>
            <w:pPr>
              <w:pStyle w:val="Normal"/>
              <w:rPr>
                <w:b/>
                <w:b/>
                <w:bCs/>
              </w:rPr>
            </w:pPr>
            <w:r>
              <w:rPr>
                <w:b/>
                <w:bCs/>
              </w:rPr>
              <w:t>3</w:t>
              <mc:AlternateContent>
                <mc:Choice Requires="wps">
                  <w:drawing>
                    <wp:anchor behindDoc="0" distT="0" distB="0" distL="114935" distR="114935" simplePos="0" locked="0" layoutInCell="1" allowOverlap="1" relativeHeight="2">
                      <wp:simplePos x="0" y="0"/>
                      <wp:positionH relativeFrom="column">
                        <wp:posOffset>2857500</wp:posOffset>
                      </wp:positionH>
                      <wp:positionV relativeFrom="paragraph">
                        <wp:posOffset>159385</wp:posOffset>
                      </wp:positionV>
                      <wp:extent cx="1188085" cy="572135"/>
                      <wp:effectExtent l="0" t="0" r="0" b="0"/>
                      <wp:wrapNone/>
                      <wp:docPr id="1" name="AutoShape 2"/>
                      <a:graphic xmlns:a="http://schemas.openxmlformats.org/drawingml/2006/main">
                        <a:graphicData uri="http://schemas.microsoft.com/office/word/2010/wordprocessingShape">
                          <wps:wsp>
                            <wps:cNvSpPr/>
                            <wps:spPr>
                              <a:xfrm>
                                <a:off x="0" y="0"/>
                                <a:ext cx="1187280" cy="571680"/>
                              </a:xfrm>
                              <a:custGeom>
                                <a:avLst/>
                                <a:gdLst/>
                                <a:ahLst/>
                                <a:rect l="l" t="t" r="r" b="b"/>
                                <a:pathLst>
                                  <a:path w="1871" h="901">
                                    <a:moveTo>
                                      <a:pt x="0" y="150"/>
                                    </a:moveTo>
                                    <a:lnTo>
                                      <a:pt x="150" y="150"/>
                                    </a:lnTo>
                                    <a:lnTo>
                                      <a:pt x="180" y="90"/>
                                    </a:lnTo>
                                    <a:lnTo>
                                      <a:pt x="1721" y="0"/>
                                    </a:lnTo>
                                    <a:lnTo>
                                      <a:pt x="150" y="150"/>
                                    </a:lnTo>
                                    <a:lnTo>
                                      <a:pt x="270" y="90"/>
                                    </a:lnTo>
                                    <a:lnTo>
                                      <a:pt x="1871" y="751"/>
                                    </a:lnTo>
                                    <a:lnTo>
                                      <a:pt x="150" y="150"/>
                                    </a:lnTo>
                                    <a:close/>
                                  </a:path>
                                </a:pathLst>
                              </a:custGeom>
                              <a:solidFill>
                                <a:srgbClr val="ff6600"/>
                              </a:solidFill>
                              <a:ln w="9360">
                                <a:solidFill>
                                  <a:srgbClr val="000000"/>
                                </a:solidFill>
                                <a:miter/>
                              </a:ln>
                            </wps:spPr>
                            <wps:style>
                              <a:lnRef idx="0"/>
                              <a:fillRef idx="0"/>
                              <a:effectRef idx="0"/>
                              <a:fontRef idx="minor"/>
                            </wps:style>
                            <wps:bodyPr/>
                          </wps:wsp>
                        </a:graphicData>
                      </a:graphic>
                    </wp:anchor>
                  </w:drawing>
                </mc:Choice>
                <mc:Fallback>
                  <w:pict/>
                </mc:Fallback>
              </mc:AlternateContent>
            </w:r>
            <w:r>
              <w:rPr>
                <w:b/>
                <w:bCs/>
              </w:rPr>
              <w:t>.</w:t>
              <w:tab/>
              <w:t>ORGANISATIONAL POSITION</w:t>
            </w:r>
            <w:r>
              <mc:AlternateContent>
                <mc:Choice Requires="wps">
                  <w:drawing>
                    <wp:anchor behindDoc="0" distT="72390" distB="72390" distL="0" distR="0" simplePos="0" locked="0" layoutInCell="1" allowOverlap="1" relativeHeight="33">
                      <wp:simplePos x="0" y="0"/>
                      <wp:positionH relativeFrom="column">
                        <wp:posOffset>2884805</wp:posOffset>
                      </wp:positionH>
                      <wp:positionV relativeFrom="paragraph">
                        <wp:posOffset>186690</wp:posOffset>
                      </wp:positionV>
                      <wp:extent cx="1132205" cy="516255"/>
                      <wp:effectExtent l="0" t="0" r="0" b="0"/>
                      <wp:wrapNone/>
                      <wp:docPr id="2" name="Frame1"/>
                      <a:graphic xmlns:a="http://schemas.openxmlformats.org/drawingml/2006/main">
                        <a:graphicData uri="http://schemas.microsoft.com/office/word/2010/wordprocessingShape">
                          <wps:wsp>
                            <wps:cNvSpPr txBox="1"/>
                            <wps:spPr>
                              <a:xfrm>
                                <a:off x="0" y="0"/>
                                <a:ext cx="1132205" cy="516255"/>
                              </a:xfrm>
                              <a:prstGeom prst="rect"/>
                              <a:solidFill>
                                <a:srgbClr val="FFFFFF"/>
                              </a:solidFill>
                            </wps:spPr>
                            <wps:txbx>
                              <w:txbxContent>
                                <w:p>
                                  <w:pPr>
                                    <w:pStyle w:val="FrameContents"/>
                                    <w:jc w:val="center"/>
                                    <w:rPr>
                                      <w:sz w:val="8"/>
                                      <w:szCs w:val="8"/>
                                    </w:rPr>
                                  </w:pPr>
                                  <w:r>
                                    <w:rPr>
                                      <w:sz w:val="8"/>
                                      <w:szCs w:val="8"/>
                                    </w:rPr>
                                  </w:r>
                                </w:p>
                                <w:p>
                                  <w:pPr>
                                    <w:pStyle w:val="FrameContents"/>
                                    <w:jc w:val="center"/>
                                    <w:rPr>
                                      <w:sz w:val="20"/>
                                    </w:rPr>
                                  </w:pPr>
                                  <w:r>
                                    <w:rPr>
                                      <w:sz w:val="20"/>
                                    </w:rPr>
                                    <w:t>Head of Payroll</w:t>
                                  </w:r>
                                </w:p>
                                <w:p>
                                  <w:pPr>
                                    <w:pStyle w:val="FrameContents"/>
                                    <w:jc w:val="center"/>
                                    <w:rPr>
                                      <w:sz w:val="20"/>
                                    </w:rPr>
                                  </w:pPr>
                                  <w:r>
                                    <w:rPr>
                                      <w:sz w:val="20"/>
                                    </w:rPr>
                                    <w:t>Services</w:t>
                                  </w:r>
                                </w:p>
                              </w:txbxContent>
                            </wps:txbx>
                            <wps:bodyPr anchor="t" lIns="92075" tIns="46355" rIns="92075" bIns="46355">
                              <a:noAutofit/>
                            </wps:bodyPr>
                          </wps:wsp>
                        </a:graphicData>
                      </a:graphic>
                    </wp:anchor>
                  </w:drawing>
                </mc:Choice>
                <mc:Fallback>
                  <w:pict>
                    <v:rect fillcolor="#FFFFFF" style="position:absolute;rotation:0;width:89.15pt;height:40.65pt;mso-wrap-distance-left:0pt;mso-wrap-distance-right:0pt;mso-wrap-distance-top:5.7pt;mso-wrap-distance-bottom:5.7pt;margin-top:14.7pt;mso-position-vertical-relative:text;margin-left:227.15pt;mso-position-horizontal-relative:text">
                      <v:textbox inset="0.100694444444444in,0.0506944444444444in,0.100694444444444in,0.0506944444444444in">
                        <w:txbxContent>
                          <w:p>
                            <w:pPr>
                              <w:pStyle w:val="FrameContents"/>
                              <w:jc w:val="center"/>
                              <w:rPr>
                                <w:sz w:val="8"/>
                                <w:szCs w:val="8"/>
                              </w:rPr>
                            </w:pPr>
                            <w:r>
                              <w:rPr>
                                <w:sz w:val="8"/>
                                <w:szCs w:val="8"/>
                              </w:rPr>
                            </w:r>
                          </w:p>
                          <w:p>
                            <w:pPr>
                              <w:pStyle w:val="FrameContents"/>
                              <w:jc w:val="center"/>
                              <w:rPr>
                                <w:sz w:val="20"/>
                              </w:rPr>
                            </w:pPr>
                            <w:r>
                              <w:rPr>
                                <w:sz w:val="20"/>
                              </w:rPr>
                              <w:t>Head of Payroll</w:t>
                            </w:r>
                          </w:p>
                          <w:p>
                            <w:pPr>
                              <w:pStyle w:val="FrameContents"/>
                              <w:jc w:val="center"/>
                              <w:rPr>
                                <w:sz w:val="20"/>
                              </w:rPr>
                            </w:pPr>
                            <w:r>
                              <w:rPr>
                                <w:sz w:val="20"/>
                              </w:rPr>
                              <w:t>Services</w:t>
                            </w:r>
                          </w:p>
                        </w:txbxContent>
                      </v:textbox>
                    </v:rect>
                  </w:pict>
                </mc:Fallback>
              </mc:AlternateContent>
            </w:r>
          </w:p>
        </w:tc>
        <w:tc>
          <w:tcPr>
            <w:tcW w:w="5511" w:type="dxa"/>
            <w:gridSpan w:val="2"/>
            <w:tcBorders>
              <w:top w:val="single" w:sz="4" w:space="0" w:color="000000"/>
              <w:right w:val="single" w:sz="4" w:space="0" w:color="000000"/>
            </w:tcBorders>
            <w:shd w:fill="auto" w:val="clear"/>
          </w:tcPr>
          <w:p>
            <w:pPr>
              <w:pStyle w:val="Normal"/>
              <w:snapToGrid w:val="false"/>
              <w:rPr>
                <w:rFonts w:ascii="Arial Narrow" w:hAnsi="Arial Narrow" w:cs="Arial Narrow"/>
                <w:sz w:val="20"/>
              </w:rPr>
            </w:pPr>
            <w:r>
              <w:rPr>
                <w:rFonts w:cs="Arial Narrow" w:ascii="Arial Narrow" w:hAnsi="Arial Narrow"/>
                <w:sz w:val="20"/>
              </w:rPr>
            </w:r>
          </w:p>
        </w:tc>
      </w:tr>
      <w:tr>
        <w:trPr>
          <w:trHeight w:val="6559" w:hRule="atLeast"/>
          <w:cantSplit w:val="true"/>
        </w:trPr>
        <w:tc>
          <w:tcPr>
            <w:tcW w:w="10560" w:type="dxa"/>
            <w:gridSpan w:val="4"/>
            <w:tcBorders>
              <w:left w:val="single" w:sz="4" w:space="0" w:color="000000"/>
              <w:bottom w:val="single" w:sz="4" w:space="0" w:color="000000"/>
              <w:right w:val="single" w:sz="4" w:space="0" w:color="000000"/>
            </w:tcBorders>
            <w:shd w:fill="auto" w:val="clear"/>
          </w:tcPr>
          <w:p>
            <w:pPr>
              <w:pStyle w:val="Normal"/>
              <w:snapToGrid w:val="false"/>
              <w:rPr>
                <w:rFonts w:ascii="Arial Narrow" w:hAnsi="Arial Narrow" w:cs="Arial Narrow"/>
                <w:b/>
                <w:b/>
                <w:bCs/>
                <w:sz w:val="20"/>
              </w:rPr>
            </w:pPr>
            <w:r>
              <w:rPr>
                <w:rFonts w:cs="Arial Narrow" w:ascii="Arial Narrow" w:hAnsi="Arial Narrow"/>
                <w:b/>
                <w:bCs/>
                <w:sz w:val="20"/>
              </w:rPr>
            </w:r>
          </w:p>
          <w:p>
            <w:pPr>
              <w:pStyle w:val="Normal"/>
              <w:jc w:val="center"/>
              <w:rPr>
                <w:rFonts w:ascii="Arial Narrow" w:hAnsi="Arial Narrow" w:cs="Arial Narrow"/>
                <w:b/>
                <w:b/>
                <w:bCs/>
                <w:sz w:val="20"/>
              </w:rPr>
            </w:pPr>
            <w:r>
              <w:rPr>
                <w:rFonts w:cs="Arial Narrow" w:ascii="Arial Narrow" w:hAnsi="Arial Narrow"/>
                <w:b/>
                <w:bCs/>
                <w:sz w:val="20"/>
              </w:rPr>
            </w:r>
          </w:p>
          <w:p>
            <w:pPr>
              <w:pStyle w:val="Normal"/>
              <w:jc w:val="center"/>
              <w:rPr>
                <w:rFonts w:ascii="Arial Narrow" w:hAnsi="Arial Narrow" w:cs="Arial Narrow"/>
                <w:b/>
                <w:b/>
                <w:bCs/>
                <w:sz w:val="20"/>
              </w:rPr>
            </w:pPr>
            <w:r>
              <w:rPr>
                <w:rFonts w:cs="Arial Narrow" w:ascii="Arial Narrow" w:hAnsi="Arial Narrow"/>
                <w:b/>
                <w:bCs/>
                <w:sz w:val="20"/>
              </w:rPr>
            </w:r>
          </w:p>
          <w:p>
            <w:pPr>
              <w:pStyle w:val="Normal"/>
              <w:jc w:val="center"/>
              <w:rPr>
                <w:rFonts w:ascii="Arial Narrow" w:hAnsi="Arial Narrow" w:cs="Arial Narrow"/>
                <w:b/>
                <w:b/>
                <w:bCs/>
                <w:sz w:val="20"/>
              </w:rPr>
            </w:pPr>
            <w:r>
              <w:rPr>
                <w:rFonts w:cs="Arial Narrow" w:ascii="Arial Narrow" w:hAnsi="Arial Narrow"/>
                <w:b/>
                <w:bCs/>
                <w:sz w:val="20"/>
              </w:rPr>
              <mc:AlternateContent>
                <mc:Choice Requires="wps">
                  <w:drawing>
                    <wp:anchor behindDoc="0" distT="0" distB="0" distL="114935" distR="114935" simplePos="0" locked="0" layoutInCell="1" allowOverlap="1" relativeHeight="3">
                      <wp:simplePos x="0" y="0"/>
                      <wp:positionH relativeFrom="column">
                        <wp:posOffset>3512185</wp:posOffset>
                      </wp:positionH>
                      <wp:positionV relativeFrom="paragraph">
                        <wp:posOffset>34290</wp:posOffset>
                      </wp:positionV>
                      <wp:extent cx="635" cy="190500"/>
                      <wp:effectExtent l="0" t="0" r="0" b="0"/>
                      <wp:wrapNone/>
                      <wp:docPr id="3" name="Line 3"/>
                      <a:graphic xmlns:a="http://schemas.openxmlformats.org/drawingml/2006/main">
                        <a:graphicData uri="http://schemas.microsoft.com/office/word/2010/wordprocessingShape">
                          <wps:wsp>
                            <wps:cNvSpPr/>
                            <wps:spPr>
                              <a:xfrm>
                                <a:off x="0" y="0"/>
                                <a:ext cx="0" cy="18972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269.1pt,10.2pt" to="269.1pt,25.1pt" ID="Line 3" stroked="t" style="position:absolute">
                      <v:stroke color="black" weight="9360" endarrow="block" endarrowwidth="medium" endarrowlength="medium" joinstyle="round" endcap="flat"/>
                      <v:fill o:detectmouseclick="t" on="false"/>
                    </v:line>
                  </w:pict>
                </mc:Fallback>
              </mc:AlternateContent>
            </w:r>
          </w:p>
          <w:p>
            <w:pPr>
              <w:pStyle w:val="Normal"/>
              <w:jc w:val="center"/>
              <w:rPr>
                <w:rFonts w:ascii="Arial Narrow" w:hAnsi="Arial Narrow" w:cs="Arial Narrow"/>
                <w:b/>
                <w:b/>
                <w:bCs/>
                <w:sz w:val="20"/>
              </w:rPr>
            </w:pPr>
            <w:r>
              <w:rPr>
                <w:rFonts w:cs="Arial Narrow" w:ascii="Arial Narrow" w:hAnsi="Arial Narrow"/>
                <w:b/>
                <w:bCs/>
                <w:sz w:val="20"/>
              </w:rPr>
            </w:r>
          </w:p>
          <w:p>
            <w:pPr>
              <w:pStyle w:val="Normal"/>
              <w:jc w:val="center"/>
              <w:rPr>
                <w:rFonts w:ascii="Arial Narrow" w:hAnsi="Arial Narrow" w:cs="Arial Narrow"/>
                <w:b/>
                <w:b/>
                <w:bCs/>
                <w:sz w:val="20"/>
              </w:rPr>
            </w:pPr>
            <w:r>
              <w:rPr>
                <w:rFonts w:cs="Arial Narrow" w:ascii="Arial Narrow" w:hAnsi="Arial Narrow"/>
                <w:b/>
                <w:bCs/>
                <w:sz w:val="20"/>
              </w:rPr>
              <mc:AlternateContent>
                <mc:Choice Requires="wps">
                  <w:drawing>
                    <wp:anchor behindDoc="0" distT="0" distB="0" distL="114935" distR="114935" simplePos="0" locked="0" layoutInCell="1" allowOverlap="1" relativeHeight="4">
                      <wp:simplePos x="0" y="0"/>
                      <wp:positionH relativeFrom="column">
                        <wp:posOffset>344170</wp:posOffset>
                      </wp:positionH>
                      <wp:positionV relativeFrom="paragraph">
                        <wp:posOffset>26035</wp:posOffset>
                      </wp:positionV>
                      <wp:extent cx="6147435" cy="572135"/>
                      <wp:effectExtent l="0" t="0" r="0" b="0"/>
                      <wp:wrapNone/>
                      <wp:docPr id="4" name="AutoShape 4"/>
                      <a:graphic xmlns:a="http://schemas.openxmlformats.org/drawingml/2006/main">
                        <a:graphicData uri="http://schemas.microsoft.com/office/word/2010/wordprocessingShape">
                          <wps:wsp>
                            <wps:cNvSpPr/>
                            <wps:spPr>
                              <a:xfrm>
                                <a:off x="0" y="0"/>
                                <a:ext cx="6146640" cy="571680"/>
                              </a:xfrm>
                              <a:custGeom>
                                <a:avLst/>
                                <a:gdLst/>
                                <a:ahLst/>
                                <a:rect l="l" t="t" r="r" b="b"/>
                                <a:pathLst>
                                  <a:path w="9681" h="901">
                                    <a:moveTo>
                                      <a:pt x="0" y="150"/>
                                    </a:moveTo>
                                    <a:lnTo>
                                      <a:pt x="150" y="150"/>
                                    </a:lnTo>
                                    <a:lnTo>
                                      <a:pt x="180" y="90"/>
                                    </a:lnTo>
                                    <a:lnTo>
                                      <a:pt x="9531" y="0"/>
                                    </a:lnTo>
                                    <a:lnTo>
                                      <a:pt x="150" y="150"/>
                                    </a:lnTo>
                                    <a:lnTo>
                                      <a:pt x="270" y="90"/>
                                    </a:lnTo>
                                    <a:lnTo>
                                      <a:pt x="9681" y="751"/>
                                    </a:lnTo>
                                    <a:lnTo>
                                      <a:pt x="150" y="150"/>
                                    </a:lnTo>
                                    <a:close/>
                                  </a:path>
                                </a:pathLst>
                              </a:custGeom>
                              <a:solidFill>
                                <a:srgbClr val="cc99ff"/>
                              </a:solidFill>
                              <a:ln w="9360">
                                <a:solidFill>
                                  <a:srgbClr val="000000"/>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0" distR="0" simplePos="0" locked="0" layoutInCell="1" allowOverlap="1" relativeHeight="34">
                      <wp:simplePos x="0" y="0"/>
                      <wp:positionH relativeFrom="column">
                        <wp:posOffset>371475</wp:posOffset>
                      </wp:positionH>
                      <wp:positionV relativeFrom="paragraph">
                        <wp:posOffset>53340</wp:posOffset>
                      </wp:positionV>
                      <wp:extent cx="6091555" cy="516255"/>
                      <wp:effectExtent l="0" t="0" r="0" b="0"/>
                      <wp:wrapNone/>
                      <wp:docPr id="5" name="Frame2"/>
                      <a:graphic xmlns:a="http://schemas.openxmlformats.org/drawingml/2006/main">
                        <a:graphicData uri="http://schemas.microsoft.com/office/word/2010/wordprocessingShape">
                          <wps:wsp>
                            <wps:cNvSpPr txBox="1"/>
                            <wps:spPr>
                              <a:xfrm>
                                <a:off x="0" y="0"/>
                                <a:ext cx="6091555" cy="516255"/>
                              </a:xfrm>
                              <a:prstGeom prst="rect"/>
                              <a:solidFill>
                                <a:srgbClr val="FFFFFF"/>
                              </a:solidFill>
                            </wps:spPr>
                            <wps:txbx>
                              <w:txbxContent>
                                <w:p>
                                  <w:pPr>
                                    <w:pStyle w:val="FrameContents"/>
                                    <w:jc w:val="center"/>
                                    <w:rPr>
                                      <w:sz w:val="16"/>
                                      <w:szCs w:val="16"/>
                                    </w:rPr>
                                  </w:pPr>
                                  <w:r>
                                    <w:rPr>
                                      <w:sz w:val="16"/>
                                      <w:szCs w:val="16"/>
                                    </w:rPr>
                                  </w:r>
                                </w:p>
                                <w:p>
                                  <w:pPr>
                                    <w:pStyle w:val="FrameContents"/>
                                    <w:jc w:val="center"/>
                                    <w:rPr>
                                      <w:sz w:val="20"/>
                                    </w:rPr>
                                  </w:pPr>
                                  <w:r>
                                    <w:rPr>
                                      <w:sz w:val="20"/>
                                    </w:rPr>
                                    <w:t>Senior Payroll Manager</w:t>
                                  </w:r>
                                </w:p>
                                <w:p>
                                  <w:pPr>
                                    <w:pStyle w:val="FrameContents"/>
                                    <w:jc w:val="center"/>
                                    <w:rPr>
                                      <w:sz w:val="20"/>
                                    </w:rPr>
                                  </w:pPr>
                                  <w:r>
                                    <w:rPr>
                                      <w:sz w:val="20"/>
                                    </w:rPr>
                                    <w:t>(This Post)</w:t>
                                  </w:r>
                                </w:p>
                              </w:txbxContent>
                            </wps:txbx>
                            <wps:bodyPr anchor="t" lIns="92075" tIns="46355" rIns="92075" bIns="46355">
                              <a:noAutofit/>
                            </wps:bodyPr>
                          </wps:wsp>
                        </a:graphicData>
                      </a:graphic>
                    </wp:anchor>
                  </w:drawing>
                </mc:Choice>
                <mc:Fallback>
                  <w:pict>
                    <v:rect fillcolor="#FFFFFF" style="position:absolute;rotation:0;width:479.65pt;height:40.65pt;mso-wrap-distance-left:0pt;mso-wrap-distance-right:0pt;mso-wrap-distance-top:5.7pt;mso-wrap-distance-bottom:5.7pt;margin-top:4.2pt;mso-position-vertical-relative:text;margin-left:29.25pt;mso-position-horizontal-relative:text">
                      <v:textbox inset="0.100694444444444in,0.0506944444444444in,0.100694444444444in,0.0506944444444444in">
                        <w:txbxContent>
                          <w:p>
                            <w:pPr>
                              <w:pStyle w:val="FrameContents"/>
                              <w:jc w:val="center"/>
                              <w:rPr>
                                <w:sz w:val="16"/>
                                <w:szCs w:val="16"/>
                              </w:rPr>
                            </w:pPr>
                            <w:r>
                              <w:rPr>
                                <w:sz w:val="16"/>
                                <w:szCs w:val="16"/>
                              </w:rPr>
                            </w:r>
                          </w:p>
                          <w:p>
                            <w:pPr>
                              <w:pStyle w:val="FrameContents"/>
                              <w:jc w:val="center"/>
                              <w:rPr>
                                <w:sz w:val="20"/>
                              </w:rPr>
                            </w:pPr>
                            <w:r>
                              <w:rPr>
                                <w:sz w:val="20"/>
                              </w:rPr>
                              <w:t>Senior Payroll Manager</w:t>
                            </w:r>
                          </w:p>
                          <w:p>
                            <w:pPr>
                              <w:pStyle w:val="FrameContents"/>
                              <w:jc w:val="center"/>
                              <w:rPr>
                                <w:sz w:val="20"/>
                              </w:rPr>
                            </w:pPr>
                            <w:r>
                              <w:rPr>
                                <w:sz w:val="20"/>
                              </w:rPr>
                              <w:t>(This Post)</w:t>
                            </w:r>
                          </w:p>
                        </w:txbxContent>
                      </v:textbox>
                    </v:rect>
                  </w:pict>
                </mc:Fallback>
              </mc:AlternateContent>
            </w:r>
          </w:p>
          <w:p>
            <w:pPr>
              <w:pStyle w:val="Normal"/>
              <w:jc w:val="center"/>
              <w:rPr>
                <w:rFonts w:ascii="Arial Narrow" w:hAnsi="Arial Narrow" w:cs="Arial Narrow"/>
                <w:b/>
                <w:b/>
                <w:bCs/>
                <w:sz w:val="20"/>
              </w:rPr>
            </w:pPr>
            <w:r>
              <w:rPr>
                <w:rFonts w:cs="Arial Narrow" w:ascii="Arial Narrow" w:hAnsi="Arial Narrow"/>
                <w:b/>
                <w:bCs/>
                <w:sz w:val="20"/>
              </w:rPr>
            </w:r>
          </w:p>
          <w:p>
            <w:pPr>
              <w:pStyle w:val="Normal"/>
              <w:jc w:val="center"/>
              <w:rPr>
                <w:rFonts w:ascii="Arial Narrow" w:hAnsi="Arial Narrow" w:cs="Arial Narrow"/>
                <w:b/>
                <w:b/>
                <w:bCs/>
                <w:sz w:val="20"/>
              </w:rPr>
            </w:pPr>
            <w:r>
              <w:rPr>
                <w:rFonts w:cs="Arial Narrow" w:ascii="Arial Narrow" w:hAnsi="Arial Narrow"/>
                <w:b/>
                <w:bCs/>
                <w:sz w:val="20"/>
              </w:rPr>
            </w:r>
          </w:p>
          <w:p>
            <w:pPr>
              <w:pStyle w:val="Normal"/>
              <w:jc w:val="center"/>
              <w:rPr>
                <w:rFonts w:ascii="Arial Narrow" w:hAnsi="Arial Narrow" w:cs="Arial Narrow"/>
                <w:b/>
                <w:b/>
                <w:bCs/>
                <w:sz w:val="20"/>
              </w:rPr>
            </w:pPr>
            <w:r>
              <w:rPr>
                <w:rFonts w:cs="Arial Narrow" w:ascii="Arial Narrow" w:hAnsi="Arial Narrow"/>
                <w:b/>
                <w:bCs/>
                <w:sz w:val="20"/>
              </w:rPr>
            </w:r>
          </w:p>
          <w:p>
            <w:pPr>
              <w:pStyle w:val="Normal"/>
              <w:jc w:val="center"/>
              <w:rPr>
                <w:rFonts w:ascii="Arial Narrow" w:hAnsi="Arial Narrow" w:cs="Arial Narrow"/>
                <w:b/>
                <w:b/>
                <w:bCs/>
                <w:sz w:val="20"/>
              </w:rPr>
            </w:pPr>
            <w:r>
              <w:rPr>
                <w:rFonts w:cs="Arial Narrow" w:ascii="Arial Narrow" w:hAnsi="Arial Narrow"/>
                <w:b/>
                <w:bCs/>
                <w:sz w:val="20"/>
              </w:rPr>
              <mc:AlternateContent>
                <mc:Choice Requires="wps">
                  <w:drawing>
                    <wp:anchor behindDoc="0" distT="0" distB="0" distL="114935" distR="114935" simplePos="0" locked="0" layoutInCell="1" allowOverlap="1" relativeHeight="5">
                      <wp:simplePos x="0" y="0"/>
                      <wp:positionH relativeFrom="column">
                        <wp:posOffset>4491355</wp:posOffset>
                      </wp:positionH>
                      <wp:positionV relativeFrom="paragraph">
                        <wp:posOffset>-81915</wp:posOffset>
                      </wp:positionV>
                      <wp:extent cx="635" cy="190500"/>
                      <wp:effectExtent l="0" t="0" r="0" b="0"/>
                      <wp:wrapNone/>
                      <wp:docPr id="6" name="Line 5"/>
                      <a:graphic xmlns:a="http://schemas.openxmlformats.org/drawingml/2006/main">
                        <a:graphicData uri="http://schemas.microsoft.com/office/word/2010/wordprocessingShape">
                          <wps:wsp>
                            <wps:cNvSpPr/>
                            <wps:spPr>
                              <a:xfrm>
                                <a:off x="0" y="0"/>
                                <a:ext cx="0" cy="18972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346.2pt,1pt" to="346.2pt,15.9pt" ID="Line 5" stroked="t" style="position:absolute">
                      <v:stroke color="black" weight="9360" endarrow="block" endarrowwidth="medium" endarrowlength="medium" joinstyle="round" endcap="flat"/>
                      <v:fill o:detectmouseclick="t" on="false"/>
                    </v:line>
                  </w:pict>
                </mc:Fallback>
              </mc:AlternateContent>
              <mc:AlternateContent>
                <mc:Choice Requires="wps">
                  <w:drawing>
                    <wp:anchor behindDoc="0" distT="0" distB="0" distL="114935" distR="114935" simplePos="0" locked="0" layoutInCell="1" allowOverlap="1" relativeHeight="6">
                      <wp:simplePos x="0" y="0"/>
                      <wp:positionH relativeFrom="column">
                        <wp:posOffset>1067435</wp:posOffset>
                      </wp:positionH>
                      <wp:positionV relativeFrom="paragraph">
                        <wp:posOffset>-80010</wp:posOffset>
                      </wp:positionV>
                      <wp:extent cx="635" cy="190500"/>
                      <wp:effectExtent l="0" t="0" r="0" b="0"/>
                      <wp:wrapNone/>
                      <wp:docPr id="7" name="Line 6"/>
                      <a:graphic xmlns:a="http://schemas.openxmlformats.org/drawingml/2006/main">
                        <a:graphicData uri="http://schemas.microsoft.com/office/word/2010/wordprocessingShape">
                          <wps:wsp>
                            <wps:cNvSpPr/>
                            <wps:spPr>
                              <a:xfrm>
                                <a:off x="0" y="0"/>
                                <a:ext cx="0" cy="18972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76.6pt,1.15pt" to="76.6pt,16.05pt" ID="Line 6" stroked="t" style="position:absolute">
                      <v:stroke color="black" weight="9360" endarrow="block" endarrowwidth="medium" endarrowlength="medium" joinstyle="round" endcap="flat"/>
                      <v:fill o:detectmouseclick="t" on="false"/>
                    </v:line>
                  </w:pict>
                </mc:Fallback>
              </mc:AlternateContent>
              <mc:AlternateContent>
                <mc:Choice Requires="wps">
                  <w:drawing>
                    <wp:anchor behindDoc="0" distT="0" distB="0" distL="114935" distR="114935" simplePos="0" locked="0" layoutInCell="1" allowOverlap="1" relativeHeight="7">
                      <wp:simplePos x="0" y="0"/>
                      <wp:positionH relativeFrom="column">
                        <wp:posOffset>2535555</wp:posOffset>
                      </wp:positionH>
                      <wp:positionV relativeFrom="paragraph">
                        <wp:posOffset>-81915</wp:posOffset>
                      </wp:positionV>
                      <wp:extent cx="635" cy="190500"/>
                      <wp:effectExtent l="0" t="0" r="0" b="0"/>
                      <wp:wrapNone/>
                      <wp:docPr id="8" name="Line 7"/>
                      <a:graphic xmlns:a="http://schemas.openxmlformats.org/drawingml/2006/main">
                        <a:graphicData uri="http://schemas.microsoft.com/office/word/2010/wordprocessingShape">
                          <wps:wsp>
                            <wps:cNvSpPr/>
                            <wps:spPr>
                              <a:xfrm>
                                <a:off x="0" y="0"/>
                                <a:ext cx="0" cy="18972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192.2pt,1pt" to="192.2pt,15.9pt" ID="Line 7" stroked="t" style="position:absolute">
                      <v:stroke color="black" weight="9360" endarrow="block" endarrowwidth="medium" endarrowlength="medium" joinstyle="round" endcap="flat"/>
                      <v:fill o:detectmouseclick="t" on="false"/>
                    </v:line>
                  </w:pict>
                </mc:Fallback>
              </mc:AlternateContent>
              <mc:AlternateContent>
                <mc:Choice Requires="wps">
                  <w:drawing>
                    <wp:anchor behindDoc="0" distT="0" distB="0" distL="114935" distR="114935" simplePos="0" locked="0" layoutInCell="1" allowOverlap="1" relativeHeight="8">
                      <wp:simplePos x="0" y="0"/>
                      <wp:positionH relativeFrom="column">
                        <wp:posOffset>5958205</wp:posOffset>
                      </wp:positionH>
                      <wp:positionV relativeFrom="paragraph">
                        <wp:posOffset>-81915</wp:posOffset>
                      </wp:positionV>
                      <wp:extent cx="635" cy="190500"/>
                      <wp:effectExtent l="0" t="0" r="0" b="0"/>
                      <wp:wrapNone/>
                      <wp:docPr id="9" name="Line 8"/>
                      <a:graphic xmlns:a="http://schemas.openxmlformats.org/drawingml/2006/main">
                        <a:graphicData uri="http://schemas.microsoft.com/office/word/2010/wordprocessingShape">
                          <wps:wsp>
                            <wps:cNvSpPr/>
                            <wps:spPr>
                              <a:xfrm>
                                <a:off x="0" y="0"/>
                                <a:ext cx="0" cy="18972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461.7pt,1pt" to="461.7pt,15.9pt" ID="Line 8" stroked="t" style="position:absolute">
                      <v:stroke color="black" weight="9360" endarrow="block" endarrowwidth="medium" endarrowlength="medium" joinstyle="round" endcap="flat"/>
                      <v:fill o:detectmouseclick="t" on="false"/>
                    </v:line>
                  </w:pict>
                </mc:Fallback>
              </mc:AlternateContent>
            </w:r>
          </w:p>
          <w:p>
            <w:pPr>
              <w:pStyle w:val="Normal"/>
              <w:jc w:val="center"/>
              <w:rPr>
                <w:rFonts w:ascii="Arial Narrow" w:hAnsi="Arial Narrow" w:cs="Arial Narrow"/>
                <w:b/>
                <w:b/>
                <w:bCs/>
                <w:sz w:val="20"/>
              </w:rPr>
            </w:pPr>
            <w:r>
              <w:rPr>
                <w:rFonts w:cs="Arial Narrow" w:ascii="Arial Narrow" w:hAnsi="Arial Narrow"/>
                <w:b/>
                <w:bCs/>
                <w:sz w:val="20"/>
              </w:rPr>
              <mc:AlternateContent>
                <mc:Choice Requires="wps">
                  <w:drawing>
                    <wp:anchor behindDoc="0" distT="0" distB="0" distL="114935" distR="114935" simplePos="0" locked="0" layoutInCell="1" allowOverlap="1" relativeHeight="9">
                      <wp:simplePos x="0" y="0"/>
                      <wp:positionH relativeFrom="column">
                        <wp:posOffset>345440</wp:posOffset>
                      </wp:positionH>
                      <wp:positionV relativeFrom="paragraph">
                        <wp:posOffset>57150</wp:posOffset>
                      </wp:positionV>
                      <wp:extent cx="1188085" cy="572135"/>
                      <wp:effectExtent l="0" t="0" r="0" b="0"/>
                      <wp:wrapNone/>
                      <wp:docPr id="10" name="AutoShape 9"/>
                      <a:graphic xmlns:a="http://schemas.openxmlformats.org/drawingml/2006/main">
                        <a:graphicData uri="http://schemas.microsoft.com/office/word/2010/wordprocessingShape">
                          <wps:wsp>
                            <wps:cNvSpPr/>
                            <wps:spPr>
                              <a:xfrm>
                                <a:off x="0" y="0"/>
                                <a:ext cx="1187280" cy="571680"/>
                              </a:xfrm>
                              <a:custGeom>
                                <a:avLst/>
                                <a:gdLst/>
                                <a:ahLst/>
                                <a:rect l="l" t="t" r="r" b="b"/>
                                <a:pathLst>
                                  <a:path w="1871" h="901">
                                    <a:moveTo>
                                      <a:pt x="0" y="150"/>
                                    </a:moveTo>
                                    <a:lnTo>
                                      <a:pt x="150" y="150"/>
                                    </a:lnTo>
                                    <a:lnTo>
                                      <a:pt x="180" y="90"/>
                                    </a:lnTo>
                                    <a:lnTo>
                                      <a:pt x="1721" y="0"/>
                                    </a:lnTo>
                                    <a:lnTo>
                                      <a:pt x="150" y="150"/>
                                    </a:lnTo>
                                    <a:lnTo>
                                      <a:pt x="270" y="90"/>
                                    </a:lnTo>
                                    <a:lnTo>
                                      <a:pt x="1871" y="751"/>
                                    </a:lnTo>
                                    <a:lnTo>
                                      <a:pt x="150" y="150"/>
                                    </a:lnTo>
                                    <a:close/>
                                  </a:path>
                                </a:pathLst>
                              </a:custGeom>
                              <a:solidFill>
                                <a:srgbClr val="cc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0">
                      <wp:simplePos x="0" y="0"/>
                      <wp:positionH relativeFrom="column">
                        <wp:posOffset>1812290</wp:posOffset>
                      </wp:positionH>
                      <wp:positionV relativeFrom="paragraph">
                        <wp:posOffset>57150</wp:posOffset>
                      </wp:positionV>
                      <wp:extent cx="1188085" cy="572135"/>
                      <wp:effectExtent l="0" t="0" r="0" b="0"/>
                      <wp:wrapNone/>
                      <wp:docPr id="11" name="AutoShape 10"/>
                      <a:graphic xmlns:a="http://schemas.openxmlformats.org/drawingml/2006/main">
                        <a:graphicData uri="http://schemas.microsoft.com/office/word/2010/wordprocessingShape">
                          <wps:wsp>
                            <wps:cNvSpPr/>
                            <wps:spPr>
                              <a:xfrm>
                                <a:off x="0" y="0"/>
                                <a:ext cx="1187280" cy="571680"/>
                              </a:xfrm>
                              <a:custGeom>
                                <a:avLst/>
                                <a:gdLst/>
                                <a:ahLst/>
                                <a:rect l="l" t="t" r="r" b="b"/>
                                <a:pathLst>
                                  <a:path w="1871" h="901">
                                    <a:moveTo>
                                      <a:pt x="0" y="150"/>
                                    </a:moveTo>
                                    <a:lnTo>
                                      <a:pt x="150" y="150"/>
                                    </a:lnTo>
                                    <a:lnTo>
                                      <a:pt x="180" y="90"/>
                                    </a:lnTo>
                                    <a:lnTo>
                                      <a:pt x="1721" y="0"/>
                                    </a:lnTo>
                                    <a:lnTo>
                                      <a:pt x="150" y="150"/>
                                    </a:lnTo>
                                    <a:lnTo>
                                      <a:pt x="270" y="90"/>
                                    </a:lnTo>
                                    <a:lnTo>
                                      <a:pt x="1871" y="751"/>
                                    </a:lnTo>
                                    <a:lnTo>
                                      <a:pt x="150" y="150"/>
                                    </a:lnTo>
                                    <a:close/>
                                  </a:path>
                                </a:pathLst>
                              </a:custGeom>
                              <a:solidFill>
                                <a:srgbClr val="ffcc00"/>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1">
                      <wp:simplePos x="0" y="0"/>
                      <wp:positionH relativeFrom="column">
                        <wp:posOffset>3768090</wp:posOffset>
                      </wp:positionH>
                      <wp:positionV relativeFrom="paragraph">
                        <wp:posOffset>57785</wp:posOffset>
                      </wp:positionV>
                      <wp:extent cx="1188085" cy="541655"/>
                      <wp:effectExtent l="0" t="0" r="0" b="0"/>
                      <wp:wrapNone/>
                      <wp:docPr id="12" name="AutoShape 11"/>
                      <a:graphic xmlns:a="http://schemas.openxmlformats.org/drawingml/2006/main">
                        <a:graphicData uri="http://schemas.microsoft.com/office/word/2010/wordprocessingShape">
                          <wps:wsp>
                            <wps:cNvSpPr/>
                            <wps:spPr>
                              <a:xfrm>
                                <a:off x="0" y="0"/>
                                <a:ext cx="1187280" cy="541080"/>
                              </a:xfrm>
                              <a:custGeom>
                                <a:avLst/>
                                <a:gdLst/>
                                <a:ahLst/>
                                <a:rect l="l" t="t" r="r" b="b"/>
                                <a:pathLst>
                                  <a:path w="1871" h="853">
                                    <a:moveTo>
                                      <a:pt x="0" y="142"/>
                                    </a:moveTo>
                                    <a:lnTo>
                                      <a:pt x="142" y="142"/>
                                    </a:lnTo>
                                    <a:lnTo>
                                      <a:pt x="180" y="90"/>
                                    </a:lnTo>
                                    <a:lnTo>
                                      <a:pt x="1729" y="0"/>
                                    </a:lnTo>
                                    <a:lnTo>
                                      <a:pt x="142" y="142"/>
                                    </a:lnTo>
                                    <a:lnTo>
                                      <a:pt x="270" y="90"/>
                                    </a:lnTo>
                                    <a:lnTo>
                                      <a:pt x="1871" y="711"/>
                                    </a:lnTo>
                                    <a:lnTo>
                                      <a:pt x="142" y="142"/>
                                    </a:lnTo>
                                    <a:close/>
                                  </a:path>
                                </a:pathLst>
                              </a:custGeom>
                              <a:solidFill>
                                <a:srgbClr val="ff99cc"/>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2">
                      <wp:simplePos x="0" y="0"/>
                      <wp:positionH relativeFrom="column">
                        <wp:posOffset>5304790</wp:posOffset>
                      </wp:positionH>
                      <wp:positionV relativeFrom="paragraph">
                        <wp:posOffset>57785</wp:posOffset>
                      </wp:positionV>
                      <wp:extent cx="1188085" cy="572135"/>
                      <wp:effectExtent l="0" t="0" r="0" b="0"/>
                      <wp:wrapNone/>
                      <wp:docPr id="13" name="AutoShape 12"/>
                      <a:graphic xmlns:a="http://schemas.openxmlformats.org/drawingml/2006/main">
                        <a:graphicData uri="http://schemas.microsoft.com/office/word/2010/wordprocessingShape">
                          <wps:wsp>
                            <wps:cNvSpPr/>
                            <wps:spPr>
                              <a:xfrm>
                                <a:off x="0" y="0"/>
                                <a:ext cx="1187280" cy="571680"/>
                              </a:xfrm>
                              <a:custGeom>
                                <a:avLst/>
                                <a:gdLst/>
                                <a:ahLst/>
                                <a:rect l="l" t="t" r="r" b="b"/>
                                <a:pathLst>
                                  <a:path w="1871" h="901">
                                    <a:moveTo>
                                      <a:pt x="0" y="150"/>
                                    </a:moveTo>
                                    <a:lnTo>
                                      <a:pt x="150" y="150"/>
                                    </a:lnTo>
                                    <a:lnTo>
                                      <a:pt x="180" y="90"/>
                                    </a:lnTo>
                                    <a:lnTo>
                                      <a:pt x="1721" y="0"/>
                                    </a:lnTo>
                                    <a:lnTo>
                                      <a:pt x="150" y="150"/>
                                    </a:lnTo>
                                    <a:lnTo>
                                      <a:pt x="270" y="90"/>
                                    </a:lnTo>
                                    <a:lnTo>
                                      <a:pt x="1871" y="751"/>
                                    </a:lnTo>
                                    <a:lnTo>
                                      <a:pt x="150" y="150"/>
                                    </a:lnTo>
                                    <a:close/>
                                  </a:path>
                                </a:pathLst>
                              </a:custGeom>
                              <a:solidFill>
                                <a:srgbClr val="ccffcc"/>
                              </a:solidFill>
                              <a:ln w="9360">
                                <a:solidFill>
                                  <a:srgbClr val="000000"/>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0" distR="0" simplePos="0" locked="0" layoutInCell="1" allowOverlap="1" relativeHeight="35">
                      <wp:simplePos x="0" y="0"/>
                      <wp:positionH relativeFrom="column">
                        <wp:posOffset>5332095</wp:posOffset>
                      </wp:positionH>
                      <wp:positionV relativeFrom="paragraph">
                        <wp:posOffset>85090</wp:posOffset>
                      </wp:positionV>
                      <wp:extent cx="1132205" cy="516255"/>
                      <wp:effectExtent l="0" t="0" r="0" b="0"/>
                      <wp:wrapNone/>
                      <wp:docPr id="14" name="Frame3"/>
                      <a:graphic xmlns:a="http://schemas.openxmlformats.org/drawingml/2006/main">
                        <a:graphicData uri="http://schemas.microsoft.com/office/word/2010/wordprocessingShape">
                          <wps:wsp>
                            <wps:cNvSpPr txBox="1"/>
                            <wps:spPr>
                              <a:xfrm>
                                <a:off x="0" y="0"/>
                                <a:ext cx="1132205" cy="516255"/>
                              </a:xfrm>
                              <a:prstGeom prst="rect"/>
                              <a:solidFill>
                                <a:srgbClr val="FFFFFF"/>
                              </a:solidFill>
                            </wps:spPr>
                            <wps:txbx>
                              <w:txbxContent>
                                <w:p>
                                  <w:pPr>
                                    <w:pStyle w:val="FrameContents"/>
                                    <w:jc w:val="center"/>
                                    <w:rPr>
                                      <w:sz w:val="20"/>
                                    </w:rPr>
                                  </w:pPr>
                                  <w:r>
                                    <w:rPr>
                                      <w:sz w:val="20"/>
                                    </w:rPr>
                                    <w:t>Agenda for Change Team Leader x 2</w:t>
                                  </w:r>
                                </w:p>
                              </w:txbxContent>
                            </wps:txbx>
                            <wps:bodyPr anchor="t" lIns="92075" tIns="46355" rIns="92075" bIns="46355">
                              <a:noAutofit/>
                            </wps:bodyPr>
                          </wps:wsp>
                        </a:graphicData>
                      </a:graphic>
                    </wp:anchor>
                  </w:drawing>
                </mc:Choice>
                <mc:Fallback>
                  <w:pict>
                    <v:rect fillcolor="#FFFFFF" style="position:absolute;rotation:0;width:89.15pt;height:40.65pt;mso-wrap-distance-left:0pt;mso-wrap-distance-right:0pt;mso-wrap-distance-top:5.7pt;mso-wrap-distance-bottom:5.7pt;margin-top:6.7pt;mso-position-vertical-relative:text;margin-left:419.85pt;mso-position-horizontal-relative:text">
                      <v:textbox inset="0.100694444444444in,0.0506944444444444in,0.100694444444444in,0.0506944444444444in">
                        <w:txbxContent>
                          <w:p>
                            <w:pPr>
                              <w:pStyle w:val="FrameContents"/>
                              <w:jc w:val="center"/>
                              <w:rPr>
                                <w:sz w:val="20"/>
                              </w:rPr>
                            </w:pPr>
                            <w:r>
                              <w:rPr>
                                <w:sz w:val="20"/>
                              </w:rPr>
                              <w:t>Agenda for Change Team Leader x 2</w:t>
                            </w:r>
                          </w:p>
                        </w:txbxContent>
                      </v:textbox>
                    </v:rect>
                  </w:pict>
                </mc:Fallback>
              </mc:AlternateContent>
            </w:r>
            <w:r>
              <mc:AlternateContent>
                <mc:Choice Requires="wps">
                  <w:drawing>
                    <wp:anchor behindDoc="0" distT="72390" distB="72390" distL="0" distR="0" simplePos="0" locked="0" layoutInCell="1" allowOverlap="1" relativeHeight="36">
                      <wp:simplePos x="0" y="0"/>
                      <wp:positionH relativeFrom="column">
                        <wp:posOffset>3794125</wp:posOffset>
                      </wp:positionH>
                      <wp:positionV relativeFrom="paragraph">
                        <wp:posOffset>83820</wp:posOffset>
                      </wp:positionV>
                      <wp:extent cx="1134745" cy="488315"/>
                      <wp:effectExtent l="0" t="0" r="0" b="0"/>
                      <wp:wrapNone/>
                      <wp:docPr id="15" name="Frame4"/>
                      <a:graphic xmlns:a="http://schemas.openxmlformats.org/drawingml/2006/main">
                        <a:graphicData uri="http://schemas.microsoft.com/office/word/2010/wordprocessingShape">
                          <wps:wsp>
                            <wps:cNvSpPr txBox="1"/>
                            <wps:spPr>
                              <a:xfrm>
                                <a:off x="0" y="0"/>
                                <a:ext cx="1134745" cy="488315"/>
                              </a:xfrm>
                              <a:prstGeom prst="rect"/>
                              <a:solidFill>
                                <a:srgbClr val="FFFFFF"/>
                              </a:solidFill>
                            </wps:spPr>
                            <wps:txbx>
                              <w:txbxContent>
                                <w:p>
                                  <w:pPr>
                                    <w:pStyle w:val="FrameContents"/>
                                    <w:jc w:val="center"/>
                                    <w:rPr>
                                      <w:sz w:val="20"/>
                                    </w:rPr>
                                  </w:pPr>
                                  <w:r>
                                    <w:rPr>
                                      <w:sz w:val="20"/>
                                    </w:rPr>
                                    <w:t>Payroll</w:t>
                                  </w:r>
                                </w:p>
                                <w:p>
                                  <w:pPr>
                                    <w:pStyle w:val="FrameContents"/>
                                    <w:jc w:val="center"/>
                                    <w:rPr>
                                      <w:sz w:val="20"/>
                                    </w:rPr>
                                  </w:pPr>
                                  <w:r>
                                    <w:rPr>
                                      <w:sz w:val="20"/>
                                    </w:rPr>
                                    <w:t>Team Leader</w:t>
                                  </w:r>
                                </w:p>
                              </w:txbxContent>
                            </wps:txbx>
                            <wps:bodyPr anchor="t" lIns="92075" tIns="46355" rIns="92075" bIns="46355">
                              <a:noAutofit/>
                            </wps:bodyPr>
                          </wps:wsp>
                        </a:graphicData>
                      </a:graphic>
                    </wp:anchor>
                  </w:drawing>
                </mc:Choice>
                <mc:Fallback>
                  <w:pict>
                    <v:rect fillcolor="#FFFFFF" style="position:absolute;rotation:0;width:89.35pt;height:38.45pt;mso-wrap-distance-left:0pt;mso-wrap-distance-right:0pt;mso-wrap-distance-top:5.7pt;mso-wrap-distance-bottom:5.7pt;margin-top:6.6pt;mso-position-vertical-relative:text;margin-left:298.75pt;mso-position-horizontal-relative:text">
                      <v:textbox inset="0.100694444444444in,0.0506944444444444in,0.100694444444444in,0.0506944444444444in">
                        <w:txbxContent>
                          <w:p>
                            <w:pPr>
                              <w:pStyle w:val="FrameContents"/>
                              <w:jc w:val="center"/>
                              <w:rPr>
                                <w:sz w:val="20"/>
                              </w:rPr>
                            </w:pPr>
                            <w:r>
                              <w:rPr>
                                <w:sz w:val="20"/>
                              </w:rPr>
                              <w:t>Payroll</w:t>
                            </w:r>
                          </w:p>
                          <w:p>
                            <w:pPr>
                              <w:pStyle w:val="FrameContents"/>
                              <w:jc w:val="center"/>
                              <w:rPr>
                                <w:sz w:val="20"/>
                              </w:rPr>
                            </w:pPr>
                            <w:r>
                              <w:rPr>
                                <w:sz w:val="20"/>
                              </w:rPr>
                              <w:t>Team Leader</w:t>
                            </w:r>
                          </w:p>
                        </w:txbxContent>
                      </v:textbox>
                    </v:rect>
                  </w:pict>
                </mc:Fallback>
              </mc:AlternateContent>
            </w:r>
            <w:r>
              <mc:AlternateContent>
                <mc:Choice Requires="wps">
                  <w:drawing>
                    <wp:anchor behindDoc="0" distT="72390" distB="72390" distL="0" distR="0" simplePos="0" locked="0" layoutInCell="1" allowOverlap="1" relativeHeight="37">
                      <wp:simplePos x="0" y="0"/>
                      <wp:positionH relativeFrom="column">
                        <wp:posOffset>1839595</wp:posOffset>
                      </wp:positionH>
                      <wp:positionV relativeFrom="paragraph">
                        <wp:posOffset>84455</wp:posOffset>
                      </wp:positionV>
                      <wp:extent cx="1132205" cy="516255"/>
                      <wp:effectExtent l="0" t="0" r="0" b="0"/>
                      <wp:wrapNone/>
                      <wp:docPr id="16" name="Frame5"/>
                      <a:graphic xmlns:a="http://schemas.openxmlformats.org/drawingml/2006/main">
                        <a:graphicData uri="http://schemas.microsoft.com/office/word/2010/wordprocessingShape">
                          <wps:wsp>
                            <wps:cNvSpPr txBox="1"/>
                            <wps:spPr>
                              <a:xfrm>
                                <a:off x="0" y="0"/>
                                <a:ext cx="1132205" cy="516255"/>
                              </a:xfrm>
                              <a:prstGeom prst="rect"/>
                              <a:solidFill>
                                <a:srgbClr val="FFFFFF"/>
                              </a:solidFill>
                            </wps:spPr>
                            <wps:txbx>
                              <w:txbxContent>
                                <w:p>
                                  <w:pPr>
                                    <w:pStyle w:val="FrameContents"/>
                                    <w:jc w:val="center"/>
                                    <w:rPr>
                                      <w:sz w:val="8"/>
                                      <w:szCs w:val="8"/>
                                    </w:rPr>
                                  </w:pPr>
                                  <w:r>
                                    <w:rPr>
                                      <w:sz w:val="8"/>
                                      <w:szCs w:val="8"/>
                                    </w:rPr>
                                  </w:r>
                                </w:p>
                                <w:p>
                                  <w:pPr>
                                    <w:pStyle w:val="FrameContents"/>
                                    <w:jc w:val="center"/>
                                    <w:rPr>
                                      <w:sz w:val="20"/>
                                    </w:rPr>
                                  </w:pPr>
                                  <w:r>
                                    <w:rPr>
                                      <w:sz w:val="20"/>
                                    </w:rPr>
                                    <w:t>SSTS System Manager</w:t>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89.15pt;height:40.65pt;mso-wrap-distance-left:0pt;mso-wrap-distance-right:0pt;mso-wrap-distance-top:5.7pt;mso-wrap-distance-bottom:5.7pt;margin-top:6.65pt;mso-position-vertical-relative:text;margin-left:144.85pt;mso-position-horizontal-relative:text">
                      <v:textbox inset="0.100694444444444in,0.0506944444444444in,0.100694444444444in,0.0506944444444444in">
                        <w:txbxContent>
                          <w:p>
                            <w:pPr>
                              <w:pStyle w:val="FrameContents"/>
                              <w:jc w:val="center"/>
                              <w:rPr>
                                <w:sz w:val="8"/>
                                <w:szCs w:val="8"/>
                              </w:rPr>
                            </w:pPr>
                            <w:r>
                              <w:rPr>
                                <w:sz w:val="8"/>
                                <w:szCs w:val="8"/>
                              </w:rPr>
                            </w:r>
                          </w:p>
                          <w:p>
                            <w:pPr>
                              <w:pStyle w:val="FrameContents"/>
                              <w:jc w:val="center"/>
                              <w:rPr>
                                <w:sz w:val="20"/>
                              </w:rPr>
                            </w:pPr>
                            <w:r>
                              <w:rPr>
                                <w:sz w:val="20"/>
                              </w:rPr>
                              <w:t>SSTS System Manager</w:t>
                            </w:r>
                          </w:p>
                          <w:p>
                            <w:pPr>
                              <w:pStyle w:val="FrameContents"/>
                              <w:rPr/>
                            </w:pPr>
                            <w:r>
                              <w:rPr/>
                            </w:r>
                          </w:p>
                        </w:txbxContent>
                      </v:textbox>
                    </v:rect>
                  </w:pict>
                </mc:Fallback>
              </mc:AlternateContent>
            </w:r>
            <w:r>
              <mc:AlternateContent>
                <mc:Choice Requires="wps">
                  <w:drawing>
                    <wp:anchor behindDoc="0" distT="72390" distB="72390" distL="0" distR="0" simplePos="0" locked="0" layoutInCell="1" allowOverlap="1" relativeHeight="38">
                      <wp:simplePos x="0" y="0"/>
                      <wp:positionH relativeFrom="column">
                        <wp:posOffset>372745</wp:posOffset>
                      </wp:positionH>
                      <wp:positionV relativeFrom="paragraph">
                        <wp:posOffset>84455</wp:posOffset>
                      </wp:positionV>
                      <wp:extent cx="1132205" cy="516255"/>
                      <wp:effectExtent l="0" t="0" r="0" b="0"/>
                      <wp:wrapNone/>
                      <wp:docPr id="17" name="Frame6"/>
                      <a:graphic xmlns:a="http://schemas.openxmlformats.org/drawingml/2006/main">
                        <a:graphicData uri="http://schemas.microsoft.com/office/word/2010/wordprocessingShape">
                          <wps:wsp>
                            <wps:cNvSpPr txBox="1"/>
                            <wps:spPr>
                              <a:xfrm>
                                <a:off x="0" y="0"/>
                                <a:ext cx="1132205" cy="516255"/>
                              </a:xfrm>
                              <a:prstGeom prst="rect"/>
                              <a:solidFill>
                                <a:srgbClr val="FFFFFF"/>
                              </a:solidFill>
                            </wps:spPr>
                            <wps:txbx>
                              <w:txbxContent>
                                <w:p>
                                  <w:pPr>
                                    <w:pStyle w:val="FrameContents"/>
                                    <w:jc w:val="center"/>
                                    <w:rPr>
                                      <w:sz w:val="8"/>
                                      <w:szCs w:val="8"/>
                                    </w:rPr>
                                  </w:pPr>
                                  <w:r>
                                    <w:rPr>
                                      <w:sz w:val="8"/>
                                      <w:szCs w:val="8"/>
                                    </w:rPr>
                                  </w:r>
                                </w:p>
                                <w:p>
                                  <w:pPr>
                                    <w:pStyle w:val="FrameContents"/>
                                    <w:jc w:val="center"/>
                                    <w:rPr>
                                      <w:sz w:val="20"/>
                                    </w:rPr>
                                  </w:pPr>
                                  <w:r>
                                    <w:rPr>
                                      <w:sz w:val="20"/>
                                    </w:rPr>
                                    <w:t>Expenses Manager</w:t>
                                  </w:r>
                                </w:p>
                              </w:txbxContent>
                            </wps:txbx>
                            <wps:bodyPr anchor="t" lIns="92075" tIns="46355" rIns="92075" bIns="46355">
                              <a:noAutofit/>
                            </wps:bodyPr>
                          </wps:wsp>
                        </a:graphicData>
                      </a:graphic>
                    </wp:anchor>
                  </w:drawing>
                </mc:Choice>
                <mc:Fallback>
                  <w:pict>
                    <v:rect fillcolor="#FFFFFF" style="position:absolute;rotation:0;width:89.15pt;height:40.65pt;mso-wrap-distance-left:0pt;mso-wrap-distance-right:0pt;mso-wrap-distance-top:5.7pt;mso-wrap-distance-bottom:5.7pt;margin-top:6.65pt;mso-position-vertical-relative:text;margin-left:29.35pt;mso-position-horizontal-relative:text">
                      <v:textbox inset="0.100694444444444in,0.0506944444444444in,0.100694444444444in,0.0506944444444444in">
                        <w:txbxContent>
                          <w:p>
                            <w:pPr>
                              <w:pStyle w:val="FrameContents"/>
                              <w:jc w:val="center"/>
                              <w:rPr>
                                <w:sz w:val="8"/>
                                <w:szCs w:val="8"/>
                              </w:rPr>
                            </w:pPr>
                            <w:r>
                              <w:rPr>
                                <w:sz w:val="8"/>
                                <w:szCs w:val="8"/>
                              </w:rPr>
                            </w:r>
                          </w:p>
                          <w:p>
                            <w:pPr>
                              <w:pStyle w:val="FrameContents"/>
                              <w:jc w:val="center"/>
                              <w:rPr>
                                <w:sz w:val="20"/>
                              </w:rPr>
                            </w:pPr>
                            <w:r>
                              <w:rPr>
                                <w:sz w:val="20"/>
                              </w:rPr>
                              <w:t>Expenses Manager</w:t>
                            </w:r>
                          </w:p>
                        </w:txbxContent>
                      </v:textbox>
                    </v:rect>
                  </w:pict>
                </mc:Fallback>
              </mc:AlternateContent>
            </w:r>
          </w:p>
          <w:p>
            <w:pPr>
              <w:pStyle w:val="Normal"/>
              <w:jc w:val="center"/>
              <w:rPr>
                <w:rFonts w:ascii="Arial Narrow" w:hAnsi="Arial Narrow" w:cs="Arial Narrow"/>
                <w:b/>
                <w:b/>
                <w:bCs/>
                <w:sz w:val="20"/>
              </w:rPr>
            </w:pPr>
            <w:r>
              <w:rPr>
                <w:rFonts w:cs="Arial Narrow" w:ascii="Arial Narrow" w:hAnsi="Arial Narrow"/>
                <w:b/>
                <w:bCs/>
                <w:sz w:val="20"/>
              </w:rPr>
            </w:r>
          </w:p>
          <w:p>
            <w:pPr>
              <w:pStyle w:val="Normal"/>
              <w:jc w:val="center"/>
              <w:rPr>
                <w:rFonts w:ascii="Arial Narrow" w:hAnsi="Arial Narrow" w:cs="Arial Narrow"/>
                <w:b/>
                <w:b/>
                <w:bCs/>
                <w:sz w:val="20"/>
              </w:rPr>
            </w:pPr>
            <w:r>
              <w:rPr>
                <w:rFonts w:cs="Arial Narrow" w:ascii="Arial Narrow" w:hAnsi="Arial Narrow"/>
                <w:b/>
                <w:bCs/>
                <w:sz w:val="20"/>
              </w:rPr>
            </w:r>
          </w:p>
          <w:p>
            <w:pPr>
              <w:pStyle w:val="Normal"/>
              <w:jc w:val="center"/>
              <w:rPr>
                <w:rFonts w:ascii="Arial Narrow" w:hAnsi="Arial Narrow" w:cs="Arial Narrow"/>
                <w:b/>
                <w:b/>
                <w:bCs/>
                <w:sz w:val="20"/>
              </w:rPr>
            </w:pPr>
            <w:r>
              <w:rPr>
                <w:rFonts w:cs="Arial Narrow" w:ascii="Arial Narrow" w:hAnsi="Arial Narrow"/>
                <w:b/>
                <w:bCs/>
                <w:sz w:val="20"/>
              </w:rPr>
            </w:r>
          </w:p>
          <w:p>
            <w:pPr>
              <w:pStyle w:val="Normal"/>
              <w:jc w:val="center"/>
              <w:rPr>
                <w:rFonts w:ascii="Arial Narrow" w:hAnsi="Arial Narrow" w:cs="Arial Narrow"/>
                <w:b/>
                <w:b/>
                <w:bCs/>
                <w:sz w:val="20"/>
              </w:rPr>
            </w:pPr>
            <w:r>
              <w:rPr>
                <w:rFonts w:cs="Arial Narrow" w:ascii="Arial Narrow" w:hAnsi="Arial Narrow"/>
                <w:b/>
                <w:bCs/>
                <w:sz w:val="20"/>
              </w:rPr>
              <mc:AlternateContent>
                <mc:Choice Requires="wps">
                  <w:drawing>
                    <wp:anchor behindDoc="0" distT="0" distB="0" distL="114935" distR="114935" simplePos="0" locked="0" layoutInCell="1" allowOverlap="1" relativeHeight="13">
                      <wp:simplePos x="0" y="0"/>
                      <wp:positionH relativeFrom="column">
                        <wp:posOffset>5958205</wp:posOffset>
                      </wp:positionH>
                      <wp:positionV relativeFrom="paragraph">
                        <wp:posOffset>-50165</wp:posOffset>
                      </wp:positionV>
                      <wp:extent cx="635" cy="190500"/>
                      <wp:effectExtent l="0" t="0" r="0" b="0"/>
                      <wp:wrapNone/>
                      <wp:docPr id="18" name="Line 13"/>
                      <a:graphic xmlns:a="http://schemas.openxmlformats.org/drawingml/2006/main">
                        <a:graphicData uri="http://schemas.microsoft.com/office/word/2010/wordprocessingShape">
                          <wps:wsp>
                            <wps:cNvSpPr/>
                            <wps:spPr>
                              <a:xfrm>
                                <a:off x="0" y="0"/>
                                <a:ext cx="0" cy="18972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461.7pt,3.5pt" to="461.7pt,18.4pt" ID="Line 13" stroked="t" style="position:absolute">
                      <v:stroke color="black" weight="9360" endarrow="block" endarrowwidth="medium" endarrowlength="medium" joinstyle="round" endcap="flat"/>
                      <v:fill o:detectmouseclick="t" on="false"/>
                    </v:line>
                  </w:pict>
                </mc:Fallback>
              </mc:AlternateContent>
              <mc:AlternateContent>
                <mc:Choice Requires="wps">
                  <w:drawing>
                    <wp:anchor behindDoc="0" distT="0" distB="0" distL="114935" distR="114935" simplePos="0" locked="0" layoutInCell="1" allowOverlap="1" relativeHeight="14">
                      <wp:simplePos x="0" y="0"/>
                      <wp:positionH relativeFrom="column">
                        <wp:posOffset>4491355</wp:posOffset>
                      </wp:positionH>
                      <wp:positionV relativeFrom="paragraph">
                        <wp:posOffset>-50165</wp:posOffset>
                      </wp:positionV>
                      <wp:extent cx="635" cy="190500"/>
                      <wp:effectExtent l="0" t="0" r="0" b="0"/>
                      <wp:wrapNone/>
                      <wp:docPr id="19" name="Line 14"/>
                      <a:graphic xmlns:a="http://schemas.openxmlformats.org/drawingml/2006/main">
                        <a:graphicData uri="http://schemas.microsoft.com/office/word/2010/wordprocessingShape">
                          <wps:wsp>
                            <wps:cNvSpPr/>
                            <wps:spPr>
                              <a:xfrm>
                                <a:off x="0" y="0"/>
                                <a:ext cx="0" cy="18972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346.2pt,3.5pt" to="346.2pt,18.4pt" ID="Line 14" stroked="t" style="position:absolute">
                      <v:stroke color="black" weight="9360" endarrow="block" endarrowwidth="medium" endarrowlength="medium" joinstyle="round" endcap="flat"/>
                      <v:fill o:detectmouseclick="t" on="false"/>
                    </v:line>
                  </w:pict>
                </mc:Fallback>
              </mc:AlternateContent>
              <mc:AlternateContent>
                <mc:Choice Requires="wps">
                  <w:drawing>
                    <wp:anchor behindDoc="0" distT="0" distB="0" distL="114935" distR="114935" simplePos="0" locked="0" layoutInCell="1" allowOverlap="1" relativeHeight="15">
                      <wp:simplePos x="0" y="0"/>
                      <wp:positionH relativeFrom="column">
                        <wp:posOffset>2535555</wp:posOffset>
                      </wp:positionH>
                      <wp:positionV relativeFrom="paragraph">
                        <wp:posOffset>-50165</wp:posOffset>
                      </wp:positionV>
                      <wp:extent cx="635" cy="190500"/>
                      <wp:effectExtent l="0" t="0" r="0" b="0"/>
                      <wp:wrapNone/>
                      <wp:docPr id="20" name="Line 15"/>
                      <a:graphic xmlns:a="http://schemas.openxmlformats.org/drawingml/2006/main">
                        <a:graphicData uri="http://schemas.microsoft.com/office/word/2010/wordprocessingShape">
                          <wps:wsp>
                            <wps:cNvSpPr/>
                            <wps:spPr>
                              <a:xfrm>
                                <a:off x="0" y="0"/>
                                <a:ext cx="0" cy="18972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192.2pt,3.5pt" to="192.2pt,18.4pt" ID="Line 15" stroked="t" style="position:absolute">
                      <v:stroke color="black" weight="9360" endarrow="block" endarrowwidth="medium" endarrowlength="medium" joinstyle="round" endcap="flat"/>
                      <v:fill o:detectmouseclick="t" on="false"/>
                    </v:line>
                  </w:pict>
                </mc:Fallback>
              </mc:AlternateContent>
              <mc:AlternateContent>
                <mc:Choice Requires="wps">
                  <w:drawing>
                    <wp:anchor behindDoc="0" distT="0" distB="0" distL="114935" distR="114935" simplePos="0" locked="0" layoutInCell="1" allowOverlap="1" relativeHeight="16">
                      <wp:simplePos x="0" y="0"/>
                      <wp:positionH relativeFrom="column">
                        <wp:posOffset>1068705</wp:posOffset>
                      </wp:positionH>
                      <wp:positionV relativeFrom="paragraph">
                        <wp:posOffset>-50165</wp:posOffset>
                      </wp:positionV>
                      <wp:extent cx="635" cy="190500"/>
                      <wp:effectExtent l="0" t="0" r="0" b="0"/>
                      <wp:wrapNone/>
                      <wp:docPr id="21" name="Line 16"/>
                      <a:graphic xmlns:a="http://schemas.openxmlformats.org/drawingml/2006/main">
                        <a:graphicData uri="http://schemas.microsoft.com/office/word/2010/wordprocessingShape">
                          <wps:wsp>
                            <wps:cNvSpPr/>
                            <wps:spPr>
                              <a:xfrm>
                                <a:off x="0" y="0"/>
                                <a:ext cx="0" cy="18972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76.7pt,3.5pt" to="76.7pt,18.4pt" ID="Line 16" stroked="t" style="position:absolute">
                      <v:stroke color="black" weight="9360" endarrow="block" endarrowwidth="medium" endarrowlength="medium" joinstyle="round" endcap="flat"/>
                      <v:fill o:detectmouseclick="t" on="false"/>
                    </v:line>
                  </w:pict>
                </mc:Fallback>
              </mc:AlternateContent>
            </w:r>
          </w:p>
          <w:p>
            <w:pPr>
              <w:pStyle w:val="Normal"/>
              <w:jc w:val="center"/>
              <w:rPr>
                <w:rFonts w:ascii="Arial Narrow" w:hAnsi="Arial Narrow" w:cs="Arial Narrow"/>
                <w:b/>
                <w:b/>
                <w:bCs/>
                <w:sz w:val="20"/>
              </w:rPr>
            </w:pPr>
            <w:r>
              <w:rPr>
                <w:rFonts w:cs="Arial Narrow" w:ascii="Arial Narrow" w:hAnsi="Arial Narrow"/>
                <w:b/>
                <w:bCs/>
                <w:sz w:val="20"/>
              </w:rPr>
              <mc:AlternateContent>
                <mc:Choice Requires="wps">
                  <w:drawing>
                    <wp:anchor behindDoc="0" distT="0" distB="0" distL="114935" distR="114935" simplePos="0" locked="0" layoutInCell="1" allowOverlap="1" relativeHeight="17">
                      <wp:simplePos x="0" y="0"/>
                      <wp:positionH relativeFrom="column">
                        <wp:posOffset>345440</wp:posOffset>
                      </wp:positionH>
                      <wp:positionV relativeFrom="paragraph">
                        <wp:posOffset>88900</wp:posOffset>
                      </wp:positionV>
                      <wp:extent cx="1188085" cy="572135"/>
                      <wp:effectExtent l="0" t="0" r="0" b="0"/>
                      <wp:wrapNone/>
                      <wp:docPr id="22" name="AutoShape 17"/>
                      <a:graphic xmlns:a="http://schemas.openxmlformats.org/drawingml/2006/main">
                        <a:graphicData uri="http://schemas.microsoft.com/office/word/2010/wordprocessingShape">
                          <wps:wsp>
                            <wps:cNvSpPr/>
                            <wps:spPr>
                              <a:xfrm>
                                <a:off x="0" y="0"/>
                                <a:ext cx="1187280" cy="571680"/>
                              </a:xfrm>
                              <a:custGeom>
                                <a:avLst/>
                                <a:gdLst/>
                                <a:ahLst/>
                                <a:rect l="l" t="t" r="r" b="b"/>
                                <a:pathLst>
                                  <a:path w="1871" h="901">
                                    <a:moveTo>
                                      <a:pt x="0" y="150"/>
                                    </a:moveTo>
                                    <a:lnTo>
                                      <a:pt x="150" y="150"/>
                                    </a:lnTo>
                                    <a:lnTo>
                                      <a:pt x="180" y="90"/>
                                    </a:lnTo>
                                    <a:lnTo>
                                      <a:pt x="1721" y="0"/>
                                    </a:lnTo>
                                    <a:lnTo>
                                      <a:pt x="150" y="150"/>
                                    </a:lnTo>
                                    <a:lnTo>
                                      <a:pt x="270" y="90"/>
                                    </a:lnTo>
                                    <a:lnTo>
                                      <a:pt x="1871" y="751"/>
                                    </a:lnTo>
                                    <a:lnTo>
                                      <a:pt x="150" y="150"/>
                                    </a:lnTo>
                                    <a:close/>
                                  </a:path>
                                </a:pathLst>
                              </a:custGeom>
                              <a:solidFill>
                                <a:srgbClr val="cc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8">
                      <wp:simplePos x="0" y="0"/>
                      <wp:positionH relativeFrom="column">
                        <wp:posOffset>1812290</wp:posOffset>
                      </wp:positionH>
                      <wp:positionV relativeFrom="paragraph">
                        <wp:posOffset>88900</wp:posOffset>
                      </wp:positionV>
                      <wp:extent cx="1188085" cy="572135"/>
                      <wp:effectExtent l="0" t="0" r="0" b="0"/>
                      <wp:wrapNone/>
                      <wp:docPr id="23" name="AutoShape 18"/>
                      <a:graphic xmlns:a="http://schemas.openxmlformats.org/drawingml/2006/main">
                        <a:graphicData uri="http://schemas.microsoft.com/office/word/2010/wordprocessingShape">
                          <wps:wsp>
                            <wps:cNvSpPr/>
                            <wps:spPr>
                              <a:xfrm>
                                <a:off x="0" y="0"/>
                                <a:ext cx="1187280" cy="571680"/>
                              </a:xfrm>
                              <a:custGeom>
                                <a:avLst/>
                                <a:gdLst/>
                                <a:ahLst/>
                                <a:rect l="l" t="t" r="r" b="b"/>
                                <a:pathLst>
                                  <a:path w="1871" h="901">
                                    <a:moveTo>
                                      <a:pt x="0" y="150"/>
                                    </a:moveTo>
                                    <a:lnTo>
                                      <a:pt x="150" y="150"/>
                                    </a:lnTo>
                                    <a:lnTo>
                                      <a:pt x="180" y="90"/>
                                    </a:lnTo>
                                    <a:lnTo>
                                      <a:pt x="1721" y="0"/>
                                    </a:lnTo>
                                    <a:lnTo>
                                      <a:pt x="150" y="150"/>
                                    </a:lnTo>
                                    <a:lnTo>
                                      <a:pt x="270" y="90"/>
                                    </a:lnTo>
                                    <a:lnTo>
                                      <a:pt x="1871" y="751"/>
                                    </a:lnTo>
                                    <a:lnTo>
                                      <a:pt x="150" y="150"/>
                                    </a:lnTo>
                                    <a:close/>
                                  </a:path>
                                </a:pathLst>
                              </a:custGeom>
                              <a:solidFill>
                                <a:srgbClr val="ffcc00"/>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9">
                      <wp:simplePos x="0" y="0"/>
                      <wp:positionH relativeFrom="column">
                        <wp:posOffset>3766820</wp:posOffset>
                      </wp:positionH>
                      <wp:positionV relativeFrom="paragraph">
                        <wp:posOffset>90170</wp:posOffset>
                      </wp:positionV>
                      <wp:extent cx="1188085" cy="572135"/>
                      <wp:effectExtent l="0" t="0" r="0" b="0"/>
                      <wp:wrapNone/>
                      <wp:docPr id="24" name="AutoShape 19"/>
                      <a:graphic xmlns:a="http://schemas.openxmlformats.org/drawingml/2006/main">
                        <a:graphicData uri="http://schemas.microsoft.com/office/word/2010/wordprocessingShape">
                          <wps:wsp>
                            <wps:cNvSpPr/>
                            <wps:spPr>
                              <a:xfrm>
                                <a:off x="0" y="0"/>
                                <a:ext cx="1187280" cy="571680"/>
                              </a:xfrm>
                              <a:custGeom>
                                <a:avLst/>
                                <a:gdLst/>
                                <a:ahLst/>
                                <a:rect l="l" t="t" r="r" b="b"/>
                                <a:pathLst>
                                  <a:path w="1871" h="901">
                                    <a:moveTo>
                                      <a:pt x="0" y="150"/>
                                    </a:moveTo>
                                    <a:lnTo>
                                      <a:pt x="150" y="150"/>
                                    </a:lnTo>
                                    <a:lnTo>
                                      <a:pt x="180" y="90"/>
                                    </a:lnTo>
                                    <a:lnTo>
                                      <a:pt x="1721" y="0"/>
                                    </a:lnTo>
                                    <a:lnTo>
                                      <a:pt x="150" y="150"/>
                                    </a:lnTo>
                                    <a:lnTo>
                                      <a:pt x="270" y="90"/>
                                    </a:lnTo>
                                    <a:lnTo>
                                      <a:pt x="1871" y="751"/>
                                    </a:lnTo>
                                    <a:lnTo>
                                      <a:pt x="150" y="150"/>
                                    </a:lnTo>
                                    <a:close/>
                                  </a:path>
                                </a:pathLst>
                              </a:custGeom>
                              <a:solidFill>
                                <a:srgbClr val="ff99cc"/>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20">
                      <wp:simplePos x="0" y="0"/>
                      <wp:positionH relativeFrom="column">
                        <wp:posOffset>5304790</wp:posOffset>
                      </wp:positionH>
                      <wp:positionV relativeFrom="paragraph">
                        <wp:posOffset>88900</wp:posOffset>
                      </wp:positionV>
                      <wp:extent cx="1188085" cy="572135"/>
                      <wp:effectExtent l="0" t="0" r="0" b="0"/>
                      <wp:wrapNone/>
                      <wp:docPr id="25" name="AutoShape 20"/>
                      <a:graphic xmlns:a="http://schemas.openxmlformats.org/drawingml/2006/main">
                        <a:graphicData uri="http://schemas.microsoft.com/office/word/2010/wordprocessingShape">
                          <wps:wsp>
                            <wps:cNvSpPr/>
                            <wps:spPr>
                              <a:xfrm>
                                <a:off x="0" y="0"/>
                                <a:ext cx="1187280" cy="571680"/>
                              </a:xfrm>
                              <a:custGeom>
                                <a:avLst/>
                                <a:gdLst/>
                                <a:ahLst/>
                                <a:rect l="l" t="t" r="r" b="b"/>
                                <a:pathLst>
                                  <a:path w="1871" h="901">
                                    <a:moveTo>
                                      <a:pt x="0" y="150"/>
                                    </a:moveTo>
                                    <a:lnTo>
                                      <a:pt x="150" y="150"/>
                                    </a:lnTo>
                                    <a:lnTo>
                                      <a:pt x="180" y="90"/>
                                    </a:lnTo>
                                    <a:lnTo>
                                      <a:pt x="1721" y="0"/>
                                    </a:lnTo>
                                    <a:lnTo>
                                      <a:pt x="150" y="150"/>
                                    </a:lnTo>
                                    <a:lnTo>
                                      <a:pt x="270" y="90"/>
                                    </a:lnTo>
                                    <a:lnTo>
                                      <a:pt x="1871" y="751"/>
                                    </a:lnTo>
                                    <a:lnTo>
                                      <a:pt x="150" y="150"/>
                                    </a:lnTo>
                                    <a:close/>
                                  </a:path>
                                </a:pathLst>
                              </a:custGeom>
                              <a:solidFill>
                                <a:srgbClr val="ccffcc"/>
                              </a:solidFill>
                              <a:ln w="9360">
                                <a:solidFill>
                                  <a:srgbClr val="000000"/>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0" distR="0" simplePos="0" locked="0" layoutInCell="1" allowOverlap="1" relativeHeight="39">
                      <wp:simplePos x="0" y="0"/>
                      <wp:positionH relativeFrom="column">
                        <wp:posOffset>372745</wp:posOffset>
                      </wp:positionH>
                      <wp:positionV relativeFrom="paragraph">
                        <wp:posOffset>116205</wp:posOffset>
                      </wp:positionV>
                      <wp:extent cx="1132205" cy="516255"/>
                      <wp:effectExtent l="0" t="0" r="0" b="0"/>
                      <wp:wrapNone/>
                      <wp:docPr id="26" name="Frame7"/>
                      <a:graphic xmlns:a="http://schemas.openxmlformats.org/drawingml/2006/main">
                        <a:graphicData uri="http://schemas.microsoft.com/office/word/2010/wordprocessingShape">
                          <wps:wsp>
                            <wps:cNvSpPr txBox="1"/>
                            <wps:spPr>
                              <a:xfrm>
                                <a:off x="0" y="0"/>
                                <a:ext cx="1132205" cy="516255"/>
                              </a:xfrm>
                              <a:prstGeom prst="rect"/>
                              <a:solidFill>
                                <a:srgbClr val="FFFFFF"/>
                              </a:solidFill>
                            </wps:spPr>
                            <wps:txbx>
                              <w:txbxContent>
                                <w:p>
                                  <w:pPr>
                                    <w:pStyle w:val="FrameContents"/>
                                    <w:jc w:val="center"/>
                                    <w:rPr>
                                      <w:sz w:val="8"/>
                                      <w:szCs w:val="8"/>
                                    </w:rPr>
                                  </w:pPr>
                                  <w:r>
                                    <w:rPr>
                                      <w:sz w:val="8"/>
                                      <w:szCs w:val="8"/>
                                    </w:rPr>
                                  </w:r>
                                </w:p>
                                <w:p>
                                  <w:pPr>
                                    <w:pStyle w:val="FrameContents"/>
                                    <w:jc w:val="center"/>
                                    <w:rPr>
                                      <w:sz w:val="20"/>
                                    </w:rPr>
                                  </w:pPr>
                                  <w:r>
                                    <w:rPr>
                                      <w:sz w:val="20"/>
                                    </w:rPr>
                                    <w:t>Car Leasing Officer</w:t>
                                  </w:r>
                                </w:p>
                              </w:txbxContent>
                            </wps:txbx>
                            <wps:bodyPr anchor="t" lIns="92075" tIns="46355" rIns="92075" bIns="46355">
                              <a:noAutofit/>
                            </wps:bodyPr>
                          </wps:wsp>
                        </a:graphicData>
                      </a:graphic>
                    </wp:anchor>
                  </w:drawing>
                </mc:Choice>
                <mc:Fallback>
                  <w:pict>
                    <v:rect fillcolor="#FFFFFF" style="position:absolute;rotation:0;width:89.15pt;height:40.65pt;mso-wrap-distance-left:0pt;mso-wrap-distance-right:0pt;mso-wrap-distance-top:5.7pt;mso-wrap-distance-bottom:5.7pt;margin-top:9.15pt;mso-position-vertical-relative:text;margin-left:29.35pt;mso-position-horizontal-relative:text">
                      <v:textbox inset="0.100694444444444in,0.0506944444444444in,0.100694444444444in,0.0506944444444444in">
                        <w:txbxContent>
                          <w:p>
                            <w:pPr>
                              <w:pStyle w:val="FrameContents"/>
                              <w:jc w:val="center"/>
                              <w:rPr>
                                <w:sz w:val="8"/>
                                <w:szCs w:val="8"/>
                              </w:rPr>
                            </w:pPr>
                            <w:r>
                              <w:rPr>
                                <w:sz w:val="8"/>
                                <w:szCs w:val="8"/>
                              </w:rPr>
                            </w:r>
                          </w:p>
                          <w:p>
                            <w:pPr>
                              <w:pStyle w:val="FrameContents"/>
                              <w:jc w:val="center"/>
                              <w:rPr>
                                <w:sz w:val="20"/>
                              </w:rPr>
                            </w:pPr>
                            <w:r>
                              <w:rPr>
                                <w:sz w:val="20"/>
                              </w:rPr>
                              <w:t>Car Leasing Officer</w:t>
                            </w:r>
                          </w:p>
                        </w:txbxContent>
                      </v:textbox>
                    </v:rect>
                  </w:pict>
                </mc:Fallback>
              </mc:AlternateContent>
            </w:r>
            <w:r>
              <mc:AlternateContent>
                <mc:Choice Requires="wps">
                  <w:drawing>
                    <wp:anchor behindDoc="0" distT="72390" distB="72390" distL="0" distR="0" simplePos="0" locked="0" layoutInCell="1" allowOverlap="1" relativeHeight="40">
                      <wp:simplePos x="0" y="0"/>
                      <wp:positionH relativeFrom="column">
                        <wp:posOffset>1839595</wp:posOffset>
                      </wp:positionH>
                      <wp:positionV relativeFrom="paragraph">
                        <wp:posOffset>116205</wp:posOffset>
                      </wp:positionV>
                      <wp:extent cx="1132205" cy="516255"/>
                      <wp:effectExtent l="0" t="0" r="0" b="0"/>
                      <wp:wrapNone/>
                      <wp:docPr id="27" name="Frame8"/>
                      <a:graphic xmlns:a="http://schemas.openxmlformats.org/drawingml/2006/main">
                        <a:graphicData uri="http://schemas.microsoft.com/office/word/2010/wordprocessingShape">
                          <wps:wsp>
                            <wps:cNvSpPr txBox="1"/>
                            <wps:spPr>
                              <a:xfrm>
                                <a:off x="0" y="0"/>
                                <a:ext cx="1132205" cy="516255"/>
                              </a:xfrm>
                              <a:prstGeom prst="rect"/>
                              <a:solidFill>
                                <a:srgbClr val="FFFFFF"/>
                              </a:solidFill>
                            </wps:spPr>
                            <wps:txbx>
                              <w:txbxContent>
                                <w:p>
                                  <w:pPr>
                                    <w:pStyle w:val="FrameContents"/>
                                    <w:jc w:val="center"/>
                                    <w:rPr>
                                      <w:sz w:val="8"/>
                                      <w:szCs w:val="8"/>
                                    </w:rPr>
                                  </w:pPr>
                                  <w:r>
                                    <w:rPr>
                                      <w:sz w:val="8"/>
                                      <w:szCs w:val="8"/>
                                    </w:rPr>
                                  </w:r>
                                </w:p>
                                <w:p>
                                  <w:pPr>
                                    <w:pStyle w:val="FrameContents"/>
                                    <w:jc w:val="center"/>
                                    <w:rPr>
                                      <w:sz w:val="20"/>
                                    </w:rPr>
                                  </w:pPr>
                                  <w:r>
                                    <w:rPr>
                                      <w:sz w:val="20"/>
                                    </w:rPr>
                                    <w:t>SSTS System Analyst x 2</w:t>
                                  </w:r>
                                </w:p>
                              </w:txbxContent>
                            </wps:txbx>
                            <wps:bodyPr anchor="t" lIns="92075" tIns="46355" rIns="92075" bIns="46355">
                              <a:noAutofit/>
                            </wps:bodyPr>
                          </wps:wsp>
                        </a:graphicData>
                      </a:graphic>
                    </wp:anchor>
                  </w:drawing>
                </mc:Choice>
                <mc:Fallback>
                  <w:pict>
                    <v:rect fillcolor="#FFFFFF" style="position:absolute;rotation:0;width:89.15pt;height:40.65pt;mso-wrap-distance-left:0pt;mso-wrap-distance-right:0pt;mso-wrap-distance-top:5.7pt;mso-wrap-distance-bottom:5.7pt;margin-top:9.15pt;mso-position-vertical-relative:text;margin-left:144.85pt;mso-position-horizontal-relative:text">
                      <v:textbox inset="0.100694444444444in,0.0506944444444444in,0.100694444444444in,0.0506944444444444in">
                        <w:txbxContent>
                          <w:p>
                            <w:pPr>
                              <w:pStyle w:val="FrameContents"/>
                              <w:jc w:val="center"/>
                              <w:rPr>
                                <w:sz w:val="8"/>
                                <w:szCs w:val="8"/>
                              </w:rPr>
                            </w:pPr>
                            <w:r>
                              <w:rPr>
                                <w:sz w:val="8"/>
                                <w:szCs w:val="8"/>
                              </w:rPr>
                            </w:r>
                          </w:p>
                          <w:p>
                            <w:pPr>
                              <w:pStyle w:val="FrameContents"/>
                              <w:jc w:val="center"/>
                              <w:rPr>
                                <w:sz w:val="20"/>
                              </w:rPr>
                            </w:pPr>
                            <w:r>
                              <w:rPr>
                                <w:sz w:val="20"/>
                              </w:rPr>
                              <w:t>SSTS System Analyst x 2</w:t>
                            </w:r>
                          </w:p>
                        </w:txbxContent>
                      </v:textbox>
                    </v:rect>
                  </w:pict>
                </mc:Fallback>
              </mc:AlternateContent>
            </w:r>
            <w:r>
              <mc:AlternateContent>
                <mc:Choice Requires="wps">
                  <w:drawing>
                    <wp:anchor behindDoc="0" distT="72390" distB="72390" distL="0" distR="0" simplePos="0" locked="0" layoutInCell="1" allowOverlap="1" relativeHeight="41">
                      <wp:simplePos x="0" y="0"/>
                      <wp:positionH relativeFrom="column">
                        <wp:posOffset>3794125</wp:posOffset>
                      </wp:positionH>
                      <wp:positionV relativeFrom="paragraph">
                        <wp:posOffset>117475</wp:posOffset>
                      </wp:positionV>
                      <wp:extent cx="1132205" cy="516255"/>
                      <wp:effectExtent l="0" t="0" r="0" b="0"/>
                      <wp:wrapNone/>
                      <wp:docPr id="28" name="Frame9"/>
                      <a:graphic xmlns:a="http://schemas.openxmlformats.org/drawingml/2006/main">
                        <a:graphicData uri="http://schemas.microsoft.com/office/word/2010/wordprocessingShape">
                          <wps:wsp>
                            <wps:cNvSpPr txBox="1"/>
                            <wps:spPr>
                              <a:xfrm>
                                <a:off x="0" y="0"/>
                                <a:ext cx="1132205" cy="516255"/>
                              </a:xfrm>
                              <a:prstGeom prst="rect"/>
                              <a:solidFill>
                                <a:srgbClr val="FFFFFF"/>
                              </a:solidFill>
                            </wps:spPr>
                            <wps:txbx>
                              <w:txbxContent>
                                <w:p>
                                  <w:pPr>
                                    <w:pStyle w:val="FrameContents"/>
                                    <w:rPr>
                                      <w:sz w:val="8"/>
                                      <w:szCs w:val="8"/>
                                    </w:rPr>
                                  </w:pPr>
                                  <w:r>
                                    <w:rPr>
                                      <w:sz w:val="8"/>
                                      <w:szCs w:val="8"/>
                                    </w:rPr>
                                  </w:r>
                                </w:p>
                                <w:p>
                                  <w:pPr>
                                    <w:pStyle w:val="FrameContents"/>
                                    <w:jc w:val="center"/>
                                    <w:rPr>
                                      <w:sz w:val="20"/>
                                    </w:rPr>
                                  </w:pPr>
                                  <w:r>
                                    <w:rPr>
                                      <w:sz w:val="20"/>
                                    </w:rPr>
                                    <w:t>Assistant Payroll Team Leaders x 3</w:t>
                                  </w:r>
                                </w:p>
                              </w:txbxContent>
                            </wps:txbx>
                            <wps:bodyPr anchor="t" lIns="92075" tIns="46355" rIns="92075" bIns="46355">
                              <a:noAutofit/>
                            </wps:bodyPr>
                          </wps:wsp>
                        </a:graphicData>
                      </a:graphic>
                    </wp:anchor>
                  </w:drawing>
                </mc:Choice>
                <mc:Fallback>
                  <w:pict>
                    <v:rect fillcolor="#FFFFFF" style="position:absolute;rotation:0;width:89.15pt;height:40.65pt;mso-wrap-distance-left:0pt;mso-wrap-distance-right:0pt;mso-wrap-distance-top:5.7pt;mso-wrap-distance-bottom:5.7pt;margin-top:9.25pt;mso-position-vertical-relative:text;margin-left:298.75pt;mso-position-horizontal-relative:text">
                      <v:textbox inset="0.100694444444444in,0.0506944444444444in,0.100694444444444in,0.0506944444444444in">
                        <w:txbxContent>
                          <w:p>
                            <w:pPr>
                              <w:pStyle w:val="FrameContents"/>
                              <w:rPr>
                                <w:sz w:val="8"/>
                                <w:szCs w:val="8"/>
                              </w:rPr>
                            </w:pPr>
                            <w:r>
                              <w:rPr>
                                <w:sz w:val="8"/>
                                <w:szCs w:val="8"/>
                              </w:rPr>
                            </w:r>
                          </w:p>
                          <w:p>
                            <w:pPr>
                              <w:pStyle w:val="FrameContents"/>
                              <w:jc w:val="center"/>
                              <w:rPr>
                                <w:sz w:val="20"/>
                              </w:rPr>
                            </w:pPr>
                            <w:r>
                              <w:rPr>
                                <w:sz w:val="20"/>
                              </w:rPr>
                              <w:t>Assistant Payroll Team Leaders x 3</w:t>
                            </w:r>
                          </w:p>
                        </w:txbxContent>
                      </v:textbox>
                    </v:rect>
                  </w:pict>
                </mc:Fallback>
              </mc:AlternateContent>
            </w:r>
            <w:r>
              <mc:AlternateContent>
                <mc:Choice Requires="wps">
                  <w:drawing>
                    <wp:anchor behindDoc="0" distT="72390" distB="72390" distL="0" distR="0" simplePos="0" locked="0" layoutInCell="1" allowOverlap="1" relativeHeight="42">
                      <wp:simplePos x="0" y="0"/>
                      <wp:positionH relativeFrom="column">
                        <wp:posOffset>5332095</wp:posOffset>
                      </wp:positionH>
                      <wp:positionV relativeFrom="paragraph">
                        <wp:posOffset>116205</wp:posOffset>
                      </wp:positionV>
                      <wp:extent cx="1132205" cy="516255"/>
                      <wp:effectExtent l="0" t="0" r="0" b="0"/>
                      <wp:wrapNone/>
                      <wp:docPr id="29" name="Frame10"/>
                      <a:graphic xmlns:a="http://schemas.openxmlformats.org/drawingml/2006/main">
                        <a:graphicData uri="http://schemas.microsoft.com/office/word/2010/wordprocessingShape">
                          <wps:wsp>
                            <wps:cNvSpPr txBox="1"/>
                            <wps:spPr>
                              <a:xfrm>
                                <a:off x="0" y="0"/>
                                <a:ext cx="1132205" cy="516255"/>
                              </a:xfrm>
                              <a:prstGeom prst="rect"/>
                              <a:solidFill>
                                <a:srgbClr val="FFFFFF"/>
                              </a:solidFill>
                            </wps:spPr>
                            <wps:txbx>
                              <w:txbxContent>
                                <w:p>
                                  <w:pPr>
                                    <w:pStyle w:val="FrameContents"/>
                                    <w:jc w:val="center"/>
                                    <w:rPr>
                                      <w:sz w:val="20"/>
                                    </w:rPr>
                                  </w:pPr>
                                  <w:r>
                                    <w:rPr>
                                      <w:sz w:val="20"/>
                                    </w:rPr>
                                    <w:t xml:space="preserve">Agenda for Change Officer </w:t>
                                  </w:r>
                                </w:p>
                                <w:p>
                                  <w:pPr>
                                    <w:pStyle w:val="FrameContents"/>
                                    <w:jc w:val="center"/>
                                    <w:rPr>
                                      <w:sz w:val="20"/>
                                    </w:rPr>
                                  </w:pPr>
                                  <w:r>
                                    <w:rPr>
                                      <w:sz w:val="20"/>
                                    </w:rPr>
                                    <w:t>x 4</w:t>
                                  </w:r>
                                </w:p>
                              </w:txbxContent>
                            </wps:txbx>
                            <wps:bodyPr anchor="t" lIns="92075" tIns="46355" rIns="92075" bIns="46355">
                              <a:noAutofit/>
                            </wps:bodyPr>
                          </wps:wsp>
                        </a:graphicData>
                      </a:graphic>
                    </wp:anchor>
                  </w:drawing>
                </mc:Choice>
                <mc:Fallback>
                  <w:pict>
                    <v:rect fillcolor="#FFFFFF" style="position:absolute;rotation:0;width:89.15pt;height:40.65pt;mso-wrap-distance-left:0pt;mso-wrap-distance-right:0pt;mso-wrap-distance-top:5.7pt;mso-wrap-distance-bottom:5.7pt;margin-top:9.15pt;mso-position-vertical-relative:text;margin-left:419.85pt;mso-position-horizontal-relative:text">
                      <v:textbox inset="0.100694444444444in,0.0506944444444444in,0.100694444444444in,0.0506944444444444in">
                        <w:txbxContent>
                          <w:p>
                            <w:pPr>
                              <w:pStyle w:val="FrameContents"/>
                              <w:jc w:val="center"/>
                              <w:rPr>
                                <w:sz w:val="20"/>
                              </w:rPr>
                            </w:pPr>
                            <w:r>
                              <w:rPr>
                                <w:sz w:val="20"/>
                              </w:rPr>
                              <w:t xml:space="preserve">Agenda for Change Officer </w:t>
                            </w:r>
                          </w:p>
                          <w:p>
                            <w:pPr>
                              <w:pStyle w:val="FrameContents"/>
                              <w:jc w:val="center"/>
                              <w:rPr>
                                <w:sz w:val="20"/>
                              </w:rPr>
                            </w:pPr>
                            <w:r>
                              <w:rPr>
                                <w:sz w:val="20"/>
                              </w:rPr>
                              <w:t>x 4</w:t>
                            </w:r>
                          </w:p>
                        </w:txbxContent>
                      </v:textbox>
                    </v:rect>
                  </w:pict>
                </mc:Fallback>
              </mc:AlternateContent>
            </w:r>
          </w:p>
          <w:p>
            <w:pPr>
              <w:pStyle w:val="Normal"/>
              <w:jc w:val="center"/>
              <w:rPr>
                <w:rFonts w:ascii="Arial Narrow" w:hAnsi="Arial Narrow" w:cs="Arial Narrow"/>
                <w:b/>
                <w:b/>
                <w:bCs/>
                <w:sz w:val="20"/>
              </w:rPr>
            </w:pPr>
            <w:r>
              <w:rPr>
                <w:rFonts w:cs="Arial Narrow" w:ascii="Arial Narrow" w:hAnsi="Arial Narrow"/>
                <w:b/>
                <w:bCs/>
                <w:sz w:val="20"/>
              </w:rPr>
            </w:r>
          </w:p>
          <w:p>
            <w:pPr>
              <w:pStyle w:val="Normal"/>
              <w:jc w:val="center"/>
              <w:rPr>
                <w:rFonts w:ascii="Arial Narrow" w:hAnsi="Arial Narrow" w:cs="Arial Narrow"/>
                <w:b/>
                <w:b/>
                <w:bCs/>
                <w:sz w:val="20"/>
              </w:rPr>
            </w:pPr>
            <w:r>
              <w:rPr>
                <w:rFonts w:cs="Arial Narrow" w:ascii="Arial Narrow" w:hAnsi="Arial Narrow"/>
                <w:b/>
                <w:bCs/>
                <w:sz w:val="20"/>
              </w:rPr>
            </w:r>
          </w:p>
          <w:p>
            <w:pPr>
              <w:pStyle w:val="Normal"/>
              <w:jc w:val="center"/>
              <w:rPr>
                <w:rFonts w:ascii="Arial Narrow" w:hAnsi="Arial Narrow" w:cs="Arial Narrow"/>
                <w:b/>
                <w:b/>
                <w:bCs/>
                <w:sz w:val="20"/>
              </w:rPr>
            </w:pPr>
            <w:r>
              <w:rPr>
                <w:rFonts w:cs="Arial Narrow" w:ascii="Arial Narrow" w:hAnsi="Arial Narrow"/>
                <w:b/>
                <w:bCs/>
                <w:sz w:val="20"/>
              </w:rPr>
            </w:r>
          </w:p>
          <w:p>
            <w:pPr>
              <w:pStyle w:val="Normal"/>
              <w:jc w:val="center"/>
              <w:rPr>
                <w:rFonts w:ascii="Arial Narrow" w:hAnsi="Arial Narrow" w:cs="Arial Narrow"/>
                <w:b/>
                <w:b/>
                <w:bCs/>
                <w:sz w:val="20"/>
              </w:rPr>
            </w:pPr>
            <w:r>
              <w:rPr>
                <w:rFonts w:cs="Arial Narrow" w:ascii="Arial Narrow" w:hAnsi="Arial Narrow"/>
                <w:b/>
                <w:bCs/>
                <w:sz w:val="20"/>
              </w:rPr>
              <mc:AlternateContent>
                <mc:Choice Requires="wps">
                  <w:drawing>
                    <wp:anchor behindDoc="0" distT="0" distB="0" distL="114935" distR="114935" simplePos="0" locked="0" layoutInCell="1" allowOverlap="1" relativeHeight="21">
                      <wp:simplePos x="0" y="0"/>
                      <wp:positionH relativeFrom="column">
                        <wp:posOffset>1068705</wp:posOffset>
                      </wp:positionH>
                      <wp:positionV relativeFrom="paragraph">
                        <wp:posOffset>-19050</wp:posOffset>
                      </wp:positionV>
                      <wp:extent cx="635" cy="190500"/>
                      <wp:effectExtent l="0" t="0" r="0" b="0"/>
                      <wp:wrapNone/>
                      <wp:docPr id="30" name="Line 22"/>
                      <a:graphic xmlns:a="http://schemas.openxmlformats.org/drawingml/2006/main">
                        <a:graphicData uri="http://schemas.microsoft.com/office/word/2010/wordprocessingShape">
                          <wps:wsp>
                            <wps:cNvSpPr/>
                            <wps:spPr>
                              <a:xfrm>
                                <a:off x="0" y="0"/>
                                <a:ext cx="0" cy="18972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76.7pt,5.95pt" to="76.7pt,20.85pt" ID="Line 22" stroked="t" style="position:absolute">
                      <v:stroke color="black" weight="9360" endarrow="block" endarrowwidth="medium" endarrowlength="medium" joinstyle="round" endcap="flat"/>
                      <v:fill o:detectmouseclick="t" on="false"/>
                    </v:line>
                  </w:pict>
                </mc:Fallback>
              </mc:AlternateContent>
              <mc:AlternateContent>
                <mc:Choice Requires="wps">
                  <w:drawing>
                    <wp:anchor behindDoc="0" distT="0" distB="0" distL="114935" distR="114935" simplePos="0" locked="0" layoutInCell="1" allowOverlap="1" relativeHeight="25">
                      <wp:simplePos x="0" y="0"/>
                      <wp:positionH relativeFrom="column">
                        <wp:posOffset>2535555</wp:posOffset>
                      </wp:positionH>
                      <wp:positionV relativeFrom="paragraph">
                        <wp:posOffset>-19050</wp:posOffset>
                      </wp:positionV>
                      <wp:extent cx="635" cy="190500"/>
                      <wp:effectExtent l="0" t="0" r="0" b="0"/>
                      <wp:wrapNone/>
                      <wp:docPr id="31" name="Line 26"/>
                      <a:graphic xmlns:a="http://schemas.openxmlformats.org/drawingml/2006/main">
                        <a:graphicData uri="http://schemas.microsoft.com/office/word/2010/wordprocessingShape">
                          <wps:wsp>
                            <wps:cNvSpPr/>
                            <wps:spPr>
                              <a:xfrm>
                                <a:off x="0" y="0"/>
                                <a:ext cx="0" cy="18972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192.2pt,5.95pt" to="192.2pt,20.85pt" ID="Line 26" stroked="t" style="position:absolute">
                      <v:stroke color="black" weight="9360" endarrow="block" endarrowwidth="medium" endarrowlength="medium" joinstyle="round" endcap="flat"/>
                      <v:fill o:detectmouseclick="t" on="false"/>
                    </v:line>
                  </w:pict>
                </mc:Fallback>
              </mc:AlternateContent>
              <mc:AlternateContent>
                <mc:Choice Requires="wps">
                  <w:drawing>
                    <wp:anchor behindDoc="0" distT="0" distB="0" distL="114935" distR="114935" simplePos="0" locked="0" layoutInCell="1" allowOverlap="1" relativeHeight="28">
                      <wp:simplePos x="0" y="0"/>
                      <wp:positionH relativeFrom="column">
                        <wp:posOffset>4490085</wp:posOffset>
                      </wp:positionH>
                      <wp:positionV relativeFrom="paragraph">
                        <wp:posOffset>-17145</wp:posOffset>
                      </wp:positionV>
                      <wp:extent cx="635" cy="190500"/>
                      <wp:effectExtent l="0" t="0" r="0" b="0"/>
                      <wp:wrapNone/>
                      <wp:docPr id="32" name="Line 30"/>
                      <a:graphic xmlns:a="http://schemas.openxmlformats.org/drawingml/2006/main">
                        <a:graphicData uri="http://schemas.microsoft.com/office/word/2010/wordprocessingShape">
                          <wps:wsp>
                            <wps:cNvSpPr/>
                            <wps:spPr>
                              <a:xfrm>
                                <a:off x="0" y="0"/>
                                <a:ext cx="0" cy="18972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346.1pt,6.1pt" to="346.1pt,21pt" ID="Line 30" stroked="t" style="position:absolute">
                      <v:stroke color="black" weight="9360" endarrow="block" endarrowwidth="medium" endarrowlength="medium" joinstyle="round" endcap="flat"/>
                      <v:fill o:detectmouseclick="t" on="false"/>
                    </v:line>
                  </w:pict>
                </mc:Fallback>
              </mc:AlternateContent>
            </w:r>
          </w:p>
          <w:p>
            <w:pPr>
              <w:pStyle w:val="Normal"/>
              <w:jc w:val="center"/>
              <w:rPr>
                <w:rFonts w:ascii="Arial Narrow" w:hAnsi="Arial Narrow" w:cs="Arial Narrow"/>
                <w:b/>
                <w:b/>
                <w:bCs/>
                <w:sz w:val="20"/>
              </w:rPr>
            </w:pPr>
            <w:r>
              <w:rPr>
                <w:rFonts w:cs="Arial Narrow" w:ascii="Arial Narrow" w:hAnsi="Arial Narrow"/>
                <w:b/>
                <w:bCs/>
                <w:sz w:val="20"/>
              </w:rPr>
              <mc:AlternateContent>
                <mc:Choice Requires="wps">
                  <w:drawing>
                    <wp:anchor behindDoc="0" distT="0" distB="0" distL="114935" distR="114935" simplePos="0" locked="0" layoutInCell="1" allowOverlap="1" relativeHeight="22">
                      <wp:simplePos x="0" y="0"/>
                      <wp:positionH relativeFrom="column">
                        <wp:posOffset>345440</wp:posOffset>
                      </wp:positionH>
                      <wp:positionV relativeFrom="paragraph">
                        <wp:posOffset>120015</wp:posOffset>
                      </wp:positionV>
                      <wp:extent cx="1188085" cy="572135"/>
                      <wp:effectExtent l="0" t="0" r="0" b="0"/>
                      <wp:wrapNone/>
                      <wp:docPr id="33" name="AutoShape 23"/>
                      <a:graphic xmlns:a="http://schemas.openxmlformats.org/drawingml/2006/main">
                        <a:graphicData uri="http://schemas.microsoft.com/office/word/2010/wordprocessingShape">
                          <wps:wsp>
                            <wps:cNvSpPr/>
                            <wps:spPr>
                              <a:xfrm>
                                <a:off x="0" y="0"/>
                                <a:ext cx="1187280" cy="571680"/>
                              </a:xfrm>
                              <a:custGeom>
                                <a:avLst/>
                                <a:gdLst/>
                                <a:ahLst/>
                                <a:rect l="l" t="t" r="r" b="b"/>
                                <a:pathLst>
                                  <a:path w="1871" h="901">
                                    <a:moveTo>
                                      <a:pt x="0" y="150"/>
                                    </a:moveTo>
                                    <a:lnTo>
                                      <a:pt x="150" y="150"/>
                                    </a:lnTo>
                                    <a:lnTo>
                                      <a:pt x="180" y="90"/>
                                    </a:lnTo>
                                    <a:lnTo>
                                      <a:pt x="1721" y="0"/>
                                    </a:lnTo>
                                    <a:lnTo>
                                      <a:pt x="150" y="150"/>
                                    </a:lnTo>
                                    <a:lnTo>
                                      <a:pt x="270" y="90"/>
                                    </a:lnTo>
                                    <a:lnTo>
                                      <a:pt x="1871" y="751"/>
                                    </a:lnTo>
                                    <a:lnTo>
                                      <a:pt x="150" y="150"/>
                                    </a:lnTo>
                                    <a:close/>
                                  </a:path>
                                </a:pathLst>
                              </a:custGeom>
                              <a:solidFill>
                                <a:srgbClr val="cc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26">
                      <wp:simplePos x="0" y="0"/>
                      <wp:positionH relativeFrom="column">
                        <wp:posOffset>1812290</wp:posOffset>
                      </wp:positionH>
                      <wp:positionV relativeFrom="paragraph">
                        <wp:posOffset>120015</wp:posOffset>
                      </wp:positionV>
                      <wp:extent cx="1188085" cy="572135"/>
                      <wp:effectExtent l="0" t="0" r="0" b="0"/>
                      <wp:wrapNone/>
                      <wp:docPr id="34" name="AutoShape 27"/>
                      <a:graphic xmlns:a="http://schemas.openxmlformats.org/drawingml/2006/main">
                        <a:graphicData uri="http://schemas.microsoft.com/office/word/2010/wordprocessingShape">
                          <wps:wsp>
                            <wps:cNvSpPr/>
                            <wps:spPr>
                              <a:xfrm>
                                <a:off x="0" y="0"/>
                                <a:ext cx="1187280" cy="571680"/>
                              </a:xfrm>
                              <a:custGeom>
                                <a:avLst/>
                                <a:gdLst/>
                                <a:ahLst/>
                                <a:rect l="l" t="t" r="r" b="b"/>
                                <a:pathLst>
                                  <a:path w="1871" h="901">
                                    <a:moveTo>
                                      <a:pt x="0" y="150"/>
                                    </a:moveTo>
                                    <a:lnTo>
                                      <a:pt x="150" y="150"/>
                                    </a:lnTo>
                                    <a:lnTo>
                                      <a:pt x="180" y="90"/>
                                    </a:lnTo>
                                    <a:lnTo>
                                      <a:pt x="1721" y="0"/>
                                    </a:lnTo>
                                    <a:lnTo>
                                      <a:pt x="150" y="150"/>
                                    </a:lnTo>
                                    <a:lnTo>
                                      <a:pt x="270" y="90"/>
                                    </a:lnTo>
                                    <a:lnTo>
                                      <a:pt x="1871" y="751"/>
                                    </a:lnTo>
                                    <a:lnTo>
                                      <a:pt x="150" y="150"/>
                                    </a:lnTo>
                                    <a:close/>
                                  </a:path>
                                </a:pathLst>
                              </a:custGeom>
                              <a:solidFill>
                                <a:srgbClr val="ffcc00"/>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29">
                      <wp:simplePos x="0" y="0"/>
                      <wp:positionH relativeFrom="column">
                        <wp:posOffset>3766820</wp:posOffset>
                      </wp:positionH>
                      <wp:positionV relativeFrom="paragraph">
                        <wp:posOffset>121285</wp:posOffset>
                      </wp:positionV>
                      <wp:extent cx="1188085" cy="572135"/>
                      <wp:effectExtent l="0" t="0" r="0" b="0"/>
                      <wp:wrapNone/>
                      <wp:docPr id="35" name="AutoShape 31"/>
                      <a:graphic xmlns:a="http://schemas.openxmlformats.org/drawingml/2006/main">
                        <a:graphicData uri="http://schemas.microsoft.com/office/word/2010/wordprocessingShape">
                          <wps:wsp>
                            <wps:cNvSpPr/>
                            <wps:spPr>
                              <a:xfrm>
                                <a:off x="0" y="0"/>
                                <a:ext cx="1187280" cy="571680"/>
                              </a:xfrm>
                              <a:custGeom>
                                <a:avLst/>
                                <a:gdLst/>
                                <a:ahLst/>
                                <a:rect l="l" t="t" r="r" b="b"/>
                                <a:pathLst>
                                  <a:path w="1871" h="901">
                                    <a:moveTo>
                                      <a:pt x="0" y="150"/>
                                    </a:moveTo>
                                    <a:lnTo>
                                      <a:pt x="150" y="150"/>
                                    </a:lnTo>
                                    <a:lnTo>
                                      <a:pt x="180" y="90"/>
                                    </a:lnTo>
                                    <a:lnTo>
                                      <a:pt x="1721" y="0"/>
                                    </a:lnTo>
                                    <a:lnTo>
                                      <a:pt x="150" y="150"/>
                                    </a:lnTo>
                                    <a:lnTo>
                                      <a:pt x="270" y="90"/>
                                    </a:lnTo>
                                    <a:lnTo>
                                      <a:pt x="1871" y="751"/>
                                    </a:lnTo>
                                    <a:lnTo>
                                      <a:pt x="150" y="150"/>
                                    </a:lnTo>
                                    <a:close/>
                                  </a:path>
                                </a:pathLst>
                              </a:custGeom>
                              <a:solidFill>
                                <a:srgbClr val="ff99cc"/>
                              </a:solidFill>
                              <a:ln w="9360">
                                <a:solidFill>
                                  <a:srgbClr val="000000"/>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0" distR="0" simplePos="0" locked="0" layoutInCell="1" allowOverlap="1" relativeHeight="43">
                      <wp:simplePos x="0" y="0"/>
                      <wp:positionH relativeFrom="column">
                        <wp:posOffset>3794125</wp:posOffset>
                      </wp:positionH>
                      <wp:positionV relativeFrom="paragraph">
                        <wp:posOffset>148590</wp:posOffset>
                      </wp:positionV>
                      <wp:extent cx="1132205" cy="516255"/>
                      <wp:effectExtent l="0" t="0" r="0" b="0"/>
                      <wp:wrapNone/>
                      <wp:docPr id="36" name="Frame11"/>
                      <a:graphic xmlns:a="http://schemas.openxmlformats.org/drawingml/2006/main">
                        <a:graphicData uri="http://schemas.microsoft.com/office/word/2010/wordprocessingShape">
                          <wps:wsp>
                            <wps:cNvSpPr txBox="1"/>
                            <wps:spPr>
                              <a:xfrm>
                                <a:off x="0" y="0"/>
                                <a:ext cx="1132205" cy="516255"/>
                              </a:xfrm>
                              <a:prstGeom prst="rect"/>
                              <a:solidFill>
                                <a:srgbClr val="FFFFFF"/>
                              </a:solidFill>
                            </wps:spPr>
                            <wps:txbx>
                              <w:txbxContent>
                                <w:p>
                                  <w:pPr>
                                    <w:pStyle w:val="FrameContents"/>
                                    <w:jc w:val="center"/>
                                    <w:rPr>
                                      <w:sz w:val="8"/>
                                      <w:szCs w:val="8"/>
                                    </w:rPr>
                                  </w:pPr>
                                  <w:r>
                                    <w:rPr>
                                      <w:sz w:val="8"/>
                                      <w:szCs w:val="8"/>
                                    </w:rPr>
                                  </w:r>
                                </w:p>
                                <w:p>
                                  <w:pPr>
                                    <w:pStyle w:val="FrameContents"/>
                                    <w:jc w:val="center"/>
                                    <w:rPr>
                                      <w:sz w:val="20"/>
                                    </w:rPr>
                                  </w:pPr>
                                  <w:r>
                                    <w:rPr>
                                      <w:sz w:val="20"/>
                                    </w:rPr>
                                    <w:t>Payroll Officers x19</w:t>
                                  </w:r>
                                </w:p>
                              </w:txbxContent>
                            </wps:txbx>
                            <wps:bodyPr anchor="t" lIns="92075" tIns="46355" rIns="92075" bIns="46355">
                              <a:noAutofit/>
                            </wps:bodyPr>
                          </wps:wsp>
                        </a:graphicData>
                      </a:graphic>
                    </wp:anchor>
                  </w:drawing>
                </mc:Choice>
                <mc:Fallback>
                  <w:pict>
                    <v:rect fillcolor="#FFFFFF" style="position:absolute;rotation:0;width:89.15pt;height:40.65pt;mso-wrap-distance-left:0pt;mso-wrap-distance-right:0pt;mso-wrap-distance-top:5.7pt;mso-wrap-distance-bottom:5.7pt;margin-top:11.7pt;mso-position-vertical-relative:text;margin-left:298.75pt;mso-position-horizontal-relative:text">
                      <v:textbox inset="0.100694444444444in,0.0506944444444444in,0.100694444444444in,0.0506944444444444in">
                        <w:txbxContent>
                          <w:p>
                            <w:pPr>
                              <w:pStyle w:val="FrameContents"/>
                              <w:jc w:val="center"/>
                              <w:rPr>
                                <w:sz w:val="8"/>
                                <w:szCs w:val="8"/>
                              </w:rPr>
                            </w:pPr>
                            <w:r>
                              <w:rPr>
                                <w:sz w:val="8"/>
                                <w:szCs w:val="8"/>
                              </w:rPr>
                            </w:r>
                          </w:p>
                          <w:p>
                            <w:pPr>
                              <w:pStyle w:val="FrameContents"/>
                              <w:jc w:val="center"/>
                              <w:rPr>
                                <w:sz w:val="20"/>
                              </w:rPr>
                            </w:pPr>
                            <w:r>
                              <w:rPr>
                                <w:sz w:val="20"/>
                              </w:rPr>
                              <w:t>Payroll Officers x19</w:t>
                            </w:r>
                          </w:p>
                        </w:txbxContent>
                      </v:textbox>
                    </v:rect>
                  </w:pict>
                </mc:Fallback>
              </mc:AlternateContent>
            </w:r>
            <w:r>
              <mc:AlternateContent>
                <mc:Choice Requires="wps">
                  <w:drawing>
                    <wp:anchor behindDoc="0" distT="72390" distB="72390" distL="0" distR="0" simplePos="0" locked="0" layoutInCell="1" allowOverlap="1" relativeHeight="44">
                      <wp:simplePos x="0" y="0"/>
                      <wp:positionH relativeFrom="column">
                        <wp:posOffset>1839595</wp:posOffset>
                      </wp:positionH>
                      <wp:positionV relativeFrom="paragraph">
                        <wp:posOffset>147320</wp:posOffset>
                      </wp:positionV>
                      <wp:extent cx="1132205" cy="516255"/>
                      <wp:effectExtent l="0" t="0" r="0" b="0"/>
                      <wp:wrapNone/>
                      <wp:docPr id="37" name="Frame12"/>
                      <a:graphic xmlns:a="http://schemas.openxmlformats.org/drawingml/2006/main">
                        <a:graphicData uri="http://schemas.microsoft.com/office/word/2010/wordprocessingShape">
                          <wps:wsp>
                            <wps:cNvSpPr txBox="1"/>
                            <wps:spPr>
                              <a:xfrm>
                                <a:off x="0" y="0"/>
                                <a:ext cx="1132205" cy="516255"/>
                              </a:xfrm>
                              <a:prstGeom prst="rect"/>
                              <a:solidFill>
                                <a:srgbClr val="FFFFFF"/>
                              </a:solidFill>
                            </wps:spPr>
                            <wps:txbx>
                              <w:txbxContent>
                                <w:p>
                                  <w:pPr>
                                    <w:pStyle w:val="FrameContents"/>
                                    <w:jc w:val="center"/>
                                    <w:rPr>
                                      <w:sz w:val="8"/>
                                      <w:szCs w:val="8"/>
                                    </w:rPr>
                                  </w:pPr>
                                  <w:r>
                                    <w:rPr>
                                      <w:sz w:val="8"/>
                                      <w:szCs w:val="8"/>
                                    </w:rPr>
                                  </w:r>
                                </w:p>
                                <w:p>
                                  <w:pPr>
                                    <w:pStyle w:val="FrameContents"/>
                                    <w:jc w:val="center"/>
                                    <w:rPr>
                                      <w:sz w:val="20"/>
                                    </w:rPr>
                                  </w:pPr>
                                  <w:r>
                                    <w:rPr>
                                      <w:sz w:val="20"/>
                                    </w:rPr>
                                    <w:t xml:space="preserve">SSTS </w:t>
                                  </w:r>
                                </w:p>
                                <w:p>
                                  <w:pPr>
                                    <w:pStyle w:val="FrameContents"/>
                                    <w:jc w:val="center"/>
                                    <w:rPr>
                                      <w:sz w:val="20"/>
                                    </w:rPr>
                                  </w:pPr>
                                  <w:r>
                                    <w:rPr>
                                      <w:sz w:val="20"/>
                                    </w:rPr>
                                    <w:t>Officer</w:t>
                                  </w:r>
                                </w:p>
                              </w:txbxContent>
                            </wps:txbx>
                            <wps:bodyPr anchor="t" lIns="92075" tIns="46355" rIns="92075" bIns="46355">
                              <a:noAutofit/>
                            </wps:bodyPr>
                          </wps:wsp>
                        </a:graphicData>
                      </a:graphic>
                    </wp:anchor>
                  </w:drawing>
                </mc:Choice>
                <mc:Fallback>
                  <w:pict>
                    <v:rect fillcolor="#FFFFFF" style="position:absolute;rotation:0;width:89.15pt;height:40.65pt;mso-wrap-distance-left:0pt;mso-wrap-distance-right:0pt;mso-wrap-distance-top:5.7pt;mso-wrap-distance-bottom:5.7pt;margin-top:11.6pt;mso-position-vertical-relative:text;margin-left:144.85pt;mso-position-horizontal-relative:text">
                      <v:textbox inset="0.100694444444444in,0.0506944444444444in,0.100694444444444in,0.0506944444444444in">
                        <w:txbxContent>
                          <w:p>
                            <w:pPr>
                              <w:pStyle w:val="FrameContents"/>
                              <w:jc w:val="center"/>
                              <w:rPr>
                                <w:sz w:val="8"/>
                                <w:szCs w:val="8"/>
                              </w:rPr>
                            </w:pPr>
                            <w:r>
                              <w:rPr>
                                <w:sz w:val="8"/>
                                <w:szCs w:val="8"/>
                              </w:rPr>
                            </w:r>
                          </w:p>
                          <w:p>
                            <w:pPr>
                              <w:pStyle w:val="FrameContents"/>
                              <w:jc w:val="center"/>
                              <w:rPr>
                                <w:sz w:val="20"/>
                              </w:rPr>
                            </w:pPr>
                            <w:r>
                              <w:rPr>
                                <w:sz w:val="20"/>
                              </w:rPr>
                              <w:t xml:space="preserve">SSTS </w:t>
                            </w:r>
                          </w:p>
                          <w:p>
                            <w:pPr>
                              <w:pStyle w:val="FrameContents"/>
                              <w:jc w:val="center"/>
                              <w:rPr>
                                <w:sz w:val="20"/>
                              </w:rPr>
                            </w:pPr>
                            <w:r>
                              <w:rPr>
                                <w:sz w:val="20"/>
                              </w:rPr>
                              <w:t>Officer</w:t>
                            </w:r>
                          </w:p>
                        </w:txbxContent>
                      </v:textbox>
                    </v:rect>
                  </w:pict>
                </mc:Fallback>
              </mc:AlternateContent>
            </w:r>
            <w:r>
              <mc:AlternateContent>
                <mc:Choice Requires="wps">
                  <w:drawing>
                    <wp:anchor behindDoc="0" distT="72390" distB="72390" distL="0" distR="0" simplePos="0" locked="0" layoutInCell="1" allowOverlap="1" relativeHeight="45">
                      <wp:simplePos x="0" y="0"/>
                      <wp:positionH relativeFrom="column">
                        <wp:posOffset>372745</wp:posOffset>
                      </wp:positionH>
                      <wp:positionV relativeFrom="paragraph">
                        <wp:posOffset>147320</wp:posOffset>
                      </wp:positionV>
                      <wp:extent cx="1132205" cy="516255"/>
                      <wp:effectExtent l="0" t="0" r="0" b="0"/>
                      <wp:wrapNone/>
                      <wp:docPr id="38" name="Frame13"/>
                      <a:graphic xmlns:a="http://schemas.openxmlformats.org/drawingml/2006/main">
                        <a:graphicData uri="http://schemas.microsoft.com/office/word/2010/wordprocessingShape">
                          <wps:wsp>
                            <wps:cNvSpPr txBox="1"/>
                            <wps:spPr>
                              <a:xfrm>
                                <a:off x="0" y="0"/>
                                <a:ext cx="1132205" cy="516255"/>
                              </a:xfrm>
                              <a:prstGeom prst="rect"/>
                              <a:solidFill>
                                <a:srgbClr val="FFFFFF"/>
                              </a:solidFill>
                            </wps:spPr>
                            <wps:txbx>
                              <w:txbxContent>
                                <w:p>
                                  <w:pPr>
                                    <w:pStyle w:val="FrameContents"/>
                                    <w:jc w:val="center"/>
                                    <w:rPr>
                                      <w:sz w:val="8"/>
                                      <w:szCs w:val="8"/>
                                    </w:rPr>
                                  </w:pPr>
                                  <w:r>
                                    <w:rPr>
                                      <w:sz w:val="8"/>
                                      <w:szCs w:val="8"/>
                                    </w:rPr>
                                  </w:r>
                                </w:p>
                                <w:p>
                                  <w:pPr>
                                    <w:pStyle w:val="FrameContents"/>
                                    <w:jc w:val="center"/>
                                    <w:rPr>
                                      <w:sz w:val="20"/>
                                    </w:rPr>
                                  </w:pPr>
                                  <w:r>
                                    <w:rPr>
                                      <w:sz w:val="20"/>
                                    </w:rPr>
                                    <w:t>Expenses</w:t>
                                  </w:r>
                                </w:p>
                                <w:p>
                                  <w:pPr>
                                    <w:pStyle w:val="FrameContents"/>
                                    <w:jc w:val="center"/>
                                    <w:rPr/>
                                  </w:pPr>
                                  <w:r>
                                    <w:rPr>
                                      <w:sz w:val="20"/>
                                    </w:rPr>
                                    <w:t xml:space="preserve"> </w:t>
                                  </w:r>
                                  <w:r>
                                    <w:rPr>
                                      <w:sz w:val="20"/>
                                    </w:rPr>
                                    <w:t>Officer x 4</w:t>
                                  </w:r>
                                </w:p>
                              </w:txbxContent>
                            </wps:txbx>
                            <wps:bodyPr anchor="t" lIns="92075" tIns="46355" rIns="92075" bIns="46355">
                              <a:noAutofit/>
                            </wps:bodyPr>
                          </wps:wsp>
                        </a:graphicData>
                      </a:graphic>
                    </wp:anchor>
                  </w:drawing>
                </mc:Choice>
                <mc:Fallback>
                  <w:pict>
                    <v:rect fillcolor="#FFFFFF" style="position:absolute;rotation:0;width:89.15pt;height:40.65pt;mso-wrap-distance-left:0pt;mso-wrap-distance-right:0pt;mso-wrap-distance-top:5.7pt;mso-wrap-distance-bottom:5.7pt;margin-top:11.6pt;mso-position-vertical-relative:text;margin-left:29.35pt;mso-position-horizontal-relative:text">
                      <v:textbox inset="0.100694444444444in,0.0506944444444444in,0.100694444444444in,0.0506944444444444in">
                        <w:txbxContent>
                          <w:p>
                            <w:pPr>
                              <w:pStyle w:val="FrameContents"/>
                              <w:jc w:val="center"/>
                              <w:rPr>
                                <w:sz w:val="8"/>
                                <w:szCs w:val="8"/>
                              </w:rPr>
                            </w:pPr>
                            <w:r>
                              <w:rPr>
                                <w:sz w:val="8"/>
                                <w:szCs w:val="8"/>
                              </w:rPr>
                            </w:r>
                          </w:p>
                          <w:p>
                            <w:pPr>
                              <w:pStyle w:val="FrameContents"/>
                              <w:jc w:val="center"/>
                              <w:rPr>
                                <w:sz w:val="20"/>
                              </w:rPr>
                            </w:pPr>
                            <w:r>
                              <w:rPr>
                                <w:sz w:val="20"/>
                              </w:rPr>
                              <w:t>Expenses</w:t>
                            </w:r>
                          </w:p>
                          <w:p>
                            <w:pPr>
                              <w:pStyle w:val="FrameContents"/>
                              <w:jc w:val="center"/>
                              <w:rPr/>
                            </w:pPr>
                            <w:r>
                              <w:rPr>
                                <w:sz w:val="20"/>
                              </w:rPr>
                              <w:t xml:space="preserve"> </w:t>
                            </w:r>
                            <w:r>
                              <w:rPr>
                                <w:sz w:val="20"/>
                              </w:rPr>
                              <w:t>Officer x 4</w:t>
                            </w:r>
                          </w:p>
                        </w:txbxContent>
                      </v:textbox>
                    </v:rect>
                  </w:pict>
                </mc:Fallback>
              </mc:AlternateContent>
            </w:r>
          </w:p>
          <w:p>
            <w:pPr>
              <w:pStyle w:val="Normal"/>
              <w:jc w:val="center"/>
              <w:rPr>
                <w:rFonts w:ascii="Arial Narrow" w:hAnsi="Arial Narrow" w:cs="Arial Narrow"/>
                <w:b/>
                <w:b/>
                <w:bCs/>
                <w:sz w:val="20"/>
              </w:rPr>
            </w:pPr>
            <w:r>
              <w:rPr>
                <w:rFonts w:cs="Arial Narrow" w:ascii="Arial Narrow" w:hAnsi="Arial Narrow"/>
                <w:b/>
                <w:bCs/>
                <w:sz w:val="20"/>
              </w:rPr>
            </w:r>
          </w:p>
          <w:p>
            <w:pPr>
              <w:pStyle w:val="Normal"/>
              <w:jc w:val="center"/>
              <w:rPr>
                <w:rFonts w:ascii="Arial Narrow" w:hAnsi="Arial Narrow" w:cs="Arial Narrow"/>
                <w:b/>
                <w:b/>
                <w:bCs/>
                <w:sz w:val="20"/>
              </w:rPr>
            </w:pPr>
            <w:r>
              <w:rPr>
                <w:rFonts w:cs="Arial Narrow" w:ascii="Arial Narrow" w:hAnsi="Arial Narrow"/>
                <w:b/>
                <w:bCs/>
                <w:sz w:val="20"/>
              </w:rPr>
            </w:r>
          </w:p>
          <w:p>
            <w:pPr>
              <w:pStyle w:val="Normal"/>
              <w:jc w:val="center"/>
              <w:rPr>
                <w:rFonts w:ascii="Arial Narrow" w:hAnsi="Arial Narrow" w:cs="Arial Narrow"/>
                <w:b/>
                <w:b/>
                <w:bCs/>
                <w:sz w:val="20"/>
              </w:rPr>
            </w:pPr>
            <w:r>
              <w:rPr>
                <w:rFonts w:cs="Arial Narrow" w:ascii="Arial Narrow" w:hAnsi="Arial Narrow"/>
                <w:b/>
                <w:bCs/>
                <w:sz w:val="20"/>
              </w:rPr>
            </w:r>
          </w:p>
          <w:p>
            <w:pPr>
              <w:pStyle w:val="Normal"/>
              <w:jc w:val="center"/>
              <w:rPr>
                <w:rFonts w:ascii="Arial Narrow" w:hAnsi="Arial Narrow" w:cs="Arial Narrow"/>
                <w:b/>
                <w:b/>
                <w:bCs/>
                <w:sz w:val="20"/>
              </w:rPr>
            </w:pPr>
            <w:r>
              <w:rPr>
                <w:rFonts w:cs="Arial Narrow" w:ascii="Arial Narrow" w:hAnsi="Arial Narrow"/>
                <w:b/>
                <w:bCs/>
                <w:sz w:val="20"/>
              </w:rPr>
              <mc:AlternateContent>
                <mc:Choice Requires="wps">
                  <w:drawing>
                    <wp:anchor behindDoc="0" distT="0" distB="0" distL="114935" distR="114935" simplePos="0" locked="0" layoutInCell="1" allowOverlap="1" relativeHeight="23">
                      <wp:simplePos x="0" y="0"/>
                      <wp:positionH relativeFrom="column">
                        <wp:posOffset>1068705</wp:posOffset>
                      </wp:positionH>
                      <wp:positionV relativeFrom="paragraph">
                        <wp:posOffset>11430</wp:posOffset>
                      </wp:positionV>
                      <wp:extent cx="635" cy="190500"/>
                      <wp:effectExtent l="0" t="0" r="0" b="0"/>
                      <wp:wrapNone/>
                      <wp:docPr id="39" name="Line 24"/>
                      <a:graphic xmlns:a="http://schemas.openxmlformats.org/drawingml/2006/main">
                        <a:graphicData uri="http://schemas.microsoft.com/office/word/2010/wordprocessingShape">
                          <wps:wsp>
                            <wps:cNvSpPr/>
                            <wps:spPr>
                              <a:xfrm>
                                <a:off x="0" y="0"/>
                                <a:ext cx="0" cy="18972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76.7pt,8.4pt" to="76.7pt,23.3pt" ID="Line 24" stroked="t" style="position:absolute">
                      <v:stroke color="black" weight="9360" endarrow="block" endarrowwidth="medium" endarrowlength="medium" joinstyle="round" endcap="flat"/>
                      <v:fill o:detectmouseclick="t" on="false"/>
                    </v:line>
                  </w:pict>
                </mc:Fallback>
              </mc:AlternateContent>
              <mc:AlternateContent>
                <mc:Choice Requires="wps">
                  <w:drawing>
                    <wp:anchor behindDoc="0" distT="0" distB="0" distL="114935" distR="114935" simplePos="0" locked="0" layoutInCell="1" allowOverlap="1" relativeHeight="27">
                      <wp:simplePos x="0" y="0"/>
                      <wp:positionH relativeFrom="column">
                        <wp:posOffset>4490085</wp:posOffset>
                      </wp:positionH>
                      <wp:positionV relativeFrom="paragraph">
                        <wp:posOffset>13335</wp:posOffset>
                      </wp:positionV>
                      <wp:extent cx="635" cy="190500"/>
                      <wp:effectExtent l="0" t="0" r="0" b="0"/>
                      <wp:wrapNone/>
                      <wp:docPr id="40" name="Line 28"/>
                      <a:graphic xmlns:a="http://schemas.openxmlformats.org/drawingml/2006/main">
                        <a:graphicData uri="http://schemas.microsoft.com/office/word/2010/wordprocessingShape">
                          <wps:wsp>
                            <wps:cNvSpPr/>
                            <wps:spPr>
                              <a:xfrm>
                                <a:off x="0" y="0"/>
                                <a:ext cx="0" cy="18972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346.1pt,8.55pt" to="346.1pt,23.45pt" ID="Line 28" stroked="t" style="position:absolute">
                      <v:stroke color="black" weight="9360" endarrow="block" endarrowwidth="medium" endarrowlength="medium" joinstyle="round" endcap="flat"/>
                      <v:fill o:detectmouseclick="t" on="false"/>
                    </v:line>
                  </w:pict>
                </mc:Fallback>
              </mc:AlternateContent>
            </w:r>
          </w:p>
          <w:p>
            <w:pPr>
              <w:pStyle w:val="Normal"/>
              <w:jc w:val="center"/>
              <w:rPr>
                <w:rFonts w:ascii="Arial Narrow" w:hAnsi="Arial Narrow" w:cs="Arial Narrow"/>
                <w:b/>
                <w:b/>
                <w:bCs/>
                <w:sz w:val="20"/>
              </w:rPr>
            </w:pPr>
            <w:r>
              <w:rPr>
                <w:rFonts w:cs="Arial Narrow" w:ascii="Arial Narrow" w:hAnsi="Arial Narrow"/>
                <w:b/>
                <w:bCs/>
                <w:sz w:val="20"/>
              </w:rPr>
            </w:r>
          </w:p>
          <w:p>
            <w:pPr>
              <w:pStyle w:val="Normal"/>
              <w:jc w:val="center"/>
              <w:rPr>
                <w:rFonts w:ascii="Arial Narrow" w:hAnsi="Arial Narrow" w:cs="Arial Narrow"/>
                <w:b/>
                <w:b/>
                <w:bCs/>
                <w:sz w:val="20"/>
              </w:rPr>
            </w:pPr>
            <w:r>
              <w:rPr>
                <w:rFonts w:cs="Arial Narrow" w:ascii="Arial Narrow" w:hAnsi="Arial Narrow"/>
                <w:b/>
                <w:bCs/>
                <w:sz w:val="20"/>
              </w:rPr>
              <mc:AlternateContent>
                <mc:Choice Requires="wps">
                  <w:drawing>
                    <wp:anchor behindDoc="0" distT="0" distB="0" distL="114935" distR="114935" simplePos="0" locked="0" layoutInCell="1" allowOverlap="1" relativeHeight="24">
                      <wp:simplePos x="0" y="0"/>
                      <wp:positionH relativeFrom="column">
                        <wp:posOffset>345440</wp:posOffset>
                      </wp:positionH>
                      <wp:positionV relativeFrom="paragraph">
                        <wp:posOffset>5080</wp:posOffset>
                      </wp:positionV>
                      <wp:extent cx="1188085" cy="572135"/>
                      <wp:effectExtent l="0" t="0" r="0" b="0"/>
                      <wp:wrapNone/>
                      <wp:docPr id="41" name="AutoShape 25"/>
                      <a:graphic xmlns:a="http://schemas.openxmlformats.org/drawingml/2006/main">
                        <a:graphicData uri="http://schemas.microsoft.com/office/word/2010/wordprocessingShape">
                          <wps:wsp>
                            <wps:cNvSpPr/>
                            <wps:spPr>
                              <a:xfrm>
                                <a:off x="0" y="0"/>
                                <a:ext cx="1187280" cy="571680"/>
                              </a:xfrm>
                              <a:custGeom>
                                <a:avLst/>
                                <a:gdLst/>
                                <a:ahLst/>
                                <a:rect l="l" t="t" r="r" b="b"/>
                                <a:pathLst>
                                  <a:path w="1871" h="901">
                                    <a:moveTo>
                                      <a:pt x="0" y="150"/>
                                    </a:moveTo>
                                    <a:lnTo>
                                      <a:pt x="150" y="150"/>
                                    </a:lnTo>
                                    <a:lnTo>
                                      <a:pt x="180" y="90"/>
                                    </a:lnTo>
                                    <a:lnTo>
                                      <a:pt x="1721" y="0"/>
                                    </a:lnTo>
                                    <a:lnTo>
                                      <a:pt x="150" y="150"/>
                                    </a:lnTo>
                                    <a:lnTo>
                                      <a:pt x="270" y="90"/>
                                    </a:lnTo>
                                    <a:lnTo>
                                      <a:pt x="1871" y="751"/>
                                    </a:lnTo>
                                    <a:lnTo>
                                      <a:pt x="150" y="150"/>
                                    </a:lnTo>
                                    <a:close/>
                                  </a:path>
                                </a:pathLst>
                              </a:custGeom>
                              <a:solidFill>
                                <a:srgbClr val="cc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0">
                      <wp:simplePos x="0" y="0"/>
                      <wp:positionH relativeFrom="column">
                        <wp:posOffset>3766820</wp:posOffset>
                      </wp:positionH>
                      <wp:positionV relativeFrom="paragraph">
                        <wp:posOffset>6985</wp:posOffset>
                      </wp:positionV>
                      <wp:extent cx="1188085" cy="572135"/>
                      <wp:effectExtent l="0" t="0" r="0" b="0"/>
                      <wp:wrapNone/>
                      <wp:docPr id="42" name="AutoShape 32"/>
                      <a:graphic xmlns:a="http://schemas.openxmlformats.org/drawingml/2006/main">
                        <a:graphicData uri="http://schemas.microsoft.com/office/word/2010/wordprocessingShape">
                          <wps:wsp>
                            <wps:cNvSpPr/>
                            <wps:spPr>
                              <a:xfrm>
                                <a:off x="0" y="0"/>
                                <a:ext cx="1187280" cy="571680"/>
                              </a:xfrm>
                              <a:custGeom>
                                <a:avLst/>
                                <a:gdLst/>
                                <a:ahLst/>
                                <a:rect l="l" t="t" r="r" b="b"/>
                                <a:pathLst>
                                  <a:path w="1871" h="901">
                                    <a:moveTo>
                                      <a:pt x="0" y="150"/>
                                    </a:moveTo>
                                    <a:lnTo>
                                      <a:pt x="150" y="150"/>
                                    </a:lnTo>
                                    <a:lnTo>
                                      <a:pt x="180" y="90"/>
                                    </a:lnTo>
                                    <a:lnTo>
                                      <a:pt x="1721" y="0"/>
                                    </a:lnTo>
                                    <a:lnTo>
                                      <a:pt x="150" y="150"/>
                                    </a:lnTo>
                                    <a:lnTo>
                                      <a:pt x="270" y="90"/>
                                    </a:lnTo>
                                    <a:lnTo>
                                      <a:pt x="1871" y="751"/>
                                    </a:lnTo>
                                    <a:lnTo>
                                      <a:pt x="150" y="150"/>
                                    </a:lnTo>
                                    <a:close/>
                                  </a:path>
                                </a:pathLst>
                              </a:custGeom>
                              <a:solidFill>
                                <a:srgbClr val="ff99cc"/>
                              </a:solidFill>
                              <a:ln w="9360">
                                <a:solidFill>
                                  <a:srgbClr val="000000"/>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0" distR="0" simplePos="0" locked="0" layoutInCell="1" allowOverlap="1" relativeHeight="46">
                      <wp:simplePos x="0" y="0"/>
                      <wp:positionH relativeFrom="column">
                        <wp:posOffset>3794125</wp:posOffset>
                      </wp:positionH>
                      <wp:positionV relativeFrom="paragraph">
                        <wp:posOffset>34290</wp:posOffset>
                      </wp:positionV>
                      <wp:extent cx="1132205" cy="516255"/>
                      <wp:effectExtent l="0" t="0" r="0" b="0"/>
                      <wp:wrapNone/>
                      <wp:docPr id="43" name="Frame14"/>
                      <a:graphic xmlns:a="http://schemas.openxmlformats.org/drawingml/2006/main">
                        <a:graphicData uri="http://schemas.microsoft.com/office/word/2010/wordprocessingShape">
                          <wps:wsp>
                            <wps:cNvSpPr txBox="1"/>
                            <wps:spPr>
                              <a:xfrm>
                                <a:off x="0" y="0"/>
                                <a:ext cx="1132205" cy="516255"/>
                              </a:xfrm>
                              <a:prstGeom prst="rect"/>
                              <a:solidFill>
                                <a:srgbClr val="FFFFFF"/>
                              </a:solidFill>
                            </wps:spPr>
                            <wps:txbx>
                              <w:txbxContent>
                                <w:p>
                                  <w:pPr>
                                    <w:pStyle w:val="FrameContents"/>
                                    <w:jc w:val="center"/>
                                    <w:rPr>
                                      <w:sz w:val="8"/>
                                      <w:szCs w:val="8"/>
                                    </w:rPr>
                                  </w:pPr>
                                  <w:r>
                                    <w:rPr>
                                      <w:sz w:val="8"/>
                                      <w:szCs w:val="8"/>
                                    </w:rPr>
                                  </w:r>
                                </w:p>
                                <w:p>
                                  <w:pPr>
                                    <w:pStyle w:val="FrameContents"/>
                                    <w:jc w:val="center"/>
                                    <w:rPr>
                                      <w:sz w:val="20"/>
                                    </w:rPr>
                                  </w:pPr>
                                  <w:r>
                                    <w:rPr>
                                      <w:sz w:val="20"/>
                                    </w:rPr>
                                    <w:t>Trainee Payroll Officer</w:t>
                                  </w:r>
                                </w:p>
                              </w:txbxContent>
                            </wps:txbx>
                            <wps:bodyPr anchor="t" lIns="92075" tIns="46355" rIns="92075" bIns="46355">
                              <a:noAutofit/>
                            </wps:bodyPr>
                          </wps:wsp>
                        </a:graphicData>
                      </a:graphic>
                    </wp:anchor>
                  </w:drawing>
                </mc:Choice>
                <mc:Fallback>
                  <w:pict>
                    <v:rect fillcolor="#FFFFFF" style="position:absolute;rotation:0;width:89.15pt;height:40.65pt;mso-wrap-distance-left:0pt;mso-wrap-distance-right:0pt;mso-wrap-distance-top:5.7pt;mso-wrap-distance-bottom:5.7pt;margin-top:2.7pt;mso-position-vertical-relative:text;margin-left:298.75pt;mso-position-horizontal-relative:text">
                      <v:textbox inset="0.100694444444444in,0.0506944444444444in,0.100694444444444in,0.0506944444444444in">
                        <w:txbxContent>
                          <w:p>
                            <w:pPr>
                              <w:pStyle w:val="FrameContents"/>
                              <w:jc w:val="center"/>
                              <w:rPr>
                                <w:sz w:val="8"/>
                                <w:szCs w:val="8"/>
                              </w:rPr>
                            </w:pPr>
                            <w:r>
                              <w:rPr>
                                <w:sz w:val="8"/>
                                <w:szCs w:val="8"/>
                              </w:rPr>
                            </w:r>
                          </w:p>
                          <w:p>
                            <w:pPr>
                              <w:pStyle w:val="FrameContents"/>
                              <w:jc w:val="center"/>
                              <w:rPr>
                                <w:sz w:val="20"/>
                              </w:rPr>
                            </w:pPr>
                            <w:r>
                              <w:rPr>
                                <w:sz w:val="20"/>
                              </w:rPr>
                              <w:t>Trainee Payroll Officer</w:t>
                            </w:r>
                          </w:p>
                        </w:txbxContent>
                      </v:textbox>
                    </v:rect>
                  </w:pict>
                </mc:Fallback>
              </mc:AlternateContent>
            </w:r>
            <w:r>
              <mc:AlternateContent>
                <mc:Choice Requires="wps">
                  <w:drawing>
                    <wp:anchor behindDoc="0" distT="72390" distB="72390" distL="0" distR="0" simplePos="0" locked="0" layoutInCell="1" allowOverlap="1" relativeHeight="47">
                      <wp:simplePos x="0" y="0"/>
                      <wp:positionH relativeFrom="column">
                        <wp:posOffset>372745</wp:posOffset>
                      </wp:positionH>
                      <wp:positionV relativeFrom="paragraph">
                        <wp:posOffset>32385</wp:posOffset>
                      </wp:positionV>
                      <wp:extent cx="1132205" cy="516255"/>
                      <wp:effectExtent l="0" t="0" r="0" b="0"/>
                      <wp:wrapNone/>
                      <wp:docPr id="44" name="Frame15"/>
                      <a:graphic xmlns:a="http://schemas.openxmlformats.org/drawingml/2006/main">
                        <a:graphicData uri="http://schemas.microsoft.com/office/word/2010/wordprocessingShape">
                          <wps:wsp>
                            <wps:cNvSpPr txBox="1"/>
                            <wps:spPr>
                              <a:xfrm>
                                <a:off x="0" y="0"/>
                                <a:ext cx="1132205" cy="516255"/>
                              </a:xfrm>
                              <a:prstGeom prst="rect"/>
                              <a:solidFill>
                                <a:srgbClr val="FFFFFF"/>
                              </a:solidFill>
                            </wps:spPr>
                            <wps:txbx>
                              <w:txbxContent>
                                <w:p>
                                  <w:pPr>
                                    <w:pStyle w:val="FrameContents"/>
                                    <w:jc w:val="center"/>
                                    <w:rPr>
                                      <w:sz w:val="8"/>
                                      <w:szCs w:val="8"/>
                                    </w:rPr>
                                  </w:pPr>
                                  <w:r>
                                    <w:rPr>
                                      <w:sz w:val="8"/>
                                      <w:szCs w:val="8"/>
                                    </w:rPr>
                                  </w:r>
                                </w:p>
                                <w:p>
                                  <w:pPr>
                                    <w:pStyle w:val="FrameContents"/>
                                    <w:jc w:val="center"/>
                                    <w:rPr>
                                      <w:sz w:val="20"/>
                                    </w:rPr>
                                  </w:pPr>
                                  <w:r>
                                    <w:rPr>
                                      <w:sz w:val="20"/>
                                    </w:rPr>
                                    <w:t>Car Leasing Support Assistant</w:t>
                                  </w:r>
                                </w:p>
                              </w:txbxContent>
                            </wps:txbx>
                            <wps:bodyPr anchor="t" lIns="92075" tIns="46355" rIns="92075" bIns="46355">
                              <a:noAutofit/>
                            </wps:bodyPr>
                          </wps:wsp>
                        </a:graphicData>
                      </a:graphic>
                    </wp:anchor>
                  </w:drawing>
                </mc:Choice>
                <mc:Fallback>
                  <w:pict>
                    <v:rect fillcolor="#FFFFFF" style="position:absolute;rotation:0;width:89.15pt;height:40.65pt;mso-wrap-distance-left:0pt;mso-wrap-distance-right:0pt;mso-wrap-distance-top:5.7pt;mso-wrap-distance-bottom:5.7pt;margin-top:2.55pt;mso-position-vertical-relative:text;margin-left:29.35pt;mso-position-horizontal-relative:text">
                      <v:textbox inset="0.100694444444444in,0.0506944444444444in,0.100694444444444in,0.0506944444444444in">
                        <w:txbxContent>
                          <w:p>
                            <w:pPr>
                              <w:pStyle w:val="FrameContents"/>
                              <w:jc w:val="center"/>
                              <w:rPr>
                                <w:sz w:val="8"/>
                                <w:szCs w:val="8"/>
                              </w:rPr>
                            </w:pPr>
                            <w:r>
                              <w:rPr>
                                <w:sz w:val="8"/>
                                <w:szCs w:val="8"/>
                              </w:rPr>
                            </w:r>
                          </w:p>
                          <w:p>
                            <w:pPr>
                              <w:pStyle w:val="FrameContents"/>
                              <w:jc w:val="center"/>
                              <w:rPr>
                                <w:sz w:val="20"/>
                              </w:rPr>
                            </w:pPr>
                            <w:r>
                              <w:rPr>
                                <w:sz w:val="20"/>
                              </w:rPr>
                              <w:t>Car Leasing Support Assistant</w:t>
                            </w:r>
                          </w:p>
                        </w:txbxContent>
                      </v:textbox>
                    </v:rect>
                  </w:pict>
                </mc:Fallback>
              </mc:AlternateContent>
            </w:r>
          </w:p>
          <w:p>
            <w:pPr>
              <w:pStyle w:val="Normal"/>
              <w:jc w:val="center"/>
              <w:rPr>
                <w:rFonts w:ascii="Arial Narrow" w:hAnsi="Arial Narrow" w:cs="Arial Narrow"/>
                <w:b/>
                <w:b/>
                <w:bCs/>
                <w:sz w:val="20"/>
              </w:rPr>
            </w:pPr>
            <w:r>
              <w:rPr>
                <w:rFonts w:cs="Arial Narrow" w:ascii="Arial Narrow" w:hAnsi="Arial Narrow"/>
                <w:b/>
                <w:bCs/>
                <w:sz w:val="20"/>
              </w:rPr>
            </w:r>
          </w:p>
          <w:p>
            <w:pPr>
              <w:pStyle w:val="Normal"/>
              <w:jc w:val="center"/>
              <w:rPr>
                <w:rFonts w:ascii="Arial Narrow" w:hAnsi="Arial Narrow" w:cs="Arial Narrow"/>
                <w:b/>
                <w:b/>
                <w:bCs/>
                <w:sz w:val="20"/>
              </w:rPr>
            </w:pPr>
            <w:r>
              <w:rPr>
                <w:rFonts w:cs="Arial Narrow" w:ascii="Arial Narrow" w:hAnsi="Arial Narrow"/>
                <w:b/>
                <w:bCs/>
                <w:sz w:val="20"/>
              </w:rPr>
            </w:r>
          </w:p>
          <w:p>
            <w:pPr>
              <w:pStyle w:val="Normal"/>
              <w:jc w:val="center"/>
              <w:rPr>
                <w:rFonts w:ascii="Arial Narrow" w:hAnsi="Arial Narrow" w:cs="Arial Narrow"/>
                <w:b/>
                <w:b/>
                <w:bCs/>
                <w:sz w:val="20"/>
              </w:rPr>
            </w:pPr>
            <w:r>
              <w:rPr>
                <w:rFonts w:cs="Arial Narrow" w:ascii="Arial Narrow" w:hAnsi="Arial Narrow"/>
                <w:b/>
                <w:bCs/>
                <w:sz w:val="20"/>
              </w:rPr>
              <mc:AlternateContent>
                <mc:Choice Requires="wps">
                  <w:drawing>
                    <wp:anchor behindDoc="0" distT="0" distB="0" distL="114935" distR="114935" simplePos="0" locked="0" layoutInCell="1" allowOverlap="1" relativeHeight="31">
                      <wp:simplePos x="0" y="0"/>
                      <wp:positionH relativeFrom="column">
                        <wp:posOffset>4491355</wp:posOffset>
                      </wp:positionH>
                      <wp:positionV relativeFrom="paragraph">
                        <wp:posOffset>42545</wp:posOffset>
                      </wp:positionV>
                      <wp:extent cx="635" cy="190500"/>
                      <wp:effectExtent l="0" t="0" r="0" b="0"/>
                      <wp:wrapNone/>
                      <wp:docPr id="45" name="Line 33"/>
                      <a:graphic xmlns:a="http://schemas.openxmlformats.org/drawingml/2006/main">
                        <a:graphicData uri="http://schemas.microsoft.com/office/word/2010/wordprocessingShape">
                          <wps:wsp>
                            <wps:cNvSpPr/>
                            <wps:spPr>
                              <a:xfrm>
                                <a:off x="0" y="0"/>
                                <a:ext cx="0" cy="18972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346.2pt,10.85pt" to="346.2pt,25.75pt" ID="Line 33" stroked="t" style="position:absolute">
                      <v:stroke color="black" weight="9360" endarrow="block" endarrowwidth="medium" endarrowlength="medium" joinstyle="round" endcap="flat"/>
                      <v:fill o:detectmouseclick="t" on="false"/>
                    </v:line>
                  </w:pict>
                </mc:Fallback>
              </mc:AlternateContent>
            </w:r>
          </w:p>
          <w:p>
            <w:pPr>
              <w:pStyle w:val="Normal"/>
              <w:jc w:val="center"/>
              <w:rPr>
                <w:rFonts w:ascii="Arial Narrow" w:hAnsi="Arial Narrow" w:cs="Arial Narrow"/>
                <w:b/>
                <w:b/>
                <w:bCs/>
                <w:sz w:val="20"/>
              </w:rPr>
            </w:pPr>
            <w:r>
              <w:rPr>
                <w:rFonts w:cs="Arial Narrow" w:ascii="Arial Narrow" w:hAnsi="Arial Narrow"/>
                <w:b/>
                <w:bCs/>
                <w:sz w:val="20"/>
              </w:rPr>
            </w:r>
          </w:p>
          <w:p>
            <w:pPr>
              <w:pStyle w:val="Normal"/>
              <w:jc w:val="center"/>
              <w:rPr>
                <w:rFonts w:ascii="Arial Narrow" w:hAnsi="Arial Narrow" w:cs="Arial Narrow"/>
                <w:b/>
                <w:b/>
                <w:bCs/>
                <w:sz w:val="20"/>
              </w:rPr>
            </w:pPr>
            <w:r>
              <w:rPr>
                <w:rFonts w:cs="Arial Narrow" w:ascii="Arial Narrow" w:hAnsi="Arial Narrow"/>
                <w:b/>
                <w:bCs/>
                <w:sz w:val="20"/>
              </w:rPr>
              <mc:AlternateContent>
                <mc:Choice Requires="wps">
                  <w:drawing>
                    <wp:anchor behindDoc="0" distT="0" distB="0" distL="114935" distR="114935" simplePos="0" locked="0" layoutInCell="1" allowOverlap="1" relativeHeight="32">
                      <wp:simplePos x="0" y="0"/>
                      <wp:positionH relativeFrom="column">
                        <wp:posOffset>3768090</wp:posOffset>
                      </wp:positionH>
                      <wp:positionV relativeFrom="paragraph">
                        <wp:posOffset>36195</wp:posOffset>
                      </wp:positionV>
                      <wp:extent cx="1188085" cy="572135"/>
                      <wp:effectExtent l="0" t="0" r="0" b="0"/>
                      <wp:wrapNone/>
                      <wp:docPr id="46" name="AutoShape 34"/>
                      <a:graphic xmlns:a="http://schemas.openxmlformats.org/drawingml/2006/main">
                        <a:graphicData uri="http://schemas.microsoft.com/office/word/2010/wordprocessingShape">
                          <wps:wsp>
                            <wps:cNvSpPr/>
                            <wps:spPr>
                              <a:xfrm>
                                <a:off x="0" y="0"/>
                                <a:ext cx="1187280" cy="571680"/>
                              </a:xfrm>
                              <a:custGeom>
                                <a:avLst/>
                                <a:gdLst/>
                                <a:ahLst/>
                                <a:rect l="l" t="t" r="r" b="b"/>
                                <a:pathLst>
                                  <a:path w="1871" h="901">
                                    <a:moveTo>
                                      <a:pt x="0" y="150"/>
                                    </a:moveTo>
                                    <a:lnTo>
                                      <a:pt x="150" y="150"/>
                                    </a:lnTo>
                                    <a:lnTo>
                                      <a:pt x="180" y="90"/>
                                    </a:lnTo>
                                    <a:lnTo>
                                      <a:pt x="1721" y="0"/>
                                    </a:lnTo>
                                    <a:lnTo>
                                      <a:pt x="150" y="150"/>
                                    </a:lnTo>
                                    <a:lnTo>
                                      <a:pt x="270" y="90"/>
                                    </a:lnTo>
                                    <a:lnTo>
                                      <a:pt x="1871" y="751"/>
                                    </a:lnTo>
                                    <a:lnTo>
                                      <a:pt x="150" y="150"/>
                                    </a:lnTo>
                                    <a:close/>
                                  </a:path>
                                </a:pathLst>
                              </a:custGeom>
                              <a:solidFill>
                                <a:srgbClr val="ff99cc"/>
                              </a:solidFill>
                              <a:ln w="9360">
                                <a:solidFill>
                                  <a:srgbClr val="000000"/>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0" distR="0" simplePos="0" locked="0" layoutInCell="1" allowOverlap="1" relativeHeight="48">
                      <wp:simplePos x="0" y="0"/>
                      <wp:positionH relativeFrom="column">
                        <wp:posOffset>3795395</wp:posOffset>
                      </wp:positionH>
                      <wp:positionV relativeFrom="paragraph">
                        <wp:posOffset>63500</wp:posOffset>
                      </wp:positionV>
                      <wp:extent cx="1132205" cy="516255"/>
                      <wp:effectExtent l="0" t="0" r="0" b="0"/>
                      <wp:wrapNone/>
                      <wp:docPr id="47" name="Frame16"/>
                      <a:graphic xmlns:a="http://schemas.openxmlformats.org/drawingml/2006/main">
                        <a:graphicData uri="http://schemas.microsoft.com/office/word/2010/wordprocessingShape">
                          <wps:wsp>
                            <wps:cNvSpPr txBox="1"/>
                            <wps:spPr>
                              <a:xfrm>
                                <a:off x="0" y="0"/>
                                <a:ext cx="1132205" cy="516255"/>
                              </a:xfrm>
                              <a:prstGeom prst="rect"/>
                              <a:solidFill>
                                <a:srgbClr val="FFFFFF"/>
                              </a:solidFill>
                            </wps:spPr>
                            <wps:txbx>
                              <w:txbxContent>
                                <w:p>
                                  <w:pPr>
                                    <w:pStyle w:val="FrameContents"/>
                                    <w:jc w:val="center"/>
                                    <w:rPr>
                                      <w:sz w:val="8"/>
                                      <w:szCs w:val="8"/>
                                    </w:rPr>
                                  </w:pPr>
                                  <w:r>
                                    <w:rPr>
                                      <w:sz w:val="8"/>
                                      <w:szCs w:val="8"/>
                                    </w:rPr>
                                  </w:r>
                                </w:p>
                                <w:p>
                                  <w:pPr>
                                    <w:pStyle w:val="FrameContents"/>
                                    <w:jc w:val="center"/>
                                    <w:rPr>
                                      <w:sz w:val="20"/>
                                    </w:rPr>
                                  </w:pPr>
                                  <w:r>
                                    <w:rPr>
                                      <w:sz w:val="20"/>
                                    </w:rPr>
                                    <w:t>Payroll Support Assistants x 3</w:t>
                                  </w:r>
                                </w:p>
                              </w:txbxContent>
                            </wps:txbx>
                            <wps:bodyPr anchor="t" lIns="92075" tIns="46355" rIns="92075" bIns="46355">
                              <a:noAutofit/>
                            </wps:bodyPr>
                          </wps:wsp>
                        </a:graphicData>
                      </a:graphic>
                    </wp:anchor>
                  </w:drawing>
                </mc:Choice>
                <mc:Fallback>
                  <w:pict>
                    <v:rect fillcolor="#FFFFFF" style="position:absolute;rotation:0;width:89.15pt;height:40.65pt;mso-wrap-distance-left:0pt;mso-wrap-distance-right:0pt;mso-wrap-distance-top:5.7pt;mso-wrap-distance-bottom:5.7pt;margin-top:5pt;mso-position-vertical-relative:text;margin-left:298.85pt;mso-position-horizontal-relative:text">
                      <v:textbox inset="0.100694444444444in,0.0506944444444444in,0.100694444444444in,0.0506944444444444in">
                        <w:txbxContent>
                          <w:p>
                            <w:pPr>
                              <w:pStyle w:val="FrameContents"/>
                              <w:jc w:val="center"/>
                              <w:rPr>
                                <w:sz w:val="8"/>
                                <w:szCs w:val="8"/>
                              </w:rPr>
                            </w:pPr>
                            <w:r>
                              <w:rPr>
                                <w:sz w:val="8"/>
                                <w:szCs w:val="8"/>
                              </w:rPr>
                            </w:r>
                          </w:p>
                          <w:p>
                            <w:pPr>
                              <w:pStyle w:val="FrameContents"/>
                              <w:jc w:val="center"/>
                              <w:rPr>
                                <w:sz w:val="20"/>
                              </w:rPr>
                            </w:pPr>
                            <w:r>
                              <w:rPr>
                                <w:sz w:val="20"/>
                              </w:rPr>
                              <w:t>Payroll Support Assistants x 3</w:t>
                            </w:r>
                          </w:p>
                        </w:txbxContent>
                      </v:textbox>
                    </v:rect>
                  </w:pict>
                </mc:Fallback>
              </mc:AlternateContent>
            </w:r>
          </w:p>
          <w:p>
            <w:pPr>
              <w:pStyle w:val="Normal"/>
              <w:jc w:val="center"/>
              <w:rPr>
                <w:rFonts w:ascii="Arial Narrow" w:hAnsi="Arial Narrow" w:cs="Arial Narrow"/>
                <w:b/>
                <w:b/>
                <w:bCs/>
                <w:sz w:val="20"/>
              </w:rPr>
            </w:pPr>
            <w:r>
              <w:rPr>
                <w:rFonts w:cs="Arial Narrow" w:ascii="Arial Narrow" w:hAnsi="Arial Narrow"/>
                <w:b/>
                <w:bCs/>
                <w:sz w:val="20"/>
              </w:rPr>
            </w:r>
          </w:p>
          <w:p>
            <w:pPr>
              <w:pStyle w:val="Normal"/>
              <w:jc w:val="center"/>
              <w:rPr>
                <w:rFonts w:ascii="Arial Narrow" w:hAnsi="Arial Narrow" w:cs="Arial Narrow"/>
                <w:b/>
                <w:b/>
                <w:bCs/>
                <w:sz w:val="20"/>
              </w:rPr>
            </w:pPr>
            <w:r>
              <w:rPr>
                <w:rFonts w:cs="Arial Narrow" w:ascii="Arial Narrow" w:hAnsi="Arial Narrow"/>
                <w:b/>
                <w:bCs/>
                <w:sz w:val="20"/>
              </w:rPr>
            </w:r>
          </w:p>
          <w:p>
            <w:pPr>
              <w:pStyle w:val="Normal"/>
              <w:rPr>
                <w:rFonts w:ascii="Arial Narrow" w:hAnsi="Arial Narrow" w:cs="Arial Narrow"/>
                <w:b/>
                <w:b/>
                <w:bCs/>
                <w:sz w:val="20"/>
              </w:rPr>
            </w:pPr>
            <w:r>
              <w:rPr>
                <w:rFonts w:cs="Arial Narrow" w:ascii="Arial Narrow" w:hAnsi="Arial Narrow"/>
                <w:b/>
                <w:bCs/>
                <w:sz w:val="20"/>
              </w:rPr>
            </w:r>
          </w:p>
          <w:p>
            <w:pPr>
              <w:pStyle w:val="Normal"/>
              <w:jc w:val="center"/>
              <w:rPr>
                <w:rFonts w:ascii="Arial Narrow" w:hAnsi="Arial Narrow" w:cs="Arial Narrow"/>
                <w:b/>
                <w:b/>
                <w:bCs/>
                <w:sz w:val="20"/>
              </w:rPr>
            </w:pPr>
            <w:r>
              <w:rPr>
                <w:rFonts w:cs="Arial Narrow" w:ascii="Arial Narrow" w:hAnsi="Arial Narrow"/>
                <w:b/>
                <w:bCs/>
                <w:sz w:val="20"/>
              </w:rPr>
            </w:r>
          </w:p>
        </w:tc>
      </w:tr>
      <w:tr>
        <w:trPr>
          <w:trHeight w:val="1608" w:hRule="atLeast"/>
          <w:cantSplit w:val="true"/>
        </w:trPr>
        <w:tc>
          <w:tcPr>
            <w:tcW w:w="1056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b/>
                <w:b/>
                <w:bCs/>
                <w:sz w:val="20"/>
              </w:rPr>
            </w:pPr>
            <w:r>
              <w:rPr>
                <w:b/>
                <w:bCs/>
                <w:sz w:val="20"/>
              </w:rPr>
              <w:t>4.</w:t>
              <w:tab/>
              <w:t>SCOPE AND RANGE</w:t>
            </w:r>
          </w:p>
          <w:p>
            <w:pPr>
              <w:pStyle w:val="Normal"/>
              <w:ind w:left="360" w:right="0" w:hanging="0"/>
              <w:jc w:val="both"/>
              <w:rPr>
                <w:sz w:val="20"/>
              </w:rPr>
            </w:pPr>
            <w:r>
              <w:rPr>
                <w:sz w:val="20"/>
              </w:rPr>
            </w:r>
          </w:p>
          <w:p>
            <w:pPr>
              <w:pStyle w:val="Normal"/>
              <w:tabs>
                <w:tab w:val="clear" w:pos="720"/>
                <w:tab w:val="left" w:pos="1980" w:leader="none"/>
              </w:tabs>
              <w:ind w:left="720" w:right="0" w:hanging="0"/>
              <w:jc w:val="both"/>
              <w:rPr>
                <w:sz w:val="20"/>
              </w:rPr>
            </w:pPr>
            <w:r>
              <w:rPr>
                <w:sz w:val="20"/>
              </w:rPr>
              <w:t xml:space="preserve">The NHS Tayside pay office is responsible for processing the pay accounts for Dundee, Perth and Angus CHP’s, the Operations Division of NHS Tayside as well as Tayside NHS Board and several GP practices in Tayside. This busy department consists of around 44 staff based in 3 separate offices within Maryfield financial Services Centre. </w:t>
            </w:r>
          </w:p>
          <w:p>
            <w:pPr>
              <w:pStyle w:val="Normal"/>
              <w:ind w:left="360" w:right="0" w:hanging="0"/>
              <w:jc w:val="both"/>
              <w:rPr>
                <w:sz w:val="20"/>
              </w:rPr>
            </w:pPr>
            <w:r>
              <w:rPr>
                <w:sz w:val="20"/>
              </w:rPr>
            </w:r>
          </w:p>
          <w:p>
            <w:pPr>
              <w:pStyle w:val="Normal"/>
              <w:ind w:left="720" w:right="0" w:hanging="0"/>
              <w:jc w:val="both"/>
              <w:rPr>
                <w:sz w:val="20"/>
              </w:rPr>
            </w:pPr>
            <w:r>
              <w:rPr>
                <w:sz w:val="20"/>
              </w:rPr>
              <w:t xml:space="preserve">Total Employees                </w:t>
              <w:tab/>
              <w:t xml:space="preserve">15,000 </w:t>
            </w:r>
          </w:p>
          <w:p>
            <w:pPr>
              <w:pStyle w:val="Normal"/>
              <w:ind w:left="720" w:right="0" w:hanging="0"/>
              <w:jc w:val="both"/>
              <w:rPr>
                <w:sz w:val="20"/>
              </w:rPr>
            </w:pPr>
            <w:r>
              <w:rPr>
                <w:sz w:val="20"/>
              </w:rPr>
            </w:r>
          </w:p>
          <w:p>
            <w:pPr>
              <w:pStyle w:val="Normal"/>
              <w:ind w:left="720" w:right="0" w:hanging="0"/>
              <w:jc w:val="both"/>
              <w:rPr>
                <w:sz w:val="20"/>
              </w:rPr>
            </w:pPr>
            <w:r>
              <w:rPr>
                <w:sz w:val="20"/>
              </w:rPr>
              <w:t xml:space="preserve">Service provide to 1 Board </w:t>
              <w:tab/>
              <w:t>NHS Tayside Board</w:t>
            </w:r>
          </w:p>
          <w:p>
            <w:pPr>
              <w:pStyle w:val="Normal"/>
              <w:ind w:left="720" w:right="0" w:hanging="0"/>
              <w:jc w:val="both"/>
              <w:rPr>
                <w:sz w:val="20"/>
              </w:rPr>
            </w:pPr>
            <w:r>
              <w:rPr>
                <w:sz w:val="20"/>
              </w:rPr>
              <w:tab/>
              <w:tab/>
              <w:tab/>
              <w:tab/>
              <w:t>3 CHP’s</w:t>
            </w:r>
          </w:p>
          <w:p>
            <w:pPr>
              <w:pStyle w:val="Normal"/>
              <w:ind w:left="720" w:right="0" w:hanging="0"/>
              <w:jc w:val="both"/>
              <w:rPr/>
            </w:pPr>
            <w:r>
              <w:rPr>
                <w:sz w:val="20"/>
              </w:rPr>
              <w:t xml:space="preserve">                                                          </w:t>
            </w:r>
            <w:r>
              <w:rPr>
                <w:sz w:val="20"/>
              </w:rPr>
              <w:t>1 Operations Division</w:t>
            </w:r>
          </w:p>
          <w:p>
            <w:pPr>
              <w:pStyle w:val="Normal"/>
              <w:ind w:left="720" w:right="0" w:hanging="0"/>
              <w:jc w:val="both"/>
              <w:rPr>
                <w:sz w:val="20"/>
              </w:rPr>
            </w:pPr>
            <w:r>
              <w:rPr>
                <w:sz w:val="20"/>
              </w:rPr>
              <w:tab/>
              <w:tab/>
              <w:tab/>
              <w:tab/>
              <w:t>4 General Practitioner Practices</w:t>
            </w:r>
          </w:p>
          <w:p>
            <w:pPr>
              <w:pStyle w:val="Normal"/>
              <w:ind w:left="720" w:right="0" w:hanging="0"/>
              <w:jc w:val="both"/>
              <w:rPr>
                <w:sz w:val="20"/>
              </w:rPr>
            </w:pPr>
            <w:r>
              <w:rPr>
                <w:sz w:val="20"/>
              </w:rPr>
            </w:r>
          </w:p>
          <w:p>
            <w:pPr>
              <w:pStyle w:val="Normal"/>
              <w:ind w:left="720" w:right="0" w:hanging="0"/>
              <w:jc w:val="both"/>
              <w:rPr>
                <w:sz w:val="20"/>
              </w:rPr>
            </w:pPr>
            <w:r>
              <w:rPr>
                <w:sz w:val="20"/>
              </w:rPr>
              <w:t>Total Annual Paybill</w:t>
              <w:tab/>
              <w:tab/>
              <w:t>£361,000,000approx</w:t>
            </w:r>
          </w:p>
          <w:p>
            <w:pPr>
              <w:pStyle w:val="Normal"/>
              <w:ind w:left="720" w:right="0" w:hanging="0"/>
              <w:rPr>
                <w:sz w:val="20"/>
              </w:rPr>
            </w:pPr>
            <w:r>
              <w:rPr>
                <w:sz w:val="20"/>
              </w:rPr>
            </w:r>
          </w:p>
          <w:p>
            <w:pPr>
              <w:pStyle w:val="TextBodyIndent"/>
              <w:tabs>
                <w:tab w:val="clear" w:pos="720"/>
                <w:tab w:val="left" w:pos="1980" w:leader="none"/>
              </w:tabs>
              <w:rPr>
                <w:szCs w:val="20"/>
              </w:rPr>
            </w:pPr>
            <w:r>
              <w:rPr>
                <w:szCs w:val="20"/>
              </w:rPr>
              <w:t xml:space="preserve">The post holder works as overall manager, responsible for organising the day to day running of the Payroll Services Department.  The post holder reports directly to the Head of Payroll Services </w:t>
            </w:r>
          </w:p>
          <w:p>
            <w:pPr>
              <w:pStyle w:val="Normal"/>
              <w:tabs>
                <w:tab w:val="clear" w:pos="720"/>
                <w:tab w:val="left" w:pos="1980" w:leader="none"/>
              </w:tabs>
              <w:rPr>
                <w:sz w:val="20"/>
              </w:rPr>
            </w:pPr>
            <w:r>
              <w:rPr>
                <w:sz w:val="20"/>
              </w:rPr>
            </w:r>
          </w:p>
        </w:tc>
      </w:tr>
      <w:tr>
        <w:trPr/>
        <w:tc>
          <w:tcPr>
            <w:tcW w:w="10560" w:type="dxa"/>
            <w:gridSpan w:val="4"/>
            <w:tcBorders>
              <w:top w:val="single" w:sz="4" w:space="0" w:color="000000"/>
              <w:left w:val="single" w:sz="4" w:space="0" w:color="000000"/>
              <w:bottom w:val="single" w:sz="4" w:space="0" w:color="000000"/>
              <w:right w:val="single" w:sz="4" w:space="0" w:color="000000"/>
            </w:tcBorders>
            <w:shd w:fill="auto" w:val="clear"/>
          </w:tcPr>
          <w:p>
            <w:pPr>
              <w:pStyle w:val="Heading5"/>
              <w:ind w:left="0" w:right="-1185" w:hanging="0"/>
              <w:rPr>
                <w:sz w:val="20"/>
              </w:rPr>
            </w:pPr>
            <w:r>
              <w:rPr>
                <w:sz w:val="20"/>
              </w:rPr>
              <w:t>5</w:t>
              <w:tab/>
              <w:t>MAIN DUTIES/RESPONSIBILITIES</w:t>
            </w:r>
          </w:p>
          <w:p>
            <w:pPr>
              <w:pStyle w:val="Normal"/>
              <w:jc w:val="both"/>
              <w:rPr>
                <w:sz w:val="20"/>
              </w:rPr>
            </w:pPr>
            <w:r>
              <w:rPr>
                <w:sz w:val="20"/>
              </w:rPr>
            </w:r>
          </w:p>
          <w:p>
            <w:pPr>
              <w:pStyle w:val="Normal"/>
              <w:jc w:val="both"/>
              <w:rPr>
                <w:sz w:val="20"/>
              </w:rPr>
            </w:pPr>
            <w:r>
              <w:rPr>
                <w:sz w:val="20"/>
              </w:rPr>
              <w:t>The post holder is responsible for the line management and performance of Payroll Service; this means the post holder:</w:t>
            </w:r>
          </w:p>
          <w:p>
            <w:pPr>
              <w:pStyle w:val="Normal"/>
              <w:jc w:val="both"/>
              <w:rPr>
                <w:sz w:val="20"/>
              </w:rPr>
            </w:pPr>
            <w:r>
              <w:rPr>
                <w:sz w:val="20"/>
              </w:rPr>
            </w:r>
          </w:p>
          <w:p>
            <w:pPr>
              <w:pStyle w:val="Normal"/>
              <w:numPr>
                <w:ilvl w:val="0"/>
                <w:numId w:val="3"/>
              </w:numPr>
              <w:jc w:val="both"/>
              <w:rPr>
                <w:sz w:val="20"/>
              </w:rPr>
            </w:pPr>
            <w:r>
              <w:rPr>
                <w:sz w:val="20"/>
              </w:rPr>
              <w:t>Will manage and provide an effective and efficient Payroll Service, ensuring all payments are made accurately and timeously, supporting the Head of Payroll Services in developing departmental long-term plans and strategies and ensuring a high quality of service.</w:t>
            </w:r>
          </w:p>
          <w:p>
            <w:pPr>
              <w:pStyle w:val="Normal"/>
              <w:ind w:left="360" w:right="0" w:hanging="0"/>
              <w:jc w:val="both"/>
              <w:rPr>
                <w:sz w:val="20"/>
              </w:rPr>
            </w:pPr>
            <w:r>
              <w:rPr>
                <w:sz w:val="20"/>
              </w:rPr>
            </w:r>
          </w:p>
          <w:p>
            <w:pPr>
              <w:pStyle w:val="Normal"/>
              <w:numPr>
                <w:ilvl w:val="0"/>
                <w:numId w:val="3"/>
              </w:numPr>
              <w:jc w:val="both"/>
              <w:rPr/>
            </w:pPr>
            <w:r>
              <w:rPr>
                <w:sz w:val="20"/>
              </w:rPr>
              <w:t xml:space="preserve"> </w:t>
            </w:r>
            <w:r>
              <w:rPr>
                <w:sz w:val="20"/>
              </w:rPr>
              <w:t>Is the line manager for 44 staff including team leaders, managing and monitoring staff attendance and return to work interviews, appraisal, discipline, training, workload and recruitment.</w:t>
            </w:r>
          </w:p>
          <w:p>
            <w:pPr>
              <w:pStyle w:val="Normal"/>
              <w:ind w:left="360" w:right="0" w:hanging="0"/>
              <w:jc w:val="both"/>
              <w:rPr>
                <w:sz w:val="20"/>
              </w:rPr>
            </w:pPr>
            <w:r>
              <w:rPr>
                <w:sz w:val="20"/>
              </w:rPr>
            </w:r>
          </w:p>
          <w:p>
            <w:pPr>
              <w:pStyle w:val="Normal"/>
              <w:numPr>
                <w:ilvl w:val="0"/>
                <w:numId w:val="3"/>
              </w:numPr>
              <w:jc w:val="both"/>
              <w:rPr>
                <w:sz w:val="20"/>
              </w:rPr>
            </w:pPr>
            <w:r>
              <w:rPr>
                <w:sz w:val="20"/>
              </w:rPr>
              <w:t>Will liaise with and advise Workforce Managers, Payroll Managers and staff on any changes to conditions of service, often of a highly complex nature, answering any Payroll queries arising e.g. Take an active part in the implementation of Agenda for Change, give guidance and advice to Workforce Department Managers on the new Terms and Conditions of service.  Take an active part in committees/groups such as NHS Tayside Technical Workforce Information Group.</w:t>
            </w:r>
          </w:p>
          <w:p>
            <w:pPr>
              <w:pStyle w:val="Normal"/>
              <w:jc w:val="both"/>
              <w:rPr>
                <w:sz w:val="20"/>
              </w:rPr>
            </w:pPr>
            <w:r>
              <w:rPr>
                <w:sz w:val="20"/>
              </w:rPr>
            </w:r>
          </w:p>
          <w:p>
            <w:pPr>
              <w:pStyle w:val="Normal"/>
              <w:numPr>
                <w:ilvl w:val="0"/>
                <w:numId w:val="3"/>
              </w:numPr>
              <w:jc w:val="both"/>
              <w:rPr>
                <w:sz w:val="20"/>
              </w:rPr>
            </w:pPr>
            <w:r>
              <w:rPr>
                <w:sz w:val="20"/>
              </w:rPr>
              <w:t>Will use their management skills to coach and motivate staff, cascading information and promoting understanding and expertise in NHS conditions of service, statutory regulations and legislation. Also, the post holder will ensure staff are aware of, understand, and are given proper guidance in all new regulations and any other changes which effect Payroll.</w:t>
            </w:r>
          </w:p>
          <w:p>
            <w:pPr>
              <w:pStyle w:val="Normal"/>
              <w:ind w:left="360" w:right="0" w:hanging="0"/>
              <w:jc w:val="both"/>
              <w:rPr>
                <w:sz w:val="20"/>
              </w:rPr>
            </w:pPr>
            <w:r>
              <w:rPr>
                <w:sz w:val="20"/>
              </w:rPr>
            </w:r>
          </w:p>
          <w:p>
            <w:pPr>
              <w:pStyle w:val="Normal"/>
              <w:numPr>
                <w:ilvl w:val="0"/>
                <w:numId w:val="3"/>
              </w:numPr>
              <w:jc w:val="both"/>
              <w:rPr>
                <w:sz w:val="20"/>
              </w:rPr>
            </w:pPr>
            <w:r>
              <w:rPr>
                <w:sz w:val="20"/>
              </w:rPr>
              <w:t>Ensures all financial information and documentation is processed in accordance with Whitley Council, Agenda for Change, NHS Tayside and Statutory procedures and regulations and is aware at all times of the Data Protection and Freedom of Information Acts.</w:t>
            </w:r>
          </w:p>
          <w:p>
            <w:pPr>
              <w:pStyle w:val="Normal"/>
              <w:jc w:val="both"/>
              <w:rPr>
                <w:sz w:val="20"/>
              </w:rPr>
            </w:pPr>
            <w:r>
              <w:rPr>
                <w:sz w:val="20"/>
              </w:rPr>
            </w:r>
          </w:p>
          <w:p>
            <w:pPr>
              <w:pStyle w:val="Normal"/>
              <w:numPr>
                <w:ilvl w:val="0"/>
                <w:numId w:val="3"/>
              </w:numPr>
              <w:jc w:val="both"/>
              <w:rPr>
                <w:sz w:val="20"/>
              </w:rPr>
            </w:pPr>
            <w:r>
              <w:rPr>
                <w:sz w:val="20"/>
              </w:rPr>
              <w:t xml:space="preserve">Investigates highly complex enquiries involving issues such as redundancy and protection of pay, providing staff, managers and departmental heads with, information and advice as required including calculation of cost. In addition, the post holder will provide workforce directorate managers with strategic business planning advice and costings for protections, pension and redundancy payments. </w:t>
            </w:r>
          </w:p>
          <w:p>
            <w:pPr>
              <w:pStyle w:val="Normal"/>
              <w:jc w:val="both"/>
              <w:rPr>
                <w:sz w:val="20"/>
              </w:rPr>
            </w:pPr>
            <w:r>
              <w:rPr>
                <w:sz w:val="20"/>
              </w:rPr>
            </w:r>
          </w:p>
          <w:p>
            <w:pPr>
              <w:pStyle w:val="Normal"/>
              <w:numPr>
                <w:ilvl w:val="0"/>
                <w:numId w:val="3"/>
              </w:numPr>
              <w:jc w:val="both"/>
              <w:rPr>
                <w:sz w:val="20"/>
              </w:rPr>
            </w:pPr>
            <w:r>
              <w:rPr>
                <w:sz w:val="20"/>
              </w:rPr>
              <w:t>Will provide advice and information to employees on pension related matters including purchase of additional service and cost, early retiral options and pension and lump sum estimates.</w:t>
            </w:r>
          </w:p>
          <w:p>
            <w:pPr>
              <w:pStyle w:val="Normal"/>
              <w:jc w:val="both"/>
              <w:rPr>
                <w:sz w:val="20"/>
              </w:rPr>
            </w:pPr>
            <w:r>
              <w:rPr>
                <w:sz w:val="20"/>
              </w:rPr>
            </w:r>
          </w:p>
          <w:p>
            <w:pPr>
              <w:pStyle w:val="Normal"/>
              <w:numPr>
                <w:ilvl w:val="0"/>
                <w:numId w:val="3"/>
              </w:numPr>
              <w:jc w:val="both"/>
              <w:rPr>
                <w:sz w:val="20"/>
              </w:rPr>
            </w:pPr>
            <w:r>
              <w:rPr>
                <w:sz w:val="20"/>
              </w:rPr>
              <w:t>Will conduct complex fraud investigations of staff within NHS Tayside and other government bodies i.e. council or other health boards using The National Fraud Investigation Website and NHS Tayside Payroll records.</w:t>
            </w:r>
          </w:p>
          <w:p>
            <w:pPr>
              <w:pStyle w:val="Normal"/>
              <w:jc w:val="both"/>
              <w:rPr>
                <w:sz w:val="20"/>
              </w:rPr>
            </w:pPr>
            <w:r>
              <w:rPr>
                <w:sz w:val="20"/>
              </w:rPr>
            </w:r>
          </w:p>
          <w:p>
            <w:pPr>
              <w:pStyle w:val="Normal"/>
              <w:numPr>
                <w:ilvl w:val="0"/>
                <w:numId w:val="3"/>
              </w:numPr>
              <w:jc w:val="both"/>
              <w:rPr>
                <w:sz w:val="20"/>
              </w:rPr>
            </w:pPr>
            <w:r>
              <w:rPr>
                <w:sz w:val="20"/>
              </w:rPr>
              <w:t xml:space="preserve">Will complete the weekly/monthly payroll reconciliation and confirm with the Finance Department on a quarterly basis that correct payments have been made to H.M. Revenue and Customs and other outside agencies. </w:t>
            </w:r>
          </w:p>
          <w:p>
            <w:pPr>
              <w:pStyle w:val="Normal"/>
              <w:jc w:val="both"/>
              <w:rPr>
                <w:sz w:val="20"/>
              </w:rPr>
            </w:pPr>
            <w:r>
              <w:rPr>
                <w:sz w:val="20"/>
              </w:rPr>
            </w:r>
          </w:p>
          <w:p>
            <w:pPr>
              <w:pStyle w:val="Normal"/>
              <w:numPr>
                <w:ilvl w:val="0"/>
                <w:numId w:val="3"/>
              </w:numPr>
              <w:jc w:val="both"/>
              <w:rPr>
                <w:sz w:val="20"/>
              </w:rPr>
            </w:pPr>
            <w:r>
              <w:rPr>
                <w:sz w:val="20"/>
              </w:rPr>
              <w:t>Is responsible for managing and implementing annual pay awards and assimilations to new pay spines/conditions of service, including arrears processes, maintenance and updating the Scottish Standard Payroll System standard information (pay scales and salaries, allowance/deduction code values, group code/pay point information etc.) where necessary to reflect these.</w:t>
            </w:r>
          </w:p>
          <w:p>
            <w:pPr>
              <w:pStyle w:val="Normal"/>
              <w:rPr>
                <w:sz w:val="20"/>
              </w:rPr>
            </w:pPr>
            <w:r>
              <w:rPr>
                <w:sz w:val="20"/>
              </w:rPr>
            </w:r>
          </w:p>
        </w:tc>
      </w:tr>
    </w:tbl>
    <w:p>
      <w:pPr>
        <w:pStyle w:val="Normal"/>
        <w:rPr/>
      </w:pPr>
      <w:r>
        <w:rPr/>
      </w:r>
      <w:r>
        <w:br w:type="page"/>
      </w:r>
    </w:p>
    <w:tbl>
      <w:tblPr>
        <w:tblW w:w="10229" w:type="dxa"/>
        <w:jc w:val="left"/>
        <w:tblInd w:w="323" w:type="dxa"/>
        <w:tblCellMar>
          <w:top w:w="0" w:type="dxa"/>
          <w:left w:w="108" w:type="dxa"/>
          <w:bottom w:w="0" w:type="dxa"/>
          <w:right w:w="108" w:type="dxa"/>
        </w:tblCellMar>
      </w:tblPr>
      <w:tblGrid>
        <w:gridCol w:w="9773"/>
        <w:gridCol w:w="446"/>
        <w:gridCol w:w="10"/>
      </w:tblGrid>
      <w:tr>
        <w:trPr/>
        <w:tc>
          <w:tcPr>
            <w:tcW w:w="102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pageBreakBefore/>
              <w:snapToGrid w:val="false"/>
              <w:jc w:val="both"/>
              <w:rPr>
                <w:sz w:val="20"/>
              </w:rPr>
            </w:pPr>
            <w:r>
              <w:rPr>
                <w:sz w:val="20"/>
              </w:rPr>
            </w:r>
          </w:p>
          <w:p>
            <w:pPr>
              <w:pStyle w:val="Normal"/>
              <w:numPr>
                <w:ilvl w:val="0"/>
                <w:numId w:val="3"/>
              </w:numPr>
              <w:jc w:val="both"/>
              <w:rPr>
                <w:sz w:val="20"/>
              </w:rPr>
            </w:pPr>
            <w:r>
              <w:rPr>
                <w:sz w:val="20"/>
              </w:rPr>
              <w:t>Prepares information and assists the Head of Payroll Services in completing the monthly and End-of-Year statutory returns ensuring these are completed according to financial timescales, deadlines and legal requirements.</w:t>
            </w:r>
          </w:p>
          <w:p>
            <w:pPr>
              <w:pStyle w:val="Normal"/>
              <w:jc w:val="both"/>
              <w:rPr>
                <w:sz w:val="20"/>
              </w:rPr>
            </w:pPr>
            <w:r>
              <w:rPr>
                <w:sz w:val="20"/>
              </w:rPr>
            </w:r>
          </w:p>
          <w:p>
            <w:pPr>
              <w:pStyle w:val="Normal"/>
              <w:numPr>
                <w:ilvl w:val="0"/>
                <w:numId w:val="3"/>
              </w:numPr>
              <w:jc w:val="both"/>
              <w:rPr>
                <w:sz w:val="20"/>
              </w:rPr>
            </w:pPr>
            <w:r>
              <w:rPr>
                <w:sz w:val="20"/>
              </w:rPr>
              <w:t>Proposes, develops and implements policy and service developments which will impact on the Payroll Service department and across all departments in NHS Tayside</w:t>
            </w:r>
          </w:p>
          <w:p>
            <w:pPr>
              <w:pStyle w:val="Normal"/>
              <w:jc w:val="both"/>
              <w:rPr>
                <w:sz w:val="20"/>
              </w:rPr>
            </w:pPr>
            <w:r>
              <w:rPr>
                <w:sz w:val="20"/>
              </w:rPr>
            </w:r>
          </w:p>
          <w:p>
            <w:pPr>
              <w:pStyle w:val="Normal"/>
              <w:numPr>
                <w:ilvl w:val="0"/>
                <w:numId w:val="3"/>
              </w:numPr>
              <w:jc w:val="both"/>
              <w:rPr>
                <w:sz w:val="20"/>
              </w:rPr>
            </w:pPr>
            <w:r>
              <w:rPr>
                <w:sz w:val="20"/>
              </w:rPr>
              <w:t>Will represent the Payroll Service and deputise for the Head of Payroll Services at board meetings and will sit on the Terms and Conditions committee for NHS Tayside.</w:t>
            </w:r>
          </w:p>
          <w:p>
            <w:pPr>
              <w:pStyle w:val="Normal"/>
              <w:jc w:val="both"/>
              <w:rPr>
                <w:sz w:val="20"/>
              </w:rPr>
            </w:pPr>
            <w:r>
              <w:rPr>
                <w:sz w:val="20"/>
              </w:rPr>
            </w:r>
          </w:p>
          <w:p>
            <w:pPr>
              <w:pStyle w:val="Normal"/>
              <w:numPr>
                <w:ilvl w:val="0"/>
                <w:numId w:val="3"/>
              </w:numPr>
              <w:jc w:val="both"/>
              <w:rPr>
                <w:sz w:val="20"/>
              </w:rPr>
            </w:pPr>
            <w:r>
              <w:rPr>
                <w:sz w:val="20"/>
              </w:rPr>
              <w:t>Is an authorised signatory for payroll, prepayments/expense advances up to £15,000, invoices up to £75,000 and redundancy payments for NHS Tayside and for payments for additional hours for own staff.</w:t>
            </w:r>
          </w:p>
          <w:p>
            <w:pPr>
              <w:pStyle w:val="Normal"/>
              <w:jc w:val="both"/>
              <w:rPr>
                <w:sz w:val="20"/>
              </w:rPr>
            </w:pPr>
            <w:r>
              <w:rPr>
                <w:sz w:val="20"/>
              </w:rPr>
            </w:r>
          </w:p>
          <w:p>
            <w:pPr>
              <w:pStyle w:val="Normal"/>
              <w:numPr>
                <w:ilvl w:val="0"/>
                <w:numId w:val="3"/>
              </w:numPr>
              <w:jc w:val="both"/>
              <w:rPr>
                <w:sz w:val="20"/>
              </w:rPr>
            </w:pPr>
            <w:r>
              <w:rPr>
                <w:sz w:val="20"/>
              </w:rPr>
              <w:t>Will assist both internal and external Audit on a regular basis and implements audit recommendations as required.</w:t>
            </w:r>
          </w:p>
          <w:p>
            <w:pPr>
              <w:pStyle w:val="Normal"/>
              <w:jc w:val="both"/>
              <w:rPr>
                <w:sz w:val="20"/>
              </w:rPr>
            </w:pPr>
            <w:r>
              <w:rPr>
                <w:sz w:val="20"/>
              </w:rPr>
            </w:r>
          </w:p>
          <w:p>
            <w:pPr>
              <w:pStyle w:val="Normal"/>
              <w:numPr>
                <w:ilvl w:val="0"/>
                <w:numId w:val="3"/>
              </w:numPr>
              <w:jc w:val="both"/>
              <w:rPr>
                <w:sz w:val="20"/>
              </w:rPr>
            </w:pPr>
            <w:r>
              <w:rPr>
                <w:sz w:val="20"/>
              </w:rPr>
              <w:t>Organise the teams Personal Development Plans/e-KSF and carry out appraisal interviews, following these up by organising any training sessions and courses that the plans have agreed.  This also includes dealing with performance issues and supporting team members through these issues.</w:t>
            </w:r>
          </w:p>
          <w:p>
            <w:pPr>
              <w:pStyle w:val="Normal"/>
              <w:jc w:val="both"/>
              <w:rPr>
                <w:sz w:val="20"/>
              </w:rPr>
            </w:pPr>
            <w:r>
              <w:rPr>
                <w:sz w:val="20"/>
              </w:rPr>
            </w:r>
          </w:p>
          <w:p>
            <w:pPr>
              <w:pStyle w:val="Normal"/>
              <w:numPr>
                <w:ilvl w:val="0"/>
                <w:numId w:val="3"/>
              </w:numPr>
              <w:jc w:val="both"/>
              <w:rPr>
                <w:sz w:val="20"/>
              </w:rPr>
            </w:pPr>
            <w:r>
              <w:rPr>
                <w:sz w:val="20"/>
              </w:rPr>
              <w:t>Recruitment of staff up to but not including own post as per organisational chart, including chairing interview panel, selection for interview and offer of appointment.</w:t>
            </w:r>
          </w:p>
          <w:p>
            <w:pPr>
              <w:pStyle w:val="Normal"/>
              <w:jc w:val="both"/>
              <w:rPr>
                <w:sz w:val="20"/>
              </w:rPr>
            </w:pPr>
            <w:r>
              <w:rPr>
                <w:sz w:val="20"/>
              </w:rPr>
            </w:r>
          </w:p>
          <w:p>
            <w:pPr>
              <w:pStyle w:val="Normal"/>
              <w:numPr>
                <w:ilvl w:val="0"/>
                <w:numId w:val="3"/>
              </w:numPr>
              <w:jc w:val="both"/>
              <w:rPr>
                <w:sz w:val="20"/>
              </w:rPr>
            </w:pPr>
            <w:r>
              <w:rPr>
                <w:sz w:val="20"/>
              </w:rPr>
              <w:t>Monitor team’s sick absence and conduct back to work interviews following such absence (this can sometimes be of a sensitive nature) plus refer staff to OHSAS if required.</w:t>
            </w:r>
          </w:p>
          <w:p>
            <w:pPr>
              <w:pStyle w:val="Normal"/>
              <w:jc w:val="both"/>
              <w:rPr>
                <w:sz w:val="20"/>
              </w:rPr>
            </w:pPr>
            <w:r>
              <w:rPr>
                <w:sz w:val="20"/>
              </w:rPr>
            </w:r>
          </w:p>
          <w:p>
            <w:pPr>
              <w:pStyle w:val="Normal"/>
              <w:numPr>
                <w:ilvl w:val="0"/>
                <w:numId w:val="3"/>
              </w:numPr>
              <w:jc w:val="both"/>
              <w:rPr>
                <w:sz w:val="20"/>
              </w:rPr>
            </w:pPr>
            <w:r>
              <w:rPr>
                <w:sz w:val="20"/>
              </w:rPr>
              <w:t xml:space="preserve">Responsible for first level implementation of grievance procedure within the department.  </w:t>
            </w:r>
          </w:p>
          <w:p>
            <w:pPr>
              <w:pStyle w:val="Normal"/>
              <w:jc w:val="both"/>
              <w:rPr>
                <w:sz w:val="20"/>
              </w:rPr>
            </w:pPr>
            <w:r>
              <w:rPr>
                <w:sz w:val="20"/>
              </w:rPr>
            </w:r>
          </w:p>
          <w:p>
            <w:pPr>
              <w:pStyle w:val="Normal"/>
              <w:jc w:val="both"/>
              <w:rPr>
                <w:sz w:val="20"/>
              </w:rPr>
            </w:pPr>
            <w:r>
              <w:rPr>
                <w:sz w:val="20"/>
              </w:rPr>
            </w:r>
          </w:p>
        </w:tc>
      </w:tr>
      <w:tr>
        <w:trPr>
          <w:trHeight w:val="280" w:hRule="atLeast"/>
          <w:cantSplit w:val="true"/>
        </w:trPr>
        <w:tc>
          <w:tcPr>
            <w:tcW w:w="9773" w:type="dxa"/>
            <w:tcBorders>
              <w:top w:val="single" w:sz="4" w:space="0" w:color="000000"/>
              <w:left w:val="single" w:sz="4" w:space="0" w:color="000000"/>
              <w:bottom w:val="single" w:sz="4" w:space="0" w:color="000000"/>
            </w:tcBorders>
            <w:shd w:fill="auto" w:val="clear"/>
          </w:tcPr>
          <w:p>
            <w:pPr>
              <w:pStyle w:val="Normal"/>
              <w:rPr>
                <w:b/>
                <w:b/>
                <w:bCs/>
                <w:sz w:val="20"/>
              </w:rPr>
            </w:pPr>
            <w:r>
              <w:rPr>
                <w:b/>
                <w:bCs/>
                <w:sz w:val="20"/>
              </w:rPr>
              <w:t>6.</w:t>
              <w:tab/>
              <w:t>COMMUNICATIONS AND RELATIONSHIPS</w:t>
            </w:r>
          </w:p>
          <w:p>
            <w:pPr>
              <w:pStyle w:val="Normal"/>
              <w:jc w:val="both"/>
              <w:rPr>
                <w:sz w:val="20"/>
              </w:rPr>
            </w:pPr>
            <w:r>
              <w:rPr>
                <w:sz w:val="20"/>
              </w:rPr>
            </w:r>
          </w:p>
          <w:p>
            <w:pPr>
              <w:pStyle w:val="Normal"/>
              <w:jc w:val="both"/>
              <w:rPr>
                <w:sz w:val="20"/>
              </w:rPr>
            </w:pPr>
            <w:r>
              <w:rPr>
                <w:sz w:val="20"/>
              </w:rPr>
              <w:t>Communication by phone and email, both in person and in writing with:</w:t>
            </w:r>
          </w:p>
          <w:p>
            <w:pPr>
              <w:pStyle w:val="Normal"/>
              <w:jc w:val="both"/>
              <w:rPr>
                <w:sz w:val="20"/>
              </w:rPr>
            </w:pPr>
            <w:r>
              <w:rPr>
                <w:sz w:val="20"/>
              </w:rPr>
            </w:r>
          </w:p>
          <w:p>
            <w:pPr>
              <w:pStyle w:val="Normal"/>
              <w:jc w:val="both"/>
              <w:rPr>
                <w:b/>
                <w:b/>
                <w:sz w:val="20"/>
              </w:rPr>
            </w:pPr>
            <w:r>
              <w:rPr>
                <w:b/>
                <w:sz w:val="20"/>
              </w:rPr>
              <w:t>INTERNAL</w:t>
            </w:r>
          </w:p>
          <w:p>
            <w:pPr>
              <w:pStyle w:val="Normal"/>
              <w:jc w:val="both"/>
              <w:rPr>
                <w:sz w:val="20"/>
              </w:rPr>
            </w:pPr>
            <w:r>
              <w:rPr>
                <w:sz w:val="20"/>
              </w:rPr>
            </w:r>
          </w:p>
          <w:p>
            <w:pPr>
              <w:pStyle w:val="Normal"/>
              <w:jc w:val="both"/>
              <w:rPr>
                <w:sz w:val="20"/>
              </w:rPr>
            </w:pPr>
            <w:r>
              <w:rPr>
                <w:sz w:val="20"/>
              </w:rPr>
              <w:t>Payroll Service Department colleagues.</w:t>
            </w:r>
          </w:p>
          <w:p>
            <w:pPr>
              <w:pStyle w:val="Normal"/>
              <w:jc w:val="both"/>
              <w:rPr>
                <w:sz w:val="20"/>
              </w:rPr>
            </w:pPr>
            <w:r>
              <w:rPr>
                <w:sz w:val="20"/>
              </w:rPr>
              <w:t>Maryfield Financial Services Centre staff e.g.   Expenses Team, Cashier’s Dept., Finance Dept., IT Dept.</w:t>
            </w:r>
          </w:p>
          <w:p>
            <w:pPr>
              <w:pStyle w:val="Normal"/>
              <w:jc w:val="both"/>
              <w:rPr>
                <w:sz w:val="20"/>
              </w:rPr>
            </w:pPr>
            <w:r>
              <w:rPr>
                <w:sz w:val="20"/>
              </w:rPr>
              <w:t>Management Accounts staff employed within NHS Tayside.</w:t>
            </w:r>
          </w:p>
          <w:p>
            <w:pPr>
              <w:pStyle w:val="Normal"/>
              <w:jc w:val="both"/>
              <w:rPr>
                <w:sz w:val="20"/>
              </w:rPr>
            </w:pPr>
            <w:r>
              <w:rPr>
                <w:sz w:val="20"/>
              </w:rPr>
              <w:t>Workforce Directorate Departments throughout NHS Tayside e.g. Ninewells Hospital, Perth Royal Infirmary, Arbroath Infirmary, Kings Cross and Ashludie hospitals.</w:t>
            </w:r>
          </w:p>
          <w:p>
            <w:pPr>
              <w:pStyle w:val="Normal"/>
              <w:jc w:val="both"/>
              <w:rPr>
                <w:sz w:val="20"/>
              </w:rPr>
            </w:pPr>
            <w:r>
              <w:rPr>
                <w:sz w:val="20"/>
              </w:rPr>
              <w:t>NHS Tayside managers based throughout Angus, Perth and Dundee.</w:t>
            </w:r>
          </w:p>
          <w:p>
            <w:pPr>
              <w:pStyle w:val="Normal"/>
              <w:jc w:val="both"/>
              <w:rPr>
                <w:sz w:val="20"/>
              </w:rPr>
            </w:pPr>
            <w:r>
              <w:rPr>
                <w:sz w:val="20"/>
              </w:rPr>
              <w:t>Staff currently and previously employed within NHS Tayside e.g. medical staff, nurses, administration staff, ancillary staff, biomedical scientists etc.</w:t>
            </w:r>
          </w:p>
          <w:p>
            <w:pPr>
              <w:pStyle w:val="Normal"/>
              <w:jc w:val="both"/>
              <w:rPr>
                <w:sz w:val="20"/>
              </w:rPr>
            </w:pPr>
            <w:r>
              <w:rPr>
                <w:sz w:val="20"/>
              </w:rPr>
            </w:r>
          </w:p>
          <w:p>
            <w:pPr>
              <w:pStyle w:val="Heading6"/>
              <w:rPr/>
            </w:pPr>
            <w:r>
              <w:rPr/>
              <w:t>EXTERNAL TO NHS TAYSIDE</w:t>
            </w:r>
          </w:p>
          <w:p>
            <w:pPr>
              <w:pStyle w:val="Normal"/>
              <w:jc w:val="both"/>
              <w:rPr>
                <w:sz w:val="20"/>
              </w:rPr>
            </w:pPr>
            <w:r>
              <w:rPr>
                <w:sz w:val="20"/>
              </w:rPr>
            </w:r>
          </w:p>
          <w:p>
            <w:pPr>
              <w:pStyle w:val="Normal"/>
              <w:jc w:val="both"/>
              <w:rPr>
                <w:sz w:val="20"/>
              </w:rPr>
            </w:pPr>
            <w:r>
              <w:rPr>
                <w:sz w:val="20"/>
              </w:rPr>
              <w:t>Scottish Public Pensions Agency</w:t>
            </w:r>
          </w:p>
          <w:p>
            <w:pPr>
              <w:pStyle w:val="Normal"/>
              <w:jc w:val="both"/>
              <w:rPr>
                <w:sz w:val="20"/>
              </w:rPr>
            </w:pPr>
            <w:r>
              <w:rPr>
                <w:sz w:val="20"/>
              </w:rPr>
              <w:t xml:space="preserve">H.M. Inland Revenue and Customs </w:t>
            </w:r>
          </w:p>
          <w:p>
            <w:pPr>
              <w:pStyle w:val="Normal"/>
              <w:jc w:val="both"/>
              <w:rPr>
                <w:sz w:val="20"/>
              </w:rPr>
            </w:pPr>
            <w:r>
              <w:rPr>
                <w:sz w:val="20"/>
              </w:rPr>
              <w:t>Financial Organisations, e.g. Banks/Building Societies</w:t>
            </w:r>
          </w:p>
          <w:p>
            <w:pPr>
              <w:pStyle w:val="Normal"/>
              <w:jc w:val="both"/>
              <w:rPr>
                <w:sz w:val="20"/>
              </w:rPr>
            </w:pPr>
            <w:r>
              <w:rPr>
                <w:sz w:val="20"/>
              </w:rPr>
              <w:t>Department of Works and Pensions</w:t>
            </w:r>
          </w:p>
          <w:p>
            <w:pPr>
              <w:pStyle w:val="Normal"/>
              <w:jc w:val="both"/>
              <w:rPr>
                <w:sz w:val="20"/>
              </w:rPr>
            </w:pPr>
            <w:r>
              <w:rPr>
                <w:sz w:val="20"/>
              </w:rPr>
              <w:t>Local Government e.g. Dundee City Council</w:t>
            </w:r>
          </w:p>
          <w:p>
            <w:pPr>
              <w:pStyle w:val="Normal"/>
              <w:jc w:val="both"/>
              <w:rPr>
                <w:sz w:val="20"/>
              </w:rPr>
            </w:pPr>
            <w:r>
              <w:rPr>
                <w:sz w:val="20"/>
              </w:rPr>
              <w:t>Other NHS Employers</w:t>
            </w:r>
          </w:p>
          <w:p>
            <w:pPr>
              <w:pStyle w:val="Normal"/>
              <w:jc w:val="both"/>
              <w:rPr>
                <w:sz w:val="20"/>
              </w:rPr>
            </w:pPr>
            <w:r>
              <w:rPr>
                <w:sz w:val="20"/>
              </w:rPr>
              <w:t>Sheriff’s Officers</w:t>
            </w:r>
          </w:p>
          <w:p>
            <w:pPr>
              <w:pStyle w:val="Normal"/>
              <w:jc w:val="both"/>
              <w:rPr>
                <w:sz w:val="20"/>
              </w:rPr>
            </w:pPr>
            <w:r>
              <w:rPr>
                <w:sz w:val="20"/>
              </w:rPr>
              <w:t>Child Support Agency</w:t>
            </w:r>
          </w:p>
          <w:p>
            <w:pPr>
              <w:pStyle w:val="Normal"/>
              <w:jc w:val="both"/>
              <w:rPr>
                <w:sz w:val="20"/>
              </w:rPr>
            </w:pPr>
            <w:r>
              <w:rPr>
                <w:sz w:val="20"/>
              </w:rPr>
              <w:t>Solicitors and Accountants</w:t>
            </w:r>
          </w:p>
          <w:p>
            <w:pPr>
              <w:pStyle w:val="Normal"/>
              <w:jc w:val="both"/>
              <w:rPr>
                <w:sz w:val="20"/>
              </w:rPr>
            </w:pPr>
            <w:r>
              <w:rPr>
                <w:sz w:val="20"/>
              </w:rPr>
              <w:t>Central Legal Office</w:t>
            </w:r>
          </w:p>
          <w:p>
            <w:pPr>
              <w:pStyle w:val="Normal"/>
              <w:jc w:val="both"/>
              <w:rPr>
                <w:sz w:val="20"/>
              </w:rPr>
            </w:pPr>
            <w:r>
              <w:rPr>
                <w:sz w:val="20"/>
              </w:rPr>
              <w:t>Trade Union Organisations</w:t>
            </w:r>
          </w:p>
          <w:p>
            <w:pPr>
              <w:pStyle w:val="Normal"/>
              <w:jc w:val="both"/>
              <w:rPr>
                <w:sz w:val="20"/>
              </w:rPr>
            </w:pPr>
            <w:r>
              <w:rPr>
                <w:sz w:val="20"/>
              </w:rPr>
              <w:t>Internal and External Auditors</w:t>
            </w:r>
          </w:p>
          <w:p>
            <w:pPr>
              <w:pStyle w:val="Normal"/>
              <w:jc w:val="both"/>
              <w:rPr>
                <w:sz w:val="20"/>
              </w:rPr>
            </w:pPr>
            <w:r>
              <w:rPr>
                <w:sz w:val="20"/>
              </w:rPr>
              <w:t>Providers of additional pension schemes/Additional Voluntary Contribution operators</w:t>
            </w:r>
          </w:p>
          <w:p>
            <w:pPr>
              <w:pStyle w:val="Normal"/>
              <w:rPr>
                <w:sz w:val="20"/>
              </w:rPr>
            </w:pPr>
            <w:r>
              <w:rPr>
                <w:sz w:val="20"/>
              </w:rPr>
              <w:t>National Fraud Initiative Team</w:t>
            </w:r>
          </w:p>
          <w:p>
            <w:pPr>
              <w:pStyle w:val="Normal"/>
              <w:rPr>
                <w:sz w:val="20"/>
              </w:rPr>
            </w:pPr>
            <w:r>
              <w:rPr>
                <w:sz w:val="20"/>
              </w:rPr>
            </w:r>
          </w:p>
        </w:tc>
        <w:tc>
          <w:tcPr>
            <w:tcW w:w="446" w:type="dxa"/>
            <w:tcBorders>
              <w:left w:val="single" w:sz="4" w:space="0" w:color="000000"/>
            </w:tcBorders>
            <w:shd w:fill="auto" w:val="clear"/>
          </w:tcPr>
          <w:p>
            <w:pPr>
              <w:pStyle w:val="Normal"/>
              <w:snapToGrid w:val="false"/>
              <w:rPr>
                <w:sz w:val="20"/>
              </w:rPr>
            </w:pPr>
            <w:r>
              <w:rPr>
                <w:sz w:val="20"/>
              </w:rPr>
            </w:r>
          </w:p>
        </w:tc>
      </w:tr>
      <w:tr>
        <w:trPr>
          <w:trHeight w:val="8339" w:hRule="atLeast"/>
          <w:cantSplit w:val="true"/>
        </w:trPr>
        <w:tc>
          <w:tcPr>
            <w:tcW w:w="9773" w:type="dxa"/>
            <w:tcBorders>
              <w:top w:val="single" w:sz="4" w:space="0" w:color="000000"/>
              <w:left w:val="single" w:sz="4" w:space="0" w:color="000000"/>
              <w:bottom w:val="single" w:sz="4" w:space="0" w:color="000000"/>
            </w:tcBorders>
            <w:shd w:fill="auto" w:val="clear"/>
          </w:tcPr>
          <w:p>
            <w:pPr>
              <w:pStyle w:val="Normal"/>
              <w:jc w:val="both"/>
              <w:rPr>
                <w:sz w:val="20"/>
              </w:rPr>
            </w:pPr>
            <w:r>
              <w:rPr>
                <w:sz w:val="20"/>
              </w:rPr>
              <w:t>]</w:t>
            </w:r>
          </w:p>
          <w:p>
            <w:pPr>
              <w:pStyle w:val="Normal"/>
              <w:jc w:val="both"/>
              <w:rPr>
                <w:b/>
                <w:b/>
                <w:bCs/>
                <w:sz w:val="20"/>
              </w:rPr>
            </w:pPr>
            <w:r>
              <w:rPr>
                <w:b/>
                <w:bCs/>
                <w:sz w:val="20"/>
              </w:rPr>
              <w:t>Induction Standards &amp; Code of Conduct</w:t>
            </w:r>
          </w:p>
          <w:p>
            <w:pPr>
              <w:pStyle w:val="Normal"/>
              <w:jc w:val="both"/>
              <w:rPr>
                <w:sz w:val="20"/>
              </w:rPr>
            </w:pPr>
            <w:r>
              <w:rPr>
                <w:sz w:val="20"/>
              </w:rPr>
              <w:t>Your performance must comply with the national “Mandatory Induction Standards for Healthcare Support Workers 2009” and with the Code of Conduct for Healthcare Support Workers.</w:t>
            </w:r>
          </w:p>
          <w:p>
            <w:pPr>
              <w:pStyle w:val="Normal"/>
              <w:jc w:val="both"/>
              <w:rPr>
                <w:sz w:val="20"/>
              </w:rPr>
            </w:pPr>
            <w:r>
              <w:rPr>
                <w:sz w:val="20"/>
              </w:rPr>
            </w:r>
          </w:p>
          <w:p>
            <w:pPr>
              <w:pStyle w:val="Normal"/>
              <w:jc w:val="both"/>
              <w:rPr>
                <w:sz w:val="20"/>
              </w:rPr>
            </w:pPr>
            <w:r>
              <w:rPr>
                <w:sz w:val="20"/>
              </w:rPr>
            </w:r>
          </w:p>
          <w:p>
            <w:pPr>
              <w:pStyle w:val="Heading6"/>
              <w:rPr>
                <w:bCs/>
              </w:rPr>
            </w:pPr>
            <w:r>
              <w:rPr>
                <w:bCs/>
              </w:rPr>
              <w:t>PURPOSE</w:t>
            </w:r>
          </w:p>
          <w:p>
            <w:pPr>
              <w:pStyle w:val="Normal"/>
              <w:jc w:val="both"/>
              <w:rPr>
                <w:sz w:val="20"/>
              </w:rPr>
            </w:pPr>
            <w:r>
              <w:rPr>
                <w:sz w:val="20"/>
              </w:rPr>
            </w:r>
          </w:p>
          <w:p>
            <w:pPr>
              <w:pStyle w:val="Normal"/>
              <w:jc w:val="both"/>
              <w:rPr>
                <w:sz w:val="20"/>
              </w:rPr>
            </w:pPr>
            <w:r>
              <w:rPr>
                <w:sz w:val="20"/>
              </w:rPr>
              <w:t>The post holder will both provide and receive highly complex and sensitive information. There is a requirement to discuss and advise on highly complex and sensitive financial queries with staff, Workforce Directorate and Finance Department managers and senior non-finance managers including issues such as redundancy, protections, retirement, staff discipline, performance and sick leave, including face to face communication with staff that are terminally ill.</w:t>
            </w:r>
          </w:p>
          <w:p>
            <w:pPr>
              <w:pStyle w:val="Normal"/>
              <w:jc w:val="both"/>
              <w:rPr>
                <w:sz w:val="20"/>
              </w:rPr>
            </w:pPr>
            <w:r>
              <w:rPr>
                <w:sz w:val="20"/>
              </w:rPr>
            </w:r>
          </w:p>
          <w:p>
            <w:pPr>
              <w:pStyle w:val="Normal"/>
              <w:jc w:val="both"/>
              <w:rPr>
                <w:sz w:val="20"/>
              </w:rPr>
            </w:pPr>
            <w:r>
              <w:rPr>
                <w:sz w:val="20"/>
              </w:rPr>
              <w:t>Negotiation skills, diplomacy and tact are required when dealing with staff performance issues and to solve staff grievance situations, which arise from time to time.</w:t>
            </w:r>
          </w:p>
          <w:p>
            <w:pPr>
              <w:pStyle w:val="Normal"/>
              <w:rPr>
                <w:sz w:val="20"/>
              </w:rPr>
            </w:pPr>
            <w:r>
              <w:rPr>
                <w:sz w:val="20"/>
              </w:rPr>
            </w:r>
          </w:p>
          <w:p>
            <w:pPr>
              <w:pStyle w:val="Normal"/>
              <w:rPr>
                <w:sz w:val="20"/>
              </w:rPr>
            </w:pPr>
            <w:r>
              <w:rPr>
                <w:sz w:val="20"/>
              </w:rPr>
              <w:t>The Post holder is also expected to deal with enquiries from employees of a sensitive, complex and extremely emotional nature e.g. an application for death benefits following the death in service of an employee or an ill-health retiral application. In these situations, the Post holder may need to liaise with the next of kin of the actual staff member.</w:t>
            </w:r>
          </w:p>
          <w:p>
            <w:pPr>
              <w:pStyle w:val="Heading8"/>
              <w:rPr>
                <w:b w:val="false"/>
                <w:b w:val="false"/>
                <w:bCs w:val="false"/>
                <w:sz w:val="20"/>
              </w:rPr>
            </w:pPr>
            <w:r>
              <w:rPr>
                <w:b w:val="false"/>
                <w:bCs w:val="false"/>
                <w:sz w:val="20"/>
              </w:rPr>
              <w:t>Highly Complex and Sensitive Information e.g.</w:t>
            </w:r>
          </w:p>
          <w:p>
            <w:pPr>
              <w:pStyle w:val="Normal"/>
              <w:rPr>
                <w:sz w:val="20"/>
              </w:rPr>
            </w:pPr>
            <w:r>
              <w:rPr>
                <w:sz w:val="20"/>
              </w:rPr>
            </w:r>
          </w:p>
          <w:p>
            <w:pPr>
              <w:pStyle w:val="Normal"/>
              <w:numPr>
                <w:ilvl w:val="0"/>
                <w:numId w:val="4"/>
              </w:numPr>
              <w:rPr>
                <w:sz w:val="20"/>
              </w:rPr>
            </w:pPr>
            <w:r>
              <w:rPr>
                <w:sz w:val="20"/>
              </w:rPr>
              <w:t>Training Groups of Staff internal and external, ensuring they fully understand all current and new legislation issued by statute, Whitley and Agenda for Change.</w:t>
            </w:r>
          </w:p>
          <w:p>
            <w:pPr>
              <w:pStyle w:val="Normal"/>
              <w:numPr>
                <w:ilvl w:val="0"/>
                <w:numId w:val="4"/>
              </w:numPr>
              <w:rPr>
                <w:sz w:val="20"/>
              </w:rPr>
            </w:pPr>
            <w:r>
              <w:rPr>
                <w:sz w:val="20"/>
              </w:rPr>
              <w:t>Discuss Pension options with terminally ill employees/next of kin such as commutation of Benefits/Ill Health Pension.  Dealing with next of kin of Death in Service employees, making them aware of Widow/Widowers benefits that they may be entitled to.</w:t>
            </w:r>
          </w:p>
          <w:p>
            <w:pPr>
              <w:pStyle w:val="Normal"/>
              <w:numPr>
                <w:ilvl w:val="0"/>
                <w:numId w:val="4"/>
              </w:numPr>
              <w:rPr>
                <w:sz w:val="20"/>
              </w:rPr>
            </w:pPr>
            <w:r>
              <w:rPr>
                <w:sz w:val="20"/>
              </w:rPr>
              <w:t>Deal with hardship circumstances e.g. staff often in a distressed state that are unable to pay utility bills/rent/mortgage, contact their managers and discuss with the manager what can be done to help resolve the situation.</w:t>
            </w:r>
          </w:p>
          <w:p>
            <w:pPr>
              <w:pStyle w:val="Normal"/>
              <w:numPr>
                <w:ilvl w:val="0"/>
                <w:numId w:val="4"/>
              </w:numPr>
              <w:rPr>
                <w:sz w:val="20"/>
              </w:rPr>
            </w:pPr>
            <w:r>
              <w:rPr>
                <w:sz w:val="20"/>
              </w:rPr>
              <w:t>Advising staff and managers on a personal or group basis (up to fifty employees) on various superannuation issues e.g. Purchase of added years, explaining to the employee the amount of service they would be eligible to purchase at what cost to them and what benefits in monetary terms this would provide.</w:t>
            </w:r>
          </w:p>
          <w:p>
            <w:pPr>
              <w:pStyle w:val="Normal"/>
              <w:numPr>
                <w:ilvl w:val="0"/>
                <w:numId w:val="4"/>
              </w:numPr>
              <w:rPr>
                <w:sz w:val="20"/>
              </w:rPr>
            </w:pPr>
            <w:r>
              <w:rPr>
                <w:sz w:val="20"/>
              </w:rPr>
              <w:t>Explain to the employee benefits that would be due to them for Voluntary Early Retirement with or without employer’s consent.</w:t>
            </w:r>
          </w:p>
          <w:p>
            <w:pPr>
              <w:pStyle w:val="Normal"/>
              <w:numPr>
                <w:ilvl w:val="0"/>
                <w:numId w:val="4"/>
              </w:numPr>
              <w:rPr>
                <w:sz w:val="20"/>
              </w:rPr>
            </w:pPr>
            <w:r>
              <w:rPr>
                <w:sz w:val="20"/>
              </w:rPr>
              <w:t>Explain calculation of redundancy payments that may be due and the effect this has on the pension.</w:t>
            </w:r>
          </w:p>
          <w:p>
            <w:pPr>
              <w:pStyle w:val="Normal"/>
              <w:numPr>
                <w:ilvl w:val="0"/>
                <w:numId w:val="4"/>
              </w:numPr>
              <w:rPr>
                <w:sz w:val="20"/>
              </w:rPr>
            </w:pPr>
            <w:r>
              <w:rPr>
                <w:sz w:val="20"/>
              </w:rPr>
              <w:t>Explain the Benefits due to staff who retire at normal pension age.</w:t>
            </w:r>
          </w:p>
          <w:p>
            <w:pPr>
              <w:pStyle w:val="Normal"/>
              <w:numPr>
                <w:ilvl w:val="0"/>
                <w:numId w:val="4"/>
              </w:numPr>
              <w:rPr>
                <w:sz w:val="20"/>
              </w:rPr>
            </w:pPr>
            <w:r>
              <w:rPr>
                <w:sz w:val="20"/>
              </w:rPr>
              <w:t>Explain the criteria required to apply for an ill health pension and what enhancement to service the employee might be entitled to.</w:t>
            </w:r>
          </w:p>
          <w:p>
            <w:pPr>
              <w:pStyle w:val="Normal"/>
              <w:numPr>
                <w:ilvl w:val="0"/>
                <w:numId w:val="4"/>
              </w:numPr>
              <w:rPr>
                <w:sz w:val="20"/>
              </w:rPr>
            </w:pPr>
            <w:r>
              <w:rPr>
                <w:sz w:val="20"/>
              </w:rPr>
              <w:t>Calculation of pension including costs to NHS Tayside for redundancy/early retirement as requested by Senior Managers for consideration by Finance and Resources Committee approval (prior to consultation with employee) therefore highly confidential.</w:t>
            </w:r>
          </w:p>
          <w:p>
            <w:pPr>
              <w:pStyle w:val="Normal"/>
              <w:numPr>
                <w:ilvl w:val="0"/>
                <w:numId w:val="4"/>
              </w:numPr>
              <w:rPr>
                <w:sz w:val="20"/>
              </w:rPr>
            </w:pPr>
            <w:r>
              <w:rPr>
                <w:sz w:val="20"/>
              </w:rPr>
              <w:t>Dealing with staff that are in an overpayment situation explaining to them the reason for the overpayment and discussing with them in an amicable way a repayment schedule which would not cause unnecessary hardship.</w:t>
            </w:r>
          </w:p>
        </w:tc>
        <w:tc>
          <w:tcPr>
            <w:tcW w:w="446" w:type="dxa"/>
            <w:tcBorders>
              <w:left w:val="single" w:sz="4" w:space="0" w:color="000000"/>
            </w:tcBorders>
            <w:shd w:fill="auto" w:val="clear"/>
          </w:tcPr>
          <w:p>
            <w:pPr>
              <w:pStyle w:val="Normal"/>
              <w:snapToGrid w:val="false"/>
              <w:rPr/>
            </w:pPr>
            <w:r>
              <w:rPr/>
            </w:r>
          </w:p>
        </w:tc>
      </w:tr>
      <w:tr>
        <w:trPr>
          <w:cantSplit w:val="true"/>
        </w:trPr>
        <w:tc>
          <w:tcPr>
            <w:tcW w:w="9773" w:type="dxa"/>
            <w:tcBorders>
              <w:top w:val="single" w:sz="4" w:space="0" w:color="000000"/>
              <w:left w:val="single" w:sz="4" w:space="0" w:color="000000"/>
              <w:bottom w:val="single" w:sz="4" w:space="0" w:color="000000"/>
            </w:tcBorders>
            <w:shd w:fill="auto" w:val="clear"/>
          </w:tcPr>
          <w:p>
            <w:pPr>
              <w:pStyle w:val="Normal"/>
              <w:rPr>
                <w:b/>
                <w:b/>
                <w:bCs/>
                <w:sz w:val="20"/>
              </w:rPr>
            </w:pPr>
            <w:r>
              <w:rPr>
                <w:b/>
                <w:bCs/>
                <w:sz w:val="20"/>
              </w:rPr>
              <w:t>7.</w:t>
              <w:tab/>
              <w:t>KNOWLEDGE, TRAINING AND EXPERIENCE REQUIRED TO DO THE JOB</w:t>
            </w:r>
          </w:p>
          <w:p>
            <w:pPr>
              <w:pStyle w:val="Normal"/>
              <w:rPr>
                <w:sz w:val="20"/>
              </w:rPr>
            </w:pPr>
            <w:r>
              <w:rPr>
                <w:sz w:val="20"/>
              </w:rPr>
            </w:r>
          </w:p>
          <w:p>
            <w:pPr>
              <w:pStyle w:val="Normal"/>
              <w:rPr>
                <w:sz w:val="20"/>
              </w:rPr>
            </w:pPr>
            <w:r>
              <w:rPr>
                <w:sz w:val="20"/>
              </w:rPr>
              <w:t>The post holder will have a master’s degree in Payroll Management – MSc plus extensive management experience at a senior level in an NHS Payroll Service Department.</w:t>
            </w:r>
          </w:p>
          <w:p>
            <w:pPr>
              <w:pStyle w:val="Normal"/>
              <w:rPr>
                <w:sz w:val="20"/>
              </w:rPr>
            </w:pPr>
            <w:r>
              <w:rPr>
                <w:sz w:val="20"/>
              </w:rPr>
            </w:r>
          </w:p>
          <w:p>
            <w:pPr>
              <w:pStyle w:val="Normal"/>
              <w:rPr>
                <w:sz w:val="20"/>
              </w:rPr>
            </w:pPr>
            <w:r>
              <w:rPr>
                <w:sz w:val="20"/>
              </w:rPr>
              <w:t xml:space="preserve">The post holder will have in-depth and highly specialised knowledge of and expertise in NHS conditions of service, statutory regulations and payroll accounting procedures and legislation, and will ensure that they keep up to date with all new legislation and changes to Whitley Council/Agenda for Change conditions of service. </w:t>
            </w:r>
          </w:p>
          <w:p>
            <w:pPr>
              <w:pStyle w:val="Normal"/>
              <w:rPr>
                <w:sz w:val="20"/>
              </w:rPr>
            </w:pPr>
            <w:r>
              <w:rPr>
                <w:sz w:val="20"/>
              </w:rPr>
            </w:r>
          </w:p>
          <w:p>
            <w:pPr>
              <w:pStyle w:val="Normal"/>
              <w:rPr>
                <w:sz w:val="20"/>
              </w:rPr>
            </w:pPr>
            <w:r>
              <w:rPr>
                <w:sz w:val="20"/>
              </w:rPr>
              <w:t>Recruitment of staff up to but not including own post as per organisational chart, including chairing interview panel, selection for interview and offer of appointment.</w:t>
            </w:r>
          </w:p>
          <w:p>
            <w:pPr>
              <w:pStyle w:val="Normal"/>
              <w:rPr>
                <w:sz w:val="20"/>
              </w:rPr>
            </w:pPr>
            <w:r>
              <w:rPr>
                <w:sz w:val="20"/>
              </w:rPr>
            </w:r>
          </w:p>
          <w:p>
            <w:pPr>
              <w:pStyle w:val="Normal"/>
              <w:rPr>
                <w:sz w:val="20"/>
              </w:rPr>
            </w:pPr>
            <w:r>
              <w:rPr>
                <w:sz w:val="20"/>
              </w:rPr>
              <w:t>There is a requirement to give detailed guidance on payroll service matters to Finance Department, Workforce Directorate and other Departmental managers.</w:t>
            </w:r>
          </w:p>
          <w:p>
            <w:pPr>
              <w:pStyle w:val="Normal"/>
              <w:rPr>
                <w:sz w:val="20"/>
              </w:rPr>
            </w:pPr>
            <w:r>
              <w:rPr>
                <w:sz w:val="20"/>
              </w:rPr>
            </w:r>
          </w:p>
          <w:p>
            <w:pPr>
              <w:pStyle w:val="Normal"/>
              <w:jc w:val="both"/>
              <w:rPr>
                <w:sz w:val="20"/>
              </w:rPr>
            </w:pPr>
            <w:r>
              <w:rPr>
                <w:sz w:val="20"/>
              </w:rPr>
              <w:t>Extensive in-depth knowledge of Whitley Council/Agenda for Change terms and conditions of service.</w:t>
            </w:r>
          </w:p>
          <w:p>
            <w:pPr>
              <w:pStyle w:val="Normal"/>
              <w:jc w:val="both"/>
              <w:rPr>
                <w:sz w:val="20"/>
              </w:rPr>
            </w:pPr>
            <w:r>
              <w:rPr>
                <w:sz w:val="20"/>
              </w:rPr>
            </w:r>
          </w:p>
          <w:p>
            <w:pPr>
              <w:pStyle w:val="Normal"/>
              <w:jc w:val="both"/>
              <w:rPr>
                <w:sz w:val="20"/>
              </w:rPr>
            </w:pPr>
            <w:r>
              <w:rPr>
                <w:sz w:val="20"/>
              </w:rPr>
              <w:t>Ability to manage diverse workload to strict deadlines.</w:t>
            </w:r>
          </w:p>
          <w:p>
            <w:pPr>
              <w:pStyle w:val="Normal"/>
              <w:jc w:val="both"/>
              <w:rPr>
                <w:sz w:val="20"/>
              </w:rPr>
            </w:pPr>
            <w:r>
              <w:rPr>
                <w:sz w:val="20"/>
              </w:rPr>
            </w:r>
          </w:p>
          <w:p>
            <w:pPr>
              <w:pStyle w:val="Normal"/>
              <w:jc w:val="both"/>
              <w:rPr>
                <w:sz w:val="20"/>
              </w:rPr>
            </w:pPr>
            <w:r>
              <w:rPr>
                <w:sz w:val="20"/>
              </w:rPr>
              <w:t>Ability to produce a high standard of work, accurately and with attention to detail while under pressure.</w:t>
            </w:r>
          </w:p>
          <w:p>
            <w:pPr>
              <w:pStyle w:val="Normal"/>
              <w:jc w:val="both"/>
              <w:rPr>
                <w:sz w:val="20"/>
              </w:rPr>
            </w:pPr>
            <w:r>
              <w:rPr>
                <w:sz w:val="20"/>
              </w:rPr>
            </w:r>
          </w:p>
          <w:p>
            <w:pPr>
              <w:pStyle w:val="Normal"/>
              <w:jc w:val="both"/>
              <w:rPr>
                <w:sz w:val="20"/>
              </w:rPr>
            </w:pPr>
            <w:r>
              <w:rPr>
                <w:sz w:val="20"/>
              </w:rPr>
              <w:t>Excellent communication and interpersonal skills for training and advising groups.</w:t>
            </w:r>
          </w:p>
          <w:p>
            <w:pPr>
              <w:pStyle w:val="Normal"/>
              <w:jc w:val="both"/>
              <w:rPr>
                <w:sz w:val="20"/>
              </w:rPr>
            </w:pPr>
            <w:r>
              <w:rPr>
                <w:sz w:val="20"/>
              </w:rPr>
            </w:r>
          </w:p>
          <w:p>
            <w:pPr>
              <w:pStyle w:val="Normal"/>
              <w:jc w:val="both"/>
              <w:rPr>
                <w:sz w:val="20"/>
              </w:rPr>
            </w:pPr>
            <w:r>
              <w:rPr>
                <w:sz w:val="20"/>
              </w:rPr>
              <w:t>Ability to relate confidently and with accuracy to staff, managers, Workforce Directorate and outside agencies.</w:t>
            </w:r>
          </w:p>
          <w:p>
            <w:pPr>
              <w:pStyle w:val="Normal"/>
              <w:jc w:val="both"/>
              <w:rPr>
                <w:sz w:val="20"/>
              </w:rPr>
            </w:pPr>
            <w:r>
              <w:rPr>
                <w:sz w:val="20"/>
              </w:rPr>
            </w:r>
          </w:p>
          <w:p>
            <w:pPr>
              <w:pStyle w:val="Normal"/>
              <w:jc w:val="both"/>
              <w:rPr>
                <w:sz w:val="20"/>
              </w:rPr>
            </w:pPr>
            <w:r>
              <w:rPr>
                <w:sz w:val="20"/>
              </w:rPr>
              <w:t>Advanced keyboard skills for data entry to SSPS etc.</w:t>
            </w:r>
          </w:p>
          <w:p>
            <w:pPr>
              <w:pStyle w:val="Normal"/>
              <w:jc w:val="both"/>
              <w:rPr>
                <w:sz w:val="20"/>
              </w:rPr>
            </w:pPr>
            <w:r>
              <w:rPr>
                <w:sz w:val="20"/>
              </w:rPr>
            </w:r>
          </w:p>
          <w:p>
            <w:pPr>
              <w:pStyle w:val="Normal"/>
              <w:jc w:val="both"/>
              <w:rPr>
                <w:sz w:val="20"/>
              </w:rPr>
            </w:pPr>
            <w:r>
              <w:rPr>
                <w:sz w:val="20"/>
              </w:rPr>
              <w:t>Highly numerate.</w:t>
            </w:r>
          </w:p>
          <w:p>
            <w:pPr>
              <w:pStyle w:val="Normal"/>
              <w:rPr>
                <w:sz w:val="20"/>
              </w:rPr>
            </w:pPr>
            <w:r>
              <w:rPr>
                <w:sz w:val="20"/>
              </w:rPr>
            </w:r>
          </w:p>
        </w:tc>
        <w:tc>
          <w:tcPr>
            <w:tcW w:w="446" w:type="dxa"/>
            <w:tcBorders>
              <w:left w:val="single" w:sz="4" w:space="0" w:color="000000"/>
            </w:tcBorders>
            <w:shd w:fill="auto" w:val="clear"/>
          </w:tcPr>
          <w:p>
            <w:pPr>
              <w:pStyle w:val="Normal"/>
              <w:snapToGrid w:val="false"/>
              <w:rPr>
                <w:sz w:val="20"/>
              </w:rPr>
            </w:pPr>
            <w:r>
              <w:rPr>
                <w:sz w:val="20"/>
              </w:rPr>
            </w:r>
          </w:p>
        </w:tc>
      </w:tr>
      <w:tr>
        <w:trPr>
          <w:trHeight w:val="1270" w:hRule="atLeast"/>
          <w:cantSplit w:val="true"/>
        </w:trPr>
        <w:tc>
          <w:tcPr>
            <w:tcW w:w="9773" w:type="dxa"/>
            <w:tcBorders>
              <w:top w:val="single" w:sz="4" w:space="0" w:color="000000"/>
              <w:left w:val="single" w:sz="4" w:space="0" w:color="000000"/>
              <w:bottom w:val="single" w:sz="4" w:space="0" w:color="000000"/>
            </w:tcBorders>
            <w:shd w:fill="auto" w:val="clear"/>
          </w:tcPr>
          <w:p>
            <w:pPr>
              <w:pStyle w:val="Normal"/>
              <w:rPr>
                <w:b/>
                <w:b/>
                <w:bCs/>
                <w:sz w:val="20"/>
              </w:rPr>
            </w:pPr>
            <w:r>
              <w:rPr>
                <w:b/>
                <w:bCs/>
                <w:sz w:val="20"/>
              </w:rPr>
              <w:t>8.</w:t>
              <w:tab/>
              <w:t>SYSTEMS AND EQUIPMENT</w:t>
            </w:r>
          </w:p>
          <w:p>
            <w:pPr>
              <w:pStyle w:val="Normal"/>
              <w:rPr>
                <w:b/>
                <w:b/>
                <w:bCs/>
                <w:i/>
                <w:i/>
                <w:iCs/>
                <w:sz w:val="20"/>
              </w:rPr>
            </w:pPr>
            <w:r>
              <w:rPr>
                <w:b/>
                <w:bCs/>
                <w:i/>
                <w:iCs/>
                <w:sz w:val="20"/>
              </w:rPr>
            </w:r>
          </w:p>
          <w:p>
            <w:pPr>
              <w:pStyle w:val="Normal"/>
              <w:rPr>
                <w:sz w:val="20"/>
              </w:rPr>
            </w:pPr>
            <w:r>
              <w:rPr>
                <w:sz w:val="20"/>
              </w:rPr>
              <w:t>The post holder will regularly be required to draw up letters and standard office pro forma and documentation.</w:t>
            </w:r>
          </w:p>
          <w:p>
            <w:pPr>
              <w:pStyle w:val="Normal"/>
              <w:rPr>
                <w:b/>
                <w:b/>
                <w:bCs/>
                <w:i/>
                <w:i/>
                <w:iCs/>
                <w:sz w:val="20"/>
              </w:rPr>
            </w:pPr>
            <w:r>
              <w:rPr>
                <w:b/>
                <w:bCs/>
                <w:i/>
                <w:iCs/>
                <w:sz w:val="20"/>
              </w:rPr>
            </w:r>
          </w:p>
          <w:p>
            <w:pPr>
              <w:pStyle w:val="Normal"/>
              <w:rPr>
                <w:sz w:val="20"/>
              </w:rPr>
            </w:pPr>
            <w:r>
              <w:rPr>
                <w:sz w:val="20"/>
              </w:rPr>
              <w:t>The post holder has a duty of care for the following communal hardware/software:</w:t>
            </w:r>
          </w:p>
          <w:p>
            <w:pPr>
              <w:pStyle w:val="Normal"/>
              <w:rPr>
                <w:sz w:val="20"/>
              </w:rPr>
            </w:pPr>
            <w:r>
              <w:rPr>
                <w:sz w:val="20"/>
              </w:rPr>
            </w:r>
          </w:p>
          <w:p>
            <w:pPr>
              <w:pStyle w:val="Normal"/>
              <w:jc w:val="both"/>
              <w:rPr>
                <w:sz w:val="20"/>
              </w:rPr>
            </w:pPr>
            <w:r>
              <w:rPr>
                <w:sz w:val="20"/>
              </w:rPr>
              <w:t>Scottish Standard Payroll System (SSPS) (Payroll input system)</w:t>
            </w:r>
          </w:p>
          <w:p>
            <w:pPr>
              <w:pStyle w:val="Normal"/>
              <w:jc w:val="both"/>
              <w:rPr>
                <w:sz w:val="20"/>
              </w:rPr>
            </w:pPr>
            <w:r>
              <w:rPr>
                <w:sz w:val="20"/>
              </w:rPr>
              <w:t>Scottish Standard Time System (SSTS)</w:t>
            </w:r>
          </w:p>
          <w:p>
            <w:pPr>
              <w:pStyle w:val="Normal"/>
              <w:jc w:val="both"/>
              <w:rPr>
                <w:sz w:val="20"/>
              </w:rPr>
            </w:pPr>
            <w:r>
              <w:rPr>
                <w:sz w:val="20"/>
              </w:rPr>
              <w:t>e-Expenses</w:t>
            </w:r>
          </w:p>
          <w:p>
            <w:pPr>
              <w:pStyle w:val="Normal"/>
              <w:jc w:val="both"/>
              <w:rPr>
                <w:sz w:val="20"/>
              </w:rPr>
            </w:pPr>
            <w:r>
              <w:rPr>
                <w:sz w:val="20"/>
              </w:rPr>
              <w:t>System for Human Resources Enquiries (SHURE) (Human Resources Data System)</w:t>
            </w:r>
          </w:p>
          <w:p>
            <w:pPr>
              <w:pStyle w:val="Normal"/>
              <w:jc w:val="both"/>
              <w:rPr>
                <w:sz w:val="20"/>
              </w:rPr>
            </w:pPr>
            <w:r>
              <w:rPr>
                <w:sz w:val="20"/>
              </w:rPr>
              <w:t>Mobius (Data Retrieval/Archive System)</w:t>
            </w:r>
          </w:p>
          <w:p>
            <w:pPr>
              <w:pStyle w:val="Normal"/>
              <w:jc w:val="both"/>
              <w:rPr>
                <w:sz w:val="20"/>
              </w:rPr>
            </w:pPr>
            <w:r>
              <w:rPr>
                <w:sz w:val="20"/>
              </w:rPr>
              <w:t>Standard PC software including MS Office &amp; Internet Explorer</w:t>
            </w:r>
          </w:p>
          <w:p>
            <w:pPr>
              <w:pStyle w:val="Normal"/>
              <w:jc w:val="both"/>
              <w:rPr>
                <w:sz w:val="20"/>
              </w:rPr>
            </w:pPr>
            <w:r>
              <w:rPr>
                <w:sz w:val="20"/>
              </w:rPr>
              <w:t xml:space="preserve">General Office Equipment e.g. Fax, data centre etc. </w:t>
            </w:r>
          </w:p>
          <w:p>
            <w:pPr>
              <w:pStyle w:val="Normal"/>
              <w:jc w:val="both"/>
              <w:rPr>
                <w:sz w:val="20"/>
              </w:rPr>
            </w:pPr>
            <w:r>
              <w:rPr>
                <w:sz w:val="20"/>
              </w:rPr>
              <w:t>Business Objects (Reporting Tool)</w:t>
            </w:r>
          </w:p>
          <w:p>
            <w:pPr>
              <w:pStyle w:val="Normal"/>
              <w:jc w:val="both"/>
              <w:rPr>
                <w:sz w:val="20"/>
              </w:rPr>
            </w:pPr>
            <w:r>
              <w:rPr>
                <w:sz w:val="20"/>
              </w:rPr>
              <w:t>National Fraud Investigation Website</w:t>
            </w:r>
          </w:p>
          <w:p>
            <w:pPr>
              <w:pStyle w:val="Normal"/>
              <w:jc w:val="both"/>
              <w:rPr>
                <w:b/>
                <w:b/>
                <w:bCs/>
                <w:sz w:val="20"/>
              </w:rPr>
            </w:pPr>
            <w:r>
              <w:rPr>
                <w:b/>
                <w:bCs/>
                <w:sz w:val="20"/>
              </w:rPr>
            </w:r>
          </w:p>
          <w:p>
            <w:pPr>
              <w:pStyle w:val="Normal"/>
              <w:jc w:val="both"/>
              <w:rPr>
                <w:b/>
                <w:b/>
                <w:bCs/>
                <w:sz w:val="20"/>
              </w:rPr>
            </w:pPr>
            <w:r>
              <w:rPr>
                <w:b/>
                <w:bCs/>
                <w:sz w:val="20"/>
              </w:rPr>
            </w:r>
          </w:p>
          <w:p>
            <w:pPr>
              <w:pStyle w:val="Normal"/>
              <w:jc w:val="both"/>
              <w:rPr>
                <w:b/>
                <w:b/>
                <w:bCs/>
                <w:sz w:val="20"/>
              </w:rPr>
            </w:pPr>
            <w:r>
              <w:rPr>
                <w:b/>
                <w:bCs/>
                <w:sz w:val="20"/>
              </w:rPr>
              <w:t>Responsibility for Records Management</w:t>
            </w:r>
          </w:p>
          <w:p>
            <w:pPr>
              <w:pStyle w:val="Normal"/>
              <w:jc w:val="both"/>
              <w:rPr>
                <w:sz w:val="20"/>
              </w:rPr>
            </w:pPr>
            <w:r>
              <w:rPr>
                <w:sz w:val="20"/>
              </w:rPr>
              <w:t>All records created in the course of the business of NHS Tayside are corporate records and are public records under the terms of the Public Records (Scotland) Act 2011.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pPr>
              <w:pStyle w:val="Normal"/>
              <w:jc w:val="both"/>
              <w:rPr>
                <w:sz w:val="20"/>
              </w:rPr>
            </w:pPr>
            <w:r>
              <w:rPr>
                <w:sz w:val="20"/>
              </w:rPr>
            </w:r>
          </w:p>
        </w:tc>
        <w:tc>
          <w:tcPr>
            <w:tcW w:w="446" w:type="dxa"/>
            <w:tcBorders>
              <w:left w:val="single" w:sz="4" w:space="0" w:color="000000"/>
            </w:tcBorders>
            <w:shd w:fill="auto" w:val="clear"/>
          </w:tcPr>
          <w:p>
            <w:pPr>
              <w:pStyle w:val="Normal"/>
              <w:snapToGrid w:val="false"/>
              <w:rPr>
                <w:sz w:val="20"/>
              </w:rPr>
            </w:pPr>
            <w:r>
              <w:rPr>
                <w:sz w:val="20"/>
              </w:rPr>
            </w:r>
          </w:p>
        </w:tc>
      </w:tr>
      <w:tr>
        <w:trPr>
          <w:trHeight w:val="1525" w:hRule="atLeast"/>
          <w:cantSplit w:val="true"/>
        </w:trPr>
        <w:tc>
          <w:tcPr>
            <w:tcW w:w="9773" w:type="dxa"/>
            <w:tcBorders>
              <w:top w:val="single" w:sz="4" w:space="0" w:color="000000"/>
              <w:left w:val="single" w:sz="4" w:space="0" w:color="000000"/>
              <w:bottom w:val="single" w:sz="4" w:space="0" w:color="000000"/>
            </w:tcBorders>
            <w:shd w:fill="auto" w:val="clear"/>
          </w:tcPr>
          <w:p>
            <w:pPr>
              <w:pStyle w:val="Normal"/>
              <w:numPr>
                <w:ilvl w:val="0"/>
                <w:numId w:val="2"/>
              </w:numPr>
              <w:ind w:left="900" w:right="0" w:hanging="900"/>
              <w:jc w:val="both"/>
              <w:rPr>
                <w:b/>
                <w:b/>
                <w:bCs/>
                <w:sz w:val="20"/>
              </w:rPr>
            </w:pPr>
            <w:r>
              <w:rPr>
                <w:b/>
                <w:bCs/>
                <w:sz w:val="20"/>
              </w:rPr>
              <w:t>PHYSICAL DEMANDS OF THE JOB</w:t>
            </w:r>
          </w:p>
          <w:p>
            <w:pPr>
              <w:pStyle w:val="Normal"/>
              <w:jc w:val="both"/>
              <w:rPr>
                <w:b/>
                <w:b/>
                <w:bCs/>
                <w:sz w:val="20"/>
              </w:rPr>
            </w:pPr>
            <w:r>
              <w:rPr>
                <w:b/>
                <w:bCs/>
                <w:sz w:val="20"/>
              </w:rPr>
            </w:r>
          </w:p>
          <w:p>
            <w:pPr>
              <w:pStyle w:val="Heading1"/>
              <w:rPr>
                <w:sz w:val="20"/>
              </w:rPr>
            </w:pPr>
            <w:r>
              <w:rPr>
                <w:sz w:val="20"/>
              </w:rPr>
              <w:t>Physical</w:t>
            </w:r>
          </w:p>
          <w:p>
            <w:pPr>
              <w:pStyle w:val="Normal"/>
              <w:jc w:val="both"/>
              <w:rPr>
                <w:sz w:val="20"/>
              </w:rPr>
            </w:pPr>
            <w:r>
              <w:rPr>
                <w:sz w:val="20"/>
              </w:rPr>
            </w:r>
          </w:p>
          <w:p>
            <w:pPr>
              <w:pStyle w:val="Normal"/>
              <w:jc w:val="both"/>
              <w:rPr>
                <w:sz w:val="20"/>
              </w:rPr>
            </w:pPr>
            <w:r>
              <w:rPr>
                <w:sz w:val="20"/>
              </w:rPr>
              <w:t>Light physical effort is required; this post mainly involves continuous use of a VDU working in a restricted position.</w:t>
            </w:r>
          </w:p>
          <w:p>
            <w:pPr>
              <w:pStyle w:val="Normal"/>
              <w:jc w:val="both"/>
              <w:rPr>
                <w:sz w:val="20"/>
              </w:rPr>
            </w:pPr>
            <w:r>
              <w:rPr>
                <w:sz w:val="20"/>
              </w:rPr>
            </w:r>
          </w:p>
          <w:p>
            <w:pPr>
              <w:pStyle w:val="Normal"/>
              <w:jc w:val="both"/>
              <w:rPr>
                <w:sz w:val="20"/>
              </w:rPr>
            </w:pPr>
            <w:r>
              <w:rPr>
                <w:sz w:val="20"/>
              </w:rPr>
              <w:t>Advanced keyboard skills for accurate and large-scale data input.</w:t>
            </w:r>
          </w:p>
          <w:p>
            <w:pPr>
              <w:pStyle w:val="Normal"/>
              <w:jc w:val="both"/>
              <w:rPr>
                <w:sz w:val="20"/>
              </w:rPr>
            </w:pPr>
            <w:r>
              <w:rPr>
                <w:sz w:val="20"/>
              </w:rPr>
            </w:r>
          </w:p>
          <w:p>
            <w:pPr>
              <w:pStyle w:val="Normal"/>
              <w:jc w:val="both"/>
              <w:rPr>
                <w:sz w:val="20"/>
              </w:rPr>
            </w:pPr>
            <w:r>
              <w:rPr>
                <w:sz w:val="20"/>
              </w:rPr>
              <w:t>Requirement to transfer old files/computer printouts to storage. This involves lifting items and transferring manually to a new location. This occurs approximately 2-3 times per annum and may involve transferring items to an off-site location.</w:t>
            </w:r>
          </w:p>
          <w:p>
            <w:pPr>
              <w:pStyle w:val="Normal"/>
              <w:jc w:val="both"/>
              <w:rPr>
                <w:sz w:val="20"/>
              </w:rPr>
            </w:pPr>
            <w:r>
              <w:rPr>
                <w:sz w:val="20"/>
              </w:rPr>
            </w:r>
          </w:p>
          <w:p>
            <w:pPr>
              <w:pStyle w:val="Heading1"/>
              <w:rPr>
                <w:sz w:val="20"/>
              </w:rPr>
            </w:pPr>
            <w:r>
              <w:rPr>
                <w:sz w:val="20"/>
              </w:rPr>
              <w:t>Mental</w:t>
            </w:r>
          </w:p>
          <w:p>
            <w:pPr>
              <w:pStyle w:val="Normal"/>
              <w:jc w:val="both"/>
              <w:rPr>
                <w:sz w:val="20"/>
              </w:rPr>
            </w:pPr>
            <w:r>
              <w:rPr>
                <w:sz w:val="20"/>
              </w:rPr>
            </w:r>
          </w:p>
          <w:p>
            <w:pPr>
              <w:pStyle w:val="Normal"/>
              <w:jc w:val="both"/>
              <w:rPr>
                <w:sz w:val="20"/>
              </w:rPr>
            </w:pPr>
            <w:r>
              <w:rPr>
                <w:sz w:val="20"/>
              </w:rPr>
              <w:t>There is a frequent requirement for prolonged concentration of an intense nature while competing with frequent interruptions e.g. calculating redundancy costing, analysing and reconciling Payroll accounting information, checking calculations of arrears or overpayments, data input to SSPS, preparing financial returns, or authorising staff returns, for most of the day, every day, whilst answering telephone queries which causes the reprioritisation of the workload</w:t>
            </w:r>
          </w:p>
          <w:p>
            <w:pPr>
              <w:pStyle w:val="Normal"/>
              <w:jc w:val="both"/>
              <w:rPr>
                <w:sz w:val="20"/>
              </w:rPr>
            </w:pPr>
            <w:r>
              <w:rPr>
                <w:sz w:val="20"/>
              </w:rPr>
            </w:r>
          </w:p>
          <w:p>
            <w:pPr>
              <w:pStyle w:val="Heading1"/>
              <w:rPr>
                <w:sz w:val="20"/>
              </w:rPr>
            </w:pPr>
            <w:r>
              <w:rPr>
                <w:sz w:val="20"/>
              </w:rPr>
              <w:t>Emotional</w:t>
            </w:r>
          </w:p>
          <w:p>
            <w:pPr>
              <w:pStyle w:val="Normal"/>
              <w:jc w:val="both"/>
              <w:rPr>
                <w:sz w:val="20"/>
              </w:rPr>
            </w:pPr>
            <w:r>
              <w:rPr>
                <w:sz w:val="20"/>
              </w:rPr>
            </w:r>
          </w:p>
          <w:p>
            <w:pPr>
              <w:pStyle w:val="Normal"/>
              <w:jc w:val="both"/>
              <w:rPr>
                <w:sz w:val="20"/>
              </w:rPr>
            </w:pPr>
            <w:r>
              <w:rPr>
                <w:sz w:val="20"/>
              </w:rPr>
              <w:t>The post holder is required to resolve staff discipline, attendance, grievance and performance issues, which may be of an emotional and sensitive nature.  Dealing with staff conflict/staff distress.</w:t>
            </w:r>
          </w:p>
          <w:p>
            <w:pPr>
              <w:pStyle w:val="Normal"/>
              <w:jc w:val="both"/>
              <w:rPr>
                <w:sz w:val="20"/>
              </w:rPr>
            </w:pPr>
            <w:r>
              <w:rPr>
                <w:sz w:val="20"/>
              </w:rPr>
            </w:r>
          </w:p>
          <w:p>
            <w:pPr>
              <w:pStyle w:val="Normal"/>
              <w:jc w:val="both"/>
              <w:rPr/>
            </w:pPr>
            <w:r>
              <w:rPr>
                <w:sz w:val="20"/>
              </w:rPr>
              <w:t>The post holder is required to inform and reassure angry/emotional and often abusive employees when answering queries either over the phone or in person. This occurs at least weekly</w:t>
            </w:r>
            <w:r>
              <w:rPr>
                <w:b/>
                <w:bCs/>
                <w:i/>
                <w:iCs/>
                <w:sz w:val="20"/>
              </w:rPr>
              <w:t>.</w:t>
            </w:r>
            <w:r>
              <w:rPr>
                <w:sz w:val="20"/>
              </w:rPr>
              <w:t xml:space="preserve"> </w:t>
            </w:r>
          </w:p>
          <w:p>
            <w:pPr>
              <w:pStyle w:val="Normal"/>
              <w:jc w:val="both"/>
              <w:rPr>
                <w:b/>
                <w:b/>
                <w:bCs/>
                <w:sz w:val="20"/>
              </w:rPr>
            </w:pPr>
            <w:r>
              <w:rPr>
                <w:b/>
                <w:bCs/>
                <w:sz w:val="20"/>
              </w:rPr>
            </w:r>
          </w:p>
          <w:p>
            <w:pPr>
              <w:pStyle w:val="Heading4"/>
              <w:rPr>
                <w:i w:val="false"/>
                <w:i w:val="false"/>
                <w:iCs w:val="false"/>
                <w:sz w:val="20"/>
              </w:rPr>
            </w:pPr>
            <w:r>
              <w:rPr>
                <w:i w:val="false"/>
                <w:iCs w:val="false"/>
                <w:sz w:val="20"/>
              </w:rPr>
              <w:t>Working Conditions</w:t>
            </w:r>
          </w:p>
          <w:p>
            <w:pPr>
              <w:pStyle w:val="Normal"/>
              <w:jc w:val="both"/>
              <w:rPr>
                <w:sz w:val="20"/>
              </w:rPr>
            </w:pPr>
            <w:r>
              <w:rPr>
                <w:sz w:val="20"/>
              </w:rPr>
            </w:r>
          </w:p>
          <w:p>
            <w:pPr>
              <w:pStyle w:val="Normal"/>
              <w:jc w:val="both"/>
              <w:rPr>
                <w:sz w:val="20"/>
              </w:rPr>
            </w:pPr>
            <w:r>
              <w:rPr>
                <w:sz w:val="20"/>
              </w:rPr>
              <w:t>Post holder spends most of day working at desk level whilst using a VDU for data input and information retrieval.</w:t>
            </w:r>
          </w:p>
          <w:p>
            <w:pPr>
              <w:pStyle w:val="Normal"/>
              <w:jc w:val="both"/>
              <w:rPr>
                <w:sz w:val="20"/>
              </w:rPr>
            </w:pPr>
            <w:r>
              <w:rPr>
                <w:sz w:val="20"/>
              </w:rPr>
            </w:r>
          </w:p>
          <w:p>
            <w:pPr>
              <w:pStyle w:val="Normal"/>
              <w:jc w:val="both"/>
              <w:rPr>
                <w:sz w:val="20"/>
              </w:rPr>
            </w:pPr>
            <w:r>
              <w:rPr>
                <w:sz w:val="20"/>
              </w:rPr>
              <w:t>Open plan accommodation can result in a high noise level from phone calls potentially making concentration difficult to maintain.</w:t>
            </w:r>
          </w:p>
          <w:p>
            <w:pPr>
              <w:pStyle w:val="Normal"/>
              <w:jc w:val="both"/>
              <w:rPr>
                <w:b/>
                <w:b/>
                <w:bCs/>
                <w:sz w:val="20"/>
              </w:rPr>
            </w:pPr>
            <w:r>
              <w:rPr>
                <w:b/>
                <w:bCs/>
                <w:sz w:val="20"/>
              </w:rPr>
            </w:r>
          </w:p>
        </w:tc>
        <w:tc>
          <w:tcPr>
            <w:tcW w:w="446" w:type="dxa"/>
            <w:tcBorders>
              <w:left w:val="single" w:sz="4" w:space="0" w:color="000000"/>
            </w:tcBorders>
            <w:shd w:fill="auto" w:val="clear"/>
          </w:tcPr>
          <w:p>
            <w:pPr>
              <w:pStyle w:val="Normal"/>
              <w:snapToGrid w:val="false"/>
              <w:rPr>
                <w:b/>
                <w:b/>
                <w:bCs/>
                <w:sz w:val="20"/>
              </w:rPr>
            </w:pPr>
            <w:r>
              <w:rPr>
                <w:b/>
                <w:bCs/>
                <w:sz w:val="20"/>
              </w:rPr>
            </w:r>
          </w:p>
        </w:tc>
      </w:tr>
      <w:tr>
        <w:trPr>
          <w:trHeight w:val="1780" w:hRule="atLeast"/>
          <w:cantSplit w:val="true"/>
        </w:trPr>
        <w:tc>
          <w:tcPr>
            <w:tcW w:w="9773" w:type="dxa"/>
            <w:tcBorders>
              <w:top w:val="single" w:sz="4" w:space="0" w:color="000000"/>
              <w:left w:val="single" w:sz="4" w:space="0" w:color="000000"/>
              <w:bottom w:val="single" w:sz="4" w:space="0" w:color="000000"/>
            </w:tcBorders>
            <w:shd w:fill="auto" w:val="clear"/>
          </w:tcPr>
          <w:p>
            <w:pPr>
              <w:pStyle w:val="Normal"/>
              <w:jc w:val="both"/>
              <w:rPr>
                <w:b/>
                <w:b/>
                <w:bCs/>
                <w:sz w:val="20"/>
              </w:rPr>
            </w:pPr>
            <w:r>
              <w:rPr>
                <w:b/>
                <w:bCs/>
                <w:sz w:val="20"/>
              </w:rPr>
              <w:t>10.</w:t>
              <w:tab/>
              <w:t>DECISIONS AND JUDGEMENTS</w:t>
            </w:r>
          </w:p>
          <w:p>
            <w:pPr>
              <w:pStyle w:val="Normal"/>
              <w:jc w:val="both"/>
              <w:rPr>
                <w:sz w:val="20"/>
              </w:rPr>
            </w:pPr>
            <w:r>
              <w:rPr>
                <w:sz w:val="20"/>
              </w:rPr>
            </w:r>
          </w:p>
          <w:p>
            <w:pPr>
              <w:pStyle w:val="Normal"/>
              <w:jc w:val="both"/>
              <w:rPr>
                <w:sz w:val="20"/>
              </w:rPr>
            </w:pPr>
            <w:r>
              <w:rPr>
                <w:sz w:val="20"/>
              </w:rPr>
              <w:t xml:space="preserve">The post holder has discretion to manage the Payroll Service ensuring strict payment and statutory deadlines are met. </w:t>
            </w:r>
          </w:p>
          <w:p>
            <w:pPr>
              <w:pStyle w:val="Normal"/>
              <w:jc w:val="both"/>
              <w:rPr>
                <w:sz w:val="20"/>
              </w:rPr>
            </w:pPr>
            <w:r>
              <w:rPr>
                <w:sz w:val="20"/>
              </w:rPr>
            </w:r>
          </w:p>
          <w:p>
            <w:pPr>
              <w:pStyle w:val="Normal"/>
              <w:jc w:val="both"/>
              <w:rPr>
                <w:sz w:val="20"/>
              </w:rPr>
            </w:pPr>
            <w:r>
              <w:rPr>
                <w:sz w:val="20"/>
              </w:rPr>
              <w:t>Will take part in own PDP appraisal with Head of Payroll Services at which the broad guidelines under which the post holder operates for the year ahead are agreed.</w:t>
            </w:r>
          </w:p>
          <w:p>
            <w:pPr>
              <w:pStyle w:val="Normal"/>
              <w:jc w:val="both"/>
              <w:rPr>
                <w:sz w:val="20"/>
              </w:rPr>
            </w:pPr>
            <w:r>
              <w:rPr>
                <w:sz w:val="20"/>
              </w:rPr>
            </w:r>
          </w:p>
          <w:p>
            <w:pPr>
              <w:pStyle w:val="Normal"/>
              <w:jc w:val="both"/>
              <w:rPr>
                <w:sz w:val="20"/>
              </w:rPr>
            </w:pPr>
            <w:r>
              <w:rPr>
                <w:sz w:val="20"/>
              </w:rPr>
              <w:t>The post holder will operate within the Whitley Council/Agenda for Change and statutory regulations, interpreting their application where necessary and advising NHS Tayside of potential outcomes. They have discretion to use their own initiative to meet deadlines, interpret new and existing regulations.</w:t>
            </w:r>
          </w:p>
          <w:p>
            <w:pPr>
              <w:pStyle w:val="Normal"/>
              <w:jc w:val="both"/>
              <w:rPr>
                <w:sz w:val="20"/>
              </w:rPr>
            </w:pPr>
            <w:r>
              <w:rPr>
                <w:sz w:val="20"/>
              </w:rPr>
            </w:r>
          </w:p>
          <w:p>
            <w:pPr>
              <w:pStyle w:val="Normal"/>
              <w:jc w:val="both"/>
              <w:rPr>
                <w:sz w:val="20"/>
              </w:rPr>
            </w:pPr>
            <w:r>
              <w:rPr>
                <w:sz w:val="20"/>
              </w:rPr>
              <w:t>Provide advice and guidance to board, managers, workforce directorate and staff members in the application and interpretation of Whitley Council and Agenda for Change terms and conditions, local agreements, policies, procedures and statutory regulations relating to salaries and National Fraud Investigation including how and when they should be applied.</w:t>
            </w:r>
          </w:p>
          <w:p>
            <w:pPr>
              <w:pStyle w:val="Normal"/>
              <w:jc w:val="both"/>
              <w:rPr>
                <w:sz w:val="20"/>
              </w:rPr>
            </w:pPr>
            <w:r>
              <w:rPr>
                <w:sz w:val="20"/>
              </w:rPr>
            </w:r>
          </w:p>
          <w:p>
            <w:pPr>
              <w:pStyle w:val="Normal"/>
              <w:jc w:val="both"/>
              <w:rPr>
                <w:sz w:val="20"/>
              </w:rPr>
            </w:pPr>
            <w:r>
              <w:rPr>
                <w:sz w:val="20"/>
              </w:rPr>
              <w:t>Responsible on an ongoing basis for the training and supervision of payroll officers in use of SSPS, Whitley Council, Agenda for Change and statutory regulations until they reach the standard required for full payroll officer duties</w:t>
            </w:r>
          </w:p>
          <w:p>
            <w:pPr>
              <w:pStyle w:val="Normal"/>
              <w:jc w:val="both"/>
              <w:rPr>
                <w:sz w:val="20"/>
              </w:rPr>
            </w:pPr>
            <w:r>
              <w:rPr>
                <w:sz w:val="20"/>
              </w:rPr>
            </w:r>
          </w:p>
          <w:p>
            <w:pPr>
              <w:pStyle w:val="Normal"/>
              <w:jc w:val="both"/>
              <w:rPr>
                <w:sz w:val="20"/>
              </w:rPr>
            </w:pPr>
            <w:r>
              <w:rPr>
                <w:sz w:val="20"/>
              </w:rPr>
              <w:t>The post-holder must exercise a significant degree of judgement when analysing various options for processing new and complex payroll procedures and ensure same is communicated clearly and effectively to all members of the team.</w:t>
            </w:r>
          </w:p>
          <w:p>
            <w:pPr>
              <w:pStyle w:val="Normal"/>
              <w:jc w:val="both"/>
              <w:rPr>
                <w:sz w:val="20"/>
              </w:rPr>
            </w:pPr>
            <w:r>
              <w:rPr>
                <w:sz w:val="20"/>
              </w:rPr>
            </w:r>
          </w:p>
          <w:p>
            <w:pPr>
              <w:pStyle w:val="Normal"/>
              <w:jc w:val="both"/>
              <w:rPr>
                <w:sz w:val="20"/>
              </w:rPr>
            </w:pPr>
            <w:r>
              <w:rPr>
                <w:sz w:val="20"/>
              </w:rPr>
              <w:t>The Post holder is required to deal with a large amount of complex pay function paperwork which is submitted to the department from Workforce Directorate, managers, SPPA, Inland Revenue etc. This requires the Post holder to prioritise duties taking consideration of paybill deadlines and pension application submission dates for timeous payment at retiral.</w:t>
            </w:r>
          </w:p>
          <w:p>
            <w:pPr>
              <w:pStyle w:val="Normal"/>
              <w:jc w:val="both"/>
              <w:rPr>
                <w:sz w:val="20"/>
              </w:rPr>
            </w:pPr>
            <w:r>
              <w:rPr>
                <w:sz w:val="20"/>
              </w:rPr>
            </w:r>
          </w:p>
          <w:p>
            <w:pPr>
              <w:pStyle w:val="BodyText2"/>
              <w:rPr>
                <w:b w:val="false"/>
                <w:b w:val="false"/>
                <w:bCs w:val="false"/>
                <w:i w:val="false"/>
                <w:i w:val="false"/>
                <w:iCs w:val="false"/>
                <w:sz w:val="20"/>
                <w:u w:val="none"/>
              </w:rPr>
            </w:pPr>
            <w:r>
              <w:rPr>
                <w:b w:val="false"/>
                <w:bCs w:val="false"/>
                <w:i w:val="false"/>
                <w:iCs w:val="false"/>
                <w:sz w:val="20"/>
                <w:u w:val="none"/>
              </w:rPr>
              <w:t>The Post holder is responsible for ensuring that all queries are dealt with following contact from managers, staff, workforce directorate etc.  Complex queries are often passed to the post holder from payroll staff. The Post holder will prioritise the importance/urgency of each query and deal with it as necessary. The Post holder is also required to negotiate the terms of repayment for superannuation arrears.</w:t>
            </w:r>
          </w:p>
          <w:p>
            <w:pPr>
              <w:pStyle w:val="Normal"/>
              <w:jc w:val="both"/>
              <w:rPr>
                <w:sz w:val="20"/>
              </w:rPr>
            </w:pPr>
            <w:r>
              <w:rPr>
                <w:sz w:val="20"/>
              </w:rPr>
            </w:r>
          </w:p>
          <w:p>
            <w:pPr>
              <w:pStyle w:val="Normal"/>
              <w:jc w:val="both"/>
              <w:rPr>
                <w:sz w:val="20"/>
              </w:rPr>
            </w:pPr>
            <w:r>
              <w:rPr>
                <w:sz w:val="20"/>
              </w:rPr>
              <w:t>The Post holder will advise directorate/department managers; workforce directorate etc. on options available in relation to queries they may have or which arise when checking incoming documentation e.g. whether discretionary scale points are to be included when calculating a nurse promotion.</w:t>
            </w:r>
          </w:p>
          <w:p>
            <w:pPr>
              <w:pStyle w:val="Normal"/>
              <w:jc w:val="both"/>
              <w:rPr>
                <w:sz w:val="20"/>
              </w:rPr>
            </w:pPr>
            <w:r>
              <w:rPr>
                <w:sz w:val="20"/>
              </w:rPr>
            </w:r>
          </w:p>
          <w:p>
            <w:pPr>
              <w:pStyle w:val="Normal"/>
              <w:jc w:val="both"/>
              <w:rPr>
                <w:sz w:val="20"/>
              </w:rPr>
            </w:pPr>
            <w:r>
              <w:rPr>
                <w:sz w:val="20"/>
              </w:rPr>
              <w:t>The Post holder is required to ensure that all self-generated records are accurate and up-to-date so that information can be accessed quickly.</w:t>
            </w:r>
          </w:p>
          <w:p>
            <w:pPr>
              <w:pStyle w:val="Normal"/>
              <w:jc w:val="both"/>
              <w:rPr>
                <w:sz w:val="20"/>
              </w:rPr>
            </w:pPr>
            <w:r>
              <w:rPr>
                <w:sz w:val="20"/>
              </w:rPr>
            </w:r>
          </w:p>
          <w:p>
            <w:pPr>
              <w:pStyle w:val="Normal"/>
              <w:jc w:val="both"/>
              <w:rPr>
                <w:sz w:val="20"/>
              </w:rPr>
            </w:pPr>
            <w:r>
              <w:rPr>
                <w:sz w:val="20"/>
              </w:rPr>
              <w:t>The Post holder will delegate routine tasks to support staff as necessary.</w:t>
            </w:r>
          </w:p>
          <w:p>
            <w:pPr>
              <w:pStyle w:val="Normal"/>
              <w:jc w:val="both"/>
              <w:rPr>
                <w:sz w:val="20"/>
              </w:rPr>
            </w:pPr>
            <w:r>
              <w:rPr>
                <w:sz w:val="20"/>
              </w:rPr>
            </w:r>
          </w:p>
        </w:tc>
        <w:tc>
          <w:tcPr>
            <w:tcW w:w="446" w:type="dxa"/>
            <w:tcBorders>
              <w:left w:val="single" w:sz="4" w:space="0" w:color="000000"/>
            </w:tcBorders>
            <w:shd w:fill="auto" w:val="clear"/>
          </w:tcPr>
          <w:p>
            <w:pPr>
              <w:pStyle w:val="Normal"/>
              <w:snapToGrid w:val="false"/>
              <w:rPr>
                <w:sz w:val="20"/>
              </w:rPr>
            </w:pPr>
            <w:r>
              <w:rPr>
                <w:sz w:val="20"/>
              </w:rPr>
            </w:r>
          </w:p>
        </w:tc>
      </w:tr>
      <w:tr>
        <w:trPr>
          <w:trHeight w:val="1780" w:hRule="atLeast"/>
          <w:cantSplit w:val="true"/>
        </w:trPr>
        <w:tc>
          <w:tcPr>
            <w:tcW w:w="9773" w:type="dxa"/>
            <w:tcBorders>
              <w:top w:val="single" w:sz="4" w:space="0" w:color="000000"/>
              <w:left w:val="single" w:sz="4" w:space="0" w:color="000000"/>
              <w:bottom w:val="single" w:sz="4" w:space="0" w:color="000000"/>
            </w:tcBorders>
            <w:shd w:fill="auto" w:val="clear"/>
          </w:tcPr>
          <w:p>
            <w:pPr>
              <w:pStyle w:val="Normal"/>
              <w:jc w:val="both"/>
              <w:rPr>
                <w:b/>
                <w:b/>
                <w:bCs/>
                <w:sz w:val="20"/>
              </w:rPr>
            </w:pPr>
            <w:r>
              <w:rPr>
                <w:b/>
                <w:bCs/>
                <w:sz w:val="20"/>
              </w:rPr>
              <w:t>11.</w:t>
              <w:tab/>
              <w:t>MOST CHALLENGING/DIFFICULT PARTS OF THE JOB</w:t>
            </w:r>
          </w:p>
          <w:p>
            <w:pPr>
              <w:pStyle w:val="Normal"/>
              <w:jc w:val="both"/>
              <w:rPr>
                <w:sz w:val="20"/>
              </w:rPr>
            </w:pPr>
            <w:r>
              <w:rPr>
                <w:sz w:val="20"/>
              </w:rPr>
            </w:r>
          </w:p>
          <w:p>
            <w:pPr>
              <w:pStyle w:val="Normal"/>
              <w:ind w:left="720" w:right="0" w:hanging="0"/>
              <w:jc w:val="both"/>
              <w:rPr>
                <w:sz w:val="20"/>
              </w:rPr>
            </w:pPr>
            <w:r>
              <w:rPr>
                <w:sz w:val="20"/>
              </w:rPr>
              <w:t>There is a requirement to deal with aggressive/rude and emotional employees across all disciplines that contact the payroll service department with wages/salaries enquiries.  Queries may include reduction in pay due to sick leave or no overtime payments received.  It can often be the case that the expected payment has not been made due to an oversight outwith the control of the department, but this is not always recognised by the person making the enquiry.  Contact with staff can be via the telephone or in person.</w:t>
            </w:r>
          </w:p>
          <w:p>
            <w:pPr>
              <w:pStyle w:val="Normal"/>
              <w:ind w:left="720" w:right="0" w:hanging="0"/>
              <w:jc w:val="both"/>
              <w:rPr>
                <w:sz w:val="20"/>
              </w:rPr>
            </w:pPr>
            <w:r>
              <w:rPr>
                <w:sz w:val="20"/>
              </w:rPr>
            </w:r>
          </w:p>
          <w:p>
            <w:pPr>
              <w:pStyle w:val="Normal"/>
              <w:ind w:left="720" w:right="0" w:hanging="0"/>
              <w:jc w:val="both"/>
              <w:rPr>
                <w:sz w:val="20"/>
              </w:rPr>
            </w:pPr>
            <w:r>
              <w:rPr>
                <w:sz w:val="20"/>
              </w:rPr>
              <w:t>The Senior Payroll Manager has the role of guiding, coaching and motivating staff, maintaining morale in a pressurised environment where staff must meet stringent deadlines, often coping with unexpected and/or long-term staff absence. Expectations are extremely high and not always realistic, and it may be necessary to advise other departments as to the limitations of staff capacity, processing deadlines etc.</w:t>
            </w:r>
          </w:p>
          <w:p>
            <w:pPr>
              <w:pStyle w:val="Normal"/>
              <w:jc w:val="both"/>
              <w:rPr>
                <w:sz w:val="20"/>
              </w:rPr>
            </w:pPr>
            <w:r>
              <w:rPr>
                <w:sz w:val="20"/>
              </w:rPr>
            </w:r>
          </w:p>
          <w:p>
            <w:pPr>
              <w:pStyle w:val="Normal"/>
              <w:ind w:left="720" w:right="0" w:hanging="0"/>
              <w:jc w:val="both"/>
              <w:rPr>
                <w:sz w:val="20"/>
              </w:rPr>
            </w:pPr>
            <w:r>
              <w:rPr>
                <w:sz w:val="20"/>
              </w:rPr>
              <w:t>Organising the workload to ensure deadlines are met while facing frequent interruptions by telephone and in person that causes difficulties in time management. Also unexpected staffing changes due to sick leave meaning that work must be reorganised at short notice. In response to the unpredictable nature of the role, the post-holder must act expediently on own initiative, to a wide variety of situations, taking into account relevant policies, procedures and legislation.</w:t>
            </w:r>
          </w:p>
          <w:p>
            <w:pPr>
              <w:pStyle w:val="Normal"/>
              <w:ind w:left="720" w:right="0" w:hanging="0"/>
              <w:jc w:val="both"/>
              <w:rPr>
                <w:sz w:val="20"/>
              </w:rPr>
            </w:pPr>
            <w:r>
              <w:rPr>
                <w:sz w:val="20"/>
              </w:rPr>
            </w:r>
          </w:p>
          <w:p>
            <w:pPr>
              <w:pStyle w:val="Normal"/>
              <w:ind w:left="720" w:right="0" w:hanging="0"/>
              <w:jc w:val="both"/>
              <w:rPr>
                <w:sz w:val="20"/>
              </w:rPr>
            </w:pPr>
            <w:r>
              <w:rPr>
                <w:sz w:val="20"/>
              </w:rPr>
              <w:t>Ensure NHS Tayside Payroll Service maintains accurate and timeous periodic payroll processing in accordance with all aspects of payroll legislation/conditions of service to strict deadlines.  Maintain up to date knowledge of Whitley Council/Agenda for Change/local agreements and statutory regulations, which change frequently.</w:t>
            </w:r>
          </w:p>
          <w:p>
            <w:pPr>
              <w:pStyle w:val="Normal"/>
              <w:ind w:left="720" w:right="0" w:hanging="0"/>
              <w:jc w:val="both"/>
              <w:rPr>
                <w:sz w:val="20"/>
              </w:rPr>
            </w:pPr>
            <w:r>
              <w:rPr>
                <w:sz w:val="20"/>
              </w:rPr>
            </w:r>
          </w:p>
          <w:p>
            <w:pPr>
              <w:pStyle w:val="TextBodyIndent"/>
              <w:rPr/>
            </w:pPr>
            <w:r>
              <w:rPr/>
              <w:t>The postholder is required to have a high level of expertise in all Whitley Councils Terms and Conditions and those of Agenda for Change and be able to interpret and apply these conditions in order that the salaries/wages are processed correctly and to give accurate guidance to others.</w:t>
            </w:r>
          </w:p>
          <w:p>
            <w:pPr>
              <w:pStyle w:val="Normal"/>
              <w:ind w:left="720" w:right="0" w:hanging="0"/>
              <w:jc w:val="both"/>
              <w:rPr>
                <w:sz w:val="20"/>
              </w:rPr>
            </w:pPr>
            <w:r>
              <w:rPr>
                <w:sz w:val="20"/>
              </w:rPr>
            </w:r>
          </w:p>
          <w:p>
            <w:pPr>
              <w:pStyle w:val="Normal"/>
              <w:ind w:left="720" w:right="0" w:hanging="0"/>
              <w:jc w:val="both"/>
              <w:rPr>
                <w:sz w:val="20"/>
              </w:rPr>
            </w:pPr>
            <w:r>
              <w:rPr>
                <w:sz w:val="20"/>
              </w:rPr>
              <w:t>Motivate staff who are constantly under pressure and dealing with irate and sometimes unreasonable employees.</w:t>
            </w:r>
          </w:p>
          <w:p>
            <w:pPr>
              <w:pStyle w:val="Normal"/>
              <w:ind w:left="720" w:right="0" w:hanging="0"/>
              <w:jc w:val="both"/>
              <w:rPr>
                <w:sz w:val="20"/>
              </w:rPr>
            </w:pPr>
            <w:r>
              <w:rPr>
                <w:sz w:val="20"/>
              </w:rPr>
            </w:r>
          </w:p>
          <w:p>
            <w:pPr>
              <w:pStyle w:val="Normal"/>
              <w:ind w:left="720" w:right="0" w:hanging="0"/>
              <w:jc w:val="both"/>
              <w:rPr>
                <w:sz w:val="20"/>
              </w:rPr>
            </w:pPr>
            <w:r>
              <w:rPr>
                <w:sz w:val="20"/>
              </w:rPr>
              <w:t>The postholder is also expected to deal with enquiries from staff members which are of a sensitive, complex and extremely emotional nature e.g. an application for death benefits following the death in service of an employee or an ill-health retiral application.  In these situations, the postholder may need to liaise with the next of kin of the actual staff member.</w:t>
            </w:r>
          </w:p>
          <w:p>
            <w:pPr>
              <w:pStyle w:val="Normal"/>
              <w:jc w:val="both"/>
              <w:rPr>
                <w:sz w:val="20"/>
              </w:rPr>
            </w:pPr>
            <w:r>
              <w:rPr>
                <w:sz w:val="20"/>
              </w:rPr>
            </w:r>
          </w:p>
        </w:tc>
        <w:tc>
          <w:tcPr>
            <w:tcW w:w="446" w:type="dxa"/>
            <w:tcBorders>
              <w:left w:val="single" w:sz="4" w:space="0" w:color="000000"/>
            </w:tcBorders>
            <w:shd w:fill="auto" w:val="clear"/>
          </w:tcPr>
          <w:p>
            <w:pPr>
              <w:pStyle w:val="Normal"/>
              <w:snapToGrid w:val="false"/>
              <w:rPr>
                <w:sz w:val="20"/>
              </w:rPr>
            </w:pPr>
            <w:r>
              <w:rPr>
                <w:sz w:val="20"/>
              </w:rPr>
            </w:r>
          </w:p>
        </w:tc>
      </w:tr>
    </w:tbl>
    <w:p>
      <w:pPr>
        <w:pStyle w:val="Normal"/>
        <w:rPr/>
      </w:pPr>
      <w:r>
        <w:rPr/>
      </w:r>
    </w:p>
    <w:p>
      <w:pPr>
        <w:pStyle w:val="Header"/>
        <w:tabs>
          <w:tab w:val="clear" w:pos="4153"/>
          <w:tab w:val="clear" w:pos="8306"/>
        </w:tabs>
        <w:rPr/>
      </w:pPr>
      <w:r>
        <w:rPr/>
      </w:r>
    </w:p>
    <w:sectPr>
      <w:headerReference w:type="default" r:id="rId2"/>
      <w:footerReference w:type="default" r:id="rId3"/>
      <w:type w:val="nextPage"/>
      <w:pgSz w:w="11906" w:h="16838"/>
      <w:pgMar w:left="794" w:right="794" w:header="709" w:top="766" w:footer="709" w:bottom="76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Arial Narrow">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320"/>
        <w:tab w:val="center" w:pos="4510" w:leader="none"/>
        <w:tab w:val="right" w:pos="8640" w:leader="none"/>
      </w:tabs>
      <w:ind w:left="0" w:right="360" w:hanging="0"/>
      <w:rPr/>
    </w:pPr>
    <w:r>
      <w:rPr>
        <w:sz w:val="18"/>
      </w:rPr>
      <w:t>3477-Payroll Office Manager</w:t>
      <w:tab/>
      <w:t xml:space="preserve">Page </w:t>
    </w:r>
    <w:r>
      <w:rPr>
        <w:sz w:val="18"/>
      </w:rPr>
      <w:fldChar w:fldCharType="begin"/>
    </w:r>
    <w:r>
      <w:rPr>
        <w:sz w:val="18"/>
      </w:rPr>
      <w:instrText> PAGE </w:instrText>
    </w:r>
    <w:r>
      <w:rPr>
        <w:sz w:val="18"/>
      </w:rPr>
      <w:fldChar w:fldCharType="separate"/>
    </w:r>
    <w:r>
      <w:rPr>
        <w:sz w:val="18"/>
      </w:rPr>
      <w:t>8</w:t>
    </w:r>
    <w:r>
      <w:rPr>
        <w:sz w:val="18"/>
      </w:rPr>
      <w:fldChar w:fldCharType="end"/>
    </w:r>
    <w:r>
      <w:rPr>
        <w:sz w:val="18"/>
      </w:rPr>
      <w:t xml:space="preserve"> of </w:t>
    </w:r>
    <w:r>
      <w:rPr>
        <w:sz w:val="18"/>
      </w:rPr>
      <w:fldChar w:fldCharType="begin"/>
    </w:r>
    <w:r>
      <w:rPr>
        <w:sz w:val="18"/>
      </w:rPr>
      <w:instrText> NUMPAGES \* ARABIC </w:instrText>
    </w:r>
    <w:r>
      <w:rPr>
        <w:sz w:val="18"/>
      </w:rPr>
      <w:fldChar w:fldCharType="separate"/>
    </w:r>
    <w:r>
      <w:rPr>
        <w:sz w:val="18"/>
      </w:rPr>
      <w:t>8</w:t>
    </w:r>
    <w:r>
      <w:rPr>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sz w:val="18"/>
      </w:rPr>
      <w:t>Job Reference Number:  SCO6-</w:t>
    </w:r>
    <w:r>
      <w:rPr>
        <w:sz w:val="20"/>
      </w:rPr>
      <w:t>3477CP</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9"/>
      <w:numFmt w:val="decimal"/>
      <w:lvlText w:val="%1."/>
      <w:lvlJc w:val="left"/>
      <w:pPr>
        <w:tabs>
          <w:tab w:val="num" w:pos="1080"/>
        </w:tabs>
        <w:ind w:left="1080" w:hanging="72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2"/>
      <w:szCs w:val="20"/>
      <w:lang w:val="en-GB" w:eastAsia="en-US" w:bidi="ar-SA"/>
    </w:rPr>
  </w:style>
  <w:style w:type="paragraph" w:styleId="Heading1">
    <w:name w:val="Heading 1"/>
    <w:basedOn w:val="Normal"/>
    <w:next w:val="Normal"/>
    <w:qFormat/>
    <w:pPr>
      <w:keepNext w:val="true"/>
      <w:numPr>
        <w:ilvl w:val="0"/>
        <w:numId w:val="1"/>
      </w:numPr>
      <w:jc w:val="both"/>
      <w:outlineLvl w:val="0"/>
    </w:pPr>
    <w:rPr>
      <w:b/>
      <w:bCs/>
      <w:sz w:val="24"/>
      <w:szCs w:val="24"/>
      <w:u w:val="single"/>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jc w:val="both"/>
      <w:outlineLvl w:val="3"/>
    </w:pPr>
    <w:rPr>
      <w:b/>
      <w:bCs/>
      <w:i/>
      <w:iCs/>
      <w:sz w:val="24"/>
      <w:szCs w:val="24"/>
      <w:u w:val="single"/>
    </w:rPr>
  </w:style>
  <w:style w:type="paragraph" w:styleId="Heading5">
    <w:name w:val="Heading 5"/>
    <w:basedOn w:val="Normal"/>
    <w:next w:val="Normal"/>
    <w:qFormat/>
    <w:pPr>
      <w:keepNext w:val="true"/>
      <w:numPr>
        <w:ilvl w:val="4"/>
        <w:numId w:val="1"/>
      </w:numPr>
      <w:ind w:left="0" w:right="-1185" w:hanging="0"/>
      <w:outlineLvl w:val="4"/>
    </w:pPr>
    <w:rPr>
      <w:b/>
      <w:bCs/>
      <w:szCs w:val="24"/>
    </w:rPr>
  </w:style>
  <w:style w:type="paragraph" w:styleId="Heading6">
    <w:name w:val="Heading 6"/>
    <w:basedOn w:val="Normal"/>
    <w:next w:val="Normal"/>
    <w:qFormat/>
    <w:pPr>
      <w:keepNext w:val="true"/>
      <w:numPr>
        <w:ilvl w:val="5"/>
        <w:numId w:val="1"/>
      </w:numPr>
      <w:jc w:val="both"/>
      <w:outlineLvl w:val="5"/>
    </w:pPr>
    <w:rPr>
      <w:b/>
      <w:sz w:val="20"/>
      <w:szCs w:val="24"/>
    </w:rPr>
  </w:style>
  <w:style w:type="paragraph" w:styleId="Heading8">
    <w:name w:val="Heading 8"/>
    <w:basedOn w:val="Normal"/>
    <w:next w:val="Normal"/>
    <w:qFormat/>
    <w:pPr>
      <w:keepNext w:val="true"/>
      <w:numPr>
        <w:ilvl w:val="7"/>
        <w:numId w:val="1"/>
      </w:numPr>
      <w:outlineLvl w:val="7"/>
    </w:pPr>
    <w:rPr>
      <w:b/>
      <w:bCs/>
      <w:sz w:val="24"/>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z w:val="20"/>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both"/>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BodyText2">
    <w:name w:val="Body Text 2"/>
    <w:basedOn w:val="Normal"/>
    <w:qFormat/>
    <w:pPr/>
    <w:rPr>
      <w:b/>
      <w:bCs/>
      <w:i/>
      <w:iCs/>
      <w:sz w:val="24"/>
      <w:szCs w:val="24"/>
      <w:u w:val="single"/>
    </w:rPr>
  </w:style>
  <w:style w:type="paragraph" w:styleId="TextBodyIndent">
    <w:name w:val="Body Text Indent"/>
    <w:basedOn w:val="Normal"/>
    <w:pPr>
      <w:ind w:left="720" w:right="0" w:hanging="0"/>
      <w:jc w:val="both"/>
    </w:pPr>
    <w:rPr>
      <w:sz w:val="20"/>
      <w:szCs w:val="24"/>
    </w:rPr>
  </w:style>
  <w:style w:type="paragraph" w:styleId="Footer">
    <w:name w:val="Footer"/>
    <w:basedOn w:val="Normal"/>
    <w:pPr>
      <w:tabs>
        <w:tab w:val="clear" w:pos="720"/>
        <w:tab w:val="center" w:pos="4320" w:leader="none"/>
        <w:tab w:val="right" w:pos="8640" w:leader="none"/>
      </w:tabs>
    </w:pPr>
    <w:rPr>
      <w:sz w:val="24"/>
      <w:szCs w:val="24"/>
    </w:rPr>
  </w:style>
  <w:style w:type="paragraph" w:styleId="BodyText3">
    <w:name w:val="Body Text 3"/>
    <w:basedOn w:val="Normal"/>
    <w:qFormat/>
    <w:pPr>
      <w:jc w:val="both"/>
    </w:pPr>
    <w:rPr>
      <w:rFonts w:ascii="Arial" w:hAnsi="Arial" w:cs="Arial"/>
      <w:sz w:val="20"/>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NHS Tayside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2026-04-13T14:51:00Z</dcterms:created>
  <dc:creator>PWARREN</dc:creator>
  <dc:description/>
  <dc:language>en-US</dc:language>
  <cp:lastModifiedBy>Julia Pimentel</cp:lastModifiedBy>
  <cp:lastPrinted>1995-11-21T17:41:00Z</cp:lastPrinted>
  <dcterms:modified xsi:type="dcterms:W3CDTF">2026-04-15T08:16:00Z</dcterms:modified>
  <cp:revision>5</cp:revision>
  <dc:subject/>
  <dc:title>NHS TAYSIDE – AGENDA FOR CHANGE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NHS Tayside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