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30" w:rsidRPr="002F3BCF" w:rsidRDefault="006B7730">
      <w:pPr>
        <w:pStyle w:val="Title"/>
        <w:rPr>
          <w:rFonts w:ascii="Arial" w:hAnsi="Arial"/>
        </w:rPr>
      </w:pPr>
      <w:r w:rsidRPr="002F3BCF">
        <w:rPr>
          <w:rFonts w:ascii="Arial" w:hAnsi="Arial"/>
        </w:rPr>
        <w:t>NHS GREATER GLASGOW AND CLYDE</w:t>
      </w:r>
    </w:p>
    <w:p w:rsidR="006B7730" w:rsidRPr="002F3BCF" w:rsidRDefault="009D2653">
      <w:pPr>
        <w:pStyle w:val="Heading1"/>
        <w:rPr>
          <w:rFonts w:ascii="Arial" w:hAnsi="Arial" w:cs="Arial"/>
          <w:i w:val="0"/>
          <w:sz w:val="24"/>
        </w:rPr>
      </w:pPr>
      <w:r w:rsidRPr="002F3BCF">
        <w:rPr>
          <w:rFonts w:ascii="Arial" w:hAnsi="Arial" w:cs="Arial"/>
          <w:i w:val="0"/>
          <w:sz w:val="24"/>
        </w:rPr>
        <w:t>JOB DESCRIPTION</w:t>
      </w:r>
    </w:p>
    <w:p w:rsidR="006B7730" w:rsidRPr="002F3BCF" w:rsidRDefault="006B7730">
      <w:pPr>
        <w:rPr>
          <w:rFonts w:ascii="Arial" w:hAnsi="Arial" w:cs="Arial"/>
        </w:rPr>
      </w:pPr>
      <w:r w:rsidRPr="002F3BCF">
        <w:rPr>
          <w:rFonts w:ascii="Arial" w:hAnsi="Arial" w:cs="Arial"/>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563"/>
        <w:gridCol w:w="5637"/>
        <w:gridCol w:w="60"/>
      </w:tblGrid>
      <w:tr w:rsidR="006B7730" w:rsidRPr="002F3BCF">
        <w:trPr>
          <w:gridAfter w:val="1"/>
          <w:wAfter w:w="60" w:type="dxa"/>
        </w:trPr>
        <w:tc>
          <w:tcPr>
            <w:tcW w:w="10200" w:type="dxa"/>
            <w:gridSpan w:val="2"/>
            <w:tcBorders>
              <w:top w:val="single" w:sz="4" w:space="0" w:color="auto"/>
              <w:left w:val="single" w:sz="4" w:space="0" w:color="auto"/>
              <w:right w:val="single" w:sz="4" w:space="0" w:color="auto"/>
            </w:tcBorders>
          </w:tcPr>
          <w:p w:rsidR="006B7730" w:rsidRPr="002F3BCF" w:rsidRDefault="006B7730">
            <w:pPr>
              <w:numPr>
                <w:ilvl w:val="0"/>
                <w:numId w:val="11"/>
              </w:numPr>
              <w:tabs>
                <w:tab w:val="clear" w:pos="720"/>
              </w:tabs>
              <w:ind w:left="360"/>
              <w:rPr>
                <w:rFonts w:ascii="Arial" w:hAnsi="Arial" w:cs="Arial"/>
                <w:b/>
                <w:bCs/>
              </w:rPr>
            </w:pPr>
            <w:r w:rsidRPr="002F3BCF">
              <w:rPr>
                <w:rFonts w:ascii="Arial" w:hAnsi="Arial" w:cs="Arial"/>
                <w:b/>
                <w:bCs/>
              </w:rPr>
              <w:t>JOB IDENTIFICATION</w:t>
            </w:r>
          </w:p>
          <w:p w:rsidR="006B7730" w:rsidRPr="002F3BCF" w:rsidRDefault="006B7730">
            <w:pPr>
              <w:rPr>
                <w:rFonts w:ascii="Arial" w:hAnsi="Arial" w:cs="Arial"/>
                <w:b/>
                <w:bCs/>
              </w:rPr>
            </w:pPr>
          </w:p>
          <w:p w:rsidR="006B7730" w:rsidRPr="002F3BCF" w:rsidRDefault="006B7730">
            <w:pPr>
              <w:ind w:left="360"/>
              <w:rPr>
                <w:rFonts w:ascii="Arial" w:hAnsi="Arial" w:cs="Arial"/>
                <w:bCs/>
              </w:rPr>
            </w:pPr>
            <w:r w:rsidRPr="002F3BCF">
              <w:rPr>
                <w:rFonts w:ascii="Arial" w:hAnsi="Arial" w:cs="Arial"/>
              </w:rPr>
              <w:t xml:space="preserve">Equivalent to National Profile Health Improvement Practitioner </w:t>
            </w:r>
          </w:p>
        </w:tc>
      </w:tr>
      <w:tr w:rsidR="006B7730" w:rsidRPr="002F3BCF">
        <w:trPr>
          <w:gridAfter w:val="1"/>
          <w:wAfter w:w="60" w:type="dxa"/>
        </w:trPr>
        <w:tc>
          <w:tcPr>
            <w:tcW w:w="4563" w:type="dxa"/>
            <w:tcBorders>
              <w:left w:val="single" w:sz="4" w:space="0" w:color="auto"/>
            </w:tcBorders>
          </w:tcPr>
          <w:p w:rsidR="006B7730" w:rsidRPr="002F3BCF" w:rsidRDefault="006B7730">
            <w:pPr>
              <w:rPr>
                <w:rFonts w:ascii="Arial" w:hAnsi="Arial" w:cs="Arial"/>
                <w:b/>
                <w:bCs/>
              </w:rPr>
            </w:pPr>
            <w:r w:rsidRPr="002F3BCF">
              <w:rPr>
                <w:rFonts w:ascii="Arial" w:hAnsi="Arial" w:cs="Arial"/>
                <w:b/>
                <w:bCs/>
              </w:rPr>
              <w:t>Job Title:</w:t>
            </w:r>
          </w:p>
        </w:tc>
        <w:tc>
          <w:tcPr>
            <w:tcW w:w="5637" w:type="dxa"/>
            <w:tcBorders>
              <w:right w:val="single" w:sz="4" w:space="0" w:color="auto"/>
            </w:tcBorders>
          </w:tcPr>
          <w:p w:rsidR="0077307F" w:rsidRPr="002F3BCF" w:rsidRDefault="00F474B6" w:rsidP="00F474B6">
            <w:pPr>
              <w:rPr>
                <w:rFonts w:ascii="Arial" w:hAnsi="Arial" w:cs="Arial"/>
              </w:rPr>
            </w:pPr>
            <w:r w:rsidRPr="002F3BCF">
              <w:rPr>
                <w:rFonts w:ascii="Arial" w:hAnsi="Arial" w:cs="Arial"/>
              </w:rPr>
              <w:t xml:space="preserve">Support &amp; Information Service </w:t>
            </w:r>
            <w:r w:rsidR="004E6900" w:rsidRPr="002F3BCF">
              <w:rPr>
                <w:rFonts w:ascii="Arial" w:hAnsi="Arial" w:cs="Arial"/>
              </w:rPr>
              <w:t>Officer</w:t>
            </w:r>
            <w:r w:rsidR="003951BE" w:rsidRPr="002F3BCF">
              <w:rPr>
                <w:rFonts w:ascii="Arial" w:hAnsi="Arial" w:cs="Arial"/>
              </w:rPr>
              <w:t>/Family Support &amp; Information Officer</w:t>
            </w:r>
          </w:p>
          <w:p w:rsidR="006B7730" w:rsidRPr="002F3BCF" w:rsidRDefault="00EF1FD5" w:rsidP="00F474B6">
            <w:pPr>
              <w:rPr>
                <w:rFonts w:ascii="Arial" w:hAnsi="Arial" w:cs="Arial"/>
                <w:bCs/>
              </w:rPr>
            </w:pPr>
            <w:r w:rsidRPr="002F3BCF">
              <w:rPr>
                <w:rFonts w:ascii="Arial" w:hAnsi="Arial" w:cs="Arial"/>
              </w:rPr>
              <w:t xml:space="preserve">(Sessional </w:t>
            </w:r>
            <w:r w:rsidR="0077307F" w:rsidRPr="002F3BCF">
              <w:rPr>
                <w:rFonts w:ascii="Arial" w:hAnsi="Arial" w:cs="Arial"/>
              </w:rPr>
              <w:t>c</w:t>
            </w:r>
            <w:r w:rsidR="003E58EF" w:rsidRPr="002F3BCF">
              <w:rPr>
                <w:rFonts w:ascii="Arial" w:hAnsi="Arial" w:cs="Arial"/>
              </w:rPr>
              <w:t>over</w:t>
            </w:r>
            <w:r w:rsidR="006D37B3" w:rsidRPr="002F3BCF">
              <w:rPr>
                <w:rFonts w:ascii="Arial" w:hAnsi="Arial" w:cs="Arial"/>
              </w:rPr>
              <w:t>)</w:t>
            </w:r>
          </w:p>
        </w:tc>
      </w:tr>
      <w:tr w:rsidR="006B7730" w:rsidRPr="002F3BCF">
        <w:trPr>
          <w:gridAfter w:val="1"/>
          <w:wAfter w:w="60" w:type="dxa"/>
        </w:trPr>
        <w:tc>
          <w:tcPr>
            <w:tcW w:w="4563" w:type="dxa"/>
            <w:tcBorders>
              <w:left w:val="single" w:sz="4" w:space="0" w:color="auto"/>
            </w:tcBorders>
          </w:tcPr>
          <w:p w:rsidR="006B7730" w:rsidRPr="002F3BCF" w:rsidRDefault="006B7730">
            <w:pPr>
              <w:rPr>
                <w:rFonts w:ascii="Arial" w:hAnsi="Arial" w:cs="Arial"/>
                <w:b/>
                <w:bCs/>
              </w:rPr>
            </w:pPr>
            <w:r w:rsidRPr="002F3BCF">
              <w:rPr>
                <w:rFonts w:ascii="Arial" w:hAnsi="Arial" w:cs="Arial"/>
                <w:b/>
                <w:bCs/>
              </w:rPr>
              <w:t>Responsible to:</w:t>
            </w:r>
          </w:p>
        </w:tc>
        <w:tc>
          <w:tcPr>
            <w:tcW w:w="5637" w:type="dxa"/>
            <w:tcBorders>
              <w:right w:val="single" w:sz="4" w:space="0" w:color="auto"/>
            </w:tcBorders>
          </w:tcPr>
          <w:p w:rsidR="006B7730" w:rsidRPr="002F3BCF" w:rsidRDefault="00494AB3">
            <w:pPr>
              <w:rPr>
                <w:rFonts w:ascii="Arial" w:hAnsi="Arial" w:cs="Arial"/>
                <w:bCs/>
              </w:rPr>
            </w:pPr>
            <w:r w:rsidRPr="002F3BCF">
              <w:rPr>
                <w:rFonts w:ascii="Arial" w:hAnsi="Arial" w:cs="Arial"/>
                <w:bCs/>
              </w:rPr>
              <w:t xml:space="preserve">Health Improvement </w:t>
            </w:r>
            <w:r w:rsidR="003672E4" w:rsidRPr="002F3BCF">
              <w:rPr>
                <w:rFonts w:ascii="Arial" w:hAnsi="Arial" w:cs="Arial"/>
                <w:bCs/>
              </w:rPr>
              <w:t>Lead</w:t>
            </w:r>
          </w:p>
        </w:tc>
      </w:tr>
      <w:tr w:rsidR="006B7730" w:rsidRPr="002F3BCF">
        <w:trPr>
          <w:gridAfter w:val="1"/>
          <w:wAfter w:w="60" w:type="dxa"/>
        </w:trPr>
        <w:tc>
          <w:tcPr>
            <w:tcW w:w="4563" w:type="dxa"/>
            <w:tcBorders>
              <w:left w:val="single" w:sz="4" w:space="0" w:color="auto"/>
            </w:tcBorders>
          </w:tcPr>
          <w:p w:rsidR="006B7730" w:rsidRPr="002F3BCF" w:rsidRDefault="006B7730">
            <w:pPr>
              <w:rPr>
                <w:rFonts w:ascii="Arial" w:hAnsi="Arial" w:cs="Arial"/>
                <w:b/>
                <w:bCs/>
              </w:rPr>
            </w:pPr>
            <w:r w:rsidRPr="002F3BCF">
              <w:rPr>
                <w:rFonts w:ascii="Arial" w:hAnsi="Arial" w:cs="Arial"/>
                <w:b/>
                <w:bCs/>
              </w:rPr>
              <w:t>Department(s):</w:t>
            </w:r>
          </w:p>
        </w:tc>
        <w:tc>
          <w:tcPr>
            <w:tcW w:w="5637" w:type="dxa"/>
            <w:tcBorders>
              <w:right w:val="single" w:sz="4" w:space="0" w:color="auto"/>
            </w:tcBorders>
          </w:tcPr>
          <w:p w:rsidR="006B7730" w:rsidRPr="002F3BCF" w:rsidRDefault="00F474B6" w:rsidP="00BF7116">
            <w:pPr>
              <w:rPr>
                <w:rFonts w:ascii="Arial" w:hAnsi="Arial" w:cs="Arial"/>
                <w:bCs/>
              </w:rPr>
            </w:pPr>
            <w:r w:rsidRPr="002F3BCF">
              <w:rPr>
                <w:rFonts w:ascii="Arial" w:hAnsi="Arial" w:cs="Arial"/>
              </w:rPr>
              <w:t>Support &amp; Information Service Officer</w:t>
            </w:r>
            <w:r w:rsidR="003951BE" w:rsidRPr="002F3BCF">
              <w:rPr>
                <w:rFonts w:ascii="Arial" w:hAnsi="Arial" w:cs="Arial"/>
              </w:rPr>
              <w:t xml:space="preserve">/Family Support &amp; Information Officer </w:t>
            </w:r>
            <w:r w:rsidR="00BF7116" w:rsidRPr="002F3BCF">
              <w:rPr>
                <w:rFonts w:ascii="Arial" w:hAnsi="Arial" w:cs="Arial"/>
              </w:rPr>
              <w:t>(offering sessional cover and in-reach to various acute hospital sites across Greater Glasgow &amp; Clyde</w:t>
            </w:r>
          </w:p>
        </w:tc>
      </w:tr>
      <w:tr w:rsidR="006B7730" w:rsidRPr="002F3BCF">
        <w:trPr>
          <w:gridAfter w:val="1"/>
          <w:wAfter w:w="60" w:type="dxa"/>
        </w:trPr>
        <w:tc>
          <w:tcPr>
            <w:tcW w:w="4563" w:type="dxa"/>
            <w:tcBorders>
              <w:left w:val="single" w:sz="4" w:space="0" w:color="auto"/>
            </w:tcBorders>
          </w:tcPr>
          <w:p w:rsidR="006B7730" w:rsidRPr="002F3BCF" w:rsidRDefault="006B7730">
            <w:pPr>
              <w:rPr>
                <w:rFonts w:ascii="Arial" w:hAnsi="Arial" w:cs="Arial"/>
                <w:b/>
                <w:bCs/>
              </w:rPr>
            </w:pPr>
            <w:r w:rsidRPr="002F3BCF">
              <w:rPr>
                <w:rFonts w:ascii="Arial" w:hAnsi="Arial" w:cs="Arial"/>
                <w:b/>
                <w:bCs/>
              </w:rPr>
              <w:t>Partnerships/CH(C)P’s:</w:t>
            </w:r>
          </w:p>
        </w:tc>
        <w:tc>
          <w:tcPr>
            <w:tcW w:w="5637" w:type="dxa"/>
            <w:tcBorders>
              <w:right w:val="single" w:sz="4" w:space="0" w:color="auto"/>
            </w:tcBorders>
          </w:tcPr>
          <w:p w:rsidR="006B7730" w:rsidRPr="002F3BCF" w:rsidRDefault="00EF1FD5">
            <w:pPr>
              <w:rPr>
                <w:rFonts w:ascii="Arial" w:hAnsi="Arial" w:cs="Arial"/>
                <w:bCs/>
              </w:rPr>
            </w:pPr>
            <w:r w:rsidRPr="002F3BCF">
              <w:rPr>
                <w:rFonts w:ascii="Arial" w:hAnsi="Arial" w:cs="Arial"/>
              </w:rPr>
              <w:t xml:space="preserve">Public Health - </w:t>
            </w:r>
            <w:r w:rsidR="006B7730" w:rsidRPr="002F3BCF">
              <w:rPr>
                <w:rFonts w:ascii="Arial" w:hAnsi="Arial" w:cs="Arial"/>
              </w:rPr>
              <w:t xml:space="preserve">Acute </w:t>
            </w:r>
            <w:r w:rsidRPr="002F3BCF">
              <w:rPr>
                <w:rFonts w:ascii="Arial" w:hAnsi="Arial" w:cs="Arial"/>
              </w:rPr>
              <w:t>Health Improvement Team</w:t>
            </w:r>
          </w:p>
        </w:tc>
      </w:tr>
      <w:tr w:rsidR="006B7730" w:rsidRPr="002F3BCF">
        <w:trPr>
          <w:gridAfter w:val="1"/>
          <w:wAfter w:w="60" w:type="dxa"/>
        </w:trPr>
        <w:tc>
          <w:tcPr>
            <w:tcW w:w="10200" w:type="dxa"/>
            <w:gridSpan w:val="2"/>
            <w:tcBorders>
              <w:left w:val="single" w:sz="4" w:space="0" w:color="auto"/>
              <w:bottom w:val="single" w:sz="4" w:space="0" w:color="auto"/>
              <w:right w:val="single" w:sz="4" w:space="0" w:color="auto"/>
            </w:tcBorders>
          </w:tcPr>
          <w:p w:rsidR="006B7730" w:rsidRPr="002F3BCF" w:rsidRDefault="006B7730">
            <w:pPr>
              <w:numPr>
                <w:ilvl w:val="0"/>
                <w:numId w:val="11"/>
              </w:numPr>
              <w:tabs>
                <w:tab w:val="clear" w:pos="720"/>
              </w:tabs>
              <w:ind w:left="360"/>
              <w:rPr>
                <w:rFonts w:ascii="Arial" w:hAnsi="Arial" w:cs="Arial"/>
                <w:b/>
              </w:rPr>
            </w:pPr>
            <w:r w:rsidRPr="002F3BCF">
              <w:rPr>
                <w:rFonts w:ascii="Arial" w:hAnsi="Arial" w:cs="Arial"/>
                <w:b/>
              </w:rPr>
              <w:t>JOB PURPOSE</w:t>
            </w:r>
          </w:p>
          <w:p w:rsidR="006B7730" w:rsidRPr="002F3BCF" w:rsidRDefault="006B7730">
            <w:pPr>
              <w:rPr>
                <w:rFonts w:ascii="Arial" w:hAnsi="Arial" w:cs="Arial"/>
              </w:rPr>
            </w:pPr>
          </w:p>
          <w:p w:rsidR="004E6900" w:rsidRPr="002F3BCF" w:rsidRDefault="004E6900" w:rsidP="004E6900">
            <w:pPr>
              <w:numPr>
                <w:ilvl w:val="0"/>
                <w:numId w:val="18"/>
              </w:numPr>
              <w:rPr>
                <w:rFonts w:ascii="Arial" w:hAnsi="Arial" w:cs="Arial"/>
              </w:rPr>
            </w:pPr>
            <w:r w:rsidRPr="002F3BCF">
              <w:rPr>
                <w:rFonts w:ascii="Arial" w:hAnsi="Arial" w:cs="Arial"/>
              </w:rPr>
              <w:t>To provide day to day ope</w:t>
            </w:r>
            <w:r w:rsidR="00F474B6" w:rsidRPr="002F3BCF">
              <w:rPr>
                <w:rFonts w:ascii="Arial" w:hAnsi="Arial" w:cs="Arial"/>
              </w:rPr>
              <w:t>rational management of a Support &amp; Information Service (SIS)</w:t>
            </w:r>
            <w:r w:rsidR="003951BE" w:rsidRPr="002F3BCF">
              <w:rPr>
                <w:rFonts w:ascii="Arial" w:hAnsi="Arial" w:cs="Arial"/>
              </w:rPr>
              <w:t xml:space="preserve"> or Family Support &amp; Information Service</w:t>
            </w:r>
            <w:r w:rsidRPr="002F3BCF">
              <w:rPr>
                <w:rFonts w:ascii="Arial" w:hAnsi="Arial" w:cs="Arial"/>
              </w:rPr>
              <w:t xml:space="preserve">, as a centre for information on health improvement and disease management issues for </w:t>
            </w:r>
            <w:r w:rsidR="00111FDC" w:rsidRPr="002F3BCF">
              <w:rPr>
                <w:rFonts w:ascii="Arial" w:hAnsi="Arial" w:cs="Arial"/>
              </w:rPr>
              <w:t>service users</w:t>
            </w:r>
            <w:r w:rsidRPr="002F3BCF">
              <w:rPr>
                <w:rFonts w:ascii="Arial" w:hAnsi="Arial" w:cs="Arial"/>
              </w:rPr>
              <w:t xml:space="preserve">, including patients, visitors, carers, </w:t>
            </w:r>
            <w:r w:rsidR="003951BE" w:rsidRPr="002F3BCF">
              <w:rPr>
                <w:rFonts w:ascii="Arial" w:hAnsi="Arial" w:cs="Arial"/>
              </w:rPr>
              <w:t xml:space="preserve">families, </w:t>
            </w:r>
            <w:r w:rsidRPr="002F3BCF">
              <w:rPr>
                <w:rFonts w:ascii="Arial" w:hAnsi="Arial" w:cs="Arial"/>
              </w:rPr>
              <w:t>staff and students and the general public throughout the NHS Greater Glasgow &amp; Clyde area.</w:t>
            </w:r>
          </w:p>
          <w:p w:rsidR="00E70663" w:rsidRPr="002F3BCF" w:rsidRDefault="00E70663" w:rsidP="004E6900">
            <w:pPr>
              <w:numPr>
                <w:ilvl w:val="0"/>
                <w:numId w:val="18"/>
              </w:numPr>
              <w:rPr>
                <w:rFonts w:ascii="Arial" w:hAnsi="Arial" w:cs="Arial"/>
              </w:rPr>
            </w:pPr>
            <w:r w:rsidRPr="002F3BCF">
              <w:rPr>
                <w:rFonts w:ascii="Arial" w:hAnsi="Arial" w:cs="Arial"/>
              </w:rPr>
              <w:t>To establish liaison networks with departments within NHS Greater Glasgow &amp; Clyde’s Acute Services Division, local CH(C</w:t>
            </w:r>
            <w:proofErr w:type="gramStart"/>
            <w:r w:rsidRPr="002F3BCF">
              <w:rPr>
                <w:rFonts w:ascii="Arial" w:hAnsi="Arial" w:cs="Arial"/>
              </w:rPr>
              <w:t>)P’s</w:t>
            </w:r>
            <w:proofErr w:type="gramEnd"/>
            <w:r w:rsidRPr="002F3BCF">
              <w:rPr>
                <w:rFonts w:ascii="Arial" w:hAnsi="Arial" w:cs="Arial"/>
              </w:rPr>
              <w:t xml:space="preserve"> and voluntary agencies in the NHS Greater Glasgow &amp; Clyde in order to deliver a programme of health related services from the centres.</w:t>
            </w:r>
          </w:p>
          <w:p w:rsidR="00E70663" w:rsidRPr="002F3BCF" w:rsidRDefault="004E6900" w:rsidP="004E6900">
            <w:pPr>
              <w:numPr>
                <w:ilvl w:val="0"/>
                <w:numId w:val="18"/>
              </w:numPr>
              <w:rPr>
                <w:rFonts w:ascii="Arial" w:hAnsi="Arial" w:cs="Arial"/>
              </w:rPr>
            </w:pPr>
            <w:r w:rsidRPr="002F3BCF">
              <w:rPr>
                <w:rFonts w:ascii="Arial" w:hAnsi="Arial" w:cs="Arial"/>
              </w:rPr>
              <w:t>To</w:t>
            </w:r>
            <w:r w:rsidR="00E70663" w:rsidRPr="002F3BCF">
              <w:rPr>
                <w:rFonts w:ascii="Arial" w:hAnsi="Arial" w:cs="Arial"/>
              </w:rPr>
              <w:t xml:space="preserve"> tailor a range of patient information and support to an individual service users needs, facilitating access to a range of patient support services </w:t>
            </w:r>
          </w:p>
          <w:p w:rsidR="00F02E7A" w:rsidRPr="002F3BCF" w:rsidRDefault="00F02E7A" w:rsidP="004E6900">
            <w:pPr>
              <w:numPr>
                <w:ilvl w:val="0"/>
                <w:numId w:val="18"/>
              </w:numPr>
              <w:rPr>
                <w:rFonts w:ascii="Arial" w:hAnsi="Arial" w:cs="Arial"/>
              </w:rPr>
            </w:pPr>
            <w:r w:rsidRPr="002F3BCF">
              <w:rPr>
                <w:rFonts w:ascii="Arial" w:hAnsi="Arial" w:cs="Arial"/>
              </w:rPr>
              <w:t>To co-ordinate and deliver Health Improvement training and development to NHS staff as required</w:t>
            </w:r>
          </w:p>
          <w:p w:rsidR="003951BE" w:rsidRDefault="00F02E7A" w:rsidP="005277A8">
            <w:pPr>
              <w:numPr>
                <w:ilvl w:val="0"/>
                <w:numId w:val="18"/>
              </w:numPr>
              <w:rPr>
                <w:rFonts w:ascii="Arial" w:hAnsi="Arial" w:cs="Arial"/>
              </w:rPr>
            </w:pPr>
            <w:r w:rsidRPr="002F3BCF">
              <w:rPr>
                <w:rFonts w:ascii="Arial" w:hAnsi="Arial" w:cs="Arial"/>
              </w:rPr>
              <w:t>To maintain and continuously updat</w:t>
            </w:r>
            <w:r w:rsidR="00F474B6" w:rsidRPr="002F3BCF">
              <w:rPr>
                <w:rFonts w:ascii="Arial" w:hAnsi="Arial" w:cs="Arial"/>
              </w:rPr>
              <w:t>e all Support &amp;</w:t>
            </w:r>
            <w:r w:rsidRPr="002F3BCF">
              <w:rPr>
                <w:rFonts w:ascii="Arial" w:hAnsi="Arial" w:cs="Arial"/>
              </w:rPr>
              <w:t xml:space="preserve"> information</w:t>
            </w:r>
            <w:r w:rsidR="00F474B6" w:rsidRPr="002F3BCF">
              <w:rPr>
                <w:rFonts w:ascii="Arial" w:hAnsi="Arial" w:cs="Arial"/>
              </w:rPr>
              <w:t xml:space="preserve"> Service</w:t>
            </w:r>
            <w:r w:rsidRPr="002F3BCF">
              <w:rPr>
                <w:rFonts w:ascii="Arial" w:hAnsi="Arial" w:cs="Arial"/>
              </w:rPr>
              <w:t xml:space="preserve"> and resources</w:t>
            </w:r>
          </w:p>
          <w:p w:rsidR="002F3BCF" w:rsidRDefault="002F3BCF" w:rsidP="002F3BCF">
            <w:pPr>
              <w:rPr>
                <w:rFonts w:ascii="Arial" w:hAnsi="Arial" w:cs="Arial"/>
              </w:rPr>
            </w:pPr>
          </w:p>
          <w:p w:rsidR="002F3BCF" w:rsidRDefault="002F3BCF" w:rsidP="002F3BCF">
            <w:pPr>
              <w:rPr>
                <w:rFonts w:ascii="Arial" w:hAnsi="Arial" w:cs="Arial"/>
              </w:rPr>
            </w:pPr>
          </w:p>
          <w:p w:rsidR="002F3BCF" w:rsidRPr="002F3BCF" w:rsidRDefault="002F3BCF" w:rsidP="002F3BCF">
            <w:pPr>
              <w:rPr>
                <w:rFonts w:ascii="Arial" w:hAnsi="Arial" w:cs="Arial"/>
              </w:rPr>
            </w:pPr>
          </w:p>
        </w:tc>
      </w:tr>
      <w:tr w:rsidR="006B7730" w:rsidRPr="002F3BCF">
        <w:trPr>
          <w:gridAfter w:val="1"/>
          <w:wAfter w:w="60" w:type="dxa"/>
        </w:trPr>
        <w:tc>
          <w:tcPr>
            <w:tcW w:w="10200" w:type="dxa"/>
            <w:gridSpan w:val="2"/>
          </w:tcPr>
          <w:p w:rsidR="00834B6D" w:rsidRPr="002F3BCF" w:rsidRDefault="003672E4" w:rsidP="003672E4">
            <w:pPr>
              <w:tabs>
                <w:tab w:val="left" w:pos="8910"/>
              </w:tabs>
              <w:rPr>
                <w:rFonts w:ascii="Arial" w:hAnsi="Arial" w:cs="Arial"/>
              </w:rPr>
            </w:pPr>
            <w:r w:rsidRPr="002F3BCF">
              <w:rPr>
                <w:rFonts w:ascii="Arial" w:hAnsi="Arial" w:cs="Arial"/>
              </w:rPr>
              <w:tab/>
            </w:r>
          </w:p>
          <w:p w:rsidR="00834B6D" w:rsidRPr="002F3BCF" w:rsidRDefault="00A85737">
            <w:pPr>
              <w:rPr>
                <w:rFonts w:ascii="Arial" w:hAnsi="Arial" w:cs="Arial"/>
                <w:b/>
                <w:bCs/>
                <w:color w:val="FF0000"/>
              </w:rPr>
            </w:pPr>
            <w:r w:rsidRPr="002F3BCF">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1405255</wp:posOffset>
                      </wp:positionV>
                      <wp:extent cx="1599565" cy="958850"/>
                      <wp:effectExtent l="5080" t="12700" r="5080" b="9525"/>
                      <wp:wrapNone/>
                      <wp:docPr id="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958850"/>
                              </a:xfrm>
                              <a:prstGeom prst="rect">
                                <a:avLst/>
                              </a:prstGeom>
                              <a:solidFill>
                                <a:srgbClr val="FFFFFF"/>
                              </a:solidFill>
                              <a:ln w="9525">
                                <a:solidFill>
                                  <a:srgbClr val="000000"/>
                                </a:solidFill>
                                <a:miter lim="800000"/>
                                <a:headEnd/>
                                <a:tailEnd/>
                              </a:ln>
                            </wps:spPr>
                            <wps:txbx>
                              <w:txbxContent>
                                <w:p w:rsidR="003951BE" w:rsidRDefault="00F474B6" w:rsidP="006D37B3">
                                  <w:pPr>
                                    <w:jc w:val="center"/>
                                    <w:rPr>
                                      <w:b/>
                                      <w:sz w:val="20"/>
                                      <w:szCs w:val="20"/>
                                    </w:rPr>
                                  </w:pPr>
                                  <w:r w:rsidRPr="00F474B6">
                                    <w:rPr>
                                      <w:b/>
                                      <w:sz w:val="20"/>
                                      <w:szCs w:val="20"/>
                                    </w:rPr>
                                    <w:t>Support &amp; Information Service (SIS)</w:t>
                                  </w:r>
                                  <w:r w:rsidR="003951BE">
                                    <w:rPr>
                                      <w:b/>
                                      <w:sz w:val="20"/>
                                      <w:szCs w:val="20"/>
                                    </w:rPr>
                                    <w:t xml:space="preserve">/Family Support &amp; Information Service (FSIS) </w:t>
                                  </w:r>
                                </w:p>
                                <w:p w:rsidR="00081B7D" w:rsidRDefault="00EF1FD5" w:rsidP="006D37B3">
                                  <w:pPr>
                                    <w:jc w:val="center"/>
                                    <w:rPr>
                                      <w:b/>
                                      <w:sz w:val="20"/>
                                      <w:szCs w:val="20"/>
                                    </w:rPr>
                                  </w:pPr>
                                  <w:r>
                                    <w:rPr>
                                      <w:b/>
                                      <w:sz w:val="20"/>
                                      <w:szCs w:val="20"/>
                                    </w:rPr>
                                    <w:t>(Sessional Cover for all NHSGGC SIS Sites)</w:t>
                                  </w:r>
                                </w:p>
                                <w:p w:rsidR="00081B7D" w:rsidRDefault="00081B7D" w:rsidP="006D37B3">
                                  <w:pPr>
                                    <w:jc w:val="center"/>
                                    <w:rPr>
                                      <w:b/>
                                      <w:sz w:val="20"/>
                                      <w:szCs w:val="20"/>
                                    </w:rPr>
                                  </w:pPr>
                                  <w:r w:rsidRPr="00135014">
                                    <w:rPr>
                                      <w:b/>
                                      <w:sz w:val="20"/>
                                      <w:szCs w:val="20"/>
                                    </w:rPr>
                                    <w:t>(This Post)</w:t>
                                  </w:r>
                                </w:p>
                                <w:p w:rsidR="00F474B6" w:rsidRDefault="00F474B6" w:rsidP="006D37B3">
                                  <w:pPr>
                                    <w:jc w:val="center"/>
                                    <w:rPr>
                                      <w:b/>
                                      <w:sz w:val="20"/>
                                      <w:szCs w:val="20"/>
                                    </w:rPr>
                                  </w:pPr>
                                </w:p>
                                <w:p w:rsidR="00F474B6" w:rsidRPr="00135014" w:rsidRDefault="00F474B6" w:rsidP="006D37B3">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margin-left:180.45pt;margin-top:110.65pt;width:125.95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">
                      <v:textbox>
                        <w:txbxContent>
                          <w:p w:rsidR="003951BE" w:rsidRDefault="00F474B6" w:rsidP="006D37B3">
                            <w:pPr>
                              <w:jc w:val="center"/>
                              <w:rPr>
                                <w:b/>
                                <w:sz w:val="20"/>
                                <w:szCs w:val="20"/>
                              </w:rPr>
                            </w:pPr>
                            <w:r w:rsidRPr="00F474B6">
                              <w:rPr>
                                <w:b/>
                                <w:sz w:val="20"/>
                                <w:szCs w:val="20"/>
                              </w:rPr>
                              <w:t>Support &amp; Information Service (SIS)</w:t>
                            </w:r>
                            <w:r w:rsidR="003951BE">
                              <w:rPr>
                                <w:b/>
                                <w:sz w:val="20"/>
                                <w:szCs w:val="20"/>
                              </w:rPr>
                              <w:t xml:space="preserve">/Family Support &amp; Information Service (FSIS) </w:t>
                            </w:r>
                          </w:p>
                          <w:p w:rsidR="00081B7D" w:rsidRDefault="00EF1FD5" w:rsidP="006D37B3">
                            <w:pPr>
                              <w:jc w:val="center"/>
                              <w:rPr>
                                <w:b/>
                                <w:sz w:val="20"/>
                                <w:szCs w:val="20"/>
                              </w:rPr>
                            </w:pPr>
                            <w:r>
                              <w:rPr>
                                <w:b/>
                                <w:sz w:val="20"/>
                                <w:szCs w:val="20"/>
                              </w:rPr>
                              <w:t>(Sessional Cover for all NHSGGC SIS Sites)</w:t>
                            </w:r>
                          </w:p>
                          <w:p w:rsidR="00081B7D" w:rsidRDefault="00081B7D" w:rsidP="006D37B3">
                            <w:pPr>
                              <w:jc w:val="center"/>
                              <w:rPr>
                                <w:b/>
                                <w:sz w:val="20"/>
                                <w:szCs w:val="20"/>
                              </w:rPr>
                            </w:pPr>
                            <w:r w:rsidRPr="00135014">
                              <w:rPr>
                                <w:b/>
                                <w:sz w:val="20"/>
                                <w:szCs w:val="20"/>
                              </w:rPr>
                              <w:t>(This Post)</w:t>
                            </w:r>
                          </w:p>
                          <w:p w:rsidR="00F474B6" w:rsidRDefault="00F474B6" w:rsidP="006D37B3">
                            <w:pPr>
                              <w:jc w:val="center"/>
                              <w:rPr>
                                <w:b/>
                                <w:sz w:val="20"/>
                                <w:szCs w:val="20"/>
                              </w:rPr>
                            </w:pPr>
                          </w:p>
                          <w:p w:rsidR="00F474B6" w:rsidRPr="00135014" w:rsidRDefault="00F474B6" w:rsidP="006D37B3">
                            <w:pPr>
                              <w:jc w:val="center"/>
                              <w:rPr>
                                <w:b/>
                                <w:sz w:val="20"/>
                                <w:szCs w:val="20"/>
                              </w:rPr>
                            </w:pPr>
                          </w:p>
                        </w:txbxContent>
                      </v:textbox>
                    </v:shape>
                  </w:pict>
                </mc:Fallback>
              </mc:AlternateContent>
            </w:r>
            <w:r w:rsidRPr="002F3BCF">
              <w:rPr>
                <w:rFonts w:ascii="Arial" w:hAnsi="Arial" w:cs="Arial"/>
                <w:noProof/>
                <w:lang w:eastAsia="en-GB"/>
              </w:rPr>
              <mc:AlternateContent>
                <mc:Choice Requires="wpc">
                  <w:drawing>
                    <wp:inline distT="0" distB="0" distL="0" distR="0">
                      <wp:extent cx="5544820" cy="2428874"/>
                      <wp:effectExtent l="0" t="0" r="0" b="0"/>
                      <wp:docPr id="107" name="Canvas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109"/>
                              <wps:cNvCnPr>
                                <a:cxnSpLocks noChangeShapeType="1"/>
                              </wps:cNvCnPr>
                              <wps:spPr bwMode="auto">
                                <a:xfrm>
                                  <a:off x="3091489" y="624250"/>
                                  <a:ext cx="0" cy="2286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13"/>
                              <wps:cNvCnPr>
                                <a:cxnSpLocks noChangeShapeType="1"/>
                              </wps:cNvCnPr>
                              <wps:spPr bwMode="auto">
                                <a:xfrm>
                                  <a:off x="3091489" y="1190626"/>
                                  <a:ext cx="0" cy="114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15"/>
                              <wps:cNvSpPr txBox="1">
                                <a:spLocks noChangeArrowheads="1"/>
                              </wps:cNvSpPr>
                              <wps:spPr bwMode="auto">
                                <a:xfrm>
                                  <a:off x="2291236" y="852892"/>
                                  <a:ext cx="1600506" cy="337734"/>
                                </a:xfrm>
                                <a:prstGeom prst="rect">
                                  <a:avLst/>
                                </a:prstGeom>
                                <a:solidFill>
                                  <a:srgbClr val="FFFFFF"/>
                                </a:solidFill>
                                <a:ln w="9525">
                                  <a:solidFill>
                                    <a:srgbClr val="000000"/>
                                  </a:solidFill>
                                  <a:miter lim="800000"/>
                                  <a:headEnd/>
                                  <a:tailEnd/>
                                </a:ln>
                              </wps:spPr>
                              <wps:txbx>
                                <w:txbxContent>
                                  <w:p w:rsidR="00F474B6" w:rsidRPr="00135014" w:rsidRDefault="00F474B6" w:rsidP="00F474B6">
                                    <w:pPr>
                                      <w:jc w:val="center"/>
                                      <w:rPr>
                                        <w:sz w:val="20"/>
                                        <w:szCs w:val="20"/>
                                      </w:rPr>
                                    </w:pPr>
                                    <w:r>
                                      <w:rPr>
                                        <w:sz w:val="20"/>
                                        <w:szCs w:val="20"/>
                                      </w:rPr>
                                      <w:t>Health Improvement Lead</w:t>
                                    </w:r>
                                  </w:p>
                                </w:txbxContent>
                              </wps:txbx>
                              <wps:bodyPr rot="0" vert="horz" wrap="square" lIns="91440" tIns="45720" rIns="91440" bIns="45720" anchor="t" anchorCtr="0" upright="1">
                                <a:noAutofit/>
                              </wps:bodyPr>
                            </wps:wsp>
                            <wps:wsp>
                              <wps:cNvPr id="8" name="Text Box 116"/>
                              <wps:cNvSpPr txBox="1">
                                <a:spLocks noChangeArrowheads="1"/>
                              </wps:cNvSpPr>
                              <wps:spPr bwMode="auto">
                                <a:xfrm>
                                  <a:off x="2291236" y="52647"/>
                                  <a:ext cx="1600506" cy="571603"/>
                                </a:xfrm>
                                <a:prstGeom prst="rect">
                                  <a:avLst/>
                                </a:prstGeom>
                                <a:solidFill>
                                  <a:srgbClr val="FFFFFF"/>
                                </a:solidFill>
                                <a:ln w="9525">
                                  <a:solidFill>
                                    <a:srgbClr val="000000"/>
                                  </a:solidFill>
                                  <a:miter lim="800000"/>
                                  <a:headEnd/>
                                  <a:tailEnd/>
                                </a:ln>
                              </wps:spPr>
                              <wps:txbx>
                                <w:txbxContent>
                                  <w:p w:rsidR="00F474B6" w:rsidRPr="00135014" w:rsidRDefault="00BF7116" w:rsidP="00F474B6">
                                    <w:pPr>
                                      <w:jc w:val="center"/>
                                      <w:rPr>
                                        <w:sz w:val="20"/>
                                        <w:szCs w:val="20"/>
                                      </w:rPr>
                                    </w:pPr>
                                    <w:r>
                                      <w:rPr>
                                        <w:sz w:val="20"/>
                                        <w:szCs w:val="20"/>
                                      </w:rPr>
                                      <w:t>Public Health Programme Manager</w:t>
                                    </w:r>
                                  </w:p>
                                </w:txbxContent>
                              </wps:txbx>
                              <wps:bodyPr rot="0" vert="horz" wrap="square" lIns="91440" tIns="45720" rIns="91440" bIns="45720" anchor="t" anchorCtr="0" upright="1">
                                <a:noAutofit/>
                              </wps:bodyPr>
                            </wps:wsp>
                          </wpc:wpc>
                        </a:graphicData>
                      </a:graphic>
                    </wp:inline>
                  </w:drawing>
                </mc:Choice>
                <mc:Fallback>
                  <w:pict>
                    <v:group id="Canvas 107" o:spid="_x0000_s1027" editas="canvas" style="width:436.6pt;height:191.25pt;mso-position-horizontal-relative:char;mso-position-vertical-relative:line" coordsize="55448,2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48;height:24282;visibility:visible;mso-wrap-style:square">
                        <v:fill o:detectmouseclick="t"/>
                        <v:path o:connecttype="none"/>
                      </v:shape>
                      <v:line id="Line 109" o:spid="_x0000_s1029" style="position:absolute;visibility:visible;mso-wrap-style:square" from="30914,6242" to="30914,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113" o:spid="_x0000_s1030" style="position:absolute;visibility:visible;mso-wrap-style:square" from="30914,11906" to="30914,13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type id="_x0000_t202" coordsize="21600,21600" o:spt="202" path="m,l,21600r21600,l21600,xe">
                        <v:stroke joinstyle="miter"/>
                        <v:path gradientshapeok="t" o:connecttype="rect"/>
                      </v:shapetype>
                      <v:shape id="Text Box 115" o:spid="_x0000_s1031" type="#_x0000_t202" style="position:absolute;left:22912;top:8528;width:16005;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474B6" w:rsidRPr="00135014" w:rsidRDefault="00F474B6" w:rsidP="00F474B6">
                              <w:pPr>
                                <w:jc w:val="center"/>
                                <w:rPr>
                                  <w:sz w:val="20"/>
                                  <w:szCs w:val="20"/>
                                </w:rPr>
                              </w:pPr>
                              <w:r>
                                <w:rPr>
                                  <w:sz w:val="20"/>
                                  <w:szCs w:val="20"/>
                                </w:rPr>
                                <w:t>Health Improvement Lead</w:t>
                              </w:r>
                            </w:p>
                          </w:txbxContent>
                        </v:textbox>
                      </v:shape>
                      <v:shape id="Text Box 116" o:spid="_x0000_s1032" type="#_x0000_t202" style="position:absolute;left:22912;top:526;width:16005;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474B6" w:rsidRPr="00135014" w:rsidRDefault="00BF7116" w:rsidP="00F474B6">
                              <w:pPr>
                                <w:jc w:val="center"/>
                                <w:rPr>
                                  <w:sz w:val="20"/>
                                  <w:szCs w:val="20"/>
                                </w:rPr>
                              </w:pPr>
                              <w:r>
                                <w:rPr>
                                  <w:sz w:val="20"/>
                                  <w:szCs w:val="20"/>
                                </w:rPr>
                                <w:t>Public Health Programme Manager</w:t>
                              </w:r>
                            </w:p>
                          </w:txbxContent>
                        </v:textbox>
                      </v:shape>
                      <w10:anchorlock/>
                    </v:group>
                  </w:pict>
                </mc:Fallback>
              </mc:AlternateContent>
            </w:r>
          </w:p>
          <w:p w:rsidR="002F3BCF" w:rsidRPr="002F3BCF" w:rsidRDefault="002F3BCF" w:rsidP="002F3BCF">
            <w:pPr>
              <w:numPr>
                <w:ilvl w:val="0"/>
                <w:numId w:val="11"/>
              </w:numPr>
              <w:tabs>
                <w:tab w:val="clear" w:pos="720"/>
              </w:tabs>
              <w:ind w:left="360"/>
              <w:rPr>
                <w:rFonts w:ascii="Arial" w:hAnsi="Arial" w:cs="Arial"/>
                <w:b/>
                <w:bCs/>
              </w:rPr>
            </w:pPr>
            <w:r w:rsidRPr="002F3BCF">
              <w:rPr>
                <w:rFonts w:ascii="Arial" w:hAnsi="Arial" w:cs="Arial"/>
                <w:b/>
              </w:rPr>
              <w:t>ORGANISATIONAL</w:t>
            </w:r>
            <w:r w:rsidRPr="002F3BCF">
              <w:rPr>
                <w:rFonts w:ascii="Arial" w:hAnsi="Arial" w:cs="Arial"/>
                <w:b/>
                <w:bCs/>
              </w:rPr>
              <w:t xml:space="preserve"> POSITION </w:t>
            </w:r>
          </w:p>
          <w:p w:rsidR="002F3BCF" w:rsidRPr="002F3BCF" w:rsidRDefault="002F3BCF">
            <w:pPr>
              <w:rPr>
                <w:rFonts w:ascii="Arial" w:hAnsi="Arial" w:cs="Arial"/>
                <w:b/>
                <w:bCs/>
                <w:color w:val="FF0000"/>
              </w:rPr>
            </w:pPr>
          </w:p>
        </w:tc>
      </w:tr>
      <w:tr w:rsidR="006B7730" w:rsidRPr="002F3BCF">
        <w:trPr>
          <w:gridAfter w:val="1"/>
          <w:wAfter w:w="60" w:type="dxa"/>
        </w:trPr>
        <w:tc>
          <w:tcPr>
            <w:tcW w:w="10200" w:type="dxa"/>
            <w:gridSpan w:val="2"/>
          </w:tcPr>
          <w:p w:rsidR="006B7730" w:rsidRPr="002F3BCF" w:rsidRDefault="006B7730">
            <w:pPr>
              <w:numPr>
                <w:ilvl w:val="0"/>
                <w:numId w:val="11"/>
              </w:numPr>
              <w:tabs>
                <w:tab w:val="clear" w:pos="720"/>
              </w:tabs>
              <w:ind w:left="360"/>
              <w:rPr>
                <w:rFonts w:ascii="Arial" w:hAnsi="Arial" w:cs="Arial"/>
                <w:b/>
                <w:bCs/>
              </w:rPr>
            </w:pPr>
            <w:r w:rsidRPr="002F3BCF">
              <w:rPr>
                <w:rFonts w:ascii="Arial" w:hAnsi="Arial" w:cs="Arial"/>
              </w:rPr>
              <w:br w:type="page"/>
            </w:r>
            <w:r w:rsidRPr="002F3BCF">
              <w:rPr>
                <w:rFonts w:ascii="Arial" w:hAnsi="Arial" w:cs="Arial"/>
                <w:b/>
              </w:rPr>
              <w:t>SCOPE</w:t>
            </w:r>
            <w:r w:rsidRPr="002F3BCF">
              <w:rPr>
                <w:rFonts w:ascii="Arial" w:hAnsi="Arial" w:cs="Arial"/>
                <w:b/>
                <w:bCs/>
              </w:rPr>
              <w:t xml:space="preserve"> AND RANGE</w:t>
            </w:r>
          </w:p>
          <w:p w:rsidR="006B7730" w:rsidRPr="002F3BCF" w:rsidRDefault="006B7730" w:rsidP="00834B6D">
            <w:pPr>
              <w:ind w:right="432"/>
              <w:rPr>
                <w:rFonts w:ascii="Arial" w:hAnsi="Arial" w:cs="Arial"/>
                <w:b/>
                <w:bCs/>
              </w:rPr>
            </w:pPr>
          </w:p>
          <w:p w:rsidR="00EF1FD5" w:rsidRPr="002F3BCF" w:rsidRDefault="00EF1FD5" w:rsidP="00EF1FD5">
            <w:pPr>
              <w:rPr>
                <w:rFonts w:ascii="Arial" w:hAnsi="Arial" w:cs="Arial"/>
                <w:noProof/>
                <w:lang w:eastAsia="en-GB"/>
              </w:rPr>
            </w:pPr>
            <w:r w:rsidRPr="002F3BCF">
              <w:rPr>
                <w:rFonts w:ascii="Arial" w:hAnsi="Arial" w:cs="Arial"/>
                <w:noProof/>
                <w:lang w:eastAsia="en-GB"/>
              </w:rPr>
              <w:t xml:space="preserve">NHSGG&amp;C provide Support &amp; Information Services at Stobhill and  Victoria Ambulatory Care Hospitals, the Queen Elizabeth University Hospital, Glasgow Royal Infirmary and the Family Support and Information Service at the Royal Hospital for Children. </w:t>
            </w:r>
          </w:p>
          <w:p w:rsidR="00EF1FD5" w:rsidRPr="002F3BCF" w:rsidRDefault="00EF1FD5" w:rsidP="00EF1FD5">
            <w:pPr>
              <w:rPr>
                <w:rFonts w:ascii="Arial" w:hAnsi="Arial" w:cs="Arial"/>
                <w:noProof/>
                <w:lang w:eastAsia="en-GB"/>
              </w:rPr>
            </w:pPr>
          </w:p>
          <w:p w:rsidR="00EF1FD5" w:rsidRPr="002F3BCF" w:rsidRDefault="00EF1FD5" w:rsidP="00EF1FD5">
            <w:pPr>
              <w:rPr>
                <w:rFonts w:ascii="Arial" w:hAnsi="Arial" w:cs="Arial"/>
                <w:noProof/>
                <w:lang w:eastAsia="en-GB"/>
              </w:rPr>
            </w:pPr>
            <w:r w:rsidRPr="002F3BCF">
              <w:rPr>
                <w:rFonts w:ascii="Arial" w:hAnsi="Arial" w:cs="Arial"/>
                <w:noProof/>
                <w:lang w:eastAsia="en-GB"/>
              </w:rPr>
              <w:t xml:space="preserve">Most people find a visit to hospital stressful and worrying and often feel particularly vulnerable when attending hospital.  Difficulties in understanding complex clinical information is widely reported, and these concerns are amplified when people have additional accessibility, language, educational or literacy needs. These centres offer a range of services with a view to maximising health improvement opportunities and enabling people to live, and support others, with long term conditions. Services include: the provision of patient information (condition, lifestyle and service related), </w:t>
            </w:r>
            <w:r w:rsidRPr="002F3BCF">
              <w:rPr>
                <w:rFonts w:ascii="Arial" w:hAnsi="Arial" w:cs="Arial"/>
                <w:lang w:eastAsia="en-GB"/>
              </w:rPr>
              <w:t>management of the on-site enquiry drop-in service,</w:t>
            </w:r>
            <w:r w:rsidRPr="002F3BCF">
              <w:rPr>
                <w:rFonts w:ascii="Arial" w:hAnsi="Arial" w:cs="Arial"/>
                <w:noProof/>
                <w:lang w:eastAsia="en-GB"/>
              </w:rPr>
              <w:t xml:space="preserve"> directly supporting patients to access community services (financial inclusion, counselling, literacy) and the delivery of health improvement services along with other organisations, both NHS and voluntarye.g.</w:t>
            </w:r>
            <w:r w:rsidRPr="002F3BCF">
              <w:rPr>
                <w:rFonts w:ascii="Arial" w:hAnsi="Arial" w:cs="Arial"/>
                <w:noProof/>
                <w:color w:val="FF0000"/>
                <w:lang w:eastAsia="en-GB"/>
              </w:rPr>
              <w:t xml:space="preserve"> </w:t>
            </w:r>
            <w:r w:rsidRPr="002F3BCF">
              <w:rPr>
                <w:rFonts w:ascii="Arial" w:hAnsi="Arial" w:cs="Arial"/>
                <w:noProof/>
                <w:lang w:eastAsia="en-GB"/>
              </w:rPr>
              <w:t>smoking cessation, weight management, support groups, prostate cancer UK. The family support service offers additional support and advice to families of children who attend the Royal Hospital for Children</w:t>
            </w:r>
          </w:p>
          <w:p w:rsidR="00EF1FD5" w:rsidRPr="002F3BCF" w:rsidRDefault="00EF1FD5" w:rsidP="00EF1FD5">
            <w:pPr>
              <w:rPr>
                <w:rFonts w:ascii="Arial" w:hAnsi="Arial" w:cs="Arial"/>
                <w:noProof/>
                <w:lang w:eastAsia="en-GB"/>
              </w:rPr>
            </w:pPr>
          </w:p>
          <w:p w:rsidR="00EF1FD5" w:rsidRPr="002F3BCF" w:rsidRDefault="00EF1FD5" w:rsidP="00EF1FD5">
            <w:pPr>
              <w:rPr>
                <w:rFonts w:ascii="Arial" w:hAnsi="Arial" w:cs="Arial"/>
                <w:i/>
                <w:iCs/>
                <w:color w:val="8DB3E2"/>
                <w:lang w:eastAsia="en-GB"/>
              </w:rPr>
            </w:pPr>
            <w:r w:rsidRPr="002F3BCF">
              <w:rPr>
                <w:rFonts w:ascii="Arial" w:hAnsi="Arial" w:cs="Arial"/>
                <w:noProof/>
                <w:lang w:eastAsia="en-GB"/>
              </w:rPr>
              <w:t>To achieve the quality of service delivery and information required to meet the diverse range of patient needs we require sessional staff to provide adhoc servcie provision within the centres.</w:t>
            </w:r>
            <w:r w:rsidRPr="002F3BCF">
              <w:rPr>
                <w:rFonts w:ascii="Arial" w:hAnsi="Arial" w:cs="Arial"/>
                <w:bCs/>
                <w:lang w:eastAsia="en-GB"/>
              </w:rPr>
              <w:t xml:space="preserve"> </w:t>
            </w:r>
            <w:r w:rsidR="0077307F" w:rsidRPr="002F3BCF">
              <w:rPr>
                <w:rFonts w:ascii="Arial" w:hAnsi="Arial" w:cs="Arial"/>
                <w:iCs/>
                <w:lang w:eastAsia="en-GB"/>
              </w:rPr>
              <w:t xml:space="preserve">Post holder </w:t>
            </w:r>
            <w:r w:rsidRPr="002F3BCF">
              <w:rPr>
                <w:rFonts w:ascii="Arial" w:hAnsi="Arial" w:cs="Arial"/>
                <w:iCs/>
                <w:lang w:eastAsia="en-GB"/>
              </w:rPr>
              <w:t>will receive support from the Health Improvement Lead who co-ordinates service delivery.</w:t>
            </w:r>
            <w:r w:rsidRPr="002F3BCF">
              <w:rPr>
                <w:rFonts w:ascii="Arial" w:hAnsi="Arial" w:cs="Arial"/>
                <w:bCs/>
                <w:lang w:eastAsia="en-GB"/>
              </w:rPr>
              <w:t xml:space="preserve"> </w:t>
            </w:r>
            <w:r w:rsidRPr="002F3BCF">
              <w:rPr>
                <w:rFonts w:ascii="Arial" w:hAnsi="Arial" w:cs="Arial"/>
                <w:iCs/>
                <w:lang w:eastAsia="en-GB"/>
              </w:rPr>
              <w:t xml:space="preserve">Work is offered on a sessional basis to suit demand.  </w:t>
            </w:r>
          </w:p>
          <w:p w:rsidR="00834B6D" w:rsidRPr="002F3BCF" w:rsidRDefault="00834B6D" w:rsidP="00834B6D">
            <w:pPr>
              <w:rPr>
                <w:rFonts w:ascii="Arial" w:hAnsi="Arial" w:cs="Arial"/>
                <w:noProof/>
              </w:rPr>
            </w:pPr>
          </w:p>
          <w:p w:rsidR="00834B6D" w:rsidRPr="002F3BCF" w:rsidRDefault="00834B6D" w:rsidP="00834B6D">
            <w:pPr>
              <w:rPr>
                <w:rFonts w:ascii="Arial" w:hAnsi="Arial" w:cs="Arial"/>
                <w:noProof/>
              </w:rPr>
            </w:pPr>
            <w:r w:rsidRPr="002F3BCF">
              <w:rPr>
                <w:rFonts w:ascii="Arial" w:hAnsi="Arial" w:cs="Arial"/>
                <w:noProof/>
              </w:rPr>
              <w:t xml:space="preserve">To achieve the quality of service delivery and information required to meet the diverse range of patient needs including those who both attend the hospitals or request information electronically or by telephone then a range of new multi-media resources will be required, along with dedicated support and facilitation from welcoming and approachable staff. </w:t>
            </w:r>
          </w:p>
          <w:p w:rsidR="00834B6D" w:rsidRPr="002F3BCF" w:rsidRDefault="00834B6D" w:rsidP="00834B6D">
            <w:pPr>
              <w:rPr>
                <w:rFonts w:ascii="Arial" w:hAnsi="Arial" w:cs="Arial"/>
                <w:noProof/>
              </w:rPr>
            </w:pPr>
          </w:p>
          <w:p w:rsidR="00834B6D" w:rsidRPr="002F3BCF" w:rsidRDefault="00834B6D" w:rsidP="00834B6D">
            <w:pPr>
              <w:rPr>
                <w:rFonts w:ascii="Arial" w:hAnsi="Arial" w:cs="Arial"/>
                <w:noProof/>
              </w:rPr>
            </w:pPr>
            <w:r w:rsidRPr="002F3BCF">
              <w:rPr>
                <w:rFonts w:ascii="Arial" w:hAnsi="Arial" w:cs="Arial"/>
                <w:noProof/>
              </w:rPr>
              <w:t>The post holder will manage the day-to-day running o</w:t>
            </w:r>
            <w:r w:rsidR="004F1F72" w:rsidRPr="002F3BCF">
              <w:rPr>
                <w:rFonts w:ascii="Arial" w:hAnsi="Arial" w:cs="Arial"/>
                <w:noProof/>
              </w:rPr>
              <w:t>f the Support &amp; Information Service</w:t>
            </w:r>
            <w:r w:rsidRPr="002F3BCF">
              <w:rPr>
                <w:rFonts w:ascii="Arial" w:hAnsi="Arial" w:cs="Arial"/>
                <w:noProof/>
              </w:rPr>
              <w:t xml:space="preserve"> </w:t>
            </w:r>
            <w:r w:rsidR="00EF1FD5" w:rsidRPr="002F3BCF">
              <w:rPr>
                <w:rFonts w:ascii="Arial" w:hAnsi="Arial" w:cs="Arial"/>
                <w:noProof/>
              </w:rPr>
              <w:t xml:space="preserve">on a sessional basis. </w:t>
            </w:r>
          </w:p>
          <w:p w:rsidR="003951BE" w:rsidRDefault="003951BE" w:rsidP="00834B6D">
            <w:pPr>
              <w:ind w:right="432"/>
              <w:rPr>
                <w:rFonts w:ascii="Arial" w:hAnsi="Arial" w:cs="Arial"/>
              </w:rPr>
            </w:pPr>
          </w:p>
          <w:p w:rsidR="002F3BCF" w:rsidRDefault="002F3BCF" w:rsidP="00834B6D">
            <w:pPr>
              <w:ind w:right="432"/>
              <w:rPr>
                <w:rFonts w:ascii="Arial" w:hAnsi="Arial" w:cs="Arial"/>
              </w:rPr>
            </w:pPr>
          </w:p>
          <w:p w:rsidR="002F3BCF" w:rsidRDefault="002F3BCF" w:rsidP="00834B6D">
            <w:pPr>
              <w:ind w:right="432"/>
              <w:rPr>
                <w:rFonts w:ascii="Arial" w:hAnsi="Arial" w:cs="Arial"/>
              </w:rPr>
            </w:pPr>
          </w:p>
          <w:p w:rsidR="002F3BCF" w:rsidRPr="002F3BCF" w:rsidRDefault="002F3BCF" w:rsidP="00834B6D">
            <w:pPr>
              <w:ind w:right="432"/>
              <w:rPr>
                <w:rFonts w:ascii="Arial" w:hAnsi="Arial" w:cs="Arial"/>
              </w:rPr>
            </w:pPr>
          </w:p>
        </w:tc>
      </w:tr>
      <w:tr w:rsidR="006B7730" w:rsidRPr="002F3BCF">
        <w:trPr>
          <w:gridAfter w:val="1"/>
          <w:wAfter w:w="60" w:type="dxa"/>
        </w:trPr>
        <w:tc>
          <w:tcPr>
            <w:tcW w:w="10200" w:type="dxa"/>
            <w:gridSpan w:val="2"/>
          </w:tcPr>
          <w:p w:rsidR="006B7730" w:rsidRPr="002F3BCF" w:rsidRDefault="006B7730" w:rsidP="00425AE1">
            <w:pPr>
              <w:numPr>
                <w:ilvl w:val="0"/>
                <w:numId w:val="20"/>
              </w:numPr>
              <w:rPr>
                <w:rFonts w:ascii="Arial" w:hAnsi="Arial" w:cs="Arial"/>
                <w:b/>
                <w:bCs/>
              </w:rPr>
            </w:pPr>
            <w:r w:rsidRPr="002F3BCF">
              <w:rPr>
                <w:rFonts w:ascii="Arial" w:hAnsi="Arial" w:cs="Arial"/>
                <w:b/>
                <w:bCs/>
              </w:rPr>
              <w:lastRenderedPageBreak/>
              <w:t xml:space="preserve">MAIN </w:t>
            </w:r>
            <w:r w:rsidRPr="002F3BCF">
              <w:rPr>
                <w:rFonts w:ascii="Arial" w:hAnsi="Arial" w:cs="Arial"/>
                <w:b/>
              </w:rPr>
              <w:t>DUTIES</w:t>
            </w:r>
            <w:r w:rsidRPr="002F3BCF">
              <w:rPr>
                <w:rFonts w:ascii="Arial" w:hAnsi="Arial" w:cs="Arial"/>
                <w:b/>
                <w:bCs/>
              </w:rPr>
              <w:t>/RESPONSIBILITIES</w:t>
            </w:r>
          </w:p>
          <w:p w:rsidR="006B7730" w:rsidRPr="002F3BCF" w:rsidRDefault="006B7730">
            <w:pPr>
              <w:ind w:right="-270"/>
              <w:rPr>
                <w:rFonts w:ascii="Arial" w:hAnsi="Arial" w:cs="Arial"/>
                <w:b/>
                <w:bCs/>
              </w:rPr>
            </w:pPr>
          </w:p>
          <w:p w:rsidR="00834B6D" w:rsidRPr="002F3BCF" w:rsidRDefault="00834B6D" w:rsidP="00425AE1">
            <w:pPr>
              <w:numPr>
                <w:ilvl w:val="0"/>
                <w:numId w:val="20"/>
              </w:numPr>
              <w:jc w:val="both"/>
              <w:rPr>
                <w:rFonts w:ascii="Arial" w:hAnsi="Arial" w:cs="Arial"/>
              </w:rPr>
            </w:pPr>
            <w:r w:rsidRPr="002F3BCF">
              <w:rPr>
                <w:rFonts w:ascii="Arial" w:hAnsi="Arial" w:cs="Arial"/>
              </w:rPr>
              <w:t>To maintain a comprehensive and accessible range of leaflets, booklets and associated items on health improvement, disease prevention and management; and where possible, sample copies of leaflets, resources books etc. for reference as required. The post-holder is responsible for all stocks of leaflets and the monitoring/ordering and storing thereof;</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ensure tha</w:t>
            </w:r>
            <w:r w:rsidR="004F1F72" w:rsidRPr="002F3BCF">
              <w:rPr>
                <w:rFonts w:ascii="Arial" w:hAnsi="Arial" w:cs="Arial"/>
              </w:rPr>
              <w:t>t The Support &amp; Information Service</w:t>
            </w:r>
            <w:r w:rsidRPr="002F3BCF">
              <w:rPr>
                <w:rFonts w:ascii="Arial" w:hAnsi="Arial" w:cs="Arial"/>
              </w:rPr>
              <w:t xml:space="preserve"> maintains comprehensive and up-to-date health improvement information to meet the needs of our population including; condition specific information, health education literature and resources, networks of national and local agencies/support services and wider NHS information. </w:t>
            </w:r>
          </w:p>
          <w:p w:rsidR="00F02E7A" w:rsidRPr="002F3BCF" w:rsidRDefault="00F02E7A" w:rsidP="00F02E7A">
            <w:pPr>
              <w:jc w:val="both"/>
              <w:rPr>
                <w:rFonts w:ascii="Arial" w:hAnsi="Arial" w:cs="Arial"/>
              </w:rPr>
            </w:pPr>
          </w:p>
          <w:p w:rsidR="00F02E7A" w:rsidRPr="002F3BCF" w:rsidRDefault="004F1F72" w:rsidP="00425AE1">
            <w:pPr>
              <w:numPr>
                <w:ilvl w:val="0"/>
                <w:numId w:val="20"/>
              </w:numPr>
              <w:jc w:val="both"/>
              <w:rPr>
                <w:rFonts w:ascii="Arial" w:hAnsi="Arial" w:cs="Arial"/>
              </w:rPr>
            </w:pPr>
            <w:r w:rsidRPr="002F3BCF">
              <w:rPr>
                <w:rFonts w:ascii="Arial" w:hAnsi="Arial" w:cs="Arial"/>
              </w:rPr>
              <w:t>To utilise</w:t>
            </w:r>
            <w:r w:rsidR="00F02E7A" w:rsidRPr="002F3BCF">
              <w:rPr>
                <w:rFonts w:ascii="Arial" w:hAnsi="Arial" w:cs="Arial"/>
              </w:rPr>
              <w:t xml:space="preserve"> Health Improvement Service Directory for all CHCP areas as well as external organisations to signpost/refer patients as required</w:t>
            </w:r>
            <w:r w:rsidR="00494AB3" w:rsidRPr="002F3BCF">
              <w:rPr>
                <w:rFonts w:ascii="Arial" w:hAnsi="Arial" w:cs="Arial"/>
              </w:rPr>
              <w:t>.</w:t>
            </w:r>
          </w:p>
          <w:p w:rsidR="00494AB3" w:rsidRPr="002F3BCF" w:rsidRDefault="00494AB3" w:rsidP="00494AB3">
            <w:pPr>
              <w:jc w:val="both"/>
              <w:rPr>
                <w:rFonts w:ascii="Arial" w:hAnsi="Arial" w:cs="Arial"/>
              </w:rPr>
            </w:pPr>
          </w:p>
          <w:p w:rsidR="00E81C5C" w:rsidRPr="002F3BCF" w:rsidRDefault="00E81C5C" w:rsidP="00425AE1">
            <w:pPr>
              <w:numPr>
                <w:ilvl w:val="0"/>
                <w:numId w:val="20"/>
              </w:numPr>
              <w:jc w:val="both"/>
              <w:rPr>
                <w:rFonts w:ascii="Arial" w:hAnsi="Arial" w:cs="Arial"/>
              </w:rPr>
            </w:pPr>
            <w:r w:rsidRPr="002F3BCF">
              <w:rPr>
                <w:rFonts w:ascii="Arial" w:hAnsi="Arial" w:cs="Arial"/>
              </w:rPr>
              <w:t xml:space="preserve">Manage the enquiry </w:t>
            </w:r>
            <w:r w:rsidR="00494AB3" w:rsidRPr="002F3BCF">
              <w:rPr>
                <w:rFonts w:ascii="Arial" w:hAnsi="Arial" w:cs="Arial"/>
              </w:rPr>
              <w:t xml:space="preserve">drop-in </w:t>
            </w:r>
            <w:r w:rsidRPr="002F3BCF">
              <w:rPr>
                <w:rFonts w:ascii="Arial" w:hAnsi="Arial" w:cs="Arial"/>
              </w:rPr>
              <w:t>service to</w:t>
            </w:r>
            <w:r w:rsidR="00834B6D" w:rsidRPr="002F3BCF">
              <w:rPr>
                <w:rFonts w:ascii="Arial" w:hAnsi="Arial" w:cs="Arial"/>
              </w:rPr>
              <w:t xml:space="preserve"> respond directly (or ensure response provided by others) to requests using for health information from patients and public </w:t>
            </w:r>
            <w:r w:rsidRPr="002F3BCF">
              <w:rPr>
                <w:rFonts w:ascii="Arial" w:hAnsi="Arial" w:cs="Arial"/>
              </w:rPr>
              <w:t xml:space="preserve">by phone, email, in person. Supporting patients to access online search facilities and identified websites. </w:t>
            </w:r>
          </w:p>
          <w:p w:rsidR="00E70663" w:rsidRPr="002F3BCF" w:rsidRDefault="00E70663" w:rsidP="00E70663">
            <w:pPr>
              <w:jc w:val="both"/>
              <w:rPr>
                <w:rFonts w:ascii="Arial" w:hAnsi="Arial" w:cs="Arial"/>
              </w:rPr>
            </w:pPr>
          </w:p>
          <w:p w:rsidR="00E70663" w:rsidRPr="002F3BCF" w:rsidRDefault="00E70663" w:rsidP="00425AE1">
            <w:pPr>
              <w:numPr>
                <w:ilvl w:val="0"/>
                <w:numId w:val="20"/>
              </w:numPr>
              <w:jc w:val="both"/>
              <w:rPr>
                <w:rFonts w:ascii="Arial" w:hAnsi="Arial" w:cs="Arial"/>
              </w:rPr>
            </w:pPr>
            <w:r w:rsidRPr="002F3BCF">
              <w:rPr>
                <w:rFonts w:ascii="Arial" w:hAnsi="Arial" w:cs="Arial"/>
              </w:rPr>
              <w:lastRenderedPageBreak/>
              <w:t xml:space="preserve">To provide tailored support to navigate and assist service users to access patient information and support services relevant to their situation and individual needs. </w:t>
            </w:r>
          </w:p>
          <w:p w:rsidR="00F02E7A" w:rsidRPr="002F3BCF" w:rsidRDefault="00F02E7A" w:rsidP="00F02E7A">
            <w:pPr>
              <w:jc w:val="both"/>
              <w:rPr>
                <w:rFonts w:ascii="Arial" w:hAnsi="Arial" w:cs="Arial"/>
              </w:rPr>
            </w:pPr>
          </w:p>
          <w:p w:rsidR="00F02E7A" w:rsidRPr="002F3BCF" w:rsidRDefault="00F02E7A" w:rsidP="00425AE1">
            <w:pPr>
              <w:numPr>
                <w:ilvl w:val="0"/>
                <w:numId w:val="20"/>
              </w:numPr>
              <w:jc w:val="both"/>
              <w:rPr>
                <w:rFonts w:ascii="Arial" w:hAnsi="Arial" w:cs="Arial"/>
              </w:rPr>
            </w:pPr>
            <w:r w:rsidRPr="002F3BCF">
              <w:rPr>
                <w:rFonts w:ascii="Arial" w:hAnsi="Arial" w:cs="Arial"/>
              </w:rPr>
              <w:t>To undertake an on-going user needs analysis o</w:t>
            </w:r>
            <w:r w:rsidR="004F1F72" w:rsidRPr="002F3BCF">
              <w:rPr>
                <w:rFonts w:ascii="Arial" w:hAnsi="Arial" w:cs="Arial"/>
              </w:rPr>
              <w:t xml:space="preserve">f the Support &amp; Information </w:t>
            </w:r>
            <w:r w:rsidRPr="002F3BCF">
              <w:rPr>
                <w:rFonts w:ascii="Arial" w:hAnsi="Arial" w:cs="Arial"/>
              </w:rPr>
              <w:t>and continue to monitor and evaluate the Health Improvement services as required.</w:t>
            </w:r>
          </w:p>
          <w:p w:rsidR="00E70663" w:rsidRPr="002F3BCF" w:rsidRDefault="00E70663" w:rsidP="00E70663">
            <w:pPr>
              <w:jc w:val="both"/>
              <w:rPr>
                <w:rFonts w:ascii="Arial" w:hAnsi="Arial" w:cs="Arial"/>
              </w:rPr>
            </w:pPr>
          </w:p>
          <w:p w:rsidR="000D561B" w:rsidRPr="002F3BCF" w:rsidRDefault="000D561B" w:rsidP="00425AE1">
            <w:pPr>
              <w:numPr>
                <w:ilvl w:val="0"/>
                <w:numId w:val="20"/>
              </w:numPr>
              <w:jc w:val="both"/>
              <w:rPr>
                <w:rFonts w:ascii="Arial" w:hAnsi="Arial" w:cs="Arial"/>
              </w:rPr>
            </w:pPr>
            <w:r w:rsidRPr="002F3BCF">
              <w:rPr>
                <w:rFonts w:ascii="Arial" w:hAnsi="Arial" w:cs="Arial"/>
              </w:rPr>
              <w:t xml:space="preserve">To manage </w:t>
            </w:r>
            <w:r w:rsidR="006E6650" w:rsidRPr="002F3BCF">
              <w:rPr>
                <w:rFonts w:ascii="Arial" w:hAnsi="Arial" w:cs="Arial"/>
              </w:rPr>
              <w:t xml:space="preserve">a number of </w:t>
            </w:r>
            <w:r w:rsidR="004F1F72" w:rsidRPr="002F3BCF">
              <w:rPr>
                <w:rFonts w:ascii="Arial" w:hAnsi="Arial" w:cs="Arial"/>
              </w:rPr>
              <w:t>Support &amp; Information service</w:t>
            </w:r>
            <w:r w:rsidRPr="002F3BCF">
              <w:rPr>
                <w:rFonts w:ascii="Arial" w:hAnsi="Arial" w:cs="Arial"/>
              </w:rPr>
              <w:t xml:space="preserve"> volunteers.  This includes </w:t>
            </w:r>
            <w:r w:rsidR="006E6650" w:rsidRPr="002F3BCF">
              <w:rPr>
                <w:rFonts w:ascii="Arial" w:hAnsi="Arial" w:cs="Arial"/>
              </w:rPr>
              <w:t>co-</w:t>
            </w:r>
            <w:r w:rsidR="006D37B3" w:rsidRPr="002F3BCF">
              <w:rPr>
                <w:rFonts w:ascii="Arial" w:hAnsi="Arial" w:cs="Arial"/>
              </w:rPr>
              <w:t>ordinating rotas, allocating</w:t>
            </w:r>
            <w:r w:rsidRPr="002F3BCF">
              <w:rPr>
                <w:rFonts w:ascii="Arial" w:hAnsi="Arial" w:cs="Arial"/>
              </w:rPr>
              <w:t xml:space="preserve"> work, supervising </w:t>
            </w:r>
            <w:r w:rsidR="006E6650" w:rsidRPr="002F3BCF">
              <w:rPr>
                <w:rFonts w:ascii="Arial" w:hAnsi="Arial" w:cs="Arial"/>
              </w:rPr>
              <w:t>practic</w:t>
            </w:r>
            <w:r w:rsidRPr="002F3BCF">
              <w:rPr>
                <w:rFonts w:ascii="Arial" w:hAnsi="Arial" w:cs="Arial"/>
              </w:rPr>
              <w:t xml:space="preserve">e and </w:t>
            </w:r>
            <w:r w:rsidR="006E6650" w:rsidRPr="002F3BCF">
              <w:rPr>
                <w:rFonts w:ascii="Arial" w:hAnsi="Arial" w:cs="Arial"/>
              </w:rPr>
              <w:t>supporting professional development opportunities</w:t>
            </w:r>
            <w:r w:rsidRPr="002F3BCF">
              <w:rPr>
                <w:rFonts w:ascii="Arial" w:hAnsi="Arial" w:cs="Arial"/>
              </w:rPr>
              <w:t>.</w:t>
            </w:r>
            <w:r w:rsidR="00896873" w:rsidRPr="002F3BCF">
              <w:rPr>
                <w:rFonts w:ascii="Arial" w:hAnsi="Arial" w:cs="Arial"/>
              </w:rPr>
              <w:t xml:space="preserve"> </w:t>
            </w:r>
          </w:p>
          <w:p w:rsidR="00E81C5C" w:rsidRPr="002F3BCF" w:rsidRDefault="00E81C5C" w:rsidP="00E81C5C">
            <w:pPr>
              <w:jc w:val="both"/>
              <w:rPr>
                <w:rFonts w:ascii="Arial" w:hAnsi="Arial" w:cs="Arial"/>
              </w:rPr>
            </w:pPr>
          </w:p>
          <w:p w:rsidR="00E81C5C" w:rsidRPr="002F3BCF" w:rsidRDefault="00E81C5C" w:rsidP="00425AE1">
            <w:pPr>
              <w:numPr>
                <w:ilvl w:val="0"/>
                <w:numId w:val="20"/>
              </w:numPr>
              <w:rPr>
                <w:rFonts w:ascii="Arial" w:hAnsi="Arial" w:cs="Arial"/>
              </w:rPr>
            </w:pPr>
            <w:r w:rsidRPr="002F3BCF">
              <w:rPr>
                <w:rFonts w:ascii="Arial" w:hAnsi="Arial" w:cs="Arial"/>
              </w:rPr>
              <w:t>Collaborate with Library Network staff on the production of associated policies and procedures</w:t>
            </w:r>
          </w:p>
          <w:p w:rsidR="00E81C5C" w:rsidRPr="002F3BCF" w:rsidRDefault="00E81C5C" w:rsidP="00E81C5C">
            <w:pPr>
              <w:rPr>
                <w:rFonts w:ascii="Arial" w:hAnsi="Arial" w:cs="Arial"/>
              </w:rPr>
            </w:pPr>
          </w:p>
          <w:p w:rsidR="00E81C5C" w:rsidRPr="002F3BCF" w:rsidRDefault="00E81C5C" w:rsidP="00425AE1">
            <w:pPr>
              <w:numPr>
                <w:ilvl w:val="0"/>
                <w:numId w:val="20"/>
              </w:numPr>
              <w:rPr>
                <w:rFonts w:ascii="Arial" w:hAnsi="Arial" w:cs="Arial"/>
              </w:rPr>
            </w:pPr>
            <w:r w:rsidRPr="002F3BCF">
              <w:rPr>
                <w:rFonts w:ascii="Arial" w:hAnsi="Arial" w:cs="Arial"/>
              </w:rPr>
              <w:t>Collect and collate statistics on service performance and resource use, and collaborate on service evaluation periodically.</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 xml:space="preserve">To manage and maintain relevant databases and systems to support the supply of patient information,  enable contact with a range of support services in communities and voluntary sector and the scheduling of programmable space. </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maintain</w:t>
            </w:r>
            <w:r w:rsidR="000D561B" w:rsidRPr="002F3BCF">
              <w:rPr>
                <w:rFonts w:ascii="Arial" w:hAnsi="Arial" w:cs="Arial"/>
              </w:rPr>
              <w:t xml:space="preserve"> and collate</w:t>
            </w:r>
            <w:r w:rsidRPr="002F3BCF">
              <w:rPr>
                <w:rFonts w:ascii="Arial" w:hAnsi="Arial" w:cs="Arial"/>
              </w:rPr>
              <w:t xml:space="preserve"> adequate daily records to facilitate the monitoring and evaluation o</w:t>
            </w:r>
            <w:r w:rsidR="004F1F72" w:rsidRPr="002F3BCF">
              <w:rPr>
                <w:rFonts w:ascii="Arial" w:hAnsi="Arial" w:cs="Arial"/>
              </w:rPr>
              <w:t>f The Support &amp; Information Service</w:t>
            </w:r>
            <w:r w:rsidRPr="002F3BCF">
              <w:rPr>
                <w:rFonts w:ascii="Arial" w:hAnsi="Arial" w:cs="Arial"/>
              </w:rPr>
              <w:t xml:space="preserve"> and provide progress reports on a weekly, quarterly and annual basis and as necessary;</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 xml:space="preserve">To ensure effective liaison with relevant statutory and voluntary organisations’ regarding the assurance of a quality  framework for services delivered  </w:t>
            </w:r>
          </w:p>
          <w:p w:rsidR="00834B6D" w:rsidRPr="002F3BCF" w:rsidRDefault="00834B6D" w:rsidP="00834B6D">
            <w:pPr>
              <w:jc w:val="both"/>
              <w:rPr>
                <w:rFonts w:ascii="Arial" w:hAnsi="Arial" w:cs="Arial"/>
              </w:rPr>
            </w:pPr>
          </w:p>
          <w:p w:rsidR="003616D5" w:rsidRPr="002F3BCF" w:rsidRDefault="003616D5"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 xml:space="preserve">To </w:t>
            </w:r>
            <w:r w:rsidR="00F02E7A" w:rsidRPr="002F3BCF">
              <w:rPr>
                <w:rFonts w:ascii="Arial" w:hAnsi="Arial" w:cs="Arial"/>
              </w:rPr>
              <w:t xml:space="preserve">co-ordinate i.e. </w:t>
            </w:r>
            <w:r w:rsidRPr="002F3BCF">
              <w:rPr>
                <w:rFonts w:ascii="Arial" w:hAnsi="Arial" w:cs="Arial"/>
              </w:rPr>
              <w:t>design, plan, organise and implement</w:t>
            </w:r>
            <w:r w:rsidR="00F02E7A" w:rsidRPr="002F3BCF">
              <w:rPr>
                <w:rFonts w:ascii="Arial" w:hAnsi="Arial" w:cs="Arial"/>
              </w:rPr>
              <w:t xml:space="preserve"> and develop</w:t>
            </w:r>
            <w:r w:rsidRPr="002F3BCF">
              <w:rPr>
                <w:rFonts w:ascii="Arial" w:hAnsi="Arial" w:cs="Arial"/>
              </w:rPr>
              <w:t xml:space="preserve"> health improvement events and campaigns to raise awareness of health issues and to maintain public </w:t>
            </w:r>
            <w:r w:rsidR="00F02E7A" w:rsidRPr="002F3BCF">
              <w:rPr>
                <w:rFonts w:ascii="Arial" w:hAnsi="Arial" w:cs="Arial"/>
              </w:rPr>
              <w:t xml:space="preserve">and staffs’ </w:t>
            </w:r>
            <w:r w:rsidRPr="002F3BCF">
              <w:rPr>
                <w:rFonts w:ascii="Arial" w:hAnsi="Arial" w:cs="Arial"/>
              </w:rPr>
              <w:t>awareness of the work o</w:t>
            </w:r>
            <w:r w:rsidR="004F1F72" w:rsidRPr="002F3BCF">
              <w:rPr>
                <w:rFonts w:ascii="Arial" w:hAnsi="Arial" w:cs="Arial"/>
              </w:rPr>
              <w:t>f The Support &amp; Information Service</w:t>
            </w:r>
            <w:r w:rsidRPr="002F3BCF">
              <w:rPr>
                <w:rFonts w:ascii="Arial" w:hAnsi="Arial" w:cs="Arial"/>
              </w:rPr>
              <w:t xml:space="preserve"> on a daily/weekly basis.</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significantly contribute to raising the profile of the Hospital as a health improvement institution and participating in Health Promoting Health Service initiatives</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ensure that an effective health improvement service is provided for NHS GGC Acute Services Division staff as well as students, visitors and patients within the Hospital;</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The post-holder is responsible for all administrative duties associated with the efficient working of</w:t>
            </w:r>
            <w:r w:rsidR="004F1F72" w:rsidRPr="002F3BCF">
              <w:rPr>
                <w:rFonts w:ascii="Arial" w:hAnsi="Arial" w:cs="Arial"/>
              </w:rPr>
              <w:t xml:space="preserve"> The Support &amp; Information Service </w:t>
            </w:r>
            <w:r w:rsidRPr="002F3BCF">
              <w:rPr>
                <w:rFonts w:ascii="Arial" w:hAnsi="Arial" w:cs="Arial"/>
              </w:rPr>
              <w:t>and maintaining a comprehensive and up-to date  facility;</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ensure a high profile is maintained to emphasis to the general public the accessibility of health information material a</w:t>
            </w:r>
            <w:r w:rsidR="004F1F72" w:rsidRPr="002F3BCF">
              <w:rPr>
                <w:rFonts w:ascii="Arial" w:hAnsi="Arial" w:cs="Arial"/>
              </w:rPr>
              <w:t xml:space="preserve">t The Support &amp; </w:t>
            </w:r>
            <w:r w:rsidR="00BF7116" w:rsidRPr="002F3BCF">
              <w:rPr>
                <w:rFonts w:ascii="Arial" w:hAnsi="Arial" w:cs="Arial"/>
              </w:rPr>
              <w:t>Information</w:t>
            </w:r>
            <w:r w:rsidR="004F1F72" w:rsidRPr="002F3BCF">
              <w:rPr>
                <w:rFonts w:ascii="Arial" w:hAnsi="Arial" w:cs="Arial"/>
              </w:rPr>
              <w:t xml:space="preserve"> Service</w:t>
            </w:r>
            <w:r w:rsidRPr="002F3BCF">
              <w:rPr>
                <w:rFonts w:ascii="Arial" w:hAnsi="Arial" w:cs="Arial"/>
              </w:rPr>
              <w:t xml:space="preserve"> by proactively seeking media coverage in press and local radio liaising with the NHS Communications Team.  The post-holder is required to be instrumental in the creation of press releases, leaflets and promotional material;</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utilise experience gained a</w:t>
            </w:r>
            <w:r w:rsidR="004F1F72" w:rsidRPr="002F3BCF">
              <w:rPr>
                <w:rFonts w:ascii="Arial" w:hAnsi="Arial" w:cs="Arial"/>
              </w:rPr>
              <w:t>t The Support &amp; Information Service</w:t>
            </w:r>
            <w:r w:rsidRPr="002F3BCF">
              <w:rPr>
                <w:rFonts w:ascii="Arial" w:hAnsi="Arial" w:cs="Arial"/>
              </w:rPr>
              <w:t xml:space="preserve"> to assist with the establishment of other similar health initiatives within NHS GGC and on request to other Health Board areas; </w:t>
            </w:r>
          </w:p>
          <w:p w:rsidR="00425AE1" w:rsidRPr="002F3BCF" w:rsidRDefault="00425AE1" w:rsidP="00425AE1">
            <w:pPr>
              <w:ind w:right="432"/>
              <w:jc w:val="both"/>
              <w:rPr>
                <w:rFonts w:ascii="Arial" w:hAnsi="Arial" w:cs="Arial"/>
                <w:bCs/>
              </w:rPr>
            </w:pPr>
          </w:p>
          <w:p w:rsidR="00425AE1" w:rsidRPr="002F3BCF" w:rsidRDefault="00425AE1" w:rsidP="00425AE1">
            <w:pPr>
              <w:numPr>
                <w:ilvl w:val="0"/>
                <w:numId w:val="20"/>
              </w:numPr>
              <w:ind w:right="432"/>
              <w:jc w:val="both"/>
              <w:rPr>
                <w:rFonts w:ascii="Arial" w:hAnsi="Arial" w:cs="Arial"/>
              </w:rPr>
            </w:pPr>
            <w:r w:rsidRPr="002F3BCF">
              <w:rPr>
                <w:rFonts w:ascii="Arial" w:hAnsi="Arial" w:cs="Arial"/>
                <w:bCs/>
              </w:rPr>
              <w:t>Take responsibility for organisation and delivery of own work plan</w:t>
            </w:r>
          </w:p>
          <w:p w:rsidR="00425AE1" w:rsidRPr="002F3BCF" w:rsidRDefault="00425AE1" w:rsidP="00425AE1">
            <w:pPr>
              <w:ind w:right="432"/>
              <w:jc w:val="both"/>
              <w:rPr>
                <w:rFonts w:ascii="Arial" w:hAnsi="Arial" w:cs="Arial"/>
                <w:bCs/>
              </w:rPr>
            </w:pPr>
          </w:p>
          <w:p w:rsidR="00425AE1" w:rsidRPr="002F3BCF" w:rsidRDefault="00425AE1" w:rsidP="00425AE1">
            <w:pPr>
              <w:numPr>
                <w:ilvl w:val="0"/>
                <w:numId w:val="20"/>
              </w:numPr>
              <w:ind w:right="432"/>
              <w:jc w:val="both"/>
              <w:rPr>
                <w:rFonts w:ascii="Arial" w:hAnsi="Arial" w:cs="Arial"/>
              </w:rPr>
            </w:pPr>
            <w:r w:rsidRPr="002F3BCF">
              <w:rPr>
                <w:rFonts w:ascii="Arial" w:hAnsi="Arial" w:cs="Arial"/>
                <w:bCs/>
              </w:rPr>
              <w:t xml:space="preserve">Keep abreast of public health policy and practice through continuous personal development maintaining practitioner health improvement/public health </w:t>
            </w:r>
            <w:r w:rsidR="00BF7116" w:rsidRPr="002F3BCF">
              <w:rPr>
                <w:rFonts w:ascii="Arial" w:hAnsi="Arial" w:cs="Arial"/>
                <w:bCs/>
              </w:rPr>
              <w:t>competencies</w:t>
            </w:r>
            <w:r w:rsidRPr="002F3BCF">
              <w:rPr>
                <w:rFonts w:ascii="Arial" w:hAnsi="Arial" w:cs="Arial"/>
                <w:bCs/>
              </w:rPr>
              <w:t>.</w:t>
            </w:r>
          </w:p>
          <w:p w:rsidR="00425AE1" w:rsidRPr="002F3BCF" w:rsidRDefault="00425AE1" w:rsidP="00425AE1">
            <w:pPr>
              <w:ind w:right="432"/>
              <w:jc w:val="both"/>
              <w:rPr>
                <w:rFonts w:ascii="Arial" w:hAnsi="Arial" w:cs="Arial"/>
              </w:rPr>
            </w:pPr>
          </w:p>
          <w:p w:rsidR="00425AE1" w:rsidRPr="002F3BCF" w:rsidRDefault="00425AE1" w:rsidP="00425AE1">
            <w:pPr>
              <w:numPr>
                <w:ilvl w:val="0"/>
                <w:numId w:val="20"/>
              </w:numPr>
              <w:ind w:right="432"/>
              <w:jc w:val="both"/>
              <w:rPr>
                <w:rFonts w:ascii="Arial" w:hAnsi="Arial" w:cs="Arial"/>
                <w:bCs/>
              </w:rPr>
            </w:pPr>
            <w:r w:rsidRPr="002F3BCF">
              <w:rPr>
                <w:rFonts w:ascii="Arial" w:hAnsi="Arial" w:cs="Arial"/>
                <w:bCs/>
              </w:rPr>
              <w:t xml:space="preserve">Produce accurate, concise and timorous reports using desktop publishing and other software. </w:t>
            </w:r>
          </w:p>
          <w:p w:rsidR="00425AE1" w:rsidRPr="002F3BCF" w:rsidRDefault="00425AE1" w:rsidP="00425AE1">
            <w:pPr>
              <w:ind w:right="432"/>
              <w:jc w:val="both"/>
              <w:rPr>
                <w:rFonts w:ascii="Arial" w:hAnsi="Arial" w:cs="Arial"/>
                <w:bCs/>
              </w:rPr>
            </w:pPr>
          </w:p>
          <w:p w:rsidR="00425AE1" w:rsidRPr="002F3BCF" w:rsidRDefault="00425AE1" w:rsidP="00425AE1">
            <w:pPr>
              <w:numPr>
                <w:ilvl w:val="0"/>
                <w:numId w:val="20"/>
              </w:numPr>
              <w:ind w:right="432"/>
              <w:jc w:val="both"/>
              <w:rPr>
                <w:rFonts w:ascii="Arial" w:hAnsi="Arial" w:cs="Arial"/>
                <w:bCs/>
              </w:rPr>
            </w:pPr>
            <w:r w:rsidRPr="002F3BCF">
              <w:rPr>
                <w:rFonts w:ascii="Arial" w:hAnsi="Arial" w:cs="Arial"/>
                <w:bCs/>
              </w:rPr>
              <w:t>Be able to plan and undertake group work, supporting participation and achievement of agreed outcomes. This includes presenting verbally to a range of community and partner forums in a clear and concise manor.</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To work within NHS Greater Glasgow &amp; Clyde policies and procedures;</w:t>
            </w:r>
          </w:p>
          <w:p w:rsidR="00834B6D" w:rsidRPr="002F3BCF" w:rsidRDefault="00834B6D" w:rsidP="00834B6D">
            <w:pPr>
              <w:jc w:val="both"/>
              <w:rPr>
                <w:rFonts w:ascii="Arial" w:hAnsi="Arial" w:cs="Arial"/>
              </w:rPr>
            </w:pPr>
          </w:p>
          <w:p w:rsidR="00834B6D" w:rsidRPr="002F3BCF" w:rsidRDefault="00834B6D" w:rsidP="00425AE1">
            <w:pPr>
              <w:numPr>
                <w:ilvl w:val="0"/>
                <w:numId w:val="20"/>
              </w:numPr>
              <w:jc w:val="both"/>
              <w:rPr>
                <w:rFonts w:ascii="Arial" w:hAnsi="Arial" w:cs="Arial"/>
              </w:rPr>
            </w:pPr>
            <w:r w:rsidRPr="002F3BCF">
              <w:rPr>
                <w:rFonts w:ascii="Arial" w:hAnsi="Arial" w:cs="Arial"/>
              </w:rPr>
              <w:t xml:space="preserve">Any other duties as may be required from time to time by </w:t>
            </w:r>
            <w:r w:rsidR="00E81C5C" w:rsidRPr="002F3BCF">
              <w:rPr>
                <w:rFonts w:ascii="Arial" w:hAnsi="Arial" w:cs="Arial"/>
              </w:rPr>
              <w:t>line manager</w:t>
            </w:r>
          </w:p>
          <w:p w:rsidR="00834B6D" w:rsidRPr="002F3BCF" w:rsidRDefault="00834B6D" w:rsidP="006E6650">
            <w:pPr>
              <w:ind w:right="432"/>
              <w:jc w:val="both"/>
              <w:rPr>
                <w:rFonts w:ascii="Arial" w:hAnsi="Arial" w:cs="Arial"/>
                <w:bCs/>
              </w:rPr>
            </w:pPr>
          </w:p>
        </w:tc>
      </w:tr>
      <w:tr w:rsidR="006B7730" w:rsidRPr="002F3BCF">
        <w:trPr>
          <w:gridAfter w:val="1"/>
          <w:wAfter w:w="60" w:type="dxa"/>
        </w:trPr>
        <w:tc>
          <w:tcPr>
            <w:tcW w:w="10200" w:type="dxa"/>
            <w:gridSpan w:val="2"/>
          </w:tcPr>
          <w:p w:rsidR="006B7730" w:rsidRPr="002F3BCF" w:rsidRDefault="006B7730">
            <w:pPr>
              <w:numPr>
                <w:ilvl w:val="0"/>
                <w:numId w:val="11"/>
              </w:numPr>
              <w:tabs>
                <w:tab w:val="clear" w:pos="720"/>
              </w:tabs>
              <w:ind w:left="360"/>
              <w:rPr>
                <w:rFonts w:ascii="Arial" w:hAnsi="Arial" w:cs="Arial"/>
                <w:b/>
                <w:bCs/>
              </w:rPr>
            </w:pPr>
            <w:r w:rsidRPr="002F3BCF">
              <w:rPr>
                <w:rFonts w:ascii="Arial" w:hAnsi="Arial" w:cs="Arial"/>
                <w:b/>
                <w:bCs/>
              </w:rPr>
              <w:lastRenderedPageBreak/>
              <w:t xml:space="preserve">SYSTEMS </w:t>
            </w:r>
            <w:r w:rsidRPr="002F3BCF">
              <w:rPr>
                <w:rFonts w:ascii="Arial" w:hAnsi="Arial" w:cs="Arial"/>
                <w:b/>
              </w:rPr>
              <w:t>AND</w:t>
            </w:r>
            <w:r w:rsidRPr="002F3BCF">
              <w:rPr>
                <w:rFonts w:ascii="Arial" w:hAnsi="Arial" w:cs="Arial"/>
                <w:b/>
                <w:bCs/>
              </w:rPr>
              <w:t xml:space="preserve"> EQUIPMENT </w:t>
            </w:r>
          </w:p>
          <w:p w:rsidR="006B7730" w:rsidRPr="002F3BCF" w:rsidRDefault="006B7730">
            <w:pPr>
              <w:tabs>
                <w:tab w:val="left" w:pos="10152"/>
              </w:tabs>
              <w:ind w:right="432"/>
              <w:rPr>
                <w:rFonts w:ascii="Arial" w:hAnsi="Arial" w:cs="Arial"/>
                <w:b/>
                <w:bCs/>
                <w:color w:val="FF0000"/>
              </w:rPr>
            </w:pPr>
          </w:p>
          <w:p w:rsidR="00B86E48" w:rsidRPr="002F3BCF" w:rsidRDefault="00B86E48" w:rsidP="00B86E48">
            <w:pPr>
              <w:jc w:val="both"/>
              <w:rPr>
                <w:rFonts w:ascii="Arial" w:hAnsi="Arial" w:cs="Arial"/>
              </w:rPr>
            </w:pPr>
            <w:r w:rsidRPr="002F3BCF">
              <w:rPr>
                <w:rFonts w:ascii="Arial" w:hAnsi="Arial" w:cs="Arial"/>
              </w:rPr>
              <w:t xml:space="preserve">Use of computer equipment and software as necessary which would include Excel; Word; Powerpoint.  </w:t>
            </w:r>
          </w:p>
          <w:p w:rsidR="00B86E48" w:rsidRPr="002F3BCF" w:rsidRDefault="00B86E48" w:rsidP="00B86E48">
            <w:pPr>
              <w:jc w:val="both"/>
              <w:rPr>
                <w:rFonts w:ascii="Arial" w:hAnsi="Arial" w:cs="Arial"/>
              </w:rPr>
            </w:pPr>
            <w:r w:rsidRPr="002F3BCF">
              <w:rPr>
                <w:rFonts w:ascii="Arial" w:hAnsi="Arial" w:cs="Arial"/>
              </w:rPr>
              <w:t>TV/video Combi unit</w:t>
            </w:r>
          </w:p>
          <w:p w:rsidR="00B86E48" w:rsidRPr="002F3BCF" w:rsidRDefault="00B86E48" w:rsidP="00B86E48">
            <w:pPr>
              <w:jc w:val="both"/>
              <w:rPr>
                <w:rFonts w:ascii="Arial" w:hAnsi="Arial" w:cs="Arial"/>
              </w:rPr>
            </w:pPr>
            <w:r w:rsidRPr="002F3BCF">
              <w:rPr>
                <w:rFonts w:ascii="Arial" w:hAnsi="Arial" w:cs="Arial"/>
              </w:rPr>
              <w:t>Use of Touch-Screen equipment as required</w:t>
            </w:r>
          </w:p>
          <w:p w:rsidR="00B86E48" w:rsidRPr="002F3BCF" w:rsidRDefault="00B86E48" w:rsidP="00B86E48">
            <w:pPr>
              <w:jc w:val="both"/>
              <w:rPr>
                <w:rFonts w:ascii="Arial" w:hAnsi="Arial" w:cs="Arial"/>
              </w:rPr>
            </w:pPr>
            <w:r w:rsidRPr="002F3BCF">
              <w:rPr>
                <w:rFonts w:ascii="Arial" w:hAnsi="Arial" w:cs="Arial"/>
              </w:rPr>
              <w:t>Display Boards</w:t>
            </w:r>
          </w:p>
          <w:p w:rsidR="00B86E48" w:rsidRPr="002F3BCF" w:rsidRDefault="00B86E48" w:rsidP="00B86E48">
            <w:pPr>
              <w:jc w:val="both"/>
              <w:rPr>
                <w:rFonts w:ascii="Arial" w:hAnsi="Arial" w:cs="Arial"/>
              </w:rPr>
            </w:pPr>
            <w:r w:rsidRPr="002F3BCF">
              <w:rPr>
                <w:rFonts w:ascii="Arial" w:hAnsi="Arial" w:cs="Arial"/>
              </w:rPr>
              <w:t>Access to Photocopier, Fax machine, Laminator etc.</w:t>
            </w:r>
          </w:p>
          <w:p w:rsidR="00B86E48" w:rsidRPr="002F3BCF" w:rsidRDefault="00B86E48" w:rsidP="00B86E48">
            <w:pPr>
              <w:jc w:val="both"/>
              <w:rPr>
                <w:rFonts w:ascii="Arial" w:hAnsi="Arial" w:cs="Arial"/>
              </w:rPr>
            </w:pPr>
          </w:p>
          <w:p w:rsidR="00B86E48" w:rsidRPr="002F3BCF" w:rsidRDefault="00B86E48" w:rsidP="00B86E48">
            <w:pPr>
              <w:pStyle w:val="Heading3"/>
              <w:jc w:val="left"/>
              <w:rPr>
                <w:rFonts w:ascii="Arial" w:hAnsi="Arial" w:cs="Arial"/>
                <w:sz w:val="24"/>
              </w:rPr>
            </w:pPr>
            <w:r w:rsidRPr="002F3BCF">
              <w:rPr>
                <w:rFonts w:ascii="Arial" w:hAnsi="Arial" w:cs="Arial"/>
                <w:sz w:val="24"/>
              </w:rPr>
              <w:t>Systems</w:t>
            </w:r>
          </w:p>
          <w:p w:rsidR="006B7730" w:rsidRPr="002F3BCF" w:rsidRDefault="006B7730" w:rsidP="00B86E48">
            <w:pPr>
              <w:pStyle w:val="Heading6"/>
              <w:ind w:right="432"/>
              <w:rPr>
                <w:u w:val="none"/>
              </w:rPr>
            </w:pPr>
            <w:r w:rsidRPr="002F3BCF">
              <w:rPr>
                <w:u w:val="none"/>
              </w:rPr>
              <w:t>On a regular basis post holder is required to use general information technology systems/packages including Intranet and Internet, Microsoft Word, Microsoft Access, Microsoft Outlook (email system), Power Point and Microsoft Excel.</w:t>
            </w:r>
          </w:p>
          <w:p w:rsidR="006B7730" w:rsidRPr="002F3BCF" w:rsidRDefault="006B7730">
            <w:pPr>
              <w:ind w:right="432"/>
              <w:rPr>
                <w:rFonts w:ascii="Arial" w:hAnsi="Arial" w:cs="Arial"/>
              </w:rPr>
            </w:pPr>
          </w:p>
          <w:p w:rsidR="006B7730" w:rsidRPr="002F3BCF" w:rsidRDefault="006B7730" w:rsidP="00B86E48">
            <w:pPr>
              <w:pStyle w:val="BodyText2"/>
              <w:spacing w:after="0" w:line="240" w:lineRule="auto"/>
              <w:ind w:right="431"/>
              <w:rPr>
                <w:rFonts w:cs="Arial"/>
                <w:sz w:val="24"/>
                <w:szCs w:val="24"/>
              </w:rPr>
            </w:pPr>
            <w:r w:rsidRPr="002F3BCF">
              <w:rPr>
                <w:rFonts w:cs="Arial"/>
                <w:sz w:val="24"/>
                <w:szCs w:val="24"/>
              </w:rPr>
              <w:t>Post holder is required to utilise paper files and simple filing systems (manual and computerised) for notes/reports.</w:t>
            </w:r>
          </w:p>
          <w:p w:rsidR="006B7730" w:rsidRPr="002F3BCF" w:rsidRDefault="006B7730">
            <w:pPr>
              <w:pStyle w:val="BodyText2"/>
              <w:spacing w:after="0" w:line="240" w:lineRule="auto"/>
              <w:ind w:left="360" w:right="431"/>
              <w:rPr>
                <w:rFonts w:cs="Arial"/>
                <w:sz w:val="24"/>
                <w:szCs w:val="24"/>
              </w:rPr>
            </w:pPr>
          </w:p>
          <w:p w:rsidR="006B7730" w:rsidRPr="002F3BCF" w:rsidRDefault="006B7730" w:rsidP="00B86E48">
            <w:pPr>
              <w:pStyle w:val="BodyText2"/>
              <w:spacing w:after="0" w:line="240" w:lineRule="auto"/>
              <w:ind w:right="431"/>
              <w:rPr>
                <w:rFonts w:cs="Arial"/>
                <w:sz w:val="24"/>
                <w:szCs w:val="24"/>
              </w:rPr>
            </w:pPr>
            <w:r w:rsidRPr="002F3BCF">
              <w:rPr>
                <w:rFonts w:cs="Arial"/>
                <w:sz w:val="24"/>
                <w:szCs w:val="24"/>
              </w:rPr>
              <w:t>Post holder responsible for professional obligations in terms of the Data Protection and Freedom of information Acts.</w:t>
            </w:r>
          </w:p>
          <w:p w:rsidR="006B7730" w:rsidRPr="002F3BCF" w:rsidRDefault="006B7730">
            <w:pPr>
              <w:pStyle w:val="BodyText2"/>
              <w:spacing w:after="0" w:line="240" w:lineRule="auto"/>
              <w:ind w:left="360" w:right="431"/>
              <w:rPr>
                <w:rFonts w:cs="Arial"/>
                <w:sz w:val="24"/>
                <w:szCs w:val="24"/>
              </w:rPr>
            </w:pPr>
          </w:p>
          <w:p w:rsidR="006B7730" w:rsidRPr="002F3BCF" w:rsidRDefault="006B7730" w:rsidP="00B86E48">
            <w:pPr>
              <w:ind w:right="432"/>
              <w:rPr>
                <w:rFonts w:ascii="Arial" w:hAnsi="Arial" w:cs="Arial"/>
              </w:rPr>
            </w:pPr>
            <w:r w:rsidRPr="002F3BCF">
              <w:rPr>
                <w:rFonts w:ascii="Arial" w:hAnsi="Arial" w:cs="Arial"/>
              </w:rPr>
              <w:t>This post regularly utilises general equipment such as:</w:t>
            </w:r>
          </w:p>
          <w:p w:rsidR="006B7730" w:rsidRPr="002F3BCF" w:rsidRDefault="006B7730">
            <w:pPr>
              <w:ind w:right="432"/>
              <w:rPr>
                <w:rFonts w:ascii="Arial" w:hAnsi="Arial" w:cs="Arial"/>
              </w:rPr>
            </w:pPr>
          </w:p>
          <w:p w:rsidR="006B7730" w:rsidRPr="002F3BCF" w:rsidRDefault="006B7730" w:rsidP="00B86E48">
            <w:pPr>
              <w:pStyle w:val="BodyText3"/>
              <w:tabs>
                <w:tab w:val="left" w:pos="3600"/>
                <w:tab w:val="left" w:pos="6480"/>
              </w:tabs>
              <w:spacing w:after="0"/>
              <w:ind w:right="432"/>
              <w:rPr>
                <w:rFonts w:cs="Arial"/>
                <w:sz w:val="24"/>
                <w:szCs w:val="24"/>
                <w:lang w:val="en-US"/>
              </w:rPr>
            </w:pPr>
            <w:r w:rsidRPr="002F3BCF">
              <w:rPr>
                <w:rFonts w:cs="Arial"/>
                <w:sz w:val="24"/>
                <w:szCs w:val="24"/>
                <w:lang w:val="en-US"/>
              </w:rPr>
              <w:t>Telephone</w:t>
            </w:r>
            <w:r w:rsidRPr="002F3BCF">
              <w:rPr>
                <w:rFonts w:cs="Arial"/>
                <w:sz w:val="24"/>
                <w:szCs w:val="24"/>
                <w:lang w:val="en-US"/>
              </w:rPr>
              <w:tab/>
              <w:t>Photocopier</w:t>
            </w:r>
            <w:r w:rsidRPr="002F3BCF">
              <w:rPr>
                <w:rFonts w:cs="Arial"/>
                <w:sz w:val="24"/>
                <w:szCs w:val="24"/>
                <w:lang w:val="en-US"/>
              </w:rPr>
              <w:tab/>
              <w:t>Computer</w:t>
            </w:r>
          </w:p>
          <w:p w:rsidR="006B7730" w:rsidRPr="002F3BCF" w:rsidRDefault="006B7730" w:rsidP="00B86E48">
            <w:pPr>
              <w:pStyle w:val="BodyText3"/>
              <w:tabs>
                <w:tab w:val="left" w:pos="3600"/>
                <w:tab w:val="left" w:pos="6480"/>
              </w:tabs>
              <w:spacing w:after="0"/>
              <w:ind w:right="432"/>
              <w:rPr>
                <w:rFonts w:cs="Arial"/>
                <w:sz w:val="24"/>
                <w:szCs w:val="24"/>
                <w:lang w:val="en-US"/>
              </w:rPr>
            </w:pPr>
            <w:r w:rsidRPr="002F3BCF">
              <w:rPr>
                <w:rFonts w:cs="Arial"/>
                <w:sz w:val="24"/>
                <w:szCs w:val="24"/>
                <w:lang w:val="en-US"/>
              </w:rPr>
              <w:t>Display boards</w:t>
            </w:r>
            <w:r w:rsidRPr="002F3BCF">
              <w:rPr>
                <w:rFonts w:cs="Arial"/>
                <w:sz w:val="24"/>
                <w:szCs w:val="24"/>
                <w:lang w:val="en-US"/>
              </w:rPr>
              <w:tab/>
              <w:t>Fax Machine</w:t>
            </w:r>
            <w:r w:rsidRPr="002F3BCF">
              <w:rPr>
                <w:rFonts w:cs="Arial"/>
                <w:sz w:val="24"/>
                <w:szCs w:val="24"/>
                <w:lang w:val="en-US"/>
              </w:rPr>
              <w:tab/>
              <w:t>Keyboard</w:t>
            </w:r>
          </w:p>
          <w:p w:rsidR="006B7730" w:rsidRPr="002F3BCF" w:rsidRDefault="006B7730" w:rsidP="00B86E48">
            <w:pPr>
              <w:pStyle w:val="BodyText2"/>
              <w:tabs>
                <w:tab w:val="left" w:pos="3600"/>
                <w:tab w:val="left" w:pos="6480"/>
              </w:tabs>
              <w:spacing w:after="0" w:line="240" w:lineRule="auto"/>
              <w:ind w:right="432"/>
              <w:rPr>
                <w:rFonts w:cs="Arial"/>
                <w:sz w:val="24"/>
                <w:szCs w:val="24"/>
              </w:rPr>
            </w:pPr>
            <w:r w:rsidRPr="002F3BCF">
              <w:rPr>
                <w:rFonts w:cs="Arial"/>
                <w:sz w:val="24"/>
                <w:szCs w:val="24"/>
              </w:rPr>
              <w:t>Overhead projectors</w:t>
            </w:r>
            <w:r w:rsidRPr="002F3BCF">
              <w:rPr>
                <w:rFonts w:cs="Arial"/>
                <w:sz w:val="24"/>
                <w:szCs w:val="24"/>
              </w:rPr>
              <w:tab/>
              <w:t>Printer</w:t>
            </w:r>
            <w:r w:rsidRPr="002F3BCF">
              <w:rPr>
                <w:rFonts w:cs="Arial"/>
                <w:sz w:val="24"/>
                <w:szCs w:val="24"/>
              </w:rPr>
              <w:tab/>
              <w:t>Laptop &amp; projector</w:t>
            </w:r>
          </w:p>
          <w:p w:rsidR="006B7730" w:rsidRPr="002F3BCF" w:rsidRDefault="006B7730">
            <w:pPr>
              <w:pStyle w:val="BodyText2"/>
              <w:tabs>
                <w:tab w:val="left" w:pos="3600"/>
                <w:tab w:val="left" w:pos="6480"/>
              </w:tabs>
              <w:spacing w:after="0" w:line="240" w:lineRule="auto"/>
              <w:ind w:right="432"/>
              <w:rPr>
                <w:rFonts w:cs="Arial"/>
                <w:sz w:val="24"/>
                <w:szCs w:val="24"/>
              </w:rPr>
            </w:pPr>
          </w:p>
          <w:p w:rsidR="006B7730" w:rsidRPr="002F3BCF" w:rsidRDefault="006B7730">
            <w:pPr>
              <w:pStyle w:val="BodyText2"/>
              <w:tabs>
                <w:tab w:val="left" w:pos="3600"/>
                <w:tab w:val="left" w:pos="6480"/>
              </w:tabs>
              <w:spacing w:after="0" w:line="240" w:lineRule="auto"/>
              <w:ind w:left="360" w:right="432"/>
              <w:rPr>
                <w:rFonts w:cs="Arial"/>
                <w:color w:val="FF0000"/>
                <w:sz w:val="24"/>
                <w:szCs w:val="24"/>
              </w:rPr>
            </w:pPr>
          </w:p>
          <w:p w:rsidR="006B7730" w:rsidRPr="002F3BCF" w:rsidRDefault="006B7730" w:rsidP="00B86E48">
            <w:pPr>
              <w:ind w:right="432"/>
              <w:rPr>
                <w:rFonts w:ascii="Arial" w:hAnsi="Arial" w:cs="Arial"/>
              </w:rPr>
            </w:pPr>
            <w:r w:rsidRPr="002F3BCF">
              <w:rPr>
                <w:rFonts w:ascii="Arial" w:hAnsi="Arial" w:cs="Arial"/>
              </w:rPr>
              <w:t>Responsible for adherence to protocols includes research governance, ethics</w:t>
            </w:r>
            <w:r w:rsidR="00896873" w:rsidRPr="002F3BCF">
              <w:rPr>
                <w:rFonts w:ascii="Arial" w:hAnsi="Arial" w:cs="Arial"/>
              </w:rPr>
              <w:t xml:space="preserve">, patient involvement </w:t>
            </w:r>
            <w:r w:rsidRPr="002F3BCF">
              <w:rPr>
                <w:rFonts w:ascii="Arial" w:hAnsi="Arial" w:cs="Arial"/>
              </w:rPr>
              <w:t>and commissioning.</w:t>
            </w:r>
          </w:p>
          <w:p w:rsidR="00B86E48" w:rsidRPr="002F3BCF" w:rsidRDefault="00B86E48" w:rsidP="00B86E48">
            <w:pPr>
              <w:ind w:right="432"/>
              <w:rPr>
                <w:rFonts w:ascii="Arial" w:hAnsi="Arial" w:cs="Arial"/>
                <w:color w:val="FF0000"/>
              </w:rPr>
            </w:pPr>
          </w:p>
          <w:p w:rsidR="003951BE" w:rsidRPr="002F3BCF" w:rsidRDefault="003951BE" w:rsidP="00B86E48">
            <w:pPr>
              <w:ind w:right="432"/>
              <w:rPr>
                <w:rFonts w:ascii="Arial" w:hAnsi="Arial" w:cs="Arial"/>
                <w:color w:val="FF0000"/>
              </w:rPr>
            </w:pPr>
          </w:p>
          <w:p w:rsidR="003951BE" w:rsidRPr="002F3BCF" w:rsidRDefault="003951BE" w:rsidP="00B86E48">
            <w:pPr>
              <w:ind w:right="432"/>
              <w:rPr>
                <w:rFonts w:ascii="Arial" w:hAnsi="Arial" w:cs="Arial"/>
                <w:color w:val="FF0000"/>
              </w:rPr>
            </w:pPr>
          </w:p>
        </w:tc>
      </w:tr>
      <w:tr w:rsidR="006B7730" w:rsidRPr="002F3BCF">
        <w:trPr>
          <w:gridAfter w:val="1"/>
          <w:wAfter w:w="60" w:type="dxa"/>
        </w:trPr>
        <w:tc>
          <w:tcPr>
            <w:tcW w:w="10200" w:type="dxa"/>
            <w:gridSpan w:val="2"/>
          </w:tcPr>
          <w:p w:rsidR="006B7730" w:rsidRPr="002F3BCF" w:rsidRDefault="006B7730">
            <w:pPr>
              <w:numPr>
                <w:ilvl w:val="0"/>
                <w:numId w:val="11"/>
              </w:numPr>
              <w:tabs>
                <w:tab w:val="clear" w:pos="720"/>
              </w:tabs>
              <w:ind w:left="360"/>
              <w:rPr>
                <w:rFonts w:ascii="Arial" w:hAnsi="Arial" w:cs="Arial"/>
                <w:b/>
                <w:bCs/>
              </w:rPr>
            </w:pPr>
            <w:r w:rsidRPr="002F3BCF">
              <w:rPr>
                <w:rFonts w:ascii="Arial" w:hAnsi="Arial" w:cs="Arial"/>
                <w:b/>
                <w:bCs/>
              </w:rPr>
              <w:t>DECISIONS AND JUDGEMENTS</w:t>
            </w:r>
          </w:p>
          <w:p w:rsidR="006B7730" w:rsidRPr="002F3BCF" w:rsidRDefault="006B7730">
            <w:pPr>
              <w:ind w:left="360" w:right="-270"/>
              <w:rPr>
                <w:rFonts w:ascii="Arial" w:hAnsi="Arial" w:cs="Arial"/>
                <w:b/>
                <w:bCs/>
              </w:rPr>
            </w:pPr>
          </w:p>
          <w:p w:rsidR="004B59B9" w:rsidRPr="002F3BCF" w:rsidRDefault="004B59B9" w:rsidP="00E81C5C">
            <w:pPr>
              <w:rPr>
                <w:rFonts w:ascii="Arial" w:hAnsi="Arial" w:cs="Arial"/>
              </w:rPr>
            </w:pPr>
            <w:r w:rsidRPr="002F3BCF">
              <w:rPr>
                <w:rFonts w:ascii="Arial" w:hAnsi="Arial" w:cs="Arial"/>
              </w:rPr>
              <w:t>The majority of major procedural and strategic decisions will be made by senior project staff e.g. Head of Health Improv</w:t>
            </w:r>
            <w:r w:rsidR="00242844" w:rsidRPr="002F3BCF">
              <w:rPr>
                <w:rFonts w:ascii="Arial" w:hAnsi="Arial" w:cs="Arial"/>
              </w:rPr>
              <w:t>ement, Health Improvement Lead.</w:t>
            </w:r>
          </w:p>
          <w:p w:rsidR="004B59B9" w:rsidRPr="002F3BCF" w:rsidRDefault="004B59B9" w:rsidP="00E81C5C">
            <w:pPr>
              <w:rPr>
                <w:rFonts w:ascii="Arial" w:hAnsi="Arial" w:cs="Arial"/>
              </w:rPr>
            </w:pPr>
          </w:p>
          <w:p w:rsidR="004B59B9" w:rsidRPr="002F3BCF" w:rsidRDefault="004B59B9" w:rsidP="00E81C5C">
            <w:pPr>
              <w:rPr>
                <w:rFonts w:ascii="Arial" w:hAnsi="Arial" w:cs="Arial"/>
              </w:rPr>
            </w:pPr>
            <w:r w:rsidRPr="002F3BCF">
              <w:rPr>
                <w:rFonts w:ascii="Arial" w:hAnsi="Arial" w:cs="Arial"/>
              </w:rPr>
              <w:t xml:space="preserve">The </w:t>
            </w:r>
            <w:r w:rsidR="006D37B3" w:rsidRPr="002F3BCF">
              <w:rPr>
                <w:rFonts w:ascii="Arial" w:hAnsi="Arial" w:cs="Arial"/>
              </w:rPr>
              <w:t>post holder</w:t>
            </w:r>
            <w:r w:rsidRPr="002F3BCF">
              <w:rPr>
                <w:rFonts w:ascii="Arial" w:hAnsi="Arial" w:cs="Arial"/>
              </w:rPr>
              <w:t xml:space="preserve"> will be responsible for contributing to the development of policies and procedures in relation to</w:t>
            </w:r>
            <w:r w:rsidR="004F1F72" w:rsidRPr="002F3BCF">
              <w:rPr>
                <w:rFonts w:ascii="Arial" w:hAnsi="Arial" w:cs="Arial"/>
              </w:rPr>
              <w:t xml:space="preserve"> the Support &amp; Information Service</w:t>
            </w:r>
            <w:r w:rsidRPr="002F3BCF">
              <w:rPr>
                <w:rFonts w:ascii="Arial" w:hAnsi="Arial" w:cs="Arial"/>
              </w:rPr>
              <w:t xml:space="preserve">, in collaboration with the above project team.  </w:t>
            </w:r>
          </w:p>
          <w:p w:rsidR="004B59B9" w:rsidRPr="002F3BCF" w:rsidRDefault="004B59B9" w:rsidP="00E81C5C">
            <w:pPr>
              <w:rPr>
                <w:rFonts w:ascii="Arial" w:hAnsi="Arial" w:cs="Arial"/>
              </w:rPr>
            </w:pPr>
          </w:p>
          <w:p w:rsidR="00E81C5C" w:rsidRPr="002F3BCF" w:rsidRDefault="00B86E48" w:rsidP="00E81C5C">
            <w:pPr>
              <w:jc w:val="both"/>
              <w:rPr>
                <w:rFonts w:ascii="Arial" w:hAnsi="Arial" w:cs="Arial"/>
              </w:rPr>
            </w:pPr>
            <w:r w:rsidRPr="002F3BCF">
              <w:rPr>
                <w:rFonts w:ascii="Arial" w:hAnsi="Arial" w:cs="Arial"/>
              </w:rPr>
              <w:t xml:space="preserve">The post holder </w:t>
            </w:r>
            <w:r w:rsidR="004B59B9" w:rsidRPr="002F3BCF">
              <w:rPr>
                <w:rFonts w:ascii="Arial" w:hAnsi="Arial" w:cs="Arial"/>
              </w:rPr>
              <w:t>operates on his/her own initiative, working with little direct supervision, under pressure and often to tight deadlines. Work is generated from project objectives, on the post-holder’s own initiative and requests from patients / public.</w:t>
            </w:r>
            <w:r w:rsidR="00E81C5C" w:rsidRPr="002F3BCF">
              <w:rPr>
                <w:rFonts w:ascii="Arial" w:hAnsi="Arial" w:cs="Arial"/>
              </w:rPr>
              <w:t xml:space="preserve"> The </w:t>
            </w:r>
            <w:r w:rsidR="006D37B3" w:rsidRPr="002F3BCF">
              <w:rPr>
                <w:rFonts w:ascii="Arial" w:hAnsi="Arial" w:cs="Arial"/>
              </w:rPr>
              <w:t>post holder</w:t>
            </w:r>
            <w:r w:rsidR="00E81C5C" w:rsidRPr="002F3BCF">
              <w:rPr>
                <w:rFonts w:ascii="Arial" w:hAnsi="Arial" w:cs="Arial"/>
              </w:rPr>
              <w:t xml:space="preserve"> has monthly supervision by line manager. </w:t>
            </w:r>
          </w:p>
          <w:p w:rsidR="00214A35" w:rsidRPr="002F3BCF" w:rsidRDefault="00214A35" w:rsidP="00E81C5C">
            <w:pPr>
              <w:jc w:val="both"/>
              <w:rPr>
                <w:rFonts w:ascii="Arial" w:hAnsi="Arial" w:cs="Arial"/>
              </w:rPr>
            </w:pPr>
          </w:p>
          <w:p w:rsidR="00896873" w:rsidRPr="002F3BCF" w:rsidRDefault="00896873" w:rsidP="00896873">
            <w:pPr>
              <w:jc w:val="both"/>
              <w:rPr>
                <w:rFonts w:ascii="Arial" w:hAnsi="Arial" w:cs="Arial"/>
              </w:rPr>
            </w:pPr>
            <w:r w:rsidRPr="002F3BCF">
              <w:rPr>
                <w:rFonts w:ascii="Arial" w:hAnsi="Arial" w:cs="Arial"/>
              </w:rPr>
              <w:t xml:space="preserve">The </w:t>
            </w:r>
            <w:r w:rsidR="006D37B3" w:rsidRPr="002F3BCF">
              <w:rPr>
                <w:rFonts w:ascii="Arial" w:hAnsi="Arial" w:cs="Arial"/>
              </w:rPr>
              <w:t>post holder</w:t>
            </w:r>
            <w:r w:rsidRPr="002F3BCF">
              <w:rPr>
                <w:rFonts w:ascii="Arial" w:hAnsi="Arial" w:cs="Arial"/>
              </w:rPr>
              <w:t xml:space="preserve"> will undertake </w:t>
            </w:r>
            <w:r w:rsidR="004F1F72" w:rsidRPr="002F3BCF">
              <w:rPr>
                <w:rFonts w:ascii="Arial" w:hAnsi="Arial" w:cs="Arial"/>
              </w:rPr>
              <w:t>day-to-day running of the Service</w:t>
            </w:r>
            <w:r w:rsidRPr="002F3BCF">
              <w:rPr>
                <w:rFonts w:ascii="Arial" w:hAnsi="Arial" w:cs="Arial"/>
              </w:rPr>
              <w:t xml:space="preserve"> and will </w:t>
            </w:r>
            <w:r w:rsidR="00214A35" w:rsidRPr="002F3BCF">
              <w:rPr>
                <w:rFonts w:ascii="Arial" w:hAnsi="Arial" w:cs="Arial"/>
              </w:rPr>
              <w:t>be</w:t>
            </w:r>
            <w:r w:rsidRPr="002F3BCF">
              <w:rPr>
                <w:rFonts w:ascii="Arial" w:hAnsi="Arial" w:cs="Arial"/>
              </w:rPr>
              <w:t xml:space="preserve"> responsible for planning their </w:t>
            </w:r>
            <w:r w:rsidR="00214A35" w:rsidRPr="002F3BCF">
              <w:rPr>
                <w:rFonts w:ascii="Arial" w:hAnsi="Arial" w:cs="Arial"/>
              </w:rPr>
              <w:t>own</w:t>
            </w:r>
            <w:r w:rsidRPr="002F3BCF">
              <w:rPr>
                <w:rFonts w:ascii="Arial" w:hAnsi="Arial" w:cs="Arial"/>
              </w:rPr>
              <w:t xml:space="preserve"> workload and that of volunteers, service providers in order</w:t>
            </w:r>
            <w:r w:rsidR="00214A35" w:rsidRPr="002F3BCF">
              <w:rPr>
                <w:rFonts w:ascii="Arial" w:hAnsi="Arial" w:cs="Arial"/>
              </w:rPr>
              <w:t xml:space="preserve"> to best run the service. </w:t>
            </w:r>
            <w:r w:rsidRPr="002F3BCF">
              <w:rPr>
                <w:rFonts w:ascii="Arial" w:hAnsi="Arial" w:cs="Arial"/>
              </w:rPr>
              <w:t>The post holder will largely work independently however has direct access to line management /project team support on a daily basis should this be required.</w:t>
            </w:r>
          </w:p>
          <w:p w:rsidR="00896873" w:rsidRPr="002F3BCF" w:rsidRDefault="00896873" w:rsidP="00896873">
            <w:pPr>
              <w:jc w:val="both"/>
              <w:rPr>
                <w:rFonts w:ascii="Arial" w:hAnsi="Arial" w:cs="Arial"/>
              </w:rPr>
            </w:pPr>
          </w:p>
          <w:p w:rsidR="00896873" w:rsidRPr="002F3BCF" w:rsidRDefault="00214A35" w:rsidP="00896873">
            <w:pPr>
              <w:jc w:val="both"/>
              <w:rPr>
                <w:rFonts w:ascii="Arial" w:hAnsi="Arial" w:cs="Arial"/>
              </w:rPr>
            </w:pPr>
            <w:r w:rsidRPr="002F3BCF">
              <w:rPr>
                <w:rFonts w:ascii="Arial" w:hAnsi="Arial" w:cs="Arial"/>
              </w:rPr>
              <w:t xml:space="preserve"> </w:t>
            </w:r>
            <w:r w:rsidR="00896873" w:rsidRPr="002F3BCF">
              <w:rPr>
                <w:rFonts w:ascii="Arial" w:hAnsi="Arial" w:cs="Arial"/>
              </w:rPr>
              <w:t xml:space="preserve">The </w:t>
            </w:r>
            <w:r w:rsidR="006D37B3" w:rsidRPr="002F3BCF">
              <w:rPr>
                <w:rFonts w:ascii="Arial" w:hAnsi="Arial" w:cs="Arial"/>
              </w:rPr>
              <w:t>post holder</w:t>
            </w:r>
            <w:r w:rsidR="00896873" w:rsidRPr="002F3BCF">
              <w:rPr>
                <w:rFonts w:ascii="Arial" w:hAnsi="Arial" w:cs="Arial"/>
              </w:rPr>
              <w:t xml:space="preserve"> will be involved in the recruitment, training and allocation of volunteers and will manage the volunteers. </w:t>
            </w:r>
          </w:p>
          <w:p w:rsidR="00E81C5C" w:rsidRPr="002F3BCF" w:rsidRDefault="00E81C5C" w:rsidP="00E81C5C">
            <w:pPr>
              <w:jc w:val="both"/>
              <w:rPr>
                <w:rFonts w:ascii="Arial" w:hAnsi="Arial" w:cs="Arial"/>
              </w:rPr>
            </w:pPr>
          </w:p>
          <w:p w:rsidR="00B86E48" w:rsidRPr="002F3BCF" w:rsidRDefault="00B86E48" w:rsidP="00E81C5C">
            <w:pPr>
              <w:jc w:val="both"/>
              <w:rPr>
                <w:rFonts w:ascii="Arial" w:hAnsi="Arial" w:cs="Arial"/>
              </w:rPr>
            </w:pPr>
            <w:r w:rsidRPr="002F3BCF">
              <w:rPr>
                <w:rFonts w:ascii="Arial" w:hAnsi="Arial" w:cs="Arial"/>
              </w:rPr>
              <w:t xml:space="preserve">Objectives are set via Personal Development Review and are reviewed quarterly.   </w:t>
            </w:r>
          </w:p>
          <w:p w:rsidR="006B7730" w:rsidRPr="002F3BCF" w:rsidRDefault="006B7730" w:rsidP="00D86C22">
            <w:pPr>
              <w:ind w:right="432"/>
              <w:rPr>
                <w:rFonts w:ascii="Arial" w:hAnsi="Arial" w:cs="Arial"/>
              </w:rPr>
            </w:pPr>
          </w:p>
          <w:p w:rsidR="00214A35" w:rsidRPr="002F3BCF" w:rsidRDefault="00E70663" w:rsidP="00D86C22">
            <w:pPr>
              <w:ind w:right="432"/>
              <w:rPr>
                <w:rFonts w:ascii="Arial" w:hAnsi="Arial" w:cs="Arial"/>
              </w:rPr>
            </w:pPr>
            <w:r w:rsidRPr="002F3BCF">
              <w:rPr>
                <w:rFonts w:ascii="Arial" w:hAnsi="Arial" w:cs="Arial"/>
              </w:rPr>
              <w:t xml:space="preserve">The post holder is required to </w:t>
            </w:r>
            <w:r w:rsidR="00801AAA" w:rsidRPr="002F3BCF">
              <w:rPr>
                <w:rFonts w:ascii="Arial" w:hAnsi="Arial" w:cs="Arial"/>
              </w:rPr>
              <w:t xml:space="preserve">independently </w:t>
            </w:r>
            <w:r w:rsidRPr="002F3BCF">
              <w:rPr>
                <w:rFonts w:ascii="Arial" w:hAnsi="Arial" w:cs="Arial"/>
              </w:rPr>
              <w:t xml:space="preserve">use specialist knowledge /expertise to help service user identify information or service needs and to assist </w:t>
            </w:r>
            <w:r w:rsidR="00801AAA" w:rsidRPr="002F3BCF">
              <w:rPr>
                <w:rFonts w:ascii="Arial" w:hAnsi="Arial" w:cs="Arial"/>
              </w:rPr>
              <w:t xml:space="preserve">/provide </w:t>
            </w:r>
            <w:r w:rsidRPr="002F3BCF">
              <w:rPr>
                <w:rFonts w:ascii="Arial" w:hAnsi="Arial" w:cs="Arial"/>
              </w:rPr>
              <w:t xml:space="preserve">the service user </w:t>
            </w:r>
            <w:r w:rsidR="00801AAA" w:rsidRPr="002F3BCF">
              <w:rPr>
                <w:rFonts w:ascii="Arial" w:hAnsi="Arial" w:cs="Arial"/>
              </w:rPr>
              <w:t xml:space="preserve">with appropriate information or service options. </w:t>
            </w:r>
            <w:r w:rsidRPr="002F3BCF">
              <w:rPr>
                <w:rFonts w:ascii="Arial" w:hAnsi="Arial" w:cs="Arial"/>
              </w:rPr>
              <w:t xml:space="preserve"> </w:t>
            </w:r>
          </w:p>
          <w:p w:rsidR="00F02E7A" w:rsidRPr="002F3BCF" w:rsidRDefault="00F02E7A" w:rsidP="00D86C22">
            <w:pPr>
              <w:ind w:right="432"/>
              <w:rPr>
                <w:rFonts w:ascii="Arial" w:hAnsi="Arial" w:cs="Arial"/>
                <w:color w:val="FF0000"/>
              </w:rPr>
            </w:pPr>
          </w:p>
          <w:p w:rsidR="00F02E7A" w:rsidRDefault="00F02E7A" w:rsidP="00BF7116">
            <w:pPr>
              <w:ind w:right="432"/>
              <w:rPr>
                <w:rFonts w:ascii="Arial" w:hAnsi="Arial" w:cs="Arial"/>
              </w:rPr>
            </w:pPr>
            <w:r w:rsidRPr="002F3BCF">
              <w:rPr>
                <w:rFonts w:ascii="Arial" w:hAnsi="Arial" w:cs="Arial"/>
              </w:rPr>
              <w:t xml:space="preserve">The </w:t>
            </w:r>
            <w:r w:rsidR="006D37B3" w:rsidRPr="002F3BCF">
              <w:rPr>
                <w:rFonts w:ascii="Arial" w:hAnsi="Arial" w:cs="Arial"/>
              </w:rPr>
              <w:t>post holder</w:t>
            </w:r>
            <w:r w:rsidRPr="002F3BCF">
              <w:rPr>
                <w:rFonts w:ascii="Arial" w:hAnsi="Arial" w:cs="Arial"/>
              </w:rPr>
              <w:t xml:space="preserve"> </w:t>
            </w:r>
            <w:r w:rsidR="00494AB3" w:rsidRPr="002F3BCF">
              <w:rPr>
                <w:rFonts w:ascii="Arial" w:hAnsi="Arial" w:cs="Arial"/>
              </w:rPr>
              <w:t>may</w:t>
            </w:r>
            <w:r w:rsidRPr="002F3BCF">
              <w:rPr>
                <w:rFonts w:ascii="Arial" w:hAnsi="Arial" w:cs="Arial"/>
              </w:rPr>
              <w:t xml:space="preserve"> be responsible for a small general </w:t>
            </w:r>
            <w:r w:rsidR="00BF7116" w:rsidRPr="002F3BCF">
              <w:rPr>
                <w:rFonts w:ascii="Arial" w:hAnsi="Arial" w:cs="Arial"/>
              </w:rPr>
              <w:t xml:space="preserve">Support &amp; Information Services </w:t>
            </w:r>
            <w:r w:rsidRPr="002F3BCF">
              <w:rPr>
                <w:rFonts w:ascii="Arial" w:hAnsi="Arial" w:cs="Arial"/>
              </w:rPr>
              <w:t>budget as well as any volunteer’s expense claims.</w:t>
            </w:r>
          </w:p>
          <w:p w:rsidR="002F3BCF" w:rsidRDefault="002F3BCF" w:rsidP="00BF7116">
            <w:pPr>
              <w:ind w:right="432"/>
              <w:rPr>
                <w:rFonts w:ascii="Arial" w:hAnsi="Arial" w:cs="Arial"/>
              </w:rPr>
            </w:pPr>
          </w:p>
          <w:p w:rsidR="002F3BCF" w:rsidRPr="002F3BCF" w:rsidRDefault="002F3BCF" w:rsidP="00BF7116">
            <w:pPr>
              <w:ind w:right="432"/>
              <w:rPr>
                <w:rFonts w:ascii="Arial" w:hAnsi="Arial" w:cs="Arial"/>
              </w:rPr>
            </w:pPr>
          </w:p>
        </w:tc>
      </w:tr>
      <w:tr w:rsidR="006B7730" w:rsidRPr="002F3BCF">
        <w:trPr>
          <w:gridAfter w:val="1"/>
          <w:wAfter w:w="60" w:type="dxa"/>
        </w:trPr>
        <w:tc>
          <w:tcPr>
            <w:tcW w:w="10200" w:type="dxa"/>
            <w:gridSpan w:val="2"/>
          </w:tcPr>
          <w:p w:rsidR="006B7730" w:rsidRPr="002F3BCF" w:rsidRDefault="006B7730">
            <w:pPr>
              <w:numPr>
                <w:ilvl w:val="0"/>
                <w:numId w:val="11"/>
              </w:numPr>
              <w:tabs>
                <w:tab w:val="clear" w:pos="720"/>
              </w:tabs>
              <w:ind w:left="360"/>
              <w:rPr>
                <w:rFonts w:ascii="Arial" w:hAnsi="Arial" w:cs="Arial"/>
                <w:b/>
                <w:bCs/>
              </w:rPr>
            </w:pPr>
            <w:r w:rsidRPr="002F3BCF">
              <w:rPr>
                <w:rFonts w:ascii="Arial" w:hAnsi="Arial" w:cs="Arial"/>
                <w:b/>
              </w:rPr>
              <w:t>COMMUNICATIONS</w:t>
            </w:r>
            <w:r w:rsidRPr="002F3BCF">
              <w:rPr>
                <w:rFonts w:ascii="Arial" w:hAnsi="Arial" w:cs="Arial"/>
                <w:b/>
                <w:bCs/>
              </w:rPr>
              <w:t xml:space="preserve"> AND RELATIONSHIPS</w:t>
            </w:r>
          </w:p>
          <w:p w:rsidR="006B7730" w:rsidRPr="002F3BCF" w:rsidRDefault="006B7730">
            <w:pPr>
              <w:pStyle w:val="BodyText"/>
              <w:spacing w:after="0"/>
              <w:ind w:left="432" w:right="432"/>
              <w:jc w:val="both"/>
              <w:rPr>
                <w:rFonts w:cs="Arial"/>
                <w:sz w:val="24"/>
                <w:szCs w:val="24"/>
              </w:rPr>
            </w:pPr>
          </w:p>
          <w:p w:rsidR="00B86E48" w:rsidRPr="002F3BCF" w:rsidRDefault="00B86E48" w:rsidP="00B86E48">
            <w:pPr>
              <w:jc w:val="both"/>
              <w:rPr>
                <w:rFonts w:ascii="Arial" w:hAnsi="Arial" w:cs="Arial"/>
              </w:rPr>
            </w:pPr>
            <w:r w:rsidRPr="002F3BCF">
              <w:rPr>
                <w:rFonts w:ascii="Arial" w:hAnsi="Arial" w:cs="Arial"/>
              </w:rPr>
              <w:t>The post-holder is required to liaise with other members of hospital staff, on a daily basis, within NHS GGC.  Including Health Improvement, Senior Managers, clinicians and a range of reception and admin staff as well as service providers from local authority and statutory and voluntary organisations as necessary.</w:t>
            </w:r>
          </w:p>
          <w:p w:rsidR="00B86E48" w:rsidRPr="002F3BCF" w:rsidRDefault="00B86E48" w:rsidP="00B86E48">
            <w:pPr>
              <w:jc w:val="both"/>
              <w:rPr>
                <w:rFonts w:ascii="Arial" w:hAnsi="Arial" w:cs="Arial"/>
              </w:rPr>
            </w:pPr>
          </w:p>
          <w:p w:rsidR="00B86E48" w:rsidRPr="002F3BCF" w:rsidRDefault="00B86E48" w:rsidP="00B86E48">
            <w:pPr>
              <w:jc w:val="both"/>
              <w:rPr>
                <w:rFonts w:ascii="Arial" w:hAnsi="Arial" w:cs="Arial"/>
              </w:rPr>
            </w:pPr>
            <w:r w:rsidRPr="002F3BCF">
              <w:rPr>
                <w:rFonts w:ascii="Arial" w:hAnsi="Arial" w:cs="Arial"/>
              </w:rPr>
              <w:t>Communicate with the general public who access the service on a daily basis.</w:t>
            </w:r>
            <w:r w:rsidR="00801AAA" w:rsidRPr="002F3BCF">
              <w:rPr>
                <w:rFonts w:ascii="Arial" w:hAnsi="Arial" w:cs="Arial"/>
              </w:rPr>
              <w:t xml:space="preserve"> This can include detailed conversations about medical conditions or personal circumstances. The </w:t>
            </w:r>
            <w:r w:rsidR="00BF7116" w:rsidRPr="002F3BCF">
              <w:rPr>
                <w:rFonts w:ascii="Arial" w:hAnsi="Arial" w:cs="Arial"/>
              </w:rPr>
              <w:t>post holder</w:t>
            </w:r>
            <w:r w:rsidR="00801AAA" w:rsidRPr="002F3BCF">
              <w:rPr>
                <w:rFonts w:ascii="Arial" w:hAnsi="Arial" w:cs="Arial"/>
              </w:rPr>
              <w:t xml:space="preserve"> requires to support the service user to identify key information needs in order to support them appropriately.</w:t>
            </w:r>
          </w:p>
          <w:p w:rsidR="00B86E48" w:rsidRPr="002F3BCF" w:rsidRDefault="00B86E48" w:rsidP="00B86E48">
            <w:pPr>
              <w:jc w:val="both"/>
              <w:rPr>
                <w:rFonts w:ascii="Arial" w:hAnsi="Arial" w:cs="Arial"/>
              </w:rPr>
            </w:pPr>
          </w:p>
          <w:p w:rsidR="00B86E48" w:rsidRPr="002F3BCF" w:rsidRDefault="00B86E48" w:rsidP="00B86E48">
            <w:pPr>
              <w:jc w:val="both"/>
              <w:rPr>
                <w:rFonts w:ascii="Arial" w:hAnsi="Arial" w:cs="Arial"/>
              </w:rPr>
            </w:pPr>
            <w:r w:rsidRPr="002F3BCF">
              <w:rPr>
                <w:rFonts w:ascii="Arial" w:hAnsi="Arial" w:cs="Arial"/>
              </w:rPr>
              <w:t xml:space="preserve">Liaise with NHS GGC’s Communication Team to maintain a high media profile for the </w:t>
            </w:r>
            <w:r w:rsidR="00BF7116" w:rsidRPr="002F3BCF">
              <w:rPr>
                <w:rFonts w:ascii="Arial" w:hAnsi="Arial" w:cs="Arial"/>
              </w:rPr>
              <w:t xml:space="preserve">Support &amp; Information Service </w:t>
            </w:r>
            <w:r w:rsidRPr="002F3BCF">
              <w:rPr>
                <w:rFonts w:ascii="Arial" w:hAnsi="Arial" w:cs="Arial"/>
              </w:rPr>
              <w:t xml:space="preserve">and to raise awareness of services provided for the population in GGC in general. </w:t>
            </w:r>
          </w:p>
          <w:p w:rsidR="00B86E48" w:rsidRPr="002F3BCF" w:rsidRDefault="00B86E48" w:rsidP="00B86E48">
            <w:pPr>
              <w:ind w:left="630" w:hanging="630"/>
              <w:jc w:val="both"/>
              <w:rPr>
                <w:rFonts w:ascii="Arial" w:hAnsi="Arial" w:cs="Arial"/>
              </w:rPr>
            </w:pPr>
          </w:p>
          <w:p w:rsidR="00B86E48" w:rsidRPr="002F3BCF" w:rsidRDefault="00BF7116" w:rsidP="00B86E48">
            <w:pPr>
              <w:jc w:val="both"/>
              <w:rPr>
                <w:rFonts w:ascii="Arial" w:hAnsi="Arial" w:cs="Arial"/>
              </w:rPr>
            </w:pPr>
            <w:r w:rsidRPr="002F3BCF">
              <w:rPr>
                <w:rFonts w:ascii="Arial" w:hAnsi="Arial" w:cs="Arial"/>
              </w:rPr>
              <w:t xml:space="preserve">Liaise with medical illustrations &amp; </w:t>
            </w:r>
            <w:r w:rsidR="00B86E48" w:rsidRPr="002F3BCF">
              <w:rPr>
                <w:rFonts w:ascii="Arial" w:hAnsi="Arial" w:cs="Arial"/>
              </w:rPr>
              <w:t>Health Improvement team to maintain, and produce as required, appropriate publicity and support material fo</w:t>
            </w:r>
            <w:r w:rsidRPr="002F3BCF">
              <w:rPr>
                <w:rFonts w:ascii="Arial" w:hAnsi="Arial" w:cs="Arial"/>
              </w:rPr>
              <w:t>r t</w:t>
            </w:r>
            <w:r w:rsidR="004F1F72" w:rsidRPr="002F3BCF">
              <w:rPr>
                <w:rFonts w:ascii="Arial" w:hAnsi="Arial" w:cs="Arial"/>
              </w:rPr>
              <w:t>he Support &amp; Information Service</w:t>
            </w:r>
            <w:r w:rsidR="00B86E48" w:rsidRPr="002F3BCF">
              <w:rPr>
                <w:rFonts w:ascii="Arial" w:hAnsi="Arial" w:cs="Arial"/>
              </w:rPr>
              <w:t>.</w:t>
            </w:r>
          </w:p>
          <w:p w:rsidR="00B86E48" w:rsidRPr="002F3BCF" w:rsidRDefault="00B86E48" w:rsidP="00B86E48">
            <w:pPr>
              <w:jc w:val="both"/>
              <w:rPr>
                <w:rFonts w:ascii="Arial" w:hAnsi="Arial" w:cs="Arial"/>
              </w:rPr>
            </w:pPr>
          </w:p>
          <w:p w:rsidR="00B86E48" w:rsidRPr="002F3BCF" w:rsidRDefault="00B86E48" w:rsidP="00B86E48">
            <w:pPr>
              <w:jc w:val="both"/>
              <w:rPr>
                <w:rFonts w:ascii="Arial" w:hAnsi="Arial" w:cs="Arial"/>
              </w:rPr>
            </w:pPr>
            <w:r w:rsidRPr="002F3BCF">
              <w:rPr>
                <w:rFonts w:ascii="Arial" w:hAnsi="Arial" w:cs="Arial"/>
              </w:rPr>
              <w:t>Liaise with NHSGGC Libraries team to ensure quality patient information search facilities are provided.</w:t>
            </w:r>
          </w:p>
          <w:p w:rsidR="00CF48B8" w:rsidRPr="002F3BCF" w:rsidRDefault="00CF48B8" w:rsidP="00B86E48">
            <w:pPr>
              <w:pStyle w:val="BodyText"/>
              <w:spacing w:after="0"/>
              <w:ind w:right="432"/>
              <w:jc w:val="both"/>
              <w:rPr>
                <w:rFonts w:cs="Arial"/>
                <w:sz w:val="24"/>
                <w:szCs w:val="24"/>
              </w:rPr>
            </w:pPr>
          </w:p>
          <w:p w:rsidR="003951BE" w:rsidRPr="002F3BCF" w:rsidRDefault="003951BE" w:rsidP="00B86E48">
            <w:pPr>
              <w:pStyle w:val="BodyText"/>
              <w:spacing w:after="0"/>
              <w:ind w:right="432"/>
              <w:jc w:val="both"/>
              <w:rPr>
                <w:rFonts w:cs="Arial"/>
                <w:sz w:val="24"/>
                <w:szCs w:val="24"/>
              </w:rPr>
            </w:pPr>
          </w:p>
          <w:p w:rsidR="003951BE" w:rsidRPr="002F3BCF" w:rsidRDefault="003951BE" w:rsidP="00B86E48">
            <w:pPr>
              <w:pStyle w:val="BodyText"/>
              <w:spacing w:after="0"/>
              <w:ind w:right="432"/>
              <w:jc w:val="both"/>
              <w:rPr>
                <w:rFonts w:cs="Arial"/>
                <w:sz w:val="24"/>
                <w:szCs w:val="24"/>
              </w:rPr>
            </w:pPr>
          </w:p>
        </w:tc>
      </w:tr>
      <w:tr w:rsidR="006B7730" w:rsidRPr="002F3BCF">
        <w:trPr>
          <w:gridAfter w:val="1"/>
          <w:wAfter w:w="60" w:type="dxa"/>
        </w:trPr>
        <w:tc>
          <w:tcPr>
            <w:tcW w:w="10200" w:type="dxa"/>
            <w:gridSpan w:val="2"/>
          </w:tcPr>
          <w:p w:rsidR="006B7730" w:rsidRPr="002F3BCF" w:rsidRDefault="006B7730" w:rsidP="00CF48B8">
            <w:pPr>
              <w:numPr>
                <w:ilvl w:val="0"/>
                <w:numId w:val="11"/>
              </w:numPr>
              <w:tabs>
                <w:tab w:val="clear" w:pos="720"/>
              </w:tabs>
              <w:ind w:left="360"/>
              <w:rPr>
                <w:rFonts w:ascii="Arial" w:hAnsi="Arial" w:cs="Arial"/>
                <w:b/>
                <w:bCs/>
              </w:rPr>
            </w:pPr>
            <w:r w:rsidRPr="002F3BCF">
              <w:rPr>
                <w:rFonts w:ascii="Arial" w:hAnsi="Arial" w:cs="Arial"/>
                <w:b/>
              </w:rPr>
              <w:t>PHYSICAL</w:t>
            </w:r>
            <w:r w:rsidRPr="002F3BCF">
              <w:rPr>
                <w:rFonts w:ascii="Arial" w:hAnsi="Arial" w:cs="Arial"/>
                <w:b/>
                <w:bCs/>
              </w:rPr>
              <w:t>, MENTAL, EMOTIONAL AND ENVIRONMENTAL DEMANDS OF THE JOB</w:t>
            </w:r>
          </w:p>
          <w:p w:rsidR="006B7730" w:rsidRPr="002F3BCF" w:rsidRDefault="006B7730" w:rsidP="00CF48B8">
            <w:pPr>
              <w:ind w:right="432"/>
              <w:rPr>
                <w:rFonts w:ascii="Arial" w:hAnsi="Arial" w:cs="Arial"/>
                <w:b/>
                <w:bCs/>
                <w:color w:val="FF0000"/>
              </w:rPr>
            </w:pPr>
          </w:p>
          <w:p w:rsidR="006B7730" w:rsidRPr="002F3BCF" w:rsidRDefault="006B7730" w:rsidP="00F27C21">
            <w:pPr>
              <w:ind w:right="432"/>
              <w:rPr>
                <w:rFonts w:ascii="Arial" w:hAnsi="Arial" w:cs="Arial"/>
                <w:bCs/>
                <w:u w:val="single"/>
              </w:rPr>
            </w:pPr>
            <w:r w:rsidRPr="002F3BCF">
              <w:rPr>
                <w:rFonts w:ascii="Arial" w:hAnsi="Arial" w:cs="Arial"/>
                <w:bCs/>
                <w:u w:val="single"/>
              </w:rPr>
              <w:t>Physical Skills</w:t>
            </w:r>
          </w:p>
          <w:p w:rsidR="006B7730" w:rsidRPr="002F3BCF" w:rsidRDefault="006B7730" w:rsidP="00FC2A84">
            <w:pPr>
              <w:widowControl w:val="0"/>
              <w:numPr>
                <w:ilvl w:val="0"/>
                <w:numId w:val="27"/>
              </w:numPr>
              <w:tabs>
                <w:tab w:val="left" w:pos="792"/>
              </w:tabs>
              <w:ind w:right="432"/>
              <w:rPr>
                <w:rFonts w:ascii="Arial" w:hAnsi="Arial" w:cs="Arial"/>
                <w:b/>
                <w:bCs/>
              </w:rPr>
            </w:pPr>
            <w:r w:rsidRPr="002F3BCF">
              <w:rPr>
                <w:rFonts w:ascii="Arial" w:hAnsi="Arial" w:cs="Arial"/>
              </w:rPr>
              <w:t>Computer skills</w:t>
            </w:r>
            <w:r w:rsidR="00047C70" w:rsidRPr="002F3BCF">
              <w:rPr>
                <w:rFonts w:ascii="Arial" w:hAnsi="Arial" w:cs="Arial"/>
              </w:rPr>
              <w:t xml:space="preserve"> on a daily basis</w:t>
            </w:r>
            <w:r w:rsidRPr="002F3BCF">
              <w:rPr>
                <w:rFonts w:ascii="Arial" w:hAnsi="Arial" w:cs="Arial"/>
              </w:rPr>
              <w:t>.</w:t>
            </w:r>
          </w:p>
          <w:p w:rsidR="006B7730" w:rsidRPr="002F3BCF" w:rsidRDefault="006B7730" w:rsidP="00CF48B8">
            <w:pPr>
              <w:ind w:left="360" w:right="432"/>
              <w:rPr>
                <w:rFonts w:ascii="Arial" w:hAnsi="Arial" w:cs="Arial"/>
                <w:b/>
                <w:bCs/>
              </w:rPr>
            </w:pPr>
          </w:p>
          <w:p w:rsidR="006B7730" w:rsidRPr="002F3BCF" w:rsidRDefault="006B7730" w:rsidP="00FC2A84">
            <w:pPr>
              <w:ind w:right="432"/>
              <w:rPr>
                <w:rFonts w:ascii="Arial" w:hAnsi="Arial" w:cs="Arial"/>
                <w:bCs/>
                <w:u w:val="single"/>
              </w:rPr>
            </w:pPr>
            <w:r w:rsidRPr="002F3BCF">
              <w:rPr>
                <w:rFonts w:ascii="Arial" w:hAnsi="Arial" w:cs="Arial"/>
                <w:bCs/>
                <w:u w:val="single"/>
              </w:rPr>
              <w:t>Physical Demands</w:t>
            </w:r>
          </w:p>
          <w:p w:rsidR="006B7730" w:rsidRPr="002F3BCF" w:rsidRDefault="006B7730" w:rsidP="00FC2A84">
            <w:pPr>
              <w:widowControl w:val="0"/>
              <w:numPr>
                <w:ilvl w:val="0"/>
                <w:numId w:val="9"/>
              </w:numPr>
              <w:tabs>
                <w:tab w:val="left" w:pos="792"/>
              </w:tabs>
              <w:ind w:right="432"/>
              <w:rPr>
                <w:rFonts w:ascii="Arial" w:hAnsi="Arial" w:cs="Arial"/>
              </w:rPr>
            </w:pPr>
            <w:r w:rsidRPr="002F3BCF">
              <w:rPr>
                <w:rFonts w:ascii="Arial" w:hAnsi="Arial" w:cs="Arial"/>
              </w:rPr>
              <w:t>Regular use of computing equipment.</w:t>
            </w:r>
          </w:p>
          <w:p w:rsidR="00507125" w:rsidRPr="002F3BCF" w:rsidRDefault="00507125" w:rsidP="002B0187">
            <w:pPr>
              <w:pStyle w:val="ListParagraph"/>
              <w:widowControl w:val="0"/>
              <w:numPr>
                <w:ilvl w:val="0"/>
                <w:numId w:val="9"/>
              </w:numPr>
              <w:tabs>
                <w:tab w:val="left" w:pos="792"/>
              </w:tabs>
              <w:ind w:right="432"/>
              <w:rPr>
                <w:rFonts w:ascii="Arial" w:hAnsi="Arial" w:cs="Arial"/>
                <w:b/>
                <w:bCs/>
              </w:rPr>
            </w:pPr>
            <w:r w:rsidRPr="002F3BCF">
              <w:rPr>
                <w:rFonts w:ascii="Arial" w:hAnsi="Arial" w:cs="Arial"/>
              </w:rPr>
              <w:t xml:space="preserve">Manual handling skills.  Movement and arrangement of leaflets/papers and display items/equipment within the Hospital weekly/monthly basis. </w:t>
            </w:r>
          </w:p>
          <w:p w:rsidR="006B7730" w:rsidRPr="002F3BCF" w:rsidRDefault="006B7730" w:rsidP="00CF48B8">
            <w:pPr>
              <w:ind w:left="360" w:right="432"/>
              <w:rPr>
                <w:rFonts w:ascii="Arial" w:hAnsi="Arial" w:cs="Arial"/>
                <w:b/>
                <w:bCs/>
                <w:color w:val="FF0000"/>
              </w:rPr>
            </w:pPr>
          </w:p>
          <w:p w:rsidR="006B7730" w:rsidRPr="002F3BCF" w:rsidRDefault="006B7730" w:rsidP="00FC2A84">
            <w:pPr>
              <w:ind w:right="432"/>
              <w:rPr>
                <w:rFonts w:ascii="Arial" w:hAnsi="Arial" w:cs="Arial"/>
                <w:bCs/>
                <w:u w:val="single"/>
              </w:rPr>
            </w:pPr>
            <w:r w:rsidRPr="002F3BCF">
              <w:rPr>
                <w:rFonts w:ascii="Arial" w:hAnsi="Arial" w:cs="Arial"/>
                <w:bCs/>
                <w:u w:val="single"/>
              </w:rPr>
              <w:t>Mental Demands</w:t>
            </w:r>
          </w:p>
          <w:p w:rsidR="000600F1" w:rsidRPr="002F3BCF" w:rsidRDefault="000600F1" w:rsidP="00FC2A84">
            <w:pPr>
              <w:widowControl w:val="0"/>
              <w:numPr>
                <w:ilvl w:val="0"/>
                <w:numId w:val="9"/>
              </w:numPr>
              <w:tabs>
                <w:tab w:val="left" w:pos="792"/>
              </w:tabs>
              <w:ind w:right="432"/>
              <w:rPr>
                <w:rFonts w:ascii="Arial" w:hAnsi="Arial" w:cs="Arial"/>
              </w:rPr>
            </w:pPr>
            <w:r w:rsidRPr="002F3BCF">
              <w:rPr>
                <w:rFonts w:ascii="Arial" w:hAnsi="Arial" w:cs="Arial"/>
              </w:rPr>
              <w:t>The post-holder works in open-access purpose built premises within the main Concourse of the Hospital</w:t>
            </w:r>
          </w:p>
          <w:p w:rsidR="000600F1" w:rsidRPr="002F3BCF" w:rsidRDefault="000600F1" w:rsidP="00FC2A84">
            <w:pPr>
              <w:widowControl w:val="0"/>
              <w:numPr>
                <w:ilvl w:val="0"/>
                <w:numId w:val="9"/>
              </w:numPr>
              <w:tabs>
                <w:tab w:val="left" w:pos="792"/>
              </w:tabs>
              <w:ind w:right="432"/>
              <w:rPr>
                <w:rFonts w:ascii="Arial" w:hAnsi="Arial" w:cs="Arial"/>
              </w:rPr>
            </w:pPr>
            <w:r w:rsidRPr="002F3BCF">
              <w:rPr>
                <w:rFonts w:ascii="Arial" w:hAnsi="Arial" w:cs="Arial"/>
              </w:rPr>
              <w:t>The post requires the post-holder to be constantly on view to the general public with minimal provision for privacy.</w:t>
            </w:r>
          </w:p>
          <w:p w:rsidR="000600F1" w:rsidRPr="002F3BCF" w:rsidRDefault="000600F1" w:rsidP="00FC2A84">
            <w:pPr>
              <w:widowControl w:val="0"/>
              <w:numPr>
                <w:ilvl w:val="0"/>
                <w:numId w:val="9"/>
              </w:numPr>
              <w:tabs>
                <w:tab w:val="left" w:pos="792"/>
              </w:tabs>
              <w:ind w:right="432"/>
              <w:rPr>
                <w:rFonts w:ascii="Arial" w:hAnsi="Arial" w:cs="Arial"/>
              </w:rPr>
            </w:pPr>
            <w:r w:rsidRPr="002F3BCF">
              <w:rPr>
                <w:rFonts w:ascii="Arial" w:hAnsi="Arial" w:cs="Arial"/>
              </w:rPr>
              <w:t>Dealing with enquiries from members of the public daily on a face-to-face basis.</w:t>
            </w:r>
          </w:p>
          <w:p w:rsidR="00047C70" w:rsidRPr="002F3BCF" w:rsidRDefault="00047C70" w:rsidP="00FC2A84">
            <w:pPr>
              <w:widowControl w:val="0"/>
              <w:numPr>
                <w:ilvl w:val="0"/>
                <w:numId w:val="9"/>
              </w:numPr>
              <w:tabs>
                <w:tab w:val="left" w:pos="792"/>
              </w:tabs>
              <w:ind w:right="432"/>
              <w:rPr>
                <w:rFonts w:ascii="Arial" w:hAnsi="Arial" w:cs="Arial"/>
              </w:rPr>
            </w:pPr>
            <w:r w:rsidRPr="002F3BCF">
              <w:rPr>
                <w:rFonts w:ascii="Arial" w:hAnsi="Arial" w:cs="Arial"/>
              </w:rPr>
              <w:t xml:space="preserve">Concentration is required when </w:t>
            </w:r>
            <w:r w:rsidR="00111FDC" w:rsidRPr="002F3BCF">
              <w:rPr>
                <w:rFonts w:ascii="Arial" w:hAnsi="Arial" w:cs="Arial"/>
              </w:rPr>
              <w:t>service users</w:t>
            </w:r>
            <w:r w:rsidRPr="002F3BCF">
              <w:rPr>
                <w:rFonts w:ascii="Arial" w:hAnsi="Arial" w:cs="Arial"/>
              </w:rPr>
              <w:t xml:space="preserve"> explain what information they require and subsequently accessing information as necessary.  Each caller’s request is different and unpredictable.  </w:t>
            </w:r>
          </w:p>
          <w:p w:rsidR="006B7730" w:rsidRPr="002F3BCF" w:rsidRDefault="006B7730" w:rsidP="00CF48B8">
            <w:pPr>
              <w:ind w:left="360" w:right="432"/>
              <w:rPr>
                <w:rFonts w:ascii="Arial" w:hAnsi="Arial" w:cs="Arial"/>
              </w:rPr>
            </w:pPr>
          </w:p>
          <w:p w:rsidR="006B7730" w:rsidRPr="002F3BCF" w:rsidRDefault="006B7730" w:rsidP="00FC2A84">
            <w:pPr>
              <w:ind w:right="432"/>
              <w:rPr>
                <w:rFonts w:ascii="Arial" w:hAnsi="Arial" w:cs="Arial"/>
                <w:bCs/>
                <w:u w:val="single"/>
              </w:rPr>
            </w:pPr>
            <w:r w:rsidRPr="002F3BCF">
              <w:rPr>
                <w:rFonts w:ascii="Arial" w:hAnsi="Arial" w:cs="Arial"/>
                <w:bCs/>
                <w:u w:val="single"/>
              </w:rPr>
              <w:t>Emotional Demands</w:t>
            </w:r>
          </w:p>
          <w:p w:rsidR="00507125" w:rsidRPr="002F3BCF" w:rsidRDefault="006D37B3" w:rsidP="00FC2A84">
            <w:pPr>
              <w:widowControl w:val="0"/>
              <w:numPr>
                <w:ilvl w:val="0"/>
                <w:numId w:val="9"/>
              </w:numPr>
              <w:tabs>
                <w:tab w:val="left" w:pos="792"/>
              </w:tabs>
              <w:ind w:right="432"/>
              <w:rPr>
                <w:rFonts w:ascii="Arial" w:hAnsi="Arial" w:cs="Arial"/>
                <w:b/>
                <w:bCs/>
              </w:rPr>
            </w:pPr>
            <w:r w:rsidRPr="002F3BCF">
              <w:rPr>
                <w:rFonts w:ascii="Arial" w:hAnsi="Arial" w:cs="Arial"/>
              </w:rPr>
              <w:t>Post holder</w:t>
            </w:r>
            <w:r w:rsidR="004B59B9" w:rsidRPr="002F3BCF">
              <w:rPr>
                <w:rFonts w:ascii="Arial" w:hAnsi="Arial" w:cs="Arial"/>
              </w:rPr>
              <w:t xml:space="preserve"> requires listening </w:t>
            </w:r>
            <w:r w:rsidR="00507125" w:rsidRPr="002F3BCF">
              <w:rPr>
                <w:rFonts w:ascii="Arial" w:hAnsi="Arial" w:cs="Arial"/>
              </w:rPr>
              <w:t xml:space="preserve">and communication skills </w:t>
            </w:r>
            <w:r w:rsidR="004B59B9" w:rsidRPr="002F3BCF">
              <w:rPr>
                <w:rFonts w:ascii="Arial" w:hAnsi="Arial" w:cs="Arial"/>
              </w:rPr>
              <w:t xml:space="preserve">when a client </w:t>
            </w:r>
            <w:r w:rsidR="00507125" w:rsidRPr="002F3BCF">
              <w:rPr>
                <w:rFonts w:ascii="Arial" w:hAnsi="Arial" w:cs="Arial"/>
              </w:rPr>
              <w:t xml:space="preserve">has </w:t>
            </w:r>
            <w:r w:rsidR="004B59B9" w:rsidRPr="002F3BCF">
              <w:rPr>
                <w:rFonts w:ascii="Arial" w:hAnsi="Arial" w:cs="Arial"/>
              </w:rPr>
              <w:t xml:space="preserve">received bad news, struggles to understand complex information or may wish to make a </w:t>
            </w:r>
            <w:r w:rsidR="00507125" w:rsidRPr="002F3BCF">
              <w:rPr>
                <w:rFonts w:ascii="Arial" w:hAnsi="Arial" w:cs="Arial"/>
              </w:rPr>
              <w:t>grievance</w:t>
            </w:r>
            <w:r w:rsidR="004B59B9" w:rsidRPr="002F3BCF">
              <w:rPr>
                <w:rFonts w:ascii="Arial" w:hAnsi="Arial" w:cs="Arial"/>
              </w:rPr>
              <w:t>.</w:t>
            </w:r>
            <w:r w:rsidR="00507125" w:rsidRPr="002F3BCF">
              <w:rPr>
                <w:rFonts w:ascii="Arial" w:hAnsi="Arial" w:cs="Arial"/>
              </w:rPr>
              <w:t xml:space="preserve"> The post-holder is required to remain impartial. This is also an extremely stressful aspect of the post.</w:t>
            </w:r>
          </w:p>
          <w:p w:rsidR="006B7730" w:rsidRPr="002F3BCF" w:rsidRDefault="006B7730" w:rsidP="000600F1">
            <w:pPr>
              <w:widowControl w:val="0"/>
              <w:tabs>
                <w:tab w:val="left" w:pos="792"/>
              </w:tabs>
              <w:ind w:right="432"/>
              <w:rPr>
                <w:rFonts w:ascii="Arial" w:hAnsi="Arial" w:cs="Arial"/>
                <w:b/>
                <w:bCs/>
                <w:color w:val="FF0000"/>
              </w:rPr>
            </w:pPr>
          </w:p>
          <w:p w:rsidR="006D37B3" w:rsidRPr="002F3BCF" w:rsidRDefault="006D37B3" w:rsidP="000600F1">
            <w:pPr>
              <w:widowControl w:val="0"/>
              <w:tabs>
                <w:tab w:val="left" w:pos="792"/>
              </w:tabs>
              <w:ind w:right="432"/>
              <w:rPr>
                <w:rFonts w:ascii="Arial" w:hAnsi="Arial" w:cs="Arial"/>
                <w:b/>
                <w:bCs/>
                <w:color w:val="FF0000"/>
              </w:rPr>
            </w:pPr>
          </w:p>
        </w:tc>
      </w:tr>
      <w:tr w:rsidR="006B7730" w:rsidRPr="002F3BCF">
        <w:trPr>
          <w:gridAfter w:val="1"/>
          <w:wAfter w:w="60" w:type="dxa"/>
        </w:trPr>
        <w:tc>
          <w:tcPr>
            <w:tcW w:w="10200" w:type="dxa"/>
            <w:gridSpan w:val="2"/>
          </w:tcPr>
          <w:p w:rsidR="006B7730" w:rsidRPr="002F3BCF" w:rsidRDefault="006B7730" w:rsidP="008364B6">
            <w:pPr>
              <w:numPr>
                <w:ilvl w:val="0"/>
                <w:numId w:val="11"/>
              </w:numPr>
              <w:tabs>
                <w:tab w:val="clear" w:pos="720"/>
              </w:tabs>
              <w:ind w:left="360"/>
              <w:rPr>
                <w:rFonts w:ascii="Arial" w:hAnsi="Arial" w:cs="Arial"/>
                <w:b/>
                <w:bCs/>
              </w:rPr>
            </w:pPr>
            <w:r w:rsidRPr="002F3BCF">
              <w:rPr>
                <w:rFonts w:ascii="Arial" w:hAnsi="Arial" w:cs="Arial"/>
                <w:b/>
                <w:bCs/>
              </w:rPr>
              <w:t xml:space="preserve">MOST </w:t>
            </w:r>
            <w:r w:rsidRPr="002F3BCF">
              <w:rPr>
                <w:rFonts w:ascii="Arial" w:hAnsi="Arial" w:cs="Arial"/>
                <w:b/>
              </w:rPr>
              <w:t>CHALLENGING</w:t>
            </w:r>
            <w:r w:rsidRPr="002F3BCF">
              <w:rPr>
                <w:rFonts w:ascii="Arial" w:hAnsi="Arial" w:cs="Arial"/>
                <w:b/>
                <w:bCs/>
              </w:rPr>
              <w:t>/DIFFICULT PARTS OF THE JOB</w:t>
            </w:r>
          </w:p>
          <w:p w:rsidR="006B7730" w:rsidRPr="002F3BCF" w:rsidRDefault="006B7730" w:rsidP="008364B6">
            <w:pPr>
              <w:ind w:right="432"/>
              <w:rPr>
                <w:rFonts w:ascii="Arial" w:hAnsi="Arial" w:cs="Arial"/>
                <w:b/>
                <w:bCs/>
              </w:rPr>
            </w:pPr>
          </w:p>
          <w:p w:rsidR="004B59B9" w:rsidRPr="002F3BCF" w:rsidRDefault="004B59B9" w:rsidP="004B59B9">
            <w:pPr>
              <w:numPr>
                <w:ilvl w:val="0"/>
                <w:numId w:val="24"/>
              </w:numPr>
              <w:ind w:right="280"/>
              <w:jc w:val="both"/>
              <w:rPr>
                <w:rFonts w:ascii="Arial" w:hAnsi="Arial" w:cs="Arial"/>
              </w:rPr>
            </w:pPr>
            <w:r w:rsidRPr="002F3BCF">
              <w:rPr>
                <w:rFonts w:ascii="Arial" w:hAnsi="Arial" w:cs="Arial"/>
              </w:rPr>
              <w:t xml:space="preserve">Assess the nature and complexity of </w:t>
            </w:r>
            <w:r w:rsidR="00801AAA" w:rsidRPr="002F3BCF">
              <w:rPr>
                <w:rFonts w:ascii="Arial" w:hAnsi="Arial" w:cs="Arial"/>
              </w:rPr>
              <w:t>individual enquiries</w:t>
            </w:r>
            <w:r w:rsidRPr="002F3BCF">
              <w:rPr>
                <w:rFonts w:ascii="Arial" w:hAnsi="Arial" w:cs="Arial"/>
              </w:rPr>
              <w:t xml:space="preserve"> and to decide on the best source or search strategy to satisfy </w:t>
            </w:r>
            <w:r w:rsidR="00801AAA" w:rsidRPr="002F3BCF">
              <w:rPr>
                <w:rFonts w:ascii="Arial" w:hAnsi="Arial" w:cs="Arial"/>
              </w:rPr>
              <w:t xml:space="preserve">the needs of a </w:t>
            </w:r>
            <w:r w:rsidR="004F1F72" w:rsidRPr="002F3BCF">
              <w:rPr>
                <w:rFonts w:ascii="Arial" w:hAnsi="Arial" w:cs="Arial"/>
              </w:rPr>
              <w:t>Support &amp; Information Service</w:t>
            </w:r>
            <w:r w:rsidRPr="002F3BCF">
              <w:rPr>
                <w:rFonts w:ascii="Arial" w:hAnsi="Arial" w:cs="Arial"/>
              </w:rPr>
              <w:t xml:space="preserve"> </w:t>
            </w:r>
            <w:r w:rsidR="00801AAA" w:rsidRPr="002F3BCF">
              <w:rPr>
                <w:rFonts w:ascii="Arial" w:hAnsi="Arial" w:cs="Arial"/>
              </w:rPr>
              <w:t>user</w:t>
            </w:r>
            <w:r w:rsidRPr="002F3BCF">
              <w:rPr>
                <w:rFonts w:ascii="Arial" w:hAnsi="Arial" w:cs="Arial"/>
              </w:rPr>
              <w:t xml:space="preserve">.  </w:t>
            </w:r>
          </w:p>
          <w:p w:rsidR="00B86E48" w:rsidRPr="002F3BCF" w:rsidRDefault="00B86E48" w:rsidP="008364B6">
            <w:pPr>
              <w:pStyle w:val="BodyText2"/>
              <w:numPr>
                <w:ilvl w:val="0"/>
                <w:numId w:val="24"/>
              </w:numPr>
              <w:spacing w:after="0" w:line="240" w:lineRule="auto"/>
              <w:rPr>
                <w:rFonts w:cs="Arial"/>
                <w:sz w:val="24"/>
                <w:szCs w:val="24"/>
              </w:rPr>
            </w:pPr>
            <w:r w:rsidRPr="002F3BCF">
              <w:rPr>
                <w:rFonts w:cs="Arial"/>
                <w:sz w:val="24"/>
                <w:szCs w:val="24"/>
              </w:rPr>
              <w:t>To main</w:t>
            </w:r>
            <w:r w:rsidR="004B59B9" w:rsidRPr="002F3BCF">
              <w:rPr>
                <w:rFonts w:cs="Arial"/>
                <w:sz w:val="24"/>
                <w:szCs w:val="24"/>
              </w:rPr>
              <w:t xml:space="preserve">tain an up-to-date </w:t>
            </w:r>
            <w:r w:rsidR="00801AAA" w:rsidRPr="002F3BCF">
              <w:rPr>
                <w:rFonts w:cs="Arial"/>
                <w:sz w:val="24"/>
                <w:szCs w:val="24"/>
              </w:rPr>
              <w:t xml:space="preserve">patient information </w:t>
            </w:r>
            <w:r w:rsidRPr="002F3BCF">
              <w:rPr>
                <w:rFonts w:cs="Arial"/>
                <w:sz w:val="24"/>
                <w:szCs w:val="24"/>
              </w:rPr>
              <w:t xml:space="preserve">and </w:t>
            </w:r>
            <w:r w:rsidR="00801AAA" w:rsidRPr="002F3BCF">
              <w:rPr>
                <w:rFonts w:cs="Arial"/>
                <w:sz w:val="24"/>
                <w:szCs w:val="24"/>
              </w:rPr>
              <w:t xml:space="preserve">an </w:t>
            </w:r>
            <w:r w:rsidRPr="002F3BCF">
              <w:rPr>
                <w:rFonts w:cs="Arial"/>
                <w:sz w:val="24"/>
                <w:szCs w:val="24"/>
              </w:rPr>
              <w:t xml:space="preserve">efficient </w:t>
            </w:r>
            <w:r w:rsidR="004B59B9" w:rsidRPr="002F3BCF">
              <w:rPr>
                <w:rFonts w:cs="Arial"/>
                <w:sz w:val="24"/>
                <w:szCs w:val="24"/>
              </w:rPr>
              <w:t xml:space="preserve">programme of health improvement services to meet the range of </w:t>
            </w:r>
            <w:r w:rsidR="00801AAA" w:rsidRPr="002F3BCF">
              <w:rPr>
                <w:rFonts w:cs="Arial"/>
                <w:sz w:val="24"/>
                <w:szCs w:val="24"/>
              </w:rPr>
              <w:t>user</w:t>
            </w:r>
            <w:r w:rsidR="004B59B9" w:rsidRPr="002F3BCF">
              <w:rPr>
                <w:rFonts w:cs="Arial"/>
                <w:sz w:val="24"/>
                <w:szCs w:val="24"/>
              </w:rPr>
              <w:t xml:space="preserve"> needs</w:t>
            </w:r>
            <w:r w:rsidR="00801AAA" w:rsidRPr="002F3BCF">
              <w:rPr>
                <w:rFonts w:cs="Arial"/>
                <w:sz w:val="24"/>
                <w:szCs w:val="24"/>
              </w:rPr>
              <w:t xml:space="preserve"> identified</w:t>
            </w:r>
          </w:p>
          <w:p w:rsidR="00B86E48" w:rsidRPr="002F3BCF" w:rsidRDefault="00B86E48" w:rsidP="008364B6">
            <w:pPr>
              <w:pStyle w:val="BodyText2"/>
              <w:numPr>
                <w:ilvl w:val="0"/>
                <w:numId w:val="25"/>
              </w:numPr>
              <w:spacing w:after="0" w:line="240" w:lineRule="auto"/>
              <w:rPr>
                <w:rFonts w:cs="Arial"/>
                <w:sz w:val="24"/>
                <w:szCs w:val="24"/>
              </w:rPr>
            </w:pPr>
            <w:r w:rsidRPr="002F3BCF">
              <w:rPr>
                <w:rFonts w:cs="Arial"/>
                <w:sz w:val="24"/>
                <w:szCs w:val="24"/>
              </w:rPr>
              <w:t xml:space="preserve">Listening and Communication skills with often very emotional/stressed and sometimes volatile </w:t>
            </w:r>
            <w:r w:rsidR="00801AAA" w:rsidRPr="002F3BCF">
              <w:rPr>
                <w:rFonts w:cs="Arial"/>
                <w:sz w:val="24"/>
                <w:szCs w:val="24"/>
              </w:rPr>
              <w:t>service users</w:t>
            </w:r>
            <w:r w:rsidRPr="002F3BCF">
              <w:rPr>
                <w:rFonts w:cs="Arial"/>
                <w:sz w:val="24"/>
                <w:szCs w:val="24"/>
              </w:rPr>
              <w:t>.</w:t>
            </w:r>
          </w:p>
          <w:p w:rsidR="00B86E48" w:rsidRPr="002F3BCF" w:rsidRDefault="00B86E48" w:rsidP="008364B6">
            <w:pPr>
              <w:pStyle w:val="BodyText2"/>
              <w:numPr>
                <w:ilvl w:val="0"/>
                <w:numId w:val="26"/>
              </w:numPr>
              <w:spacing w:after="0" w:line="240" w:lineRule="auto"/>
              <w:rPr>
                <w:rFonts w:cs="Arial"/>
                <w:sz w:val="24"/>
                <w:szCs w:val="24"/>
              </w:rPr>
            </w:pPr>
            <w:r w:rsidRPr="002F3BCF">
              <w:rPr>
                <w:rFonts w:cs="Arial"/>
                <w:sz w:val="24"/>
                <w:szCs w:val="24"/>
              </w:rPr>
              <w:t>To continually raise awareness o</w:t>
            </w:r>
            <w:r w:rsidR="004F1F72" w:rsidRPr="002F3BCF">
              <w:rPr>
                <w:rFonts w:cs="Arial"/>
                <w:sz w:val="24"/>
                <w:szCs w:val="24"/>
              </w:rPr>
              <w:t>f The Support &amp; Information Service</w:t>
            </w:r>
            <w:r w:rsidRPr="002F3BCF">
              <w:rPr>
                <w:rFonts w:cs="Arial"/>
                <w:sz w:val="24"/>
                <w:szCs w:val="24"/>
              </w:rPr>
              <w:t xml:space="preserve"> with the general public throughout the NHS GGC area and particularly with staff, patients and the student population of the Hospital.</w:t>
            </w:r>
          </w:p>
          <w:p w:rsidR="00A21829" w:rsidRPr="002F3BCF" w:rsidRDefault="00A21829" w:rsidP="008364B6">
            <w:pPr>
              <w:widowControl w:val="0"/>
              <w:tabs>
                <w:tab w:val="left" w:pos="792"/>
              </w:tabs>
              <w:ind w:right="432"/>
              <w:rPr>
                <w:rFonts w:ascii="Arial" w:hAnsi="Arial" w:cs="Arial"/>
              </w:rPr>
            </w:pPr>
          </w:p>
        </w:tc>
      </w:tr>
      <w:tr w:rsidR="006B7730" w:rsidRPr="002F3BCF">
        <w:tc>
          <w:tcPr>
            <w:tcW w:w="10260" w:type="dxa"/>
            <w:gridSpan w:val="3"/>
          </w:tcPr>
          <w:p w:rsidR="005277A8" w:rsidRPr="002F3BCF" w:rsidRDefault="005277A8" w:rsidP="005277A8">
            <w:pPr>
              <w:numPr>
                <w:ilvl w:val="0"/>
                <w:numId w:val="33"/>
              </w:numPr>
              <w:ind w:left="360"/>
              <w:rPr>
                <w:rFonts w:ascii="Arial" w:hAnsi="Arial" w:cs="Arial"/>
                <w:b/>
                <w:bCs/>
              </w:rPr>
            </w:pPr>
            <w:r w:rsidRPr="002F3BCF">
              <w:rPr>
                <w:rFonts w:ascii="Arial" w:hAnsi="Arial" w:cs="Arial"/>
                <w:b/>
                <w:bCs/>
              </w:rPr>
              <w:t>KNOWLEDGE, TRAINING AND EXPERIENCE REQUIRED TO DO THE JOB</w:t>
            </w:r>
          </w:p>
          <w:p w:rsidR="005277A8" w:rsidRPr="002F3BCF" w:rsidRDefault="005277A8" w:rsidP="005277A8">
            <w:pPr>
              <w:ind w:right="432"/>
              <w:jc w:val="both"/>
              <w:rPr>
                <w:rFonts w:ascii="Arial" w:hAnsi="Arial" w:cs="Arial"/>
                <w:b/>
                <w:bCs/>
              </w:rPr>
            </w:pPr>
          </w:p>
          <w:p w:rsidR="005277A8" w:rsidRPr="002F3BCF" w:rsidRDefault="005277A8" w:rsidP="005277A8">
            <w:pPr>
              <w:ind w:left="360" w:right="432"/>
              <w:jc w:val="both"/>
              <w:rPr>
                <w:rFonts w:ascii="Arial" w:hAnsi="Arial" w:cs="Arial"/>
                <w:bCs/>
                <w:u w:val="single"/>
              </w:rPr>
            </w:pPr>
            <w:r w:rsidRPr="002F3BCF">
              <w:rPr>
                <w:rFonts w:ascii="Arial" w:hAnsi="Arial" w:cs="Arial"/>
                <w:bCs/>
                <w:u w:val="single"/>
              </w:rPr>
              <w:t>Qualifications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rPr>
              <w:t>Degr</w:t>
            </w:r>
            <w:r w:rsidRPr="002F3BCF">
              <w:rPr>
                <w:rFonts w:ascii="Arial" w:hAnsi="Arial" w:cs="Arial"/>
                <w:bCs/>
              </w:rPr>
              <w:t>ee or equivalent in a relevant discipline.</w:t>
            </w:r>
          </w:p>
          <w:p w:rsidR="005277A8" w:rsidRPr="002F3BCF" w:rsidRDefault="005277A8" w:rsidP="005277A8">
            <w:pPr>
              <w:numPr>
                <w:ilvl w:val="0"/>
                <w:numId w:val="34"/>
              </w:numPr>
              <w:ind w:left="735" w:right="432" w:hanging="303"/>
              <w:jc w:val="both"/>
              <w:rPr>
                <w:rFonts w:ascii="Arial" w:hAnsi="Arial" w:cs="Arial"/>
              </w:rPr>
            </w:pPr>
            <w:r w:rsidRPr="002F3BCF">
              <w:rPr>
                <w:rFonts w:ascii="Arial" w:hAnsi="Arial" w:cs="Arial"/>
                <w:bCs/>
              </w:rPr>
              <w:t>At least two year’s experience of working in health improvement, public health or a relevant health/he</w:t>
            </w:r>
            <w:r w:rsidRPr="002F3BCF">
              <w:rPr>
                <w:rFonts w:ascii="Arial" w:hAnsi="Arial" w:cs="Arial"/>
              </w:rPr>
              <w:t>alth improvement arena.</w:t>
            </w:r>
          </w:p>
          <w:p w:rsidR="005277A8" w:rsidRPr="002F3BCF" w:rsidRDefault="005277A8" w:rsidP="005277A8">
            <w:pPr>
              <w:tabs>
                <w:tab w:val="num" w:pos="252"/>
              </w:tabs>
              <w:ind w:left="252" w:right="432" w:hanging="180"/>
              <w:jc w:val="both"/>
              <w:rPr>
                <w:rFonts w:ascii="Arial" w:hAnsi="Arial" w:cs="Arial"/>
              </w:rPr>
            </w:pPr>
          </w:p>
          <w:p w:rsidR="005277A8" w:rsidRPr="002F3BCF" w:rsidRDefault="005277A8" w:rsidP="005277A8">
            <w:pPr>
              <w:ind w:left="360" w:right="432"/>
              <w:jc w:val="both"/>
              <w:rPr>
                <w:rFonts w:ascii="Arial" w:hAnsi="Arial" w:cs="Arial"/>
                <w:bCs/>
                <w:u w:val="single"/>
              </w:rPr>
            </w:pPr>
            <w:r w:rsidRPr="002F3BCF">
              <w:rPr>
                <w:rFonts w:ascii="Arial" w:hAnsi="Arial" w:cs="Arial"/>
                <w:bCs/>
                <w:u w:val="single"/>
              </w:rPr>
              <w:t>Experience</w:t>
            </w:r>
          </w:p>
          <w:p w:rsidR="005277A8" w:rsidRPr="002F3BCF" w:rsidRDefault="005277A8" w:rsidP="005277A8">
            <w:pPr>
              <w:numPr>
                <w:ilvl w:val="0"/>
                <w:numId w:val="34"/>
              </w:numPr>
              <w:ind w:left="735" w:right="432" w:hanging="303"/>
              <w:jc w:val="both"/>
              <w:rPr>
                <w:rFonts w:ascii="Arial" w:hAnsi="Arial" w:cs="Arial"/>
              </w:rPr>
            </w:pPr>
            <w:r w:rsidRPr="002F3BCF">
              <w:rPr>
                <w:rFonts w:ascii="Arial" w:hAnsi="Arial" w:cs="Arial"/>
                <w:bCs/>
              </w:rPr>
              <w:t>Experience</w:t>
            </w:r>
            <w:r w:rsidRPr="002F3BCF">
              <w:rPr>
                <w:rFonts w:ascii="Arial" w:hAnsi="Arial" w:cs="Arial"/>
              </w:rPr>
              <w:t xml:space="preserve"> of working in a relevant topic or skills based area, e.g. with young people, mental health, physical activity, nursing, community development, training, research.</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rPr>
              <w:t>Project</w:t>
            </w:r>
            <w:r w:rsidRPr="002F3BCF">
              <w:rPr>
                <w:rFonts w:ascii="Arial" w:hAnsi="Arial" w:cs="Arial"/>
                <w:bCs/>
              </w:rPr>
              <w:t xml:space="preserve"> management.</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Partnership working, negotiation and problem-solving skills.</w:t>
            </w:r>
          </w:p>
          <w:p w:rsidR="005277A8" w:rsidRPr="002F3BCF" w:rsidRDefault="005277A8" w:rsidP="005277A8">
            <w:pPr>
              <w:numPr>
                <w:ilvl w:val="0"/>
                <w:numId w:val="34"/>
              </w:numPr>
              <w:ind w:left="735" w:right="432" w:hanging="303"/>
              <w:jc w:val="both"/>
              <w:rPr>
                <w:rFonts w:ascii="Arial" w:hAnsi="Arial" w:cs="Arial"/>
              </w:rPr>
            </w:pPr>
            <w:r w:rsidRPr="002F3BCF">
              <w:rPr>
                <w:rFonts w:ascii="Arial" w:hAnsi="Arial" w:cs="Arial"/>
                <w:bCs/>
              </w:rPr>
              <w:t>Experien</w:t>
            </w:r>
            <w:r w:rsidRPr="002F3BCF">
              <w:rPr>
                <w:rFonts w:ascii="Arial" w:hAnsi="Arial" w:cs="Arial"/>
              </w:rPr>
              <w:t>ce of working with groups and facilitating group development.</w:t>
            </w:r>
          </w:p>
          <w:p w:rsidR="005277A8" w:rsidRPr="002F3BCF" w:rsidRDefault="005277A8" w:rsidP="005277A8">
            <w:pPr>
              <w:ind w:left="72" w:right="432"/>
              <w:jc w:val="both"/>
              <w:rPr>
                <w:rFonts w:ascii="Arial" w:hAnsi="Arial" w:cs="Arial"/>
              </w:rPr>
            </w:pPr>
          </w:p>
          <w:p w:rsidR="005277A8" w:rsidRPr="002F3BCF" w:rsidRDefault="005277A8" w:rsidP="005277A8">
            <w:pPr>
              <w:ind w:left="72" w:right="432"/>
              <w:jc w:val="both"/>
              <w:rPr>
                <w:rFonts w:ascii="Arial" w:hAnsi="Arial" w:cs="Arial"/>
              </w:rPr>
            </w:pPr>
          </w:p>
          <w:p w:rsidR="005277A8" w:rsidRPr="002F3BCF" w:rsidRDefault="005277A8" w:rsidP="005277A8">
            <w:pPr>
              <w:ind w:left="360" w:right="432"/>
              <w:jc w:val="both"/>
              <w:rPr>
                <w:rFonts w:ascii="Arial" w:hAnsi="Arial" w:cs="Arial"/>
                <w:bCs/>
                <w:u w:val="single"/>
              </w:rPr>
            </w:pPr>
            <w:r w:rsidRPr="002F3BCF">
              <w:rPr>
                <w:rFonts w:ascii="Arial" w:hAnsi="Arial" w:cs="Arial"/>
                <w:bCs/>
                <w:u w:val="single"/>
              </w:rPr>
              <w:t>Knowledge</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rPr>
              <w:t xml:space="preserve">Sound </w:t>
            </w:r>
            <w:r w:rsidRPr="002F3BCF">
              <w:rPr>
                <w:rFonts w:ascii="Arial" w:hAnsi="Arial" w:cs="Arial"/>
                <w:bCs/>
              </w:rPr>
              <w:t>understanding of theory underpinning health improvement and health inequalities.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 xml:space="preserve">Sound understanding of the health improvement policy agenda. </w:t>
            </w:r>
          </w:p>
          <w:p w:rsidR="005277A8" w:rsidRPr="002F3BCF" w:rsidRDefault="005277A8" w:rsidP="005277A8">
            <w:pPr>
              <w:numPr>
                <w:ilvl w:val="0"/>
                <w:numId w:val="34"/>
              </w:numPr>
              <w:ind w:left="735" w:right="432" w:hanging="303"/>
              <w:jc w:val="both"/>
              <w:rPr>
                <w:rFonts w:ascii="Arial" w:hAnsi="Arial" w:cs="Arial"/>
              </w:rPr>
            </w:pPr>
            <w:r w:rsidRPr="002F3BCF">
              <w:rPr>
                <w:rFonts w:ascii="Arial" w:hAnsi="Arial" w:cs="Arial"/>
                <w:bCs/>
              </w:rPr>
              <w:t>Commun</w:t>
            </w:r>
            <w:r w:rsidRPr="002F3BCF">
              <w:rPr>
                <w:rFonts w:ascii="Arial" w:hAnsi="Arial" w:cs="Arial"/>
              </w:rPr>
              <w:t>ity engagement principles.</w:t>
            </w:r>
          </w:p>
          <w:p w:rsidR="005277A8" w:rsidRPr="002F3BCF" w:rsidRDefault="005277A8" w:rsidP="005277A8">
            <w:pPr>
              <w:ind w:right="432"/>
              <w:jc w:val="both"/>
              <w:rPr>
                <w:rFonts w:ascii="Arial" w:hAnsi="Arial" w:cs="Arial"/>
              </w:rPr>
            </w:pPr>
          </w:p>
          <w:p w:rsidR="005277A8" w:rsidRPr="002F3BCF" w:rsidRDefault="005277A8" w:rsidP="005277A8">
            <w:pPr>
              <w:ind w:left="360" w:right="432"/>
              <w:jc w:val="both"/>
              <w:rPr>
                <w:rFonts w:ascii="Arial" w:hAnsi="Arial" w:cs="Arial"/>
                <w:bCs/>
                <w:u w:val="single"/>
              </w:rPr>
            </w:pPr>
            <w:r w:rsidRPr="002F3BCF">
              <w:rPr>
                <w:rFonts w:ascii="Arial" w:hAnsi="Arial" w:cs="Arial"/>
                <w:bCs/>
                <w:u w:val="single"/>
              </w:rPr>
              <w:t>Skills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rPr>
              <w:t>Train</w:t>
            </w:r>
            <w:r w:rsidRPr="002F3BCF">
              <w:rPr>
                <w:rFonts w:ascii="Arial" w:hAnsi="Arial" w:cs="Arial"/>
                <w:bCs/>
              </w:rPr>
              <w:t>ing, facilitation and group work knowledge and skills.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Good written and verbal communication skills.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Research and evaluation skills.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Organisational and time-management skills.</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 xml:space="preserve">Project management. </w:t>
            </w:r>
          </w:p>
          <w:p w:rsidR="005277A8" w:rsidRPr="002F3BCF" w:rsidRDefault="005277A8" w:rsidP="005277A8">
            <w:pPr>
              <w:numPr>
                <w:ilvl w:val="0"/>
                <w:numId w:val="34"/>
              </w:numPr>
              <w:ind w:left="735" w:right="432" w:hanging="303"/>
              <w:jc w:val="both"/>
              <w:rPr>
                <w:rFonts w:ascii="Arial" w:hAnsi="Arial" w:cs="Arial"/>
                <w:bCs/>
              </w:rPr>
            </w:pPr>
            <w:r w:rsidRPr="002F3BCF">
              <w:rPr>
                <w:rFonts w:ascii="Arial" w:hAnsi="Arial" w:cs="Arial"/>
                <w:bCs/>
              </w:rPr>
              <w:t>IT skills.</w:t>
            </w:r>
          </w:p>
          <w:p w:rsidR="005277A8" w:rsidRPr="002F3BCF" w:rsidRDefault="005277A8" w:rsidP="005277A8">
            <w:pPr>
              <w:ind w:right="432"/>
              <w:jc w:val="both"/>
              <w:rPr>
                <w:rFonts w:ascii="Arial" w:hAnsi="Arial" w:cs="Arial"/>
              </w:rPr>
            </w:pPr>
          </w:p>
          <w:p w:rsidR="005277A8" w:rsidRDefault="005277A8" w:rsidP="005277A8">
            <w:pPr>
              <w:ind w:left="432" w:right="432"/>
              <w:jc w:val="both"/>
              <w:rPr>
                <w:rFonts w:ascii="Arial" w:hAnsi="Arial" w:cs="Arial"/>
              </w:rPr>
            </w:pPr>
            <w:r w:rsidRPr="002F3BCF">
              <w:rPr>
                <w:rFonts w:ascii="Arial" w:hAnsi="Arial" w:cs="Arial"/>
              </w:rPr>
              <w:t>The above duties and responsibilities are intended to represent current priorities and are not meant to be a conclusive list. The post holder may from time to time be asked to undertake other reasonable duties. Any changes will be made in discussion with the post holder in the light of service needs.</w:t>
            </w:r>
          </w:p>
          <w:p w:rsidR="002F3BCF" w:rsidRDefault="002F3BCF" w:rsidP="005277A8">
            <w:pPr>
              <w:ind w:left="432" w:right="432"/>
              <w:jc w:val="both"/>
              <w:rPr>
                <w:rFonts w:ascii="Arial" w:hAnsi="Arial" w:cs="Arial"/>
              </w:rPr>
            </w:pPr>
          </w:p>
          <w:p w:rsidR="002F3BCF" w:rsidRDefault="002F3BCF" w:rsidP="005277A8">
            <w:pPr>
              <w:ind w:left="432" w:right="432"/>
              <w:jc w:val="both"/>
              <w:rPr>
                <w:rFonts w:ascii="Arial" w:hAnsi="Arial" w:cs="Arial"/>
              </w:rPr>
            </w:pPr>
          </w:p>
          <w:p w:rsidR="002F3BCF" w:rsidRDefault="002F3BCF" w:rsidP="005277A8">
            <w:pPr>
              <w:ind w:left="432" w:right="432"/>
              <w:jc w:val="both"/>
              <w:rPr>
                <w:rFonts w:ascii="Arial" w:hAnsi="Arial" w:cs="Arial"/>
              </w:rPr>
            </w:pPr>
          </w:p>
          <w:p w:rsidR="002F3BCF" w:rsidRPr="002F3BCF" w:rsidRDefault="002F3BCF" w:rsidP="005277A8">
            <w:pPr>
              <w:ind w:left="432" w:right="432"/>
              <w:jc w:val="both"/>
              <w:rPr>
                <w:rFonts w:ascii="Arial" w:hAnsi="Arial" w:cs="Arial"/>
              </w:rPr>
            </w:pPr>
          </w:p>
          <w:p w:rsidR="005277A8" w:rsidRPr="002F3BCF" w:rsidRDefault="005277A8" w:rsidP="005277A8">
            <w:pPr>
              <w:ind w:right="432"/>
              <w:jc w:val="both"/>
              <w:rPr>
                <w:rFonts w:ascii="Arial" w:hAnsi="Arial" w:cs="Arial"/>
              </w:rPr>
            </w:pPr>
          </w:p>
          <w:tbl>
            <w:tblPr>
              <w:tblW w:w="0" w:type="auto"/>
              <w:tblInd w:w="3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0"/>
              <w:gridCol w:w="6"/>
              <w:gridCol w:w="4584"/>
            </w:tblGrid>
            <w:tr w:rsidR="005277A8" w:rsidRPr="002F3BCF" w:rsidTr="00154F34">
              <w:tc>
                <w:tcPr>
                  <w:tcW w:w="3210" w:type="dxa"/>
                  <w:tcBorders>
                    <w:top w:val="single" w:sz="4" w:space="0" w:color="auto"/>
                    <w:left w:val="single" w:sz="4" w:space="0" w:color="auto"/>
                    <w:bottom w:val="single" w:sz="4" w:space="0" w:color="auto"/>
                    <w:right w:val="single" w:sz="4" w:space="0" w:color="auto"/>
                  </w:tcBorders>
                  <w:shd w:val="clear" w:color="auto" w:fill="E0E0E0"/>
                </w:tcPr>
                <w:p w:rsidR="005277A8" w:rsidRPr="002F3BCF" w:rsidRDefault="005277A8" w:rsidP="005277A8">
                  <w:pPr>
                    <w:ind w:right="432"/>
                    <w:rPr>
                      <w:rFonts w:ascii="Arial" w:hAnsi="Arial" w:cs="Arial"/>
                      <w:b/>
                      <w:bCs/>
                    </w:rPr>
                  </w:pPr>
                  <w:r w:rsidRPr="002F3BCF">
                    <w:rPr>
                      <w:rFonts w:ascii="Arial" w:hAnsi="Arial" w:cs="Arial"/>
                      <w:b/>
                      <w:bCs/>
                    </w:rPr>
                    <w:t>SKILLS</w:t>
                  </w:r>
                </w:p>
              </w:tc>
              <w:tc>
                <w:tcPr>
                  <w:tcW w:w="4590" w:type="dxa"/>
                  <w:gridSpan w:val="2"/>
                  <w:tcBorders>
                    <w:top w:val="single" w:sz="4" w:space="0" w:color="auto"/>
                    <w:left w:val="single" w:sz="4" w:space="0" w:color="auto"/>
                    <w:bottom w:val="single" w:sz="4" w:space="0" w:color="auto"/>
                    <w:right w:val="single" w:sz="4" w:space="0" w:color="auto"/>
                  </w:tcBorders>
                  <w:shd w:val="clear" w:color="auto" w:fill="E0E0E0"/>
                </w:tcPr>
                <w:p w:rsidR="005277A8" w:rsidRPr="002F3BCF" w:rsidRDefault="005277A8" w:rsidP="005277A8">
                  <w:pPr>
                    <w:ind w:right="432"/>
                    <w:jc w:val="both"/>
                    <w:rPr>
                      <w:rFonts w:ascii="Arial" w:hAnsi="Arial" w:cs="Arial"/>
                      <w:b/>
                      <w:bCs/>
                    </w:rPr>
                  </w:pP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Data interpretation and analysis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analyse and interpret information about health and well-being.</w:t>
                  </w:r>
                </w:p>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undertake needs assessment activity with communities.</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Partnership working and negotiation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 xml:space="preserve">Ability to communicate with a wide range of people re health and </w:t>
                  </w:r>
                  <w:r w:rsidR="00BF7116" w:rsidRPr="002F3BCF">
                    <w:rPr>
                      <w:rFonts w:ascii="Arial" w:hAnsi="Arial" w:cs="Arial"/>
                      <w:bCs/>
                    </w:rPr>
                    <w:t>wellbeing</w:t>
                  </w:r>
                  <w:r w:rsidRPr="002F3BCF">
                    <w:rPr>
                      <w:rFonts w:ascii="Arial" w:hAnsi="Arial" w:cs="Arial"/>
                      <w:bCs/>
                    </w:rPr>
                    <w:t>.</w:t>
                  </w:r>
                </w:p>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work in partnerships to influence health.</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Effective practice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apply evidence base to practice.</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 xml:space="preserve">Communication/ </w:t>
                  </w:r>
                </w:p>
                <w:p w:rsidR="005277A8" w:rsidRPr="002F3BCF" w:rsidRDefault="005277A8" w:rsidP="005277A8">
                  <w:pPr>
                    <w:ind w:right="-270"/>
                    <w:rPr>
                      <w:rFonts w:ascii="Arial" w:hAnsi="Arial" w:cs="Arial"/>
                    </w:rPr>
                  </w:pPr>
                  <w:r w:rsidRPr="002F3BCF">
                    <w:rPr>
                      <w:rFonts w:ascii="Arial" w:hAnsi="Arial" w:cs="Arial"/>
                    </w:rPr>
                    <w:t>Interpersonal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develop and maintain effective collaborative working.</w:t>
                  </w:r>
                </w:p>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work in partnership with individuals and communities to improve health.</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Project management and evaluation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plan, implement and review projects and work streams.</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Policy development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 xml:space="preserve">Ability to undertake local policy development in a range of settings. </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 xml:space="preserve">Planning and education </w:t>
                  </w:r>
                </w:p>
                <w:p w:rsidR="005277A8" w:rsidRPr="002F3BCF" w:rsidRDefault="005277A8" w:rsidP="005277A8">
                  <w:pPr>
                    <w:ind w:right="-270"/>
                    <w:rPr>
                      <w:rFonts w:ascii="Arial" w:hAnsi="Arial" w:cs="Arial"/>
                    </w:rPr>
                  </w:pPr>
                  <w:r w:rsidRPr="002F3BCF">
                    <w:rPr>
                      <w:rFonts w:ascii="Arial" w:hAnsi="Arial" w:cs="Arial"/>
                    </w:rPr>
                    <w:t>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facilitate community action on health.</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Leadership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provide leadership for health improvement within projects, work streams and working groups.</w:t>
                  </w:r>
                </w:p>
              </w:tc>
            </w:tr>
            <w:tr w:rsidR="005277A8" w:rsidRPr="002F3BCF" w:rsidTr="00154F34">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Research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undertake research and development in relation to practice.</w:t>
                  </w:r>
                </w:p>
              </w:tc>
            </w:tr>
            <w:tr w:rsidR="005277A8" w:rsidRPr="002F3BCF" w:rsidTr="00154F34">
              <w:trPr>
                <w:trHeight w:val="898"/>
              </w:trPr>
              <w:tc>
                <w:tcPr>
                  <w:tcW w:w="3216" w:type="dxa"/>
                  <w:gridSpan w:val="2"/>
                  <w:tcBorders>
                    <w:top w:val="single" w:sz="4" w:space="0" w:color="auto"/>
                    <w:left w:val="single" w:sz="4" w:space="0" w:color="auto"/>
                    <w:bottom w:val="single" w:sz="4" w:space="0" w:color="auto"/>
                    <w:right w:val="single" w:sz="4" w:space="0" w:color="auto"/>
                  </w:tcBorders>
                </w:tcPr>
                <w:p w:rsidR="005277A8" w:rsidRPr="002F3BCF" w:rsidRDefault="005277A8" w:rsidP="005277A8">
                  <w:pPr>
                    <w:ind w:right="-270"/>
                    <w:rPr>
                      <w:rFonts w:ascii="Arial" w:hAnsi="Arial" w:cs="Arial"/>
                    </w:rPr>
                  </w:pPr>
                  <w:r w:rsidRPr="002F3BCF">
                    <w:rPr>
                      <w:rFonts w:ascii="Arial" w:hAnsi="Arial" w:cs="Arial"/>
                    </w:rPr>
                    <w:t>Independent working/time management  skills</w:t>
                  </w:r>
                </w:p>
              </w:tc>
              <w:tc>
                <w:tcPr>
                  <w:tcW w:w="4584" w:type="dxa"/>
                  <w:tcBorders>
                    <w:top w:val="single" w:sz="4" w:space="0" w:color="auto"/>
                    <w:left w:val="single" w:sz="4" w:space="0" w:color="auto"/>
                    <w:bottom w:val="single" w:sz="4" w:space="0" w:color="auto"/>
                    <w:right w:val="single" w:sz="4" w:space="0" w:color="auto"/>
                  </w:tcBorders>
                </w:tcPr>
                <w:p w:rsidR="005277A8" w:rsidRPr="002F3BCF" w:rsidRDefault="005277A8" w:rsidP="005277A8">
                  <w:pPr>
                    <w:numPr>
                      <w:ilvl w:val="0"/>
                      <w:numId w:val="34"/>
                    </w:numPr>
                    <w:ind w:left="303" w:right="432" w:hanging="303"/>
                    <w:jc w:val="both"/>
                    <w:rPr>
                      <w:rFonts w:ascii="Arial" w:hAnsi="Arial" w:cs="Arial"/>
                      <w:bCs/>
                    </w:rPr>
                  </w:pPr>
                  <w:r w:rsidRPr="002F3BCF">
                    <w:rPr>
                      <w:rFonts w:ascii="Arial" w:hAnsi="Arial" w:cs="Arial"/>
                      <w:bCs/>
                    </w:rPr>
                    <w:t>Ability to manage and evaluate own activities.</w:t>
                  </w:r>
                </w:p>
              </w:tc>
            </w:tr>
          </w:tbl>
          <w:p w:rsidR="006B7730" w:rsidRPr="002F3BCF" w:rsidRDefault="006B7730" w:rsidP="00A21829">
            <w:pPr>
              <w:ind w:right="432"/>
              <w:rPr>
                <w:rFonts w:ascii="Arial" w:hAnsi="Arial" w:cs="Arial"/>
                <w:color w:val="FF0000"/>
              </w:rPr>
            </w:pPr>
          </w:p>
          <w:p w:rsidR="006B7730" w:rsidRPr="002F3BCF" w:rsidRDefault="006B7730" w:rsidP="00A21829">
            <w:pPr>
              <w:ind w:right="-270"/>
              <w:rPr>
                <w:rFonts w:ascii="Arial" w:hAnsi="Arial" w:cs="Arial"/>
                <w:b/>
                <w:bCs/>
              </w:rPr>
            </w:pPr>
          </w:p>
        </w:tc>
      </w:tr>
    </w:tbl>
    <w:p w:rsidR="006B7730" w:rsidRPr="002F3BCF" w:rsidRDefault="006B7730">
      <w:pPr>
        <w:rPr>
          <w:rFonts w:ascii="Arial" w:hAnsi="Arial" w:cs="Arial"/>
        </w:rPr>
      </w:pPr>
    </w:p>
    <w:p w:rsidR="006B7730" w:rsidRPr="002F3BCF" w:rsidRDefault="006B7730">
      <w:pPr>
        <w:rPr>
          <w:rFonts w:ascii="Arial" w:hAnsi="Arial" w:cs="Arial"/>
        </w:rPr>
      </w:pPr>
      <w:bookmarkStart w:id="0" w:name="_GoBack"/>
      <w:bookmarkEnd w:id="0"/>
    </w:p>
    <w:p w:rsidR="002F3BCF" w:rsidRPr="002F3BCF" w:rsidRDefault="002F3BCF">
      <w:pPr>
        <w:rPr>
          <w:rFonts w:ascii="Arial" w:hAnsi="Arial" w:cs="Arial"/>
        </w:rPr>
      </w:pPr>
    </w:p>
    <w:sectPr w:rsidR="002F3BCF" w:rsidRPr="002F3BCF" w:rsidSect="00821340">
      <w:headerReference w:type="default" r:id="rId7"/>
      <w:pgSz w:w="11907" w:h="16840" w:code="9"/>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CD7" w:rsidRDefault="00C10CD7">
      <w:r>
        <w:separator/>
      </w:r>
    </w:p>
  </w:endnote>
  <w:endnote w:type="continuationSeparator" w:id="0">
    <w:p w:rsidR="00C10CD7" w:rsidRDefault="00C1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CD7" w:rsidRDefault="00C10CD7">
      <w:r>
        <w:separator/>
      </w:r>
    </w:p>
  </w:footnote>
  <w:footnote w:type="continuationSeparator" w:id="0">
    <w:p w:rsidR="00C10CD7" w:rsidRDefault="00C10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B7D" w:rsidRDefault="00081B7D">
    <w:pPr>
      <w:pStyle w:val="Header"/>
      <w:jc w:val="right"/>
      <w:rPr>
        <w:rFonts w:ascii="Arial Narrow" w:hAnsi="Arial Narrow"/>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1C5"/>
    <w:multiLevelType w:val="hybridMultilevel"/>
    <w:tmpl w:val="17B0266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12AF2"/>
    <w:multiLevelType w:val="hybridMultilevel"/>
    <w:tmpl w:val="851CEB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E74973"/>
    <w:multiLevelType w:val="hybridMultilevel"/>
    <w:tmpl w:val="A8F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F3B1F"/>
    <w:multiLevelType w:val="hybridMultilevel"/>
    <w:tmpl w:val="9042A372"/>
    <w:lvl w:ilvl="0" w:tplc="2C98485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2C984856">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217590"/>
    <w:multiLevelType w:val="hybridMultilevel"/>
    <w:tmpl w:val="F1AC15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96B86"/>
    <w:multiLevelType w:val="hybridMultilevel"/>
    <w:tmpl w:val="06D44F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0B6EC2"/>
    <w:multiLevelType w:val="hybridMultilevel"/>
    <w:tmpl w:val="84CE5240"/>
    <w:lvl w:ilvl="0" w:tplc="2C984856">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1D20CA"/>
    <w:multiLevelType w:val="hybridMultilevel"/>
    <w:tmpl w:val="49443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1B0FE8"/>
    <w:multiLevelType w:val="hybridMultilevel"/>
    <w:tmpl w:val="DC5C360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55124"/>
    <w:multiLevelType w:val="hybridMultilevel"/>
    <w:tmpl w:val="F5766306"/>
    <w:lvl w:ilvl="0" w:tplc="77DC968E">
      <w:start w:val="1"/>
      <w:numFmt w:val="decimal"/>
      <w:lvlText w:val="%1."/>
      <w:lvlJc w:val="left"/>
      <w:pPr>
        <w:tabs>
          <w:tab w:val="num" w:pos="720"/>
        </w:tabs>
        <w:ind w:left="720" w:hanging="360"/>
      </w:pPr>
    </w:lvl>
    <w:lvl w:ilvl="1" w:tplc="3ECEB7E0">
      <w:numFmt w:val="none"/>
      <w:lvlText w:val=""/>
      <w:lvlJc w:val="left"/>
      <w:pPr>
        <w:tabs>
          <w:tab w:val="num" w:pos="360"/>
        </w:tabs>
      </w:pPr>
    </w:lvl>
    <w:lvl w:ilvl="2" w:tplc="B0A413AA">
      <w:numFmt w:val="none"/>
      <w:lvlText w:val=""/>
      <w:lvlJc w:val="left"/>
      <w:pPr>
        <w:tabs>
          <w:tab w:val="num" w:pos="360"/>
        </w:tabs>
      </w:pPr>
    </w:lvl>
    <w:lvl w:ilvl="3" w:tplc="C33EC8CC">
      <w:numFmt w:val="none"/>
      <w:lvlText w:val=""/>
      <w:lvlJc w:val="left"/>
      <w:pPr>
        <w:tabs>
          <w:tab w:val="num" w:pos="360"/>
        </w:tabs>
      </w:pPr>
    </w:lvl>
    <w:lvl w:ilvl="4" w:tplc="F1AAB458">
      <w:numFmt w:val="none"/>
      <w:lvlText w:val=""/>
      <w:lvlJc w:val="left"/>
      <w:pPr>
        <w:tabs>
          <w:tab w:val="num" w:pos="360"/>
        </w:tabs>
      </w:pPr>
    </w:lvl>
    <w:lvl w:ilvl="5" w:tplc="119C10F6">
      <w:numFmt w:val="none"/>
      <w:lvlText w:val=""/>
      <w:lvlJc w:val="left"/>
      <w:pPr>
        <w:tabs>
          <w:tab w:val="num" w:pos="360"/>
        </w:tabs>
      </w:pPr>
    </w:lvl>
    <w:lvl w:ilvl="6" w:tplc="0506F8BA">
      <w:numFmt w:val="none"/>
      <w:lvlText w:val=""/>
      <w:lvlJc w:val="left"/>
      <w:pPr>
        <w:tabs>
          <w:tab w:val="num" w:pos="360"/>
        </w:tabs>
      </w:pPr>
    </w:lvl>
    <w:lvl w:ilvl="7" w:tplc="9D52F3C2">
      <w:numFmt w:val="none"/>
      <w:lvlText w:val=""/>
      <w:lvlJc w:val="left"/>
      <w:pPr>
        <w:tabs>
          <w:tab w:val="num" w:pos="360"/>
        </w:tabs>
      </w:pPr>
    </w:lvl>
    <w:lvl w:ilvl="8" w:tplc="E3EEAA0E">
      <w:numFmt w:val="none"/>
      <w:lvlText w:val=""/>
      <w:lvlJc w:val="left"/>
      <w:pPr>
        <w:tabs>
          <w:tab w:val="num" w:pos="360"/>
        </w:tabs>
      </w:pPr>
    </w:lvl>
  </w:abstractNum>
  <w:abstractNum w:abstractNumId="10" w15:restartNumberingAfterBreak="0">
    <w:nsid w:val="366E5D15"/>
    <w:multiLevelType w:val="hybridMultilevel"/>
    <w:tmpl w:val="628E6442"/>
    <w:lvl w:ilvl="0" w:tplc="C63A36F8">
      <w:start w:val="1"/>
      <w:numFmt w:val="decimal"/>
      <w:lvlText w:val="%1."/>
      <w:lvlJc w:val="left"/>
      <w:pPr>
        <w:tabs>
          <w:tab w:val="num" w:pos="1080"/>
        </w:tabs>
        <w:ind w:left="1080" w:hanging="720"/>
      </w:pPr>
      <w:rPr>
        <w:rFonts w:hint="default"/>
      </w:rPr>
    </w:lvl>
    <w:lvl w:ilvl="1" w:tplc="11F68FC6">
      <w:numFmt w:val="none"/>
      <w:lvlText w:val=""/>
      <w:lvlJc w:val="left"/>
      <w:pPr>
        <w:tabs>
          <w:tab w:val="num" w:pos="360"/>
        </w:tabs>
      </w:pPr>
    </w:lvl>
    <w:lvl w:ilvl="2" w:tplc="26668CC0">
      <w:numFmt w:val="none"/>
      <w:lvlText w:val=""/>
      <w:lvlJc w:val="left"/>
      <w:pPr>
        <w:tabs>
          <w:tab w:val="num" w:pos="360"/>
        </w:tabs>
      </w:pPr>
    </w:lvl>
    <w:lvl w:ilvl="3" w:tplc="0CDEE594">
      <w:numFmt w:val="none"/>
      <w:lvlText w:val=""/>
      <w:lvlJc w:val="left"/>
      <w:pPr>
        <w:tabs>
          <w:tab w:val="num" w:pos="360"/>
        </w:tabs>
      </w:pPr>
    </w:lvl>
    <w:lvl w:ilvl="4" w:tplc="EF0090F8">
      <w:numFmt w:val="none"/>
      <w:lvlText w:val=""/>
      <w:lvlJc w:val="left"/>
      <w:pPr>
        <w:tabs>
          <w:tab w:val="num" w:pos="360"/>
        </w:tabs>
      </w:pPr>
    </w:lvl>
    <w:lvl w:ilvl="5" w:tplc="FCCE2F42">
      <w:numFmt w:val="none"/>
      <w:lvlText w:val=""/>
      <w:lvlJc w:val="left"/>
      <w:pPr>
        <w:tabs>
          <w:tab w:val="num" w:pos="360"/>
        </w:tabs>
      </w:pPr>
    </w:lvl>
    <w:lvl w:ilvl="6" w:tplc="575CED5E">
      <w:numFmt w:val="none"/>
      <w:lvlText w:val=""/>
      <w:lvlJc w:val="left"/>
      <w:pPr>
        <w:tabs>
          <w:tab w:val="num" w:pos="360"/>
        </w:tabs>
      </w:pPr>
    </w:lvl>
    <w:lvl w:ilvl="7" w:tplc="E4CA95A2">
      <w:numFmt w:val="none"/>
      <w:lvlText w:val=""/>
      <w:lvlJc w:val="left"/>
      <w:pPr>
        <w:tabs>
          <w:tab w:val="num" w:pos="360"/>
        </w:tabs>
      </w:pPr>
    </w:lvl>
    <w:lvl w:ilvl="8" w:tplc="E3E0B78C">
      <w:numFmt w:val="none"/>
      <w:lvlText w:val=""/>
      <w:lvlJc w:val="left"/>
      <w:pPr>
        <w:tabs>
          <w:tab w:val="num" w:pos="360"/>
        </w:tabs>
      </w:pPr>
    </w:lvl>
  </w:abstractNum>
  <w:abstractNum w:abstractNumId="11" w15:restartNumberingAfterBreak="0">
    <w:nsid w:val="372B1A66"/>
    <w:multiLevelType w:val="hybridMultilevel"/>
    <w:tmpl w:val="89004808"/>
    <w:lvl w:ilvl="0" w:tplc="6B726144">
      <w:start w:val="1"/>
      <w:numFmt w:val="bullet"/>
      <w:lvlText w:val=""/>
      <w:lvlJc w:val="left"/>
      <w:pPr>
        <w:tabs>
          <w:tab w:val="num" w:pos="530"/>
        </w:tabs>
        <w:ind w:left="17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806E7"/>
    <w:multiLevelType w:val="hybridMultilevel"/>
    <w:tmpl w:val="EE0E54C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4D47B3"/>
    <w:multiLevelType w:val="hybridMultilevel"/>
    <w:tmpl w:val="B738618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624C59"/>
    <w:multiLevelType w:val="singleLevel"/>
    <w:tmpl w:val="67C42EE0"/>
    <w:lvl w:ilvl="0">
      <w:start w:val="1"/>
      <w:numFmt w:val="decimal"/>
      <w:lvlText w:val="%1."/>
      <w:lvlJc w:val="left"/>
      <w:pPr>
        <w:tabs>
          <w:tab w:val="num" w:pos="360"/>
        </w:tabs>
        <w:ind w:left="360" w:hanging="360"/>
      </w:pPr>
      <w:rPr>
        <w:color w:val="auto"/>
      </w:rPr>
    </w:lvl>
  </w:abstractNum>
  <w:abstractNum w:abstractNumId="15" w15:restartNumberingAfterBreak="0">
    <w:nsid w:val="471A7543"/>
    <w:multiLevelType w:val="multilevel"/>
    <w:tmpl w:val="01427DBE"/>
    <w:lvl w:ilvl="0">
      <w:numFmt w:val="bullet"/>
      <w:lvlText w:val="&gt;"/>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42371"/>
    <w:multiLevelType w:val="hybridMultilevel"/>
    <w:tmpl w:val="AB1257BE"/>
    <w:lvl w:ilvl="0" w:tplc="C2B8968A">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E4A66"/>
    <w:multiLevelType w:val="hybridMultilevel"/>
    <w:tmpl w:val="01427DBE"/>
    <w:lvl w:ilvl="0" w:tplc="59301CBA">
      <w:numFmt w:val="bullet"/>
      <w:lvlText w:val="&gt;"/>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945CE"/>
    <w:multiLevelType w:val="hybridMultilevel"/>
    <w:tmpl w:val="4BBA6F00"/>
    <w:lvl w:ilvl="0" w:tplc="3EDA8890">
      <w:numFmt w:val="bullet"/>
      <w:lvlText w:val=""/>
      <w:lvlJc w:val="left"/>
      <w:pPr>
        <w:tabs>
          <w:tab w:val="num" w:pos="360"/>
        </w:tabs>
        <w:ind w:left="360" w:hanging="360"/>
      </w:pPr>
      <w:rPr>
        <w:rFonts w:ascii="Wingdings" w:eastAsia="Times New Roman" w:hAnsi="Wingdings" w:cs="Times New Roman" w:hint="default"/>
        <w:sz w:val="24"/>
        <w:szCs w:val="24"/>
      </w:rPr>
    </w:lvl>
    <w:lvl w:ilvl="1" w:tplc="3EDA8890">
      <w:numFmt w:val="bullet"/>
      <w:lvlText w:val=""/>
      <w:lvlJc w:val="left"/>
      <w:pPr>
        <w:tabs>
          <w:tab w:val="num" w:pos="1080"/>
        </w:tabs>
        <w:ind w:left="1080" w:hanging="360"/>
      </w:pPr>
      <w:rPr>
        <w:rFonts w:ascii="Wingdings" w:eastAsia="Times New Roman" w:hAnsi="Wingdings" w:cs="Times New Roman"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176B1F"/>
    <w:multiLevelType w:val="hybridMultilevel"/>
    <w:tmpl w:val="7F24EE92"/>
    <w:lvl w:ilvl="0" w:tplc="08090001">
      <w:start w:val="1"/>
      <w:numFmt w:val="bullet"/>
      <w:lvlText w:val=""/>
      <w:lvlJc w:val="left"/>
      <w:pPr>
        <w:tabs>
          <w:tab w:val="num" w:pos="840"/>
        </w:tabs>
        <w:ind w:left="840" w:hanging="360"/>
      </w:pPr>
      <w:rPr>
        <w:rFonts w:ascii="Symbol" w:hAnsi="Symbol" w:hint="default"/>
      </w:rPr>
    </w:lvl>
    <w:lvl w:ilvl="1" w:tplc="0809000B">
      <w:start w:val="1"/>
      <w:numFmt w:val="bullet"/>
      <w:lvlText w:val=""/>
      <w:lvlJc w:val="left"/>
      <w:pPr>
        <w:tabs>
          <w:tab w:val="num" w:pos="1560"/>
        </w:tabs>
        <w:ind w:left="1560" w:hanging="360"/>
      </w:pPr>
      <w:rPr>
        <w:rFonts w:ascii="Wingdings" w:hAnsi="Wingdings" w:hint="default"/>
      </w:rPr>
    </w:lvl>
    <w:lvl w:ilvl="2" w:tplc="08090001">
      <w:start w:val="1"/>
      <w:numFmt w:val="bullet"/>
      <w:lvlText w:val=""/>
      <w:lvlJc w:val="left"/>
      <w:pPr>
        <w:tabs>
          <w:tab w:val="num" w:pos="2280"/>
        </w:tabs>
        <w:ind w:left="2280" w:hanging="360"/>
      </w:pPr>
      <w:rPr>
        <w:rFonts w:ascii="Symbol" w:hAnsi="Symbol"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4F313E5D"/>
    <w:multiLevelType w:val="hybridMultilevel"/>
    <w:tmpl w:val="798C8DEE"/>
    <w:lvl w:ilvl="0" w:tplc="D6F4CAEE">
      <w:numFmt w:val="bullet"/>
      <w:lvlText w:val=""/>
      <w:lvlJc w:val="left"/>
      <w:pPr>
        <w:tabs>
          <w:tab w:val="num" w:pos="360"/>
        </w:tabs>
        <w:ind w:left="360" w:hanging="360"/>
      </w:pPr>
      <w:rPr>
        <w:rFonts w:ascii="Wingdings" w:eastAsia="Times New Roman" w:hAnsi="Wingding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37DC9"/>
    <w:multiLevelType w:val="hybridMultilevel"/>
    <w:tmpl w:val="94F87D20"/>
    <w:lvl w:ilvl="0" w:tplc="0409000F">
      <w:start w:val="1"/>
      <w:numFmt w:val="decimal"/>
      <w:lvlText w:val="%1."/>
      <w:lvlJc w:val="left"/>
      <w:pPr>
        <w:tabs>
          <w:tab w:val="num" w:pos="720"/>
        </w:tabs>
        <w:ind w:left="720" w:hanging="360"/>
      </w:pPr>
    </w:lvl>
    <w:lvl w:ilvl="1" w:tplc="3EDA8890">
      <w:numFmt w:val="bullet"/>
      <w:lvlText w:val=""/>
      <w:lvlJc w:val="left"/>
      <w:pPr>
        <w:tabs>
          <w:tab w:val="num" w:pos="1440"/>
        </w:tabs>
        <w:ind w:left="1440" w:hanging="360"/>
      </w:pPr>
      <w:rPr>
        <w:rFonts w:ascii="Wingdings" w:eastAsia="Times New Roman" w:hAnsi="Wingdings" w:cs="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95305D"/>
    <w:multiLevelType w:val="hybridMultilevel"/>
    <w:tmpl w:val="1B7A6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1D2E0A"/>
    <w:multiLevelType w:val="hybridMultilevel"/>
    <w:tmpl w:val="D2848CB8"/>
    <w:lvl w:ilvl="0" w:tplc="3EDA8890">
      <w:numFmt w:val="bullet"/>
      <w:lvlText w:val=""/>
      <w:lvlJc w:val="left"/>
      <w:pPr>
        <w:tabs>
          <w:tab w:val="num" w:pos="360"/>
        </w:tabs>
        <w:ind w:left="360" w:hanging="360"/>
      </w:pPr>
      <w:rPr>
        <w:rFonts w:ascii="Wingdings" w:eastAsia="Times New Roman" w:hAnsi="Wingdings" w:cs="Times New Roman" w:hint="default"/>
        <w:sz w:val="24"/>
        <w:szCs w:val="24"/>
      </w:rPr>
    </w:lvl>
    <w:lvl w:ilvl="1" w:tplc="3EDA8890">
      <w:numFmt w:val="bullet"/>
      <w:lvlText w:val=""/>
      <w:lvlJc w:val="left"/>
      <w:pPr>
        <w:tabs>
          <w:tab w:val="num" w:pos="1080"/>
        </w:tabs>
        <w:ind w:left="1080" w:hanging="360"/>
      </w:pPr>
      <w:rPr>
        <w:rFonts w:ascii="Wingdings" w:eastAsia="Times New Roman" w:hAnsi="Wingdings" w:cs="Times New Roman"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3852F8B"/>
    <w:multiLevelType w:val="hybridMultilevel"/>
    <w:tmpl w:val="48DEEEE8"/>
    <w:lvl w:ilvl="0" w:tplc="3EDA8890">
      <w:numFmt w:val="bullet"/>
      <w:lvlText w:val=""/>
      <w:lvlJc w:val="left"/>
      <w:pPr>
        <w:tabs>
          <w:tab w:val="num" w:pos="360"/>
        </w:tabs>
        <w:ind w:left="360" w:hanging="360"/>
      </w:pPr>
      <w:rPr>
        <w:rFonts w:ascii="Wingdings" w:eastAsia="Times New Roman" w:hAnsi="Wingdings" w:cs="Times New Roman" w:hint="default"/>
        <w:sz w:val="24"/>
        <w:szCs w:val="24"/>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63E63485"/>
    <w:multiLevelType w:val="hybridMultilevel"/>
    <w:tmpl w:val="1EE486CC"/>
    <w:lvl w:ilvl="0" w:tplc="2C9848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5E7BCC"/>
    <w:multiLevelType w:val="hybridMultilevel"/>
    <w:tmpl w:val="115EB258"/>
    <w:lvl w:ilvl="0" w:tplc="44780B30">
      <w:numFmt w:val="bullet"/>
      <w:lvlText w:val=""/>
      <w:lvlJc w:val="left"/>
      <w:pPr>
        <w:tabs>
          <w:tab w:val="num" w:pos="1080"/>
        </w:tabs>
        <w:ind w:left="108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F6910"/>
    <w:multiLevelType w:val="hybridMultilevel"/>
    <w:tmpl w:val="6EE4915C"/>
    <w:lvl w:ilvl="0" w:tplc="3EDA8890">
      <w:numFmt w:val="bullet"/>
      <w:lvlText w:val=""/>
      <w:lvlJc w:val="left"/>
      <w:pPr>
        <w:tabs>
          <w:tab w:val="num" w:pos="360"/>
        </w:tabs>
        <w:ind w:left="360" w:hanging="360"/>
      </w:pPr>
      <w:rPr>
        <w:rFonts w:ascii="Wingdings" w:eastAsia="Times New Roman" w:hAnsi="Wingdings" w:cs="Times New Roman" w:hint="default"/>
        <w:sz w:val="24"/>
        <w:szCs w:val="24"/>
      </w:rPr>
    </w:lvl>
    <w:lvl w:ilvl="1" w:tplc="3EDA8890">
      <w:numFmt w:val="bullet"/>
      <w:lvlText w:val=""/>
      <w:lvlJc w:val="left"/>
      <w:pPr>
        <w:tabs>
          <w:tab w:val="num" w:pos="1080"/>
        </w:tabs>
        <w:ind w:left="1080" w:hanging="360"/>
      </w:pPr>
      <w:rPr>
        <w:rFonts w:ascii="Wingdings" w:eastAsia="Times New Roman" w:hAnsi="Wingdings" w:cs="Times New Roman"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5800345"/>
    <w:multiLevelType w:val="hybridMultilevel"/>
    <w:tmpl w:val="A3E64FEA"/>
    <w:lvl w:ilvl="0" w:tplc="BC8CDBA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1C58FE"/>
    <w:multiLevelType w:val="hybridMultilevel"/>
    <w:tmpl w:val="6190314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A07A1A"/>
    <w:multiLevelType w:val="hybridMultilevel"/>
    <w:tmpl w:val="F94209FC"/>
    <w:lvl w:ilvl="0" w:tplc="7E9EDBDC">
      <w:numFmt w:val="bullet"/>
      <w:lvlText w:val="-"/>
      <w:lvlJc w:val="left"/>
      <w:pPr>
        <w:tabs>
          <w:tab w:val="num" w:pos="1200"/>
        </w:tabs>
        <w:ind w:left="1200" w:hanging="720"/>
      </w:pPr>
      <w:rPr>
        <w:rFonts w:ascii="Arial" w:eastAsia="Times New Roman" w:hAnsi="Arial" w:hint="default"/>
      </w:rPr>
    </w:lvl>
    <w:lvl w:ilvl="1" w:tplc="0809000B">
      <w:start w:val="1"/>
      <w:numFmt w:val="bullet"/>
      <w:lvlText w:val=""/>
      <w:lvlJc w:val="left"/>
      <w:pPr>
        <w:tabs>
          <w:tab w:val="num" w:pos="1560"/>
        </w:tabs>
        <w:ind w:left="1560" w:hanging="360"/>
      </w:pPr>
      <w:rPr>
        <w:rFonts w:ascii="Wingdings" w:hAnsi="Wingdings" w:hint="default"/>
      </w:rPr>
    </w:lvl>
    <w:lvl w:ilvl="2" w:tplc="08090001">
      <w:start w:val="1"/>
      <w:numFmt w:val="bullet"/>
      <w:lvlText w:val=""/>
      <w:lvlJc w:val="left"/>
      <w:pPr>
        <w:tabs>
          <w:tab w:val="num" w:pos="2280"/>
        </w:tabs>
        <w:ind w:left="2280" w:hanging="360"/>
      </w:pPr>
      <w:rPr>
        <w:rFonts w:ascii="Symbol" w:hAnsi="Symbol"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1" w15:restartNumberingAfterBreak="0">
    <w:nsid w:val="7EAA122B"/>
    <w:multiLevelType w:val="hybridMultilevel"/>
    <w:tmpl w:val="5DB8EF7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10"/>
  </w:num>
  <w:num w:numId="4">
    <w:abstractNumId w:val="30"/>
  </w:num>
  <w:num w:numId="5">
    <w:abstractNumId w:val="5"/>
  </w:num>
  <w:num w:numId="6">
    <w:abstractNumId w:val="7"/>
  </w:num>
  <w:num w:numId="7">
    <w:abstractNumId w:val="11"/>
  </w:num>
  <w:num w:numId="8">
    <w:abstractNumId w:val="14"/>
  </w:num>
  <w:num w:numId="9">
    <w:abstractNumId w:val="28"/>
  </w:num>
  <w:num w:numId="10">
    <w:abstractNumId w:val="2"/>
  </w:num>
  <w:num w:numId="11">
    <w:abstractNumId w:val="21"/>
  </w:num>
  <w:num w:numId="12">
    <w:abstractNumId w:val="4"/>
  </w:num>
  <w:num w:numId="13">
    <w:abstractNumId w:val="22"/>
  </w:num>
  <w:num w:numId="14">
    <w:abstractNumId w:val="12"/>
  </w:num>
  <w:num w:numId="15">
    <w:abstractNumId w:val="31"/>
  </w:num>
  <w:num w:numId="16">
    <w:abstractNumId w:val="1"/>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
  </w:num>
  <w:num w:numId="20">
    <w:abstractNumId w:val="6"/>
  </w:num>
  <w:num w:numId="21">
    <w:abstractNumId w:val="17"/>
  </w:num>
  <w:num w:numId="22">
    <w:abstractNumId w:val="15"/>
  </w:num>
  <w:num w:numId="23">
    <w:abstractNumId w:val="26"/>
  </w:num>
  <w:num w:numId="24">
    <w:abstractNumId w:val="18"/>
  </w:num>
  <w:num w:numId="25">
    <w:abstractNumId w:val="23"/>
  </w:num>
  <w:num w:numId="26">
    <w:abstractNumId w:val="27"/>
  </w:num>
  <w:num w:numId="27">
    <w:abstractNumId w:val="24"/>
  </w:num>
  <w:num w:numId="28">
    <w:abstractNumId w:val="16"/>
  </w:num>
  <w:num w:numId="29">
    <w:abstractNumId w:val="8"/>
  </w:num>
  <w:num w:numId="30">
    <w:abstractNumId w:val="0"/>
  </w:num>
  <w:num w:numId="31">
    <w:abstractNumId w:val="29"/>
  </w:num>
  <w:num w:numId="32">
    <w:abstractNumId w:val="1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5C"/>
    <w:rsid w:val="00047C70"/>
    <w:rsid w:val="000600F1"/>
    <w:rsid w:val="00076684"/>
    <w:rsid w:val="00081B7D"/>
    <w:rsid w:val="000D561B"/>
    <w:rsid w:val="000F7D97"/>
    <w:rsid w:val="00111FDC"/>
    <w:rsid w:val="00136828"/>
    <w:rsid w:val="00144F6B"/>
    <w:rsid w:val="00185B9B"/>
    <w:rsid w:val="001F4657"/>
    <w:rsid w:val="001F69D6"/>
    <w:rsid w:val="00214A35"/>
    <w:rsid w:val="00242844"/>
    <w:rsid w:val="00271394"/>
    <w:rsid w:val="002A2CDA"/>
    <w:rsid w:val="002B0187"/>
    <w:rsid w:val="002B0F7E"/>
    <w:rsid w:val="002F3BCF"/>
    <w:rsid w:val="003616D5"/>
    <w:rsid w:val="003672E4"/>
    <w:rsid w:val="003951BE"/>
    <w:rsid w:val="003B2CDE"/>
    <w:rsid w:val="003C589B"/>
    <w:rsid w:val="003E58EF"/>
    <w:rsid w:val="003F2FCA"/>
    <w:rsid w:val="00425AE1"/>
    <w:rsid w:val="00485D18"/>
    <w:rsid w:val="004924BC"/>
    <w:rsid w:val="00494AB3"/>
    <w:rsid w:val="004A0C8E"/>
    <w:rsid w:val="004B59B9"/>
    <w:rsid w:val="004E6900"/>
    <w:rsid w:val="004F1F72"/>
    <w:rsid w:val="004F430E"/>
    <w:rsid w:val="004F7366"/>
    <w:rsid w:val="00507125"/>
    <w:rsid w:val="005277A8"/>
    <w:rsid w:val="00541232"/>
    <w:rsid w:val="005779DE"/>
    <w:rsid w:val="005D08B8"/>
    <w:rsid w:val="005F40F4"/>
    <w:rsid w:val="006410AC"/>
    <w:rsid w:val="00666FC9"/>
    <w:rsid w:val="006B5A0B"/>
    <w:rsid w:val="006B7730"/>
    <w:rsid w:val="006C1C78"/>
    <w:rsid w:val="006D37B3"/>
    <w:rsid w:val="006E6650"/>
    <w:rsid w:val="006F47DD"/>
    <w:rsid w:val="006F7667"/>
    <w:rsid w:val="00701195"/>
    <w:rsid w:val="0077307F"/>
    <w:rsid w:val="00790F2F"/>
    <w:rsid w:val="00795037"/>
    <w:rsid w:val="007B15C5"/>
    <w:rsid w:val="007B5638"/>
    <w:rsid w:val="00801AAA"/>
    <w:rsid w:val="00821340"/>
    <w:rsid w:val="00834B6D"/>
    <w:rsid w:val="008364B6"/>
    <w:rsid w:val="00842B84"/>
    <w:rsid w:val="00896873"/>
    <w:rsid w:val="00946B97"/>
    <w:rsid w:val="009D0C5C"/>
    <w:rsid w:val="009D2653"/>
    <w:rsid w:val="009E095B"/>
    <w:rsid w:val="009E26F8"/>
    <w:rsid w:val="00A0268F"/>
    <w:rsid w:val="00A21829"/>
    <w:rsid w:val="00A240E9"/>
    <w:rsid w:val="00A83283"/>
    <w:rsid w:val="00A85737"/>
    <w:rsid w:val="00AF5AF6"/>
    <w:rsid w:val="00B7493C"/>
    <w:rsid w:val="00B86E48"/>
    <w:rsid w:val="00BB67D7"/>
    <w:rsid w:val="00BE3CFA"/>
    <w:rsid w:val="00BF7116"/>
    <w:rsid w:val="00C10CD7"/>
    <w:rsid w:val="00C2563A"/>
    <w:rsid w:val="00C35E71"/>
    <w:rsid w:val="00C77CFF"/>
    <w:rsid w:val="00C866C4"/>
    <w:rsid w:val="00CB221F"/>
    <w:rsid w:val="00CF48B8"/>
    <w:rsid w:val="00D31A5F"/>
    <w:rsid w:val="00D86C22"/>
    <w:rsid w:val="00DB7C88"/>
    <w:rsid w:val="00E21D02"/>
    <w:rsid w:val="00E70663"/>
    <w:rsid w:val="00E81C5C"/>
    <w:rsid w:val="00EF1FD5"/>
    <w:rsid w:val="00F001F5"/>
    <w:rsid w:val="00F02E7A"/>
    <w:rsid w:val="00F27C21"/>
    <w:rsid w:val="00F4699B"/>
    <w:rsid w:val="00F474B6"/>
    <w:rsid w:val="00FC2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72C20C-7DC6-4700-B3A7-E72E16D7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340"/>
    <w:rPr>
      <w:sz w:val="24"/>
      <w:szCs w:val="24"/>
      <w:lang w:eastAsia="en-US"/>
    </w:rPr>
  </w:style>
  <w:style w:type="paragraph" w:styleId="Heading1">
    <w:name w:val="heading 1"/>
    <w:basedOn w:val="Normal"/>
    <w:next w:val="Normal"/>
    <w:qFormat/>
    <w:rsid w:val="00821340"/>
    <w:pPr>
      <w:keepNext/>
      <w:jc w:val="center"/>
      <w:outlineLvl w:val="0"/>
    </w:pPr>
    <w:rPr>
      <w:b/>
      <w:bCs/>
      <w:i/>
      <w:iCs/>
      <w:sz w:val="32"/>
    </w:rPr>
  </w:style>
  <w:style w:type="paragraph" w:styleId="Heading3">
    <w:name w:val="heading 3"/>
    <w:basedOn w:val="Normal"/>
    <w:next w:val="Normal"/>
    <w:qFormat/>
    <w:rsid w:val="00821340"/>
    <w:pPr>
      <w:keepNext/>
      <w:jc w:val="center"/>
      <w:outlineLvl w:val="2"/>
    </w:pPr>
    <w:rPr>
      <w:b/>
      <w:bCs/>
      <w:sz w:val="20"/>
    </w:rPr>
  </w:style>
  <w:style w:type="paragraph" w:styleId="Heading6">
    <w:name w:val="heading 6"/>
    <w:basedOn w:val="Normal"/>
    <w:next w:val="Normal"/>
    <w:qFormat/>
    <w:rsid w:val="00821340"/>
    <w:pPr>
      <w:keepNext/>
      <w:ind w:right="-270"/>
      <w:jc w:val="both"/>
      <w:outlineLvl w:val="5"/>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21340"/>
    <w:pPr>
      <w:ind w:left="312" w:right="432"/>
    </w:pPr>
    <w:rPr>
      <w:rFonts w:cs="Arial"/>
    </w:rPr>
  </w:style>
  <w:style w:type="paragraph" w:styleId="BodyTextIndent2">
    <w:name w:val="Body Text Indent 2"/>
    <w:basedOn w:val="Normal"/>
    <w:rsid w:val="00821340"/>
    <w:pPr>
      <w:spacing w:after="120" w:line="480" w:lineRule="auto"/>
      <w:ind w:left="283"/>
    </w:pPr>
    <w:rPr>
      <w:rFonts w:ascii="Arial" w:hAnsi="Arial"/>
      <w:sz w:val="22"/>
      <w:szCs w:val="20"/>
    </w:rPr>
  </w:style>
  <w:style w:type="paragraph" w:styleId="BodyText2">
    <w:name w:val="Body Text 2"/>
    <w:basedOn w:val="Normal"/>
    <w:rsid w:val="00821340"/>
    <w:pPr>
      <w:spacing w:after="120" w:line="480" w:lineRule="auto"/>
      <w:jc w:val="both"/>
    </w:pPr>
    <w:rPr>
      <w:rFonts w:ascii="Arial" w:hAnsi="Arial"/>
      <w:sz w:val="22"/>
      <w:szCs w:val="22"/>
    </w:rPr>
  </w:style>
  <w:style w:type="paragraph" w:styleId="BodyText3">
    <w:name w:val="Body Text 3"/>
    <w:basedOn w:val="Normal"/>
    <w:rsid w:val="00821340"/>
    <w:pPr>
      <w:spacing w:after="120"/>
    </w:pPr>
    <w:rPr>
      <w:rFonts w:ascii="Arial" w:hAnsi="Arial"/>
      <w:sz w:val="16"/>
      <w:szCs w:val="16"/>
    </w:rPr>
  </w:style>
  <w:style w:type="paragraph" w:styleId="BodyText">
    <w:name w:val="Body Text"/>
    <w:basedOn w:val="Normal"/>
    <w:rsid w:val="00821340"/>
    <w:pPr>
      <w:spacing w:after="120"/>
    </w:pPr>
    <w:rPr>
      <w:rFonts w:ascii="Arial" w:hAnsi="Arial"/>
      <w:sz w:val="22"/>
      <w:szCs w:val="20"/>
    </w:rPr>
  </w:style>
  <w:style w:type="paragraph" w:styleId="Header">
    <w:name w:val="header"/>
    <w:basedOn w:val="Normal"/>
    <w:rsid w:val="00821340"/>
    <w:pPr>
      <w:tabs>
        <w:tab w:val="center" w:pos="4320"/>
        <w:tab w:val="right" w:pos="8640"/>
      </w:tabs>
      <w:jc w:val="both"/>
    </w:pPr>
    <w:rPr>
      <w:rFonts w:ascii="Arial" w:hAnsi="Arial"/>
      <w:sz w:val="22"/>
      <w:szCs w:val="22"/>
    </w:rPr>
  </w:style>
  <w:style w:type="paragraph" w:styleId="Title">
    <w:name w:val="Title"/>
    <w:basedOn w:val="Normal"/>
    <w:qFormat/>
    <w:rsid w:val="00821340"/>
    <w:pPr>
      <w:jc w:val="center"/>
    </w:pPr>
    <w:rPr>
      <w:rFonts w:cs="Arial"/>
      <w:b/>
      <w:bCs/>
    </w:rPr>
  </w:style>
  <w:style w:type="paragraph" w:styleId="DocumentMap">
    <w:name w:val="Document Map"/>
    <w:basedOn w:val="Normal"/>
    <w:semiHidden/>
    <w:rsid w:val="00C866C4"/>
    <w:pPr>
      <w:shd w:val="clear" w:color="auto" w:fill="000080"/>
    </w:pPr>
    <w:rPr>
      <w:rFonts w:ascii="Tahoma" w:hAnsi="Tahoma" w:cs="Tahoma"/>
      <w:sz w:val="20"/>
      <w:szCs w:val="20"/>
    </w:rPr>
  </w:style>
  <w:style w:type="paragraph" w:styleId="Footer">
    <w:name w:val="footer"/>
    <w:basedOn w:val="Normal"/>
    <w:rsid w:val="009D2653"/>
    <w:pPr>
      <w:tabs>
        <w:tab w:val="center" w:pos="4153"/>
        <w:tab w:val="right" w:pos="8306"/>
      </w:tabs>
    </w:pPr>
  </w:style>
  <w:style w:type="paragraph" w:styleId="BalloonText">
    <w:name w:val="Balloon Text"/>
    <w:basedOn w:val="Normal"/>
    <w:semiHidden/>
    <w:rsid w:val="000D561B"/>
    <w:rPr>
      <w:rFonts w:ascii="Tahoma" w:hAnsi="Tahoma" w:cs="Tahoma"/>
      <w:sz w:val="16"/>
      <w:szCs w:val="16"/>
    </w:rPr>
  </w:style>
  <w:style w:type="paragraph" w:styleId="ListParagraph">
    <w:name w:val="List Paragraph"/>
    <w:basedOn w:val="Normal"/>
    <w:uiPriority w:val="34"/>
    <w:qFormat/>
    <w:rsid w:val="002B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2325</Words>
  <Characters>13996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NHS GREATER GLASGOW AND CLYDE</vt:lpstr>
    </vt:vector>
  </TitlesOfParts>
  <Company>Greater Glasgow Health Board</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dc:title>
  <dc:creator>jarvih</dc:creator>
  <cp:lastModifiedBy>Margaret Curran</cp:lastModifiedBy>
  <cp:revision>2</cp:revision>
  <cp:lastPrinted>2009-05-19T10:57:00Z</cp:lastPrinted>
  <dcterms:created xsi:type="dcterms:W3CDTF">2020-06-19T10:39:00Z</dcterms:created>
  <dcterms:modified xsi:type="dcterms:W3CDTF">2020-06-19T10:39:00Z</dcterms:modified>
</cp:coreProperties>
</file>