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40F" w:rsidRPr="00D73FF3" w:rsidRDefault="006A240F" w:rsidP="006A240F">
      <w:pPr>
        <w:pStyle w:val="BodyText"/>
        <w:jc w:val="center"/>
        <w:rPr>
          <w:rFonts w:ascii="Garamond" w:hAnsi="Garamond"/>
          <w:sz w:val="24"/>
          <w:szCs w:val="24"/>
        </w:rPr>
      </w:pPr>
      <w:r w:rsidRPr="00D73FF3">
        <w:rPr>
          <w:rFonts w:ascii="Garamond" w:hAnsi="Garamond"/>
          <w:b/>
          <w:bCs/>
          <w:iCs/>
          <w:noProof/>
          <w:sz w:val="24"/>
          <w:szCs w:val="24"/>
        </w:rPr>
        <w:drawing>
          <wp:anchor distT="0" distB="0" distL="114300" distR="114300" simplePos="0" relativeHeight="251657216" behindDoc="0" locked="0" layoutInCell="1" allowOverlap="1" wp14:anchorId="1A550668" wp14:editId="4AE38591">
            <wp:simplePos x="0" y="0"/>
            <wp:positionH relativeFrom="column">
              <wp:posOffset>4880610</wp:posOffset>
            </wp:positionH>
            <wp:positionV relativeFrom="paragraph">
              <wp:posOffset>88265</wp:posOffset>
            </wp:positionV>
            <wp:extent cx="1417955" cy="952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17955" cy="952500"/>
                    </a:xfrm>
                    <a:prstGeom prst="rect">
                      <a:avLst/>
                    </a:prstGeom>
                    <a:noFill/>
                    <a:ln w="9525">
                      <a:noFill/>
                      <a:miter lim="800000"/>
                      <a:headEnd/>
                      <a:tailEnd/>
                    </a:ln>
                  </pic:spPr>
                </pic:pic>
              </a:graphicData>
            </a:graphic>
            <wp14:sizeRelH relativeFrom="margin">
              <wp14:pctWidth>0</wp14:pctWidth>
            </wp14:sizeRelH>
          </wp:anchor>
        </w:drawing>
      </w:r>
      <w:r w:rsidRPr="00D73FF3">
        <w:rPr>
          <w:rFonts w:ascii="Garamond" w:hAnsi="Garamond"/>
          <w:sz w:val="24"/>
          <w:szCs w:val="24"/>
        </w:rPr>
        <w:t xml:space="preserve"> </w:t>
      </w: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422535" w:rsidRDefault="006A240F" w:rsidP="006A240F">
      <w:pPr>
        <w:rPr>
          <w:rFonts w:ascii="Garamond" w:hAnsi="Garamond"/>
          <w:sz w:val="88"/>
          <w:szCs w:val="88"/>
        </w:rPr>
      </w:pPr>
    </w:p>
    <w:p w:rsidR="006A240F" w:rsidRPr="00422535" w:rsidRDefault="006A240F" w:rsidP="006A240F">
      <w:pPr>
        <w:rPr>
          <w:rFonts w:ascii="Garamond" w:hAnsi="Garamond"/>
          <w:sz w:val="88"/>
          <w:szCs w:val="88"/>
        </w:rPr>
      </w:pPr>
    </w:p>
    <w:p w:rsidR="006A240F" w:rsidRPr="00422535" w:rsidRDefault="006A240F" w:rsidP="006A240F">
      <w:pPr>
        <w:spacing w:line="360" w:lineRule="auto"/>
        <w:jc w:val="center"/>
        <w:rPr>
          <w:rFonts w:ascii="Garamond" w:hAnsi="Garamond"/>
          <w:b/>
          <w:sz w:val="88"/>
          <w:szCs w:val="88"/>
        </w:rPr>
      </w:pPr>
      <w:r w:rsidRPr="00422535">
        <w:rPr>
          <w:rFonts w:ascii="Garamond" w:hAnsi="Garamond"/>
          <w:b/>
          <w:sz w:val="88"/>
          <w:szCs w:val="88"/>
        </w:rPr>
        <w:t>NHS Lanarkshire</w:t>
      </w:r>
    </w:p>
    <w:p w:rsidR="00513BCE" w:rsidRPr="00422535" w:rsidRDefault="00DF030E" w:rsidP="00D73FF3">
      <w:pPr>
        <w:spacing w:line="360" w:lineRule="auto"/>
        <w:jc w:val="center"/>
        <w:rPr>
          <w:rFonts w:ascii="Garamond" w:hAnsi="Garamond"/>
          <w:b/>
          <w:sz w:val="88"/>
          <w:szCs w:val="88"/>
        </w:rPr>
      </w:pPr>
      <w:r>
        <w:rPr>
          <w:rFonts w:ascii="Garamond" w:hAnsi="Garamond"/>
          <w:b/>
          <w:sz w:val="88"/>
          <w:szCs w:val="88"/>
        </w:rPr>
        <w:t xml:space="preserve">Assistant Technical Officer </w:t>
      </w:r>
    </w:p>
    <w:p w:rsidR="00422535" w:rsidRPr="00422535" w:rsidRDefault="00DF030E" w:rsidP="00D73FF3">
      <w:pPr>
        <w:spacing w:line="360" w:lineRule="auto"/>
        <w:jc w:val="center"/>
        <w:rPr>
          <w:rFonts w:ascii="Garamond" w:hAnsi="Garamond"/>
          <w:b/>
          <w:sz w:val="88"/>
          <w:szCs w:val="88"/>
        </w:rPr>
      </w:pPr>
      <w:r>
        <w:rPr>
          <w:rFonts w:ascii="Garamond" w:hAnsi="Garamond"/>
          <w:b/>
          <w:sz w:val="88"/>
          <w:szCs w:val="88"/>
        </w:rPr>
        <w:t xml:space="preserve">UH Wishaw </w:t>
      </w:r>
    </w:p>
    <w:p w:rsidR="006A240F" w:rsidRPr="00422535" w:rsidRDefault="006A240F" w:rsidP="006A240F">
      <w:pPr>
        <w:spacing w:line="360" w:lineRule="auto"/>
        <w:jc w:val="center"/>
        <w:rPr>
          <w:rFonts w:ascii="Garamond" w:hAnsi="Garamond"/>
          <w:b/>
          <w:sz w:val="88"/>
          <w:szCs w:val="88"/>
        </w:rPr>
      </w:pPr>
      <w:r w:rsidRPr="00422535">
        <w:rPr>
          <w:rFonts w:ascii="Garamond" w:hAnsi="Garamond"/>
          <w:b/>
          <w:sz w:val="88"/>
          <w:szCs w:val="88"/>
        </w:rPr>
        <w:t xml:space="preserve">Job Pack </w:t>
      </w:r>
    </w:p>
    <w:p w:rsidR="006A240F" w:rsidRPr="00D73FF3" w:rsidRDefault="006A240F" w:rsidP="006A240F">
      <w:pPr>
        <w:pStyle w:val="PlainText"/>
        <w:rPr>
          <w:rFonts w:ascii="Garamond" w:hAnsi="Garamond" w:cs="Arial"/>
          <w:sz w:val="24"/>
          <w:szCs w:val="24"/>
        </w:rPr>
      </w:pPr>
    </w:p>
    <w:p w:rsidR="006A240F" w:rsidRPr="00D73FF3" w:rsidRDefault="006A240F" w:rsidP="006A240F">
      <w:pPr>
        <w:pStyle w:val="PlainText"/>
        <w:rPr>
          <w:rFonts w:ascii="Garamond" w:hAnsi="Garamond" w:cs="Arial"/>
          <w:sz w:val="24"/>
          <w:szCs w:val="24"/>
        </w:rPr>
      </w:pPr>
    </w:p>
    <w:p w:rsidR="006A240F" w:rsidRPr="00D73FF3" w:rsidRDefault="006A240F" w:rsidP="006A240F">
      <w:pPr>
        <w:rPr>
          <w:rFonts w:ascii="Garamond" w:hAnsi="Garamond"/>
          <w:b/>
          <w:u w:val="single"/>
        </w:rPr>
      </w:pPr>
    </w:p>
    <w:p w:rsidR="00422535" w:rsidRDefault="00422535" w:rsidP="006A240F">
      <w:pPr>
        <w:rPr>
          <w:rFonts w:ascii="Garamond" w:hAnsi="Garamond"/>
          <w:b/>
          <w:u w:val="single"/>
        </w:rPr>
      </w:pPr>
    </w:p>
    <w:bookmarkStart w:id="0" w:name="_MON_1073731641"/>
    <w:bookmarkStart w:id="1" w:name="_MON_1073731654"/>
    <w:bookmarkEnd w:id="0"/>
    <w:bookmarkEnd w:id="1"/>
    <w:p w:rsidR="00DF030E" w:rsidRPr="00463D69" w:rsidRDefault="00DF030E" w:rsidP="00DF030E">
      <w:pPr>
        <w:pStyle w:val="Heading1"/>
        <w:jc w:val="right"/>
        <w:rPr>
          <w:rFonts w:ascii="Garamond" w:hAnsi="Garamond" w:cs="Arial"/>
          <w:szCs w:val="24"/>
        </w:rPr>
      </w:pPr>
      <w:r w:rsidRPr="00463D69">
        <w:rPr>
          <w:rFonts w:ascii="Garamond" w:hAnsi="Garamond" w:cs="Arial"/>
          <w:szCs w:val="24"/>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94.5pt" o:ole="" fillcolor="window">
            <v:imagedata r:id="rId9" o:title=""/>
          </v:shape>
          <o:OLEObject Type="Embed" ProgID="Word.Picture.8" ShapeID="_x0000_i1026" DrawAspect="Content" ObjectID="_1656235305" r:id="rId10"/>
        </w:objec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rPr>
          <w:cantSplit/>
        </w:trPr>
        <w:tc>
          <w:tcPr>
            <w:tcW w:w="10031" w:type="dxa"/>
          </w:tcPr>
          <w:p w:rsidR="00DF030E" w:rsidRPr="00463D69" w:rsidRDefault="00DF030E" w:rsidP="00DF030E">
            <w:pPr>
              <w:pStyle w:val="Heading1"/>
              <w:numPr>
                <w:ilvl w:val="0"/>
                <w:numId w:val="6"/>
              </w:numPr>
              <w:jc w:val="both"/>
              <w:rPr>
                <w:rFonts w:ascii="Garamond" w:hAnsi="Garamond" w:cs="Arial"/>
                <w:szCs w:val="24"/>
              </w:rPr>
            </w:pPr>
            <w:r w:rsidRPr="00463D69">
              <w:rPr>
                <w:rFonts w:ascii="Garamond" w:hAnsi="Garamond" w:cs="Arial"/>
                <w:szCs w:val="24"/>
              </w:rPr>
              <w:t>JOB DESCRIPTION</w:t>
            </w:r>
          </w:p>
          <w:p w:rsidR="00DF030E" w:rsidRPr="00463D69" w:rsidRDefault="00DF030E" w:rsidP="00B159A1">
            <w:pPr>
              <w:rPr>
                <w:rFonts w:ascii="Garamond" w:hAnsi="Garamond" w:cs="Arial"/>
              </w:rPr>
            </w:pPr>
          </w:p>
          <w:p w:rsidR="00DF030E" w:rsidRPr="00463D69" w:rsidRDefault="00DF030E" w:rsidP="00B159A1">
            <w:pPr>
              <w:rPr>
                <w:rFonts w:ascii="Garamond" w:hAnsi="Garamond" w:cs="Arial"/>
                <w:b/>
              </w:rPr>
            </w:pPr>
            <w:r w:rsidRPr="00463D69">
              <w:rPr>
                <w:rFonts w:ascii="Garamond" w:hAnsi="Garamond" w:cs="Arial"/>
                <w:b/>
              </w:rPr>
              <w:t xml:space="preserve">Job Title:   </w:t>
            </w:r>
            <w:r>
              <w:rPr>
                <w:rFonts w:ascii="Garamond" w:hAnsi="Garamond" w:cs="Arial"/>
                <w:b/>
              </w:rPr>
              <w:t xml:space="preserve">                     </w:t>
            </w:r>
            <w:r w:rsidRPr="00463D69">
              <w:rPr>
                <w:rFonts w:ascii="Garamond" w:hAnsi="Garamond" w:cs="Arial"/>
                <w:b/>
              </w:rPr>
              <w:t xml:space="preserve">Assistant Technical Officer </w:t>
            </w:r>
            <w:r>
              <w:rPr>
                <w:rFonts w:ascii="Garamond" w:hAnsi="Garamond" w:cs="Arial"/>
                <w:b/>
              </w:rPr>
              <w:t xml:space="preserve">- </w:t>
            </w:r>
            <w:r w:rsidRPr="00463D69">
              <w:rPr>
                <w:rFonts w:ascii="Garamond" w:hAnsi="Garamond" w:cs="Arial"/>
                <w:b/>
              </w:rPr>
              <w:t>Cardiology</w:t>
            </w: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b/>
              </w:rPr>
            </w:pPr>
            <w:r w:rsidRPr="00463D69">
              <w:rPr>
                <w:rFonts w:ascii="Garamond" w:hAnsi="Garamond" w:cs="Arial"/>
                <w:b/>
              </w:rPr>
              <w:t xml:space="preserve">Department(s):  </w:t>
            </w:r>
            <w:r>
              <w:rPr>
                <w:rFonts w:ascii="Garamond" w:hAnsi="Garamond" w:cs="Arial"/>
                <w:b/>
              </w:rPr>
              <w:t xml:space="preserve">            </w:t>
            </w:r>
            <w:r w:rsidRPr="00463D69">
              <w:rPr>
                <w:rFonts w:ascii="Garamond" w:hAnsi="Garamond" w:cs="Arial"/>
                <w:b/>
              </w:rPr>
              <w:t>Department of Medical Cardiology</w:t>
            </w:r>
          </w:p>
          <w:p w:rsidR="00DF030E" w:rsidRPr="00463D69" w:rsidRDefault="00DF030E" w:rsidP="00B159A1">
            <w:pPr>
              <w:rPr>
                <w:rFonts w:ascii="Garamond" w:hAnsi="Garamond" w:cs="Arial"/>
                <w:b/>
              </w:rPr>
            </w:pPr>
          </w:p>
          <w:p w:rsidR="00DF030E" w:rsidRPr="00463D69" w:rsidRDefault="00DF030E" w:rsidP="00B159A1">
            <w:pPr>
              <w:rPr>
                <w:rFonts w:ascii="Garamond" w:hAnsi="Garamond"/>
                <w:b/>
              </w:rPr>
            </w:pPr>
            <w:r>
              <w:rPr>
                <w:rFonts w:ascii="Garamond" w:hAnsi="Garamond" w:cs="Arial"/>
                <w:b/>
              </w:rPr>
              <w:t>CAJE ID</w:t>
            </w:r>
            <w:r w:rsidRPr="00463D69">
              <w:rPr>
                <w:rFonts w:ascii="Garamond" w:hAnsi="Garamond" w:cs="Arial"/>
                <w:b/>
              </w:rPr>
              <w:t>:</w:t>
            </w:r>
            <w:r>
              <w:rPr>
                <w:rFonts w:ascii="Garamond" w:hAnsi="Garamond" w:cs="Arial"/>
                <w:b/>
              </w:rPr>
              <w:t xml:space="preserve">                        </w:t>
            </w:r>
            <w:r w:rsidRPr="00463D69">
              <w:rPr>
                <w:rFonts w:ascii="Garamond" w:hAnsi="Garamond"/>
                <w:b/>
              </w:rPr>
              <w:t>HSS.0157</w:t>
            </w: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b/>
              </w:rPr>
            </w:pPr>
            <w:r w:rsidRPr="00463D69">
              <w:rPr>
                <w:rFonts w:ascii="Garamond" w:hAnsi="Garamond" w:cs="Arial"/>
                <w:b/>
              </w:rPr>
              <w:t>No of Job Holders:</w:t>
            </w:r>
          </w:p>
          <w:p w:rsidR="00DF030E" w:rsidRPr="00463D69" w:rsidRDefault="00DF030E" w:rsidP="00B159A1">
            <w:pPr>
              <w:rPr>
                <w:rFonts w:ascii="Garamond" w:hAnsi="Garamond" w:cs="Arial"/>
              </w:rPr>
            </w:pPr>
          </w:p>
        </w:tc>
      </w:tr>
    </w:tbl>
    <w:p w:rsidR="00DF030E" w:rsidRPr="00463D69" w:rsidRDefault="00DF030E" w:rsidP="00DF030E">
      <w:pPr>
        <w:pStyle w:val="Heading1"/>
        <w:rPr>
          <w:rFonts w:ascii="Garamond" w:hAnsi="Garamond"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rPr>
          <w:cantSplit/>
        </w:trPr>
        <w:tc>
          <w:tcPr>
            <w:tcW w:w="10031" w:type="dxa"/>
          </w:tcPr>
          <w:p w:rsidR="00DF030E" w:rsidRPr="00463D69" w:rsidRDefault="00DF030E" w:rsidP="00DF030E">
            <w:pPr>
              <w:numPr>
                <w:ilvl w:val="0"/>
                <w:numId w:val="6"/>
              </w:numPr>
              <w:jc w:val="both"/>
              <w:rPr>
                <w:rFonts w:ascii="Garamond" w:hAnsi="Garamond" w:cs="Arial"/>
                <w:b/>
                <w:iCs/>
              </w:rPr>
            </w:pPr>
            <w:r w:rsidRPr="00463D69">
              <w:rPr>
                <w:rFonts w:ascii="Garamond" w:hAnsi="Garamond" w:cs="Arial"/>
                <w:b/>
                <w:bCs/>
              </w:rPr>
              <w:t>JOB PURPOSE</w:t>
            </w:r>
          </w:p>
          <w:p w:rsidR="00DF030E" w:rsidRPr="00463D69" w:rsidRDefault="00DF030E" w:rsidP="00B159A1">
            <w:pPr>
              <w:jc w:val="both"/>
              <w:rPr>
                <w:rFonts w:ascii="Garamond" w:hAnsi="Garamond" w:cs="Arial"/>
                <w:iCs/>
              </w:rPr>
            </w:pPr>
          </w:p>
          <w:p w:rsidR="00DF030E" w:rsidRPr="00463D69" w:rsidRDefault="00DF030E" w:rsidP="00B159A1">
            <w:pPr>
              <w:rPr>
                <w:rFonts w:ascii="Garamond" w:hAnsi="Garamond" w:cs="Arial"/>
              </w:rPr>
            </w:pPr>
            <w:r w:rsidRPr="00463D69">
              <w:rPr>
                <w:rFonts w:ascii="Garamond" w:hAnsi="Garamond" w:cs="Arial"/>
              </w:rPr>
              <w:t xml:space="preserve">The Postholder performs a broad range of standard diagnostic Cardiology investigations. </w:t>
            </w:r>
          </w:p>
          <w:p w:rsidR="00DF030E" w:rsidRPr="00463D69" w:rsidRDefault="00DF030E" w:rsidP="00B159A1">
            <w:pPr>
              <w:rPr>
                <w:rFonts w:ascii="Garamond" w:hAnsi="Garamond" w:cs="Arial"/>
              </w:rPr>
            </w:pPr>
          </w:p>
          <w:p w:rsidR="00DF030E" w:rsidRPr="00463D69" w:rsidRDefault="00DF030E" w:rsidP="00B159A1">
            <w:pPr>
              <w:rPr>
                <w:rFonts w:ascii="Garamond" w:hAnsi="Garamond" w:cs="Arial"/>
              </w:rPr>
            </w:pPr>
            <w:r w:rsidRPr="00463D69">
              <w:rPr>
                <w:rFonts w:ascii="Garamond" w:hAnsi="Garamond" w:cs="Arial"/>
              </w:rPr>
              <w:t>Undertakes clinical physiological investigations in the areas of; Electrocardiography</w:t>
            </w:r>
            <w:r>
              <w:rPr>
                <w:rFonts w:ascii="Garamond" w:hAnsi="Garamond" w:cs="Arial"/>
              </w:rPr>
              <w:t xml:space="preserve"> </w:t>
            </w:r>
            <w:r w:rsidRPr="00463D69">
              <w:rPr>
                <w:rFonts w:ascii="Garamond" w:hAnsi="Garamond" w:cs="Arial"/>
              </w:rPr>
              <w:t>(ECG), Cardiac Ambulatory Monitoring and Trans telephonic ECG Monitoring.</w:t>
            </w:r>
          </w:p>
          <w:p w:rsidR="00DF030E" w:rsidRPr="00463D69" w:rsidRDefault="00DF030E" w:rsidP="00B159A1">
            <w:pPr>
              <w:jc w:val="both"/>
              <w:rPr>
                <w:rFonts w:ascii="Garamond" w:hAnsi="Garamond" w:cs="Arial"/>
                <w:b/>
              </w:rPr>
            </w:pPr>
          </w:p>
        </w:tc>
      </w:tr>
    </w:tbl>
    <w:p w:rsidR="00DF030E" w:rsidRPr="00463D69" w:rsidRDefault="00DF030E" w:rsidP="00DF030E">
      <w:pPr>
        <w:jc w:val="both"/>
        <w:rPr>
          <w:rFonts w:ascii="Garamond" w:hAnsi="Garamond"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rPr>
          <w:cantSplit/>
          <w:trHeight w:val="4760"/>
        </w:trPr>
        <w:tc>
          <w:tcPr>
            <w:tcW w:w="10031" w:type="dxa"/>
          </w:tcPr>
          <w:p w:rsidR="00DF030E" w:rsidRPr="00DF030E" w:rsidRDefault="00DF030E" w:rsidP="00DF030E">
            <w:pPr>
              <w:pStyle w:val="Heading5"/>
              <w:numPr>
                <w:ilvl w:val="0"/>
                <w:numId w:val="6"/>
              </w:numPr>
              <w:jc w:val="both"/>
              <w:rPr>
                <w:rFonts w:ascii="Garamond" w:hAnsi="Garamond" w:cs="Arial"/>
                <w:sz w:val="24"/>
              </w:rPr>
            </w:pPr>
            <w:r w:rsidRPr="00463D69">
              <w:rPr>
                <w:rFonts w:ascii="Garamond" w:hAnsi="Garamond" w:cs="Arial"/>
                <w:sz w:val="24"/>
              </w:rPr>
              <w:t xml:space="preserve">ORGANISATIONAL POSITION </w:t>
            </w:r>
          </w:p>
          <w:p w:rsidR="00DF030E" w:rsidRPr="00463D69" w:rsidRDefault="003A7447" w:rsidP="00B159A1">
            <w:pPr>
              <w:rPr>
                <w:rFonts w:ascii="Garamond" w:hAnsi="Garamond"/>
              </w:rPr>
            </w:pPr>
            <w:r>
              <w:rPr>
                <w:rFonts w:ascii="Garamond" w:hAnsi="Garamond" w:cs="Arial"/>
                <w:noProof/>
              </w:rPr>
              <mc:AlternateContent>
                <mc:Choice Requires="wpg">
                  <w:drawing>
                    <wp:anchor distT="0" distB="0" distL="114300" distR="114300" simplePos="0" relativeHeight="251663360" behindDoc="0" locked="0" layoutInCell="1" allowOverlap="1">
                      <wp:simplePos x="0" y="0"/>
                      <wp:positionH relativeFrom="column">
                        <wp:posOffset>281305</wp:posOffset>
                      </wp:positionH>
                      <wp:positionV relativeFrom="paragraph">
                        <wp:posOffset>55880</wp:posOffset>
                      </wp:positionV>
                      <wp:extent cx="4519295" cy="3309620"/>
                      <wp:effectExtent l="10795" t="6350" r="13335" b="825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9295" cy="3309620"/>
                                <a:chOff x="2241" y="9642"/>
                                <a:chExt cx="7117" cy="5212"/>
                              </a:xfrm>
                            </wpg:grpSpPr>
                            <wps:wsp>
                              <wps:cNvPr id="5" name="Text Box 8"/>
                              <wps:cNvSpPr txBox="1">
                                <a:spLocks noChangeArrowheads="1"/>
                              </wps:cNvSpPr>
                              <wps:spPr bwMode="auto">
                                <a:xfrm>
                                  <a:off x="3143" y="13778"/>
                                  <a:ext cx="2351" cy="720"/>
                                </a:xfrm>
                                <a:prstGeom prst="rect">
                                  <a:avLst/>
                                </a:prstGeom>
                                <a:solidFill>
                                  <a:srgbClr val="FFFFFF"/>
                                </a:solidFill>
                                <a:ln w="9525">
                                  <a:solidFill>
                                    <a:srgbClr val="000000"/>
                                  </a:solidFill>
                                  <a:miter lim="800000"/>
                                  <a:headEnd/>
                                  <a:tailEnd/>
                                </a:ln>
                              </wps:spPr>
                              <wps:txbx>
                                <w:txbxContent>
                                  <w:p w:rsidR="00DF030E" w:rsidRPr="00CB7129" w:rsidRDefault="00DF030E" w:rsidP="00DF030E">
                                    <w:r w:rsidRPr="00463D69">
                                      <w:rPr>
                                        <w:rFonts w:ascii="Garamond" w:hAnsi="Garamond" w:cs="Arial"/>
                                        <w:b/>
                                      </w:rPr>
                                      <w:t xml:space="preserve">Assistant Technical Officer </w:t>
                                    </w:r>
                                    <w:r>
                                      <w:rPr>
                                        <w:rFonts w:ascii="Garamond" w:hAnsi="Garamond" w:cs="Arial"/>
                                        <w:b/>
                                      </w:rPr>
                                      <w:t xml:space="preserve">- </w:t>
                                    </w:r>
                                    <w:r w:rsidRPr="00463D69">
                                      <w:rPr>
                                        <w:rFonts w:ascii="Garamond" w:hAnsi="Garamond" w:cs="Arial"/>
                                        <w:b/>
                                      </w:rPr>
                                      <w:t>Cardiology</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7112" y="13782"/>
                                  <a:ext cx="1789" cy="1072"/>
                                </a:xfrm>
                                <a:prstGeom prst="rect">
                                  <a:avLst/>
                                </a:prstGeom>
                                <a:solidFill>
                                  <a:srgbClr val="FFFFFF"/>
                                </a:solidFill>
                                <a:ln w="9525">
                                  <a:solidFill>
                                    <a:srgbClr val="000000"/>
                                  </a:solidFill>
                                  <a:miter lim="800000"/>
                                  <a:headEnd/>
                                  <a:tailEnd/>
                                </a:ln>
                              </wps:spPr>
                              <wps:txbx>
                                <w:txbxContent>
                                  <w:p w:rsidR="00DF030E" w:rsidRDefault="00DF030E" w:rsidP="00DF030E">
                                    <w:pPr>
                                      <w:jc w:val="center"/>
                                      <w:rPr>
                                        <w:rFonts w:ascii="Garamond" w:hAnsi="Garamond"/>
                                      </w:rPr>
                                    </w:pPr>
                                    <w:r w:rsidRPr="00FE0C88">
                                      <w:rPr>
                                        <w:rFonts w:ascii="Garamond" w:hAnsi="Garamond"/>
                                      </w:rPr>
                                      <w:t xml:space="preserve">District </w:t>
                                    </w:r>
                                  </w:p>
                                  <w:p w:rsidR="00DF030E" w:rsidRPr="00FE0C88" w:rsidRDefault="00DF030E" w:rsidP="00DF030E">
                                    <w:pPr>
                                      <w:jc w:val="center"/>
                                      <w:rPr>
                                        <w:rFonts w:ascii="Garamond" w:hAnsi="Garamond"/>
                                      </w:rPr>
                                    </w:pPr>
                                    <w:r w:rsidRPr="00FE0C88">
                                      <w:rPr>
                                        <w:rFonts w:ascii="Garamond" w:hAnsi="Garamond"/>
                                      </w:rPr>
                                      <w:t>Services Cardiographer</w:t>
                                    </w:r>
                                  </w:p>
                                </w:txbxContent>
                              </wps:txbx>
                              <wps:bodyPr rot="0" vert="horz" wrap="square" lIns="91440" tIns="45720" rIns="91440" bIns="45720" anchor="t" anchorCtr="0" upright="1">
                                <a:noAutofit/>
                              </wps:bodyPr>
                            </wps:wsp>
                            <wps:wsp>
                              <wps:cNvPr id="8" name="Line 10"/>
                              <wps:cNvCnPr>
                                <a:cxnSpLocks noChangeShapeType="1"/>
                              </wps:cNvCnPr>
                              <wps:spPr bwMode="auto">
                                <a:xfrm>
                                  <a:off x="5492" y="14322"/>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1"/>
                              <wps:cNvSpPr txBox="1">
                                <a:spLocks noChangeArrowheads="1"/>
                              </wps:cNvSpPr>
                              <wps:spPr bwMode="auto">
                                <a:xfrm>
                                  <a:off x="4581" y="9642"/>
                                  <a:ext cx="3240" cy="540"/>
                                </a:xfrm>
                                <a:prstGeom prst="rect">
                                  <a:avLst/>
                                </a:prstGeom>
                                <a:solidFill>
                                  <a:srgbClr val="FFFFFF"/>
                                </a:solidFill>
                                <a:ln w="9525">
                                  <a:solidFill>
                                    <a:srgbClr val="000000"/>
                                  </a:solidFill>
                                  <a:miter lim="800000"/>
                                  <a:headEnd/>
                                  <a:tailEnd/>
                                </a:ln>
                              </wps:spPr>
                              <wps:txbx>
                                <w:txbxContent>
                                  <w:p w:rsidR="00DF030E" w:rsidRPr="00FE0C88" w:rsidRDefault="00DF030E" w:rsidP="00DF030E">
                                    <w:pPr>
                                      <w:jc w:val="center"/>
                                      <w:rPr>
                                        <w:rFonts w:ascii="Garamond" w:hAnsi="Garamond"/>
                                      </w:rPr>
                                    </w:pPr>
                                    <w:r w:rsidRPr="00FE0C88">
                                      <w:rPr>
                                        <w:rFonts w:ascii="Garamond" w:hAnsi="Garamond"/>
                                      </w:rPr>
                                      <w:t>Medical Services M</w:t>
                                    </w:r>
                                    <w:r>
                                      <w:rPr>
                                        <w:rFonts w:ascii="Garamond" w:hAnsi="Garamond"/>
                                      </w:rPr>
                                      <w:t>anager</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4401" y="10542"/>
                                  <a:ext cx="3600" cy="540"/>
                                </a:xfrm>
                                <a:prstGeom prst="rect">
                                  <a:avLst/>
                                </a:prstGeom>
                                <a:solidFill>
                                  <a:srgbClr val="FFFFFF"/>
                                </a:solidFill>
                                <a:ln w="9525">
                                  <a:solidFill>
                                    <a:srgbClr val="000000"/>
                                  </a:solidFill>
                                  <a:miter lim="800000"/>
                                  <a:headEnd/>
                                  <a:tailEnd/>
                                </a:ln>
                              </wps:spPr>
                              <wps:txbx>
                                <w:txbxContent>
                                  <w:p w:rsidR="00DF030E" w:rsidRPr="00FE0C88" w:rsidRDefault="00DF030E" w:rsidP="00DF030E">
                                    <w:pPr>
                                      <w:jc w:val="center"/>
                                      <w:rPr>
                                        <w:rFonts w:ascii="Garamond" w:hAnsi="Garamond"/>
                                      </w:rPr>
                                    </w:pPr>
                                    <w:r w:rsidRPr="00FE0C88">
                                      <w:rPr>
                                        <w:rFonts w:ascii="Garamond" w:hAnsi="Garamond"/>
                                      </w:rPr>
                                      <w:t>Cardiology Services Manager</w:t>
                                    </w: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4401" y="11614"/>
                                  <a:ext cx="3769" cy="720"/>
                                </a:xfrm>
                                <a:prstGeom prst="rect">
                                  <a:avLst/>
                                </a:prstGeom>
                                <a:solidFill>
                                  <a:srgbClr val="FFFFFF"/>
                                </a:solidFill>
                                <a:ln w="9525">
                                  <a:solidFill>
                                    <a:srgbClr val="000000"/>
                                  </a:solidFill>
                                  <a:miter lim="800000"/>
                                  <a:headEnd/>
                                  <a:tailEnd/>
                                </a:ln>
                              </wps:spPr>
                              <wps:txbx>
                                <w:txbxContent>
                                  <w:p w:rsidR="00DF030E" w:rsidRPr="00FE0C88" w:rsidRDefault="00DF030E" w:rsidP="00DF030E">
                                    <w:pPr>
                                      <w:jc w:val="center"/>
                                      <w:rPr>
                                        <w:rFonts w:ascii="Garamond" w:hAnsi="Garamond"/>
                                      </w:rPr>
                                    </w:pPr>
                                    <w:r w:rsidRPr="00FE0C88">
                                      <w:rPr>
                                        <w:rFonts w:ascii="Garamond" w:hAnsi="Garamond"/>
                                      </w:rPr>
                                      <w:t>Senior Cardiac Clinical Physiologist</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5312" y="12702"/>
                                  <a:ext cx="1980" cy="720"/>
                                </a:xfrm>
                                <a:prstGeom prst="rect">
                                  <a:avLst/>
                                </a:prstGeom>
                                <a:solidFill>
                                  <a:srgbClr val="FFFFFF"/>
                                </a:solidFill>
                                <a:ln w="9525">
                                  <a:solidFill>
                                    <a:srgbClr val="000000"/>
                                  </a:solidFill>
                                  <a:miter lim="800000"/>
                                  <a:headEnd/>
                                  <a:tailEnd/>
                                </a:ln>
                              </wps:spPr>
                              <wps:txbx>
                                <w:txbxContent>
                                  <w:p w:rsidR="00DF030E" w:rsidRPr="00FE0C88" w:rsidRDefault="00DF030E" w:rsidP="00DF030E">
                                    <w:pPr>
                                      <w:jc w:val="center"/>
                                      <w:rPr>
                                        <w:rFonts w:ascii="Garamond" w:hAnsi="Garamond"/>
                                      </w:rPr>
                                    </w:pPr>
                                    <w:r w:rsidRPr="00FE0C88">
                                      <w:rPr>
                                        <w:rFonts w:ascii="Garamond" w:hAnsi="Garamond"/>
                                      </w:rPr>
                                      <w:t>Cardiac Clinical Physiologist</w:t>
                                    </w:r>
                                  </w:p>
                                </w:txbxContent>
                              </wps:txbx>
                              <wps:bodyPr rot="0" vert="horz" wrap="square" lIns="91440" tIns="45720" rIns="91440" bIns="45720" anchor="t" anchorCtr="0" upright="1">
                                <a:noAutofit/>
                              </wps:bodyPr>
                            </wps:wsp>
                            <wps:wsp>
                              <wps:cNvPr id="13" name="Line 15"/>
                              <wps:cNvCnPr>
                                <a:cxnSpLocks noChangeShapeType="1"/>
                              </wps:cNvCnPr>
                              <wps:spPr bwMode="auto">
                                <a:xfrm flipV="1">
                                  <a:off x="6392" y="13422"/>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V="1">
                                  <a:off x="6392" y="1234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flipV="1">
                                  <a:off x="6392" y="1108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V="1">
                                  <a:off x="6392" y="1018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19"/>
                              <wps:cNvSpPr>
                                <a:spLocks noChangeArrowheads="1"/>
                              </wps:cNvSpPr>
                              <wps:spPr bwMode="auto">
                                <a:xfrm>
                                  <a:off x="8541" y="10534"/>
                                  <a:ext cx="817" cy="540"/>
                                </a:xfrm>
                                <a:prstGeom prst="rect">
                                  <a:avLst/>
                                </a:prstGeom>
                                <a:solidFill>
                                  <a:srgbClr val="FFFFFF"/>
                                </a:solidFill>
                                <a:ln w="9525">
                                  <a:solidFill>
                                    <a:srgbClr val="000000"/>
                                  </a:solidFill>
                                  <a:miter lim="800000"/>
                                  <a:headEnd/>
                                  <a:tailEnd/>
                                </a:ln>
                              </wps:spPr>
                              <wps:txbx>
                                <w:txbxContent>
                                  <w:p w:rsidR="00DF030E" w:rsidRPr="00FE0C88" w:rsidRDefault="00DF030E" w:rsidP="00DF030E">
                                    <w:pPr>
                                      <w:jc w:val="center"/>
                                      <w:rPr>
                                        <w:rFonts w:ascii="Garamond" w:hAnsi="Garamond"/>
                                      </w:rPr>
                                    </w:pPr>
                                    <w:r w:rsidRPr="00FE0C88">
                                      <w:rPr>
                                        <w:rFonts w:ascii="Garamond" w:hAnsi="Garamond"/>
                                      </w:rPr>
                                      <w:t>GP’s</w:t>
                                    </w:r>
                                  </w:p>
                                </w:txbxContent>
                              </wps:txbx>
                              <wps:bodyPr rot="0" vert="horz" wrap="square" lIns="91440" tIns="45720" rIns="91440" bIns="45720" anchor="t" anchorCtr="0" upright="1">
                                <a:noAutofit/>
                              </wps:bodyPr>
                            </wps:wsp>
                            <wps:wsp>
                              <wps:cNvPr id="18" name="Line 20"/>
                              <wps:cNvCnPr>
                                <a:cxnSpLocks noChangeShapeType="1"/>
                              </wps:cNvCnPr>
                              <wps:spPr bwMode="auto">
                                <a:xfrm>
                                  <a:off x="8001" y="10714"/>
                                  <a:ext cx="540"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3861" y="10714"/>
                                  <a:ext cx="540"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 name="Text Box 22"/>
                              <wps:cNvSpPr txBox="1">
                                <a:spLocks noChangeArrowheads="1"/>
                              </wps:cNvSpPr>
                              <wps:spPr bwMode="auto">
                                <a:xfrm>
                                  <a:off x="2241" y="10534"/>
                                  <a:ext cx="1620" cy="720"/>
                                </a:xfrm>
                                <a:prstGeom prst="rect">
                                  <a:avLst/>
                                </a:prstGeom>
                                <a:solidFill>
                                  <a:srgbClr val="FFFFFF"/>
                                </a:solidFill>
                                <a:ln w="9525">
                                  <a:solidFill>
                                    <a:srgbClr val="000000"/>
                                  </a:solidFill>
                                  <a:miter lim="800000"/>
                                  <a:headEnd/>
                                  <a:tailEnd/>
                                </a:ln>
                              </wps:spPr>
                              <wps:txbx>
                                <w:txbxContent>
                                  <w:p w:rsidR="00DF030E" w:rsidRPr="00FE0C88" w:rsidRDefault="00DF030E" w:rsidP="00DF030E">
                                    <w:pPr>
                                      <w:jc w:val="center"/>
                                      <w:rPr>
                                        <w:rFonts w:ascii="Garamond" w:hAnsi="Garamond"/>
                                      </w:rPr>
                                    </w:pPr>
                                    <w:r w:rsidRPr="00FE0C88">
                                      <w:rPr>
                                        <w:rFonts w:ascii="Garamond" w:hAnsi="Garamond"/>
                                      </w:rPr>
                                      <w:t>Consultant Cardiologists</w:t>
                                    </w:r>
                                  </w:p>
                                </w:txbxContent>
                              </wps:txbx>
                              <wps:bodyPr rot="0" vert="horz" wrap="square" lIns="91440" tIns="45720" rIns="91440" bIns="45720" anchor="t" anchorCtr="0" upright="1">
                                <a:noAutofit/>
                              </wps:bodyPr>
                            </wps:wsp>
                            <wps:wsp>
                              <wps:cNvPr id="21" name="Line 23"/>
                              <wps:cNvCnPr>
                                <a:cxnSpLocks noChangeShapeType="1"/>
                              </wps:cNvCnPr>
                              <wps:spPr bwMode="auto">
                                <a:xfrm flipV="1">
                                  <a:off x="2781" y="11074"/>
                                  <a:ext cx="1715" cy="9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24"/>
                              <wps:cNvSpPr txBox="1">
                                <a:spLocks noChangeArrowheads="1"/>
                              </wps:cNvSpPr>
                              <wps:spPr bwMode="auto">
                                <a:xfrm>
                                  <a:off x="2241" y="11974"/>
                                  <a:ext cx="1620" cy="1080"/>
                                </a:xfrm>
                                <a:prstGeom prst="rect">
                                  <a:avLst/>
                                </a:prstGeom>
                                <a:solidFill>
                                  <a:srgbClr val="FFFFFF"/>
                                </a:solidFill>
                                <a:ln w="9525">
                                  <a:solidFill>
                                    <a:srgbClr val="000000"/>
                                  </a:solidFill>
                                  <a:miter lim="800000"/>
                                  <a:headEnd/>
                                  <a:tailEnd/>
                                </a:ln>
                              </wps:spPr>
                              <wps:txbx>
                                <w:txbxContent>
                                  <w:p w:rsidR="00DF030E" w:rsidRPr="00FE0C88" w:rsidRDefault="00DF030E" w:rsidP="00DF030E">
                                    <w:pPr>
                                      <w:jc w:val="center"/>
                                      <w:rPr>
                                        <w:rFonts w:ascii="Garamond" w:hAnsi="Garamond"/>
                                      </w:rPr>
                                    </w:pPr>
                                    <w:r w:rsidRPr="00FE0C88">
                                      <w:rPr>
                                        <w:rFonts w:ascii="Garamond" w:hAnsi="Garamond"/>
                                      </w:rPr>
                                      <w:t>Cardiology Dept Secretaries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2.15pt;margin-top:4.4pt;width:355.85pt;height:260.6pt;z-index:251663360" coordorigin="2241,9642" coordsize="7117,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">
                      <v:shapetype id="_x0000_t202" coordsize="21600,21600" o:spt="202" path="m,l,21600r21600,l21600,xe">
                        <v:stroke joinstyle="miter"/>
                        <v:path gradientshapeok="t" o:connecttype="rect"/>
                      </v:shapetype>
                      <v:shape id="Text Box 8" o:spid="_x0000_s1027" type="#_x0000_t202" style="position:absolute;left:3143;top:13778;width:235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F030E" w:rsidRPr="00CB7129" w:rsidRDefault="00DF030E" w:rsidP="00DF030E">
                              <w:r w:rsidRPr="00463D69">
                                <w:rPr>
                                  <w:rFonts w:ascii="Garamond" w:hAnsi="Garamond" w:cs="Arial"/>
                                  <w:b/>
                                </w:rPr>
                                <w:t xml:space="preserve">Assistant Technical Officer </w:t>
                              </w:r>
                              <w:r>
                                <w:rPr>
                                  <w:rFonts w:ascii="Garamond" w:hAnsi="Garamond" w:cs="Arial"/>
                                  <w:b/>
                                </w:rPr>
                                <w:t xml:space="preserve">- </w:t>
                              </w:r>
                              <w:r w:rsidRPr="00463D69">
                                <w:rPr>
                                  <w:rFonts w:ascii="Garamond" w:hAnsi="Garamond" w:cs="Arial"/>
                                  <w:b/>
                                </w:rPr>
                                <w:t>Cardiology</w:t>
                              </w:r>
                            </w:p>
                          </w:txbxContent>
                        </v:textbox>
                      </v:shape>
                      <v:shape id="Text Box 9" o:spid="_x0000_s1028" type="#_x0000_t202" style="position:absolute;left:7112;top:13782;width:1789;height:1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F030E" w:rsidRDefault="00DF030E" w:rsidP="00DF030E">
                              <w:pPr>
                                <w:jc w:val="center"/>
                                <w:rPr>
                                  <w:rFonts w:ascii="Garamond" w:hAnsi="Garamond"/>
                                </w:rPr>
                              </w:pPr>
                              <w:r w:rsidRPr="00FE0C88">
                                <w:rPr>
                                  <w:rFonts w:ascii="Garamond" w:hAnsi="Garamond"/>
                                </w:rPr>
                                <w:t xml:space="preserve">District </w:t>
                              </w:r>
                            </w:p>
                            <w:p w:rsidR="00DF030E" w:rsidRPr="00FE0C88" w:rsidRDefault="00DF030E" w:rsidP="00DF030E">
                              <w:pPr>
                                <w:jc w:val="center"/>
                                <w:rPr>
                                  <w:rFonts w:ascii="Garamond" w:hAnsi="Garamond"/>
                                </w:rPr>
                              </w:pPr>
                              <w:r w:rsidRPr="00FE0C88">
                                <w:rPr>
                                  <w:rFonts w:ascii="Garamond" w:hAnsi="Garamond"/>
                                </w:rPr>
                                <w:t>Services Cardiographer</w:t>
                              </w:r>
                            </w:p>
                          </w:txbxContent>
                        </v:textbox>
                      </v:shape>
                      <v:line id="Line 10" o:spid="_x0000_s1029" style="position:absolute;visibility:visible;mso-wrap-style:square" from="5492,14322" to="7112,1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shape id="Text Box 11" o:spid="_x0000_s1030" type="#_x0000_t202" style="position:absolute;left:4581;top:9642;width:32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DF030E" w:rsidRPr="00FE0C88" w:rsidRDefault="00DF030E" w:rsidP="00DF030E">
                              <w:pPr>
                                <w:jc w:val="center"/>
                                <w:rPr>
                                  <w:rFonts w:ascii="Garamond" w:hAnsi="Garamond"/>
                                </w:rPr>
                              </w:pPr>
                              <w:r w:rsidRPr="00FE0C88">
                                <w:rPr>
                                  <w:rFonts w:ascii="Garamond" w:hAnsi="Garamond"/>
                                </w:rPr>
                                <w:t>Medical Services M</w:t>
                              </w:r>
                              <w:r>
                                <w:rPr>
                                  <w:rFonts w:ascii="Garamond" w:hAnsi="Garamond"/>
                                </w:rPr>
                                <w:t>anager</w:t>
                              </w:r>
                            </w:p>
                          </w:txbxContent>
                        </v:textbox>
                      </v:shape>
                      <v:shape id="Text Box 12" o:spid="_x0000_s1031" type="#_x0000_t202" style="position:absolute;left:4401;top:10542;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F030E" w:rsidRPr="00FE0C88" w:rsidRDefault="00DF030E" w:rsidP="00DF030E">
                              <w:pPr>
                                <w:jc w:val="center"/>
                                <w:rPr>
                                  <w:rFonts w:ascii="Garamond" w:hAnsi="Garamond"/>
                                </w:rPr>
                              </w:pPr>
                              <w:r w:rsidRPr="00FE0C88">
                                <w:rPr>
                                  <w:rFonts w:ascii="Garamond" w:hAnsi="Garamond"/>
                                </w:rPr>
                                <w:t>Cardiology Services Manager</w:t>
                              </w:r>
                            </w:p>
                          </w:txbxContent>
                        </v:textbox>
                      </v:shape>
                      <v:shape id="Text Box 13" o:spid="_x0000_s1032" type="#_x0000_t202" style="position:absolute;left:4401;top:11614;width:37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F030E" w:rsidRPr="00FE0C88" w:rsidRDefault="00DF030E" w:rsidP="00DF030E">
                              <w:pPr>
                                <w:jc w:val="center"/>
                                <w:rPr>
                                  <w:rFonts w:ascii="Garamond" w:hAnsi="Garamond"/>
                                </w:rPr>
                              </w:pPr>
                              <w:r w:rsidRPr="00FE0C88">
                                <w:rPr>
                                  <w:rFonts w:ascii="Garamond" w:hAnsi="Garamond"/>
                                </w:rPr>
                                <w:t>Senior Cardiac Clinical Physiologist</w:t>
                              </w:r>
                            </w:p>
                          </w:txbxContent>
                        </v:textbox>
                      </v:shape>
                      <v:shape id="Text Box 14" o:spid="_x0000_s1033" type="#_x0000_t202" style="position:absolute;left:5312;top:12702;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DF030E" w:rsidRPr="00FE0C88" w:rsidRDefault="00DF030E" w:rsidP="00DF030E">
                              <w:pPr>
                                <w:jc w:val="center"/>
                                <w:rPr>
                                  <w:rFonts w:ascii="Garamond" w:hAnsi="Garamond"/>
                                </w:rPr>
                              </w:pPr>
                              <w:r w:rsidRPr="00FE0C88">
                                <w:rPr>
                                  <w:rFonts w:ascii="Garamond" w:hAnsi="Garamond"/>
                                </w:rPr>
                                <w:t>Cardiac Clinical Physiologist</w:t>
                              </w:r>
                            </w:p>
                          </w:txbxContent>
                        </v:textbox>
                      </v:shape>
                      <v:line id="Line 15" o:spid="_x0000_s1034" style="position:absolute;flip:y;visibility:visible;mso-wrap-style:square" from="6392,13422" to="6392,1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16" o:spid="_x0000_s1035" style="position:absolute;flip:y;visibility:visible;mso-wrap-style:square" from="6392,12342" to="6392,12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7" o:spid="_x0000_s1036" style="position:absolute;flip:y;visibility:visible;mso-wrap-style:square" from="6392,11082" to="6392,11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18" o:spid="_x0000_s1037" style="position:absolute;flip:y;visibility:visible;mso-wrap-style:square" from="6392,10182" to="6392,10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rect id="Rectangle 19" o:spid="_x0000_s1038" style="position:absolute;left:8541;top:10534;width:81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DF030E" w:rsidRPr="00FE0C88" w:rsidRDefault="00DF030E" w:rsidP="00DF030E">
                              <w:pPr>
                                <w:jc w:val="center"/>
                                <w:rPr>
                                  <w:rFonts w:ascii="Garamond" w:hAnsi="Garamond"/>
                                </w:rPr>
                              </w:pPr>
                              <w:r w:rsidRPr="00FE0C88">
                                <w:rPr>
                                  <w:rFonts w:ascii="Garamond" w:hAnsi="Garamond"/>
                                </w:rPr>
                                <w:t>GP’s</w:t>
                              </w:r>
                            </w:p>
                          </w:txbxContent>
                        </v:textbox>
                      </v:rect>
                      <v:line id="Line 20" o:spid="_x0000_s1039" style="position:absolute;visibility:visible;mso-wrap-style:square" from="8001,10714" to="8541,10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RjqcMAAADbAAAADwAAAGRycy9kb3ducmV2LnhtbESPQW/CMAyF70j8h8hIu0EKQtXUEdAA&#10;IaZd0Bi7m8a0ZY1TmgzKv8cHpN1svef3Ps8WnavVldpQeTYwHiWgiHNvKy4MHL43w1dQISJbrD2T&#10;gTsFWMz7vRlm1t/4i677WCgJ4ZChgTLGJtM65CU5DCPfEIt28q3DKGtbaNviTcJdrSdJkmqHFUtD&#10;iQ2tSsp/93/OwHG1TT7XZ/dzuCy7tNhN8VjnqTEvg+79DVSkLv6bn9cfVvAFVn6RAf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kY6nDAAAA2wAAAA8AAAAAAAAAAAAA&#10;AAAAoQIAAGRycy9kb3ducmV2LnhtbFBLBQYAAAAABAAEAPkAAACRAwAAAAA=&#10;" strokeweight="1.25pt">
                        <v:stroke dashstyle="1 1"/>
                      </v:line>
                      <v:line id="Line 21" o:spid="_x0000_s1040" style="position:absolute;visibility:visible;mso-wrap-style:square" from="3861,10714" to="4401,10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GMsAAAADbAAAADwAAAGRycy9kb3ducmV2LnhtbERPS4vCMBC+C/6HMII3TV2kaDWKD8Rl&#10;L4uv+9iMbbWZdJuo3X+/WRC8zcf3nOm8MaV4UO0KywoG/QgEcWp1wZmC42HTG4FwHlljaZkU/JKD&#10;+azdmmKi7ZN39Nj7TIQQdgkqyL2vEildmpNB17cVceAutjboA6wzqWt8hnBTyo8oiqXBgkNDjhWt&#10;ckpv+7tRcF5to6/11ZyOP8smzr6HeC7TWKlup1lMQHhq/Fv8cn/qMH8M/7+EA+Ts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oxjLAAAAA2wAAAA8AAAAAAAAAAAAAAAAA&#10;oQIAAGRycy9kb3ducmV2LnhtbFBLBQYAAAAABAAEAPkAAACOAwAAAAA=&#10;" strokeweight="1.25pt">
                        <v:stroke dashstyle="1 1"/>
                      </v:line>
                      <v:shape id="Text Box 22" o:spid="_x0000_s1041" type="#_x0000_t202" style="position:absolute;left:2241;top:10534;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DF030E" w:rsidRPr="00FE0C88" w:rsidRDefault="00DF030E" w:rsidP="00DF030E">
                              <w:pPr>
                                <w:jc w:val="center"/>
                                <w:rPr>
                                  <w:rFonts w:ascii="Garamond" w:hAnsi="Garamond"/>
                                </w:rPr>
                              </w:pPr>
                              <w:r w:rsidRPr="00FE0C88">
                                <w:rPr>
                                  <w:rFonts w:ascii="Garamond" w:hAnsi="Garamond"/>
                                </w:rPr>
                                <w:t>Consultant Cardiologists</w:t>
                              </w:r>
                            </w:p>
                          </w:txbxContent>
                        </v:textbox>
                      </v:shape>
                      <v:line id="Line 23" o:spid="_x0000_s1042" style="position:absolute;flip:y;visibility:visible;mso-wrap-style:square" from="2781,11074" to="4496,12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shape id="_x0000_s1043" type="#_x0000_t202" style="position:absolute;left:2241;top:11974;width:16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DF030E" w:rsidRPr="00FE0C88" w:rsidRDefault="00DF030E" w:rsidP="00DF030E">
                              <w:pPr>
                                <w:jc w:val="center"/>
                                <w:rPr>
                                  <w:rFonts w:ascii="Garamond" w:hAnsi="Garamond"/>
                                </w:rPr>
                              </w:pPr>
                              <w:r w:rsidRPr="00FE0C88">
                                <w:rPr>
                                  <w:rFonts w:ascii="Garamond" w:hAnsi="Garamond"/>
                                </w:rPr>
                                <w:t>Cardiology Dept Secretaries</w:t>
                              </w:r>
                            </w:p>
                          </w:txbxContent>
                        </v:textbox>
                      </v:shape>
                    </v:group>
                  </w:pict>
                </mc:Fallback>
              </mc:AlternateContent>
            </w:r>
          </w:p>
          <w:p w:rsidR="00DF030E" w:rsidRPr="00463D69" w:rsidRDefault="00DF030E" w:rsidP="00B159A1">
            <w:pPr>
              <w:rPr>
                <w:rFonts w:ascii="Garamond" w:hAnsi="Garamond"/>
              </w:rPr>
            </w:pPr>
          </w:p>
          <w:p w:rsidR="00DF030E" w:rsidRPr="00463D69" w:rsidRDefault="00DF030E" w:rsidP="00B159A1">
            <w:pPr>
              <w:rPr>
                <w:rFonts w:ascii="Garamond" w:hAnsi="Garamond"/>
              </w:rPr>
            </w:pPr>
          </w:p>
          <w:p w:rsidR="00DF030E" w:rsidRPr="00463D69" w:rsidRDefault="00DF030E" w:rsidP="00B159A1">
            <w:pPr>
              <w:rPr>
                <w:rFonts w:ascii="Garamond" w:hAnsi="Garamond"/>
              </w:rPr>
            </w:pPr>
          </w:p>
          <w:p w:rsidR="00DF030E" w:rsidRPr="00463D69" w:rsidRDefault="00DF030E" w:rsidP="00B159A1">
            <w:pPr>
              <w:rPr>
                <w:rFonts w:ascii="Garamond" w:hAnsi="Garamond"/>
              </w:rPr>
            </w:pPr>
          </w:p>
          <w:p w:rsidR="00DF030E" w:rsidRPr="00463D69" w:rsidRDefault="00DF030E" w:rsidP="00B159A1">
            <w:pPr>
              <w:rPr>
                <w:rFonts w:ascii="Garamond" w:hAnsi="Garamond"/>
              </w:rPr>
            </w:pPr>
          </w:p>
          <w:p w:rsidR="00DF030E" w:rsidRPr="00463D69" w:rsidRDefault="00DF030E" w:rsidP="00B159A1">
            <w:pPr>
              <w:rPr>
                <w:rFonts w:ascii="Garamond" w:hAnsi="Garamond"/>
              </w:rPr>
            </w:pPr>
          </w:p>
          <w:p w:rsidR="00DF030E" w:rsidRPr="00463D69" w:rsidRDefault="00DF030E" w:rsidP="00B159A1">
            <w:pPr>
              <w:rPr>
                <w:rFonts w:ascii="Garamond" w:hAnsi="Garamond"/>
              </w:rPr>
            </w:pPr>
          </w:p>
          <w:p w:rsidR="00DF030E" w:rsidRPr="00463D69" w:rsidRDefault="00DF030E" w:rsidP="00B159A1">
            <w:pPr>
              <w:rPr>
                <w:rFonts w:ascii="Garamond" w:hAnsi="Garamond"/>
              </w:rPr>
            </w:pPr>
          </w:p>
          <w:p w:rsidR="00DF030E" w:rsidRPr="00463D69" w:rsidRDefault="00DF030E" w:rsidP="00B159A1">
            <w:pPr>
              <w:rPr>
                <w:rFonts w:ascii="Garamond" w:hAnsi="Garamond"/>
              </w:rPr>
            </w:pPr>
          </w:p>
          <w:p w:rsidR="00DF030E" w:rsidRPr="00463D69" w:rsidRDefault="00DF030E" w:rsidP="00B159A1">
            <w:pPr>
              <w:rPr>
                <w:rFonts w:ascii="Garamond" w:hAnsi="Garamond"/>
              </w:rPr>
            </w:pPr>
          </w:p>
          <w:p w:rsidR="00DF030E" w:rsidRPr="00463D69" w:rsidRDefault="00DF030E" w:rsidP="00B159A1">
            <w:pPr>
              <w:jc w:val="both"/>
              <w:rPr>
                <w:rFonts w:ascii="Garamond" w:hAnsi="Garamond" w:cs="Arial"/>
                <w:b/>
              </w:rPr>
            </w:pPr>
          </w:p>
          <w:p w:rsidR="00DF030E" w:rsidRPr="00463D69" w:rsidRDefault="00DF030E" w:rsidP="00B159A1">
            <w:pPr>
              <w:jc w:val="both"/>
              <w:rPr>
                <w:rFonts w:ascii="Garamond" w:hAnsi="Garamond" w:cs="Arial"/>
                <w:b/>
              </w:rPr>
            </w:pPr>
          </w:p>
          <w:p w:rsidR="00DF030E" w:rsidRPr="00463D69" w:rsidRDefault="00DF030E" w:rsidP="00B159A1">
            <w:pPr>
              <w:jc w:val="both"/>
              <w:rPr>
                <w:rFonts w:ascii="Garamond" w:hAnsi="Garamond" w:cs="Arial"/>
                <w:b/>
              </w:rPr>
            </w:pPr>
          </w:p>
          <w:p w:rsidR="00DF030E" w:rsidRPr="00463D69" w:rsidRDefault="00DF030E" w:rsidP="00B159A1">
            <w:pPr>
              <w:jc w:val="both"/>
              <w:rPr>
                <w:rFonts w:ascii="Garamond" w:hAnsi="Garamond" w:cs="Arial"/>
                <w:b/>
              </w:rPr>
            </w:pPr>
          </w:p>
          <w:p w:rsidR="00DF030E" w:rsidRPr="00463D69" w:rsidRDefault="00DF030E" w:rsidP="00B159A1">
            <w:pPr>
              <w:jc w:val="both"/>
              <w:rPr>
                <w:rFonts w:ascii="Garamond" w:hAnsi="Garamond" w:cs="Arial"/>
                <w:b/>
              </w:rPr>
            </w:pPr>
          </w:p>
          <w:p w:rsidR="00DF030E" w:rsidRPr="00463D69" w:rsidRDefault="00DF030E" w:rsidP="00B159A1">
            <w:pPr>
              <w:jc w:val="both"/>
              <w:rPr>
                <w:rFonts w:ascii="Garamond" w:hAnsi="Garamond" w:cs="Arial"/>
                <w:b/>
              </w:rPr>
            </w:pPr>
          </w:p>
          <w:p w:rsidR="00DF030E" w:rsidRPr="00463D69" w:rsidRDefault="00DF030E" w:rsidP="00B159A1">
            <w:pPr>
              <w:jc w:val="both"/>
              <w:rPr>
                <w:rFonts w:ascii="Garamond" w:hAnsi="Garamond" w:cs="Arial"/>
                <w:b/>
              </w:rPr>
            </w:pPr>
          </w:p>
          <w:p w:rsidR="00DF030E" w:rsidRPr="00463D69" w:rsidRDefault="00DF030E" w:rsidP="00B159A1">
            <w:pPr>
              <w:jc w:val="both"/>
              <w:rPr>
                <w:rFonts w:ascii="Garamond" w:hAnsi="Garamond" w:cs="Arial"/>
                <w:b/>
              </w:rPr>
            </w:pPr>
          </w:p>
          <w:p w:rsidR="00DF030E" w:rsidRPr="00463D69" w:rsidRDefault="00DF030E" w:rsidP="00B159A1">
            <w:pPr>
              <w:jc w:val="both"/>
              <w:rPr>
                <w:rFonts w:ascii="Garamond" w:hAnsi="Garamond" w:cs="Arial"/>
                <w:b/>
              </w:rPr>
            </w:pPr>
          </w:p>
        </w:tc>
      </w:tr>
    </w:tbl>
    <w:p w:rsidR="00DF030E" w:rsidRPr="00463D69" w:rsidRDefault="00DF030E" w:rsidP="00DF030E">
      <w:pPr>
        <w:jc w:val="both"/>
        <w:rPr>
          <w:rFonts w:ascii="Garamond" w:hAnsi="Garamond"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rPr>
          <w:cantSplit/>
        </w:trPr>
        <w:tc>
          <w:tcPr>
            <w:tcW w:w="10031" w:type="dxa"/>
          </w:tcPr>
          <w:p w:rsidR="00DF030E" w:rsidRPr="00463D69" w:rsidRDefault="00DF030E" w:rsidP="00DF030E">
            <w:pPr>
              <w:numPr>
                <w:ilvl w:val="0"/>
                <w:numId w:val="6"/>
              </w:numPr>
              <w:jc w:val="both"/>
              <w:rPr>
                <w:rFonts w:ascii="Garamond" w:hAnsi="Garamond" w:cs="Arial"/>
                <w:b/>
                <w:bCs/>
              </w:rPr>
            </w:pPr>
            <w:r w:rsidRPr="00463D69">
              <w:rPr>
                <w:rFonts w:ascii="Garamond" w:hAnsi="Garamond" w:cs="Arial"/>
                <w:b/>
              </w:rPr>
              <w:lastRenderedPageBreak/>
              <w:t>SCOPE AND RANGE</w:t>
            </w:r>
          </w:p>
          <w:p w:rsidR="00DF030E" w:rsidRPr="00463D69" w:rsidRDefault="00DF030E" w:rsidP="00B159A1">
            <w:pPr>
              <w:jc w:val="both"/>
              <w:rPr>
                <w:rFonts w:ascii="Garamond" w:hAnsi="Garamond" w:cs="Arial"/>
                <w:b/>
              </w:rPr>
            </w:pPr>
          </w:p>
          <w:p w:rsidR="00DF030E" w:rsidRPr="00463D69" w:rsidRDefault="00DF030E" w:rsidP="00DF030E">
            <w:pPr>
              <w:numPr>
                <w:ilvl w:val="0"/>
                <w:numId w:val="39"/>
              </w:numPr>
              <w:rPr>
                <w:rFonts w:ascii="Garamond" w:hAnsi="Garamond" w:cs="Arial"/>
              </w:rPr>
            </w:pPr>
            <w:r w:rsidRPr="00463D69">
              <w:rPr>
                <w:rFonts w:ascii="Garamond" w:hAnsi="Garamond" w:cs="Arial"/>
              </w:rPr>
              <w:t>Delivers a range of standard diagnostic Cardiac Investigations in all areas of the hospital.</w:t>
            </w:r>
          </w:p>
          <w:p w:rsidR="00DF030E" w:rsidRPr="00463D69" w:rsidRDefault="00DF030E" w:rsidP="00DF030E">
            <w:pPr>
              <w:numPr>
                <w:ilvl w:val="0"/>
                <w:numId w:val="39"/>
              </w:numPr>
              <w:rPr>
                <w:rFonts w:ascii="Garamond" w:hAnsi="Garamond" w:cs="Arial"/>
              </w:rPr>
            </w:pPr>
            <w:r w:rsidRPr="00463D69">
              <w:rPr>
                <w:rFonts w:ascii="Garamond" w:hAnsi="Garamond" w:cs="Arial"/>
              </w:rPr>
              <w:t>The Postholder works mainly alone providing a service to a nominated area or group of Departments but will rotate through all areas i.e. all wards, including Specialist Units and all Out Patient Clinics, and Departments.</w:t>
            </w:r>
          </w:p>
          <w:p w:rsidR="00DF030E" w:rsidRPr="00463D69" w:rsidRDefault="00DF030E" w:rsidP="00DF030E">
            <w:pPr>
              <w:numPr>
                <w:ilvl w:val="0"/>
                <w:numId w:val="39"/>
              </w:numPr>
              <w:rPr>
                <w:rFonts w:ascii="Garamond" w:hAnsi="Garamond" w:cs="Arial"/>
              </w:rPr>
            </w:pPr>
            <w:r w:rsidRPr="00463D69">
              <w:rPr>
                <w:rFonts w:ascii="Garamond" w:hAnsi="Garamond" w:cs="Arial"/>
              </w:rPr>
              <w:t>Works unsupervised during standard diagnostic procedures, including working alone at weekends or out of hours.</w:t>
            </w:r>
          </w:p>
          <w:p w:rsidR="00DF030E" w:rsidRPr="00463D69" w:rsidRDefault="00DF030E" w:rsidP="00DF030E">
            <w:pPr>
              <w:numPr>
                <w:ilvl w:val="0"/>
                <w:numId w:val="39"/>
              </w:numPr>
              <w:rPr>
                <w:rFonts w:ascii="Garamond" w:hAnsi="Garamond" w:cs="Arial"/>
              </w:rPr>
            </w:pPr>
            <w:r w:rsidRPr="00463D69">
              <w:rPr>
                <w:rFonts w:ascii="Garamond" w:hAnsi="Garamond" w:cs="Arial"/>
              </w:rPr>
              <w:t xml:space="preserve">Investigations are performed on a diverse group of patients: </w:t>
            </w:r>
          </w:p>
          <w:p w:rsidR="00DF030E" w:rsidRPr="00463D69" w:rsidRDefault="00DF030E" w:rsidP="00B159A1">
            <w:pPr>
              <w:ind w:left="360"/>
              <w:rPr>
                <w:rFonts w:ascii="Garamond" w:hAnsi="Garamond" w:cs="Arial"/>
              </w:rPr>
            </w:pPr>
            <w:r w:rsidRPr="00463D69">
              <w:rPr>
                <w:rFonts w:ascii="Garamond" w:hAnsi="Garamond" w:cs="Arial"/>
              </w:rPr>
              <w:t xml:space="preserve">      All ages</w:t>
            </w:r>
          </w:p>
          <w:p w:rsidR="00DF030E" w:rsidRPr="00463D69" w:rsidRDefault="00DF030E" w:rsidP="00B159A1">
            <w:pPr>
              <w:ind w:left="360"/>
              <w:rPr>
                <w:rFonts w:ascii="Garamond" w:hAnsi="Garamond" w:cs="Arial"/>
              </w:rPr>
            </w:pPr>
            <w:r w:rsidRPr="00463D69">
              <w:rPr>
                <w:rFonts w:ascii="Garamond" w:hAnsi="Garamond" w:cs="Arial"/>
              </w:rPr>
              <w:t xml:space="preserve">      Differing levels of comprehension</w:t>
            </w:r>
          </w:p>
          <w:p w:rsidR="00DF030E" w:rsidRPr="00463D69" w:rsidRDefault="00DF030E" w:rsidP="00B159A1">
            <w:pPr>
              <w:ind w:left="360"/>
              <w:rPr>
                <w:rFonts w:ascii="Garamond" w:hAnsi="Garamond" w:cs="Arial"/>
              </w:rPr>
            </w:pPr>
            <w:r w:rsidRPr="00463D69">
              <w:rPr>
                <w:rFonts w:ascii="Garamond" w:hAnsi="Garamond" w:cs="Arial"/>
              </w:rPr>
              <w:t xml:space="preserve">      All levels of physical ability</w:t>
            </w:r>
          </w:p>
          <w:p w:rsidR="00DF030E" w:rsidRPr="00463D69" w:rsidRDefault="00DF030E" w:rsidP="00B159A1">
            <w:pPr>
              <w:ind w:left="360"/>
              <w:rPr>
                <w:rFonts w:ascii="Garamond" w:hAnsi="Garamond" w:cs="Arial"/>
              </w:rPr>
            </w:pPr>
            <w:r w:rsidRPr="00463D69">
              <w:rPr>
                <w:rFonts w:ascii="Garamond" w:hAnsi="Garamond" w:cs="Arial"/>
              </w:rPr>
              <w:t xml:space="preserve">      Range of emotional states</w:t>
            </w:r>
          </w:p>
          <w:p w:rsidR="00DF030E" w:rsidRPr="00463D69" w:rsidRDefault="00DF030E" w:rsidP="00B159A1">
            <w:pPr>
              <w:jc w:val="both"/>
              <w:rPr>
                <w:rFonts w:ascii="Garamond" w:hAnsi="Garamond" w:cs="Arial"/>
                <w:b/>
              </w:rPr>
            </w:pPr>
          </w:p>
        </w:tc>
      </w:tr>
    </w:tbl>
    <w:p w:rsidR="00DF030E" w:rsidRPr="00463D69" w:rsidRDefault="00DF030E" w:rsidP="00DF030E">
      <w:pPr>
        <w:jc w:val="both"/>
        <w:rPr>
          <w:rFonts w:ascii="Garamond" w:hAnsi="Garamond"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c>
          <w:tcPr>
            <w:tcW w:w="10031" w:type="dxa"/>
          </w:tcPr>
          <w:p w:rsidR="00DF030E" w:rsidRPr="00463D69" w:rsidRDefault="00DF030E" w:rsidP="00DF030E">
            <w:pPr>
              <w:numPr>
                <w:ilvl w:val="0"/>
                <w:numId w:val="6"/>
              </w:numPr>
              <w:jc w:val="both"/>
              <w:rPr>
                <w:rFonts w:ascii="Garamond" w:hAnsi="Garamond" w:cs="Arial"/>
                <w:b/>
                <w:bCs/>
              </w:rPr>
            </w:pPr>
            <w:r w:rsidRPr="00463D69">
              <w:rPr>
                <w:rFonts w:ascii="Garamond" w:hAnsi="Garamond" w:cs="Arial"/>
                <w:b/>
                <w:bCs/>
              </w:rPr>
              <w:t>MAIN DUTIES/RESPONSIBILITIES</w:t>
            </w:r>
          </w:p>
          <w:p w:rsidR="00DF030E" w:rsidRPr="00463D69" w:rsidRDefault="00DF030E" w:rsidP="00B159A1">
            <w:pPr>
              <w:rPr>
                <w:rFonts w:ascii="Garamond" w:hAnsi="Garamond" w:cs="Arial"/>
                <w:b/>
              </w:rPr>
            </w:pPr>
          </w:p>
          <w:p w:rsidR="00DF030E" w:rsidRPr="00463D69" w:rsidRDefault="00DF030E" w:rsidP="00DF030E">
            <w:pPr>
              <w:numPr>
                <w:ilvl w:val="0"/>
                <w:numId w:val="40"/>
              </w:numPr>
              <w:rPr>
                <w:rFonts w:ascii="Garamond" w:hAnsi="Garamond" w:cs="Arial"/>
              </w:rPr>
            </w:pPr>
            <w:r w:rsidRPr="00463D69">
              <w:rPr>
                <w:rFonts w:ascii="Garamond" w:hAnsi="Garamond" w:cs="Arial"/>
              </w:rPr>
              <w:t>Records and evaluates Standard Diagnostic Cardiological Investigations and produces an automated diagnostic report and checks this report for accuracy.</w:t>
            </w:r>
          </w:p>
          <w:p w:rsidR="00DF030E" w:rsidRPr="00463D69" w:rsidRDefault="00DF030E" w:rsidP="00DF030E">
            <w:pPr>
              <w:numPr>
                <w:ilvl w:val="0"/>
                <w:numId w:val="40"/>
              </w:numPr>
              <w:rPr>
                <w:rFonts w:ascii="Garamond" w:hAnsi="Garamond" w:cs="Arial"/>
              </w:rPr>
            </w:pPr>
            <w:r w:rsidRPr="00463D69">
              <w:rPr>
                <w:rFonts w:ascii="Garamond" w:hAnsi="Garamond" w:cs="Arial"/>
              </w:rPr>
              <w:t>Prepares and attaches ambulatory ECG monitors modifies &amp; adapts set-up as required.</w:t>
            </w:r>
          </w:p>
          <w:p w:rsidR="00DF030E" w:rsidRPr="00463D69" w:rsidRDefault="00DF030E" w:rsidP="00DF030E">
            <w:pPr>
              <w:numPr>
                <w:ilvl w:val="0"/>
                <w:numId w:val="40"/>
              </w:numPr>
              <w:rPr>
                <w:rFonts w:ascii="Garamond" w:hAnsi="Garamond" w:cs="Arial"/>
              </w:rPr>
            </w:pPr>
            <w:r w:rsidRPr="00463D69">
              <w:rPr>
                <w:rFonts w:ascii="Garamond" w:hAnsi="Garamond" w:cs="Arial"/>
              </w:rPr>
              <w:t>Responsibility for the Department Cardiac Arrest page and will attend all stand by calls, Emergency fast page &amp; Cardiac events (hospital wide coverage) on a rotational basis.</w:t>
            </w:r>
          </w:p>
          <w:p w:rsidR="00DF030E" w:rsidRPr="00463D69" w:rsidRDefault="00DF030E" w:rsidP="00DF030E">
            <w:pPr>
              <w:numPr>
                <w:ilvl w:val="0"/>
                <w:numId w:val="40"/>
              </w:numPr>
              <w:rPr>
                <w:rFonts w:ascii="Garamond" w:hAnsi="Garamond" w:cs="Arial"/>
              </w:rPr>
            </w:pPr>
            <w:r w:rsidRPr="00463D69">
              <w:rPr>
                <w:rFonts w:ascii="Garamond" w:hAnsi="Garamond" w:cs="Arial"/>
              </w:rPr>
              <w:t>Will assist the Physiologists in the training of more junior Cardiographer staff &amp; Nursing &amp; Support worker staff (in ECG recording &amp; basic ECG interpretation and art</w:t>
            </w:r>
            <w:r>
              <w:rPr>
                <w:rFonts w:ascii="Garamond" w:hAnsi="Garamond" w:cs="Arial"/>
              </w:rPr>
              <w:t>e</w:t>
            </w:r>
            <w:r w:rsidRPr="00463D69">
              <w:rPr>
                <w:rFonts w:ascii="Garamond" w:hAnsi="Garamond" w:cs="Arial"/>
              </w:rPr>
              <w:t>fact sources, interference/ fault diagnosis).</w:t>
            </w:r>
          </w:p>
          <w:p w:rsidR="00DF030E" w:rsidRPr="00463D69" w:rsidRDefault="00DF030E" w:rsidP="00DF030E">
            <w:pPr>
              <w:numPr>
                <w:ilvl w:val="0"/>
                <w:numId w:val="40"/>
              </w:numPr>
              <w:rPr>
                <w:rFonts w:ascii="Garamond" w:hAnsi="Garamond" w:cs="Arial"/>
              </w:rPr>
            </w:pPr>
            <w:r w:rsidRPr="00463D69">
              <w:rPr>
                <w:rFonts w:ascii="Garamond" w:hAnsi="Garamond" w:cs="Arial"/>
              </w:rPr>
              <w:t>Clerical duties: eg. Filing and copying reports, Data input into various administrative Reports and Data Storage Systems.</w:t>
            </w:r>
          </w:p>
          <w:p w:rsidR="00DF030E" w:rsidRPr="00463D69" w:rsidRDefault="00DF030E" w:rsidP="00DF030E">
            <w:pPr>
              <w:numPr>
                <w:ilvl w:val="0"/>
                <w:numId w:val="40"/>
              </w:numPr>
              <w:rPr>
                <w:rFonts w:ascii="Garamond" w:hAnsi="Garamond" w:cs="Arial"/>
              </w:rPr>
            </w:pPr>
            <w:r w:rsidRPr="00463D69">
              <w:rPr>
                <w:rFonts w:ascii="Garamond" w:hAnsi="Garamond" w:cs="Arial"/>
              </w:rPr>
              <w:t>Accurate uploading of information onto a range of diagnostic clinical equipment.</w:t>
            </w:r>
          </w:p>
          <w:p w:rsidR="00DF030E" w:rsidRPr="00463D69" w:rsidRDefault="00DF030E" w:rsidP="00B159A1">
            <w:pPr>
              <w:ind w:left="360"/>
              <w:rPr>
                <w:rFonts w:ascii="Garamond" w:hAnsi="Garamond" w:cs="Arial"/>
              </w:rPr>
            </w:pPr>
            <w:r w:rsidRPr="00463D69">
              <w:rPr>
                <w:rFonts w:ascii="Garamond" w:hAnsi="Garamond" w:cs="Arial"/>
              </w:rPr>
              <w:t xml:space="preserve">      Generation of factual clinical reports.</w:t>
            </w:r>
          </w:p>
          <w:p w:rsidR="00DF030E" w:rsidRPr="00463D69" w:rsidRDefault="00DF030E" w:rsidP="00DF030E">
            <w:pPr>
              <w:numPr>
                <w:ilvl w:val="0"/>
                <w:numId w:val="40"/>
              </w:numPr>
              <w:rPr>
                <w:rFonts w:ascii="Garamond" w:hAnsi="Garamond" w:cs="Arial"/>
              </w:rPr>
            </w:pPr>
            <w:r w:rsidRPr="00463D69">
              <w:rPr>
                <w:rFonts w:ascii="Garamond" w:hAnsi="Garamond" w:cs="Arial"/>
              </w:rPr>
              <w:t>Documentation of results for Clinical Audit.</w:t>
            </w:r>
          </w:p>
          <w:p w:rsidR="00DF030E" w:rsidRPr="00463D69" w:rsidRDefault="00DF030E" w:rsidP="00DF030E">
            <w:pPr>
              <w:numPr>
                <w:ilvl w:val="0"/>
                <w:numId w:val="40"/>
              </w:numPr>
              <w:rPr>
                <w:rFonts w:ascii="Garamond" w:hAnsi="Garamond" w:cs="Arial"/>
              </w:rPr>
            </w:pPr>
            <w:r w:rsidRPr="00463D69">
              <w:rPr>
                <w:rFonts w:ascii="Garamond" w:hAnsi="Garamond" w:cs="Arial"/>
              </w:rPr>
              <w:t>Assists Physiologists with more complex Cardiac investigations &amp; therapies.</w:t>
            </w:r>
          </w:p>
          <w:p w:rsidR="00DF030E" w:rsidRPr="00463D69" w:rsidRDefault="00DF030E" w:rsidP="00DF030E">
            <w:pPr>
              <w:numPr>
                <w:ilvl w:val="0"/>
                <w:numId w:val="40"/>
              </w:numPr>
              <w:rPr>
                <w:rFonts w:ascii="Garamond" w:hAnsi="Garamond" w:cs="Arial"/>
              </w:rPr>
            </w:pPr>
            <w:r w:rsidRPr="00463D69">
              <w:rPr>
                <w:rFonts w:ascii="Garamond" w:hAnsi="Garamond" w:cs="Arial"/>
              </w:rPr>
              <w:t>Performs standard diagnostic Cardiac investigations as part of clinical research trials.</w:t>
            </w:r>
          </w:p>
          <w:p w:rsidR="00DF030E" w:rsidRPr="00463D69" w:rsidRDefault="00DF030E" w:rsidP="00DF030E">
            <w:pPr>
              <w:numPr>
                <w:ilvl w:val="0"/>
                <w:numId w:val="40"/>
              </w:numPr>
              <w:rPr>
                <w:rFonts w:ascii="Garamond" w:hAnsi="Garamond" w:cs="Arial"/>
              </w:rPr>
            </w:pPr>
            <w:r w:rsidRPr="00463D69">
              <w:rPr>
                <w:rFonts w:ascii="Garamond" w:hAnsi="Garamond" w:cs="Arial"/>
              </w:rPr>
              <w:t>Cleans and disinfects any body fluids, spillages on equipment or personnel in accordance with infection control procedures.</w:t>
            </w:r>
          </w:p>
          <w:p w:rsidR="00DF030E" w:rsidRPr="00463D69" w:rsidRDefault="00DF030E" w:rsidP="00DF030E">
            <w:pPr>
              <w:numPr>
                <w:ilvl w:val="0"/>
                <w:numId w:val="40"/>
              </w:numPr>
              <w:rPr>
                <w:rFonts w:ascii="Garamond" w:hAnsi="Garamond" w:cs="Arial"/>
                <w:b/>
                <w:bCs/>
              </w:rPr>
            </w:pPr>
            <w:r w:rsidRPr="00463D69">
              <w:rPr>
                <w:rFonts w:ascii="Garamond" w:hAnsi="Garamond" w:cs="Arial"/>
              </w:rPr>
              <w:t>Responsible for assessing the technical quality of a procedure and arrange repeat investigation as necessary.</w:t>
            </w:r>
          </w:p>
          <w:p w:rsidR="00DF030E" w:rsidRPr="00463D69" w:rsidRDefault="00DF030E" w:rsidP="00B159A1">
            <w:pPr>
              <w:rPr>
                <w:rFonts w:ascii="Garamond" w:hAnsi="Garamond" w:cs="Arial"/>
                <w:b/>
                <w:bCs/>
              </w:rPr>
            </w:pPr>
          </w:p>
        </w:tc>
      </w:tr>
    </w:tbl>
    <w:p w:rsidR="00DF030E" w:rsidRPr="00463D69" w:rsidRDefault="00DF030E" w:rsidP="00DF030E">
      <w:pPr>
        <w:rPr>
          <w:rFonts w:ascii="Garamond" w:hAnsi="Garamond"/>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rPr>
          <w:cantSplit/>
        </w:trPr>
        <w:tc>
          <w:tcPr>
            <w:tcW w:w="10031" w:type="dxa"/>
          </w:tcPr>
          <w:p w:rsidR="00DF030E" w:rsidRPr="00463D69" w:rsidRDefault="00DF030E" w:rsidP="00DF030E">
            <w:pPr>
              <w:numPr>
                <w:ilvl w:val="0"/>
                <w:numId w:val="6"/>
              </w:numPr>
              <w:rPr>
                <w:rFonts w:ascii="Garamond" w:hAnsi="Garamond" w:cs="Arial"/>
                <w:b/>
                <w:bCs/>
                <w:u w:val="single"/>
              </w:rPr>
            </w:pPr>
            <w:r w:rsidRPr="00463D69">
              <w:rPr>
                <w:rFonts w:ascii="Garamond" w:hAnsi="Garamond" w:cs="Arial"/>
                <w:b/>
                <w:bCs/>
              </w:rPr>
              <w:lastRenderedPageBreak/>
              <w:t>EQUIPMENT &amp; MACHINERY</w:t>
            </w:r>
          </w:p>
          <w:p w:rsidR="00DF030E" w:rsidRPr="00463D69" w:rsidRDefault="00DF030E" w:rsidP="00B159A1">
            <w:pPr>
              <w:rPr>
                <w:rFonts w:ascii="Garamond" w:hAnsi="Garamond" w:cs="Arial"/>
                <w:b/>
                <w:bCs/>
                <w:u w:val="single"/>
              </w:rPr>
            </w:pPr>
          </w:p>
          <w:p w:rsidR="00DF030E" w:rsidRPr="00463D69" w:rsidRDefault="00DF030E" w:rsidP="00DF030E">
            <w:pPr>
              <w:numPr>
                <w:ilvl w:val="0"/>
                <w:numId w:val="41"/>
              </w:numPr>
              <w:rPr>
                <w:rFonts w:ascii="Garamond" w:hAnsi="Garamond" w:cs="Arial"/>
              </w:rPr>
            </w:pPr>
            <w:r w:rsidRPr="00463D69">
              <w:rPr>
                <w:rFonts w:ascii="Garamond" w:hAnsi="Garamond" w:cs="Arial"/>
              </w:rPr>
              <w:t>Has expertise in the safe use &amp; operation, calibration, simple servicing and cleaning of a range of clinical Cardiological equipment;</w:t>
            </w:r>
          </w:p>
          <w:p w:rsidR="00DF030E" w:rsidRPr="00463D69" w:rsidRDefault="00DF030E" w:rsidP="00DF030E">
            <w:pPr>
              <w:numPr>
                <w:ilvl w:val="0"/>
                <w:numId w:val="41"/>
              </w:numPr>
              <w:rPr>
                <w:rFonts w:ascii="Garamond" w:hAnsi="Garamond" w:cs="Arial"/>
              </w:rPr>
            </w:pPr>
            <w:r w:rsidRPr="00463D69">
              <w:rPr>
                <w:rFonts w:ascii="Garamond" w:hAnsi="Garamond" w:cs="Arial"/>
              </w:rPr>
              <w:t>A range of computerised multi-channel Electrocardiograph equipment and single channel Electrocardiograph equipment (5 different models).</w:t>
            </w:r>
          </w:p>
          <w:p w:rsidR="00DF030E" w:rsidRPr="00463D69" w:rsidRDefault="00DF030E" w:rsidP="00DF030E">
            <w:pPr>
              <w:numPr>
                <w:ilvl w:val="0"/>
                <w:numId w:val="41"/>
              </w:numPr>
              <w:rPr>
                <w:rFonts w:ascii="Garamond" w:hAnsi="Garamond" w:cs="Arial"/>
              </w:rPr>
            </w:pPr>
            <w:r w:rsidRPr="00463D69">
              <w:rPr>
                <w:rFonts w:ascii="Garamond" w:hAnsi="Garamond" w:cs="Arial"/>
              </w:rPr>
              <w:t>Manual and automated blood pressure recording equipment.</w:t>
            </w:r>
          </w:p>
          <w:p w:rsidR="00DF030E" w:rsidRPr="00463D69" w:rsidRDefault="00DF030E" w:rsidP="00DF030E">
            <w:pPr>
              <w:numPr>
                <w:ilvl w:val="0"/>
                <w:numId w:val="41"/>
              </w:numPr>
              <w:rPr>
                <w:rFonts w:ascii="Garamond" w:hAnsi="Garamond" w:cs="Arial"/>
              </w:rPr>
            </w:pPr>
            <w:r w:rsidRPr="00463D69">
              <w:rPr>
                <w:rFonts w:ascii="Garamond" w:hAnsi="Garamond" w:cs="Arial"/>
              </w:rPr>
              <w:t>Ambulatory blood pressure monitoring equipment.</w:t>
            </w:r>
          </w:p>
          <w:p w:rsidR="00DF030E" w:rsidRPr="00463D69" w:rsidRDefault="00DF030E" w:rsidP="00DF030E">
            <w:pPr>
              <w:numPr>
                <w:ilvl w:val="0"/>
                <w:numId w:val="41"/>
              </w:numPr>
              <w:rPr>
                <w:rFonts w:ascii="Garamond" w:hAnsi="Garamond" w:cs="Arial"/>
              </w:rPr>
            </w:pPr>
            <w:r w:rsidRPr="00463D69">
              <w:rPr>
                <w:rFonts w:ascii="Garamond" w:hAnsi="Garamond" w:cs="Arial"/>
              </w:rPr>
              <w:t>Manual and Automated Defibrillator equipment.</w:t>
            </w:r>
          </w:p>
          <w:p w:rsidR="00DF030E" w:rsidRPr="00463D69" w:rsidRDefault="00DF030E" w:rsidP="00DF030E">
            <w:pPr>
              <w:numPr>
                <w:ilvl w:val="0"/>
                <w:numId w:val="41"/>
              </w:numPr>
              <w:rPr>
                <w:rFonts w:ascii="Garamond" w:hAnsi="Garamond" w:cs="Arial"/>
              </w:rPr>
            </w:pPr>
            <w:r w:rsidRPr="00463D69">
              <w:rPr>
                <w:rFonts w:ascii="Garamond" w:hAnsi="Garamond" w:cs="Arial"/>
              </w:rPr>
              <w:t>ECG Telemetry Devices and simple cardiac monitors.</w:t>
            </w:r>
          </w:p>
          <w:p w:rsidR="00DF030E" w:rsidRPr="00463D69" w:rsidRDefault="00DF030E" w:rsidP="00DF030E">
            <w:pPr>
              <w:numPr>
                <w:ilvl w:val="0"/>
                <w:numId w:val="41"/>
              </w:numPr>
              <w:rPr>
                <w:rFonts w:ascii="Garamond" w:hAnsi="Garamond" w:cs="Arial"/>
              </w:rPr>
            </w:pPr>
            <w:r w:rsidRPr="00463D69">
              <w:rPr>
                <w:rFonts w:ascii="Garamond" w:hAnsi="Garamond" w:cs="Arial"/>
              </w:rPr>
              <w:t>Telecommunications devices, pagers, telephones.</w:t>
            </w:r>
          </w:p>
          <w:p w:rsidR="00DF030E" w:rsidRPr="00463D69" w:rsidRDefault="00DF030E" w:rsidP="00DF030E">
            <w:pPr>
              <w:numPr>
                <w:ilvl w:val="0"/>
                <w:numId w:val="41"/>
              </w:numPr>
              <w:rPr>
                <w:rFonts w:ascii="Garamond" w:hAnsi="Garamond" w:cs="Arial"/>
              </w:rPr>
            </w:pPr>
            <w:r w:rsidRPr="00463D69">
              <w:rPr>
                <w:rFonts w:ascii="Garamond" w:hAnsi="Garamond" w:cs="Arial"/>
              </w:rPr>
              <w:t>P.C. based administration systems.</w:t>
            </w:r>
          </w:p>
          <w:p w:rsidR="00DF030E" w:rsidRPr="00463D69" w:rsidRDefault="00DF030E" w:rsidP="00DF030E">
            <w:pPr>
              <w:numPr>
                <w:ilvl w:val="0"/>
                <w:numId w:val="41"/>
              </w:numPr>
              <w:rPr>
                <w:rFonts w:ascii="Garamond" w:hAnsi="Garamond" w:cs="Arial"/>
              </w:rPr>
            </w:pPr>
            <w:r w:rsidRPr="00463D69">
              <w:rPr>
                <w:rFonts w:ascii="Garamond" w:hAnsi="Garamond" w:cs="Arial"/>
              </w:rPr>
              <w:t>Manual handling aids e.g. hoists slings, patient slides, and sliding sheets.</w:t>
            </w:r>
          </w:p>
          <w:p w:rsidR="00DF030E" w:rsidRPr="00463D69" w:rsidRDefault="00DF030E" w:rsidP="00DF030E">
            <w:pPr>
              <w:numPr>
                <w:ilvl w:val="0"/>
                <w:numId w:val="41"/>
              </w:numPr>
              <w:rPr>
                <w:rFonts w:ascii="Garamond" w:hAnsi="Garamond" w:cs="Arial"/>
              </w:rPr>
            </w:pPr>
            <w:r w:rsidRPr="00463D69">
              <w:rPr>
                <w:rFonts w:ascii="Garamond" w:hAnsi="Garamond" w:cs="Arial"/>
              </w:rPr>
              <w:t>Pneumatic Tube System.</w:t>
            </w:r>
          </w:p>
          <w:p w:rsidR="00DF030E" w:rsidRPr="00463D69" w:rsidRDefault="00DF030E" w:rsidP="00DF030E">
            <w:pPr>
              <w:numPr>
                <w:ilvl w:val="0"/>
                <w:numId w:val="41"/>
              </w:numPr>
              <w:rPr>
                <w:rFonts w:ascii="Garamond" w:hAnsi="Garamond" w:cs="Arial"/>
              </w:rPr>
            </w:pPr>
            <w:r w:rsidRPr="00463D69">
              <w:rPr>
                <w:rFonts w:ascii="Garamond" w:hAnsi="Garamond" w:cs="Arial"/>
              </w:rPr>
              <w:t>Confirm availability and operational status of resuscitation equipment and oxygen supply.</w:t>
            </w:r>
          </w:p>
          <w:p w:rsidR="00DF030E" w:rsidRPr="00463D69" w:rsidRDefault="00DF030E" w:rsidP="00B159A1">
            <w:pPr>
              <w:rPr>
                <w:rFonts w:ascii="Garamond" w:hAnsi="Garamond" w:cs="Arial"/>
                <w:b/>
                <w:bCs/>
              </w:rPr>
            </w:pPr>
          </w:p>
        </w:tc>
      </w:tr>
    </w:tbl>
    <w:p w:rsidR="00DF030E" w:rsidRPr="00463D69" w:rsidRDefault="00DF030E" w:rsidP="00DF030E">
      <w:pPr>
        <w:rPr>
          <w:rFonts w:ascii="Garamond" w:hAnsi="Garamond"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rPr>
          <w:cantSplit/>
        </w:trPr>
        <w:tc>
          <w:tcPr>
            <w:tcW w:w="10031" w:type="dxa"/>
          </w:tcPr>
          <w:p w:rsidR="00DF030E" w:rsidRPr="00463D69" w:rsidRDefault="00DF030E" w:rsidP="00DF030E">
            <w:pPr>
              <w:numPr>
                <w:ilvl w:val="0"/>
                <w:numId w:val="6"/>
              </w:numPr>
              <w:rPr>
                <w:rFonts w:ascii="Garamond" w:hAnsi="Garamond" w:cs="Arial"/>
                <w:b/>
                <w:bCs/>
                <w:u w:val="single"/>
              </w:rPr>
            </w:pPr>
            <w:r w:rsidRPr="00463D69">
              <w:rPr>
                <w:rFonts w:ascii="Garamond" w:hAnsi="Garamond" w:cs="Arial"/>
                <w:b/>
              </w:rPr>
              <w:t>SYSTEMS</w:t>
            </w:r>
          </w:p>
          <w:p w:rsidR="00DF030E" w:rsidRPr="00463D69" w:rsidRDefault="00DF030E" w:rsidP="00B159A1">
            <w:pPr>
              <w:rPr>
                <w:rFonts w:ascii="Garamond" w:hAnsi="Garamond" w:cs="Arial"/>
                <w:b/>
              </w:rPr>
            </w:pPr>
          </w:p>
          <w:p w:rsidR="00DF030E" w:rsidRPr="00463D69" w:rsidRDefault="00DF030E" w:rsidP="00DF030E">
            <w:pPr>
              <w:numPr>
                <w:ilvl w:val="0"/>
                <w:numId w:val="42"/>
              </w:numPr>
              <w:rPr>
                <w:rFonts w:ascii="Garamond" w:hAnsi="Garamond" w:cs="Arial"/>
              </w:rPr>
            </w:pPr>
            <w:r w:rsidRPr="00463D69">
              <w:rPr>
                <w:rFonts w:ascii="Garamond" w:hAnsi="Garamond" w:cs="Arial"/>
              </w:rPr>
              <w:t>Departmental administration system</w:t>
            </w:r>
          </w:p>
          <w:p w:rsidR="00DF030E" w:rsidRPr="00463D69" w:rsidRDefault="00DF030E" w:rsidP="00DF030E">
            <w:pPr>
              <w:numPr>
                <w:ilvl w:val="0"/>
                <w:numId w:val="42"/>
              </w:numPr>
              <w:rPr>
                <w:rFonts w:ascii="Garamond" w:hAnsi="Garamond" w:cs="Arial"/>
              </w:rPr>
            </w:pPr>
            <w:r w:rsidRPr="00463D69">
              <w:rPr>
                <w:rFonts w:ascii="Garamond" w:hAnsi="Garamond" w:cs="Arial"/>
              </w:rPr>
              <w:t>Laboratory Results Systems</w:t>
            </w:r>
          </w:p>
          <w:p w:rsidR="00DF030E" w:rsidRPr="00463D69" w:rsidRDefault="00DF030E" w:rsidP="00DF030E">
            <w:pPr>
              <w:numPr>
                <w:ilvl w:val="0"/>
                <w:numId w:val="42"/>
              </w:numPr>
              <w:rPr>
                <w:rFonts w:ascii="Garamond" w:hAnsi="Garamond" w:cs="Arial"/>
              </w:rPr>
            </w:pPr>
            <w:r w:rsidRPr="00463D69">
              <w:rPr>
                <w:rFonts w:ascii="Garamond" w:hAnsi="Garamond" w:cs="Arial"/>
              </w:rPr>
              <w:t>Hospital Patient Management Systems</w:t>
            </w:r>
          </w:p>
          <w:p w:rsidR="00DF030E" w:rsidRPr="00463D69" w:rsidRDefault="00DF030E" w:rsidP="00DF030E">
            <w:pPr>
              <w:numPr>
                <w:ilvl w:val="0"/>
                <w:numId w:val="42"/>
              </w:numPr>
              <w:rPr>
                <w:rFonts w:ascii="Garamond" w:hAnsi="Garamond" w:cs="Arial"/>
              </w:rPr>
            </w:pPr>
            <w:r w:rsidRPr="00463D69">
              <w:rPr>
                <w:rFonts w:ascii="Garamond" w:hAnsi="Garamond" w:cs="Arial"/>
              </w:rPr>
              <w:t>Investigations images &amp; reports storage systems</w:t>
            </w:r>
          </w:p>
          <w:p w:rsidR="00DF030E" w:rsidRPr="00463D69" w:rsidRDefault="00DF030E" w:rsidP="00DF030E">
            <w:pPr>
              <w:numPr>
                <w:ilvl w:val="0"/>
                <w:numId w:val="42"/>
              </w:numPr>
              <w:rPr>
                <w:rFonts w:ascii="Garamond" w:hAnsi="Garamond" w:cs="Arial"/>
              </w:rPr>
            </w:pPr>
            <w:r w:rsidRPr="00463D69">
              <w:rPr>
                <w:rFonts w:ascii="Garamond" w:hAnsi="Garamond" w:cs="Arial"/>
              </w:rPr>
              <w:t>Windows &amp; Apple MAC programs various</w:t>
            </w:r>
          </w:p>
          <w:p w:rsidR="00DF030E" w:rsidRPr="00463D69" w:rsidRDefault="00DF030E" w:rsidP="00DF030E">
            <w:pPr>
              <w:numPr>
                <w:ilvl w:val="0"/>
                <w:numId w:val="42"/>
              </w:numPr>
              <w:rPr>
                <w:rFonts w:ascii="Garamond" w:hAnsi="Garamond" w:cs="Arial"/>
              </w:rPr>
            </w:pPr>
            <w:r w:rsidRPr="00463D69">
              <w:rPr>
                <w:rFonts w:ascii="Garamond" w:hAnsi="Garamond" w:cs="Arial"/>
              </w:rPr>
              <w:t>BP report management system</w:t>
            </w:r>
          </w:p>
          <w:p w:rsidR="00DF030E" w:rsidRPr="00463D69" w:rsidRDefault="00DF030E" w:rsidP="00DF030E">
            <w:pPr>
              <w:numPr>
                <w:ilvl w:val="0"/>
                <w:numId w:val="42"/>
              </w:numPr>
              <w:rPr>
                <w:rFonts w:ascii="Garamond" w:hAnsi="Garamond" w:cs="Arial"/>
              </w:rPr>
            </w:pPr>
            <w:r w:rsidRPr="00463D69">
              <w:rPr>
                <w:rFonts w:ascii="Garamond" w:hAnsi="Garamond" w:cs="Arial"/>
              </w:rPr>
              <w:t>Loop recorder report management system</w:t>
            </w:r>
          </w:p>
          <w:p w:rsidR="00DF030E" w:rsidRPr="00463D69" w:rsidRDefault="00DF030E" w:rsidP="00DF030E">
            <w:pPr>
              <w:numPr>
                <w:ilvl w:val="0"/>
                <w:numId w:val="42"/>
              </w:numPr>
              <w:rPr>
                <w:rFonts w:ascii="Garamond" w:hAnsi="Garamond" w:cs="Arial"/>
                <w:b/>
              </w:rPr>
            </w:pPr>
            <w:r w:rsidRPr="00463D69">
              <w:rPr>
                <w:rFonts w:ascii="Garamond" w:hAnsi="Garamond" w:cs="Arial"/>
              </w:rPr>
              <w:t>Ambulatory ECG report management system</w:t>
            </w:r>
          </w:p>
          <w:p w:rsidR="00DF030E" w:rsidRPr="00463D69" w:rsidRDefault="00DF030E" w:rsidP="00B159A1">
            <w:pPr>
              <w:rPr>
                <w:rFonts w:ascii="Garamond" w:hAnsi="Garamond" w:cs="Arial"/>
                <w:b/>
              </w:rPr>
            </w:pPr>
          </w:p>
        </w:tc>
      </w:tr>
    </w:tbl>
    <w:p w:rsidR="00DF030E" w:rsidRPr="00463D69" w:rsidRDefault="00DF030E" w:rsidP="00DF030E">
      <w:pPr>
        <w:rPr>
          <w:rFonts w:ascii="Garamond" w:hAnsi="Garamond"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rPr>
          <w:cantSplit/>
        </w:trPr>
        <w:tc>
          <w:tcPr>
            <w:tcW w:w="10031" w:type="dxa"/>
          </w:tcPr>
          <w:p w:rsidR="00DF030E" w:rsidRPr="00463D69" w:rsidRDefault="00DF030E" w:rsidP="00DF030E">
            <w:pPr>
              <w:numPr>
                <w:ilvl w:val="0"/>
                <w:numId w:val="6"/>
              </w:numPr>
              <w:rPr>
                <w:rFonts w:ascii="Garamond" w:hAnsi="Garamond" w:cs="Arial"/>
                <w:b/>
              </w:rPr>
            </w:pPr>
            <w:r w:rsidRPr="00463D69">
              <w:rPr>
                <w:rFonts w:ascii="Garamond" w:hAnsi="Garamond" w:cs="Arial"/>
                <w:b/>
              </w:rPr>
              <w:t>DECISIONS &amp; JUDGEMENTS</w:t>
            </w:r>
          </w:p>
          <w:p w:rsidR="00DF030E" w:rsidRPr="00463D69" w:rsidRDefault="00DF030E" w:rsidP="00B159A1">
            <w:pPr>
              <w:rPr>
                <w:rFonts w:ascii="Garamond" w:hAnsi="Garamond" w:cs="Arial"/>
              </w:rPr>
            </w:pPr>
          </w:p>
          <w:p w:rsidR="00DF030E" w:rsidRPr="00463D69" w:rsidRDefault="00DF030E" w:rsidP="00DF030E">
            <w:pPr>
              <w:numPr>
                <w:ilvl w:val="0"/>
                <w:numId w:val="38"/>
              </w:numPr>
              <w:rPr>
                <w:rFonts w:ascii="Garamond" w:hAnsi="Garamond" w:cs="Arial"/>
              </w:rPr>
            </w:pPr>
            <w:r w:rsidRPr="00463D69">
              <w:rPr>
                <w:rFonts w:ascii="Garamond" w:hAnsi="Garamond" w:cs="Arial"/>
              </w:rPr>
              <w:t>In wards and other Departments alerts the senior nurse/ medical staff with appropriate urgency to the presence of any pathology identified as a result of their assessment of a test and patient condition which requires prompt medical attention.</w:t>
            </w:r>
          </w:p>
          <w:p w:rsidR="00DF030E" w:rsidRPr="00463D69" w:rsidRDefault="00DF030E" w:rsidP="00DF030E">
            <w:pPr>
              <w:numPr>
                <w:ilvl w:val="0"/>
                <w:numId w:val="38"/>
              </w:numPr>
              <w:rPr>
                <w:rFonts w:ascii="Garamond" w:hAnsi="Garamond" w:cs="Arial"/>
              </w:rPr>
            </w:pPr>
            <w:r w:rsidRPr="00463D69">
              <w:rPr>
                <w:rFonts w:ascii="Garamond" w:hAnsi="Garamond" w:cs="Arial"/>
              </w:rPr>
              <w:t>Prioritisation of work schedule based on clinical need.</w:t>
            </w:r>
          </w:p>
          <w:p w:rsidR="00DF030E" w:rsidRPr="00463D69" w:rsidRDefault="00DF030E" w:rsidP="00DF030E">
            <w:pPr>
              <w:numPr>
                <w:ilvl w:val="0"/>
                <w:numId w:val="38"/>
              </w:numPr>
              <w:rPr>
                <w:rFonts w:ascii="Garamond" w:hAnsi="Garamond" w:cs="Arial"/>
              </w:rPr>
            </w:pPr>
            <w:r w:rsidRPr="00463D69">
              <w:rPr>
                <w:rFonts w:ascii="Garamond" w:hAnsi="Garamond" w:cs="Arial"/>
              </w:rPr>
              <w:t>Monitor equipment for normal and abnormal responses. Reports any equipment fault &amp; removes device from service as per Dept. protocol.</w:t>
            </w:r>
          </w:p>
          <w:p w:rsidR="00DF030E" w:rsidRPr="00463D69" w:rsidRDefault="00DF030E" w:rsidP="00DF030E">
            <w:pPr>
              <w:numPr>
                <w:ilvl w:val="0"/>
                <w:numId w:val="38"/>
              </w:numPr>
              <w:rPr>
                <w:rFonts w:ascii="Garamond" w:hAnsi="Garamond" w:cs="Arial"/>
              </w:rPr>
            </w:pPr>
            <w:r w:rsidRPr="00463D69">
              <w:rPr>
                <w:rFonts w:ascii="Garamond" w:hAnsi="Garamond" w:cs="Arial"/>
              </w:rPr>
              <w:t>Differentiate between relevant and irrelevant data and identify deviations from normality and possible casual factors. Accurately records deviations on report and acts accordingly.</w:t>
            </w:r>
          </w:p>
          <w:p w:rsidR="00DF030E" w:rsidRPr="00463D69" w:rsidRDefault="00DF030E" w:rsidP="00B159A1">
            <w:pPr>
              <w:rPr>
                <w:rFonts w:ascii="Garamond" w:hAnsi="Garamond" w:cs="Arial"/>
                <w:b/>
                <w:bCs/>
              </w:rPr>
            </w:pPr>
          </w:p>
        </w:tc>
      </w:tr>
    </w:tbl>
    <w:p w:rsidR="00DF030E" w:rsidRPr="00463D69" w:rsidRDefault="00DF030E" w:rsidP="00DF030E">
      <w:pPr>
        <w:rPr>
          <w:rFonts w:ascii="Garamond" w:hAnsi="Garamond" w:cs="Arial"/>
          <w:b/>
        </w:rPr>
      </w:pPr>
      <w:bookmarkStart w:id="2" w:name="_GoBack"/>
      <w:bookmarkEnd w:id="2"/>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rPr>
          <w:cantSplit/>
        </w:trPr>
        <w:tc>
          <w:tcPr>
            <w:tcW w:w="10031" w:type="dxa"/>
          </w:tcPr>
          <w:p w:rsidR="00DF030E" w:rsidRPr="00463D69" w:rsidRDefault="00DF030E" w:rsidP="00DF030E">
            <w:pPr>
              <w:numPr>
                <w:ilvl w:val="0"/>
                <w:numId w:val="6"/>
              </w:numPr>
              <w:rPr>
                <w:rFonts w:ascii="Garamond" w:hAnsi="Garamond" w:cs="Arial"/>
                <w:b/>
              </w:rPr>
            </w:pPr>
            <w:r w:rsidRPr="00463D69">
              <w:rPr>
                <w:rFonts w:ascii="Garamond" w:hAnsi="Garamond" w:cs="Arial"/>
                <w:b/>
              </w:rPr>
              <w:lastRenderedPageBreak/>
              <w:t>COMMUNICATIONS &amp; RELATIONSHIPS</w:t>
            </w:r>
          </w:p>
          <w:p w:rsidR="00DF030E" w:rsidRPr="00463D69" w:rsidRDefault="00DF030E" w:rsidP="00B159A1">
            <w:pPr>
              <w:rPr>
                <w:rFonts w:ascii="Garamond" w:hAnsi="Garamond" w:cs="Arial"/>
                <w:b/>
              </w:rPr>
            </w:pPr>
          </w:p>
          <w:p w:rsidR="00DF030E" w:rsidRPr="00463D69" w:rsidRDefault="00DF030E" w:rsidP="00DF030E">
            <w:pPr>
              <w:numPr>
                <w:ilvl w:val="0"/>
                <w:numId w:val="43"/>
              </w:numPr>
              <w:rPr>
                <w:rFonts w:ascii="Garamond" w:hAnsi="Garamond" w:cs="Arial"/>
              </w:rPr>
            </w:pPr>
            <w:r w:rsidRPr="00463D69">
              <w:rPr>
                <w:rFonts w:ascii="Garamond" w:hAnsi="Garamond" w:cs="Arial"/>
              </w:rPr>
              <w:t>Daily communication, with all levels of staff throughout the organisation.</w:t>
            </w:r>
          </w:p>
          <w:p w:rsidR="00DF030E" w:rsidRPr="00463D69" w:rsidRDefault="00DF030E" w:rsidP="00DF030E">
            <w:pPr>
              <w:numPr>
                <w:ilvl w:val="0"/>
                <w:numId w:val="43"/>
              </w:numPr>
              <w:rPr>
                <w:rFonts w:ascii="Garamond" w:hAnsi="Garamond" w:cs="Arial"/>
              </w:rPr>
            </w:pPr>
            <w:r w:rsidRPr="00463D69">
              <w:rPr>
                <w:rFonts w:ascii="Garamond" w:hAnsi="Garamond" w:cs="Arial"/>
              </w:rPr>
              <w:t>Participates in the training of other staff.</w:t>
            </w:r>
          </w:p>
          <w:p w:rsidR="00DF030E" w:rsidRPr="00463D69" w:rsidRDefault="00DF030E" w:rsidP="00DF030E">
            <w:pPr>
              <w:numPr>
                <w:ilvl w:val="0"/>
                <w:numId w:val="43"/>
              </w:numPr>
              <w:rPr>
                <w:rFonts w:ascii="Garamond" w:hAnsi="Garamond" w:cs="Arial"/>
              </w:rPr>
            </w:pPr>
            <w:r w:rsidRPr="00463D69">
              <w:rPr>
                <w:rFonts w:ascii="Garamond" w:hAnsi="Garamond" w:cs="Arial"/>
              </w:rPr>
              <w:t>Communicates where barriers to understanding may be present.</w:t>
            </w:r>
          </w:p>
          <w:p w:rsidR="00DF030E" w:rsidRPr="00463D69" w:rsidRDefault="00DF030E" w:rsidP="00DF030E">
            <w:pPr>
              <w:numPr>
                <w:ilvl w:val="0"/>
                <w:numId w:val="43"/>
              </w:numPr>
              <w:rPr>
                <w:rFonts w:ascii="Garamond" w:hAnsi="Garamond" w:cs="Arial"/>
              </w:rPr>
            </w:pPr>
            <w:r w:rsidRPr="00463D69">
              <w:rPr>
                <w:rFonts w:ascii="Garamond" w:hAnsi="Garamond" w:cs="Arial"/>
              </w:rPr>
              <w:t>Frequent use of listening &amp; persuasive skills, actively encourages the patient's co-operation in order to achieve the best outcome/results from their investigation/procedure</w:t>
            </w:r>
          </w:p>
          <w:p w:rsidR="00DF030E" w:rsidRPr="00463D69" w:rsidRDefault="00DF030E" w:rsidP="00DF030E">
            <w:pPr>
              <w:numPr>
                <w:ilvl w:val="0"/>
                <w:numId w:val="43"/>
              </w:numPr>
              <w:rPr>
                <w:rFonts w:ascii="Garamond" w:hAnsi="Garamond" w:cs="Arial"/>
              </w:rPr>
            </w:pPr>
            <w:r w:rsidRPr="00463D69">
              <w:rPr>
                <w:rFonts w:ascii="Garamond" w:hAnsi="Garamond" w:cs="Arial"/>
              </w:rPr>
              <w:t>General advice to patients/carers on simple lifestyle changes which could have a positive impact on their wellbeing.</w:t>
            </w:r>
          </w:p>
          <w:p w:rsidR="00DF030E" w:rsidRPr="00463D69" w:rsidRDefault="00DF030E" w:rsidP="00DF030E">
            <w:pPr>
              <w:numPr>
                <w:ilvl w:val="0"/>
                <w:numId w:val="43"/>
              </w:numPr>
              <w:rPr>
                <w:rFonts w:ascii="Garamond" w:hAnsi="Garamond" w:cs="Arial"/>
              </w:rPr>
            </w:pPr>
            <w:r w:rsidRPr="00463D69">
              <w:rPr>
                <w:rFonts w:ascii="Garamond" w:hAnsi="Garamond" w:cs="Arial"/>
              </w:rPr>
              <w:t>Communicates with empathy and tact any unwelcomed news or information</w:t>
            </w:r>
            <w:r w:rsidRPr="00463D69">
              <w:rPr>
                <w:rFonts w:ascii="Garamond" w:hAnsi="Garamond"/>
              </w:rPr>
              <w:t>.</w:t>
            </w:r>
          </w:p>
          <w:p w:rsidR="00DF030E" w:rsidRPr="00463D69" w:rsidRDefault="00DF030E" w:rsidP="00B159A1">
            <w:pPr>
              <w:rPr>
                <w:rFonts w:ascii="Garamond" w:hAnsi="Garamond" w:cs="Arial"/>
              </w:rPr>
            </w:pPr>
          </w:p>
        </w:tc>
      </w:tr>
    </w:tbl>
    <w:p w:rsidR="00DF030E" w:rsidRPr="00463D69" w:rsidRDefault="00DF030E" w:rsidP="00DF030E">
      <w:pPr>
        <w:rPr>
          <w:rFonts w:ascii="Garamond" w:hAnsi="Garamond"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rPr>
          <w:cantSplit/>
        </w:trPr>
        <w:tc>
          <w:tcPr>
            <w:tcW w:w="10031" w:type="dxa"/>
          </w:tcPr>
          <w:p w:rsidR="00DF030E" w:rsidRPr="00463D69" w:rsidRDefault="00DF030E" w:rsidP="00DF030E">
            <w:pPr>
              <w:numPr>
                <w:ilvl w:val="0"/>
                <w:numId w:val="6"/>
              </w:numPr>
              <w:rPr>
                <w:rFonts w:ascii="Garamond" w:hAnsi="Garamond" w:cs="Arial"/>
                <w:b/>
              </w:rPr>
            </w:pPr>
            <w:r w:rsidRPr="00463D69">
              <w:rPr>
                <w:rFonts w:ascii="Garamond" w:hAnsi="Garamond" w:cs="Arial"/>
                <w:b/>
              </w:rPr>
              <w:t>DEMANDS OF THE JOB (physical, mental, emotional)</w:t>
            </w: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rPr>
            </w:pPr>
            <w:r w:rsidRPr="00463D69">
              <w:rPr>
                <w:rFonts w:ascii="Garamond" w:hAnsi="Garamond" w:cs="Arial"/>
                <w:b/>
                <w:u w:val="single"/>
              </w:rPr>
              <w:t>Physical</w:t>
            </w:r>
          </w:p>
          <w:p w:rsidR="00DF030E" w:rsidRPr="00463D69" w:rsidRDefault="00DF030E" w:rsidP="00DF030E">
            <w:pPr>
              <w:numPr>
                <w:ilvl w:val="0"/>
                <w:numId w:val="44"/>
              </w:numPr>
              <w:rPr>
                <w:rFonts w:ascii="Garamond" w:hAnsi="Garamond" w:cs="Arial"/>
              </w:rPr>
            </w:pPr>
            <w:r w:rsidRPr="00463D69">
              <w:rPr>
                <w:rFonts w:ascii="Garamond" w:hAnsi="Garamond" w:cs="Arial"/>
              </w:rPr>
              <w:t>Required to provide Cardiology support to the hospital wide area, as demands dictate, moving ECG equipment as necessary.</w:t>
            </w:r>
          </w:p>
          <w:p w:rsidR="00DF030E" w:rsidRPr="00463D69" w:rsidRDefault="00DF030E" w:rsidP="00DF030E">
            <w:pPr>
              <w:numPr>
                <w:ilvl w:val="0"/>
                <w:numId w:val="44"/>
              </w:numPr>
              <w:rPr>
                <w:rFonts w:ascii="Garamond" w:hAnsi="Garamond" w:cs="Arial"/>
              </w:rPr>
            </w:pPr>
            <w:r w:rsidRPr="00463D69">
              <w:rPr>
                <w:rFonts w:ascii="Garamond" w:hAnsi="Garamond" w:cs="Arial"/>
              </w:rPr>
              <w:t>Most tasks are undertaken in a standing position</w:t>
            </w:r>
          </w:p>
          <w:p w:rsidR="00DF030E" w:rsidRPr="00463D69" w:rsidRDefault="00DF030E" w:rsidP="00DF030E">
            <w:pPr>
              <w:numPr>
                <w:ilvl w:val="0"/>
                <w:numId w:val="44"/>
              </w:numPr>
              <w:rPr>
                <w:rFonts w:ascii="Garamond" w:hAnsi="Garamond" w:cs="Arial"/>
              </w:rPr>
            </w:pPr>
            <w:r w:rsidRPr="00463D69">
              <w:rPr>
                <w:rFonts w:ascii="Garamond" w:hAnsi="Garamond" w:cs="Arial"/>
              </w:rPr>
              <w:t>Rapid accurate placement of electrodes on difficult moving patients, or in Emergency situations.</w:t>
            </w:r>
          </w:p>
          <w:p w:rsidR="00DF030E" w:rsidRPr="00463D69" w:rsidRDefault="00DF030E" w:rsidP="00DF030E">
            <w:pPr>
              <w:numPr>
                <w:ilvl w:val="0"/>
                <w:numId w:val="44"/>
              </w:numPr>
              <w:rPr>
                <w:rFonts w:ascii="Garamond" w:hAnsi="Garamond" w:cs="Arial"/>
              </w:rPr>
            </w:pPr>
            <w:r w:rsidRPr="00463D69">
              <w:rPr>
                <w:rFonts w:ascii="Garamond" w:hAnsi="Garamond" w:cs="Arial"/>
              </w:rPr>
              <w:t>Manipulation of patient's position including moving from chair to bed or moving to supine position.</w:t>
            </w:r>
          </w:p>
          <w:p w:rsidR="00DF030E" w:rsidRPr="00463D69" w:rsidRDefault="00DF030E" w:rsidP="00DF030E">
            <w:pPr>
              <w:numPr>
                <w:ilvl w:val="0"/>
                <w:numId w:val="44"/>
              </w:numPr>
              <w:rPr>
                <w:rFonts w:ascii="Garamond" w:hAnsi="Garamond" w:cs="Arial"/>
              </w:rPr>
            </w:pPr>
            <w:r w:rsidRPr="00463D69">
              <w:rPr>
                <w:rFonts w:ascii="Garamond" w:hAnsi="Garamond" w:cs="Arial"/>
              </w:rPr>
              <w:t>Assisting with dressing/undressing awkward, resistant or physically less able patients to gain access for investigations.</w:t>
            </w:r>
          </w:p>
          <w:p w:rsidR="00DF030E" w:rsidRPr="00463D69" w:rsidRDefault="00DF030E" w:rsidP="00DF030E">
            <w:pPr>
              <w:numPr>
                <w:ilvl w:val="0"/>
                <w:numId w:val="44"/>
              </w:numPr>
              <w:rPr>
                <w:rFonts w:ascii="Garamond" w:hAnsi="Garamond" w:cs="Arial"/>
              </w:rPr>
            </w:pPr>
            <w:r w:rsidRPr="00463D69">
              <w:rPr>
                <w:rFonts w:ascii="Garamond" w:hAnsi="Garamond" w:cs="Arial"/>
              </w:rPr>
              <w:t xml:space="preserve">Working alone. </w:t>
            </w:r>
          </w:p>
          <w:p w:rsidR="00DF030E" w:rsidRPr="00463D69" w:rsidRDefault="00DF030E" w:rsidP="00B159A1">
            <w:pPr>
              <w:rPr>
                <w:rFonts w:ascii="Garamond" w:hAnsi="Garamond" w:cs="Arial"/>
              </w:rPr>
            </w:pPr>
          </w:p>
          <w:p w:rsidR="00DF030E" w:rsidRPr="00463D69" w:rsidRDefault="00DF030E" w:rsidP="00B159A1">
            <w:pPr>
              <w:rPr>
                <w:rFonts w:ascii="Garamond" w:hAnsi="Garamond" w:cs="Arial"/>
              </w:rPr>
            </w:pPr>
            <w:r w:rsidRPr="00463D69">
              <w:rPr>
                <w:rFonts w:ascii="Garamond" w:hAnsi="Garamond" w:cs="Arial"/>
                <w:b/>
                <w:u w:val="single"/>
              </w:rPr>
              <w:t>Mental</w:t>
            </w:r>
          </w:p>
          <w:p w:rsidR="00DF030E" w:rsidRPr="00463D69" w:rsidRDefault="00DF030E" w:rsidP="00DF030E">
            <w:pPr>
              <w:numPr>
                <w:ilvl w:val="0"/>
                <w:numId w:val="45"/>
              </w:numPr>
              <w:rPr>
                <w:rFonts w:ascii="Garamond" w:hAnsi="Garamond" w:cs="Arial"/>
              </w:rPr>
            </w:pPr>
            <w:r w:rsidRPr="00463D69">
              <w:rPr>
                <w:rFonts w:ascii="Garamond" w:hAnsi="Garamond" w:cs="Arial"/>
              </w:rPr>
              <w:t>Mental stresses in dealing with patients who may be confused, mentally disturbed, highly emotional, under the influence of alcohol or other mind altering substances, badly injured or terminally ill.</w:t>
            </w:r>
          </w:p>
          <w:p w:rsidR="00DF030E" w:rsidRPr="00463D69" w:rsidRDefault="00DF030E" w:rsidP="00DF030E">
            <w:pPr>
              <w:numPr>
                <w:ilvl w:val="0"/>
                <w:numId w:val="45"/>
              </w:numPr>
              <w:rPr>
                <w:rFonts w:ascii="Garamond" w:hAnsi="Garamond" w:cs="Arial"/>
              </w:rPr>
            </w:pPr>
            <w:r w:rsidRPr="00463D69">
              <w:rPr>
                <w:rFonts w:ascii="Garamond" w:hAnsi="Garamond" w:cs="Arial"/>
              </w:rPr>
              <w:t xml:space="preserve">High level of concentration during investigations &amp; in the interpretation of results. </w:t>
            </w:r>
          </w:p>
          <w:p w:rsidR="00DF030E" w:rsidRPr="00463D69" w:rsidRDefault="00DF030E" w:rsidP="00B159A1">
            <w:pPr>
              <w:rPr>
                <w:rFonts w:ascii="Garamond" w:hAnsi="Garamond" w:cs="Arial"/>
              </w:rPr>
            </w:pPr>
          </w:p>
          <w:p w:rsidR="00DF030E" w:rsidRPr="00463D69" w:rsidRDefault="00DF030E" w:rsidP="00B159A1">
            <w:pPr>
              <w:rPr>
                <w:rFonts w:ascii="Garamond" w:hAnsi="Garamond" w:cs="Arial"/>
              </w:rPr>
            </w:pPr>
            <w:r w:rsidRPr="00463D69">
              <w:rPr>
                <w:rFonts w:ascii="Garamond" w:hAnsi="Garamond" w:cs="Arial"/>
                <w:b/>
                <w:u w:val="single"/>
              </w:rPr>
              <w:t>Emotional</w:t>
            </w:r>
          </w:p>
          <w:p w:rsidR="00DF030E" w:rsidRPr="00463D69" w:rsidRDefault="00DF030E" w:rsidP="00DF030E">
            <w:pPr>
              <w:numPr>
                <w:ilvl w:val="0"/>
                <w:numId w:val="46"/>
              </w:numPr>
              <w:rPr>
                <w:rFonts w:ascii="Garamond" w:hAnsi="Garamond" w:cs="Arial"/>
              </w:rPr>
            </w:pPr>
            <w:r w:rsidRPr="00463D69">
              <w:rPr>
                <w:rFonts w:ascii="Garamond" w:hAnsi="Garamond" w:cs="Arial"/>
              </w:rPr>
              <w:t>Exposure to distressing situations e.g. dysrhythmia, collapse or peri - cardiac arrest and on rare occasions, death.</w:t>
            </w:r>
          </w:p>
          <w:p w:rsidR="00DF030E" w:rsidRPr="00463D69" w:rsidRDefault="00DF030E" w:rsidP="00B159A1">
            <w:pPr>
              <w:rPr>
                <w:rFonts w:ascii="Garamond" w:hAnsi="Garamond" w:cs="Arial"/>
              </w:rPr>
            </w:pPr>
          </w:p>
          <w:p w:rsidR="00DF030E" w:rsidRPr="00463D69" w:rsidRDefault="00DF030E" w:rsidP="00B159A1">
            <w:pPr>
              <w:rPr>
                <w:rFonts w:ascii="Garamond" w:hAnsi="Garamond" w:cs="Arial"/>
              </w:rPr>
            </w:pPr>
            <w:r w:rsidRPr="00463D69">
              <w:rPr>
                <w:rFonts w:ascii="Garamond" w:hAnsi="Garamond" w:cs="Arial"/>
                <w:b/>
                <w:u w:val="single"/>
              </w:rPr>
              <w:t>Environmental Conditions</w:t>
            </w:r>
          </w:p>
          <w:p w:rsidR="00DF030E" w:rsidRPr="00463D69" w:rsidRDefault="00DF030E" w:rsidP="00DF030E">
            <w:pPr>
              <w:numPr>
                <w:ilvl w:val="0"/>
                <w:numId w:val="46"/>
              </w:numPr>
              <w:rPr>
                <w:rFonts w:ascii="Garamond" w:hAnsi="Garamond" w:cs="Arial"/>
              </w:rPr>
            </w:pPr>
            <w:r w:rsidRPr="00463D69">
              <w:rPr>
                <w:rFonts w:ascii="Garamond" w:hAnsi="Garamond" w:cs="Arial"/>
              </w:rPr>
              <w:t>Works with acutely ill patients often during first phase of admission.</w:t>
            </w:r>
          </w:p>
          <w:p w:rsidR="00DF030E" w:rsidRPr="00463D69" w:rsidRDefault="00DF030E" w:rsidP="00DF030E">
            <w:pPr>
              <w:numPr>
                <w:ilvl w:val="0"/>
                <w:numId w:val="46"/>
              </w:numPr>
              <w:rPr>
                <w:rFonts w:ascii="Garamond" w:hAnsi="Garamond" w:cs="Arial"/>
              </w:rPr>
            </w:pPr>
            <w:r w:rsidRPr="00463D69">
              <w:rPr>
                <w:rFonts w:ascii="Garamond" w:hAnsi="Garamond" w:cs="Arial"/>
              </w:rPr>
              <w:t>Occasionally cramped conditions around bedside.</w:t>
            </w:r>
          </w:p>
          <w:p w:rsidR="00DF030E" w:rsidRPr="00463D69" w:rsidRDefault="00DF030E" w:rsidP="00DF030E">
            <w:pPr>
              <w:numPr>
                <w:ilvl w:val="0"/>
                <w:numId w:val="46"/>
              </w:numPr>
              <w:rPr>
                <w:rFonts w:ascii="Garamond" w:hAnsi="Garamond" w:cs="Arial"/>
              </w:rPr>
            </w:pPr>
            <w:r w:rsidRPr="00463D69">
              <w:rPr>
                <w:rFonts w:ascii="Garamond" w:hAnsi="Garamond" w:cs="Arial"/>
              </w:rPr>
              <w:t>Frequent exposure to a range of body fluids.</w:t>
            </w:r>
          </w:p>
          <w:p w:rsidR="00DF030E" w:rsidRPr="00463D69" w:rsidRDefault="00DF030E" w:rsidP="00B159A1">
            <w:pPr>
              <w:rPr>
                <w:rFonts w:ascii="Garamond" w:hAnsi="Garamond" w:cs="Arial"/>
                <w:b/>
              </w:rPr>
            </w:pPr>
          </w:p>
        </w:tc>
      </w:tr>
    </w:tbl>
    <w:p w:rsidR="00DF030E" w:rsidRPr="00463D69" w:rsidRDefault="00DF030E" w:rsidP="00DF030E">
      <w:pPr>
        <w:rPr>
          <w:rFonts w:ascii="Garamond" w:hAnsi="Garamond"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rPr>
          <w:cantSplit/>
        </w:trPr>
        <w:tc>
          <w:tcPr>
            <w:tcW w:w="10031" w:type="dxa"/>
          </w:tcPr>
          <w:p w:rsidR="00DF030E" w:rsidRPr="00463D69" w:rsidRDefault="00DF030E" w:rsidP="00DF030E">
            <w:pPr>
              <w:numPr>
                <w:ilvl w:val="0"/>
                <w:numId w:val="6"/>
              </w:numPr>
              <w:rPr>
                <w:rFonts w:ascii="Garamond" w:hAnsi="Garamond" w:cs="Arial"/>
                <w:b/>
                <w:u w:val="single"/>
              </w:rPr>
            </w:pPr>
            <w:r w:rsidRPr="00463D69">
              <w:rPr>
                <w:rFonts w:ascii="Garamond" w:hAnsi="Garamond" w:cs="Arial"/>
                <w:b/>
              </w:rPr>
              <w:lastRenderedPageBreak/>
              <w:t>MOST CHALLENGING/DIFFICULT PARTS OF THE JOB</w:t>
            </w:r>
          </w:p>
          <w:p w:rsidR="00DF030E" w:rsidRPr="00463D69" w:rsidRDefault="00DF030E" w:rsidP="00B159A1">
            <w:pPr>
              <w:rPr>
                <w:rFonts w:ascii="Garamond" w:hAnsi="Garamond" w:cs="Arial"/>
                <w:b/>
                <w:u w:val="single"/>
              </w:rPr>
            </w:pPr>
          </w:p>
          <w:p w:rsidR="00DF030E" w:rsidRPr="00463D69" w:rsidRDefault="00DF030E" w:rsidP="00DF030E">
            <w:pPr>
              <w:numPr>
                <w:ilvl w:val="0"/>
                <w:numId w:val="47"/>
              </w:numPr>
              <w:rPr>
                <w:rFonts w:ascii="Garamond" w:hAnsi="Garamond" w:cs="Arial"/>
              </w:rPr>
            </w:pPr>
            <w:r w:rsidRPr="00463D69">
              <w:rPr>
                <w:rFonts w:ascii="Garamond" w:hAnsi="Garamond" w:cs="Arial"/>
              </w:rPr>
              <w:t>Identification of abnormalities on Standard Diagnostic Cardiological Investigations, alerting Senior Physiologist and/or Medical Staff</w:t>
            </w:r>
          </w:p>
          <w:p w:rsidR="00DF030E" w:rsidRPr="00463D69" w:rsidRDefault="00DF030E" w:rsidP="00DF030E">
            <w:pPr>
              <w:numPr>
                <w:ilvl w:val="0"/>
                <w:numId w:val="47"/>
              </w:numPr>
              <w:rPr>
                <w:rFonts w:ascii="Garamond" w:hAnsi="Garamond" w:cs="Arial"/>
              </w:rPr>
            </w:pPr>
            <w:r w:rsidRPr="00463D69">
              <w:rPr>
                <w:rFonts w:ascii="Garamond" w:hAnsi="Garamond" w:cs="Arial"/>
              </w:rPr>
              <w:t>Delivery of an efficient and effective service subject to constant interruption of work by emergency demands and the difficulties in prioritising level of response.</w:t>
            </w:r>
          </w:p>
          <w:p w:rsidR="00DF030E" w:rsidRPr="00463D69" w:rsidRDefault="00DF030E" w:rsidP="00B159A1">
            <w:pPr>
              <w:rPr>
                <w:rFonts w:ascii="Garamond" w:hAnsi="Garamond" w:cs="Arial"/>
              </w:rPr>
            </w:pPr>
          </w:p>
        </w:tc>
      </w:tr>
    </w:tbl>
    <w:p w:rsidR="00DF030E" w:rsidRPr="00463D69" w:rsidRDefault="00DF030E" w:rsidP="00DF030E">
      <w:pPr>
        <w:rPr>
          <w:rFonts w:ascii="Garamond" w:hAnsi="Garamond"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rPr>
          <w:cantSplit/>
        </w:trPr>
        <w:tc>
          <w:tcPr>
            <w:tcW w:w="10031" w:type="dxa"/>
          </w:tcPr>
          <w:p w:rsidR="00DF030E" w:rsidRPr="00463D69" w:rsidRDefault="00DF030E" w:rsidP="00DF030E">
            <w:pPr>
              <w:numPr>
                <w:ilvl w:val="0"/>
                <w:numId w:val="6"/>
              </w:numPr>
              <w:rPr>
                <w:rFonts w:ascii="Garamond" w:hAnsi="Garamond" w:cs="Arial"/>
                <w:b/>
                <w:bCs/>
              </w:rPr>
            </w:pPr>
            <w:r w:rsidRPr="00463D69">
              <w:rPr>
                <w:rFonts w:ascii="Garamond" w:hAnsi="Garamond" w:cs="Arial"/>
                <w:b/>
              </w:rPr>
              <w:t>KNOWLEDGE, TRAINING AND/OR EXPERIENCE REQUIRED TO DO THE JOB</w:t>
            </w: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rPr>
            </w:pPr>
            <w:r w:rsidRPr="00463D69">
              <w:rPr>
                <w:rFonts w:ascii="Garamond" w:hAnsi="Garamond" w:cs="Arial"/>
              </w:rPr>
              <w:t>4 Standard Grade passes including English, and a Science subject or a demonstrable educational level with appropriate work experience.</w:t>
            </w:r>
          </w:p>
          <w:p w:rsidR="00DF030E" w:rsidRPr="00463D69" w:rsidRDefault="00DF030E" w:rsidP="00B159A1">
            <w:pPr>
              <w:rPr>
                <w:rFonts w:ascii="Garamond" w:hAnsi="Garamond" w:cs="Arial"/>
              </w:rPr>
            </w:pPr>
          </w:p>
          <w:p w:rsidR="00DF030E" w:rsidRPr="00463D69" w:rsidRDefault="00DF030E" w:rsidP="00B159A1">
            <w:pPr>
              <w:rPr>
                <w:rFonts w:ascii="Garamond" w:hAnsi="Garamond" w:cs="Arial"/>
              </w:rPr>
            </w:pPr>
            <w:r w:rsidRPr="00463D69">
              <w:rPr>
                <w:rFonts w:ascii="Garamond" w:hAnsi="Garamond" w:cs="Arial"/>
              </w:rPr>
              <w:t>In service training over 12 months will be provided and the successful candidate will be expected to achieve the Society of Cardiological Science and Technology (SCST) certificate of Electrocardiography.</w:t>
            </w:r>
          </w:p>
          <w:p w:rsidR="00DF030E" w:rsidRPr="00463D69" w:rsidRDefault="00DF030E" w:rsidP="00B159A1">
            <w:pPr>
              <w:rPr>
                <w:rFonts w:ascii="Garamond" w:hAnsi="Garamond" w:cs="Arial"/>
              </w:rPr>
            </w:pPr>
          </w:p>
          <w:p w:rsidR="00DF030E" w:rsidRPr="00463D69" w:rsidRDefault="00DF030E" w:rsidP="00B159A1">
            <w:pPr>
              <w:rPr>
                <w:rFonts w:ascii="Garamond" w:hAnsi="Garamond" w:cs="Arial"/>
              </w:rPr>
            </w:pPr>
            <w:r w:rsidRPr="00463D69">
              <w:rPr>
                <w:rFonts w:ascii="Garamond" w:hAnsi="Garamond" w:cs="Arial"/>
              </w:rPr>
              <w:t xml:space="preserve">Good oral &amp; written communications skills. </w:t>
            </w:r>
          </w:p>
          <w:p w:rsidR="00DF030E" w:rsidRPr="00463D69" w:rsidRDefault="00DF030E" w:rsidP="00B159A1">
            <w:pPr>
              <w:rPr>
                <w:rFonts w:ascii="Garamond" w:hAnsi="Garamond" w:cs="Arial"/>
              </w:rPr>
            </w:pPr>
          </w:p>
          <w:p w:rsidR="00DF030E" w:rsidRPr="00463D69" w:rsidRDefault="00DF030E" w:rsidP="00B159A1">
            <w:pPr>
              <w:rPr>
                <w:rFonts w:ascii="Garamond" w:hAnsi="Garamond" w:cs="Arial"/>
              </w:rPr>
            </w:pPr>
            <w:r w:rsidRPr="00463D69">
              <w:rPr>
                <w:rFonts w:ascii="Garamond" w:hAnsi="Garamond" w:cs="Arial"/>
              </w:rPr>
              <w:t>Basic keyboard skills</w:t>
            </w:r>
          </w:p>
          <w:p w:rsidR="00DF030E" w:rsidRPr="00463D69" w:rsidRDefault="00DF030E" w:rsidP="00B159A1">
            <w:pPr>
              <w:rPr>
                <w:rFonts w:ascii="Garamond" w:hAnsi="Garamond" w:cs="Arial"/>
              </w:rPr>
            </w:pPr>
          </w:p>
          <w:p w:rsidR="00DF030E" w:rsidRPr="00463D69" w:rsidRDefault="00DF030E" w:rsidP="00B159A1">
            <w:pPr>
              <w:rPr>
                <w:rFonts w:ascii="Garamond" w:hAnsi="Garamond" w:cs="Arial"/>
                <w:b/>
              </w:rPr>
            </w:pPr>
            <w:r w:rsidRPr="00463D69">
              <w:rPr>
                <w:rFonts w:ascii="Garamond" w:hAnsi="Garamond" w:cs="Arial"/>
              </w:rPr>
              <w:t>Basic life support skills</w:t>
            </w:r>
          </w:p>
          <w:p w:rsidR="00DF030E" w:rsidRPr="00463D69" w:rsidRDefault="00DF030E" w:rsidP="00B159A1">
            <w:pPr>
              <w:rPr>
                <w:rFonts w:ascii="Garamond" w:hAnsi="Garamond" w:cs="Arial"/>
                <w:b/>
              </w:rPr>
            </w:pPr>
          </w:p>
        </w:tc>
      </w:tr>
    </w:tbl>
    <w:p w:rsidR="00DF030E" w:rsidRPr="00463D69" w:rsidRDefault="00DF030E" w:rsidP="00DF030E">
      <w:pPr>
        <w:rPr>
          <w:rFonts w:ascii="Garamond" w:hAnsi="Garamond"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F030E" w:rsidRPr="00463D69" w:rsidTr="00B159A1">
        <w:tblPrEx>
          <w:tblCellMar>
            <w:top w:w="0" w:type="dxa"/>
            <w:bottom w:w="0" w:type="dxa"/>
          </w:tblCellMar>
        </w:tblPrEx>
        <w:trPr>
          <w:cantSplit/>
        </w:trPr>
        <w:tc>
          <w:tcPr>
            <w:tcW w:w="10031" w:type="dxa"/>
          </w:tcPr>
          <w:p w:rsidR="00DF030E" w:rsidRPr="00463D69" w:rsidRDefault="00DF030E" w:rsidP="00B159A1">
            <w:pPr>
              <w:rPr>
                <w:rFonts w:ascii="Garamond" w:hAnsi="Garamond" w:cs="Arial"/>
                <w:b/>
                <w:u w:val="single"/>
              </w:rPr>
            </w:pPr>
            <w:r w:rsidRPr="00463D69">
              <w:rPr>
                <w:rFonts w:ascii="Garamond" w:hAnsi="Garamond" w:cs="Arial"/>
                <w:b/>
                <w:u w:val="single"/>
              </w:rPr>
              <w:t>Job Description Agreement</w:t>
            </w: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b/>
              </w:rPr>
            </w:pPr>
            <w:r w:rsidRPr="00463D69">
              <w:rPr>
                <w:rFonts w:ascii="Garamond" w:hAnsi="Garamond" w:cs="Arial"/>
                <w:b/>
              </w:rPr>
              <w:t>Job Holder’s Signature</w:t>
            </w:r>
            <w:r w:rsidRPr="00463D69">
              <w:rPr>
                <w:rFonts w:ascii="Garamond" w:hAnsi="Garamond" w:cs="Arial"/>
                <w:b/>
              </w:rPr>
              <w:tab/>
            </w: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b/>
              </w:rPr>
            </w:pPr>
            <w:r w:rsidRPr="00463D69">
              <w:rPr>
                <w:rFonts w:ascii="Garamond" w:hAnsi="Garamond" w:cs="Arial"/>
                <w:b/>
              </w:rPr>
              <w:t xml:space="preserve">Print Name                                                 </w:t>
            </w: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b/>
              </w:rPr>
            </w:pPr>
            <w:r w:rsidRPr="00463D69">
              <w:rPr>
                <w:rFonts w:ascii="Garamond" w:hAnsi="Garamond" w:cs="Arial"/>
                <w:b/>
              </w:rPr>
              <w:t>Date</w:t>
            </w: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b/>
              </w:rPr>
            </w:pPr>
            <w:r w:rsidRPr="00463D69">
              <w:rPr>
                <w:rFonts w:ascii="Garamond" w:hAnsi="Garamond" w:cs="Arial"/>
                <w:b/>
              </w:rPr>
              <w:t>Head of Department Signature</w:t>
            </w:r>
            <w:r w:rsidRPr="00463D69">
              <w:rPr>
                <w:rFonts w:ascii="Garamond" w:hAnsi="Garamond" w:cs="Arial"/>
                <w:b/>
              </w:rPr>
              <w:tab/>
            </w: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b/>
              </w:rPr>
            </w:pPr>
            <w:r w:rsidRPr="00463D69">
              <w:rPr>
                <w:rFonts w:ascii="Garamond" w:hAnsi="Garamond" w:cs="Arial"/>
                <w:b/>
              </w:rPr>
              <w:t xml:space="preserve">Print Name                                                     </w:t>
            </w: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b/>
              </w:rPr>
            </w:pPr>
            <w:r w:rsidRPr="00463D69">
              <w:rPr>
                <w:rFonts w:ascii="Garamond" w:hAnsi="Garamond" w:cs="Arial"/>
                <w:b/>
              </w:rPr>
              <w:t>Date</w:t>
            </w:r>
          </w:p>
          <w:p w:rsidR="00DF030E" w:rsidRPr="00463D69" w:rsidRDefault="00DF030E" w:rsidP="00B159A1">
            <w:pPr>
              <w:rPr>
                <w:rFonts w:ascii="Garamond" w:hAnsi="Garamond" w:cs="Arial"/>
                <w:b/>
              </w:rPr>
            </w:pPr>
          </w:p>
          <w:p w:rsidR="00DF030E" w:rsidRPr="00463D69" w:rsidRDefault="00DF030E" w:rsidP="00B159A1">
            <w:pPr>
              <w:rPr>
                <w:rFonts w:ascii="Garamond" w:hAnsi="Garamond" w:cs="Arial"/>
                <w:b/>
              </w:rPr>
            </w:pPr>
          </w:p>
        </w:tc>
      </w:tr>
    </w:tbl>
    <w:p w:rsidR="00DF030E" w:rsidRPr="00463D69" w:rsidRDefault="00DF030E" w:rsidP="00DF030E">
      <w:pPr>
        <w:rPr>
          <w:rFonts w:ascii="Garamond" w:hAnsi="Garamond" w:cs="Arial"/>
          <w:b/>
        </w:rPr>
      </w:pPr>
    </w:p>
    <w:p w:rsidR="00DF030E" w:rsidRPr="00463D69" w:rsidRDefault="00DF030E" w:rsidP="00DF030E">
      <w:pPr>
        <w:rPr>
          <w:rFonts w:ascii="Garamond" w:hAnsi="Garamond" w:cs="Arial"/>
          <w:b/>
        </w:rPr>
      </w:pPr>
    </w:p>
    <w:p w:rsidR="00DF030E" w:rsidRPr="00463D69" w:rsidRDefault="00DF030E" w:rsidP="00DF030E">
      <w:pPr>
        <w:rPr>
          <w:rFonts w:ascii="Garamond" w:hAnsi="Garamond" w:cs="Arial"/>
          <w:b/>
        </w:rPr>
      </w:pPr>
    </w:p>
    <w:p w:rsidR="00DF030E" w:rsidRPr="00463D69" w:rsidRDefault="00DF030E" w:rsidP="00DF030E">
      <w:pPr>
        <w:rPr>
          <w:rFonts w:ascii="Garamond" w:hAnsi="Garamond" w:cs="Arial"/>
        </w:rPr>
      </w:pPr>
    </w:p>
    <w:p w:rsidR="00422535" w:rsidRDefault="00422535">
      <w:pPr>
        <w:rPr>
          <w:rFonts w:ascii="Garamond" w:hAnsi="Garamond"/>
          <w:b/>
          <w:u w:val="single"/>
        </w:rPr>
      </w:pPr>
      <w:r>
        <w:rPr>
          <w:rFonts w:ascii="Garamond" w:hAnsi="Garamond"/>
          <w:b/>
          <w:u w:val="single"/>
        </w:rPr>
        <w:br w:type="page"/>
      </w:r>
    </w:p>
    <w:p w:rsidR="00DF030E" w:rsidRDefault="00DF030E" w:rsidP="00DF030E">
      <w:pPr>
        <w:rPr>
          <w:lang w:eastAsia="en-US"/>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3542"/>
        <w:gridCol w:w="3260"/>
      </w:tblGrid>
      <w:tr w:rsidR="00DF030E" w:rsidTr="00B159A1">
        <w:trPr>
          <w:trHeight w:val="400"/>
        </w:trPr>
        <w:tc>
          <w:tcPr>
            <w:tcW w:w="1017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DF030E" w:rsidRDefault="00DF030E" w:rsidP="00B159A1">
            <w:pPr>
              <w:pStyle w:val="Title"/>
              <w:spacing w:line="360" w:lineRule="auto"/>
              <w:rPr>
                <w:rFonts w:ascii="Garamond" w:hAnsi="Garamond"/>
              </w:rPr>
            </w:pPr>
            <w:r>
              <w:rPr>
                <w:rFonts w:ascii="Garamond" w:hAnsi="Garamond"/>
              </w:rPr>
              <w:t>NHS LANARKSHIRE</w:t>
            </w:r>
          </w:p>
          <w:p w:rsidR="00DF030E" w:rsidRDefault="00DF030E" w:rsidP="00B159A1">
            <w:pPr>
              <w:pStyle w:val="Title"/>
              <w:spacing w:line="360" w:lineRule="auto"/>
              <w:rPr>
                <w:rFonts w:ascii="Garamond" w:hAnsi="Garamond"/>
              </w:rPr>
            </w:pPr>
            <w:r>
              <w:rPr>
                <w:rFonts w:ascii="Garamond" w:hAnsi="Garamond"/>
              </w:rPr>
              <w:t>PERSON SPECIFICATION</w:t>
            </w:r>
          </w:p>
          <w:p w:rsidR="00DF030E" w:rsidRDefault="00DF030E" w:rsidP="00B159A1">
            <w:pPr>
              <w:pStyle w:val="Title"/>
              <w:spacing w:line="360" w:lineRule="auto"/>
              <w:rPr>
                <w:rFonts w:ascii="Garamond" w:hAnsi="Garamond"/>
              </w:rPr>
            </w:pPr>
            <w:r>
              <w:rPr>
                <w:rFonts w:ascii="Garamond" w:hAnsi="Garamond"/>
              </w:rPr>
              <w:t>Assistant Technical Officer, Cardiology, Band 2 (HSS.0157)</w:t>
            </w:r>
          </w:p>
        </w:tc>
      </w:tr>
      <w:tr w:rsidR="00DF030E" w:rsidTr="00B159A1">
        <w:trPr>
          <w:trHeight w:val="400"/>
        </w:trPr>
        <w:tc>
          <w:tcPr>
            <w:tcW w:w="3369" w:type="dxa"/>
            <w:tcBorders>
              <w:top w:val="single" w:sz="4" w:space="0" w:color="auto"/>
              <w:left w:val="single" w:sz="4" w:space="0" w:color="auto"/>
              <w:bottom w:val="single" w:sz="4" w:space="0" w:color="auto"/>
              <w:right w:val="single" w:sz="4" w:space="0" w:color="auto"/>
            </w:tcBorders>
            <w:vAlign w:val="center"/>
            <w:hideMark/>
          </w:tcPr>
          <w:p w:rsidR="00DF030E" w:rsidRDefault="00DF030E" w:rsidP="00B159A1">
            <w:pPr>
              <w:pStyle w:val="Title"/>
              <w:jc w:val="left"/>
              <w:rPr>
                <w:rFonts w:ascii="Garamond" w:hAnsi="Garamond"/>
              </w:rPr>
            </w:pPr>
            <w:r>
              <w:rPr>
                <w:rFonts w:ascii="Garamond" w:hAnsi="Garamond"/>
              </w:rPr>
              <w:t>Criteria</w:t>
            </w:r>
          </w:p>
        </w:tc>
        <w:tc>
          <w:tcPr>
            <w:tcW w:w="3543" w:type="dxa"/>
            <w:tcBorders>
              <w:top w:val="single" w:sz="4" w:space="0" w:color="auto"/>
              <w:left w:val="single" w:sz="4" w:space="0" w:color="auto"/>
              <w:bottom w:val="single" w:sz="4" w:space="0" w:color="auto"/>
              <w:right w:val="single" w:sz="4" w:space="0" w:color="auto"/>
            </w:tcBorders>
            <w:vAlign w:val="center"/>
            <w:hideMark/>
          </w:tcPr>
          <w:p w:rsidR="00DF030E" w:rsidRDefault="00DF030E" w:rsidP="00B159A1">
            <w:pPr>
              <w:pStyle w:val="Title"/>
              <w:rPr>
                <w:rFonts w:ascii="Garamond" w:hAnsi="Garamond"/>
              </w:rPr>
            </w:pPr>
            <w:r>
              <w:rPr>
                <w:rFonts w:ascii="Garamond" w:hAnsi="Garamond"/>
              </w:rPr>
              <w:t>Essential</w:t>
            </w:r>
          </w:p>
        </w:tc>
        <w:tc>
          <w:tcPr>
            <w:tcW w:w="3261" w:type="dxa"/>
            <w:tcBorders>
              <w:top w:val="single" w:sz="4" w:space="0" w:color="auto"/>
              <w:left w:val="single" w:sz="4" w:space="0" w:color="auto"/>
              <w:bottom w:val="single" w:sz="4" w:space="0" w:color="auto"/>
              <w:right w:val="single" w:sz="4" w:space="0" w:color="auto"/>
            </w:tcBorders>
            <w:vAlign w:val="center"/>
            <w:hideMark/>
          </w:tcPr>
          <w:p w:rsidR="00DF030E" w:rsidRDefault="00DF030E" w:rsidP="00B159A1">
            <w:pPr>
              <w:pStyle w:val="Title"/>
              <w:rPr>
                <w:rFonts w:ascii="Garamond" w:hAnsi="Garamond"/>
              </w:rPr>
            </w:pPr>
            <w:r>
              <w:rPr>
                <w:rFonts w:ascii="Garamond" w:hAnsi="Garamond"/>
              </w:rPr>
              <w:t>Desirable</w:t>
            </w:r>
          </w:p>
        </w:tc>
      </w:tr>
      <w:tr w:rsidR="00DF030E" w:rsidTr="00B159A1">
        <w:tc>
          <w:tcPr>
            <w:tcW w:w="3369" w:type="dxa"/>
            <w:tcBorders>
              <w:top w:val="single" w:sz="4" w:space="0" w:color="auto"/>
              <w:left w:val="single" w:sz="4" w:space="0" w:color="auto"/>
              <w:bottom w:val="single" w:sz="4" w:space="0" w:color="auto"/>
              <w:right w:val="single" w:sz="4" w:space="0" w:color="auto"/>
            </w:tcBorders>
          </w:tcPr>
          <w:p w:rsidR="00DF030E" w:rsidRDefault="00DF030E" w:rsidP="00B159A1">
            <w:pPr>
              <w:pStyle w:val="Title"/>
              <w:jc w:val="left"/>
              <w:rPr>
                <w:rFonts w:ascii="Garamond" w:hAnsi="Garamond"/>
              </w:rPr>
            </w:pPr>
            <w:r>
              <w:rPr>
                <w:rFonts w:ascii="Garamond" w:hAnsi="Garamond"/>
              </w:rPr>
              <w:t>Qualifications &amp; Training</w:t>
            </w:r>
          </w:p>
          <w:p w:rsidR="00DF030E" w:rsidRDefault="00DF030E" w:rsidP="00B159A1">
            <w:pPr>
              <w:pStyle w:val="Title"/>
              <w:jc w:val="left"/>
              <w:rPr>
                <w:rFonts w:ascii="Garamond" w:hAnsi="Garamond"/>
                <w:b w:val="0"/>
              </w:rPr>
            </w:pPr>
            <w:r>
              <w:rPr>
                <w:rFonts w:ascii="Garamond" w:hAnsi="Garamond"/>
                <w:b w:val="0"/>
              </w:rPr>
              <w:t>Level of education, professional qualifications, training and learning programmes/courses</w:t>
            </w:r>
          </w:p>
          <w:p w:rsidR="00DF030E" w:rsidRDefault="00DF030E" w:rsidP="00B159A1">
            <w:pPr>
              <w:pStyle w:val="Title"/>
              <w:jc w:val="left"/>
              <w:rPr>
                <w:rFonts w:ascii="Garamond" w:hAnsi="Garamond"/>
                <w:b w:val="0"/>
              </w:rPr>
            </w:pPr>
          </w:p>
        </w:tc>
        <w:tc>
          <w:tcPr>
            <w:tcW w:w="3543" w:type="dxa"/>
            <w:tcBorders>
              <w:top w:val="single" w:sz="4" w:space="0" w:color="auto"/>
              <w:left w:val="single" w:sz="4" w:space="0" w:color="auto"/>
              <w:bottom w:val="single" w:sz="4" w:space="0" w:color="auto"/>
              <w:right w:val="single" w:sz="4" w:space="0" w:color="auto"/>
            </w:tcBorders>
          </w:tcPr>
          <w:p w:rsidR="00DF030E" w:rsidRDefault="00DF030E" w:rsidP="00B159A1">
            <w:pPr>
              <w:pStyle w:val="BodyTextIndent"/>
              <w:ind w:firstLine="0"/>
              <w:jc w:val="left"/>
              <w:rPr>
                <w:rFonts w:ascii="Garamond" w:hAnsi="Garamond"/>
                <w:sz w:val="24"/>
              </w:rPr>
            </w:pPr>
            <w:r>
              <w:rPr>
                <w:rFonts w:ascii="Garamond" w:hAnsi="Garamond"/>
                <w:sz w:val="24"/>
              </w:rPr>
              <w:t>4 Standard Grade passes including English, Science subject or a demonstrable educational level with appropriate work experience</w:t>
            </w:r>
          </w:p>
          <w:p w:rsidR="00DF030E" w:rsidRDefault="00DF030E" w:rsidP="00B159A1">
            <w:pPr>
              <w:pStyle w:val="BodyTextIndent"/>
              <w:jc w:val="left"/>
              <w:rPr>
                <w:rFonts w:ascii="Garamond" w:hAnsi="Garamond"/>
                <w:sz w:val="24"/>
              </w:rPr>
            </w:pPr>
          </w:p>
          <w:p w:rsidR="00DF030E" w:rsidRDefault="00DF030E" w:rsidP="00B159A1">
            <w:pPr>
              <w:pStyle w:val="BodyTextIndent"/>
              <w:ind w:firstLine="0"/>
              <w:jc w:val="left"/>
              <w:rPr>
                <w:rFonts w:ascii="Garamond" w:hAnsi="Garamond"/>
                <w:sz w:val="24"/>
              </w:rPr>
            </w:pPr>
            <w:r>
              <w:rPr>
                <w:rFonts w:ascii="Garamond" w:hAnsi="Garamond"/>
                <w:sz w:val="24"/>
              </w:rPr>
              <w:t xml:space="preserve">In service training over 12 months will be provided.  </w:t>
            </w:r>
          </w:p>
          <w:p w:rsidR="00DF030E" w:rsidRDefault="00DF030E" w:rsidP="00B159A1">
            <w:pPr>
              <w:pStyle w:val="BodyTextIndent"/>
              <w:jc w:val="left"/>
              <w:rPr>
                <w:rFonts w:ascii="Garamond" w:hAnsi="Garamond"/>
                <w:sz w:val="24"/>
              </w:rPr>
            </w:pPr>
          </w:p>
          <w:p w:rsidR="00DF030E" w:rsidRDefault="00DF030E" w:rsidP="00DF030E">
            <w:pPr>
              <w:pStyle w:val="BodyTextIndent"/>
              <w:ind w:firstLine="0"/>
              <w:jc w:val="left"/>
              <w:rPr>
                <w:rFonts w:ascii="Garamond" w:hAnsi="Garamond"/>
                <w:sz w:val="24"/>
              </w:rPr>
            </w:pPr>
            <w:r>
              <w:rPr>
                <w:rFonts w:ascii="Garamond" w:hAnsi="Garamond"/>
                <w:sz w:val="24"/>
              </w:rPr>
              <w:t>Expected to achieve the Society of Cardiological Science and Technology (SCST) Certificate of Electrocardiography</w:t>
            </w:r>
          </w:p>
        </w:tc>
        <w:tc>
          <w:tcPr>
            <w:tcW w:w="3261" w:type="dxa"/>
            <w:tcBorders>
              <w:top w:val="single" w:sz="4" w:space="0" w:color="auto"/>
              <w:left w:val="single" w:sz="4" w:space="0" w:color="auto"/>
              <w:bottom w:val="single" w:sz="4" w:space="0" w:color="auto"/>
              <w:right w:val="single" w:sz="4" w:space="0" w:color="auto"/>
            </w:tcBorders>
          </w:tcPr>
          <w:p w:rsidR="00DF030E" w:rsidRDefault="00DF030E" w:rsidP="00B159A1">
            <w:pPr>
              <w:pStyle w:val="Title"/>
              <w:jc w:val="left"/>
              <w:rPr>
                <w:rFonts w:ascii="Garamond" w:hAnsi="Garamond"/>
                <w:b w:val="0"/>
              </w:rPr>
            </w:pPr>
          </w:p>
        </w:tc>
      </w:tr>
      <w:tr w:rsidR="00DF030E" w:rsidTr="00B159A1">
        <w:trPr>
          <w:trHeight w:val="1413"/>
        </w:trPr>
        <w:tc>
          <w:tcPr>
            <w:tcW w:w="3369" w:type="dxa"/>
            <w:tcBorders>
              <w:top w:val="single" w:sz="4" w:space="0" w:color="auto"/>
              <w:left w:val="single" w:sz="4" w:space="0" w:color="auto"/>
              <w:bottom w:val="single" w:sz="4" w:space="0" w:color="auto"/>
              <w:right w:val="single" w:sz="4" w:space="0" w:color="auto"/>
            </w:tcBorders>
          </w:tcPr>
          <w:p w:rsidR="00DF030E" w:rsidRDefault="00DF030E" w:rsidP="00B159A1">
            <w:pPr>
              <w:pStyle w:val="Title"/>
              <w:jc w:val="left"/>
              <w:rPr>
                <w:rFonts w:ascii="Garamond" w:hAnsi="Garamond"/>
                <w:b w:val="0"/>
              </w:rPr>
            </w:pPr>
            <w:r>
              <w:rPr>
                <w:rFonts w:ascii="Garamond" w:hAnsi="Garamond"/>
              </w:rPr>
              <w:t>Experience</w:t>
            </w:r>
          </w:p>
          <w:p w:rsidR="00DF030E" w:rsidRDefault="00DF030E" w:rsidP="00B159A1">
            <w:pPr>
              <w:pStyle w:val="Title"/>
              <w:jc w:val="left"/>
              <w:rPr>
                <w:rFonts w:ascii="Garamond" w:hAnsi="Garamond"/>
                <w:b w:val="0"/>
              </w:rPr>
            </w:pPr>
            <w:r>
              <w:rPr>
                <w:rFonts w:ascii="Garamond" w:hAnsi="Garamond"/>
                <w:b w:val="0"/>
              </w:rPr>
              <w:t xml:space="preserve">Length and type of experience, </w:t>
            </w:r>
          </w:p>
          <w:p w:rsidR="00DF030E" w:rsidRDefault="00DF030E" w:rsidP="00B159A1">
            <w:pPr>
              <w:pStyle w:val="Title"/>
              <w:jc w:val="left"/>
              <w:rPr>
                <w:rFonts w:ascii="Garamond" w:hAnsi="Garamond"/>
                <w:b w:val="0"/>
              </w:rPr>
            </w:pPr>
            <w:r>
              <w:rPr>
                <w:rFonts w:ascii="Garamond" w:hAnsi="Garamond"/>
                <w:b w:val="0"/>
              </w:rPr>
              <w:t>level at which experience gained</w:t>
            </w:r>
          </w:p>
          <w:p w:rsidR="00DF030E" w:rsidRDefault="00DF030E" w:rsidP="00B159A1">
            <w:pPr>
              <w:pStyle w:val="Title"/>
              <w:jc w:val="left"/>
              <w:rPr>
                <w:rFonts w:ascii="Garamond" w:hAnsi="Garamond"/>
                <w:b w:val="0"/>
              </w:rPr>
            </w:pPr>
          </w:p>
        </w:tc>
        <w:tc>
          <w:tcPr>
            <w:tcW w:w="3543" w:type="dxa"/>
            <w:tcBorders>
              <w:top w:val="single" w:sz="4" w:space="0" w:color="auto"/>
              <w:left w:val="single" w:sz="4" w:space="0" w:color="auto"/>
              <w:bottom w:val="single" w:sz="4" w:space="0" w:color="auto"/>
              <w:right w:val="single" w:sz="4" w:space="0" w:color="auto"/>
            </w:tcBorders>
          </w:tcPr>
          <w:p w:rsidR="00DF030E" w:rsidRDefault="00DF030E" w:rsidP="00B159A1">
            <w:pPr>
              <w:pStyle w:val="BodyTextIndent"/>
              <w:jc w:val="left"/>
              <w:rPr>
                <w:rFonts w:ascii="Garamond" w:hAnsi="Garamond"/>
                <w:sz w:val="24"/>
              </w:rPr>
            </w:pPr>
          </w:p>
        </w:tc>
        <w:tc>
          <w:tcPr>
            <w:tcW w:w="3261" w:type="dxa"/>
            <w:tcBorders>
              <w:top w:val="single" w:sz="4" w:space="0" w:color="auto"/>
              <w:left w:val="single" w:sz="4" w:space="0" w:color="auto"/>
              <w:bottom w:val="single" w:sz="4" w:space="0" w:color="auto"/>
              <w:right w:val="single" w:sz="4" w:space="0" w:color="auto"/>
            </w:tcBorders>
          </w:tcPr>
          <w:p w:rsidR="00DF030E" w:rsidRDefault="00DF030E" w:rsidP="00B159A1">
            <w:pPr>
              <w:pStyle w:val="Title"/>
              <w:jc w:val="left"/>
              <w:rPr>
                <w:rFonts w:ascii="Garamond" w:hAnsi="Garamond"/>
                <w:b w:val="0"/>
              </w:rPr>
            </w:pPr>
            <w:r>
              <w:rPr>
                <w:rFonts w:ascii="Garamond" w:hAnsi="Garamond"/>
                <w:b w:val="0"/>
              </w:rPr>
              <w:t xml:space="preserve">Previous experience of working </w:t>
            </w:r>
          </w:p>
          <w:p w:rsidR="00DF030E" w:rsidRDefault="00DF030E" w:rsidP="00B159A1">
            <w:pPr>
              <w:pStyle w:val="Title"/>
              <w:jc w:val="left"/>
              <w:rPr>
                <w:rFonts w:ascii="Garamond" w:hAnsi="Garamond"/>
                <w:b w:val="0"/>
              </w:rPr>
            </w:pPr>
            <w:r>
              <w:rPr>
                <w:rFonts w:ascii="Garamond" w:hAnsi="Garamond"/>
                <w:b w:val="0"/>
              </w:rPr>
              <w:t>in a Cardiology Department, Care Home, hospital environment or other interactive public service.</w:t>
            </w:r>
          </w:p>
          <w:p w:rsidR="00DF030E" w:rsidRDefault="00DF030E" w:rsidP="00B159A1">
            <w:pPr>
              <w:pStyle w:val="Title"/>
              <w:jc w:val="left"/>
              <w:rPr>
                <w:rFonts w:ascii="Garamond" w:hAnsi="Garamond"/>
                <w:b w:val="0"/>
              </w:rPr>
            </w:pPr>
          </w:p>
          <w:p w:rsidR="00DF030E" w:rsidRDefault="00DF030E" w:rsidP="00B159A1">
            <w:pPr>
              <w:pStyle w:val="Title"/>
              <w:jc w:val="left"/>
              <w:rPr>
                <w:rFonts w:ascii="Garamond" w:hAnsi="Garamond"/>
                <w:b w:val="0"/>
              </w:rPr>
            </w:pPr>
            <w:r>
              <w:rPr>
                <w:rFonts w:ascii="Garamond" w:hAnsi="Garamond"/>
                <w:b w:val="0"/>
              </w:rPr>
              <w:t xml:space="preserve">Experience of working with </w:t>
            </w:r>
          </w:p>
          <w:p w:rsidR="00DF030E" w:rsidRDefault="00DF030E" w:rsidP="00B159A1">
            <w:pPr>
              <w:pStyle w:val="Title"/>
              <w:jc w:val="left"/>
              <w:rPr>
                <w:rFonts w:ascii="Garamond" w:hAnsi="Garamond"/>
                <w:b w:val="0"/>
              </w:rPr>
            </w:pPr>
            <w:r>
              <w:rPr>
                <w:rFonts w:ascii="Garamond" w:hAnsi="Garamond"/>
                <w:b w:val="0"/>
              </w:rPr>
              <w:t>general public</w:t>
            </w:r>
          </w:p>
          <w:p w:rsidR="00DF030E" w:rsidRDefault="00DF030E" w:rsidP="00B159A1">
            <w:pPr>
              <w:pStyle w:val="Title"/>
              <w:jc w:val="left"/>
              <w:rPr>
                <w:rFonts w:ascii="Garamond" w:hAnsi="Garamond"/>
                <w:b w:val="0"/>
              </w:rPr>
            </w:pPr>
          </w:p>
        </w:tc>
      </w:tr>
      <w:tr w:rsidR="00DF030E" w:rsidTr="00B159A1">
        <w:trPr>
          <w:trHeight w:val="1121"/>
        </w:trPr>
        <w:tc>
          <w:tcPr>
            <w:tcW w:w="3369" w:type="dxa"/>
            <w:tcBorders>
              <w:top w:val="single" w:sz="4" w:space="0" w:color="auto"/>
              <w:left w:val="single" w:sz="4" w:space="0" w:color="auto"/>
              <w:bottom w:val="single" w:sz="4" w:space="0" w:color="auto"/>
              <w:right w:val="single" w:sz="4" w:space="0" w:color="auto"/>
            </w:tcBorders>
          </w:tcPr>
          <w:p w:rsidR="00DF030E" w:rsidRDefault="00DF030E" w:rsidP="00B159A1">
            <w:pPr>
              <w:pStyle w:val="Title"/>
              <w:jc w:val="left"/>
              <w:rPr>
                <w:rFonts w:ascii="Garamond" w:hAnsi="Garamond"/>
                <w:b w:val="0"/>
              </w:rPr>
            </w:pPr>
            <w:r>
              <w:rPr>
                <w:rFonts w:ascii="Garamond" w:hAnsi="Garamond"/>
              </w:rPr>
              <w:t>Knowledge</w:t>
            </w:r>
          </w:p>
          <w:p w:rsidR="00DF030E" w:rsidRDefault="00DF030E" w:rsidP="00B159A1">
            <w:pPr>
              <w:pStyle w:val="Title"/>
              <w:jc w:val="left"/>
              <w:rPr>
                <w:rFonts w:ascii="Garamond" w:hAnsi="Garamond"/>
                <w:b w:val="0"/>
              </w:rPr>
            </w:pPr>
            <w:r>
              <w:rPr>
                <w:rFonts w:ascii="Garamond" w:hAnsi="Garamond"/>
                <w:b w:val="0"/>
              </w:rPr>
              <w:t>Depth and extent of knowledge</w:t>
            </w:r>
          </w:p>
          <w:p w:rsidR="00DF030E" w:rsidRDefault="00DF030E" w:rsidP="00B159A1">
            <w:pPr>
              <w:pStyle w:val="Title"/>
              <w:jc w:val="left"/>
              <w:rPr>
                <w:rFonts w:ascii="Garamond" w:hAnsi="Garamond"/>
                <w:b w:val="0"/>
              </w:rPr>
            </w:pPr>
          </w:p>
        </w:tc>
        <w:tc>
          <w:tcPr>
            <w:tcW w:w="3543" w:type="dxa"/>
            <w:tcBorders>
              <w:top w:val="single" w:sz="4" w:space="0" w:color="auto"/>
              <w:left w:val="single" w:sz="4" w:space="0" w:color="auto"/>
              <w:bottom w:val="single" w:sz="4" w:space="0" w:color="auto"/>
              <w:right w:val="single" w:sz="4" w:space="0" w:color="auto"/>
            </w:tcBorders>
            <w:hideMark/>
          </w:tcPr>
          <w:p w:rsidR="00DF030E" w:rsidRDefault="00DF030E" w:rsidP="00B159A1">
            <w:pPr>
              <w:pStyle w:val="BodyTextIndent"/>
              <w:ind w:firstLine="0"/>
              <w:jc w:val="left"/>
              <w:rPr>
                <w:rFonts w:ascii="Garamond" w:hAnsi="Garamond"/>
                <w:sz w:val="24"/>
              </w:rPr>
            </w:pPr>
            <w:r>
              <w:rPr>
                <w:rFonts w:ascii="Garamond" w:hAnsi="Garamond"/>
                <w:sz w:val="24"/>
              </w:rPr>
              <w:t>Understanding of tests carried out in a Cardiology Department</w:t>
            </w:r>
          </w:p>
        </w:tc>
        <w:tc>
          <w:tcPr>
            <w:tcW w:w="3261" w:type="dxa"/>
            <w:tcBorders>
              <w:top w:val="single" w:sz="4" w:space="0" w:color="auto"/>
              <w:left w:val="single" w:sz="4" w:space="0" w:color="auto"/>
              <w:bottom w:val="single" w:sz="4" w:space="0" w:color="auto"/>
              <w:right w:val="single" w:sz="4" w:space="0" w:color="auto"/>
            </w:tcBorders>
          </w:tcPr>
          <w:p w:rsidR="00DF030E" w:rsidRDefault="00DF030E" w:rsidP="00B159A1">
            <w:pPr>
              <w:pStyle w:val="Title"/>
              <w:jc w:val="left"/>
              <w:rPr>
                <w:rFonts w:ascii="Garamond" w:hAnsi="Garamond"/>
                <w:b w:val="0"/>
              </w:rPr>
            </w:pPr>
            <w:r>
              <w:rPr>
                <w:rFonts w:ascii="Garamond" w:hAnsi="Garamond"/>
                <w:b w:val="0"/>
              </w:rPr>
              <w:t>Basic anatomy and physiology knowledge</w:t>
            </w:r>
          </w:p>
          <w:p w:rsidR="00DF030E" w:rsidRDefault="00DF030E" w:rsidP="00B159A1">
            <w:pPr>
              <w:pStyle w:val="Title"/>
              <w:jc w:val="left"/>
              <w:rPr>
                <w:rFonts w:ascii="Garamond" w:hAnsi="Garamond"/>
                <w:b w:val="0"/>
              </w:rPr>
            </w:pPr>
          </w:p>
          <w:p w:rsidR="00DF030E" w:rsidRDefault="00DF030E" w:rsidP="00B159A1">
            <w:pPr>
              <w:pStyle w:val="Title"/>
              <w:jc w:val="left"/>
              <w:rPr>
                <w:rFonts w:ascii="Garamond" w:hAnsi="Garamond"/>
                <w:b w:val="0"/>
              </w:rPr>
            </w:pPr>
            <w:r>
              <w:rPr>
                <w:rFonts w:ascii="Garamond" w:hAnsi="Garamond"/>
                <w:b w:val="0"/>
              </w:rPr>
              <w:t xml:space="preserve">General knowledge of patient </w:t>
            </w:r>
          </w:p>
          <w:p w:rsidR="00DF030E" w:rsidRDefault="00DF030E" w:rsidP="00B159A1">
            <w:pPr>
              <w:pStyle w:val="Title"/>
              <w:jc w:val="left"/>
              <w:rPr>
                <w:rFonts w:ascii="Garamond" w:hAnsi="Garamond"/>
                <w:b w:val="0"/>
              </w:rPr>
            </w:pPr>
            <w:r>
              <w:rPr>
                <w:rFonts w:ascii="Garamond" w:hAnsi="Garamond"/>
                <w:b w:val="0"/>
              </w:rPr>
              <w:t>care</w:t>
            </w:r>
          </w:p>
          <w:p w:rsidR="00DF030E" w:rsidRDefault="00DF030E" w:rsidP="00B159A1">
            <w:pPr>
              <w:pStyle w:val="Title"/>
              <w:jc w:val="left"/>
              <w:rPr>
                <w:rFonts w:ascii="Garamond" w:hAnsi="Garamond"/>
                <w:b w:val="0"/>
              </w:rPr>
            </w:pPr>
          </w:p>
        </w:tc>
      </w:tr>
      <w:tr w:rsidR="00DF030E" w:rsidTr="00B159A1">
        <w:trPr>
          <w:trHeight w:val="1960"/>
        </w:trPr>
        <w:tc>
          <w:tcPr>
            <w:tcW w:w="3369" w:type="dxa"/>
            <w:tcBorders>
              <w:top w:val="single" w:sz="4" w:space="0" w:color="auto"/>
              <w:left w:val="single" w:sz="4" w:space="0" w:color="auto"/>
              <w:bottom w:val="single" w:sz="4" w:space="0" w:color="auto"/>
              <w:right w:val="single" w:sz="4" w:space="0" w:color="auto"/>
            </w:tcBorders>
          </w:tcPr>
          <w:p w:rsidR="00DF030E" w:rsidRDefault="00DF030E" w:rsidP="00B159A1">
            <w:pPr>
              <w:pStyle w:val="Title"/>
              <w:jc w:val="left"/>
              <w:rPr>
                <w:rFonts w:ascii="Garamond" w:hAnsi="Garamond"/>
              </w:rPr>
            </w:pPr>
            <w:r>
              <w:rPr>
                <w:rFonts w:ascii="Garamond" w:hAnsi="Garamond"/>
              </w:rPr>
              <w:t>Skills/Abilities</w:t>
            </w:r>
          </w:p>
          <w:p w:rsidR="00DF030E" w:rsidRDefault="00DF030E" w:rsidP="00B159A1">
            <w:pPr>
              <w:pStyle w:val="Title"/>
              <w:jc w:val="left"/>
              <w:rPr>
                <w:rFonts w:ascii="Garamond" w:hAnsi="Garamond"/>
                <w:b w:val="0"/>
              </w:rPr>
            </w:pPr>
            <w:r>
              <w:rPr>
                <w:rFonts w:ascii="Garamond" w:hAnsi="Garamond"/>
                <w:b w:val="0"/>
              </w:rPr>
              <w:t>Range and level of skills</w:t>
            </w:r>
          </w:p>
          <w:p w:rsidR="00DF030E" w:rsidRDefault="00DF030E" w:rsidP="00B159A1">
            <w:pPr>
              <w:pStyle w:val="Title"/>
              <w:jc w:val="left"/>
              <w:rPr>
                <w:rFonts w:ascii="Garamond" w:hAnsi="Garamond"/>
                <w:b w:val="0"/>
              </w:rPr>
            </w:pPr>
            <w:r>
              <w:rPr>
                <w:rFonts w:ascii="Garamond" w:hAnsi="Garamond"/>
                <w:b w:val="0"/>
              </w:rPr>
              <w:t>i.e. communication (oral, written, presentation),</w:t>
            </w:r>
          </w:p>
          <w:p w:rsidR="00DF030E" w:rsidRDefault="00DF030E" w:rsidP="00B159A1">
            <w:pPr>
              <w:pStyle w:val="Title"/>
              <w:jc w:val="left"/>
              <w:rPr>
                <w:rFonts w:ascii="Garamond" w:hAnsi="Garamond"/>
                <w:b w:val="0"/>
              </w:rPr>
            </w:pPr>
            <w:r>
              <w:rPr>
                <w:rFonts w:ascii="Garamond" w:hAnsi="Garamond"/>
                <w:b w:val="0"/>
              </w:rPr>
              <w:t>planning/organisation,</w:t>
            </w:r>
          </w:p>
          <w:p w:rsidR="00DF030E" w:rsidRDefault="00DF030E" w:rsidP="00B159A1">
            <w:pPr>
              <w:pStyle w:val="Title"/>
              <w:jc w:val="left"/>
              <w:rPr>
                <w:rFonts w:ascii="Garamond" w:hAnsi="Garamond"/>
                <w:b w:val="0"/>
              </w:rPr>
            </w:pPr>
            <w:r>
              <w:rPr>
                <w:rFonts w:ascii="Garamond" w:hAnsi="Garamond"/>
                <w:b w:val="0"/>
              </w:rPr>
              <w:t>numeracy, leadership etc</w:t>
            </w:r>
          </w:p>
          <w:p w:rsidR="00DF030E" w:rsidRDefault="00DF030E" w:rsidP="00B159A1">
            <w:pPr>
              <w:pStyle w:val="Title"/>
              <w:jc w:val="left"/>
              <w:rPr>
                <w:rFonts w:ascii="Garamond" w:hAnsi="Garamond"/>
                <w:b w:val="0"/>
              </w:rPr>
            </w:pPr>
          </w:p>
        </w:tc>
        <w:tc>
          <w:tcPr>
            <w:tcW w:w="3543" w:type="dxa"/>
            <w:tcBorders>
              <w:top w:val="single" w:sz="4" w:space="0" w:color="auto"/>
              <w:left w:val="single" w:sz="4" w:space="0" w:color="auto"/>
              <w:bottom w:val="single" w:sz="4" w:space="0" w:color="auto"/>
              <w:right w:val="single" w:sz="4" w:space="0" w:color="auto"/>
            </w:tcBorders>
          </w:tcPr>
          <w:p w:rsidR="00DF030E" w:rsidRDefault="00DF030E" w:rsidP="00B159A1">
            <w:pPr>
              <w:pStyle w:val="Title"/>
              <w:jc w:val="left"/>
              <w:rPr>
                <w:rFonts w:ascii="Garamond" w:hAnsi="Garamond"/>
                <w:b w:val="0"/>
              </w:rPr>
            </w:pPr>
            <w:r>
              <w:rPr>
                <w:rFonts w:ascii="Garamond" w:hAnsi="Garamond"/>
                <w:b w:val="0"/>
              </w:rPr>
              <w:t xml:space="preserve">Good oral and written </w:t>
            </w:r>
          </w:p>
          <w:p w:rsidR="00DF030E" w:rsidRDefault="00DF030E" w:rsidP="00B159A1">
            <w:pPr>
              <w:pStyle w:val="Title"/>
              <w:jc w:val="left"/>
              <w:rPr>
                <w:rFonts w:ascii="Garamond" w:hAnsi="Garamond"/>
                <w:b w:val="0"/>
              </w:rPr>
            </w:pPr>
            <w:r>
              <w:rPr>
                <w:rFonts w:ascii="Garamond" w:hAnsi="Garamond"/>
                <w:b w:val="0"/>
              </w:rPr>
              <w:t>communication skills</w:t>
            </w:r>
          </w:p>
          <w:p w:rsidR="00DF030E" w:rsidRDefault="00DF030E" w:rsidP="00B159A1">
            <w:pPr>
              <w:pStyle w:val="Title"/>
              <w:jc w:val="left"/>
              <w:rPr>
                <w:rFonts w:ascii="Garamond" w:hAnsi="Garamond"/>
                <w:b w:val="0"/>
              </w:rPr>
            </w:pPr>
          </w:p>
          <w:p w:rsidR="00DF030E" w:rsidRDefault="00DF030E" w:rsidP="00B159A1">
            <w:pPr>
              <w:pStyle w:val="Title"/>
              <w:jc w:val="left"/>
              <w:rPr>
                <w:rFonts w:ascii="Garamond" w:hAnsi="Garamond"/>
                <w:b w:val="0"/>
              </w:rPr>
            </w:pPr>
            <w:r>
              <w:rPr>
                <w:rFonts w:ascii="Garamond" w:hAnsi="Garamond"/>
                <w:b w:val="0"/>
              </w:rPr>
              <w:t>Basic keyboard skills</w:t>
            </w:r>
          </w:p>
          <w:p w:rsidR="00DF030E" w:rsidRDefault="00DF030E" w:rsidP="00B159A1">
            <w:pPr>
              <w:pStyle w:val="Title"/>
              <w:jc w:val="left"/>
              <w:rPr>
                <w:rFonts w:ascii="Garamond" w:hAnsi="Garamond"/>
                <w:b w:val="0"/>
              </w:rPr>
            </w:pPr>
          </w:p>
          <w:p w:rsidR="00DF030E" w:rsidRDefault="00DF030E" w:rsidP="00B159A1">
            <w:pPr>
              <w:pStyle w:val="Title"/>
              <w:jc w:val="left"/>
              <w:rPr>
                <w:rFonts w:ascii="Garamond" w:hAnsi="Garamond"/>
                <w:b w:val="0"/>
              </w:rPr>
            </w:pPr>
            <w:r>
              <w:rPr>
                <w:rFonts w:ascii="Garamond" w:hAnsi="Garamond"/>
                <w:b w:val="0"/>
              </w:rPr>
              <w:t>Basic Life Support skills</w:t>
            </w:r>
          </w:p>
        </w:tc>
        <w:tc>
          <w:tcPr>
            <w:tcW w:w="3261" w:type="dxa"/>
            <w:tcBorders>
              <w:top w:val="single" w:sz="4" w:space="0" w:color="auto"/>
              <w:left w:val="single" w:sz="4" w:space="0" w:color="auto"/>
              <w:bottom w:val="single" w:sz="4" w:space="0" w:color="auto"/>
              <w:right w:val="single" w:sz="4" w:space="0" w:color="auto"/>
            </w:tcBorders>
          </w:tcPr>
          <w:p w:rsidR="00DF030E" w:rsidRDefault="00DF030E" w:rsidP="00B159A1">
            <w:pPr>
              <w:pStyle w:val="Title"/>
              <w:tabs>
                <w:tab w:val="left" w:pos="175"/>
              </w:tabs>
              <w:jc w:val="left"/>
              <w:rPr>
                <w:rFonts w:ascii="Garamond" w:hAnsi="Garamond"/>
                <w:b w:val="0"/>
              </w:rPr>
            </w:pPr>
          </w:p>
        </w:tc>
      </w:tr>
      <w:tr w:rsidR="00DF030E" w:rsidTr="00B159A1">
        <w:trPr>
          <w:trHeight w:val="860"/>
        </w:trPr>
        <w:tc>
          <w:tcPr>
            <w:tcW w:w="3369" w:type="dxa"/>
            <w:tcBorders>
              <w:top w:val="single" w:sz="4" w:space="0" w:color="auto"/>
              <w:left w:val="single" w:sz="4" w:space="0" w:color="auto"/>
              <w:bottom w:val="single" w:sz="4" w:space="0" w:color="auto"/>
              <w:right w:val="single" w:sz="4" w:space="0" w:color="auto"/>
            </w:tcBorders>
            <w:hideMark/>
          </w:tcPr>
          <w:p w:rsidR="00DF030E" w:rsidRDefault="00DF030E" w:rsidP="00B159A1">
            <w:pPr>
              <w:pStyle w:val="Title"/>
              <w:jc w:val="left"/>
              <w:rPr>
                <w:rFonts w:ascii="Garamond" w:hAnsi="Garamond"/>
                <w:b w:val="0"/>
              </w:rPr>
            </w:pPr>
            <w:r>
              <w:rPr>
                <w:rFonts w:ascii="Garamond" w:hAnsi="Garamond"/>
              </w:rPr>
              <w:t>Specific Job Requirements</w:t>
            </w:r>
          </w:p>
          <w:p w:rsidR="00DF030E" w:rsidRDefault="00DF030E" w:rsidP="00B159A1">
            <w:pPr>
              <w:pStyle w:val="Title"/>
              <w:jc w:val="left"/>
              <w:rPr>
                <w:rFonts w:ascii="Garamond" w:hAnsi="Garamond"/>
                <w:b w:val="0"/>
              </w:rPr>
            </w:pPr>
            <w:r>
              <w:rPr>
                <w:rFonts w:ascii="Garamond" w:hAnsi="Garamond"/>
                <w:b w:val="0"/>
              </w:rPr>
              <w:t>Environmental conditions, unsociable hours, car driver etc</w:t>
            </w:r>
          </w:p>
        </w:tc>
        <w:tc>
          <w:tcPr>
            <w:tcW w:w="3543" w:type="dxa"/>
            <w:tcBorders>
              <w:top w:val="single" w:sz="4" w:space="0" w:color="auto"/>
              <w:left w:val="single" w:sz="4" w:space="0" w:color="auto"/>
              <w:bottom w:val="single" w:sz="4" w:space="0" w:color="auto"/>
              <w:right w:val="single" w:sz="4" w:space="0" w:color="auto"/>
            </w:tcBorders>
          </w:tcPr>
          <w:p w:rsidR="00DF030E" w:rsidRDefault="00DF030E" w:rsidP="00B159A1">
            <w:pPr>
              <w:pStyle w:val="Title"/>
              <w:jc w:val="left"/>
              <w:rPr>
                <w:rFonts w:ascii="Garamond" w:hAnsi="Garamond"/>
                <w:b w:val="0"/>
              </w:rPr>
            </w:pPr>
            <w:r>
              <w:rPr>
                <w:rFonts w:ascii="Garamond" w:hAnsi="Garamond"/>
                <w:b w:val="0"/>
              </w:rPr>
              <w:t>Ability to work unsociable hours including weekend working</w:t>
            </w:r>
          </w:p>
          <w:p w:rsidR="00DF030E" w:rsidRDefault="00DF030E" w:rsidP="00B159A1">
            <w:pPr>
              <w:pStyle w:val="Title"/>
              <w:jc w:val="left"/>
              <w:rPr>
                <w:rFonts w:ascii="Garamond" w:hAnsi="Garamond"/>
                <w:b w:val="0"/>
              </w:rPr>
            </w:pPr>
          </w:p>
          <w:p w:rsidR="00DF030E" w:rsidRDefault="00DF030E" w:rsidP="00B159A1">
            <w:pPr>
              <w:pStyle w:val="Title"/>
              <w:jc w:val="left"/>
              <w:rPr>
                <w:rFonts w:ascii="Garamond" w:hAnsi="Garamond"/>
                <w:b w:val="0"/>
              </w:rPr>
            </w:pPr>
            <w:r>
              <w:rPr>
                <w:rFonts w:ascii="Garamond" w:hAnsi="Garamond"/>
                <w:b w:val="0"/>
              </w:rPr>
              <w:t>Occasional Waiting List sessions in addition to standard hours</w:t>
            </w:r>
          </w:p>
          <w:p w:rsidR="00DF030E" w:rsidRDefault="00DF030E" w:rsidP="00B159A1">
            <w:pPr>
              <w:pStyle w:val="Title"/>
              <w:jc w:val="left"/>
              <w:rPr>
                <w:rFonts w:ascii="Garamond" w:hAnsi="Garamond"/>
                <w:b w:val="0"/>
              </w:rPr>
            </w:pPr>
          </w:p>
          <w:p w:rsidR="00DF030E" w:rsidRDefault="00DF030E" w:rsidP="00B159A1">
            <w:pPr>
              <w:pStyle w:val="Title"/>
              <w:jc w:val="left"/>
              <w:rPr>
                <w:rFonts w:ascii="Garamond" w:hAnsi="Garamond"/>
                <w:b w:val="0"/>
              </w:rPr>
            </w:pPr>
            <w:r>
              <w:rPr>
                <w:rFonts w:ascii="Garamond" w:hAnsi="Garamond"/>
                <w:b w:val="0"/>
              </w:rPr>
              <w:t>May be required to travel to other bases</w:t>
            </w:r>
          </w:p>
        </w:tc>
        <w:tc>
          <w:tcPr>
            <w:tcW w:w="3261" w:type="dxa"/>
            <w:tcBorders>
              <w:top w:val="single" w:sz="4" w:space="0" w:color="auto"/>
              <w:left w:val="single" w:sz="4" w:space="0" w:color="auto"/>
              <w:bottom w:val="single" w:sz="4" w:space="0" w:color="auto"/>
              <w:right w:val="single" w:sz="4" w:space="0" w:color="auto"/>
            </w:tcBorders>
            <w:hideMark/>
          </w:tcPr>
          <w:p w:rsidR="00DF030E" w:rsidRDefault="00DF030E" w:rsidP="00B159A1">
            <w:pPr>
              <w:pStyle w:val="Title"/>
              <w:jc w:val="left"/>
              <w:rPr>
                <w:rFonts w:ascii="Garamond" w:hAnsi="Garamond"/>
                <w:b w:val="0"/>
              </w:rPr>
            </w:pPr>
            <w:r>
              <w:rPr>
                <w:rFonts w:ascii="Garamond" w:hAnsi="Garamond"/>
                <w:b w:val="0"/>
              </w:rPr>
              <w:t>Driving licence</w:t>
            </w:r>
          </w:p>
        </w:tc>
      </w:tr>
    </w:tbl>
    <w:p w:rsidR="006A240F" w:rsidRPr="00D73FF3" w:rsidRDefault="003A7447" w:rsidP="006A240F">
      <w:pPr>
        <w:rPr>
          <w:rFonts w:ascii="Garamond" w:hAnsi="Garamond"/>
          <w:b/>
          <w:u w:val="single"/>
        </w:rPr>
      </w:pPr>
      <w:bookmarkStart w:id="3" w:name="_MON_1073731654"/>
      <w:bookmarkEnd w:id="3"/>
      <w:r>
        <w:rPr>
          <w:rFonts w:ascii="Garamond" w:hAnsi="Garamond"/>
          <w:noProof/>
        </w:rPr>
        <w:lastRenderedPageBreak/>
        <mc:AlternateContent>
          <mc:Choice Requires="wps">
            <w:drawing>
              <wp:anchor distT="0" distB="0" distL="114300" distR="114300" simplePos="0" relativeHeight="251661312" behindDoc="0" locked="0" layoutInCell="1" allowOverlap="1">
                <wp:simplePos x="0" y="0"/>
                <wp:positionH relativeFrom="column">
                  <wp:posOffset>7909560</wp:posOffset>
                </wp:positionH>
                <wp:positionV relativeFrom="paragraph">
                  <wp:posOffset>-482600</wp:posOffset>
                </wp:positionV>
                <wp:extent cx="76200" cy="762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6A240F" w:rsidRPr="00E24655" w:rsidRDefault="006A240F" w:rsidP="006A240F">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4" type="#_x0000_t202" style="position:absolute;margin-left:622.8pt;margin-top:-38pt;width:6pt;height: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6A240F" w:rsidRPr="00E24655" w:rsidRDefault="006A240F" w:rsidP="006A240F">
                      <w:pPr>
                        <w:rPr>
                          <w:b/>
                          <w:color w:val="FF0000"/>
                          <w:sz w:val="18"/>
                          <w:szCs w:val="18"/>
                        </w:rPr>
                      </w:pPr>
                    </w:p>
                  </w:txbxContent>
                </v:textbox>
              </v:shape>
            </w:pict>
          </mc:Fallback>
        </mc:AlternateContent>
      </w:r>
      <w:r>
        <w:rPr>
          <w:rFonts w:ascii="Garamond" w:hAnsi="Garamond"/>
          <w:noProof/>
          <w:lang w:val="en-US"/>
        </w:rPr>
        <w:object w:dxaOrig="1440" w:dyaOrig="1440">
          <v:shape id="_x0000_s1028" type="#_x0000_t75" style="position:absolute;margin-left:5in;margin-top:-18pt;width:114pt;height:114pt;z-index:251660288;mso-position-horizontal-relative:text;mso-position-vertical-relative:text">
            <v:imagedata r:id="rId11" o:title=""/>
            <w10:wrap type="topAndBottom"/>
          </v:shape>
        </w:object>
      </w:r>
    </w:p>
    <w:p w:rsidR="006A240F" w:rsidRPr="00D73FF3" w:rsidRDefault="006A240F" w:rsidP="006A240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D73FF3">
        <w:rPr>
          <w:rFonts w:ascii="Garamond" w:hAnsi="Garamond"/>
        </w:rPr>
        <w:t>NHS LANARKSHIRE INFORMATION FOR CANDIDATES/CONDITIONS OF SERVICE</w:t>
      </w:r>
    </w:p>
    <w:p w:rsidR="006A240F" w:rsidRPr="00D73FF3" w:rsidRDefault="006A240F" w:rsidP="006A240F">
      <w:pPr>
        <w:pStyle w:val="Header"/>
        <w:tabs>
          <w:tab w:val="clear" w:pos="4153"/>
          <w:tab w:val="clear" w:pos="8306"/>
        </w:tabs>
        <w:rPr>
          <w:rFonts w:ascii="Garamond" w:hAnsi="Garamond"/>
        </w:rPr>
      </w:pPr>
    </w:p>
    <w:tbl>
      <w:tblPr>
        <w:tblW w:w="5000" w:type="pct"/>
        <w:shd w:val="clear" w:color="auto" w:fill="FFFFFF"/>
        <w:tblLayout w:type="fixed"/>
        <w:tblLook w:val="0000" w:firstRow="0" w:lastRow="0" w:firstColumn="0" w:lastColumn="0" w:noHBand="0" w:noVBand="0"/>
      </w:tblPr>
      <w:tblGrid>
        <w:gridCol w:w="2659"/>
        <w:gridCol w:w="7195"/>
      </w:tblGrid>
      <w:tr w:rsidR="006A240F" w:rsidRPr="00D73FF3" w:rsidTr="008F226C">
        <w:trPr>
          <w:cantSplit/>
          <w:trHeight w:val="340"/>
        </w:trPr>
        <w:tc>
          <w:tcPr>
            <w:tcW w:w="1349" w:type="pct"/>
            <w:shd w:val="clear" w:color="auto" w:fill="FFFFFF"/>
          </w:tcPr>
          <w:p w:rsidR="006A240F" w:rsidRPr="00DF030E" w:rsidRDefault="006A240F" w:rsidP="008F226C">
            <w:pPr>
              <w:rPr>
                <w:rFonts w:ascii="Garamond" w:hAnsi="Garamond"/>
                <w:u w:val="single"/>
              </w:rPr>
            </w:pPr>
            <w:r w:rsidRPr="00DF030E">
              <w:rPr>
                <w:rFonts w:ascii="Garamond" w:hAnsi="Garamond"/>
                <w:b/>
                <w:u w:val="single"/>
              </w:rPr>
              <w:t>JOB TITLE:</w:t>
            </w:r>
          </w:p>
        </w:tc>
        <w:tc>
          <w:tcPr>
            <w:tcW w:w="3651" w:type="pct"/>
            <w:shd w:val="clear" w:color="auto" w:fill="FFFFFF"/>
          </w:tcPr>
          <w:p w:rsidR="006A240F" w:rsidRPr="00D73FF3" w:rsidRDefault="00DF030E" w:rsidP="008F226C">
            <w:pPr>
              <w:tabs>
                <w:tab w:val="left" w:pos="6979"/>
              </w:tabs>
              <w:ind w:left="256" w:right="-1"/>
              <w:rPr>
                <w:rFonts w:ascii="Garamond" w:hAnsi="Garamond"/>
              </w:rPr>
            </w:pPr>
            <w:r>
              <w:rPr>
                <w:rFonts w:ascii="Garamond" w:hAnsi="Garamond"/>
              </w:rPr>
              <w:t>Assistant Technical Officer- Cardiology</w:t>
            </w:r>
          </w:p>
        </w:tc>
      </w:tr>
      <w:tr w:rsidR="006A240F" w:rsidRPr="00D73FF3" w:rsidTr="008F226C">
        <w:trPr>
          <w:cantSplit/>
          <w:trHeight w:val="120"/>
        </w:trPr>
        <w:tc>
          <w:tcPr>
            <w:tcW w:w="1349" w:type="pct"/>
            <w:shd w:val="clear" w:color="auto" w:fill="FFFFFF"/>
          </w:tcPr>
          <w:p w:rsidR="006A240F" w:rsidRPr="00DF030E"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Height w:val="340"/>
        </w:trPr>
        <w:tc>
          <w:tcPr>
            <w:tcW w:w="1349" w:type="pct"/>
            <w:shd w:val="clear" w:color="auto" w:fill="FFFFFF"/>
          </w:tcPr>
          <w:p w:rsidR="006A240F" w:rsidRPr="00DF030E" w:rsidRDefault="006A240F" w:rsidP="008F226C">
            <w:pPr>
              <w:rPr>
                <w:rFonts w:ascii="Garamond" w:hAnsi="Garamond"/>
                <w:u w:val="single"/>
              </w:rPr>
            </w:pPr>
            <w:r w:rsidRPr="00DF030E">
              <w:rPr>
                <w:rFonts w:ascii="Garamond" w:hAnsi="Garamond"/>
                <w:b/>
                <w:u w:val="single"/>
              </w:rPr>
              <w:t>GRADE:</w:t>
            </w:r>
          </w:p>
        </w:tc>
        <w:tc>
          <w:tcPr>
            <w:tcW w:w="3651" w:type="pct"/>
            <w:shd w:val="clear" w:color="auto" w:fill="FFFFFF"/>
          </w:tcPr>
          <w:p w:rsidR="006A240F" w:rsidRPr="00D73FF3" w:rsidRDefault="00DF030E" w:rsidP="008F226C">
            <w:pPr>
              <w:tabs>
                <w:tab w:val="left" w:pos="6979"/>
              </w:tabs>
              <w:ind w:left="256" w:right="-1"/>
              <w:rPr>
                <w:rFonts w:ascii="Garamond" w:hAnsi="Garamond"/>
              </w:rPr>
            </w:pPr>
            <w:r>
              <w:rPr>
                <w:rFonts w:ascii="Garamond" w:hAnsi="Garamond"/>
              </w:rPr>
              <w:t xml:space="preserve">Band 2 </w:t>
            </w:r>
          </w:p>
        </w:tc>
      </w:tr>
      <w:tr w:rsidR="006A240F" w:rsidRPr="00D73FF3" w:rsidTr="008F226C">
        <w:trPr>
          <w:cantSplit/>
          <w:trHeight w:val="120"/>
        </w:trPr>
        <w:tc>
          <w:tcPr>
            <w:tcW w:w="1349" w:type="pct"/>
            <w:shd w:val="clear" w:color="auto" w:fill="FFFFFF"/>
          </w:tcPr>
          <w:p w:rsidR="006A240F" w:rsidRPr="00DF030E"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F030E" w:rsidRDefault="006A240F" w:rsidP="008F226C">
            <w:pPr>
              <w:rPr>
                <w:rFonts w:ascii="Garamond" w:hAnsi="Garamond"/>
                <w:u w:val="single"/>
              </w:rPr>
            </w:pPr>
            <w:r w:rsidRPr="00DF030E">
              <w:rPr>
                <w:rFonts w:ascii="Garamond" w:hAnsi="Garamond"/>
                <w:b/>
                <w:u w:val="single"/>
              </w:rPr>
              <w:t>SALARY SCALE:</w:t>
            </w:r>
            <w:r w:rsidRPr="00DF030E">
              <w:rPr>
                <w:rFonts w:ascii="Garamond" w:hAnsi="Garamond"/>
                <w:u w:val="single"/>
              </w:rPr>
              <w:t xml:space="preserve"> </w:t>
            </w:r>
          </w:p>
          <w:p w:rsidR="006A240F" w:rsidRPr="00DF030E" w:rsidRDefault="006A240F" w:rsidP="008F226C">
            <w:pPr>
              <w:rPr>
                <w:rFonts w:ascii="Garamond" w:hAnsi="Garamond"/>
                <w:u w:val="single"/>
              </w:rPr>
            </w:pPr>
          </w:p>
          <w:p w:rsidR="006A240F" w:rsidRPr="00DF030E" w:rsidRDefault="006A240F" w:rsidP="008F226C">
            <w:pPr>
              <w:rPr>
                <w:rFonts w:ascii="Garamond" w:hAnsi="Garamond"/>
                <w:u w:val="single"/>
              </w:rPr>
            </w:pPr>
          </w:p>
          <w:p w:rsidR="006A240F" w:rsidRPr="00DF030E" w:rsidRDefault="006A240F" w:rsidP="008F226C">
            <w:pPr>
              <w:rPr>
                <w:rFonts w:ascii="Garamond" w:hAnsi="Garamond"/>
                <w:u w:val="single"/>
              </w:rPr>
            </w:pPr>
          </w:p>
          <w:p w:rsidR="006A240F" w:rsidRPr="00DF030E" w:rsidRDefault="006A240F" w:rsidP="008F226C">
            <w:pPr>
              <w:rPr>
                <w:rFonts w:ascii="Garamond" w:hAnsi="Garamond"/>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w:t>
            </w:r>
            <w:r w:rsidR="00DF030E">
              <w:rPr>
                <w:rFonts w:ascii="Garamond" w:hAnsi="Garamond"/>
              </w:rPr>
              <w:t>18,600 - £20,606</w:t>
            </w:r>
            <w:r w:rsidR="004C6B64" w:rsidRPr="00D73FF3">
              <w:rPr>
                <w:rFonts w:ascii="Garamond" w:hAnsi="Garamond"/>
              </w:rPr>
              <w:t xml:space="preserve"> </w:t>
            </w:r>
            <w:r w:rsidRPr="00D73FF3">
              <w:rPr>
                <w:rFonts w:ascii="Garamond" w:hAnsi="Garamond"/>
              </w:rPr>
              <w:t>per annum</w:t>
            </w:r>
            <w:r w:rsidRPr="00D73FF3">
              <w:rPr>
                <w:rFonts w:ascii="Garamond" w:hAnsi="Garamond" w:cs="Arial"/>
              </w:rPr>
              <w:t xml:space="preserve">. </w:t>
            </w:r>
            <w:r w:rsidRPr="00D73FF3">
              <w:rPr>
                <w:rFonts w:ascii="Garamond" w:hAnsi="Garamond"/>
              </w:rPr>
              <w:t xml:space="preserve"> Movement in the salary scale is subject to NHS Lanarkshire Pay Determination.</w:t>
            </w:r>
            <w:r w:rsidRPr="00D73FF3">
              <w:rPr>
                <w:rFonts w:ascii="Garamond" w:hAnsi="Garamond"/>
              </w:rPr>
              <w:fldChar w:fldCharType="begin"/>
            </w:r>
            <w:r w:rsidRPr="00D73FF3">
              <w:rPr>
                <w:rFonts w:ascii="Garamond" w:hAnsi="Garamond"/>
              </w:rPr>
              <w:instrText xml:space="preserve">  </w:instrText>
            </w:r>
            <w:r w:rsidRPr="00D73FF3">
              <w:rPr>
                <w:rFonts w:ascii="Garamond" w:hAnsi="Garamond"/>
              </w:rPr>
              <w:fldChar w:fldCharType="end"/>
            </w:r>
            <w:r w:rsidRPr="00D73FF3">
              <w:rPr>
                <w:rFonts w:ascii="Garamond" w:hAnsi="Garamond"/>
              </w:rPr>
              <w:fldChar w:fldCharType="begin"/>
            </w:r>
            <w:r w:rsidRPr="00D73FF3">
              <w:rPr>
                <w:rFonts w:ascii="Garamond" w:hAnsi="Garamond"/>
              </w:rPr>
              <w:fldChar w:fldCharType="end"/>
            </w:r>
          </w:p>
          <w:p w:rsidR="006A240F" w:rsidRPr="00D73FF3" w:rsidRDefault="006A240F" w:rsidP="008F226C">
            <w:pPr>
              <w:tabs>
                <w:tab w:val="left" w:pos="6979"/>
              </w:tabs>
              <w:ind w:left="256" w:right="-1"/>
              <w:rPr>
                <w:rFonts w:ascii="Garamond" w:hAnsi="Garamond"/>
              </w:rPr>
            </w:pPr>
          </w:p>
          <w:p w:rsidR="006A240F" w:rsidRPr="00D73FF3" w:rsidRDefault="006A240F" w:rsidP="008F226C">
            <w:pPr>
              <w:tabs>
                <w:tab w:val="left" w:pos="6979"/>
              </w:tabs>
              <w:ind w:left="256" w:right="-1"/>
              <w:rPr>
                <w:rFonts w:ascii="Garamond" w:hAnsi="Garamond"/>
              </w:rPr>
            </w:pPr>
            <w:r w:rsidRPr="00D73FF3">
              <w:rPr>
                <w:rFonts w:ascii="Garamond" w:hAnsi="Garamond"/>
              </w:rPr>
              <w:t>Salary will be paid monthly by Bankers Automated Clearing System direct to a nominated Bank Account.</w:t>
            </w:r>
          </w:p>
        </w:tc>
      </w:tr>
      <w:tr w:rsidR="006A240F" w:rsidRPr="00D73FF3" w:rsidTr="008F226C">
        <w:trPr>
          <w:cantSplit/>
        </w:trPr>
        <w:tc>
          <w:tcPr>
            <w:tcW w:w="1349" w:type="pct"/>
            <w:shd w:val="clear" w:color="auto" w:fill="FFFFFF"/>
          </w:tcPr>
          <w:p w:rsidR="006A240F" w:rsidRPr="00DF030E"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F030E" w:rsidRDefault="006A240F" w:rsidP="008F226C">
            <w:pPr>
              <w:rPr>
                <w:rFonts w:ascii="Garamond" w:hAnsi="Garamond"/>
                <w:u w:val="single"/>
              </w:rPr>
            </w:pPr>
            <w:r w:rsidRPr="00DF030E">
              <w:rPr>
                <w:rFonts w:ascii="Garamond" w:hAnsi="Garamond"/>
                <w:b/>
                <w:u w:val="single"/>
              </w:rPr>
              <w:t>LOCATION:</w:t>
            </w:r>
          </w:p>
        </w:tc>
        <w:tc>
          <w:tcPr>
            <w:tcW w:w="3651" w:type="pct"/>
            <w:shd w:val="clear" w:color="auto" w:fill="FFFFFF"/>
          </w:tcPr>
          <w:p w:rsidR="006A240F" w:rsidRPr="00D73FF3" w:rsidRDefault="00DF030E" w:rsidP="008F226C">
            <w:pPr>
              <w:tabs>
                <w:tab w:val="left" w:pos="6979"/>
              </w:tabs>
              <w:ind w:left="256" w:right="-1"/>
              <w:rPr>
                <w:rFonts w:ascii="Garamond" w:hAnsi="Garamond"/>
              </w:rPr>
            </w:pPr>
            <w:r>
              <w:rPr>
                <w:rFonts w:ascii="Garamond" w:hAnsi="Garamond"/>
              </w:rPr>
              <w:t xml:space="preserve">UH Wishaw </w:t>
            </w:r>
            <w:r w:rsidR="006A240F" w:rsidRPr="00D73FF3">
              <w:rPr>
                <w:rFonts w:ascii="Garamond" w:hAnsi="Garamond"/>
              </w:rPr>
              <w:fldChar w:fldCharType="begin"/>
            </w:r>
            <w:r w:rsidR="006A240F" w:rsidRPr="00D73FF3">
              <w:rPr>
                <w:rFonts w:ascii="Garamond" w:hAnsi="Garamond"/>
              </w:rPr>
              <w:instrText xml:space="preserve">  </w:instrText>
            </w:r>
            <w:r w:rsidR="006A240F" w:rsidRPr="00D73FF3">
              <w:rPr>
                <w:rFonts w:ascii="Garamond" w:hAnsi="Garamond"/>
              </w:rPr>
              <w:fldChar w:fldCharType="end"/>
            </w:r>
            <w:r w:rsidR="006A240F" w:rsidRPr="00D73FF3">
              <w:rPr>
                <w:rFonts w:ascii="Garamond" w:hAnsi="Garamond"/>
              </w:rPr>
              <w:fldChar w:fldCharType="begin"/>
            </w:r>
            <w:r w:rsidR="006A240F" w:rsidRPr="00D73FF3">
              <w:rPr>
                <w:rFonts w:ascii="Garamond" w:hAnsi="Garamond"/>
              </w:rPr>
              <w:fldChar w:fldCharType="end"/>
            </w: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u w:val="single"/>
              </w:rPr>
            </w:pPr>
            <w:r w:rsidRPr="00D73FF3">
              <w:rPr>
                <w:rFonts w:ascii="Garamond" w:hAnsi="Garamond"/>
                <w:b/>
                <w:u w:val="single"/>
              </w:rPr>
              <w:t>CONDITIONS OF SERVICE:</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The Conditions of Service are those approved and amended from time to time by the National Agenda for Change Terms and Conditions Agreement.</w:t>
            </w: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u w:val="single"/>
              </w:rPr>
            </w:pPr>
            <w:r w:rsidRPr="00DF030E">
              <w:rPr>
                <w:rFonts w:ascii="Garamond" w:hAnsi="Garamond"/>
                <w:b/>
                <w:u w:val="single"/>
              </w:rPr>
              <w:t>HOURS OF WORK:</w:t>
            </w:r>
          </w:p>
        </w:tc>
        <w:tc>
          <w:tcPr>
            <w:tcW w:w="3651" w:type="pct"/>
            <w:shd w:val="clear" w:color="auto" w:fill="FFFFFF"/>
          </w:tcPr>
          <w:p w:rsidR="006A240F" w:rsidRPr="00D73FF3" w:rsidRDefault="00DF030E" w:rsidP="008F226C">
            <w:pPr>
              <w:tabs>
                <w:tab w:val="left" w:pos="6979"/>
              </w:tabs>
              <w:ind w:left="256" w:right="-1"/>
              <w:rPr>
                <w:rFonts w:ascii="Garamond" w:hAnsi="Garamond"/>
              </w:rPr>
            </w:pPr>
            <w:r>
              <w:rPr>
                <w:rFonts w:ascii="Garamond" w:hAnsi="Garamond"/>
              </w:rPr>
              <w:t>37.5</w:t>
            </w:r>
            <w:r w:rsidR="006A240F" w:rsidRPr="00D73FF3">
              <w:rPr>
                <w:rFonts w:ascii="Garamond" w:hAnsi="Garamond"/>
              </w:rPr>
              <w:fldChar w:fldCharType="begin"/>
            </w:r>
            <w:r w:rsidR="006A240F" w:rsidRPr="00D73FF3">
              <w:rPr>
                <w:rFonts w:ascii="Garamond" w:hAnsi="Garamond"/>
              </w:rPr>
              <w:fldChar w:fldCharType="end"/>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cs="Arial"/>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cs="Arial"/>
                <w:b/>
                <w:u w:val="single"/>
              </w:rPr>
            </w:pPr>
            <w:r w:rsidRPr="00D73FF3">
              <w:rPr>
                <w:rFonts w:ascii="Garamond" w:hAnsi="Garamond" w:cs="Arial"/>
                <w:b/>
                <w:u w:val="single"/>
              </w:rPr>
              <w:t>H.C.S.W</w:t>
            </w:r>
          </w:p>
          <w:p w:rsidR="006A240F" w:rsidRPr="00D73FF3" w:rsidRDefault="006A240F" w:rsidP="008F226C">
            <w:pPr>
              <w:rPr>
                <w:rFonts w:ascii="Garamond" w:hAnsi="Garamond" w:cs="Arial"/>
                <w:b/>
                <w:u w:val="single"/>
              </w:rPr>
            </w:pPr>
            <w:r w:rsidRPr="00D73FF3">
              <w:rPr>
                <w:rFonts w:ascii="Garamond" w:hAnsi="Garamond" w:cs="Arial"/>
                <w:b/>
                <w:u w:val="single"/>
              </w:rPr>
              <w:t>MANDATORY INDUCTION STANDARDS:</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 xml:space="preserve">Your performance must comply with the “Mandatory Induction Standards for Healthcare Support Workers in Scotland” 2009; and with the Code of Conduct for Healthcare Support Workers, both as amended from time to time.  </w:t>
            </w:r>
          </w:p>
          <w:p w:rsidR="006A240F" w:rsidRPr="00D73FF3" w:rsidRDefault="006A240F" w:rsidP="008F226C">
            <w:pPr>
              <w:tabs>
                <w:tab w:val="left" w:pos="6979"/>
              </w:tabs>
              <w:ind w:left="256" w:right="-1"/>
              <w:rPr>
                <w:rFonts w:ascii="Garamond" w:hAnsi="Garamond"/>
              </w:rPr>
            </w:pPr>
          </w:p>
          <w:p w:rsidR="006A240F" w:rsidRPr="00D73FF3" w:rsidRDefault="006A240F" w:rsidP="008F226C">
            <w:pPr>
              <w:tabs>
                <w:tab w:val="left" w:pos="6979"/>
              </w:tabs>
              <w:ind w:left="256" w:right="-1"/>
              <w:rPr>
                <w:rFonts w:ascii="Garamond" w:hAnsi="Garamond"/>
              </w:rPr>
            </w:pPr>
            <w:r w:rsidRPr="00D73FF3">
              <w:rPr>
                <w:rFonts w:ascii="Garamond" w:hAnsi="Garamond"/>
              </w:rPr>
              <w:t>Failure to adhere to the standards or to comply with the code may result in poor performance measures or disciplinary action and could lead to dismissal.</w:t>
            </w:r>
          </w:p>
          <w:p w:rsidR="006A240F" w:rsidRPr="00D73FF3" w:rsidRDefault="006A240F" w:rsidP="008F226C">
            <w:pPr>
              <w:tabs>
                <w:tab w:val="left" w:pos="6979"/>
              </w:tabs>
              <w:ind w:left="256" w:right="-1"/>
              <w:rPr>
                <w:rFonts w:ascii="Garamond" w:hAnsi="Garamond"/>
              </w:rPr>
            </w:pPr>
          </w:p>
          <w:p w:rsidR="006A240F" w:rsidRPr="00D73FF3" w:rsidRDefault="006A240F" w:rsidP="008F226C">
            <w:pPr>
              <w:tabs>
                <w:tab w:val="left" w:pos="6979"/>
              </w:tabs>
              <w:ind w:left="256" w:right="-1"/>
              <w:rPr>
                <w:rFonts w:ascii="Garamond" w:hAnsi="Garamond" w:cs="Arial"/>
              </w:rPr>
            </w:pPr>
            <w:r w:rsidRPr="00D73FF3">
              <w:rPr>
                <w:rFonts w:ascii="Garamond" w:hAnsi="Garamond"/>
              </w:rPr>
              <w:t>A training plan will be developed to give you every opportunity to achieve these standards.  Your Line Manager will discuss this with you.</w:t>
            </w:r>
            <w:r w:rsidRPr="00D73FF3">
              <w:rPr>
                <w:rFonts w:ascii="Garamond" w:hAnsi="Garamond" w:cs="Arial"/>
              </w:rPr>
              <w:fldChar w:fldCharType="begin"/>
            </w:r>
            <w:r w:rsidRPr="00D73FF3">
              <w:rPr>
                <w:rFonts w:ascii="Garamond" w:hAnsi="Garamond" w:cs="Arial"/>
              </w:rPr>
              <w:fldChar w:fldCharType="end"/>
            </w: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u w:val="single"/>
              </w:rPr>
            </w:pPr>
            <w:r w:rsidRPr="00D73FF3">
              <w:rPr>
                <w:rFonts w:ascii="Garamond" w:hAnsi="Garamond"/>
                <w:b/>
                <w:u w:val="single"/>
              </w:rPr>
              <w:t>ANNUAL LEAVE:</w:t>
            </w: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rPr>
            </w:pP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color w:val="000000"/>
                <w:u w:val="single"/>
              </w:rPr>
            </w:pPr>
            <w:r w:rsidRPr="00D73FF3">
              <w:rPr>
                <w:rFonts w:ascii="Garamond" w:hAnsi="Garamond"/>
                <w:b/>
                <w:color w:val="000000"/>
                <w:u w:val="single"/>
              </w:rPr>
              <w:lastRenderedPageBreak/>
              <w:t>SUPERANNUATION</w:t>
            </w:r>
          </w:p>
          <w:p w:rsidR="006A240F" w:rsidRPr="00D73FF3" w:rsidRDefault="006A240F" w:rsidP="008F226C">
            <w:pPr>
              <w:rPr>
                <w:rFonts w:ascii="Garamond" w:hAnsi="Garamond"/>
                <w:b/>
                <w:color w:val="000000"/>
              </w:rPr>
            </w:pPr>
            <w:r w:rsidRPr="00D73FF3">
              <w:rPr>
                <w:rFonts w:ascii="Garamond" w:hAnsi="Garamond"/>
                <w:b/>
                <w:color w:val="000000"/>
              </w:rPr>
              <w:t>(PENSION)</w:t>
            </w: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From 1 March 2013 new employees will automatically be enrolled in the NHS (Scotland) Superannuation Scheme, or if you are an existing member your membership will continue.</w:t>
            </w:r>
          </w:p>
          <w:p w:rsidR="006A240F" w:rsidRPr="00D73FF3" w:rsidRDefault="006A240F" w:rsidP="008F226C">
            <w:pPr>
              <w:tabs>
                <w:tab w:val="left" w:pos="6979"/>
              </w:tabs>
              <w:ind w:left="256" w:right="-1"/>
              <w:rPr>
                <w:rFonts w:ascii="Garamond" w:hAnsi="Garamond"/>
                <w:color w:val="000000"/>
              </w:rPr>
            </w:pPr>
            <w:r w:rsidRPr="00D73FF3">
              <w:rPr>
                <w:rFonts w:ascii="Garamond" w:hAnsi="Garamond" w:cs="Arial"/>
                <w:color w:val="000000"/>
              </w:rPr>
              <w:t xml:space="preserve">Further information on the benefits of the scheme, can be found  </w:t>
            </w:r>
            <w:hyperlink r:id="rId13" w:history="1">
              <w:r w:rsidRPr="00D73FF3">
                <w:rPr>
                  <w:rStyle w:val="Hyperlink"/>
                  <w:rFonts w:ascii="Garamond" w:hAnsi="Garamond" w:cs="Arial"/>
                  <w:color w:val="000000"/>
                </w:rPr>
                <w:t>www.sppa.gov.uk</w:t>
              </w:r>
            </w:hyperlink>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b/>
                <w:u w:val="single"/>
              </w:rPr>
            </w:pPr>
            <w:r w:rsidRPr="00D73FF3">
              <w:rPr>
                <w:rFonts w:ascii="Garamond" w:hAnsi="Garamond"/>
                <w:b/>
                <w:u w:val="single"/>
              </w:rPr>
              <w:t>RIGHT TO WORK IN THE UK</w:t>
            </w: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 xml:space="preserve">NHS Lanarkshire has a legal obligation to ensure that it does not employ any worker who has not been granted the relevant permission to work in the UK.  This permission is without exception granted by the UK Border Agency.  We are required to check the entitlement to work in the UK of all prospective employees, regardless of nationality or job category.  </w:t>
            </w:r>
          </w:p>
          <w:p w:rsidR="006A240F" w:rsidRPr="00D73FF3" w:rsidRDefault="006A240F" w:rsidP="008F226C">
            <w:pPr>
              <w:tabs>
                <w:tab w:val="left" w:pos="6979"/>
              </w:tabs>
              <w:ind w:left="256" w:right="-1"/>
              <w:rPr>
                <w:rFonts w:ascii="Garamond" w:hAnsi="Garamond"/>
                <w:color w:val="000000"/>
              </w:rPr>
            </w:pPr>
          </w:p>
          <w:p w:rsidR="006A240F" w:rsidRPr="00D73FF3" w:rsidRDefault="006A240F" w:rsidP="008F226C">
            <w:pPr>
              <w:tabs>
                <w:tab w:val="left" w:pos="6979"/>
              </w:tabs>
              <w:ind w:left="256" w:right="-1"/>
              <w:rPr>
                <w:rFonts w:ascii="Garamond" w:hAnsi="Garamond"/>
              </w:rPr>
            </w:pPr>
            <w:r w:rsidRPr="00D73FF3">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UK or EEA national is identified for this post.  For further information on the UK Border Agency’s new points based System which now governs the way individuals from outside the EEA can work in the UK please visit </w:t>
            </w:r>
            <w:hyperlink r:id="rId14" w:history="1">
              <w:r w:rsidRPr="00D73FF3">
                <w:rPr>
                  <w:rStyle w:val="Hyperlink"/>
                  <w:rFonts w:ascii="Garamond" w:hAnsi="Garamond"/>
                  <w:color w:val="000000"/>
                </w:rPr>
                <w:t>www.bia.homeoffice.gov.uk</w:t>
              </w:r>
            </w:hyperlink>
            <w:r w:rsidRPr="00D73FF3">
              <w:rPr>
                <w:rFonts w:ascii="Garamond" w:hAnsi="Garamond"/>
                <w:color w:val="000000"/>
              </w:rPr>
              <w:t>.</w:t>
            </w:r>
          </w:p>
        </w:tc>
      </w:tr>
      <w:tr w:rsidR="006A240F" w:rsidRPr="00D73FF3" w:rsidTr="008F226C">
        <w:trPr>
          <w:cantSplit/>
          <w:trHeight w:val="400"/>
        </w:trPr>
        <w:tc>
          <w:tcPr>
            <w:tcW w:w="1349" w:type="pct"/>
            <w:shd w:val="clear" w:color="auto" w:fill="FFFFFF"/>
          </w:tcPr>
          <w:p w:rsidR="006A240F" w:rsidRPr="00D73FF3" w:rsidRDefault="006A240F" w:rsidP="008F226C">
            <w:pPr>
              <w:rPr>
                <w:rFonts w:ascii="Garamond" w:hAnsi="Garamond"/>
              </w:rPr>
            </w:pPr>
            <w:r w:rsidRPr="00D73FF3">
              <w:rPr>
                <w:rFonts w:ascii="Garamond" w:hAnsi="Garamond"/>
                <w:b/>
                <w:u w:val="single"/>
              </w:rPr>
              <w:t>SICK PAY:</w:t>
            </w: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rPr>
            </w:pPr>
            <w:r w:rsidRPr="00D73FF3">
              <w:rPr>
                <w:rFonts w:ascii="Garamond" w:hAnsi="Garamond"/>
              </w:rPr>
              <w:t>During the first year of service:</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One months' full pay and two months half pay.</w:t>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rPr>
            </w:pPr>
            <w:r w:rsidRPr="00D73FF3">
              <w:rPr>
                <w:rFonts w:ascii="Garamond" w:hAnsi="Garamond"/>
              </w:rPr>
              <w:t>During the second year of service:</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Two months' full pay and two months' half pay.</w:t>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rPr>
            </w:pPr>
            <w:r w:rsidRPr="00D73FF3">
              <w:rPr>
                <w:rFonts w:ascii="Garamond" w:hAnsi="Garamond"/>
              </w:rPr>
              <w:t>During the third year of service:</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Four months' full pay and four months' half pay.</w:t>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rPr>
            </w:pPr>
            <w:r w:rsidRPr="00D73FF3">
              <w:rPr>
                <w:rFonts w:ascii="Garamond" w:hAnsi="Garamond"/>
              </w:rPr>
              <w:t>During the fourth and fifth years of service:</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Five months' full pay and five months' half pay.</w:t>
            </w:r>
          </w:p>
        </w:tc>
      </w:tr>
      <w:tr w:rsidR="006A240F" w:rsidRPr="00D73FF3" w:rsidTr="008F226C">
        <w:trPr>
          <w:cantSplit/>
        </w:trPr>
        <w:tc>
          <w:tcPr>
            <w:tcW w:w="1349" w:type="pct"/>
            <w:shd w:val="clear" w:color="auto" w:fill="FFFFFF"/>
          </w:tcPr>
          <w:p w:rsidR="006A240F" w:rsidRPr="00D73FF3" w:rsidRDefault="006A240F" w:rsidP="008F226C">
            <w:pPr>
              <w:pStyle w:val="Header"/>
              <w:tabs>
                <w:tab w:val="clear" w:pos="4153"/>
                <w:tab w:val="clear" w:pos="8306"/>
              </w:tabs>
              <w:rPr>
                <w:rFonts w:ascii="Garamond" w:hAnsi="Garamond"/>
              </w:rPr>
            </w:pPr>
            <w:r w:rsidRPr="00D73FF3">
              <w:rPr>
                <w:rFonts w:ascii="Garamond" w:hAnsi="Garamond"/>
              </w:rPr>
              <w:t>After completing five years of  service:</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Six months' full pay and six months' half pay.</w:t>
            </w: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u w:val="single"/>
              </w:rPr>
            </w:pPr>
            <w:r w:rsidRPr="00D73FF3">
              <w:rPr>
                <w:rFonts w:ascii="Garamond" w:hAnsi="Garamond"/>
                <w:b/>
                <w:u w:val="single"/>
              </w:rPr>
              <w:t>MEDICAL EXAMINATION:</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New entrants to NHS Lanarkshire are required to pass a pre</w:t>
            </w:r>
            <w:r w:rsidRPr="00D73FF3">
              <w:rPr>
                <w:rFonts w:ascii="Garamond" w:hAnsi="Garamond"/>
              </w:rPr>
              <w:noBreakHyphen/>
              <w:t>employment medical screen.  The right is reserved to require the successful candidate to undergo a medical examination and/or x-ray at any time if it is considered necessary.</w:t>
            </w: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color w:val="000000"/>
                <w:u w:val="single"/>
              </w:rPr>
            </w:pPr>
            <w:r w:rsidRPr="00D73FF3">
              <w:rPr>
                <w:rFonts w:ascii="Garamond" w:hAnsi="Garamond"/>
                <w:b/>
                <w:color w:val="000000"/>
                <w:u w:val="single"/>
              </w:rPr>
              <w:lastRenderedPageBreak/>
              <w:t>IMMUNISATION REQUIREMENTS,</w:t>
            </w:r>
          </w:p>
          <w:p w:rsidR="006A240F" w:rsidRPr="00D73FF3" w:rsidRDefault="006A240F" w:rsidP="008F226C">
            <w:pPr>
              <w:rPr>
                <w:rFonts w:ascii="Garamond" w:hAnsi="Garamond"/>
                <w:b/>
                <w:color w:val="000000"/>
                <w:u w:val="single"/>
              </w:rPr>
            </w:pPr>
            <w:r w:rsidRPr="00D73FF3">
              <w:rPr>
                <w:rFonts w:ascii="Garamond" w:hAnsi="Garamond"/>
                <w:b/>
                <w:color w:val="000000"/>
                <w:u w:val="single"/>
              </w:rPr>
              <w:t>HEPATITIS B</w:t>
            </w:r>
          </w:p>
          <w:p w:rsidR="006A240F" w:rsidRPr="00D73FF3" w:rsidRDefault="006A240F" w:rsidP="008F226C">
            <w:pPr>
              <w:pStyle w:val="Heading2"/>
              <w:jc w:val="left"/>
              <w:rPr>
                <w:rFonts w:ascii="Garamond" w:hAnsi="Garamond"/>
              </w:rPr>
            </w:pPr>
            <w:r w:rsidRPr="00D73FF3">
              <w:rPr>
                <w:rFonts w:ascii="Garamond" w:hAnsi="Garamond"/>
              </w:rPr>
              <w:t>AND</w:t>
            </w:r>
          </w:p>
          <w:p w:rsidR="006A240F" w:rsidRPr="00D73FF3" w:rsidRDefault="006A240F" w:rsidP="008F226C">
            <w:pPr>
              <w:rPr>
                <w:rFonts w:ascii="Garamond" w:hAnsi="Garamond"/>
                <w:b/>
                <w:color w:val="000000"/>
                <w:u w:val="single"/>
              </w:rPr>
            </w:pPr>
            <w:r w:rsidRPr="00D73FF3">
              <w:rPr>
                <w:rFonts w:ascii="Garamond" w:hAnsi="Garamond"/>
                <w:b/>
                <w:color w:val="000000"/>
                <w:u w:val="single"/>
              </w:rPr>
              <w:t>HEPATITIS C STATUS</w:t>
            </w:r>
          </w:p>
          <w:p w:rsidR="006A240F" w:rsidRPr="00D73FF3" w:rsidRDefault="006A240F" w:rsidP="008F226C">
            <w:pPr>
              <w:rPr>
                <w:rFonts w:ascii="Garamond" w:hAnsi="Garamond"/>
                <w:b/>
                <w:color w:val="000000"/>
                <w:u w:val="single"/>
              </w:rPr>
            </w:pPr>
          </w:p>
          <w:p w:rsidR="006A240F" w:rsidRPr="00D73FF3" w:rsidRDefault="006A240F" w:rsidP="008F226C">
            <w:pPr>
              <w:rPr>
                <w:rFonts w:ascii="Garamond" w:hAnsi="Garamond"/>
                <w:color w:val="000000"/>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In order to protect patients, healthcare workers who carry out Exposure    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6A240F" w:rsidRPr="00D73FF3" w:rsidRDefault="006A240F" w:rsidP="008F226C">
            <w:pPr>
              <w:tabs>
                <w:tab w:val="left" w:pos="6979"/>
              </w:tabs>
              <w:ind w:left="256" w:right="-1"/>
              <w:rPr>
                <w:rFonts w:ascii="Garamond" w:hAnsi="Garamond"/>
                <w:color w:val="000000"/>
              </w:rPr>
            </w:pPr>
          </w:p>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D73FF3">
              <w:rPr>
                <w:rFonts w:ascii="Garamond" w:hAnsi="Garamond"/>
                <w:color w:val="000000"/>
                <w:u w:val="single"/>
              </w:rPr>
              <w:t>or at any time in the future</w:t>
            </w:r>
            <w:r w:rsidRPr="00D73FF3">
              <w:rPr>
                <w:rFonts w:ascii="Garamond" w:hAnsi="Garamond"/>
                <w:color w:val="000000"/>
              </w:rPr>
              <w:t xml:space="preserve">. Further guidance is given by the relevant Regulatory Bodies. </w:t>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color w:val="000000"/>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color w:val="000000"/>
                <w:u w:val="single"/>
              </w:rPr>
            </w:pPr>
            <w:r w:rsidRPr="00D73FF3">
              <w:rPr>
                <w:rFonts w:ascii="Garamond" w:hAnsi="Garamond"/>
                <w:b/>
                <w:color w:val="000000"/>
                <w:u w:val="single"/>
              </w:rPr>
              <w:t>NHS KNOWLEDGE AND SKILLS FRAMEWORK</w:t>
            </w: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6A240F" w:rsidRPr="00D73FF3" w:rsidRDefault="006A240F" w:rsidP="008F226C">
            <w:pPr>
              <w:tabs>
                <w:tab w:val="left" w:pos="6979"/>
              </w:tabs>
              <w:ind w:left="256" w:right="-1"/>
              <w:rPr>
                <w:rFonts w:ascii="Garamond" w:hAnsi="Garamond"/>
                <w:color w:val="000000"/>
              </w:rPr>
            </w:pPr>
          </w:p>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KSF will apply to all NHS employees except doctors, dentists and senior and executive level managers.  The purpose of the NHS KSF is:</w:t>
            </w:r>
          </w:p>
          <w:p w:rsidR="006A240F" w:rsidRPr="00D73FF3" w:rsidRDefault="006A240F" w:rsidP="008F226C">
            <w:pPr>
              <w:numPr>
                <w:ilvl w:val="0"/>
                <w:numId w:val="2"/>
              </w:numPr>
              <w:tabs>
                <w:tab w:val="left" w:pos="6979"/>
              </w:tabs>
              <w:ind w:left="256" w:right="-1" w:firstLine="0"/>
              <w:rPr>
                <w:rFonts w:ascii="Garamond" w:hAnsi="Garamond"/>
                <w:color w:val="000000"/>
              </w:rPr>
            </w:pPr>
            <w:r w:rsidRPr="00D73FF3">
              <w:rPr>
                <w:rFonts w:ascii="Garamond" w:hAnsi="Garamond"/>
                <w:color w:val="000000"/>
              </w:rPr>
              <w:t>To support the effective learning and development of all staff, providing the resources to do so.</w:t>
            </w:r>
          </w:p>
          <w:p w:rsidR="006A240F" w:rsidRPr="00D73FF3" w:rsidRDefault="006A240F" w:rsidP="008F226C">
            <w:pPr>
              <w:numPr>
                <w:ilvl w:val="0"/>
                <w:numId w:val="2"/>
              </w:numPr>
              <w:tabs>
                <w:tab w:val="left" w:pos="6979"/>
              </w:tabs>
              <w:ind w:left="256" w:right="-1" w:firstLine="0"/>
              <w:rPr>
                <w:rFonts w:ascii="Garamond" w:hAnsi="Garamond"/>
                <w:color w:val="000000"/>
              </w:rPr>
            </w:pPr>
            <w:r w:rsidRPr="00D73FF3">
              <w:rPr>
                <w:rFonts w:ascii="Garamond" w:hAnsi="Garamond"/>
                <w:color w:val="000000"/>
              </w:rPr>
              <w:t>To support the development of individuals in the post to which they are employed, so that they are effective at work and are clear about what is required of them.</w:t>
            </w:r>
          </w:p>
          <w:p w:rsidR="006A240F" w:rsidRPr="00D73FF3" w:rsidRDefault="006A240F" w:rsidP="008F226C">
            <w:pPr>
              <w:numPr>
                <w:ilvl w:val="0"/>
                <w:numId w:val="2"/>
              </w:numPr>
              <w:tabs>
                <w:tab w:val="left" w:pos="6979"/>
              </w:tabs>
              <w:ind w:left="256" w:right="-1" w:firstLine="0"/>
              <w:rPr>
                <w:rFonts w:ascii="Garamond" w:hAnsi="Garamond"/>
                <w:color w:val="000000"/>
              </w:rPr>
            </w:pPr>
            <w:r w:rsidRPr="00D73FF3">
              <w:rPr>
                <w:rFonts w:ascii="Garamond" w:hAnsi="Garamond"/>
                <w:color w:val="000000"/>
              </w:rPr>
              <w:t>To promote equality and diversity.</w:t>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u w:val="single"/>
              </w:rPr>
            </w:pPr>
            <w:r w:rsidRPr="00D73FF3">
              <w:rPr>
                <w:rFonts w:ascii="Garamond" w:hAnsi="Garamond"/>
                <w:b/>
                <w:u w:val="single"/>
              </w:rPr>
              <w:t>IDENTIFICATION BADGES:</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Identification badges will be provided by NHS Lanarkshire to the successful candidate on the commencement of employment.</w:t>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u w:val="single"/>
              </w:rPr>
            </w:pPr>
            <w:r w:rsidRPr="00D73FF3">
              <w:rPr>
                <w:rFonts w:ascii="Garamond" w:hAnsi="Garamond"/>
                <w:b/>
                <w:u w:val="single"/>
              </w:rPr>
              <w:t>CARE AND COMPASSION</w:t>
            </w:r>
          </w:p>
        </w:tc>
        <w:tc>
          <w:tcPr>
            <w:tcW w:w="3651" w:type="pct"/>
            <w:shd w:val="clear" w:color="auto" w:fill="FFFFFF"/>
          </w:tcPr>
          <w:p w:rsidR="006A240F" w:rsidRPr="00D73FF3" w:rsidRDefault="006A240F" w:rsidP="008F226C">
            <w:pPr>
              <w:tabs>
                <w:tab w:val="left" w:pos="193"/>
                <w:tab w:val="left" w:pos="6979"/>
              </w:tabs>
              <w:ind w:left="256" w:right="-1"/>
              <w:jc w:val="both"/>
              <w:rPr>
                <w:rFonts w:ascii="Garamond" w:hAnsi="Garamond" w:cs="Arial"/>
              </w:rPr>
            </w:pPr>
            <w:r w:rsidRPr="00D73FF3">
              <w:rPr>
                <w:rFonts w:ascii="Garamond" w:hAnsi="Garamond" w:cs="Arial"/>
              </w:rPr>
              <w:t xml:space="preserve">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 The basis of a good therapeutic relationship starts with being clear about people’s expectations.  </w:t>
            </w:r>
          </w:p>
          <w:p w:rsidR="006A240F" w:rsidRPr="00D73FF3" w:rsidRDefault="006A240F" w:rsidP="008F226C">
            <w:pPr>
              <w:tabs>
                <w:tab w:val="left" w:pos="6979"/>
              </w:tabs>
              <w:ind w:left="256" w:right="-1"/>
              <w:rPr>
                <w:rFonts w:ascii="Garamond" w:hAnsi="Garamond"/>
              </w:rPr>
            </w:pPr>
          </w:p>
        </w:tc>
      </w:tr>
      <w:tr w:rsidR="006A240F" w:rsidRPr="00D73FF3" w:rsidTr="008F226C">
        <w:trPr>
          <w:cantSplit/>
          <w:trHeight w:val="249"/>
        </w:trPr>
        <w:tc>
          <w:tcPr>
            <w:tcW w:w="1349" w:type="pct"/>
            <w:shd w:val="clear" w:color="auto" w:fill="FFFFFF"/>
          </w:tcPr>
          <w:p w:rsidR="006A240F" w:rsidRPr="00D73F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Height w:val="923"/>
        </w:trPr>
        <w:tc>
          <w:tcPr>
            <w:tcW w:w="1349" w:type="pct"/>
            <w:shd w:val="clear" w:color="auto" w:fill="FFFFFF"/>
          </w:tcPr>
          <w:p w:rsidR="006A240F" w:rsidRPr="00D73FF3" w:rsidRDefault="006A240F" w:rsidP="008F226C">
            <w:pPr>
              <w:rPr>
                <w:rFonts w:ascii="Garamond" w:hAnsi="Garamond"/>
                <w:u w:val="single"/>
              </w:rPr>
            </w:pPr>
            <w:r w:rsidRPr="00D73FF3">
              <w:rPr>
                <w:rFonts w:ascii="Garamond" w:hAnsi="Garamond"/>
                <w:b/>
                <w:u w:val="single"/>
              </w:rPr>
              <w:lastRenderedPageBreak/>
              <w:t>SMOKING:</w:t>
            </w: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Staff are not allowed to smoke in:</w:t>
            </w:r>
          </w:p>
          <w:p w:rsidR="006A240F" w:rsidRPr="00D73FF3" w:rsidRDefault="006A240F" w:rsidP="008F226C">
            <w:pPr>
              <w:numPr>
                <w:ilvl w:val="0"/>
                <w:numId w:val="1"/>
              </w:numPr>
              <w:tabs>
                <w:tab w:val="left" w:pos="6979"/>
              </w:tabs>
              <w:ind w:left="256" w:right="-1" w:firstLine="0"/>
              <w:rPr>
                <w:rFonts w:ascii="Garamond" w:hAnsi="Garamond"/>
              </w:rPr>
            </w:pPr>
            <w:r w:rsidRPr="00D73FF3">
              <w:rPr>
                <w:rFonts w:ascii="Garamond" w:hAnsi="Garamond"/>
              </w:rPr>
              <w:t>The building and grounds of all premises from which NHS Lanarkshire services are delivered, all premises owned or occupied by NHS Lanarkshire and all vehicles parked on these premises</w:t>
            </w:r>
          </w:p>
          <w:p w:rsidR="006A240F" w:rsidRPr="00D73FF3" w:rsidRDefault="006A240F" w:rsidP="008F226C">
            <w:pPr>
              <w:numPr>
                <w:ilvl w:val="0"/>
                <w:numId w:val="1"/>
              </w:numPr>
              <w:tabs>
                <w:tab w:val="left" w:pos="6979"/>
              </w:tabs>
              <w:ind w:left="256" w:right="-1" w:firstLine="0"/>
              <w:rPr>
                <w:rFonts w:ascii="Garamond" w:hAnsi="Garamond"/>
              </w:rPr>
            </w:pPr>
            <w:r w:rsidRPr="00D73FF3">
              <w:rPr>
                <w:rFonts w:ascii="Garamond" w:hAnsi="Garamond"/>
              </w:rPr>
              <w:t>NHS Lanarkshire vehicles and pool cars at all times</w:t>
            </w:r>
          </w:p>
          <w:p w:rsidR="006A240F" w:rsidRPr="00D73FF3" w:rsidRDefault="006A240F" w:rsidP="008F226C">
            <w:pPr>
              <w:numPr>
                <w:ilvl w:val="0"/>
                <w:numId w:val="1"/>
              </w:numPr>
              <w:tabs>
                <w:tab w:val="left" w:pos="6979"/>
              </w:tabs>
              <w:ind w:left="256" w:right="-1" w:firstLine="0"/>
              <w:rPr>
                <w:rFonts w:ascii="Garamond" w:hAnsi="Garamond"/>
              </w:rPr>
            </w:pPr>
            <w:r w:rsidRPr="00D73FF3">
              <w:rPr>
                <w:rFonts w:ascii="Garamond" w:hAnsi="Garamond"/>
              </w:rPr>
              <w:t>Leased cars and personal vehicles when transporting other staff or patients within working hours and/or when on authorised business.</w:t>
            </w:r>
          </w:p>
          <w:p w:rsidR="006A240F" w:rsidRPr="00D73FF3" w:rsidRDefault="006A240F" w:rsidP="008F226C">
            <w:pPr>
              <w:tabs>
                <w:tab w:val="left" w:pos="6979"/>
              </w:tabs>
              <w:ind w:left="256" w:right="-1"/>
              <w:rPr>
                <w:rFonts w:ascii="Garamond" w:hAnsi="Garamond"/>
              </w:rPr>
            </w:pPr>
            <w:r w:rsidRPr="00D73FF3">
              <w:rPr>
                <w:rFonts w:ascii="Garamond" w:hAnsi="Garamond"/>
              </w:rPr>
              <w:t>Staff may smoke only during unpaid official breaks (normally lunchtimes) and only in line with the paragraph above.</w:t>
            </w:r>
          </w:p>
          <w:p w:rsidR="006A240F" w:rsidRPr="00D73FF3" w:rsidRDefault="006A240F" w:rsidP="008F226C">
            <w:pPr>
              <w:tabs>
                <w:tab w:val="left" w:pos="6979"/>
              </w:tabs>
              <w:ind w:left="256" w:right="-1"/>
              <w:jc w:val="both"/>
              <w:rPr>
                <w:rFonts w:ascii="Garamond" w:hAnsi="Garamond"/>
              </w:rPr>
            </w:pPr>
          </w:p>
        </w:tc>
      </w:tr>
      <w:tr w:rsidR="006A240F" w:rsidRPr="00D73FF3" w:rsidTr="008F226C">
        <w:trPr>
          <w:cantSplit/>
          <w:trHeight w:val="325"/>
        </w:trPr>
        <w:tc>
          <w:tcPr>
            <w:tcW w:w="1349" w:type="pct"/>
            <w:shd w:val="clear" w:color="auto" w:fill="FFFFFF"/>
          </w:tcPr>
          <w:p w:rsidR="006A240F" w:rsidRPr="00D73F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bl>
    <w:p w:rsidR="006A240F" w:rsidRPr="00D73FF3" w:rsidRDefault="006A240F" w:rsidP="006A240F">
      <w:pPr>
        <w:pStyle w:val="Header"/>
        <w:tabs>
          <w:tab w:val="clear" w:pos="4153"/>
          <w:tab w:val="clear" w:pos="8306"/>
        </w:tabs>
        <w:ind w:right="420"/>
        <w:jc w:val="center"/>
        <w:rPr>
          <w:rFonts w:ascii="Garamond" w:hAnsi="Garamond"/>
          <w:b/>
        </w:rPr>
      </w:pPr>
    </w:p>
    <w:p w:rsidR="006A240F" w:rsidRPr="00D73FF3" w:rsidRDefault="006A240F" w:rsidP="006A240F">
      <w:pPr>
        <w:rPr>
          <w:rFonts w:ascii="Garamond" w:hAnsi="Garamond"/>
          <w:b/>
          <w:i/>
          <w:iCs/>
        </w:rPr>
      </w:pPr>
      <w:r w:rsidRPr="00D73FF3">
        <w:rPr>
          <w:rFonts w:ascii="Garamond" w:hAnsi="Garamond"/>
          <w:b/>
          <w:i/>
          <w:iCs/>
        </w:rPr>
        <w:t>NHS Lanarkshire are happy to consider requests for this publication to be in another accessible format ie large print, braille, etc.  Please contact us via either of the undernoted methods clearly stating which format is required:</w:t>
      </w:r>
    </w:p>
    <w:p w:rsidR="006A240F" w:rsidRPr="00D73FF3" w:rsidRDefault="006A240F" w:rsidP="006A240F">
      <w:pPr>
        <w:rPr>
          <w:rFonts w:ascii="Garamond" w:hAnsi="Garamond"/>
          <w:b/>
          <w:i/>
          <w:iCs/>
        </w:rPr>
      </w:pPr>
    </w:p>
    <w:p w:rsidR="006A240F" w:rsidRPr="00D73FF3" w:rsidRDefault="006A240F" w:rsidP="006A240F">
      <w:pPr>
        <w:rPr>
          <w:rFonts w:ascii="Garamond" w:hAnsi="Garamond"/>
          <w:b/>
          <w:i/>
          <w:iCs/>
        </w:rPr>
      </w:pPr>
      <w:r w:rsidRPr="00D73FF3">
        <w:rPr>
          <w:rFonts w:ascii="Garamond" w:hAnsi="Garamond"/>
          <w:b/>
          <w:i/>
          <w:iCs/>
        </w:rPr>
        <w:t>Email:</w:t>
      </w:r>
      <w:r w:rsidR="00DF030E">
        <w:rPr>
          <w:rFonts w:ascii="Garamond" w:hAnsi="Garamond"/>
          <w:b/>
          <w:i/>
          <w:iCs/>
        </w:rPr>
        <w:t xml:space="preserve"> Isobel.Kirby@lanarkshire.scot.nhs.uk</w:t>
      </w:r>
    </w:p>
    <w:p w:rsidR="006A240F" w:rsidRPr="00D73FF3" w:rsidRDefault="006A240F" w:rsidP="006A240F">
      <w:pPr>
        <w:rPr>
          <w:rFonts w:ascii="Garamond" w:hAnsi="Garamond"/>
          <w:b/>
          <w:i/>
          <w:iCs/>
        </w:rPr>
      </w:pPr>
      <w:r w:rsidRPr="00D73FF3">
        <w:rPr>
          <w:rFonts w:ascii="Garamond" w:hAnsi="Garamond"/>
          <w:b/>
          <w:i/>
          <w:iCs/>
        </w:rPr>
        <w:t>Telephone Number:</w:t>
      </w:r>
      <w:r w:rsidR="003A7447">
        <w:rPr>
          <w:rFonts w:ascii="Garamond" w:hAnsi="Garamond"/>
          <w:b/>
          <w:i/>
          <w:iCs/>
        </w:rPr>
        <w:t xml:space="preserve"> 01698 377 759</w:t>
      </w:r>
    </w:p>
    <w:p w:rsidR="00D819EF" w:rsidRPr="00D73FF3" w:rsidRDefault="00D819EF" w:rsidP="00D819EF">
      <w:pPr>
        <w:rPr>
          <w:rFonts w:ascii="Garamond" w:hAnsi="Garamond"/>
          <w:b/>
        </w:rPr>
      </w:pPr>
    </w:p>
    <w:sectPr w:rsidR="00D819EF" w:rsidRPr="00D73FF3" w:rsidSect="00870575">
      <w:footerReference w:type="default" r:id="rId15"/>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0C" w:rsidRDefault="004D4B0C" w:rsidP="003664C8">
    <w:pPr>
      <w:pStyle w:val="Footer"/>
      <w:tabs>
        <w:tab w:val="left" w:pos="9000"/>
      </w:tabs>
      <w:rPr>
        <w:noProof/>
      </w:rPr>
    </w:pPr>
  </w:p>
  <w:p w:rsidR="003664C8" w:rsidRDefault="004D4B0C" w:rsidP="003664C8">
    <w:pPr>
      <w:pStyle w:val="Footer"/>
      <w:tabs>
        <w:tab w:val="left" w:pos="9000"/>
      </w:tabs>
      <w:rPr>
        <w:noProof/>
      </w:rPr>
    </w:pPr>
    <w:r>
      <w:rPr>
        <w:noProof/>
      </w:rPr>
      <w:drawing>
        <wp:inline distT="0" distB="0" distL="0" distR="0">
          <wp:extent cx="1400175" cy="674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er_small.png"/>
                  <pic:cNvPicPr/>
                </pic:nvPicPr>
                <pic:blipFill>
                  <a:blip r:embed="rId1">
                    <a:extLst>
                      <a:ext uri="{28A0092B-C50C-407E-A947-70E740481C1C}">
                        <a14:useLocalDpi xmlns:a14="http://schemas.microsoft.com/office/drawing/2010/main" val="0"/>
                      </a:ext>
                    </a:extLst>
                  </a:blip>
                  <a:stretch>
                    <a:fillRect/>
                  </a:stretch>
                </pic:blipFill>
                <pic:spPr>
                  <a:xfrm>
                    <a:off x="0" y="0"/>
                    <a:ext cx="1400175" cy="674884"/>
                  </a:xfrm>
                  <a:prstGeom prst="rect">
                    <a:avLst/>
                  </a:prstGeom>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514475" cy="817817"/>
          <wp:effectExtent l="0" t="0" r="0"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525727" cy="823893"/>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765A"/>
    <w:multiLevelType w:val="hybridMultilevel"/>
    <w:tmpl w:val="47888350"/>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B44DFC"/>
    <w:multiLevelType w:val="hybridMultilevel"/>
    <w:tmpl w:val="D3DAD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CE4927"/>
    <w:multiLevelType w:val="hybridMultilevel"/>
    <w:tmpl w:val="90FC7AF0"/>
    <w:lvl w:ilvl="0" w:tplc="5A2A99A0">
      <w:start w:val="10"/>
      <w:numFmt w:val="decimal"/>
      <w:lvlText w:val="%1."/>
      <w:lvlJc w:val="left"/>
      <w:pPr>
        <w:tabs>
          <w:tab w:val="num" w:pos="2160"/>
        </w:tabs>
        <w:ind w:left="2160" w:hanging="360"/>
      </w:pPr>
      <w:rPr>
        <w:rFonts w:ascii="Arial" w:hAnsi="Arial" w:hint="default"/>
        <w:b/>
        <w:i w:val="0"/>
      </w:rPr>
    </w:lvl>
    <w:lvl w:ilvl="1" w:tplc="AD24CF9E">
      <w:start w:val="5"/>
      <w:numFmt w:val="bullet"/>
      <w:lvlText w:val=""/>
      <w:lvlJc w:val="left"/>
      <w:pPr>
        <w:tabs>
          <w:tab w:val="num" w:pos="1590"/>
        </w:tabs>
        <w:ind w:left="1590" w:hanging="510"/>
      </w:pPr>
      <w:rPr>
        <w:rFonts w:ascii="Symbol" w:hAnsi="Symbo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E284D31"/>
    <w:multiLevelType w:val="hybridMultilevel"/>
    <w:tmpl w:val="1C5420DC"/>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08F67BC"/>
    <w:multiLevelType w:val="hybridMultilevel"/>
    <w:tmpl w:val="A7640FEC"/>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3762CE"/>
    <w:multiLevelType w:val="hybridMultilevel"/>
    <w:tmpl w:val="95068A66"/>
    <w:lvl w:ilvl="0" w:tplc="79E85812">
      <w:start w:val="5"/>
      <w:numFmt w:val="bullet"/>
      <w:lvlText w:val=""/>
      <w:lvlJc w:val="left"/>
      <w:pPr>
        <w:tabs>
          <w:tab w:val="num" w:pos="2130"/>
        </w:tabs>
        <w:ind w:left="2130" w:hanging="510"/>
      </w:pPr>
      <w:rPr>
        <w:rFonts w:ascii="Symbol" w:hAnsi="Symbol" w:hint="default"/>
        <w:b w:val="0"/>
        <w:i w:val="0"/>
        <w:color w:val="auto"/>
        <w:sz w:val="24"/>
        <w:szCs w:val="24"/>
      </w:rPr>
    </w:lvl>
    <w:lvl w:ilvl="1" w:tplc="8820CD04">
      <w:start w:val="5"/>
      <w:numFmt w:val="bullet"/>
      <w:lvlText w:val=""/>
      <w:lvlJc w:val="left"/>
      <w:pPr>
        <w:tabs>
          <w:tab w:val="num" w:pos="1590"/>
        </w:tabs>
        <w:ind w:left="1590" w:hanging="510"/>
      </w:pPr>
      <w:rPr>
        <w:rFonts w:ascii="Symbol" w:hAnsi="Symbol" w:hint="default"/>
        <w:b w:val="0"/>
        <w:i w:val="0"/>
        <w:color w:val="auto"/>
        <w:sz w:val="22"/>
        <w:szCs w:val="22"/>
      </w:rPr>
    </w:lvl>
    <w:lvl w:ilvl="2" w:tplc="79E85812">
      <w:start w:val="5"/>
      <w:numFmt w:val="bullet"/>
      <w:lvlText w:val=""/>
      <w:lvlJc w:val="left"/>
      <w:pPr>
        <w:tabs>
          <w:tab w:val="num" w:pos="2850"/>
        </w:tabs>
        <w:ind w:left="2850" w:hanging="510"/>
      </w:pPr>
      <w:rPr>
        <w:rFonts w:ascii="Symbol" w:hAnsi="Symbol" w:hint="default"/>
        <w:b w:val="0"/>
        <w:i w:val="0"/>
        <w:color w:val="auto"/>
        <w:sz w:val="24"/>
        <w:szCs w:val="24"/>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7">
    <w:nsid w:val="1B4274DF"/>
    <w:multiLevelType w:val="hybridMultilevel"/>
    <w:tmpl w:val="3C560FB2"/>
    <w:lvl w:ilvl="0" w:tplc="08090001">
      <w:start w:val="1"/>
      <w:numFmt w:val="bullet"/>
      <w:lvlText w:val=""/>
      <w:lvlJc w:val="left"/>
      <w:pPr>
        <w:tabs>
          <w:tab w:val="num" w:pos="720"/>
        </w:tabs>
        <w:ind w:left="720" w:hanging="360"/>
      </w:pPr>
      <w:rPr>
        <w:rFonts w:ascii="Symbol" w:hAnsi="Symbol" w:hint="default"/>
      </w:rPr>
    </w:lvl>
    <w:lvl w:ilvl="1" w:tplc="79E85812">
      <w:start w:val="5"/>
      <w:numFmt w:val="bullet"/>
      <w:lvlText w:val=""/>
      <w:lvlJc w:val="left"/>
      <w:pPr>
        <w:tabs>
          <w:tab w:val="num" w:pos="1590"/>
        </w:tabs>
        <w:ind w:left="1590" w:hanging="510"/>
      </w:pPr>
      <w:rPr>
        <w:rFonts w:ascii="Symbol" w:hAnsi="Symbol" w:hint="default"/>
        <w:b w:val="0"/>
        <w:i w:val="0"/>
        <w:color w:val="auto"/>
        <w:sz w:val="24"/>
        <w:szCs w:val="24"/>
      </w:rPr>
    </w:lvl>
    <w:lvl w:ilvl="2" w:tplc="B6BE16DC">
      <w:start w:val="7"/>
      <w:numFmt w:val="decimal"/>
      <w:lvlText w:val="%3."/>
      <w:lvlJc w:val="left"/>
      <w:pPr>
        <w:tabs>
          <w:tab w:val="num" w:pos="2160"/>
        </w:tabs>
        <w:ind w:left="2160" w:hanging="360"/>
      </w:pPr>
      <w:rPr>
        <w:rFonts w:ascii="Arial" w:hAnsi="Arial" w:hint="default"/>
        <w:b/>
        <w:i w:val="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E3A4FA4"/>
    <w:multiLevelType w:val="hybridMultilevel"/>
    <w:tmpl w:val="32EE27A6"/>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E542155"/>
    <w:multiLevelType w:val="hybridMultilevel"/>
    <w:tmpl w:val="CC74F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AE2FC8"/>
    <w:multiLevelType w:val="hybridMultilevel"/>
    <w:tmpl w:val="8D52254E"/>
    <w:lvl w:ilvl="0" w:tplc="79E85812">
      <w:start w:val="5"/>
      <w:numFmt w:val="bullet"/>
      <w:lvlText w:val=""/>
      <w:lvlJc w:val="left"/>
      <w:pPr>
        <w:tabs>
          <w:tab w:val="num" w:pos="2130"/>
        </w:tabs>
        <w:ind w:left="2130" w:hanging="510"/>
      </w:pPr>
      <w:rPr>
        <w:rFonts w:ascii="Symbol" w:hAnsi="Symbol" w:hint="default"/>
        <w:b w:val="0"/>
        <w:i w:val="0"/>
        <w:color w:val="auto"/>
        <w:sz w:val="24"/>
        <w:szCs w:val="24"/>
      </w:rPr>
    </w:lvl>
    <w:lvl w:ilvl="1" w:tplc="F5926ACA">
      <w:start w:val="5"/>
      <w:numFmt w:val="bullet"/>
      <w:lvlText w:val=""/>
      <w:lvlJc w:val="left"/>
      <w:pPr>
        <w:tabs>
          <w:tab w:val="num" w:pos="1590"/>
        </w:tabs>
        <w:ind w:left="1590" w:hanging="510"/>
      </w:pPr>
      <w:rPr>
        <w:rFonts w:ascii="Symbol" w:hAnsi="Symbol" w:hint="default"/>
        <w:b w:val="0"/>
        <w:i w:val="0"/>
        <w:color w:val="auto"/>
        <w:sz w:val="22"/>
        <w:szCs w:val="22"/>
      </w:rPr>
    </w:lvl>
    <w:lvl w:ilvl="2" w:tplc="79E85812">
      <w:start w:val="5"/>
      <w:numFmt w:val="bullet"/>
      <w:lvlText w:val=""/>
      <w:lvlJc w:val="left"/>
      <w:pPr>
        <w:tabs>
          <w:tab w:val="num" w:pos="2850"/>
        </w:tabs>
        <w:ind w:left="2850" w:hanging="510"/>
      </w:pPr>
      <w:rPr>
        <w:rFonts w:ascii="Symbol" w:hAnsi="Symbol" w:hint="default"/>
        <w:b w:val="0"/>
        <w:i w:val="0"/>
        <w:color w:val="auto"/>
        <w:sz w:val="24"/>
        <w:szCs w:val="24"/>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1">
    <w:nsid w:val="222F2FB6"/>
    <w:multiLevelType w:val="hybridMultilevel"/>
    <w:tmpl w:val="411075AA"/>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13">
    <w:nsid w:val="23C20CFA"/>
    <w:multiLevelType w:val="hybridMultilevel"/>
    <w:tmpl w:val="16A036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0D4A5B"/>
    <w:multiLevelType w:val="hybridMultilevel"/>
    <w:tmpl w:val="B75CCC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067CAF"/>
    <w:multiLevelType w:val="hybridMultilevel"/>
    <w:tmpl w:val="4562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nsid w:val="27EA7E68"/>
    <w:multiLevelType w:val="hybridMultilevel"/>
    <w:tmpl w:val="4A76E9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D5013FB"/>
    <w:multiLevelType w:val="hybridMultilevel"/>
    <w:tmpl w:val="5AD8A5B8"/>
    <w:lvl w:ilvl="0" w:tplc="79E85812">
      <w:start w:val="5"/>
      <w:numFmt w:val="bullet"/>
      <w:lvlText w:val=""/>
      <w:lvlJc w:val="left"/>
      <w:pPr>
        <w:tabs>
          <w:tab w:val="num" w:pos="1590"/>
        </w:tabs>
        <w:ind w:left="1590" w:hanging="510"/>
      </w:pPr>
      <w:rPr>
        <w:rFonts w:ascii="Symbol" w:hAnsi="Symbol" w:hint="default"/>
        <w:b w:val="0"/>
        <w:i w:val="0"/>
        <w:color w:val="auto"/>
        <w:sz w:val="24"/>
        <w:szCs w:val="24"/>
      </w:rPr>
    </w:lvl>
    <w:lvl w:ilvl="1" w:tplc="83F26C70">
      <w:start w:val="5"/>
      <w:numFmt w:val="bullet"/>
      <w:lvlText w:val=""/>
      <w:lvlJc w:val="left"/>
      <w:pPr>
        <w:tabs>
          <w:tab w:val="num" w:pos="1590"/>
        </w:tabs>
        <w:ind w:left="1590" w:hanging="510"/>
      </w:pPr>
      <w:rPr>
        <w:rFonts w:ascii="Symbol" w:hAnsi="Symbol" w:hint="default"/>
        <w:b w:val="0"/>
        <w:i w:val="0"/>
        <w:color w:val="auto"/>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D6B1173"/>
    <w:multiLevelType w:val="hybridMultilevel"/>
    <w:tmpl w:val="5A166FCA"/>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F004624"/>
    <w:multiLevelType w:val="hybridMultilevel"/>
    <w:tmpl w:val="18F6FE08"/>
    <w:lvl w:ilvl="0" w:tplc="79E85812">
      <w:start w:val="5"/>
      <w:numFmt w:val="bullet"/>
      <w:lvlText w:val=""/>
      <w:lvlJc w:val="left"/>
      <w:pPr>
        <w:tabs>
          <w:tab w:val="num" w:pos="2130"/>
        </w:tabs>
        <w:ind w:left="2130" w:hanging="510"/>
      </w:pPr>
      <w:rPr>
        <w:rFonts w:ascii="Symbol" w:hAnsi="Symbol" w:hint="default"/>
        <w:b w:val="0"/>
        <w:i w:val="0"/>
        <w:color w:val="auto"/>
        <w:sz w:val="24"/>
        <w:szCs w:val="24"/>
      </w:rPr>
    </w:lvl>
    <w:lvl w:ilvl="1" w:tplc="C728CA3C">
      <w:start w:val="5"/>
      <w:numFmt w:val="bullet"/>
      <w:lvlText w:val=""/>
      <w:lvlJc w:val="left"/>
      <w:pPr>
        <w:tabs>
          <w:tab w:val="num" w:pos="1590"/>
        </w:tabs>
        <w:ind w:left="1590" w:hanging="510"/>
      </w:pPr>
      <w:rPr>
        <w:rFonts w:ascii="Symbol" w:hAnsi="Symbol" w:hint="default"/>
        <w:b w:val="0"/>
        <w:i w:val="0"/>
        <w:color w:val="auto"/>
        <w:sz w:val="22"/>
        <w:szCs w:val="22"/>
      </w:rPr>
    </w:lvl>
    <w:lvl w:ilvl="2" w:tplc="79E85812">
      <w:start w:val="5"/>
      <w:numFmt w:val="bullet"/>
      <w:lvlText w:val=""/>
      <w:lvlJc w:val="left"/>
      <w:pPr>
        <w:tabs>
          <w:tab w:val="num" w:pos="2850"/>
        </w:tabs>
        <w:ind w:left="2850" w:hanging="510"/>
      </w:pPr>
      <w:rPr>
        <w:rFonts w:ascii="Symbol" w:hAnsi="Symbol" w:hint="default"/>
        <w:b w:val="0"/>
        <w:i w:val="0"/>
        <w:color w:val="auto"/>
        <w:sz w:val="24"/>
        <w:szCs w:val="24"/>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1">
    <w:nsid w:val="333775DA"/>
    <w:multiLevelType w:val="hybridMultilevel"/>
    <w:tmpl w:val="0E40FC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F46B3A"/>
    <w:multiLevelType w:val="hybridMultilevel"/>
    <w:tmpl w:val="C8EA4486"/>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7F20335"/>
    <w:multiLevelType w:val="hybridMultilevel"/>
    <w:tmpl w:val="7E5E5934"/>
    <w:lvl w:ilvl="0" w:tplc="79E85812">
      <w:start w:val="5"/>
      <w:numFmt w:val="bullet"/>
      <w:lvlText w:val=""/>
      <w:lvlJc w:val="left"/>
      <w:pPr>
        <w:tabs>
          <w:tab w:val="num" w:pos="1590"/>
        </w:tabs>
        <w:ind w:left="1590" w:hanging="510"/>
      </w:pPr>
      <w:rPr>
        <w:rFonts w:ascii="Symbol" w:hAnsi="Symbol" w:hint="default"/>
        <w:b w:val="0"/>
        <w:i w:val="0"/>
        <w:color w:val="auto"/>
        <w:sz w:val="24"/>
        <w:szCs w:val="24"/>
      </w:rPr>
    </w:lvl>
    <w:lvl w:ilvl="1" w:tplc="50FC3ACC">
      <w:start w:val="5"/>
      <w:numFmt w:val="bullet"/>
      <w:lvlText w:val=""/>
      <w:lvlJc w:val="left"/>
      <w:pPr>
        <w:tabs>
          <w:tab w:val="num" w:pos="1590"/>
        </w:tabs>
        <w:ind w:left="1590" w:hanging="510"/>
      </w:pPr>
      <w:rPr>
        <w:rFonts w:ascii="Symbol" w:hAnsi="Symbol" w:hint="default"/>
        <w:b w:val="0"/>
        <w:i w:val="0"/>
        <w:color w:val="auto"/>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ACF4C49"/>
    <w:multiLevelType w:val="hybridMultilevel"/>
    <w:tmpl w:val="93E2B928"/>
    <w:lvl w:ilvl="0" w:tplc="79E85812">
      <w:start w:val="5"/>
      <w:numFmt w:val="bullet"/>
      <w:lvlText w:val=""/>
      <w:lvlJc w:val="left"/>
      <w:pPr>
        <w:tabs>
          <w:tab w:val="num" w:pos="2130"/>
        </w:tabs>
        <w:ind w:left="2130" w:hanging="510"/>
      </w:pPr>
      <w:rPr>
        <w:rFonts w:ascii="Symbol" w:hAnsi="Symbol" w:hint="default"/>
        <w:b w:val="0"/>
        <w:i w:val="0"/>
        <w:color w:val="auto"/>
        <w:sz w:val="24"/>
        <w:szCs w:val="24"/>
      </w:rPr>
    </w:lvl>
    <w:lvl w:ilvl="1" w:tplc="2D28AD44">
      <w:start w:val="5"/>
      <w:numFmt w:val="bullet"/>
      <w:lvlText w:val=""/>
      <w:lvlJc w:val="left"/>
      <w:pPr>
        <w:tabs>
          <w:tab w:val="num" w:pos="1590"/>
        </w:tabs>
        <w:ind w:left="1590" w:hanging="510"/>
      </w:pPr>
      <w:rPr>
        <w:rFonts w:ascii="Symbol" w:hAnsi="Symbol" w:hint="default"/>
        <w:b w:val="0"/>
        <w:i w:val="0"/>
        <w:color w:val="auto"/>
        <w:sz w:val="22"/>
        <w:szCs w:val="22"/>
      </w:rPr>
    </w:lvl>
    <w:lvl w:ilvl="2" w:tplc="79E85812">
      <w:start w:val="5"/>
      <w:numFmt w:val="bullet"/>
      <w:lvlText w:val=""/>
      <w:lvlJc w:val="left"/>
      <w:pPr>
        <w:tabs>
          <w:tab w:val="num" w:pos="2850"/>
        </w:tabs>
        <w:ind w:left="2850" w:hanging="510"/>
      </w:pPr>
      <w:rPr>
        <w:rFonts w:ascii="Symbol" w:hAnsi="Symbol" w:hint="default"/>
        <w:b w:val="0"/>
        <w:i w:val="0"/>
        <w:color w:val="auto"/>
        <w:sz w:val="24"/>
        <w:szCs w:val="24"/>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5">
    <w:nsid w:val="3E6A1BFC"/>
    <w:multiLevelType w:val="hybridMultilevel"/>
    <w:tmpl w:val="927E6C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3E7F3EB0"/>
    <w:multiLevelType w:val="hybridMultilevel"/>
    <w:tmpl w:val="FEF4A58E"/>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03A26C4"/>
    <w:multiLevelType w:val="hybridMultilevel"/>
    <w:tmpl w:val="7E4CAFBA"/>
    <w:lvl w:ilvl="0" w:tplc="781434D0">
      <w:start w:val="1"/>
      <w:numFmt w:val="decimal"/>
      <w:lvlText w:val="%1."/>
      <w:lvlJc w:val="left"/>
      <w:pPr>
        <w:tabs>
          <w:tab w:val="num" w:pos="2340"/>
        </w:tabs>
        <w:ind w:left="2340" w:hanging="360"/>
      </w:pPr>
      <w:rPr>
        <w:rFonts w:hint="default"/>
      </w:rPr>
    </w:lvl>
    <w:lvl w:ilvl="1" w:tplc="08090001">
      <w:start w:val="1"/>
      <w:numFmt w:val="bullet"/>
      <w:lvlText w:val=""/>
      <w:lvlJc w:val="left"/>
      <w:pPr>
        <w:tabs>
          <w:tab w:val="num" w:pos="1620"/>
        </w:tabs>
        <w:ind w:left="162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8">
    <w:nsid w:val="42341708"/>
    <w:multiLevelType w:val="hybridMultilevel"/>
    <w:tmpl w:val="8402BBCA"/>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3723A7E"/>
    <w:multiLevelType w:val="hybridMultilevel"/>
    <w:tmpl w:val="88803998"/>
    <w:lvl w:ilvl="0" w:tplc="08090001">
      <w:start w:val="1"/>
      <w:numFmt w:val="bullet"/>
      <w:lvlText w:val=""/>
      <w:lvlJc w:val="left"/>
      <w:pPr>
        <w:tabs>
          <w:tab w:val="num" w:pos="720"/>
        </w:tabs>
        <w:ind w:left="720" w:hanging="360"/>
      </w:pPr>
      <w:rPr>
        <w:rFonts w:ascii="Symbol" w:hAnsi="Symbol" w:hint="default"/>
      </w:rPr>
    </w:lvl>
    <w:lvl w:ilvl="1" w:tplc="366C3160">
      <w:start w:val="8"/>
      <w:numFmt w:val="decimal"/>
      <w:lvlText w:val="%2."/>
      <w:lvlJc w:val="left"/>
      <w:pPr>
        <w:tabs>
          <w:tab w:val="num" w:pos="1440"/>
        </w:tabs>
        <w:ind w:left="1440" w:hanging="360"/>
      </w:pPr>
      <w:rPr>
        <w:rFonts w:ascii="Arial" w:hAnsi="Arial" w:hint="default"/>
        <w:b/>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B98396B"/>
    <w:multiLevelType w:val="hybridMultilevel"/>
    <w:tmpl w:val="00BCADF8"/>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D852064"/>
    <w:multiLevelType w:val="hybridMultilevel"/>
    <w:tmpl w:val="CBCCD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2252D89"/>
    <w:multiLevelType w:val="hybridMultilevel"/>
    <w:tmpl w:val="4498FE40"/>
    <w:lvl w:ilvl="0" w:tplc="79E85812">
      <w:start w:val="5"/>
      <w:numFmt w:val="bullet"/>
      <w:lvlText w:val=""/>
      <w:lvlJc w:val="left"/>
      <w:pPr>
        <w:tabs>
          <w:tab w:val="num" w:pos="2130"/>
        </w:tabs>
        <w:ind w:left="2130" w:hanging="510"/>
      </w:pPr>
      <w:rPr>
        <w:rFonts w:ascii="Symbol" w:hAnsi="Symbol" w:hint="default"/>
        <w:b w:val="0"/>
        <w:i w:val="0"/>
        <w:color w:val="auto"/>
        <w:sz w:val="24"/>
        <w:szCs w:val="24"/>
      </w:rPr>
    </w:lvl>
    <w:lvl w:ilvl="1" w:tplc="E3A0EE94">
      <w:start w:val="5"/>
      <w:numFmt w:val="bullet"/>
      <w:lvlText w:val=""/>
      <w:lvlJc w:val="left"/>
      <w:pPr>
        <w:tabs>
          <w:tab w:val="num" w:pos="1590"/>
        </w:tabs>
        <w:ind w:left="1590" w:hanging="510"/>
      </w:pPr>
      <w:rPr>
        <w:rFonts w:ascii="Symbol" w:hAnsi="Symbol" w:hint="default"/>
        <w:b w:val="0"/>
        <w:i w:val="0"/>
        <w:color w:val="auto"/>
        <w:sz w:val="22"/>
        <w:szCs w:val="22"/>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4">
    <w:nsid w:val="55740616"/>
    <w:multiLevelType w:val="hybridMultilevel"/>
    <w:tmpl w:val="57D018FA"/>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4670508"/>
    <w:multiLevelType w:val="hybridMultilevel"/>
    <w:tmpl w:val="85C07A94"/>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37">
    <w:nsid w:val="67F204F8"/>
    <w:multiLevelType w:val="hybridMultilevel"/>
    <w:tmpl w:val="AFAAB2B0"/>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9FE23218">
      <w:start w:val="1"/>
      <w:numFmt w:val="low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A050CC3"/>
    <w:multiLevelType w:val="hybridMultilevel"/>
    <w:tmpl w:val="79A40014"/>
    <w:lvl w:ilvl="0" w:tplc="08090001">
      <w:start w:val="1"/>
      <w:numFmt w:val="bullet"/>
      <w:lvlText w:val=""/>
      <w:lvlJc w:val="left"/>
      <w:pPr>
        <w:tabs>
          <w:tab w:val="num" w:pos="720"/>
        </w:tabs>
        <w:ind w:left="720" w:hanging="360"/>
      </w:pPr>
      <w:rPr>
        <w:rFonts w:ascii="Symbol" w:hAnsi="Symbol" w:hint="default"/>
      </w:rPr>
    </w:lvl>
    <w:lvl w:ilvl="1" w:tplc="71FAFE4C">
      <w:start w:val="5"/>
      <w:numFmt w:val="bullet"/>
      <w:lvlText w:val=""/>
      <w:lvlJc w:val="left"/>
      <w:pPr>
        <w:tabs>
          <w:tab w:val="num" w:pos="1590"/>
        </w:tabs>
        <w:ind w:left="1590" w:hanging="510"/>
      </w:pPr>
      <w:rPr>
        <w:rFonts w:ascii="Symbol" w:hAnsi="Symbol" w:hint="default"/>
        <w:b w:val="0"/>
        <w:i w:val="0"/>
        <w:color w:val="auto"/>
        <w:sz w:val="22"/>
        <w:szCs w:val="22"/>
      </w:rPr>
    </w:lvl>
    <w:lvl w:ilvl="2" w:tplc="B6BE16DC">
      <w:start w:val="7"/>
      <w:numFmt w:val="decimal"/>
      <w:lvlText w:val="%3."/>
      <w:lvlJc w:val="left"/>
      <w:pPr>
        <w:tabs>
          <w:tab w:val="num" w:pos="2160"/>
        </w:tabs>
        <w:ind w:left="2160" w:hanging="360"/>
      </w:pPr>
      <w:rPr>
        <w:rFonts w:ascii="Arial" w:hAnsi="Arial" w:hint="default"/>
        <w:b/>
        <w:i w:val="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A661EA7"/>
    <w:multiLevelType w:val="hybridMultilevel"/>
    <w:tmpl w:val="69765330"/>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B654883"/>
    <w:multiLevelType w:val="hybridMultilevel"/>
    <w:tmpl w:val="7788208E"/>
    <w:lvl w:ilvl="0" w:tplc="08090001">
      <w:start w:val="1"/>
      <w:numFmt w:val="bullet"/>
      <w:lvlText w:val=""/>
      <w:lvlJc w:val="left"/>
      <w:pPr>
        <w:tabs>
          <w:tab w:val="num" w:pos="720"/>
        </w:tabs>
        <w:ind w:left="720" w:hanging="360"/>
      </w:pPr>
      <w:rPr>
        <w:rFonts w:ascii="Symbol" w:hAnsi="Symbol" w:hint="default"/>
      </w:rPr>
    </w:lvl>
    <w:lvl w:ilvl="1" w:tplc="79E85812">
      <w:start w:val="5"/>
      <w:numFmt w:val="bullet"/>
      <w:lvlText w:val=""/>
      <w:lvlJc w:val="left"/>
      <w:pPr>
        <w:tabs>
          <w:tab w:val="num" w:pos="1590"/>
        </w:tabs>
        <w:ind w:left="1590" w:hanging="510"/>
      </w:pPr>
      <w:rPr>
        <w:rFonts w:ascii="Symbol" w:hAnsi="Symbol" w:hint="default"/>
        <w:b w:val="0"/>
        <w:i w:val="0"/>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1784738"/>
    <w:multiLevelType w:val="hybridMultilevel"/>
    <w:tmpl w:val="FD30BA0A"/>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72F24D7"/>
    <w:multiLevelType w:val="hybridMultilevel"/>
    <w:tmpl w:val="1C009A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45639C"/>
    <w:multiLevelType w:val="hybridMultilevel"/>
    <w:tmpl w:val="689A7DA8"/>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79E514CE"/>
    <w:multiLevelType w:val="hybridMultilevel"/>
    <w:tmpl w:val="A6467FA8"/>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BDE4D59"/>
    <w:multiLevelType w:val="hybridMultilevel"/>
    <w:tmpl w:val="2FF2A3F6"/>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C157B79"/>
    <w:multiLevelType w:val="hybridMultilevel"/>
    <w:tmpl w:val="3D7ABB38"/>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2"/>
  </w:num>
  <w:num w:numId="3">
    <w:abstractNumId w:val="4"/>
  </w:num>
  <w:num w:numId="4">
    <w:abstractNumId w:val="12"/>
  </w:num>
  <w:num w:numId="5">
    <w:abstractNumId w:val="36"/>
  </w:num>
  <w:num w:numId="6">
    <w:abstractNumId w:val="37"/>
  </w:num>
  <w:num w:numId="7">
    <w:abstractNumId w:val="1"/>
  </w:num>
  <w:num w:numId="8">
    <w:abstractNumId w:val="13"/>
  </w:num>
  <w:num w:numId="9">
    <w:abstractNumId w:val="42"/>
  </w:num>
  <w:num w:numId="10">
    <w:abstractNumId w:val="31"/>
  </w:num>
  <w:num w:numId="11">
    <w:abstractNumId w:val="14"/>
  </w:num>
  <w:num w:numId="12">
    <w:abstractNumId w:val="21"/>
  </w:num>
  <w:num w:numId="13">
    <w:abstractNumId w:val="17"/>
  </w:num>
  <w:num w:numId="14">
    <w:abstractNumId w:val="5"/>
  </w:num>
  <w:num w:numId="15">
    <w:abstractNumId w:val="3"/>
  </w:num>
  <w:num w:numId="16">
    <w:abstractNumId w:val="0"/>
  </w:num>
  <w:num w:numId="17">
    <w:abstractNumId w:val="45"/>
  </w:num>
  <w:num w:numId="18">
    <w:abstractNumId w:val="28"/>
  </w:num>
  <w:num w:numId="19">
    <w:abstractNumId w:val="35"/>
  </w:num>
  <w:num w:numId="20">
    <w:abstractNumId w:val="44"/>
  </w:num>
  <w:num w:numId="21">
    <w:abstractNumId w:val="43"/>
  </w:num>
  <w:num w:numId="22">
    <w:abstractNumId w:val="27"/>
  </w:num>
  <w:num w:numId="23">
    <w:abstractNumId w:val="40"/>
  </w:num>
  <w:num w:numId="24">
    <w:abstractNumId w:val="7"/>
  </w:num>
  <w:num w:numId="25">
    <w:abstractNumId w:val="38"/>
  </w:num>
  <w:num w:numId="26">
    <w:abstractNumId w:val="25"/>
  </w:num>
  <w:num w:numId="27">
    <w:abstractNumId w:val="29"/>
  </w:num>
  <w:num w:numId="28">
    <w:abstractNumId w:val="2"/>
  </w:num>
  <w:num w:numId="29">
    <w:abstractNumId w:val="23"/>
  </w:num>
  <w:num w:numId="30">
    <w:abstractNumId w:val="18"/>
  </w:num>
  <w:num w:numId="31">
    <w:abstractNumId w:val="33"/>
  </w:num>
  <w:num w:numId="32">
    <w:abstractNumId w:val="10"/>
  </w:num>
  <w:num w:numId="33">
    <w:abstractNumId w:val="24"/>
  </w:num>
  <w:num w:numId="34">
    <w:abstractNumId w:val="20"/>
  </w:num>
  <w:num w:numId="35">
    <w:abstractNumId w:val="6"/>
  </w:num>
  <w:num w:numId="36">
    <w:abstractNumId w:val="9"/>
  </w:num>
  <w:num w:numId="37">
    <w:abstractNumId w:val="15"/>
  </w:num>
  <w:num w:numId="38">
    <w:abstractNumId w:val="39"/>
  </w:num>
  <w:num w:numId="39">
    <w:abstractNumId w:val="8"/>
  </w:num>
  <w:num w:numId="40">
    <w:abstractNumId w:val="19"/>
  </w:num>
  <w:num w:numId="41">
    <w:abstractNumId w:val="46"/>
  </w:num>
  <w:num w:numId="42">
    <w:abstractNumId w:val="41"/>
  </w:num>
  <w:num w:numId="43">
    <w:abstractNumId w:val="30"/>
  </w:num>
  <w:num w:numId="44">
    <w:abstractNumId w:val="22"/>
  </w:num>
  <w:num w:numId="45">
    <w:abstractNumId w:val="11"/>
  </w:num>
  <w:num w:numId="46">
    <w:abstractNumId w:val="26"/>
  </w:num>
  <w:num w:numId="47">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81"/>
    <w:rsid w:val="000047DB"/>
    <w:rsid w:val="000138C0"/>
    <w:rsid w:val="00017054"/>
    <w:rsid w:val="000179DE"/>
    <w:rsid w:val="00027EF7"/>
    <w:rsid w:val="00035ED0"/>
    <w:rsid w:val="00042590"/>
    <w:rsid w:val="00055297"/>
    <w:rsid w:val="0007337C"/>
    <w:rsid w:val="000768AE"/>
    <w:rsid w:val="00083A93"/>
    <w:rsid w:val="0009183A"/>
    <w:rsid w:val="000932DA"/>
    <w:rsid w:val="000A07FF"/>
    <w:rsid w:val="000B1C82"/>
    <w:rsid w:val="000B4738"/>
    <w:rsid w:val="000B4CC8"/>
    <w:rsid w:val="000B735E"/>
    <w:rsid w:val="000D0417"/>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73BC3"/>
    <w:rsid w:val="00175987"/>
    <w:rsid w:val="0018002D"/>
    <w:rsid w:val="001810EF"/>
    <w:rsid w:val="001817FF"/>
    <w:rsid w:val="001818F6"/>
    <w:rsid w:val="00182491"/>
    <w:rsid w:val="00190787"/>
    <w:rsid w:val="001948CF"/>
    <w:rsid w:val="0019623D"/>
    <w:rsid w:val="001A3049"/>
    <w:rsid w:val="001B0FBF"/>
    <w:rsid w:val="001B4882"/>
    <w:rsid w:val="001C3898"/>
    <w:rsid w:val="001C3DD3"/>
    <w:rsid w:val="001C401D"/>
    <w:rsid w:val="001D228A"/>
    <w:rsid w:val="001D2A5B"/>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1969"/>
    <w:rsid w:val="00357A39"/>
    <w:rsid w:val="003655C4"/>
    <w:rsid w:val="003664C8"/>
    <w:rsid w:val="00376542"/>
    <w:rsid w:val="003826F8"/>
    <w:rsid w:val="00394B9A"/>
    <w:rsid w:val="00397523"/>
    <w:rsid w:val="003A7447"/>
    <w:rsid w:val="003B361B"/>
    <w:rsid w:val="003B4181"/>
    <w:rsid w:val="003B4DCD"/>
    <w:rsid w:val="003C0EB1"/>
    <w:rsid w:val="003D435B"/>
    <w:rsid w:val="003E2F66"/>
    <w:rsid w:val="003E45D4"/>
    <w:rsid w:val="0042048D"/>
    <w:rsid w:val="00422535"/>
    <w:rsid w:val="0042371B"/>
    <w:rsid w:val="00426C6F"/>
    <w:rsid w:val="00427565"/>
    <w:rsid w:val="0043070A"/>
    <w:rsid w:val="00445D05"/>
    <w:rsid w:val="0045647A"/>
    <w:rsid w:val="00457E30"/>
    <w:rsid w:val="004674ED"/>
    <w:rsid w:val="00467BE6"/>
    <w:rsid w:val="00470569"/>
    <w:rsid w:val="00475E40"/>
    <w:rsid w:val="00486C74"/>
    <w:rsid w:val="004A28AE"/>
    <w:rsid w:val="004A6527"/>
    <w:rsid w:val="004B7DF3"/>
    <w:rsid w:val="004C0601"/>
    <w:rsid w:val="004C3E54"/>
    <w:rsid w:val="004C66C7"/>
    <w:rsid w:val="004C6B64"/>
    <w:rsid w:val="004C6DD7"/>
    <w:rsid w:val="004D4B0C"/>
    <w:rsid w:val="004D654A"/>
    <w:rsid w:val="004D6B9F"/>
    <w:rsid w:val="004D7D92"/>
    <w:rsid w:val="004E21BA"/>
    <w:rsid w:val="004E4075"/>
    <w:rsid w:val="004F472B"/>
    <w:rsid w:val="004F4B81"/>
    <w:rsid w:val="00500444"/>
    <w:rsid w:val="00500A14"/>
    <w:rsid w:val="005011FC"/>
    <w:rsid w:val="005024E2"/>
    <w:rsid w:val="00502511"/>
    <w:rsid w:val="00513493"/>
    <w:rsid w:val="00513BCE"/>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E1AD4"/>
    <w:rsid w:val="005F6017"/>
    <w:rsid w:val="005F6BFD"/>
    <w:rsid w:val="006018BC"/>
    <w:rsid w:val="00602714"/>
    <w:rsid w:val="00611C30"/>
    <w:rsid w:val="00633CBF"/>
    <w:rsid w:val="006417A5"/>
    <w:rsid w:val="00651D7F"/>
    <w:rsid w:val="00656C3F"/>
    <w:rsid w:val="00670BBE"/>
    <w:rsid w:val="00672B0A"/>
    <w:rsid w:val="00680631"/>
    <w:rsid w:val="00682A80"/>
    <w:rsid w:val="00684316"/>
    <w:rsid w:val="006911A1"/>
    <w:rsid w:val="00693FC5"/>
    <w:rsid w:val="00694940"/>
    <w:rsid w:val="006954F3"/>
    <w:rsid w:val="00695A01"/>
    <w:rsid w:val="00697ADD"/>
    <w:rsid w:val="006A240F"/>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A785A"/>
    <w:rsid w:val="007B11A4"/>
    <w:rsid w:val="007B1535"/>
    <w:rsid w:val="007B4238"/>
    <w:rsid w:val="007E185D"/>
    <w:rsid w:val="007F3FB5"/>
    <w:rsid w:val="007F7B1A"/>
    <w:rsid w:val="008008BE"/>
    <w:rsid w:val="00805E4D"/>
    <w:rsid w:val="00807A11"/>
    <w:rsid w:val="00810A4D"/>
    <w:rsid w:val="0081389C"/>
    <w:rsid w:val="00820F50"/>
    <w:rsid w:val="00821D1A"/>
    <w:rsid w:val="00830AED"/>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6365B"/>
    <w:rsid w:val="00A70878"/>
    <w:rsid w:val="00AA1200"/>
    <w:rsid w:val="00AA6F1E"/>
    <w:rsid w:val="00AA6F2C"/>
    <w:rsid w:val="00AA73C2"/>
    <w:rsid w:val="00AB0D50"/>
    <w:rsid w:val="00AB5F5E"/>
    <w:rsid w:val="00AB67F5"/>
    <w:rsid w:val="00AC0A33"/>
    <w:rsid w:val="00AC68DB"/>
    <w:rsid w:val="00AD42EE"/>
    <w:rsid w:val="00AE1EB2"/>
    <w:rsid w:val="00AE2383"/>
    <w:rsid w:val="00AE50B1"/>
    <w:rsid w:val="00AE6E7E"/>
    <w:rsid w:val="00AE7336"/>
    <w:rsid w:val="00B006F6"/>
    <w:rsid w:val="00B05A4C"/>
    <w:rsid w:val="00B079E9"/>
    <w:rsid w:val="00B10D86"/>
    <w:rsid w:val="00B22B31"/>
    <w:rsid w:val="00B3033A"/>
    <w:rsid w:val="00B43A77"/>
    <w:rsid w:val="00B504FC"/>
    <w:rsid w:val="00B564C9"/>
    <w:rsid w:val="00B57F6B"/>
    <w:rsid w:val="00B6015E"/>
    <w:rsid w:val="00B67069"/>
    <w:rsid w:val="00B7280A"/>
    <w:rsid w:val="00B8151D"/>
    <w:rsid w:val="00B82301"/>
    <w:rsid w:val="00B838B7"/>
    <w:rsid w:val="00B90217"/>
    <w:rsid w:val="00B9142C"/>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146"/>
    <w:rsid w:val="00CC0832"/>
    <w:rsid w:val="00CC5419"/>
    <w:rsid w:val="00CD1904"/>
    <w:rsid w:val="00CE103E"/>
    <w:rsid w:val="00CE463B"/>
    <w:rsid w:val="00CE5BC4"/>
    <w:rsid w:val="00CF23C7"/>
    <w:rsid w:val="00CF53A4"/>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3FF3"/>
    <w:rsid w:val="00D75220"/>
    <w:rsid w:val="00D819EF"/>
    <w:rsid w:val="00D8311E"/>
    <w:rsid w:val="00D8474F"/>
    <w:rsid w:val="00D855A3"/>
    <w:rsid w:val="00D86B0E"/>
    <w:rsid w:val="00D96CE8"/>
    <w:rsid w:val="00DA06E1"/>
    <w:rsid w:val="00DC56E9"/>
    <w:rsid w:val="00DD6BAD"/>
    <w:rsid w:val="00DF030E"/>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F016DF"/>
    <w:rsid w:val="00F3432E"/>
    <w:rsid w:val="00F36128"/>
    <w:rsid w:val="00F41A8B"/>
    <w:rsid w:val="00F42C75"/>
    <w:rsid w:val="00F46D9B"/>
    <w:rsid w:val="00F47DD5"/>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docId w15:val="{18FA780A-3140-4F67-A81A-A8029C9E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link w:val="Heading2Char"/>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588B"/>
    <w:rPr>
      <w:sz w:val="28"/>
      <w:szCs w:val="32"/>
    </w:rPr>
  </w:style>
  <w:style w:type="paragraph" w:styleId="Header">
    <w:name w:val="header"/>
    <w:basedOn w:val="Normal"/>
    <w:link w:val="HeaderChar"/>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link w:val="TitleChar"/>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4"/>
      </w:numPr>
      <w:ind w:left="714" w:right="249" w:hanging="357"/>
      <w:jc w:val="both"/>
    </w:pPr>
    <w:rPr>
      <w:sz w:val="22"/>
      <w:lang w:eastAsia="en-US"/>
    </w:rPr>
  </w:style>
  <w:style w:type="paragraph" w:customStyle="1" w:styleId="Bullet4">
    <w:name w:val="Bullet 4"/>
    <w:basedOn w:val="Normal"/>
    <w:rsid w:val="008008BE"/>
    <w:pPr>
      <w:numPr>
        <w:numId w:val="3"/>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 w:type="character" w:customStyle="1" w:styleId="Heading2Char">
    <w:name w:val="Heading 2 Char"/>
    <w:aliases w:val="Outline2 Char"/>
    <w:basedOn w:val="DefaultParagraphFont"/>
    <w:link w:val="Heading2"/>
    <w:rsid w:val="006A240F"/>
    <w:rPr>
      <w:b/>
      <w:bCs/>
      <w:sz w:val="24"/>
      <w:szCs w:val="24"/>
      <w:u w:val="single"/>
      <w:lang w:eastAsia="en-US"/>
    </w:rPr>
  </w:style>
  <w:style w:type="character" w:customStyle="1" w:styleId="BodyTextChar">
    <w:name w:val="Body Text Char"/>
    <w:basedOn w:val="DefaultParagraphFont"/>
    <w:link w:val="BodyText"/>
    <w:rsid w:val="006A240F"/>
    <w:rPr>
      <w:sz w:val="28"/>
      <w:szCs w:val="32"/>
    </w:rPr>
  </w:style>
  <w:style w:type="character" w:customStyle="1" w:styleId="HeaderChar">
    <w:name w:val="Header Char"/>
    <w:basedOn w:val="DefaultParagraphFont"/>
    <w:link w:val="Header"/>
    <w:rsid w:val="006A240F"/>
    <w:rPr>
      <w:sz w:val="24"/>
      <w:szCs w:val="24"/>
    </w:rPr>
  </w:style>
  <w:style w:type="character" w:customStyle="1" w:styleId="TitleChar">
    <w:name w:val="Title Char"/>
    <w:basedOn w:val="DefaultParagraphFont"/>
    <w:link w:val="Title"/>
    <w:rsid w:val="006A240F"/>
    <w:rPr>
      <w:rFonts w:ascii="Arial" w:hAnsi="Arial" w:cs="Arial"/>
      <w:b/>
      <w:bCs/>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722676461">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oleObject" Target="embeddings/oleObject2.bin"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oleObject" Target="embeddings/oleObject1.bin"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DE13C-4A74-4476-A616-8686121B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15888</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Kirkby, Isobel</cp:lastModifiedBy>
  <cp:revision>2</cp:revision>
  <cp:lastPrinted>2013-11-27T08:51:00Z</cp:lastPrinted>
  <dcterms:created xsi:type="dcterms:W3CDTF">2020-07-14T11:35:00Z</dcterms:created>
  <dcterms:modified xsi:type="dcterms:W3CDTF">2020-07-14T11:35:00Z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