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7EE" w:rsidRDefault="00501CEC">
      <w:pPr>
        <w:pStyle w:val="Heading4"/>
        <w:ind w:right="-187"/>
        <w:jc w:val="center"/>
        <w:rPr>
          <w:rFonts w:ascii="Arial" w:hAnsi="Arial" w:cs="Arial"/>
          <w:sz w:val="22"/>
          <w:szCs w:val="22"/>
        </w:rPr>
      </w:pPr>
      <w:r>
        <w:rPr>
          <w:rFonts w:ascii="Arial" w:hAnsi="Arial" w:cs="Arial"/>
          <w:b w:val="0"/>
          <w:noProof/>
          <w:lang w:eastAsia="en-GB"/>
        </w:rPr>
        <w:drawing>
          <wp:anchor distT="0" distB="0" distL="114300" distR="114300" simplePos="0" relativeHeight="251657216" behindDoc="1" locked="0" layoutInCell="1" allowOverlap="1">
            <wp:simplePos x="0" y="0"/>
            <wp:positionH relativeFrom="column">
              <wp:posOffset>-619125</wp:posOffset>
            </wp:positionH>
            <wp:positionV relativeFrom="paragraph">
              <wp:posOffset>-752475</wp:posOffset>
            </wp:positionV>
            <wp:extent cx="7734300" cy="10944225"/>
            <wp:effectExtent l="19050" t="0" r="0" b="0"/>
            <wp:wrapNone/>
            <wp:docPr id="4" name="Picture 4" descr="recruitcover fin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ruitcover final2.jpg"/>
                    <pic:cNvPicPr>
                      <a:picLocks noChangeAspect="1" noChangeArrowheads="1"/>
                    </pic:cNvPicPr>
                  </pic:nvPicPr>
                  <pic:blipFill>
                    <a:blip r:embed="rId7"/>
                    <a:srcRect/>
                    <a:stretch>
                      <a:fillRect/>
                    </a:stretch>
                  </pic:blipFill>
                  <pic:spPr bwMode="auto">
                    <a:xfrm>
                      <a:off x="0" y="0"/>
                      <a:ext cx="7734300" cy="10944225"/>
                    </a:xfrm>
                    <a:prstGeom prst="rect">
                      <a:avLst/>
                    </a:prstGeom>
                    <a:noFill/>
                    <a:ln w="9525">
                      <a:noFill/>
                      <a:miter lim="800000"/>
                      <a:headEnd/>
                      <a:tailEnd/>
                    </a:ln>
                  </pic:spPr>
                </pic:pic>
              </a:graphicData>
            </a:graphic>
          </wp:anchor>
        </w:drawing>
      </w:r>
    </w:p>
    <w:p w:rsidR="003457EE" w:rsidRDefault="004C72A1">
      <w:pPr>
        <w:ind w:right="-187"/>
      </w:pPr>
      <w:r>
        <w:rPr>
          <w:noProof/>
          <w:lang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36pt;margin-top:486pt;width:391.5pt;height:162pt;z-index:251658240;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n55sQIAALo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" filled="f" stroked="f">
            <v:textbox inset=",7.2pt,,7.2pt">
              <w:txbxContent>
                <w:p w:rsidR="00EC7FCD" w:rsidRPr="003F1D6C" w:rsidRDefault="00EC7FCD" w:rsidP="003F1D6C">
                  <w:pPr>
                    <w:pStyle w:val="BasicParagraph"/>
                    <w:rPr>
                      <w:rFonts w:ascii="Arial-BoldMT" w:hAnsi="Arial-BoldMT" w:cs="Arial-BoldMT"/>
                      <w:b/>
                      <w:bCs/>
                      <w:color w:val="00377A"/>
                      <w:sz w:val="32"/>
                      <w:szCs w:val="32"/>
                    </w:rPr>
                  </w:pPr>
                  <w:r>
                    <w:rPr>
                      <w:rFonts w:ascii="Arial-BoldMT" w:hAnsi="Arial-BoldMT" w:cs="Arial-BoldMT"/>
                      <w:b/>
                      <w:bCs/>
                      <w:color w:val="0094DF"/>
                      <w:sz w:val="32"/>
                      <w:szCs w:val="32"/>
                    </w:rPr>
                    <w:t xml:space="preserve">Job Title:  </w:t>
                  </w:r>
                  <w:r w:rsidR="001E2C89">
                    <w:rPr>
                      <w:rFonts w:ascii="Arial-BoldMT" w:hAnsi="Arial-BoldMT" w:cs="Arial-BoldMT"/>
                      <w:b/>
                      <w:bCs/>
                      <w:color w:val="00377A"/>
                      <w:sz w:val="32"/>
                      <w:szCs w:val="32"/>
                    </w:rPr>
                    <w:t>Specialty Doctor in Haematology</w:t>
                  </w:r>
                </w:p>
                <w:p w:rsidR="00EC7FCD" w:rsidRDefault="00EC7FCD" w:rsidP="003F1D6C">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Location: </w:t>
                  </w:r>
                  <w:r>
                    <w:rPr>
                      <w:rFonts w:ascii="Arial-BoldMT" w:hAnsi="Arial-BoldMT" w:cs="Arial-BoldMT"/>
                      <w:b/>
                      <w:bCs/>
                      <w:color w:val="00377A"/>
                      <w:sz w:val="32"/>
                      <w:szCs w:val="32"/>
                    </w:rPr>
                    <w:t>Aberdeen Royal Infirmary</w:t>
                  </w:r>
                </w:p>
                <w:p w:rsidR="00EC7FCD" w:rsidRDefault="00EC7FCD" w:rsidP="003F1D6C">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Ref No:</w:t>
                  </w:r>
                  <w:r w:rsidRPr="00AA3DB1">
                    <w:rPr>
                      <w:rFonts w:ascii="Arial-BoldMT" w:hAnsi="Arial-BoldMT" w:cs="Arial-BoldMT"/>
                      <w:b/>
                      <w:bCs/>
                      <w:color w:val="00377A"/>
                      <w:sz w:val="32"/>
                      <w:szCs w:val="32"/>
                    </w:rPr>
                    <w:t xml:space="preserve"> </w:t>
                  </w:r>
                  <w:r w:rsidR="00DE722E">
                    <w:rPr>
                      <w:rFonts w:ascii="Arial-BoldMT" w:hAnsi="Arial-BoldMT" w:cs="Arial-BoldMT"/>
                      <w:b/>
                      <w:bCs/>
                      <w:color w:val="00377A"/>
                      <w:sz w:val="32"/>
                      <w:szCs w:val="32"/>
                    </w:rPr>
                    <w:t>NW041509</w:t>
                  </w:r>
                </w:p>
                <w:p w:rsidR="00EC7FCD" w:rsidRDefault="00EC7FCD" w:rsidP="003F1D6C">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Closing Date:</w:t>
                  </w:r>
                  <w:r w:rsidRPr="00DE722E">
                    <w:rPr>
                      <w:rFonts w:ascii="Arial-BoldMT" w:hAnsi="Arial-BoldMT" w:cs="Arial-BoldMT"/>
                      <w:b/>
                      <w:bCs/>
                      <w:color w:val="002060"/>
                      <w:sz w:val="32"/>
                      <w:szCs w:val="32"/>
                    </w:rPr>
                    <w:t xml:space="preserve"> </w:t>
                  </w:r>
                  <w:r w:rsidR="00DE722E" w:rsidRPr="00DE722E">
                    <w:rPr>
                      <w:rFonts w:ascii="Arial-BoldMT" w:hAnsi="Arial-BoldMT" w:cs="Arial-BoldMT"/>
                      <w:b/>
                      <w:bCs/>
                      <w:color w:val="002060"/>
                      <w:sz w:val="32"/>
                      <w:szCs w:val="32"/>
                    </w:rPr>
                    <w:t>Sunday, 14 February 2021</w:t>
                  </w:r>
                </w:p>
                <w:p w:rsidR="00EC7FCD" w:rsidRDefault="00EC7FCD" w:rsidP="003F1D6C"/>
              </w:txbxContent>
            </v:textbox>
            <w10:wrap type="tight"/>
          </v:shape>
        </w:pict>
      </w:r>
      <w:r w:rsidR="003F1D6C">
        <w:br w:type="page"/>
      </w:r>
    </w:p>
    <w:p w:rsidR="003457EE" w:rsidRDefault="003457EE">
      <w:pPr>
        <w:ind w:right="-187"/>
      </w:pPr>
    </w:p>
    <w:p w:rsidR="003457EE" w:rsidRDefault="00302B46" w:rsidP="008001E5">
      <w:pPr>
        <w:pStyle w:val="Title"/>
      </w:pPr>
      <w:r w:rsidRPr="00295D89">
        <w:t>NHS GRAMPIAN</w:t>
      </w:r>
    </w:p>
    <w:p w:rsidR="003457EE" w:rsidRDefault="001E2C89" w:rsidP="008001E5">
      <w:pPr>
        <w:pStyle w:val="Title"/>
      </w:pPr>
      <w:r>
        <w:t>SPECIALTY DOCTOR</w:t>
      </w:r>
      <w:r w:rsidR="00302B46" w:rsidRPr="007633EA">
        <w:t xml:space="preserve"> IN </w:t>
      </w:r>
      <w:r w:rsidR="004A2EAA">
        <w:t>HAEMATOLOGY</w:t>
      </w:r>
    </w:p>
    <w:p w:rsidR="003457EE" w:rsidRDefault="003457EE">
      <w:pPr>
        <w:ind w:right="-187"/>
        <w:jc w:val="center"/>
      </w:pPr>
    </w:p>
    <w:p w:rsidR="003457EE" w:rsidRPr="008001E5" w:rsidRDefault="00302B46">
      <w:pPr>
        <w:tabs>
          <w:tab w:val="left" w:pos="-720"/>
        </w:tabs>
        <w:suppressAutoHyphens/>
        <w:ind w:right="-187"/>
        <w:jc w:val="center"/>
        <w:rPr>
          <w:rFonts w:ascii="Arial" w:hAnsi="Arial" w:cs="Arial"/>
          <w:b/>
          <w:smallCaps/>
          <w:szCs w:val="22"/>
        </w:rPr>
      </w:pPr>
      <w:r w:rsidRPr="008001E5">
        <w:rPr>
          <w:rFonts w:ascii="Arial" w:hAnsi="Arial" w:cs="Arial"/>
          <w:b/>
          <w:smallCaps/>
          <w:szCs w:val="22"/>
        </w:rPr>
        <w:t>P</w:t>
      </w:r>
      <w:r w:rsidR="008001E5">
        <w:rPr>
          <w:rFonts w:ascii="Arial" w:hAnsi="Arial" w:cs="Arial"/>
          <w:b/>
          <w:smallCaps/>
          <w:szCs w:val="22"/>
        </w:rPr>
        <w:t>ost</w:t>
      </w:r>
      <w:r w:rsidRPr="008001E5">
        <w:rPr>
          <w:rFonts w:ascii="Arial" w:hAnsi="Arial" w:cs="Arial"/>
          <w:b/>
          <w:smallCaps/>
          <w:szCs w:val="22"/>
        </w:rPr>
        <w:t xml:space="preserve"> R</w:t>
      </w:r>
      <w:r w:rsidR="008001E5">
        <w:rPr>
          <w:rFonts w:ascii="Arial" w:hAnsi="Arial" w:cs="Arial"/>
          <w:b/>
          <w:smallCaps/>
          <w:szCs w:val="22"/>
        </w:rPr>
        <w:t>ef</w:t>
      </w:r>
      <w:r w:rsidRPr="008001E5">
        <w:rPr>
          <w:rFonts w:ascii="Arial" w:hAnsi="Arial" w:cs="Arial"/>
          <w:b/>
          <w:smallCaps/>
          <w:szCs w:val="22"/>
        </w:rPr>
        <w:t xml:space="preserve"> N</w:t>
      </w:r>
      <w:r w:rsidR="008001E5">
        <w:rPr>
          <w:rFonts w:ascii="Arial" w:hAnsi="Arial" w:cs="Arial"/>
          <w:b/>
          <w:smallCaps/>
          <w:szCs w:val="22"/>
        </w:rPr>
        <w:t>o</w:t>
      </w:r>
      <w:r w:rsidRPr="008001E5">
        <w:rPr>
          <w:rFonts w:ascii="Arial" w:hAnsi="Arial" w:cs="Arial"/>
          <w:b/>
          <w:smallCaps/>
          <w:szCs w:val="22"/>
        </w:rPr>
        <w:t xml:space="preserve">:  </w:t>
      </w:r>
      <w:r w:rsidR="00070DB4" w:rsidRPr="008001E5">
        <w:rPr>
          <w:rFonts w:ascii="Arial" w:hAnsi="Arial" w:cs="Arial"/>
          <w:b/>
          <w:smallCaps/>
          <w:szCs w:val="22"/>
        </w:rPr>
        <w:tab/>
      </w:r>
      <w:r w:rsidR="00DE722E">
        <w:rPr>
          <w:rFonts w:ascii="Arial" w:hAnsi="Arial" w:cs="Arial"/>
          <w:b/>
          <w:smallCaps/>
          <w:szCs w:val="22"/>
        </w:rPr>
        <w:t>NW041509</w:t>
      </w:r>
      <w:r w:rsidRPr="008001E5">
        <w:rPr>
          <w:rFonts w:ascii="Arial" w:hAnsi="Arial" w:cs="Arial"/>
          <w:b/>
          <w:smallCaps/>
          <w:szCs w:val="22"/>
        </w:rPr>
        <w:tab/>
      </w:r>
      <w:r w:rsidR="00070DB4" w:rsidRPr="008001E5">
        <w:rPr>
          <w:rFonts w:ascii="Arial" w:hAnsi="Arial" w:cs="Arial"/>
          <w:b/>
          <w:smallCaps/>
          <w:szCs w:val="22"/>
        </w:rPr>
        <w:tab/>
      </w:r>
      <w:r w:rsidR="008001E5">
        <w:rPr>
          <w:rFonts w:ascii="Arial" w:hAnsi="Arial" w:cs="Arial"/>
          <w:b/>
          <w:smallCaps/>
          <w:szCs w:val="22"/>
        </w:rPr>
        <w:t>Closing Date</w:t>
      </w:r>
      <w:r w:rsidRPr="008001E5">
        <w:rPr>
          <w:rFonts w:ascii="Arial" w:hAnsi="Arial" w:cs="Arial"/>
          <w:b/>
          <w:smallCaps/>
          <w:szCs w:val="22"/>
        </w:rPr>
        <w:t xml:space="preserve">:  </w:t>
      </w:r>
      <w:r w:rsidR="00DE722E">
        <w:rPr>
          <w:rFonts w:ascii="Arial" w:hAnsi="Arial" w:cs="Arial"/>
          <w:b/>
          <w:smallCaps/>
          <w:szCs w:val="22"/>
        </w:rPr>
        <w:t>Sunday, 14 FEBRUARY 2021</w:t>
      </w:r>
      <w:r w:rsidR="00070DB4" w:rsidRPr="008001E5">
        <w:rPr>
          <w:rFonts w:ascii="Arial" w:hAnsi="Arial" w:cs="Arial"/>
          <w:b/>
          <w:smallCaps/>
          <w:szCs w:val="22"/>
        </w:rPr>
        <w:tab/>
      </w:r>
    </w:p>
    <w:p w:rsidR="003457EE" w:rsidRDefault="003457EE">
      <w:pPr>
        <w:tabs>
          <w:tab w:val="left" w:pos="-720"/>
        </w:tabs>
        <w:suppressAutoHyphens/>
        <w:ind w:right="-187"/>
        <w:jc w:val="center"/>
        <w:rPr>
          <w:rFonts w:ascii="Arial" w:hAnsi="Arial" w:cs="Arial"/>
          <w:szCs w:val="22"/>
        </w:rPr>
      </w:pPr>
    </w:p>
    <w:p w:rsidR="001E2C89" w:rsidRPr="008E1D72" w:rsidRDefault="001E2C89" w:rsidP="001E2C89">
      <w:pPr>
        <w:pStyle w:val="p3"/>
        <w:rPr>
          <w:rFonts w:ascii="Arial" w:hAnsi="Arial" w:cs="Arial"/>
          <w:sz w:val="22"/>
          <w:szCs w:val="22"/>
        </w:rPr>
      </w:pPr>
      <w:r w:rsidRPr="008E1D72">
        <w:rPr>
          <w:rFonts w:ascii="Arial" w:hAnsi="Arial" w:cs="Arial"/>
          <w:sz w:val="22"/>
          <w:szCs w:val="22"/>
        </w:rPr>
        <w:t xml:space="preserve">This is a replacement post of Specialty Doctor within the Department of Haematology in Aberdeen Royal Infirmary.  </w:t>
      </w:r>
    </w:p>
    <w:p w:rsidR="001E2C89" w:rsidRPr="008E1D72" w:rsidRDefault="001E2C89" w:rsidP="008001E5">
      <w:pPr>
        <w:pStyle w:val="Heading1"/>
      </w:pPr>
      <w:r w:rsidRPr="008E1D72">
        <w:t>NHS Grampian</w:t>
      </w:r>
    </w:p>
    <w:p w:rsidR="001E2C89" w:rsidRPr="008E1D72" w:rsidRDefault="001E2C89" w:rsidP="001E2C89">
      <w:pPr>
        <w:pStyle w:val="p3"/>
        <w:numPr>
          <w:ilvl w:val="0"/>
          <w:numId w:val="14"/>
        </w:numPr>
        <w:tabs>
          <w:tab w:val="num" w:pos="360"/>
          <w:tab w:val="left" w:pos="720"/>
        </w:tabs>
        <w:ind w:left="360"/>
        <w:rPr>
          <w:rFonts w:ascii="Arial" w:hAnsi="Arial" w:cs="Arial"/>
          <w:b/>
          <w:sz w:val="22"/>
          <w:szCs w:val="22"/>
        </w:rPr>
      </w:pPr>
      <w:r w:rsidRPr="008E1D72">
        <w:rPr>
          <w:rFonts w:ascii="Arial" w:hAnsi="Arial" w:cs="Arial"/>
          <w:b/>
          <w:sz w:val="22"/>
          <w:szCs w:val="22"/>
        </w:rPr>
        <w:t>Description of Hospitals</w:t>
      </w:r>
    </w:p>
    <w:p w:rsidR="001E2C89" w:rsidRPr="008E1D72" w:rsidRDefault="001E2C89" w:rsidP="001E2C89">
      <w:pPr>
        <w:pStyle w:val="p3"/>
        <w:rPr>
          <w:rFonts w:ascii="Arial" w:hAnsi="Arial" w:cs="Arial"/>
          <w:b/>
          <w:sz w:val="22"/>
          <w:szCs w:val="22"/>
        </w:rPr>
      </w:pPr>
    </w:p>
    <w:p w:rsidR="001E2C89" w:rsidRPr="008E1D72" w:rsidRDefault="001E2C89" w:rsidP="001E2C89">
      <w:pPr>
        <w:pStyle w:val="p3"/>
        <w:jc w:val="both"/>
        <w:rPr>
          <w:rFonts w:ascii="Arial" w:hAnsi="Arial" w:cs="Arial"/>
          <w:sz w:val="22"/>
          <w:szCs w:val="22"/>
        </w:rPr>
      </w:pPr>
      <w:r w:rsidRPr="008E1D72">
        <w:rPr>
          <w:rFonts w:ascii="Arial" w:hAnsi="Arial" w:cs="Arial"/>
          <w:sz w:val="22"/>
          <w:szCs w:val="22"/>
        </w:rPr>
        <w:t xml:space="preserve">The post will be based at NHS Grampian and the North East Scotland Regional Blood Transfusion Centre. NHS Grampian comprises Aberdeen Royal Infirmary, Royal Aberdeen Children’s Hospital, Aberdeen Maternity Hospital and </w:t>
      </w:r>
      <w:proofErr w:type="spellStart"/>
      <w:r w:rsidRPr="008E1D72">
        <w:rPr>
          <w:rFonts w:ascii="Arial" w:hAnsi="Arial" w:cs="Arial"/>
          <w:sz w:val="22"/>
          <w:szCs w:val="22"/>
        </w:rPr>
        <w:t>Woodend</w:t>
      </w:r>
      <w:proofErr w:type="spellEnd"/>
      <w:r w:rsidRPr="008E1D72">
        <w:rPr>
          <w:rFonts w:ascii="Arial" w:hAnsi="Arial" w:cs="Arial"/>
          <w:sz w:val="22"/>
          <w:szCs w:val="22"/>
        </w:rPr>
        <w:t xml:space="preserve"> Hospital, Aberdeen, Dr Grays </w:t>
      </w:r>
      <w:r w:rsidR="0086775B">
        <w:rPr>
          <w:rFonts w:ascii="Arial" w:hAnsi="Arial" w:cs="Arial"/>
          <w:sz w:val="22"/>
          <w:szCs w:val="22"/>
        </w:rPr>
        <w:t xml:space="preserve">Hospital, Elgin </w:t>
      </w:r>
      <w:r w:rsidRPr="008E1D72">
        <w:rPr>
          <w:rFonts w:ascii="Arial" w:hAnsi="Arial" w:cs="Arial"/>
          <w:sz w:val="22"/>
          <w:szCs w:val="22"/>
        </w:rPr>
        <w:t xml:space="preserve">and </w:t>
      </w:r>
      <w:proofErr w:type="spellStart"/>
      <w:r w:rsidRPr="008E1D72">
        <w:rPr>
          <w:rFonts w:ascii="Arial" w:hAnsi="Arial" w:cs="Arial"/>
          <w:sz w:val="22"/>
          <w:szCs w:val="22"/>
        </w:rPr>
        <w:t>Roxburghe</w:t>
      </w:r>
      <w:proofErr w:type="spellEnd"/>
      <w:r w:rsidRPr="008E1D72">
        <w:rPr>
          <w:rFonts w:ascii="Arial" w:hAnsi="Arial" w:cs="Arial"/>
          <w:sz w:val="22"/>
          <w:szCs w:val="22"/>
        </w:rPr>
        <w:t xml:space="preserve"> House.</w:t>
      </w:r>
    </w:p>
    <w:p w:rsidR="001E2C89" w:rsidRPr="008E1D72" w:rsidRDefault="001E2C89" w:rsidP="001E2C89">
      <w:pPr>
        <w:pStyle w:val="p3"/>
        <w:rPr>
          <w:rFonts w:ascii="Arial" w:hAnsi="Arial" w:cs="Arial"/>
          <w:sz w:val="22"/>
          <w:szCs w:val="22"/>
        </w:rPr>
      </w:pPr>
    </w:p>
    <w:p w:rsidR="001E2C89" w:rsidRPr="008E1D72" w:rsidRDefault="001E2C89" w:rsidP="001E2C89">
      <w:pPr>
        <w:pStyle w:val="p3"/>
        <w:jc w:val="both"/>
        <w:rPr>
          <w:rFonts w:ascii="Arial" w:hAnsi="Arial" w:cs="Arial"/>
          <w:b/>
          <w:sz w:val="22"/>
          <w:szCs w:val="22"/>
        </w:rPr>
      </w:pPr>
      <w:r w:rsidRPr="008E1D72">
        <w:rPr>
          <w:rFonts w:ascii="Arial" w:hAnsi="Arial" w:cs="Arial"/>
          <w:b/>
          <w:sz w:val="22"/>
          <w:szCs w:val="22"/>
        </w:rPr>
        <w:t>2. Aberdeen Teaching Hospitals</w:t>
      </w:r>
    </w:p>
    <w:p w:rsidR="001E2C89" w:rsidRPr="008E1D72" w:rsidRDefault="001E2C89" w:rsidP="001E2C89">
      <w:pPr>
        <w:tabs>
          <w:tab w:val="left" w:pos="720"/>
        </w:tabs>
        <w:rPr>
          <w:rFonts w:ascii="Arial" w:hAnsi="Arial" w:cs="Arial"/>
          <w:b/>
          <w:i/>
          <w:szCs w:val="22"/>
        </w:rPr>
      </w:pPr>
    </w:p>
    <w:p w:rsidR="001E2C89" w:rsidRPr="008E1D72" w:rsidRDefault="001E2C89" w:rsidP="001E2C89">
      <w:pPr>
        <w:pStyle w:val="p2"/>
        <w:spacing w:line="-260" w:lineRule="auto"/>
        <w:jc w:val="both"/>
        <w:rPr>
          <w:rFonts w:ascii="Arial" w:hAnsi="Arial" w:cs="Arial"/>
          <w:sz w:val="22"/>
          <w:szCs w:val="22"/>
        </w:rPr>
      </w:pPr>
      <w:r w:rsidRPr="008E1D72">
        <w:rPr>
          <w:rFonts w:ascii="Arial" w:hAnsi="Arial" w:cs="Arial"/>
          <w:sz w:val="22"/>
          <w:szCs w:val="22"/>
        </w:rPr>
        <w:t xml:space="preserve">NHS Grampian serves a population of 573,400 with additional provision for patients from Orkney and Shetland (44,700). </w:t>
      </w:r>
    </w:p>
    <w:p w:rsidR="001E2C89" w:rsidRPr="008E1D72" w:rsidRDefault="001E2C89" w:rsidP="008001E5">
      <w:pPr>
        <w:pStyle w:val="Heading1"/>
      </w:pPr>
      <w:r w:rsidRPr="008E1D72">
        <w:t xml:space="preserve">Aberdeen Royal Infirmary </w:t>
      </w:r>
    </w:p>
    <w:p w:rsidR="001E2C89" w:rsidRPr="008E1D72" w:rsidRDefault="001E2C89" w:rsidP="001E2C89">
      <w:pPr>
        <w:pStyle w:val="p2"/>
        <w:spacing w:line="-260" w:lineRule="auto"/>
        <w:jc w:val="both"/>
        <w:rPr>
          <w:rFonts w:ascii="Arial" w:hAnsi="Arial" w:cs="Arial"/>
          <w:sz w:val="22"/>
          <w:szCs w:val="22"/>
        </w:rPr>
      </w:pPr>
      <w:r w:rsidRPr="008E1D72">
        <w:rPr>
          <w:rFonts w:ascii="Arial" w:hAnsi="Arial" w:cs="Arial"/>
          <w:sz w:val="22"/>
          <w:szCs w:val="22"/>
        </w:rPr>
        <w:t>The main clinical service and laboratory service is based in Aberdeen Royal Infirmary. The clinical service is within the ANCHOR unit and comprises a purpose built inpatient and outpatient facility. The dedicated haematology inpatient unit is located on the 7</w:t>
      </w:r>
      <w:r w:rsidRPr="008E1D72">
        <w:rPr>
          <w:rFonts w:ascii="Arial" w:hAnsi="Arial" w:cs="Arial"/>
          <w:sz w:val="22"/>
          <w:szCs w:val="22"/>
          <w:vertAlign w:val="superscript"/>
        </w:rPr>
        <w:t>th</w:t>
      </w:r>
      <w:r w:rsidRPr="008E1D72">
        <w:rPr>
          <w:rFonts w:ascii="Arial" w:hAnsi="Arial" w:cs="Arial"/>
          <w:sz w:val="22"/>
          <w:szCs w:val="22"/>
        </w:rPr>
        <w:t xml:space="preserve"> floor of the Emergency Care Centre, which opened in 2013. The unit comprises 23 beds with 8 laminar flow rooms for high dose therapy and haematopoietic stem cell transplantation. The outpatient and day unit facilities moved to their current location in 2010, and treatment and investigation is carried out there on a daily basis. </w:t>
      </w:r>
      <w:r>
        <w:rPr>
          <w:rFonts w:ascii="Arial" w:hAnsi="Arial" w:cs="Arial"/>
          <w:sz w:val="22"/>
          <w:szCs w:val="22"/>
        </w:rPr>
        <w:t xml:space="preserve">Work has begun on building a new </w:t>
      </w:r>
      <w:r w:rsidRPr="008E1D72">
        <w:rPr>
          <w:rFonts w:ascii="Arial" w:hAnsi="Arial" w:cs="Arial"/>
          <w:sz w:val="22"/>
          <w:szCs w:val="22"/>
        </w:rPr>
        <w:t xml:space="preserve">cancer centre on the </w:t>
      </w:r>
      <w:proofErr w:type="spellStart"/>
      <w:r w:rsidRPr="008E1D72">
        <w:rPr>
          <w:rFonts w:ascii="Arial" w:hAnsi="Arial" w:cs="Arial"/>
          <w:sz w:val="22"/>
          <w:szCs w:val="22"/>
        </w:rPr>
        <w:t>Foresterhill</w:t>
      </w:r>
      <w:proofErr w:type="spellEnd"/>
      <w:r w:rsidRPr="008E1D72">
        <w:rPr>
          <w:rFonts w:ascii="Arial" w:hAnsi="Arial" w:cs="Arial"/>
          <w:sz w:val="22"/>
          <w:szCs w:val="22"/>
        </w:rPr>
        <w:t xml:space="preserve"> site</w:t>
      </w:r>
      <w:r>
        <w:rPr>
          <w:rFonts w:ascii="Arial" w:hAnsi="Arial" w:cs="Arial"/>
          <w:sz w:val="22"/>
          <w:szCs w:val="22"/>
        </w:rPr>
        <w:t>, which is due to open in 2023</w:t>
      </w:r>
      <w:r w:rsidRPr="008E1D72">
        <w:rPr>
          <w:rFonts w:ascii="Arial" w:hAnsi="Arial" w:cs="Arial"/>
          <w:sz w:val="22"/>
          <w:szCs w:val="22"/>
        </w:rPr>
        <w:t xml:space="preserve">. This centre will </w:t>
      </w:r>
      <w:r>
        <w:rPr>
          <w:rFonts w:ascii="Arial" w:hAnsi="Arial" w:cs="Arial"/>
          <w:sz w:val="22"/>
          <w:szCs w:val="22"/>
        </w:rPr>
        <w:t>provide state of the art out</w:t>
      </w:r>
      <w:r w:rsidRPr="008E1D72">
        <w:rPr>
          <w:rFonts w:ascii="Arial" w:hAnsi="Arial" w:cs="Arial"/>
          <w:sz w:val="22"/>
          <w:szCs w:val="22"/>
        </w:rPr>
        <w:t xml:space="preserve">-patient and day therapy facilities. </w:t>
      </w:r>
    </w:p>
    <w:p w:rsidR="001E2C89" w:rsidRPr="008E1D72" w:rsidRDefault="001E2C89" w:rsidP="001E2C89">
      <w:pPr>
        <w:pStyle w:val="p2"/>
        <w:spacing w:line="-260" w:lineRule="auto"/>
        <w:jc w:val="both"/>
        <w:rPr>
          <w:rFonts w:ascii="Arial" w:hAnsi="Arial" w:cs="Arial"/>
          <w:sz w:val="22"/>
          <w:szCs w:val="22"/>
        </w:rPr>
      </w:pPr>
    </w:p>
    <w:p w:rsidR="001E2C89" w:rsidRPr="008E1D72" w:rsidRDefault="001E2C89" w:rsidP="001E2C89">
      <w:pPr>
        <w:pStyle w:val="p2"/>
        <w:spacing w:line="-260" w:lineRule="auto"/>
        <w:jc w:val="both"/>
        <w:rPr>
          <w:rFonts w:ascii="Arial" w:hAnsi="Arial" w:cs="Arial"/>
          <w:sz w:val="22"/>
          <w:szCs w:val="22"/>
        </w:rPr>
      </w:pPr>
      <w:r w:rsidRPr="008E1D72">
        <w:rPr>
          <w:rFonts w:ascii="Arial" w:hAnsi="Arial" w:cs="Arial"/>
          <w:sz w:val="22"/>
          <w:szCs w:val="22"/>
        </w:rPr>
        <w:t xml:space="preserve">A general haematology service is offered across the trust involving advice on management in medical, surgical, obstetrics and intensive care units. Within the department, all aspects of haematology are practised, with the exception of </w:t>
      </w:r>
      <w:proofErr w:type="spellStart"/>
      <w:r w:rsidRPr="008E1D72">
        <w:rPr>
          <w:rFonts w:ascii="Arial" w:hAnsi="Arial" w:cs="Arial"/>
          <w:sz w:val="22"/>
          <w:szCs w:val="22"/>
        </w:rPr>
        <w:t>allogeneic</w:t>
      </w:r>
      <w:proofErr w:type="spellEnd"/>
      <w:r w:rsidRPr="008E1D72">
        <w:rPr>
          <w:rFonts w:ascii="Arial" w:hAnsi="Arial" w:cs="Arial"/>
          <w:sz w:val="22"/>
          <w:szCs w:val="22"/>
        </w:rPr>
        <w:t xml:space="preserve"> </w:t>
      </w:r>
      <w:r>
        <w:rPr>
          <w:rFonts w:ascii="Arial" w:hAnsi="Arial" w:cs="Arial"/>
          <w:sz w:val="22"/>
          <w:szCs w:val="22"/>
        </w:rPr>
        <w:t>stem cell transplantation, which is performed in Glasgow for the whole of Scotland</w:t>
      </w:r>
      <w:r w:rsidRPr="008E1D72">
        <w:rPr>
          <w:rFonts w:ascii="Arial" w:hAnsi="Arial" w:cs="Arial"/>
          <w:sz w:val="22"/>
          <w:szCs w:val="22"/>
        </w:rPr>
        <w:t xml:space="preserve">. </w:t>
      </w:r>
    </w:p>
    <w:p w:rsidR="001E2C89" w:rsidRPr="008E1D72" w:rsidRDefault="001E2C89" w:rsidP="001E2C89">
      <w:pPr>
        <w:pStyle w:val="p2"/>
        <w:spacing w:line="-260" w:lineRule="auto"/>
        <w:jc w:val="both"/>
        <w:rPr>
          <w:rFonts w:ascii="Arial" w:hAnsi="Arial" w:cs="Arial"/>
          <w:sz w:val="22"/>
          <w:szCs w:val="22"/>
        </w:rPr>
      </w:pPr>
    </w:p>
    <w:p w:rsidR="001E2C89" w:rsidRPr="008E1D72" w:rsidRDefault="001E2C89" w:rsidP="001E2C89">
      <w:pPr>
        <w:pStyle w:val="p2"/>
        <w:spacing w:line="-260" w:lineRule="auto"/>
        <w:jc w:val="both"/>
        <w:rPr>
          <w:rFonts w:ascii="Arial" w:hAnsi="Arial" w:cs="Arial"/>
          <w:sz w:val="22"/>
          <w:szCs w:val="22"/>
        </w:rPr>
      </w:pPr>
      <w:r w:rsidRPr="008E1D72">
        <w:rPr>
          <w:rFonts w:ascii="Arial" w:hAnsi="Arial" w:cs="Arial"/>
          <w:sz w:val="22"/>
          <w:szCs w:val="22"/>
        </w:rPr>
        <w:t xml:space="preserve">The laboratory service provides for all general practice samples from the area and the vast majority of all hospital inpatient assays for the whole region. A full complement of assays is performed in all aspects of general and malignant haematology, and in haemostasis and thrombosis. The laboratory service is </w:t>
      </w:r>
      <w:r>
        <w:rPr>
          <w:rFonts w:ascii="Arial" w:hAnsi="Arial" w:cs="Arial"/>
          <w:sz w:val="22"/>
          <w:szCs w:val="22"/>
        </w:rPr>
        <w:t>UKAS</w:t>
      </w:r>
      <w:r w:rsidRPr="008E1D72">
        <w:rPr>
          <w:rFonts w:ascii="Arial" w:hAnsi="Arial" w:cs="Arial"/>
          <w:sz w:val="22"/>
          <w:szCs w:val="22"/>
        </w:rPr>
        <w:t xml:space="preserve"> accredited and participates in all appropriate external quality assurance exercises. </w:t>
      </w:r>
      <w:proofErr w:type="spellStart"/>
      <w:r w:rsidRPr="008E1D72">
        <w:rPr>
          <w:rFonts w:ascii="Arial" w:hAnsi="Arial" w:cs="Arial"/>
          <w:sz w:val="22"/>
          <w:szCs w:val="22"/>
        </w:rPr>
        <w:t>Cytogenetics</w:t>
      </w:r>
      <w:proofErr w:type="spellEnd"/>
      <w:r w:rsidRPr="008E1D72">
        <w:rPr>
          <w:rFonts w:ascii="Arial" w:hAnsi="Arial" w:cs="Arial"/>
          <w:sz w:val="22"/>
          <w:szCs w:val="22"/>
        </w:rPr>
        <w:t xml:space="preserve">, molecular haematology and </w:t>
      </w:r>
      <w:proofErr w:type="spellStart"/>
      <w:r w:rsidRPr="008E1D72">
        <w:rPr>
          <w:rFonts w:ascii="Arial" w:hAnsi="Arial" w:cs="Arial"/>
          <w:sz w:val="22"/>
          <w:szCs w:val="22"/>
        </w:rPr>
        <w:t>immunophenotyping</w:t>
      </w:r>
      <w:proofErr w:type="spellEnd"/>
      <w:r w:rsidRPr="008E1D72">
        <w:rPr>
          <w:rFonts w:ascii="Arial" w:hAnsi="Arial" w:cs="Arial"/>
          <w:sz w:val="22"/>
          <w:szCs w:val="22"/>
        </w:rPr>
        <w:t xml:space="preserve"> services are developed to a high standard and performed on site in association with colleagues in immunology and genetics. </w:t>
      </w:r>
    </w:p>
    <w:p w:rsidR="001E2C89" w:rsidRPr="008E1D72" w:rsidRDefault="001E2C89" w:rsidP="008001E5">
      <w:pPr>
        <w:pStyle w:val="Heading1"/>
      </w:pPr>
      <w:r w:rsidRPr="008E1D72">
        <w:t>Royal Aberdeen Children</w:t>
      </w:r>
      <w:r w:rsidR="008001E5">
        <w:t>’</w:t>
      </w:r>
      <w:r w:rsidRPr="008E1D72">
        <w:t>s Hospital</w:t>
      </w:r>
    </w:p>
    <w:p w:rsidR="001E2C89" w:rsidRPr="008E1D72" w:rsidRDefault="001E2C89" w:rsidP="001E2C89">
      <w:pPr>
        <w:tabs>
          <w:tab w:val="left" w:pos="720"/>
        </w:tabs>
        <w:spacing w:line="-260" w:lineRule="auto"/>
        <w:rPr>
          <w:rFonts w:ascii="Arial" w:hAnsi="Arial" w:cs="Arial"/>
          <w:szCs w:val="22"/>
        </w:rPr>
      </w:pPr>
      <w:r w:rsidRPr="008E1D72">
        <w:rPr>
          <w:rFonts w:ascii="Arial" w:hAnsi="Arial" w:cs="Arial"/>
          <w:szCs w:val="22"/>
        </w:rPr>
        <w:t xml:space="preserve">The establishment of the new Royal Aberdeen Children’s hospital on the main campus is an exciting new development. All aspects of paediatric haematological and </w:t>
      </w:r>
      <w:proofErr w:type="spellStart"/>
      <w:r w:rsidRPr="008E1D72">
        <w:rPr>
          <w:rFonts w:ascii="Arial" w:hAnsi="Arial" w:cs="Arial"/>
          <w:szCs w:val="22"/>
        </w:rPr>
        <w:t>oncological</w:t>
      </w:r>
      <w:proofErr w:type="spellEnd"/>
      <w:r w:rsidRPr="008E1D72">
        <w:rPr>
          <w:rFonts w:ascii="Arial" w:hAnsi="Arial" w:cs="Arial"/>
          <w:szCs w:val="22"/>
        </w:rPr>
        <w:t xml:space="preserve"> practice are provided on site, with the exception of </w:t>
      </w:r>
      <w:proofErr w:type="spellStart"/>
      <w:r w:rsidRPr="008E1D72">
        <w:rPr>
          <w:rFonts w:ascii="Arial" w:hAnsi="Arial" w:cs="Arial"/>
          <w:szCs w:val="22"/>
        </w:rPr>
        <w:t>allogeneic</w:t>
      </w:r>
      <w:proofErr w:type="spellEnd"/>
      <w:r w:rsidRPr="008E1D72">
        <w:rPr>
          <w:rFonts w:ascii="Arial" w:hAnsi="Arial" w:cs="Arial"/>
          <w:szCs w:val="22"/>
        </w:rPr>
        <w:t xml:space="preserve"> haematopoietic stem cell transplantation. Aberdeen is a registered UK CCLG centre. </w:t>
      </w:r>
    </w:p>
    <w:p w:rsidR="001E2C89" w:rsidRPr="008E1D72" w:rsidRDefault="001E2C89" w:rsidP="008001E5">
      <w:pPr>
        <w:pStyle w:val="Heading1"/>
      </w:pPr>
      <w:r w:rsidRPr="008E1D72">
        <w:t>Dr Grays Hospital, Elgin</w:t>
      </w:r>
    </w:p>
    <w:p w:rsidR="001E2C89" w:rsidRPr="008E1D72" w:rsidRDefault="001E2C89" w:rsidP="001E2C89">
      <w:pPr>
        <w:pStyle w:val="p3"/>
        <w:jc w:val="both"/>
        <w:rPr>
          <w:rFonts w:ascii="Arial" w:hAnsi="Arial" w:cs="Arial"/>
          <w:sz w:val="22"/>
          <w:szCs w:val="22"/>
        </w:rPr>
      </w:pPr>
      <w:r w:rsidRPr="008E1D72">
        <w:rPr>
          <w:rFonts w:ascii="Arial" w:hAnsi="Arial" w:cs="Arial"/>
          <w:sz w:val="22"/>
          <w:szCs w:val="22"/>
        </w:rPr>
        <w:t xml:space="preserve">Dr Grays is a district general hospital in Elgin, which provides general medical, surgical, and obstetric and gynaecological care for a population of 90,000. The hospital houses a haematology laboratory as part of a combined laboratory service, which processes inpatient sample requests for full blood counting and coagulation screens. Blood banking forms part of the laboratory service. All specialised assays are forwarded to the Aberdeen laboratory. There is no inpatient or outpatient clinical haematology service based in Elgin but clinical advice is provided for all departments on a regular basis. All patients who warrant </w:t>
      </w:r>
      <w:r w:rsidRPr="008E1D72">
        <w:rPr>
          <w:rFonts w:ascii="Arial" w:hAnsi="Arial" w:cs="Arial"/>
          <w:sz w:val="22"/>
          <w:szCs w:val="22"/>
        </w:rPr>
        <w:lastRenderedPageBreak/>
        <w:t>inpatient haematology care are transferred to Aberdeen.</w:t>
      </w:r>
    </w:p>
    <w:p w:rsidR="001E2C89" w:rsidRPr="008E1D72" w:rsidRDefault="001E2C89" w:rsidP="008001E5">
      <w:pPr>
        <w:pStyle w:val="Heading1"/>
      </w:pPr>
      <w:r w:rsidRPr="008E1D72">
        <w:t xml:space="preserve">Aberdeen and North East Scotland Blood Transfusion Centre </w:t>
      </w:r>
    </w:p>
    <w:p w:rsidR="001E2C89" w:rsidRPr="008E1D72" w:rsidRDefault="001E2C89" w:rsidP="001E2C89">
      <w:pPr>
        <w:pStyle w:val="p3"/>
        <w:jc w:val="both"/>
        <w:rPr>
          <w:rFonts w:ascii="Arial" w:hAnsi="Arial" w:cs="Arial"/>
          <w:color w:val="000000"/>
          <w:sz w:val="22"/>
          <w:szCs w:val="22"/>
        </w:rPr>
      </w:pPr>
      <w:r w:rsidRPr="008E1D72">
        <w:rPr>
          <w:rFonts w:ascii="Arial" w:hAnsi="Arial" w:cs="Arial"/>
          <w:sz w:val="22"/>
          <w:szCs w:val="22"/>
        </w:rPr>
        <w:t xml:space="preserve">The Aberdeen and North East Scotland Blood Transfusion Centre is situated within the </w:t>
      </w:r>
      <w:proofErr w:type="spellStart"/>
      <w:r w:rsidRPr="008E1D72">
        <w:rPr>
          <w:rFonts w:ascii="Arial" w:hAnsi="Arial" w:cs="Arial"/>
          <w:sz w:val="22"/>
          <w:szCs w:val="22"/>
        </w:rPr>
        <w:t>Foresterhill</w:t>
      </w:r>
      <w:proofErr w:type="spellEnd"/>
      <w:r w:rsidRPr="008E1D72">
        <w:rPr>
          <w:rFonts w:ascii="Arial" w:hAnsi="Arial" w:cs="Arial"/>
          <w:sz w:val="22"/>
          <w:szCs w:val="22"/>
        </w:rPr>
        <w:t xml:space="preserve"> campus in a purpose built facility, which was opened in 1993. </w:t>
      </w:r>
      <w:r w:rsidRPr="008E1D72">
        <w:rPr>
          <w:rFonts w:ascii="Arial" w:hAnsi="Arial" w:cs="Arial"/>
          <w:color w:val="000000"/>
          <w:sz w:val="22"/>
          <w:szCs w:val="22"/>
        </w:rPr>
        <w:t xml:space="preserve">The blood bank is the largest in Scotland, issuing ~15000 units red cells, ~2000 </w:t>
      </w:r>
      <w:proofErr w:type="gramStart"/>
      <w:r w:rsidRPr="008E1D72">
        <w:rPr>
          <w:rFonts w:ascii="Arial" w:hAnsi="Arial" w:cs="Arial"/>
          <w:color w:val="000000"/>
          <w:sz w:val="22"/>
          <w:szCs w:val="22"/>
        </w:rPr>
        <w:t>units</w:t>
      </w:r>
      <w:proofErr w:type="gramEnd"/>
      <w:r w:rsidRPr="008E1D72">
        <w:rPr>
          <w:rFonts w:ascii="Arial" w:hAnsi="Arial" w:cs="Arial"/>
          <w:color w:val="000000"/>
          <w:sz w:val="22"/>
          <w:szCs w:val="22"/>
        </w:rPr>
        <w:t xml:space="preserve"> platelets and ~1700 units FFP annually.  In addition, haematopoietic progenitor cells are </w:t>
      </w:r>
      <w:proofErr w:type="spellStart"/>
      <w:r w:rsidRPr="008E1D72">
        <w:rPr>
          <w:rFonts w:ascii="Arial" w:hAnsi="Arial" w:cs="Arial"/>
          <w:color w:val="000000"/>
          <w:sz w:val="22"/>
          <w:szCs w:val="22"/>
        </w:rPr>
        <w:t>apheresed</w:t>
      </w:r>
      <w:proofErr w:type="spellEnd"/>
      <w:r w:rsidRPr="008E1D72">
        <w:rPr>
          <w:rFonts w:ascii="Arial" w:hAnsi="Arial" w:cs="Arial"/>
          <w:color w:val="000000"/>
          <w:sz w:val="22"/>
          <w:szCs w:val="22"/>
        </w:rPr>
        <w:t xml:space="preserve"> from ~35 patients annually and ~130 </w:t>
      </w:r>
      <w:proofErr w:type="spellStart"/>
      <w:r w:rsidRPr="008E1D72">
        <w:rPr>
          <w:rFonts w:ascii="Arial" w:hAnsi="Arial" w:cs="Arial"/>
          <w:color w:val="000000"/>
          <w:sz w:val="22"/>
          <w:szCs w:val="22"/>
        </w:rPr>
        <w:t>apheresis</w:t>
      </w:r>
      <w:proofErr w:type="spellEnd"/>
      <w:r w:rsidRPr="008E1D72">
        <w:rPr>
          <w:rFonts w:ascii="Arial" w:hAnsi="Arial" w:cs="Arial"/>
          <w:color w:val="000000"/>
          <w:sz w:val="22"/>
          <w:szCs w:val="22"/>
        </w:rPr>
        <w:t xml:space="preserve"> procedures are performed per year.  A national Scottish service is provided for red cell genotyping and platelet/granulocyte immunology.  Epstein-Barr virus specific </w:t>
      </w:r>
      <w:proofErr w:type="spellStart"/>
      <w:r w:rsidRPr="008E1D72">
        <w:rPr>
          <w:rFonts w:ascii="Arial" w:hAnsi="Arial" w:cs="Arial"/>
          <w:color w:val="000000"/>
          <w:sz w:val="22"/>
          <w:szCs w:val="22"/>
        </w:rPr>
        <w:t>cytotoxic</w:t>
      </w:r>
      <w:proofErr w:type="spellEnd"/>
      <w:r w:rsidRPr="008E1D72">
        <w:rPr>
          <w:rFonts w:ascii="Arial" w:hAnsi="Arial" w:cs="Arial"/>
          <w:color w:val="000000"/>
          <w:sz w:val="22"/>
          <w:szCs w:val="22"/>
        </w:rPr>
        <w:t xml:space="preserve"> lymphocytes are provided to ~6 European patients with PTLD annually.</w:t>
      </w:r>
    </w:p>
    <w:p w:rsidR="001E2C89" w:rsidRPr="008E1D72" w:rsidRDefault="001E2C89" w:rsidP="008001E5">
      <w:pPr>
        <w:pStyle w:val="Heading1"/>
      </w:pPr>
      <w:r w:rsidRPr="008E1D72">
        <w:t>University of Aberdeen and Robert Gordon University</w:t>
      </w:r>
    </w:p>
    <w:p w:rsidR="001E2C89" w:rsidRPr="008E1D72" w:rsidRDefault="001E2C89" w:rsidP="001E2C89">
      <w:pPr>
        <w:pStyle w:val="p3"/>
        <w:jc w:val="both"/>
        <w:rPr>
          <w:rFonts w:ascii="Arial" w:hAnsi="Arial" w:cs="Arial"/>
          <w:sz w:val="22"/>
          <w:szCs w:val="22"/>
        </w:rPr>
      </w:pPr>
      <w:r w:rsidRPr="008E1D72">
        <w:rPr>
          <w:rFonts w:ascii="Arial" w:hAnsi="Arial" w:cs="Arial"/>
          <w:sz w:val="22"/>
          <w:szCs w:val="22"/>
        </w:rPr>
        <w:t>The School of Medicine and Dentistry of the University of Aberdeen is ranked 5</w:t>
      </w:r>
      <w:r w:rsidRPr="008E1D72">
        <w:rPr>
          <w:rFonts w:ascii="Arial" w:hAnsi="Arial" w:cs="Arial"/>
          <w:sz w:val="22"/>
          <w:szCs w:val="22"/>
          <w:vertAlign w:val="superscript"/>
        </w:rPr>
        <w:t>th</w:t>
      </w:r>
      <w:r w:rsidRPr="008E1D72">
        <w:rPr>
          <w:rFonts w:ascii="Arial" w:hAnsi="Arial" w:cs="Arial"/>
          <w:sz w:val="22"/>
          <w:szCs w:val="22"/>
        </w:rPr>
        <w:t xml:space="preserve"> in the UK and 1</w:t>
      </w:r>
      <w:r w:rsidRPr="008E1D72">
        <w:rPr>
          <w:rFonts w:ascii="Arial" w:hAnsi="Arial" w:cs="Arial"/>
          <w:sz w:val="22"/>
          <w:szCs w:val="22"/>
          <w:vertAlign w:val="superscript"/>
        </w:rPr>
        <w:t>st</w:t>
      </w:r>
      <w:r w:rsidRPr="008E1D72">
        <w:rPr>
          <w:rFonts w:ascii="Arial" w:hAnsi="Arial" w:cs="Arial"/>
          <w:sz w:val="22"/>
          <w:szCs w:val="22"/>
        </w:rPr>
        <w:t xml:space="preserve"> in Scotland in the current Times University Guide. It is co-located on the </w:t>
      </w:r>
      <w:proofErr w:type="spellStart"/>
      <w:r w:rsidRPr="008E1D72">
        <w:rPr>
          <w:rFonts w:ascii="Arial" w:hAnsi="Arial" w:cs="Arial"/>
          <w:sz w:val="22"/>
          <w:szCs w:val="22"/>
        </w:rPr>
        <w:t>Foresterhill</w:t>
      </w:r>
      <w:proofErr w:type="spellEnd"/>
      <w:r w:rsidRPr="008E1D72">
        <w:rPr>
          <w:rFonts w:ascii="Arial" w:hAnsi="Arial" w:cs="Arial"/>
          <w:sz w:val="22"/>
          <w:szCs w:val="22"/>
        </w:rPr>
        <w:t xml:space="preserve"> site with Aberdeen Royal Infirmary, the Aberdeen Maternity Hospital, the Royal Aberdeen Children’s Hospital and the Dental facility. The School includes state-of-the-art research facilities, principally located in the Institute of Medical Sciences</w:t>
      </w:r>
      <w:r>
        <w:rPr>
          <w:rFonts w:ascii="Arial" w:hAnsi="Arial" w:cs="Arial"/>
          <w:sz w:val="22"/>
          <w:szCs w:val="22"/>
        </w:rPr>
        <w:t xml:space="preserve">, </w:t>
      </w:r>
      <w:r w:rsidRPr="008E1D72">
        <w:rPr>
          <w:rFonts w:ascii="Arial" w:hAnsi="Arial" w:cs="Arial"/>
          <w:sz w:val="22"/>
          <w:szCs w:val="22"/>
        </w:rPr>
        <w:t>the Institute of Applied Health Sciences</w:t>
      </w:r>
      <w:r>
        <w:rPr>
          <w:rFonts w:ascii="Arial" w:hAnsi="Arial" w:cs="Arial"/>
          <w:sz w:val="22"/>
          <w:szCs w:val="22"/>
        </w:rPr>
        <w:t xml:space="preserve"> and the </w:t>
      </w:r>
      <w:proofErr w:type="spellStart"/>
      <w:r w:rsidRPr="008E1D72">
        <w:rPr>
          <w:rFonts w:ascii="Arial" w:hAnsi="Arial" w:cs="Arial"/>
          <w:sz w:val="22"/>
          <w:szCs w:val="22"/>
        </w:rPr>
        <w:t>Rowett</w:t>
      </w:r>
      <w:proofErr w:type="spellEnd"/>
      <w:r w:rsidRPr="008E1D72">
        <w:rPr>
          <w:rFonts w:ascii="Arial" w:hAnsi="Arial" w:cs="Arial"/>
          <w:sz w:val="22"/>
          <w:szCs w:val="22"/>
        </w:rPr>
        <w:t xml:space="preserve"> Institute for Nutrition and Health. The </w:t>
      </w:r>
      <w:proofErr w:type="spellStart"/>
      <w:r w:rsidRPr="008E1D72">
        <w:rPr>
          <w:rFonts w:ascii="Arial" w:hAnsi="Arial" w:cs="Arial"/>
          <w:sz w:val="22"/>
          <w:szCs w:val="22"/>
        </w:rPr>
        <w:t>Suttie</w:t>
      </w:r>
      <w:proofErr w:type="spellEnd"/>
      <w:r w:rsidRPr="008E1D72">
        <w:rPr>
          <w:rFonts w:ascii="Arial" w:hAnsi="Arial" w:cs="Arial"/>
          <w:sz w:val="22"/>
          <w:szCs w:val="22"/>
        </w:rPr>
        <w:t xml:space="preserve"> Centre is a modern, purpose-built teaching and training facility adjacent to Aberdeen Royal Infirmary, a joint venture between the University of Aberdeen and NHS Grampian.</w:t>
      </w:r>
    </w:p>
    <w:p w:rsidR="001E2C89" w:rsidRPr="008E1D72" w:rsidRDefault="001E2C89" w:rsidP="001E2C89">
      <w:pPr>
        <w:pStyle w:val="p3"/>
        <w:jc w:val="both"/>
        <w:rPr>
          <w:rFonts w:ascii="Arial" w:hAnsi="Arial" w:cs="Arial"/>
          <w:sz w:val="22"/>
          <w:szCs w:val="22"/>
        </w:rPr>
      </w:pPr>
    </w:p>
    <w:p w:rsidR="001E2C89" w:rsidRPr="008E1D72" w:rsidRDefault="001E2C89" w:rsidP="001E2C89">
      <w:pPr>
        <w:pStyle w:val="p3"/>
        <w:jc w:val="both"/>
        <w:rPr>
          <w:rFonts w:ascii="Arial" w:hAnsi="Arial" w:cs="Arial"/>
          <w:sz w:val="22"/>
          <w:szCs w:val="22"/>
        </w:rPr>
      </w:pPr>
      <w:r w:rsidRPr="008E1D72">
        <w:rPr>
          <w:rFonts w:ascii="Arial" w:hAnsi="Arial" w:cs="Arial"/>
          <w:sz w:val="22"/>
          <w:szCs w:val="22"/>
        </w:rPr>
        <w:t>Much of the research carried out on site is of a translational nature and highly relevant to haematological practice, including strong research groups in immunity and infection, musculoskeletal medicine, regenerative medicine and imaging.</w:t>
      </w:r>
    </w:p>
    <w:p w:rsidR="001E2C89" w:rsidRPr="008E1D72" w:rsidRDefault="001E2C89" w:rsidP="008001E5">
      <w:pPr>
        <w:pStyle w:val="Heading1"/>
      </w:pPr>
      <w:r w:rsidRPr="008E1D72">
        <w:t>Haematology Medical Staff</w:t>
      </w:r>
    </w:p>
    <w:p w:rsidR="001E2C89" w:rsidRPr="008001E5" w:rsidRDefault="001E2C89" w:rsidP="001E2C89">
      <w:pPr>
        <w:pStyle w:val="p3"/>
        <w:numPr>
          <w:ilvl w:val="0"/>
          <w:numId w:val="20"/>
        </w:numPr>
        <w:ind w:right="-601"/>
        <w:jc w:val="both"/>
        <w:rPr>
          <w:rFonts w:ascii="Arial" w:hAnsi="Arial" w:cs="Arial"/>
          <w:b/>
          <w:sz w:val="22"/>
          <w:szCs w:val="22"/>
        </w:rPr>
      </w:pPr>
      <w:r w:rsidRPr="008001E5">
        <w:rPr>
          <w:rFonts w:ascii="Arial" w:hAnsi="Arial" w:cs="Arial"/>
          <w:b/>
          <w:sz w:val="22"/>
          <w:szCs w:val="22"/>
        </w:rPr>
        <w:t>Consultants</w:t>
      </w:r>
    </w:p>
    <w:p w:rsidR="001E2C89" w:rsidRDefault="001E2C89" w:rsidP="001E2C89">
      <w:pPr>
        <w:tabs>
          <w:tab w:val="left" w:pos="-720"/>
        </w:tabs>
        <w:suppressAutoHyphens/>
        <w:ind w:left="720" w:right="-187"/>
        <w:rPr>
          <w:rFonts w:ascii="Arial" w:hAnsi="Arial" w:cs="Arial"/>
          <w:szCs w:val="22"/>
        </w:rPr>
      </w:pPr>
      <w:r>
        <w:rPr>
          <w:rFonts w:ascii="Arial" w:hAnsi="Arial" w:cs="Arial"/>
          <w:szCs w:val="22"/>
        </w:rPr>
        <w:t>Dr Dominic Culligan (lymphoma, myeloid disorders and general haematology)</w:t>
      </w:r>
    </w:p>
    <w:p w:rsidR="001E2C89" w:rsidRDefault="001E2C89" w:rsidP="001E2C89">
      <w:pPr>
        <w:tabs>
          <w:tab w:val="left" w:pos="-720"/>
        </w:tabs>
        <w:suppressAutoHyphens/>
        <w:ind w:left="720" w:right="-187"/>
        <w:rPr>
          <w:rFonts w:ascii="Arial" w:hAnsi="Arial" w:cs="Arial"/>
          <w:szCs w:val="22"/>
        </w:rPr>
      </w:pPr>
      <w:r>
        <w:rPr>
          <w:rFonts w:ascii="Arial" w:hAnsi="Arial" w:cs="Arial"/>
          <w:szCs w:val="22"/>
        </w:rPr>
        <w:t>Dr Mohammed Khan (thrombosis and haemostasis, general haematology)</w:t>
      </w:r>
    </w:p>
    <w:p w:rsidR="001E2C89" w:rsidRDefault="001E2C89" w:rsidP="001E2C89">
      <w:pPr>
        <w:tabs>
          <w:tab w:val="left" w:pos="-720"/>
        </w:tabs>
        <w:suppressAutoHyphens/>
        <w:ind w:left="720" w:right="-187"/>
        <w:rPr>
          <w:rFonts w:ascii="Arial" w:hAnsi="Arial" w:cs="Arial"/>
          <w:szCs w:val="22"/>
        </w:rPr>
      </w:pPr>
      <w:r>
        <w:rPr>
          <w:rFonts w:ascii="Arial" w:hAnsi="Arial" w:cs="Arial"/>
          <w:szCs w:val="22"/>
        </w:rPr>
        <w:t>Dr Alastair Lawrie (lymphoma, myeloid disorders)</w:t>
      </w:r>
    </w:p>
    <w:p w:rsidR="001E2C89" w:rsidRDefault="001E2C89" w:rsidP="001E2C89">
      <w:pPr>
        <w:tabs>
          <w:tab w:val="left" w:pos="-720"/>
        </w:tabs>
        <w:suppressAutoHyphens/>
        <w:ind w:left="720" w:right="-187"/>
        <w:rPr>
          <w:rFonts w:ascii="Arial" w:hAnsi="Arial" w:cs="Arial"/>
          <w:szCs w:val="22"/>
        </w:rPr>
      </w:pPr>
      <w:r>
        <w:rPr>
          <w:rFonts w:ascii="Arial" w:hAnsi="Arial" w:cs="Arial"/>
          <w:szCs w:val="22"/>
        </w:rPr>
        <w:t>Dr Gavin Preston (lymphoma, myeloma, Haematology Service Clinical Director)</w:t>
      </w:r>
    </w:p>
    <w:p w:rsidR="001E2C89" w:rsidRDefault="001E2C89" w:rsidP="001E2C89">
      <w:pPr>
        <w:tabs>
          <w:tab w:val="left" w:pos="-720"/>
        </w:tabs>
        <w:suppressAutoHyphens/>
        <w:ind w:left="720" w:right="-187"/>
        <w:rPr>
          <w:rFonts w:ascii="Arial" w:hAnsi="Arial" w:cs="Arial"/>
          <w:szCs w:val="22"/>
        </w:rPr>
      </w:pPr>
      <w:r>
        <w:rPr>
          <w:rFonts w:ascii="Arial" w:hAnsi="Arial" w:cs="Arial"/>
          <w:szCs w:val="22"/>
        </w:rPr>
        <w:t>Dr Beverley Robertson (</w:t>
      </w:r>
      <w:proofErr w:type="spellStart"/>
      <w:r>
        <w:rPr>
          <w:rFonts w:ascii="Arial" w:hAnsi="Arial" w:cs="Arial"/>
          <w:szCs w:val="22"/>
        </w:rPr>
        <w:t>haemoglobinopathies</w:t>
      </w:r>
      <w:proofErr w:type="spellEnd"/>
      <w:r>
        <w:rPr>
          <w:rFonts w:ascii="Arial" w:hAnsi="Arial" w:cs="Arial"/>
          <w:szCs w:val="22"/>
        </w:rPr>
        <w:t>, Laboratory Service Clinical Director)</w:t>
      </w:r>
    </w:p>
    <w:p w:rsidR="001E2C89" w:rsidRDefault="001E2C89" w:rsidP="001E2C89">
      <w:pPr>
        <w:tabs>
          <w:tab w:val="left" w:pos="-720"/>
        </w:tabs>
        <w:suppressAutoHyphens/>
        <w:ind w:left="720" w:right="-187"/>
        <w:rPr>
          <w:rFonts w:ascii="Arial" w:hAnsi="Arial" w:cs="Arial"/>
          <w:szCs w:val="22"/>
        </w:rPr>
      </w:pPr>
      <w:r>
        <w:rPr>
          <w:rFonts w:ascii="Arial" w:hAnsi="Arial" w:cs="Arial"/>
          <w:szCs w:val="22"/>
        </w:rPr>
        <w:t>Dr Charlotte Robertson (lymphoma, myeloma)</w:t>
      </w:r>
    </w:p>
    <w:p w:rsidR="001E2C89" w:rsidRPr="0068006E" w:rsidRDefault="001E2C89" w:rsidP="001E2C89">
      <w:pPr>
        <w:tabs>
          <w:tab w:val="left" w:pos="-720"/>
        </w:tabs>
        <w:suppressAutoHyphens/>
        <w:ind w:left="720" w:right="-187"/>
        <w:rPr>
          <w:rFonts w:ascii="Arial" w:hAnsi="Arial" w:cs="Arial"/>
          <w:szCs w:val="22"/>
        </w:rPr>
      </w:pPr>
      <w:r>
        <w:rPr>
          <w:rFonts w:ascii="Arial" w:hAnsi="Arial" w:cs="Arial"/>
          <w:szCs w:val="22"/>
        </w:rPr>
        <w:t>Dr Gordon Taylor (ALL, paediatric haematology, laboratory haematology)</w:t>
      </w:r>
    </w:p>
    <w:p w:rsidR="001E2C89" w:rsidRDefault="001E2C89" w:rsidP="001E2C89">
      <w:pPr>
        <w:tabs>
          <w:tab w:val="left" w:pos="-720"/>
        </w:tabs>
        <w:suppressAutoHyphens/>
        <w:ind w:left="720" w:right="-187"/>
        <w:rPr>
          <w:rFonts w:ascii="Arial" w:hAnsi="Arial" w:cs="Arial"/>
          <w:szCs w:val="22"/>
        </w:rPr>
      </w:pPr>
      <w:r>
        <w:rPr>
          <w:rFonts w:ascii="Arial" w:hAnsi="Arial" w:cs="Arial"/>
          <w:szCs w:val="22"/>
        </w:rPr>
        <w:t>Dr Jane Tighe (myeloma)</w:t>
      </w:r>
    </w:p>
    <w:p w:rsidR="001E2C89" w:rsidRPr="0068006E" w:rsidRDefault="001E2C89" w:rsidP="001E2C89">
      <w:pPr>
        <w:tabs>
          <w:tab w:val="left" w:pos="-720"/>
        </w:tabs>
        <w:suppressAutoHyphens/>
        <w:ind w:left="720" w:right="-187"/>
        <w:rPr>
          <w:rFonts w:ascii="Arial" w:hAnsi="Arial" w:cs="Arial"/>
          <w:szCs w:val="22"/>
        </w:rPr>
      </w:pPr>
      <w:r>
        <w:rPr>
          <w:rFonts w:ascii="Arial" w:hAnsi="Arial" w:cs="Arial"/>
          <w:szCs w:val="22"/>
        </w:rPr>
        <w:t>Professor Mark Vickers (SNBTS, lymphoma)</w:t>
      </w:r>
    </w:p>
    <w:p w:rsidR="001E2C89" w:rsidRDefault="001E2C89" w:rsidP="001E2C89">
      <w:pPr>
        <w:tabs>
          <w:tab w:val="left" w:pos="-720"/>
        </w:tabs>
        <w:suppressAutoHyphens/>
        <w:ind w:left="720" w:right="-187"/>
        <w:rPr>
          <w:rFonts w:ascii="Arial" w:hAnsi="Arial" w:cs="Arial"/>
          <w:szCs w:val="22"/>
        </w:rPr>
      </w:pPr>
      <w:r>
        <w:rPr>
          <w:rFonts w:ascii="Arial" w:hAnsi="Arial" w:cs="Arial"/>
          <w:szCs w:val="22"/>
        </w:rPr>
        <w:t xml:space="preserve">Professor Henry Watson (thrombosis and haemostasis, general haematology) </w:t>
      </w:r>
    </w:p>
    <w:p w:rsidR="001E2C89" w:rsidRDefault="001E2C89" w:rsidP="001E2C89">
      <w:pPr>
        <w:tabs>
          <w:tab w:val="left" w:pos="-720"/>
        </w:tabs>
        <w:suppressAutoHyphens/>
        <w:ind w:left="720" w:right="-187"/>
        <w:rPr>
          <w:rFonts w:ascii="Arial" w:hAnsi="Arial" w:cs="Arial"/>
          <w:szCs w:val="22"/>
        </w:rPr>
      </w:pPr>
    </w:p>
    <w:p w:rsidR="001E2C89" w:rsidRPr="008001E5" w:rsidRDefault="001E2C89" w:rsidP="0029576A">
      <w:pPr>
        <w:pStyle w:val="ListParagraph"/>
        <w:numPr>
          <w:ilvl w:val="0"/>
          <w:numId w:val="20"/>
        </w:numPr>
        <w:tabs>
          <w:tab w:val="left" w:pos="-720"/>
        </w:tabs>
        <w:suppressAutoHyphens/>
        <w:ind w:right="-187"/>
        <w:rPr>
          <w:rFonts w:ascii="Arial" w:hAnsi="Arial" w:cs="Arial"/>
          <w:szCs w:val="22"/>
        </w:rPr>
      </w:pPr>
      <w:r w:rsidRPr="008001E5">
        <w:rPr>
          <w:rFonts w:ascii="Arial" w:hAnsi="Arial" w:cs="Arial"/>
          <w:b/>
          <w:szCs w:val="22"/>
        </w:rPr>
        <w:t>Specialty doctors</w:t>
      </w:r>
    </w:p>
    <w:p w:rsidR="001E2C89" w:rsidRDefault="001E2C89" w:rsidP="001E2C89">
      <w:pPr>
        <w:tabs>
          <w:tab w:val="left" w:pos="-720"/>
        </w:tabs>
        <w:suppressAutoHyphens/>
        <w:ind w:left="720" w:right="-187"/>
        <w:rPr>
          <w:rFonts w:ascii="Arial" w:hAnsi="Arial" w:cs="Arial"/>
          <w:szCs w:val="22"/>
        </w:rPr>
      </w:pPr>
      <w:r>
        <w:rPr>
          <w:rFonts w:ascii="Arial" w:hAnsi="Arial" w:cs="Arial"/>
          <w:szCs w:val="22"/>
        </w:rPr>
        <w:t>Dr Mariella Lamacchia</w:t>
      </w:r>
    </w:p>
    <w:p w:rsidR="001E2C89" w:rsidRDefault="001E2C89" w:rsidP="001E2C89">
      <w:pPr>
        <w:tabs>
          <w:tab w:val="left" w:pos="-720"/>
        </w:tabs>
        <w:suppressAutoHyphens/>
        <w:ind w:left="720" w:right="-187"/>
        <w:rPr>
          <w:rFonts w:ascii="Arial" w:hAnsi="Arial" w:cs="Arial"/>
          <w:szCs w:val="22"/>
        </w:rPr>
      </w:pPr>
      <w:r>
        <w:rPr>
          <w:rFonts w:ascii="Arial" w:hAnsi="Arial" w:cs="Arial"/>
          <w:szCs w:val="22"/>
        </w:rPr>
        <w:t>Vacant post (this post)</w:t>
      </w:r>
    </w:p>
    <w:p w:rsidR="001E2C89" w:rsidRPr="00FE5217" w:rsidRDefault="001E2C89" w:rsidP="001E2C89">
      <w:pPr>
        <w:tabs>
          <w:tab w:val="left" w:pos="-720"/>
        </w:tabs>
        <w:suppressAutoHyphens/>
        <w:ind w:left="720" w:right="-187"/>
        <w:rPr>
          <w:rFonts w:ascii="Arial" w:hAnsi="Arial" w:cs="Arial"/>
          <w:szCs w:val="22"/>
        </w:rPr>
      </w:pPr>
    </w:p>
    <w:p w:rsidR="001E2C89" w:rsidRPr="008001E5" w:rsidRDefault="001E2C89" w:rsidP="0029576A">
      <w:pPr>
        <w:pStyle w:val="Heading3"/>
        <w:numPr>
          <w:ilvl w:val="0"/>
          <w:numId w:val="20"/>
        </w:numPr>
        <w:ind w:right="-187"/>
        <w:rPr>
          <w:rFonts w:ascii="Arial" w:hAnsi="Arial" w:cs="Arial"/>
          <w:b/>
          <w:sz w:val="22"/>
          <w:szCs w:val="22"/>
          <w:u w:val="none"/>
        </w:rPr>
      </w:pPr>
      <w:r w:rsidRPr="008001E5">
        <w:rPr>
          <w:rFonts w:ascii="Arial" w:hAnsi="Arial" w:cs="Arial"/>
          <w:b/>
          <w:sz w:val="22"/>
          <w:szCs w:val="22"/>
          <w:u w:val="none"/>
        </w:rPr>
        <w:t xml:space="preserve">Junior Medical Staff </w:t>
      </w:r>
    </w:p>
    <w:p w:rsidR="001E2C89" w:rsidRPr="00FE5217" w:rsidRDefault="001E2C89" w:rsidP="001E2C89">
      <w:pPr>
        <w:tabs>
          <w:tab w:val="left" w:pos="-720"/>
        </w:tabs>
        <w:suppressAutoHyphens/>
        <w:ind w:left="720" w:right="-187"/>
        <w:rPr>
          <w:rFonts w:ascii="Arial" w:hAnsi="Arial" w:cs="Arial"/>
          <w:szCs w:val="22"/>
        </w:rPr>
      </w:pPr>
      <w:r>
        <w:rPr>
          <w:rFonts w:ascii="Arial" w:hAnsi="Arial" w:cs="Arial"/>
          <w:szCs w:val="22"/>
        </w:rPr>
        <w:t>6</w:t>
      </w:r>
      <w:r w:rsidRPr="00FE5217">
        <w:rPr>
          <w:rFonts w:ascii="Arial" w:hAnsi="Arial" w:cs="Arial"/>
          <w:szCs w:val="22"/>
        </w:rPr>
        <w:t xml:space="preserve"> </w:t>
      </w:r>
      <w:r>
        <w:rPr>
          <w:rFonts w:ascii="Arial" w:hAnsi="Arial" w:cs="Arial"/>
          <w:szCs w:val="22"/>
        </w:rPr>
        <w:t>Specialty Trainees</w:t>
      </w:r>
      <w:r w:rsidRPr="00FE5217">
        <w:rPr>
          <w:rFonts w:ascii="Arial" w:hAnsi="Arial" w:cs="Arial"/>
          <w:szCs w:val="22"/>
        </w:rPr>
        <w:t xml:space="preserve"> in </w:t>
      </w:r>
      <w:r>
        <w:rPr>
          <w:rFonts w:ascii="Arial" w:hAnsi="Arial" w:cs="Arial"/>
          <w:szCs w:val="22"/>
        </w:rPr>
        <w:t>Haematology</w:t>
      </w:r>
    </w:p>
    <w:p w:rsidR="001E2C89" w:rsidRPr="00FE5217" w:rsidRDefault="001E2C89" w:rsidP="001E2C89">
      <w:pPr>
        <w:tabs>
          <w:tab w:val="left" w:pos="-720"/>
        </w:tabs>
        <w:suppressAutoHyphens/>
        <w:ind w:left="720" w:right="-187"/>
        <w:rPr>
          <w:rFonts w:ascii="Arial" w:hAnsi="Arial" w:cs="Arial"/>
          <w:szCs w:val="22"/>
        </w:rPr>
      </w:pPr>
      <w:r>
        <w:rPr>
          <w:rFonts w:ascii="Arial" w:hAnsi="Arial" w:cs="Arial"/>
          <w:szCs w:val="22"/>
        </w:rPr>
        <w:t>1</w:t>
      </w:r>
      <w:r w:rsidRPr="00FE5217">
        <w:rPr>
          <w:rFonts w:ascii="Arial" w:hAnsi="Arial" w:cs="Arial"/>
          <w:szCs w:val="22"/>
        </w:rPr>
        <w:t xml:space="preserve"> </w:t>
      </w:r>
      <w:r>
        <w:rPr>
          <w:rFonts w:ascii="Arial" w:hAnsi="Arial" w:cs="Arial"/>
          <w:szCs w:val="22"/>
        </w:rPr>
        <w:t>IMT Specialty Trainees</w:t>
      </w:r>
    </w:p>
    <w:p w:rsidR="001E2C89" w:rsidRPr="00FE5217" w:rsidRDefault="001E2C89" w:rsidP="001E2C89">
      <w:pPr>
        <w:tabs>
          <w:tab w:val="left" w:pos="-720"/>
        </w:tabs>
        <w:suppressAutoHyphens/>
        <w:ind w:left="720" w:right="-187"/>
        <w:rPr>
          <w:rFonts w:ascii="Arial" w:hAnsi="Arial" w:cs="Arial"/>
          <w:szCs w:val="22"/>
        </w:rPr>
      </w:pPr>
      <w:r>
        <w:rPr>
          <w:rFonts w:ascii="Arial" w:hAnsi="Arial" w:cs="Arial"/>
          <w:szCs w:val="22"/>
        </w:rPr>
        <w:t>3</w:t>
      </w:r>
      <w:r w:rsidRPr="00FE5217">
        <w:rPr>
          <w:rFonts w:ascii="Arial" w:hAnsi="Arial" w:cs="Arial"/>
          <w:szCs w:val="22"/>
        </w:rPr>
        <w:t xml:space="preserve"> Foundation Year 2s (FY2’s)</w:t>
      </w:r>
    </w:p>
    <w:p w:rsidR="001E2C89" w:rsidRPr="00FE5217" w:rsidRDefault="001E2C89" w:rsidP="001E2C89">
      <w:pPr>
        <w:tabs>
          <w:tab w:val="left" w:pos="-720"/>
        </w:tabs>
        <w:suppressAutoHyphens/>
        <w:ind w:left="720" w:right="-187"/>
        <w:rPr>
          <w:rFonts w:ascii="Arial" w:hAnsi="Arial" w:cs="Arial"/>
          <w:szCs w:val="22"/>
        </w:rPr>
      </w:pPr>
      <w:r>
        <w:rPr>
          <w:rFonts w:ascii="Arial" w:hAnsi="Arial" w:cs="Arial"/>
          <w:szCs w:val="22"/>
        </w:rPr>
        <w:t>1 IMT LAS post</w:t>
      </w:r>
    </w:p>
    <w:p w:rsidR="001E2C89" w:rsidRPr="0083631C" w:rsidRDefault="001E2C89" w:rsidP="001E2C89">
      <w:pPr>
        <w:tabs>
          <w:tab w:val="left" w:pos="-720"/>
        </w:tabs>
        <w:suppressAutoHyphens/>
        <w:ind w:right="-187"/>
        <w:rPr>
          <w:rFonts w:ascii="Arial" w:hAnsi="Arial" w:cs="Arial"/>
          <w:szCs w:val="22"/>
          <w:highlight w:val="lightGray"/>
        </w:rPr>
      </w:pPr>
    </w:p>
    <w:p w:rsidR="001E2C89" w:rsidRPr="008001E5" w:rsidRDefault="001E2C89" w:rsidP="0029576A">
      <w:pPr>
        <w:pStyle w:val="ListParagraph"/>
        <w:numPr>
          <w:ilvl w:val="0"/>
          <w:numId w:val="20"/>
        </w:numPr>
        <w:tabs>
          <w:tab w:val="left" w:pos="-720"/>
        </w:tabs>
        <w:suppressAutoHyphens/>
        <w:ind w:right="-187"/>
        <w:rPr>
          <w:rFonts w:ascii="Arial" w:hAnsi="Arial" w:cs="Arial"/>
          <w:b/>
          <w:szCs w:val="22"/>
        </w:rPr>
      </w:pPr>
      <w:r w:rsidRPr="008001E5">
        <w:rPr>
          <w:rFonts w:ascii="Arial" w:hAnsi="Arial" w:cs="Arial"/>
          <w:b/>
          <w:szCs w:val="22"/>
        </w:rPr>
        <w:t>Physician associates</w:t>
      </w:r>
    </w:p>
    <w:p w:rsidR="001E2C89" w:rsidRDefault="001E2C89" w:rsidP="001E2C89">
      <w:pPr>
        <w:tabs>
          <w:tab w:val="left" w:pos="-720"/>
        </w:tabs>
        <w:suppressAutoHyphens/>
        <w:ind w:right="-187"/>
        <w:rPr>
          <w:rFonts w:ascii="Arial" w:hAnsi="Arial" w:cs="Arial"/>
          <w:szCs w:val="22"/>
        </w:rPr>
      </w:pPr>
      <w:r>
        <w:rPr>
          <w:rFonts w:ascii="Arial" w:hAnsi="Arial" w:cs="Arial"/>
          <w:szCs w:val="22"/>
        </w:rPr>
        <w:tab/>
        <w:t>3 Physician associates</w:t>
      </w:r>
      <w:r w:rsidRPr="00F1753E">
        <w:rPr>
          <w:rFonts w:ascii="Arial" w:hAnsi="Arial" w:cs="Arial"/>
          <w:szCs w:val="22"/>
        </w:rPr>
        <w:tab/>
      </w:r>
    </w:p>
    <w:p w:rsidR="001E2C89" w:rsidRPr="008E1D72" w:rsidRDefault="001E2C89" w:rsidP="008001E5">
      <w:pPr>
        <w:pStyle w:val="Heading1"/>
      </w:pPr>
      <w:r w:rsidRPr="008E1D72">
        <w:t>Aberdeen and North East of Scotland Blood Transfusion Centre</w:t>
      </w:r>
    </w:p>
    <w:p w:rsidR="001E2C89" w:rsidRPr="008E1D72" w:rsidRDefault="001E2C89" w:rsidP="0029576A">
      <w:pPr>
        <w:pStyle w:val="t8"/>
        <w:numPr>
          <w:ilvl w:val="0"/>
          <w:numId w:val="20"/>
        </w:numPr>
        <w:tabs>
          <w:tab w:val="left" w:pos="1480"/>
          <w:tab w:val="left" w:pos="3040"/>
          <w:tab w:val="decimal" w:pos="4300"/>
          <w:tab w:val="left" w:pos="5660"/>
          <w:tab w:val="decimal" w:pos="7040"/>
        </w:tabs>
        <w:spacing w:line="-280" w:lineRule="auto"/>
        <w:jc w:val="both"/>
        <w:rPr>
          <w:rFonts w:ascii="Arial" w:hAnsi="Arial" w:cs="Arial"/>
          <w:sz w:val="22"/>
          <w:szCs w:val="22"/>
        </w:rPr>
      </w:pPr>
      <w:r w:rsidRPr="008001E5">
        <w:rPr>
          <w:rFonts w:ascii="Arial" w:hAnsi="Arial" w:cs="Arial"/>
          <w:b/>
          <w:sz w:val="22"/>
          <w:szCs w:val="22"/>
        </w:rPr>
        <w:t>Consultants</w:t>
      </w:r>
      <w:r w:rsidRPr="008E1D72">
        <w:rPr>
          <w:rFonts w:ascii="Arial" w:hAnsi="Arial" w:cs="Arial"/>
          <w:sz w:val="22"/>
          <w:szCs w:val="22"/>
        </w:rPr>
        <w:tab/>
      </w:r>
      <w:r w:rsidRPr="008E1D72">
        <w:rPr>
          <w:rFonts w:ascii="Arial" w:hAnsi="Arial" w:cs="Arial"/>
          <w:sz w:val="22"/>
          <w:szCs w:val="22"/>
        </w:rPr>
        <w:tab/>
        <w:t>Prof M</w:t>
      </w:r>
      <w:r>
        <w:rPr>
          <w:rFonts w:ascii="Arial" w:hAnsi="Arial" w:cs="Arial"/>
          <w:sz w:val="22"/>
          <w:szCs w:val="22"/>
        </w:rPr>
        <w:t>ark</w:t>
      </w:r>
      <w:r w:rsidRPr="008E1D72">
        <w:rPr>
          <w:rFonts w:ascii="Arial" w:hAnsi="Arial" w:cs="Arial"/>
          <w:sz w:val="22"/>
          <w:szCs w:val="22"/>
        </w:rPr>
        <w:t xml:space="preserve"> Vickers (Clinical Director)</w:t>
      </w:r>
    </w:p>
    <w:p w:rsidR="001E2C89" w:rsidRPr="008E1D72" w:rsidRDefault="001E2C89" w:rsidP="001E2C89">
      <w:pPr>
        <w:pStyle w:val="t8"/>
        <w:tabs>
          <w:tab w:val="left" w:pos="1480"/>
          <w:tab w:val="left" w:pos="3040"/>
          <w:tab w:val="decimal" w:pos="4300"/>
          <w:tab w:val="left" w:pos="5660"/>
          <w:tab w:val="decimal" w:pos="7040"/>
        </w:tabs>
        <w:spacing w:line="-280" w:lineRule="auto"/>
        <w:jc w:val="both"/>
        <w:rPr>
          <w:rFonts w:ascii="Arial" w:hAnsi="Arial" w:cs="Arial"/>
          <w:sz w:val="22"/>
          <w:szCs w:val="22"/>
        </w:rPr>
      </w:pPr>
      <w:r w:rsidRPr="008E1D72">
        <w:rPr>
          <w:rFonts w:ascii="Arial" w:hAnsi="Arial" w:cs="Arial"/>
          <w:sz w:val="22"/>
          <w:szCs w:val="22"/>
        </w:rPr>
        <w:tab/>
      </w:r>
      <w:r w:rsidRPr="008E1D72">
        <w:rPr>
          <w:rFonts w:ascii="Arial" w:hAnsi="Arial" w:cs="Arial"/>
          <w:sz w:val="22"/>
          <w:szCs w:val="22"/>
        </w:rPr>
        <w:tab/>
        <w:t xml:space="preserve">Dr </w:t>
      </w:r>
      <w:r>
        <w:rPr>
          <w:rFonts w:ascii="Arial" w:hAnsi="Arial" w:cs="Arial"/>
          <w:sz w:val="22"/>
          <w:szCs w:val="22"/>
        </w:rPr>
        <w:t>Margarita Gonzales</w:t>
      </w:r>
    </w:p>
    <w:p w:rsidR="001E2C89" w:rsidRPr="008E1D72" w:rsidRDefault="001E2C89" w:rsidP="001E2C89">
      <w:pPr>
        <w:pStyle w:val="t8"/>
        <w:tabs>
          <w:tab w:val="left" w:pos="1480"/>
          <w:tab w:val="left" w:pos="3040"/>
          <w:tab w:val="decimal" w:pos="4300"/>
          <w:tab w:val="left" w:pos="5660"/>
          <w:tab w:val="decimal" w:pos="7040"/>
        </w:tabs>
        <w:spacing w:line="-280" w:lineRule="auto"/>
        <w:jc w:val="both"/>
        <w:rPr>
          <w:rFonts w:ascii="Arial" w:hAnsi="Arial" w:cs="Arial"/>
          <w:sz w:val="22"/>
          <w:szCs w:val="22"/>
        </w:rPr>
      </w:pPr>
      <w:r w:rsidRPr="008E1D72">
        <w:rPr>
          <w:rFonts w:ascii="Arial" w:hAnsi="Arial" w:cs="Arial"/>
          <w:sz w:val="22"/>
          <w:szCs w:val="22"/>
        </w:rPr>
        <w:tab/>
      </w:r>
    </w:p>
    <w:p w:rsidR="001E2C89" w:rsidRPr="008E1D72" w:rsidRDefault="001E2C89" w:rsidP="008001E5">
      <w:pPr>
        <w:pStyle w:val="Heading1"/>
      </w:pPr>
      <w:r w:rsidRPr="008E1D72">
        <w:lastRenderedPageBreak/>
        <w:t>Work of the Department</w:t>
      </w:r>
    </w:p>
    <w:p w:rsidR="001E2C89" w:rsidRPr="008E1D72" w:rsidRDefault="001E2C89" w:rsidP="001E2C89">
      <w:pPr>
        <w:pStyle w:val="p3"/>
        <w:jc w:val="both"/>
        <w:rPr>
          <w:rFonts w:ascii="Arial" w:hAnsi="Arial" w:cs="Arial"/>
          <w:sz w:val="22"/>
          <w:szCs w:val="22"/>
        </w:rPr>
      </w:pPr>
      <w:r w:rsidRPr="008E1D72">
        <w:rPr>
          <w:rFonts w:ascii="Arial" w:hAnsi="Arial" w:cs="Arial"/>
          <w:sz w:val="22"/>
          <w:szCs w:val="22"/>
        </w:rPr>
        <w:t xml:space="preserve">The haematology unit provides care for a wide range of haematological problems and provides a comprehensive laboratory service. The work of the unit at present can be divided into four main categories: general, malignant, thrombosis and haemostasis, and laboratory. Dr Culligan, </w:t>
      </w:r>
      <w:r>
        <w:rPr>
          <w:rFonts w:ascii="Arial" w:hAnsi="Arial" w:cs="Arial"/>
          <w:sz w:val="22"/>
          <w:szCs w:val="22"/>
        </w:rPr>
        <w:t xml:space="preserve">Dr Lawrie, </w:t>
      </w:r>
      <w:r w:rsidRPr="008E1D72">
        <w:rPr>
          <w:rFonts w:ascii="Arial" w:hAnsi="Arial" w:cs="Arial"/>
          <w:sz w:val="22"/>
          <w:szCs w:val="22"/>
        </w:rPr>
        <w:t xml:space="preserve">Dr </w:t>
      </w:r>
      <w:r>
        <w:rPr>
          <w:rFonts w:ascii="Arial" w:hAnsi="Arial" w:cs="Arial"/>
          <w:sz w:val="22"/>
          <w:szCs w:val="22"/>
        </w:rPr>
        <w:t>Preston</w:t>
      </w:r>
      <w:r w:rsidRPr="008E1D72">
        <w:rPr>
          <w:rFonts w:ascii="Arial" w:hAnsi="Arial" w:cs="Arial"/>
          <w:sz w:val="22"/>
          <w:szCs w:val="22"/>
        </w:rPr>
        <w:t xml:space="preserve">, </w:t>
      </w:r>
      <w:r>
        <w:rPr>
          <w:rFonts w:ascii="Arial" w:hAnsi="Arial" w:cs="Arial"/>
          <w:sz w:val="22"/>
          <w:szCs w:val="22"/>
        </w:rPr>
        <w:t xml:space="preserve">Dr Robertson and </w:t>
      </w:r>
      <w:r w:rsidRPr="008E1D72">
        <w:rPr>
          <w:rFonts w:ascii="Arial" w:hAnsi="Arial" w:cs="Arial"/>
          <w:sz w:val="22"/>
          <w:szCs w:val="22"/>
        </w:rPr>
        <w:t>Dr Tighe provide the malignant service</w:t>
      </w:r>
      <w:r>
        <w:rPr>
          <w:rFonts w:ascii="Arial" w:hAnsi="Arial" w:cs="Arial"/>
          <w:sz w:val="22"/>
          <w:szCs w:val="22"/>
        </w:rPr>
        <w:t xml:space="preserve"> with the help of Dr </w:t>
      </w:r>
      <w:proofErr w:type="spellStart"/>
      <w:r>
        <w:rPr>
          <w:rFonts w:ascii="Arial" w:hAnsi="Arial" w:cs="Arial"/>
          <w:sz w:val="22"/>
          <w:szCs w:val="22"/>
        </w:rPr>
        <w:t>Lammachia</w:t>
      </w:r>
      <w:proofErr w:type="spellEnd"/>
      <w:r w:rsidRPr="008E1D72">
        <w:rPr>
          <w:rFonts w:ascii="Arial" w:hAnsi="Arial" w:cs="Arial"/>
          <w:sz w:val="22"/>
          <w:szCs w:val="22"/>
        </w:rPr>
        <w:t xml:space="preserve">. The department provides comprehensive secondary and tertiary care at BCSH level 4 for all haematological malignancies diagnosed in a population of ~ 620,000. As such, the department has a very high work load relating to newly diagnosed and relapsed cases including approximately 110 cases of new lymphoma, 40 cases of new myeloma and 20 cases of new adult acute leukaemia per annum. Approximately </w:t>
      </w:r>
      <w:r>
        <w:rPr>
          <w:rFonts w:ascii="Arial" w:hAnsi="Arial" w:cs="Arial"/>
          <w:sz w:val="22"/>
          <w:szCs w:val="22"/>
        </w:rPr>
        <w:t>20-25</w:t>
      </w:r>
      <w:r w:rsidRPr="008E1D72">
        <w:rPr>
          <w:rFonts w:ascii="Arial" w:hAnsi="Arial" w:cs="Arial"/>
          <w:sz w:val="22"/>
          <w:szCs w:val="22"/>
        </w:rPr>
        <w:t xml:space="preserve"> or </w:t>
      </w:r>
      <w:proofErr w:type="spellStart"/>
      <w:r w:rsidRPr="008E1D72">
        <w:rPr>
          <w:rFonts w:ascii="Arial" w:hAnsi="Arial" w:cs="Arial"/>
          <w:sz w:val="22"/>
          <w:szCs w:val="22"/>
        </w:rPr>
        <w:t>autologous</w:t>
      </w:r>
      <w:proofErr w:type="spellEnd"/>
      <w:r w:rsidRPr="008E1D72">
        <w:rPr>
          <w:rFonts w:ascii="Arial" w:hAnsi="Arial" w:cs="Arial"/>
          <w:sz w:val="22"/>
          <w:szCs w:val="22"/>
        </w:rPr>
        <w:t xml:space="preserve"> </w:t>
      </w:r>
      <w:r>
        <w:rPr>
          <w:rFonts w:ascii="Arial" w:hAnsi="Arial" w:cs="Arial"/>
          <w:sz w:val="22"/>
          <w:szCs w:val="22"/>
        </w:rPr>
        <w:t xml:space="preserve">stem cell </w:t>
      </w:r>
      <w:r w:rsidRPr="008E1D72">
        <w:rPr>
          <w:rFonts w:ascii="Arial" w:hAnsi="Arial" w:cs="Arial"/>
          <w:sz w:val="22"/>
          <w:szCs w:val="22"/>
        </w:rPr>
        <w:t xml:space="preserve">transplants are carried out per year and </w:t>
      </w:r>
      <w:proofErr w:type="spellStart"/>
      <w:r w:rsidRPr="008E1D72">
        <w:rPr>
          <w:rFonts w:ascii="Arial" w:hAnsi="Arial" w:cs="Arial"/>
          <w:sz w:val="22"/>
          <w:szCs w:val="22"/>
        </w:rPr>
        <w:t>allogeneic</w:t>
      </w:r>
      <w:proofErr w:type="spellEnd"/>
      <w:r w:rsidRPr="008E1D72">
        <w:rPr>
          <w:rFonts w:ascii="Arial" w:hAnsi="Arial" w:cs="Arial"/>
          <w:sz w:val="22"/>
          <w:szCs w:val="22"/>
        </w:rPr>
        <w:t xml:space="preserve"> stem cell transplants are provided in Glasgow (the single designated </w:t>
      </w:r>
      <w:proofErr w:type="spellStart"/>
      <w:r>
        <w:rPr>
          <w:rFonts w:ascii="Arial" w:hAnsi="Arial" w:cs="Arial"/>
          <w:sz w:val="22"/>
          <w:szCs w:val="22"/>
        </w:rPr>
        <w:t>allogeneic</w:t>
      </w:r>
      <w:proofErr w:type="spellEnd"/>
      <w:r w:rsidRPr="008E1D72">
        <w:rPr>
          <w:rFonts w:ascii="Arial" w:hAnsi="Arial" w:cs="Arial"/>
          <w:sz w:val="22"/>
          <w:szCs w:val="22"/>
        </w:rPr>
        <w:t xml:space="preserve"> transplant centre for Scotland) on a shared care basis. There is very active recruitment into clinical trials, supported by a dedicated team of research nurses.</w:t>
      </w:r>
    </w:p>
    <w:p w:rsidR="001E2C89" w:rsidRPr="008E1D72" w:rsidRDefault="001E2C89" w:rsidP="001E2C89">
      <w:pPr>
        <w:pStyle w:val="p3"/>
        <w:jc w:val="both"/>
        <w:rPr>
          <w:rFonts w:ascii="Arial" w:hAnsi="Arial" w:cs="Arial"/>
          <w:sz w:val="22"/>
          <w:szCs w:val="22"/>
        </w:rPr>
      </w:pPr>
    </w:p>
    <w:p w:rsidR="001E2C89" w:rsidRPr="008E1D72" w:rsidRDefault="001E2C89" w:rsidP="001E2C89">
      <w:pPr>
        <w:pStyle w:val="p3"/>
        <w:jc w:val="both"/>
        <w:rPr>
          <w:rFonts w:ascii="Arial" w:hAnsi="Arial" w:cs="Arial"/>
          <w:sz w:val="22"/>
          <w:szCs w:val="22"/>
        </w:rPr>
      </w:pPr>
      <w:r w:rsidRPr="008E1D72">
        <w:rPr>
          <w:rFonts w:ascii="Arial" w:hAnsi="Arial" w:cs="Arial"/>
          <w:sz w:val="22"/>
          <w:szCs w:val="22"/>
        </w:rPr>
        <w:t>All consultants contr</w:t>
      </w:r>
      <w:r>
        <w:rPr>
          <w:rFonts w:ascii="Arial" w:hAnsi="Arial" w:cs="Arial"/>
          <w:sz w:val="22"/>
          <w:szCs w:val="22"/>
        </w:rPr>
        <w:t>ibute to the general service. Professor</w:t>
      </w:r>
      <w:r w:rsidRPr="008E1D72">
        <w:rPr>
          <w:rFonts w:ascii="Arial" w:hAnsi="Arial" w:cs="Arial"/>
          <w:sz w:val="22"/>
          <w:szCs w:val="22"/>
        </w:rPr>
        <w:t xml:space="preserve"> Watson </w:t>
      </w:r>
      <w:r>
        <w:rPr>
          <w:rFonts w:ascii="Arial" w:hAnsi="Arial" w:cs="Arial"/>
          <w:sz w:val="22"/>
          <w:szCs w:val="22"/>
        </w:rPr>
        <w:t xml:space="preserve">and Dr Khan </w:t>
      </w:r>
      <w:r w:rsidRPr="008E1D72">
        <w:rPr>
          <w:rFonts w:ascii="Arial" w:hAnsi="Arial" w:cs="Arial"/>
          <w:sz w:val="22"/>
          <w:szCs w:val="22"/>
        </w:rPr>
        <w:t>provide the haemostasis and thrombosis service</w:t>
      </w:r>
      <w:r>
        <w:rPr>
          <w:rFonts w:ascii="Arial" w:hAnsi="Arial" w:cs="Arial"/>
          <w:sz w:val="22"/>
          <w:szCs w:val="22"/>
        </w:rPr>
        <w:t xml:space="preserve">.  </w:t>
      </w:r>
      <w:r w:rsidRPr="008E1D72">
        <w:rPr>
          <w:rFonts w:ascii="Arial" w:hAnsi="Arial" w:cs="Arial"/>
          <w:sz w:val="22"/>
          <w:szCs w:val="22"/>
        </w:rPr>
        <w:t xml:space="preserve">Dr Robertson </w:t>
      </w:r>
      <w:r>
        <w:rPr>
          <w:rFonts w:ascii="Arial" w:hAnsi="Arial" w:cs="Arial"/>
          <w:sz w:val="22"/>
          <w:szCs w:val="22"/>
        </w:rPr>
        <w:t xml:space="preserve">and Dr Taylor </w:t>
      </w:r>
      <w:r w:rsidRPr="008E1D72">
        <w:rPr>
          <w:rFonts w:ascii="Arial" w:hAnsi="Arial" w:cs="Arial"/>
          <w:sz w:val="22"/>
          <w:szCs w:val="22"/>
        </w:rPr>
        <w:t xml:space="preserve">provide the laboratory service. In addition to this, Dr </w:t>
      </w:r>
      <w:r>
        <w:rPr>
          <w:rFonts w:ascii="Arial" w:hAnsi="Arial" w:cs="Arial"/>
          <w:sz w:val="22"/>
          <w:szCs w:val="22"/>
        </w:rPr>
        <w:t xml:space="preserve">Taylor </w:t>
      </w:r>
      <w:r w:rsidRPr="008E1D72">
        <w:rPr>
          <w:rFonts w:ascii="Arial" w:hAnsi="Arial" w:cs="Arial"/>
          <w:sz w:val="22"/>
          <w:szCs w:val="22"/>
        </w:rPr>
        <w:t>provide</w:t>
      </w:r>
      <w:r>
        <w:rPr>
          <w:rFonts w:ascii="Arial" w:hAnsi="Arial" w:cs="Arial"/>
          <w:sz w:val="22"/>
          <w:szCs w:val="22"/>
        </w:rPr>
        <w:t>s</w:t>
      </w:r>
      <w:r w:rsidRPr="008E1D72">
        <w:rPr>
          <w:rFonts w:ascii="Arial" w:hAnsi="Arial" w:cs="Arial"/>
          <w:sz w:val="22"/>
          <w:szCs w:val="22"/>
        </w:rPr>
        <w:t xml:space="preserve"> the paediatric haematology service. Dr Robertson has a specialist interest in </w:t>
      </w:r>
      <w:proofErr w:type="spellStart"/>
      <w:r w:rsidRPr="008E1D72">
        <w:rPr>
          <w:rFonts w:ascii="Arial" w:hAnsi="Arial" w:cs="Arial"/>
          <w:sz w:val="22"/>
          <w:szCs w:val="22"/>
        </w:rPr>
        <w:t>haemoglobinopathies</w:t>
      </w:r>
      <w:proofErr w:type="spellEnd"/>
      <w:r w:rsidRPr="008E1D72">
        <w:rPr>
          <w:rFonts w:ascii="Arial" w:hAnsi="Arial" w:cs="Arial"/>
          <w:sz w:val="22"/>
          <w:szCs w:val="22"/>
        </w:rPr>
        <w:t xml:space="preserve">. </w:t>
      </w:r>
    </w:p>
    <w:p w:rsidR="001E2C89" w:rsidRPr="008E1D72" w:rsidRDefault="001E2C89" w:rsidP="001E2C89">
      <w:pPr>
        <w:pStyle w:val="p3"/>
        <w:jc w:val="both"/>
        <w:rPr>
          <w:rFonts w:ascii="Arial" w:hAnsi="Arial" w:cs="Arial"/>
          <w:sz w:val="22"/>
          <w:szCs w:val="22"/>
        </w:rPr>
      </w:pPr>
    </w:p>
    <w:p w:rsidR="001E2C89" w:rsidRPr="008E1D72" w:rsidRDefault="001E2C89" w:rsidP="001E2C89">
      <w:pPr>
        <w:pStyle w:val="p3"/>
        <w:jc w:val="both"/>
        <w:rPr>
          <w:rFonts w:ascii="Arial" w:hAnsi="Arial" w:cs="Arial"/>
          <w:sz w:val="22"/>
          <w:szCs w:val="22"/>
        </w:rPr>
      </w:pPr>
      <w:r w:rsidRPr="008E1D72">
        <w:rPr>
          <w:rFonts w:ascii="Arial" w:hAnsi="Arial" w:cs="Arial"/>
          <w:sz w:val="22"/>
          <w:szCs w:val="22"/>
        </w:rPr>
        <w:t>The laboratory, which processes 634,000 sampl</w:t>
      </w:r>
      <w:r>
        <w:rPr>
          <w:rFonts w:ascii="Arial" w:hAnsi="Arial" w:cs="Arial"/>
          <w:sz w:val="22"/>
          <w:szCs w:val="22"/>
        </w:rPr>
        <w:t>es per annum, is staffed by 24</w:t>
      </w:r>
      <w:r w:rsidRPr="008E1D72">
        <w:rPr>
          <w:rFonts w:ascii="Arial" w:hAnsi="Arial" w:cs="Arial"/>
          <w:sz w:val="22"/>
          <w:szCs w:val="22"/>
        </w:rPr>
        <w:t xml:space="preserve"> BMS staff </w:t>
      </w:r>
      <w:r>
        <w:rPr>
          <w:rFonts w:ascii="Arial" w:hAnsi="Arial" w:cs="Arial"/>
          <w:sz w:val="22"/>
          <w:szCs w:val="22"/>
        </w:rPr>
        <w:t>and 2 Clinical Scientists</w:t>
      </w:r>
      <w:r w:rsidRPr="008E1D72">
        <w:rPr>
          <w:rFonts w:ascii="Arial" w:hAnsi="Arial" w:cs="Arial"/>
          <w:sz w:val="22"/>
          <w:szCs w:val="22"/>
        </w:rPr>
        <w:t xml:space="preserve">. </w:t>
      </w:r>
    </w:p>
    <w:p w:rsidR="001E2C89" w:rsidRPr="008E1D72" w:rsidRDefault="001E2C89" w:rsidP="001E2C89">
      <w:pPr>
        <w:pStyle w:val="p3"/>
        <w:jc w:val="both"/>
        <w:rPr>
          <w:rFonts w:ascii="Arial" w:hAnsi="Arial" w:cs="Arial"/>
          <w:sz w:val="22"/>
          <w:szCs w:val="22"/>
        </w:rPr>
      </w:pPr>
    </w:p>
    <w:p w:rsidR="001E2C89" w:rsidRPr="008E1D72" w:rsidRDefault="001E2C89" w:rsidP="001E2C89">
      <w:pPr>
        <w:pStyle w:val="p3"/>
        <w:jc w:val="both"/>
        <w:rPr>
          <w:rFonts w:ascii="Arial" w:hAnsi="Arial" w:cs="Arial"/>
          <w:sz w:val="22"/>
          <w:szCs w:val="22"/>
        </w:rPr>
      </w:pPr>
      <w:r w:rsidRPr="008E1D72">
        <w:rPr>
          <w:rFonts w:ascii="Arial" w:hAnsi="Arial" w:cs="Arial"/>
          <w:sz w:val="22"/>
          <w:szCs w:val="22"/>
        </w:rPr>
        <w:t xml:space="preserve">As well as providing a clinical and laboratory service the unit is strongly committed to teaching and research and, while this is led by Professor Vickers, the NHS </w:t>
      </w:r>
      <w:proofErr w:type="gramStart"/>
      <w:r w:rsidRPr="008E1D72">
        <w:rPr>
          <w:rFonts w:ascii="Arial" w:hAnsi="Arial" w:cs="Arial"/>
          <w:sz w:val="22"/>
          <w:szCs w:val="22"/>
        </w:rPr>
        <w:t>staff play</w:t>
      </w:r>
      <w:proofErr w:type="gramEnd"/>
      <w:r w:rsidRPr="008E1D72">
        <w:rPr>
          <w:rFonts w:ascii="Arial" w:hAnsi="Arial" w:cs="Arial"/>
          <w:sz w:val="22"/>
          <w:szCs w:val="22"/>
        </w:rPr>
        <w:t xml:space="preserve"> an active role in its planning and delivery. The unit has 5 S</w:t>
      </w:r>
      <w:r>
        <w:rPr>
          <w:rFonts w:ascii="Arial" w:hAnsi="Arial" w:cs="Arial"/>
          <w:sz w:val="22"/>
          <w:szCs w:val="22"/>
        </w:rPr>
        <w:t>pecialty Trainee</w:t>
      </w:r>
      <w:r w:rsidRPr="008E1D72">
        <w:rPr>
          <w:rFonts w:ascii="Arial" w:hAnsi="Arial" w:cs="Arial"/>
          <w:sz w:val="22"/>
          <w:szCs w:val="22"/>
        </w:rPr>
        <w:t xml:space="preserve"> posts. The ward is staffed by </w:t>
      </w:r>
      <w:r>
        <w:rPr>
          <w:rFonts w:ascii="Arial" w:hAnsi="Arial" w:cs="Arial"/>
          <w:sz w:val="22"/>
          <w:szCs w:val="22"/>
        </w:rPr>
        <w:t>5</w:t>
      </w:r>
      <w:r w:rsidRPr="008E1D72">
        <w:rPr>
          <w:rFonts w:ascii="Arial" w:hAnsi="Arial" w:cs="Arial"/>
          <w:sz w:val="22"/>
          <w:szCs w:val="22"/>
        </w:rPr>
        <w:t xml:space="preserve"> FY2s/</w:t>
      </w:r>
      <w:r>
        <w:rPr>
          <w:rFonts w:ascii="Arial" w:hAnsi="Arial" w:cs="Arial"/>
          <w:sz w:val="22"/>
          <w:szCs w:val="22"/>
        </w:rPr>
        <w:t>IMT</w:t>
      </w:r>
      <w:r w:rsidRPr="008E1D72">
        <w:rPr>
          <w:rFonts w:ascii="Arial" w:hAnsi="Arial" w:cs="Arial"/>
          <w:sz w:val="22"/>
          <w:szCs w:val="22"/>
        </w:rPr>
        <w:t>1s on a rota with the oncology department; the oncology ward is immediately adjacent to that of haematology, on the 7</w:t>
      </w:r>
      <w:r w:rsidRPr="008E1D72">
        <w:rPr>
          <w:rFonts w:ascii="Arial" w:hAnsi="Arial" w:cs="Arial"/>
          <w:sz w:val="22"/>
          <w:szCs w:val="22"/>
          <w:vertAlign w:val="superscript"/>
        </w:rPr>
        <w:t>th</w:t>
      </w:r>
      <w:r w:rsidRPr="008E1D72">
        <w:rPr>
          <w:rFonts w:ascii="Arial" w:hAnsi="Arial" w:cs="Arial"/>
          <w:sz w:val="22"/>
          <w:szCs w:val="22"/>
        </w:rPr>
        <w:t xml:space="preserve"> floor of the Emergency Care Centre. Postgraduate medical training in haematology </w:t>
      </w:r>
      <w:r>
        <w:rPr>
          <w:rFonts w:ascii="Arial" w:hAnsi="Arial" w:cs="Arial"/>
          <w:sz w:val="22"/>
          <w:szCs w:val="22"/>
        </w:rPr>
        <w:t xml:space="preserve">continues to have full accreditation from the </w:t>
      </w:r>
      <w:r w:rsidRPr="008E1D72">
        <w:rPr>
          <w:rFonts w:ascii="Arial" w:hAnsi="Arial" w:cs="Arial"/>
          <w:sz w:val="22"/>
          <w:szCs w:val="22"/>
        </w:rPr>
        <w:t xml:space="preserve">NES Deanery. </w:t>
      </w:r>
    </w:p>
    <w:p w:rsidR="001E2C89" w:rsidRPr="008E1D72" w:rsidRDefault="001E2C89" w:rsidP="008001E5">
      <w:pPr>
        <w:pStyle w:val="Heading1"/>
      </w:pPr>
      <w:r w:rsidRPr="008E1D72">
        <w:t>Research/Audit</w:t>
      </w:r>
    </w:p>
    <w:p w:rsidR="001E2C89" w:rsidRPr="007E481A" w:rsidRDefault="001E2C89" w:rsidP="001E2C89">
      <w:pPr>
        <w:tabs>
          <w:tab w:val="left" w:pos="-720"/>
        </w:tabs>
        <w:suppressAutoHyphens/>
        <w:ind w:right="-187"/>
        <w:rPr>
          <w:rFonts w:ascii="Arial" w:hAnsi="Arial" w:cs="Arial"/>
          <w:color w:val="000000" w:themeColor="text1"/>
          <w:szCs w:val="22"/>
          <w:highlight w:val="lightGray"/>
        </w:rPr>
      </w:pPr>
      <w:r w:rsidRPr="007E481A">
        <w:rPr>
          <w:rFonts w:ascii="Arial" w:hAnsi="Arial" w:cs="Arial"/>
          <w:color w:val="000000" w:themeColor="text1"/>
          <w:szCs w:val="22"/>
        </w:rPr>
        <w:t xml:space="preserve">The department is committed to entering patients into appropriate local, national and international clinical trials. Aberdeen is recognised to be </w:t>
      </w:r>
      <w:r w:rsidRPr="00CD65FE">
        <w:rPr>
          <w:rFonts w:ascii="Arial" w:hAnsi="Arial" w:cs="Arial"/>
          <w:color w:val="000000" w:themeColor="text1"/>
          <w:szCs w:val="22"/>
        </w:rPr>
        <w:t>one of the most active clinical trials centres for haematology in the UK.</w:t>
      </w:r>
      <w:r>
        <w:rPr>
          <w:rFonts w:ascii="Arial" w:hAnsi="Arial" w:cs="Arial"/>
          <w:color w:val="000000" w:themeColor="text1"/>
          <w:szCs w:val="22"/>
        </w:rPr>
        <w:t xml:space="preserve"> </w:t>
      </w:r>
      <w:r w:rsidRPr="007E481A">
        <w:rPr>
          <w:rFonts w:ascii="Arial" w:hAnsi="Arial" w:cs="Arial"/>
          <w:color w:val="000000" w:themeColor="text1"/>
          <w:szCs w:val="22"/>
        </w:rPr>
        <w:t>There is close cooperation between the NHS R&amp;D department and the counterparts in Aberdeen &amp; Robert Gordon Universities.</w:t>
      </w:r>
    </w:p>
    <w:p w:rsidR="001E2C89" w:rsidRPr="007E481A" w:rsidRDefault="001E2C89" w:rsidP="001E2C89">
      <w:pPr>
        <w:tabs>
          <w:tab w:val="left" w:pos="-720"/>
        </w:tabs>
        <w:suppressAutoHyphens/>
        <w:ind w:right="-187"/>
        <w:rPr>
          <w:rFonts w:ascii="Arial" w:hAnsi="Arial" w:cs="Arial"/>
          <w:color w:val="000000" w:themeColor="text1"/>
          <w:szCs w:val="22"/>
          <w:highlight w:val="lightGray"/>
        </w:rPr>
      </w:pPr>
    </w:p>
    <w:p w:rsidR="001E2C89" w:rsidRPr="00CD65FE" w:rsidRDefault="001E2C89" w:rsidP="001E2C89">
      <w:pPr>
        <w:tabs>
          <w:tab w:val="left" w:pos="-720"/>
        </w:tabs>
        <w:suppressAutoHyphens/>
        <w:ind w:right="-187"/>
        <w:rPr>
          <w:rFonts w:ascii="Arial" w:hAnsi="Arial" w:cs="Arial"/>
          <w:szCs w:val="24"/>
        </w:rPr>
      </w:pPr>
      <w:r w:rsidRPr="00CD65FE">
        <w:rPr>
          <w:rFonts w:ascii="Arial" w:hAnsi="Arial" w:cs="Arial"/>
          <w:szCs w:val="22"/>
        </w:rPr>
        <w:t xml:space="preserve">A commitment to research is integral to the working of the Haematology Department and Aberdeen is closely linked with the NCRI. The Haematology unit has an active trials portfolio </w:t>
      </w:r>
      <w:r>
        <w:rPr>
          <w:rFonts w:ascii="Arial" w:hAnsi="Arial" w:cs="Arial"/>
          <w:szCs w:val="22"/>
        </w:rPr>
        <w:t xml:space="preserve">in malignant haematology such as the UK NCRI AML18 and AML19 trials, the FLAIR trial and soon to open RADAR trial, the PARADIGM and EHL registry in haemophilia, FLIGHT and ERMES registry for ITP, the ISTH registry on the use of DOACs in pregnancy and MITHRIDATE for </w:t>
      </w:r>
      <w:proofErr w:type="spellStart"/>
      <w:r>
        <w:rPr>
          <w:rFonts w:ascii="Arial" w:hAnsi="Arial" w:cs="Arial"/>
          <w:szCs w:val="22"/>
        </w:rPr>
        <w:t>myeloproliferative</w:t>
      </w:r>
      <w:proofErr w:type="spellEnd"/>
      <w:r>
        <w:rPr>
          <w:rFonts w:ascii="Arial" w:hAnsi="Arial" w:cs="Arial"/>
          <w:szCs w:val="22"/>
        </w:rPr>
        <w:t xml:space="preserve"> disorders.  </w:t>
      </w:r>
      <w:r w:rsidRPr="00CD65FE">
        <w:rPr>
          <w:rFonts w:ascii="Arial" w:hAnsi="Arial" w:cs="Arial"/>
          <w:szCs w:val="22"/>
        </w:rPr>
        <w:t>The research programme is supported by a team of research nurses and a data manager</w:t>
      </w:r>
      <w:r w:rsidRPr="00CD65FE">
        <w:rPr>
          <w:rFonts w:ascii="Arial" w:hAnsi="Arial" w:cs="Arial"/>
          <w:szCs w:val="24"/>
        </w:rPr>
        <w:t xml:space="preserve">. </w:t>
      </w:r>
    </w:p>
    <w:p w:rsidR="001E2C89" w:rsidRDefault="001E2C89" w:rsidP="001E2C89">
      <w:pPr>
        <w:rPr>
          <w:rFonts w:ascii="Arial" w:hAnsi="Arial" w:cs="Arial"/>
          <w:color w:val="000000" w:themeColor="text1"/>
          <w:spacing w:val="0"/>
          <w:szCs w:val="22"/>
        </w:rPr>
      </w:pPr>
    </w:p>
    <w:p w:rsidR="001E2C89" w:rsidRDefault="001E2C89" w:rsidP="001E2C89">
      <w:pPr>
        <w:rPr>
          <w:rFonts w:ascii="Arial" w:hAnsi="Arial" w:cs="Arial"/>
          <w:color w:val="000000" w:themeColor="text1"/>
          <w:spacing w:val="0"/>
          <w:szCs w:val="22"/>
        </w:rPr>
      </w:pPr>
      <w:r>
        <w:rPr>
          <w:rFonts w:ascii="Arial" w:hAnsi="Arial" w:cs="Arial"/>
          <w:color w:val="000000" w:themeColor="text1"/>
          <w:spacing w:val="0"/>
          <w:szCs w:val="22"/>
        </w:rPr>
        <w:t>Professor Mark Vickers runs a successful laboratory team with current research interest in macrophage function in sickle cell disease, malaria infestation and cancer treatment. Opportunities exist for collaboration with colleagues in the Institute of Medical Sciences in several areas of translational research.</w:t>
      </w:r>
    </w:p>
    <w:p w:rsidR="001E2C89" w:rsidRPr="008E1D72" w:rsidRDefault="001E2C89" w:rsidP="008001E5">
      <w:pPr>
        <w:pStyle w:val="Heading1"/>
      </w:pPr>
      <w:r w:rsidRPr="008E1D72">
        <w:t>This Post</w:t>
      </w:r>
    </w:p>
    <w:p w:rsidR="001E2C89" w:rsidRPr="008E1D72" w:rsidRDefault="001E2C89" w:rsidP="001E2C89">
      <w:pPr>
        <w:pStyle w:val="p2"/>
        <w:spacing w:line="-260" w:lineRule="auto"/>
        <w:jc w:val="both"/>
        <w:rPr>
          <w:rFonts w:ascii="Arial" w:hAnsi="Arial" w:cs="Arial"/>
          <w:sz w:val="22"/>
          <w:szCs w:val="22"/>
        </w:rPr>
      </w:pPr>
      <w:r w:rsidRPr="008E1D72">
        <w:rPr>
          <w:rFonts w:ascii="Arial" w:hAnsi="Arial" w:cs="Arial"/>
          <w:sz w:val="22"/>
          <w:szCs w:val="22"/>
        </w:rPr>
        <w:t xml:space="preserve">This is a </w:t>
      </w:r>
      <w:r>
        <w:rPr>
          <w:rFonts w:ascii="Arial" w:hAnsi="Arial" w:cs="Arial"/>
          <w:sz w:val="22"/>
          <w:szCs w:val="22"/>
        </w:rPr>
        <w:t>replacement</w:t>
      </w:r>
      <w:r w:rsidRPr="008E1D72">
        <w:rPr>
          <w:rFonts w:ascii="Arial" w:hAnsi="Arial" w:cs="Arial"/>
          <w:sz w:val="22"/>
          <w:szCs w:val="22"/>
        </w:rPr>
        <w:t xml:space="preserve"> post that </w:t>
      </w:r>
      <w:r>
        <w:rPr>
          <w:rFonts w:ascii="Arial" w:hAnsi="Arial" w:cs="Arial"/>
          <w:sz w:val="22"/>
          <w:szCs w:val="22"/>
        </w:rPr>
        <w:t>was</w:t>
      </w:r>
      <w:r w:rsidRPr="008E1D72">
        <w:rPr>
          <w:rFonts w:ascii="Arial" w:hAnsi="Arial" w:cs="Arial"/>
          <w:sz w:val="22"/>
          <w:szCs w:val="22"/>
        </w:rPr>
        <w:t xml:space="preserve"> created </w:t>
      </w:r>
      <w:r>
        <w:rPr>
          <w:rFonts w:ascii="Arial" w:hAnsi="Arial" w:cs="Arial"/>
          <w:sz w:val="22"/>
          <w:szCs w:val="22"/>
        </w:rPr>
        <w:t>following</w:t>
      </w:r>
      <w:r w:rsidRPr="008E1D72">
        <w:rPr>
          <w:rFonts w:ascii="Arial" w:hAnsi="Arial" w:cs="Arial"/>
          <w:sz w:val="22"/>
          <w:szCs w:val="22"/>
        </w:rPr>
        <w:t xml:space="preserve"> the expansion of the haematology outpatient and day therapy services. The post will involve all aspects of clinical haematology, predominantly general and malignant. The successful candidate will primarily </w:t>
      </w:r>
      <w:r w:rsidR="00E05B6D">
        <w:rPr>
          <w:rFonts w:ascii="Arial" w:hAnsi="Arial" w:cs="Arial"/>
          <w:sz w:val="22"/>
          <w:szCs w:val="22"/>
        </w:rPr>
        <w:t xml:space="preserve">work in the </w:t>
      </w:r>
      <w:r w:rsidRPr="008E1D72">
        <w:rPr>
          <w:rFonts w:ascii="Arial" w:hAnsi="Arial" w:cs="Arial"/>
          <w:sz w:val="22"/>
          <w:szCs w:val="22"/>
        </w:rPr>
        <w:t>day therapy unit</w:t>
      </w:r>
      <w:r w:rsidR="00E05B6D">
        <w:rPr>
          <w:rFonts w:ascii="Arial" w:hAnsi="Arial" w:cs="Arial"/>
          <w:sz w:val="22"/>
          <w:szCs w:val="22"/>
        </w:rPr>
        <w:t xml:space="preserve"> and the outpatient clinic</w:t>
      </w:r>
      <w:r w:rsidRPr="008E1D72">
        <w:rPr>
          <w:rFonts w:ascii="Arial" w:hAnsi="Arial" w:cs="Arial"/>
          <w:sz w:val="22"/>
          <w:szCs w:val="22"/>
        </w:rPr>
        <w:t xml:space="preserve"> but </w:t>
      </w:r>
      <w:r w:rsidR="00E05B6D">
        <w:rPr>
          <w:rFonts w:ascii="Arial" w:hAnsi="Arial" w:cs="Arial"/>
          <w:sz w:val="22"/>
          <w:szCs w:val="22"/>
        </w:rPr>
        <w:t>there is the possibility to rotate through the haematology laboratory for interested candidates</w:t>
      </w:r>
      <w:r w:rsidRPr="008E1D72">
        <w:rPr>
          <w:rFonts w:ascii="Arial" w:hAnsi="Arial" w:cs="Arial"/>
          <w:sz w:val="22"/>
          <w:szCs w:val="22"/>
        </w:rPr>
        <w:t xml:space="preserve">. Career development will be actively encouraged and there is potential for the post holder to develop a subspecialty interest to add to and complement pre-existing consultant interests. The department is involved in numerous commercial and independent research studies and the successful applicant will be actively involved in these.  There are regular educational meetings, including a haematology journal club, multi-disciplinary team meetings, morphology meetings and </w:t>
      </w:r>
      <w:proofErr w:type="spellStart"/>
      <w:r w:rsidRPr="008E1D72">
        <w:rPr>
          <w:rFonts w:ascii="Arial" w:hAnsi="Arial" w:cs="Arial"/>
          <w:sz w:val="22"/>
          <w:szCs w:val="22"/>
        </w:rPr>
        <w:t>clinicopathological</w:t>
      </w:r>
      <w:proofErr w:type="spellEnd"/>
      <w:r w:rsidRPr="008E1D72">
        <w:rPr>
          <w:rFonts w:ascii="Arial" w:hAnsi="Arial" w:cs="Arial"/>
          <w:sz w:val="22"/>
          <w:szCs w:val="22"/>
        </w:rPr>
        <w:t xml:space="preserve"> conferences, which the new post holder will be encouraged to actively participate in. This is a 10-session post, normally 8.30–16.30 h, Monday to Friday although this may be open to some negotiation.</w:t>
      </w:r>
    </w:p>
    <w:p w:rsidR="001E2C89" w:rsidRPr="008E1D72" w:rsidRDefault="001E2C89" w:rsidP="001E2C89">
      <w:pPr>
        <w:pStyle w:val="p2"/>
        <w:spacing w:line="-260" w:lineRule="auto"/>
        <w:jc w:val="both"/>
        <w:rPr>
          <w:rFonts w:ascii="Arial" w:hAnsi="Arial" w:cs="Arial"/>
          <w:sz w:val="22"/>
          <w:szCs w:val="22"/>
        </w:rPr>
      </w:pPr>
    </w:p>
    <w:p w:rsidR="001E2C89" w:rsidRPr="008E1D72" w:rsidRDefault="001E2C89" w:rsidP="001E2C89">
      <w:pPr>
        <w:pStyle w:val="p2"/>
        <w:spacing w:line="-260" w:lineRule="auto"/>
        <w:jc w:val="both"/>
        <w:rPr>
          <w:rFonts w:ascii="Arial" w:hAnsi="Arial" w:cs="Arial"/>
          <w:sz w:val="22"/>
          <w:szCs w:val="22"/>
        </w:rPr>
      </w:pPr>
      <w:r w:rsidRPr="008E1D72">
        <w:rPr>
          <w:rFonts w:ascii="Arial" w:hAnsi="Arial" w:cs="Arial"/>
          <w:sz w:val="22"/>
          <w:szCs w:val="22"/>
        </w:rPr>
        <w:t>All enquires are welcome and interested candidates are encouraged to contact the department to discuss the post further.</w:t>
      </w:r>
    </w:p>
    <w:p w:rsidR="001E2C89" w:rsidRPr="008E1D72" w:rsidRDefault="001E2C89" w:rsidP="001E2C89">
      <w:pPr>
        <w:pStyle w:val="p2"/>
        <w:spacing w:line="-260" w:lineRule="auto"/>
        <w:jc w:val="both"/>
        <w:rPr>
          <w:rFonts w:ascii="Arial" w:hAnsi="Arial" w:cs="Arial"/>
          <w:sz w:val="22"/>
          <w:szCs w:val="22"/>
        </w:rPr>
      </w:pPr>
    </w:p>
    <w:p w:rsidR="001E2C89" w:rsidRPr="008E1D72" w:rsidRDefault="001E2C89" w:rsidP="001E2C89">
      <w:pPr>
        <w:pStyle w:val="p3"/>
        <w:jc w:val="both"/>
        <w:rPr>
          <w:rFonts w:ascii="Arial" w:hAnsi="Arial" w:cs="Arial"/>
          <w:b/>
          <w:i/>
          <w:sz w:val="22"/>
          <w:szCs w:val="22"/>
          <w:u w:val="single"/>
        </w:rPr>
      </w:pPr>
    </w:p>
    <w:p w:rsidR="001E2C89" w:rsidRPr="008E1D72" w:rsidRDefault="001E2C89" w:rsidP="001E2C89">
      <w:pPr>
        <w:rPr>
          <w:rFonts w:ascii="Arial" w:hAnsi="Arial" w:cs="Arial"/>
          <w:szCs w:val="22"/>
        </w:rPr>
      </w:pPr>
    </w:p>
    <w:p w:rsidR="001E2C89" w:rsidRPr="008E1D72" w:rsidRDefault="001E2C89" w:rsidP="001E2C89">
      <w:pPr>
        <w:ind w:left="720"/>
        <w:jc w:val="center"/>
        <w:rPr>
          <w:rFonts w:ascii="Arial" w:hAnsi="Arial" w:cs="Arial"/>
          <w:b/>
          <w:szCs w:val="22"/>
          <w:u w:val="single"/>
        </w:rPr>
      </w:pPr>
      <w:r w:rsidRPr="008E1D72">
        <w:rPr>
          <w:rFonts w:ascii="Arial" w:hAnsi="Arial" w:cs="Arial"/>
          <w:b/>
          <w:szCs w:val="22"/>
          <w:u w:val="single"/>
        </w:rPr>
        <w:br w:type="page"/>
      </w:r>
      <w:r w:rsidRPr="008E1D72">
        <w:rPr>
          <w:rFonts w:ascii="Arial" w:hAnsi="Arial" w:cs="Arial"/>
          <w:b/>
          <w:szCs w:val="22"/>
          <w:u w:val="single"/>
        </w:rPr>
        <w:lastRenderedPageBreak/>
        <w:t>PERSON SPECIFICATION</w:t>
      </w:r>
    </w:p>
    <w:p w:rsidR="001E2C89" w:rsidRPr="008E1D72" w:rsidRDefault="001E2C89" w:rsidP="001E2C89">
      <w:pPr>
        <w:ind w:left="720"/>
        <w:jc w:val="center"/>
        <w:rPr>
          <w:rFonts w:ascii="Arial" w:hAnsi="Arial" w:cs="Arial"/>
          <w:b/>
          <w:szCs w:val="22"/>
          <w:u w:val="single"/>
        </w:rPr>
      </w:pPr>
    </w:p>
    <w:p w:rsidR="001E2C89" w:rsidRPr="008E1D72" w:rsidRDefault="001E2C89" w:rsidP="001E2C89">
      <w:pPr>
        <w:ind w:left="720"/>
        <w:jc w:val="center"/>
        <w:rPr>
          <w:rFonts w:ascii="Arial" w:hAnsi="Arial" w:cs="Arial"/>
          <w:b/>
          <w:szCs w:val="22"/>
          <w:u w:val="single"/>
        </w:rPr>
      </w:pPr>
    </w:p>
    <w:p w:rsidR="001E2C89" w:rsidRPr="008E1D72" w:rsidRDefault="001E2C89" w:rsidP="001E2C89">
      <w:pPr>
        <w:ind w:left="720"/>
        <w:jc w:val="center"/>
        <w:rPr>
          <w:rFonts w:ascii="Arial" w:hAnsi="Arial" w:cs="Arial"/>
          <w:b/>
          <w:szCs w:val="22"/>
          <w:u w:val="single"/>
        </w:rPr>
      </w:pPr>
      <w:r w:rsidRPr="008E1D72">
        <w:rPr>
          <w:rFonts w:ascii="Arial" w:hAnsi="Arial" w:cs="Arial"/>
          <w:b/>
          <w:szCs w:val="22"/>
          <w:u w:val="single"/>
        </w:rPr>
        <w:t xml:space="preserve">SPECIALTY </w:t>
      </w:r>
      <w:proofErr w:type="gramStart"/>
      <w:r w:rsidRPr="008E1D72">
        <w:rPr>
          <w:rFonts w:ascii="Arial" w:hAnsi="Arial" w:cs="Arial"/>
          <w:b/>
          <w:szCs w:val="22"/>
          <w:u w:val="single"/>
        </w:rPr>
        <w:t>DOCTOR  IN</w:t>
      </w:r>
      <w:proofErr w:type="gramEnd"/>
      <w:r w:rsidRPr="008E1D72">
        <w:rPr>
          <w:rFonts w:ascii="Arial" w:hAnsi="Arial" w:cs="Arial"/>
          <w:b/>
          <w:szCs w:val="22"/>
          <w:u w:val="single"/>
        </w:rPr>
        <w:t xml:space="preserve"> HAEMATOLOGY</w:t>
      </w:r>
    </w:p>
    <w:p w:rsidR="001E2C89" w:rsidRPr="008E1D72" w:rsidRDefault="001E2C89" w:rsidP="001E2C89">
      <w:pPr>
        <w:rPr>
          <w:rFonts w:ascii="Arial" w:hAnsi="Arial" w:cs="Arial"/>
          <w:b/>
          <w:szCs w:val="22"/>
          <w:u w:val="single"/>
        </w:rPr>
      </w:pPr>
    </w:p>
    <w:p w:rsidR="001E2C89" w:rsidRPr="008E1D72" w:rsidRDefault="001E2C89" w:rsidP="001E2C89">
      <w:pPr>
        <w:rPr>
          <w:rFonts w:ascii="Arial" w:hAnsi="Arial" w:cs="Arial"/>
          <w:szCs w:val="22"/>
        </w:rPr>
      </w:pPr>
    </w:p>
    <w:tbl>
      <w:tblPr>
        <w:tblW w:w="107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369"/>
        <w:gridCol w:w="4115"/>
        <w:gridCol w:w="3260"/>
      </w:tblGrid>
      <w:tr w:rsidR="001E2C89" w:rsidRPr="008E1D72" w:rsidTr="007A7F4A">
        <w:tc>
          <w:tcPr>
            <w:tcW w:w="3369" w:type="dxa"/>
            <w:tcBorders>
              <w:top w:val="single" w:sz="6" w:space="0" w:color="auto"/>
              <w:left w:val="single" w:sz="6" w:space="0" w:color="auto"/>
              <w:bottom w:val="single" w:sz="6" w:space="0" w:color="auto"/>
              <w:right w:val="single" w:sz="6" w:space="0" w:color="auto"/>
            </w:tcBorders>
          </w:tcPr>
          <w:p w:rsidR="001E2C89" w:rsidRPr="008E1D72" w:rsidRDefault="001E2C89" w:rsidP="007A7F4A">
            <w:pPr>
              <w:pStyle w:val="p14"/>
              <w:tabs>
                <w:tab w:val="clear" w:pos="3560"/>
                <w:tab w:val="left" w:pos="720"/>
              </w:tabs>
              <w:spacing w:line="240" w:lineRule="auto"/>
              <w:ind w:left="0"/>
              <w:rPr>
                <w:rFonts w:ascii="Arial" w:hAnsi="Arial" w:cs="Arial"/>
                <w:sz w:val="22"/>
                <w:szCs w:val="22"/>
              </w:rPr>
            </w:pPr>
            <w:r w:rsidRPr="008E1D72">
              <w:rPr>
                <w:rFonts w:ascii="Arial" w:hAnsi="Arial" w:cs="Arial"/>
                <w:sz w:val="22"/>
                <w:szCs w:val="22"/>
              </w:rPr>
              <w:t>REQUIREMENTS</w:t>
            </w:r>
          </w:p>
        </w:tc>
        <w:tc>
          <w:tcPr>
            <w:tcW w:w="4115" w:type="dxa"/>
            <w:tcBorders>
              <w:top w:val="single" w:sz="6" w:space="0" w:color="auto"/>
              <w:left w:val="single" w:sz="6" w:space="0" w:color="auto"/>
              <w:bottom w:val="single" w:sz="6" w:space="0" w:color="auto"/>
              <w:right w:val="single" w:sz="6" w:space="0" w:color="auto"/>
            </w:tcBorders>
          </w:tcPr>
          <w:p w:rsidR="001E2C89" w:rsidRPr="008E1D72" w:rsidRDefault="001E2C89" w:rsidP="007A7F4A">
            <w:pPr>
              <w:pStyle w:val="p14"/>
              <w:tabs>
                <w:tab w:val="clear" w:pos="3560"/>
                <w:tab w:val="left" w:pos="720"/>
              </w:tabs>
              <w:spacing w:line="240" w:lineRule="auto"/>
              <w:ind w:left="0"/>
              <w:rPr>
                <w:rFonts w:ascii="Arial" w:hAnsi="Arial" w:cs="Arial"/>
                <w:sz w:val="22"/>
                <w:szCs w:val="22"/>
              </w:rPr>
            </w:pPr>
            <w:r w:rsidRPr="008E1D72">
              <w:rPr>
                <w:rFonts w:ascii="Arial" w:hAnsi="Arial" w:cs="Arial"/>
                <w:sz w:val="22"/>
                <w:szCs w:val="22"/>
              </w:rPr>
              <w:t>ESSENTIAL</w:t>
            </w:r>
          </w:p>
        </w:tc>
        <w:tc>
          <w:tcPr>
            <w:tcW w:w="3260" w:type="dxa"/>
            <w:tcBorders>
              <w:top w:val="single" w:sz="6" w:space="0" w:color="auto"/>
              <w:left w:val="single" w:sz="6" w:space="0" w:color="auto"/>
              <w:bottom w:val="single" w:sz="6" w:space="0" w:color="auto"/>
              <w:right w:val="single" w:sz="6" w:space="0" w:color="auto"/>
            </w:tcBorders>
          </w:tcPr>
          <w:p w:rsidR="001E2C89" w:rsidRPr="008E1D72" w:rsidRDefault="001E2C89" w:rsidP="007A7F4A">
            <w:pPr>
              <w:pStyle w:val="p14"/>
              <w:tabs>
                <w:tab w:val="clear" w:pos="3560"/>
                <w:tab w:val="left" w:pos="720"/>
              </w:tabs>
              <w:spacing w:line="240" w:lineRule="auto"/>
              <w:ind w:left="0"/>
              <w:rPr>
                <w:rFonts w:ascii="Arial" w:hAnsi="Arial" w:cs="Arial"/>
                <w:sz w:val="22"/>
                <w:szCs w:val="22"/>
              </w:rPr>
            </w:pPr>
            <w:r w:rsidRPr="008E1D72">
              <w:rPr>
                <w:rFonts w:ascii="Arial" w:hAnsi="Arial" w:cs="Arial"/>
                <w:sz w:val="22"/>
                <w:szCs w:val="22"/>
              </w:rPr>
              <w:t>DESIRABLE</w:t>
            </w:r>
          </w:p>
          <w:p w:rsidR="001E2C89" w:rsidRPr="008E1D72" w:rsidRDefault="001E2C89" w:rsidP="007A7F4A">
            <w:pPr>
              <w:pStyle w:val="p14"/>
              <w:tabs>
                <w:tab w:val="clear" w:pos="3560"/>
                <w:tab w:val="left" w:pos="720"/>
              </w:tabs>
              <w:spacing w:line="240" w:lineRule="auto"/>
              <w:ind w:left="0"/>
              <w:rPr>
                <w:rFonts w:ascii="Arial" w:hAnsi="Arial" w:cs="Arial"/>
                <w:sz w:val="22"/>
                <w:szCs w:val="22"/>
              </w:rPr>
            </w:pPr>
          </w:p>
        </w:tc>
      </w:tr>
      <w:tr w:rsidR="001E2C89" w:rsidRPr="008E1D72" w:rsidTr="007A7F4A">
        <w:tc>
          <w:tcPr>
            <w:tcW w:w="3369" w:type="dxa"/>
            <w:tcBorders>
              <w:top w:val="single" w:sz="6" w:space="0" w:color="auto"/>
              <w:left w:val="single" w:sz="6" w:space="0" w:color="auto"/>
              <w:bottom w:val="single" w:sz="6" w:space="0" w:color="auto"/>
              <w:right w:val="single" w:sz="6" w:space="0" w:color="auto"/>
            </w:tcBorders>
          </w:tcPr>
          <w:p w:rsidR="001E2C89" w:rsidRPr="008E1D72" w:rsidRDefault="001E2C89" w:rsidP="007A7F4A">
            <w:pPr>
              <w:pStyle w:val="p14"/>
              <w:tabs>
                <w:tab w:val="clear" w:pos="3560"/>
                <w:tab w:val="left" w:pos="720"/>
              </w:tabs>
              <w:spacing w:line="240" w:lineRule="auto"/>
              <w:ind w:left="0"/>
              <w:rPr>
                <w:rFonts w:ascii="Arial" w:hAnsi="Arial" w:cs="Arial"/>
                <w:b/>
                <w:sz w:val="22"/>
                <w:szCs w:val="22"/>
              </w:rPr>
            </w:pPr>
            <w:r w:rsidRPr="008E1D72">
              <w:rPr>
                <w:rFonts w:ascii="Arial" w:hAnsi="Arial" w:cs="Arial"/>
                <w:b/>
                <w:sz w:val="22"/>
                <w:szCs w:val="22"/>
              </w:rPr>
              <w:t>Qualifications/Training</w:t>
            </w:r>
          </w:p>
          <w:p w:rsidR="001E2C89" w:rsidRPr="008E1D72" w:rsidRDefault="001E2C89" w:rsidP="007A7F4A">
            <w:pPr>
              <w:pStyle w:val="p14"/>
              <w:tabs>
                <w:tab w:val="clear" w:pos="3560"/>
                <w:tab w:val="left" w:pos="720"/>
              </w:tabs>
              <w:spacing w:line="240" w:lineRule="auto"/>
              <w:ind w:left="0"/>
              <w:rPr>
                <w:rFonts w:ascii="Arial" w:hAnsi="Arial" w:cs="Arial"/>
                <w:i/>
                <w:sz w:val="22"/>
                <w:szCs w:val="22"/>
              </w:rPr>
            </w:pPr>
            <w:r w:rsidRPr="008E1D72">
              <w:rPr>
                <w:rFonts w:ascii="Arial" w:hAnsi="Arial" w:cs="Arial"/>
                <w:i/>
                <w:sz w:val="22"/>
                <w:szCs w:val="22"/>
              </w:rPr>
              <w:t>Basic</w:t>
            </w:r>
          </w:p>
          <w:p w:rsidR="001E2C89" w:rsidRPr="008E1D72" w:rsidRDefault="001E2C89" w:rsidP="007A7F4A">
            <w:pPr>
              <w:pStyle w:val="p14"/>
              <w:tabs>
                <w:tab w:val="clear" w:pos="3560"/>
                <w:tab w:val="left" w:pos="720"/>
              </w:tabs>
              <w:spacing w:line="240" w:lineRule="auto"/>
              <w:ind w:left="0"/>
              <w:rPr>
                <w:rFonts w:ascii="Arial" w:hAnsi="Arial" w:cs="Arial"/>
                <w:i/>
                <w:sz w:val="22"/>
                <w:szCs w:val="22"/>
              </w:rPr>
            </w:pPr>
            <w:r w:rsidRPr="008E1D72">
              <w:rPr>
                <w:rFonts w:ascii="Arial" w:hAnsi="Arial" w:cs="Arial"/>
                <w:i/>
                <w:sz w:val="22"/>
                <w:szCs w:val="22"/>
              </w:rPr>
              <w:t>Postgraduate</w:t>
            </w:r>
          </w:p>
          <w:p w:rsidR="001E2C89" w:rsidRPr="008E1D72" w:rsidRDefault="001E2C89" w:rsidP="007A7F4A">
            <w:pPr>
              <w:pStyle w:val="p14"/>
              <w:tabs>
                <w:tab w:val="clear" w:pos="3560"/>
                <w:tab w:val="left" w:pos="720"/>
              </w:tabs>
              <w:spacing w:line="240" w:lineRule="auto"/>
              <w:ind w:left="0"/>
              <w:rPr>
                <w:rFonts w:ascii="Arial" w:hAnsi="Arial" w:cs="Arial"/>
                <w:b/>
                <w:i/>
                <w:sz w:val="22"/>
                <w:szCs w:val="22"/>
              </w:rPr>
            </w:pPr>
          </w:p>
        </w:tc>
        <w:tc>
          <w:tcPr>
            <w:tcW w:w="4115" w:type="dxa"/>
            <w:tcBorders>
              <w:top w:val="single" w:sz="6" w:space="0" w:color="auto"/>
              <w:left w:val="single" w:sz="6" w:space="0" w:color="auto"/>
              <w:bottom w:val="single" w:sz="6" w:space="0" w:color="auto"/>
              <w:right w:val="single" w:sz="6" w:space="0" w:color="auto"/>
            </w:tcBorders>
          </w:tcPr>
          <w:p w:rsidR="001E2C89" w:rsidRPr="008E1D72" w:rsidRDefault="001E2C89" w:rsidP="007A7F4A">
            <w:pPr>
              <w:pStyle w:val="p14"/>
              <w:tabs>
                <w:tab w:val="clear" w:pos="3560"/>
                <w:tab w:val="left" w:pos="720"/>
              </w:tabs>
              <w:spacing w:line="240" w:lineRule="auto"/>
              <w:ind w:left="0"/>
              <w:rPr>
                <w:rFonts w:ascii="Arial" w:hAnsi="Arial" w:cs="Arial"/>
                <w:sz w:val="22"/>
                <w:szCs w:val="22"/>
              </w:rPr>
            </w:pPr>
            <w:r w:rsidRPr="008E1D72">
              <w:rPr>
                <w:rFonts w:ascii="Arial" w:hAnsi="Arial" w:cs="Arial"/>
                <w:sz w:val="22"/>
                <w:szCs w:val="22"/>
              </w:rPr>
              <w:t>Full GMC registration</w:t>
            </w:r>
          </w:p>
          <w:p w:rsidR="001E2C89" w:rsidRPr="008E1D72" w:rsidRDefault="001E2C89" w:rsidP="007A7F4A">
            <w:pPr>
              <w:pStyle w:val="p14"/>
              <w:tabs>
                <w:tab w:val="clear" w:pos="3560"/>
                <w:tab w:val="left" w:pos="720"/>
              </w:tabs>
              <w:spacing w:line="240" w:lineRule="auto"/>
              <w:ind w:left="0"/>
              <w:rPr>
                <w:rFonts w:ascii="Arial" w:hAnsi="Arial" w:cs="Arial"/>
                <w:sz w:val="22"/>
                <w:szCs w:val="22"/>
              </w:rPr>
            </w:pPr>
            <w:r w:rsidRPr="008E1D72">
              <w:rPr>
                <w:rFonts w:ascii="Arial" w:hAnsi="Arial" w:cs="Arial"/>
                <w:sz w:val="22"/>
                <w:szCs w:val="22"/>
              </w:rPr>
              <w:t>MBBS or equivalent</w:t>
            </w:r>
          </w:p>
        </w:tc>
        <w:tc>
          <w:tcPr>
            <w:tcW w:w="3260" w:type="dxa"/>
            <w:tcBorders>
              <w:top w:val="single" w:sz="6" w:space="0" w:color="auto"/>
              <w:left w:val="single" w:sz="6" w:space="0" w:color="auto"/>
              <w:bottom w:val="single" w:sz="6" w:space="0" w:color="auto"/>
              <w:right w:val="single" w:sz="6" w:space="0" w:color="auto"/>
            </w:tcBorders>
          </w:tcPr>
          <w:p w:rsidR="001E2C89" w:rsidRPr="008E1D72" w:rsidRDefault="001E2C89" w:rsidP="008001E5">
            <w:pPr>
              <w:pStyle w:val="p14"/>
              <w:tabs>
                <w:tab w:val="clear" w:pos="3560"/>
                <w:tab w:val="left" w:pos="720"/>
              </w:tabs>
              <w:spacing w:line="240" w:lineRule="auto"/>
              <w:ind w:left="0"/>
              <w:rPr>
                <w:rFonts w:ascii="Arial" w:hAnsi="Arial" w:cs="Arial"/>
                <w:sz w:val="22"/>
                <w:szCs w:val="22"/>
              </w:rPr>
            </w:pPr>
            <w:r w:rsidRPr="008E1D72">
              <w:rPr>
                <w:rFonts w:ascii="Arial" w:hAnsi="Arial" w:cs="Arial"/>
                <w:sz w:val="22"/>
                <w:szCs w:val="22"/>
              </w:rPr>
              <w:t>MRCP or equivalent</w:t>
            </w:r>
          </w:p>
        </w:tc>
      </w:tr>
      <w:tr w:rsidR="001E2C89" w:rsidRPr="008E1D72" w:rsidTr="007A7F4A">
        <w:tc>
          <w:tcPr>
            <w:tcW w:w="3369" w:type="dxa"/>
            <w:tcBorders>
              <w:top w:val="single" w:sz="6" w:space="0" w:color="auto"/>
              <w:left w:val="single" w:sz="6" w:space="0" w:color="auto"/>
              <w:bottom w:val="single" w:sz="6" w:space="0" w:color="auto"/>
              <w:right w:val="single" w:sz="6" w:space="0" w:color="auto"/>
            </w:tcBorders>
          </w:tcPr>
          <w:p w:rsidR="001E2C89" w:rsidRPr="008E1D72" w:rsidRDefault="001E2C89" w:rsidP="007A7F4A">
            <w:pPr>
              <w:pStyle w:val="p14"/>
              <w:tabs>
                <w:tab w:val="clear" w:pos="3560"/>
                <w:tab w:val="left" w:pos="720"/>
              </w:tabs>
              <w:spacing w:line="240" w:lineRule="auto"/>
              <w:ind w:left="0"/>
              <w:rPr>
                <w:rFonts w:ascii="Arial" w:hAnsi="Arial" w:cs="Arial"/>
                <w:b/>
                <w:sz w:val="22"/>
                <w:szCs w:val="22"/>
              </w:rPr>
            </w:pPr>
            <w:r w:rsidRPr="008E1D72">
              <w:rPr>
                <w:rFonts w:ascii="Arial" w:hAnsi="Arial" w:cs="Arial"/>
                <w:b/>
                <w:sz w:val="22"/>
                <w:szCs w:val="22"/>
              </w:rPr>
              <w:t>Experience</w:t>
            </w:r>
          </w:p>
          <w:p w:rsidR="001E2C89" w:rsidRPr="008E1D72" w:rsidRDefault="001E2C89" w:rsidP="007A7F4A">
            <w:pPr>
              <w:pStyle w:val="p14"/>
              <w:tabs>
                <w:tab w:val="clear" w:pos="3560"/>
                <w:tab w:val="left" w:pos="720"/>
              </w:tabs>
              <w:spacing w:line="240" w:lineRule="auto"/>
              <w:ind w:left="0"/>
              <w:rPr>
                <w:rFonts w:ascii="Arial" w:hAnsi="Arial" w:cs="Arial"/>
                <w:b/>
                <w:sz w:val="22"/>
                <w:szCs w:val="22"/>
              </w:rPr>
            </w:pPr>
          </w:p>
          <w:p w:rsidR="001E2C89" w:rsidRPr="008E1D72" w:rsidRDefault="001E2C89" w:rsidP="007A7F4A">
            <w:pPr>
              <w:pStyle w:val="p14"/>
              <w:tabs>
                <w:tab w:val="clear" w:pos="3560"/>
                <w:tab w:val="left" w:pos="720"/>
              </w:tabs>
              <w:spacing w:line="240" w:lineRule="auto"/>
              <w:ind w:left="0"/>
              <w:rPr>
                <w:rFonts w:ascii="Arial" w:hAnsi="Arial" w:cs="Arial"/>
                <w:b/>
                <w:sz w:val="22"/>
                <w:szCs w:val="22"/>
              </w:rPr>
            </w:pPr>
          </w:p>
          <w:p w:rsidR="001E2C89" w:rsidRPr="008E1D72" w:rsidRDefault="001E2C89" w:rsidP="007A7F4A">
            <w:pPr>
              <w:pStyle w:val="p14"/>
              <w:tabs>
                <w:tab w:val="clear" w:pos="3560"/>
                <w:tab w:val="left" w:pos="720"/>
              </w:tabs>
              <w:spacing w:line="240" w:lineRule="auto"/>
              <w:ind w:left="0"/>
              <w:rPr>
                <w:rFonts w:ascii="Arial" w:hAnsi="Arial" w:cs="Arial"/>
                <w:i/>
                <w:sz w:val="22"/>
                <w:szCs w:val="22"/>
              </w:rPr>
            </w:pPr>
          </w:p>
          <w:p w:rsidR="001E2C89" w:rsidRPr="008E1D72" w:rsidRDefault="001E2C89" w:rsidP="007A7F4A">
            <w:pPr>
              <w:pStyle w:val="p14"/>
              <w:tabs>
                <w:tab w:val="clear" w:pos="3560"/>
                <w:tab w:val="left" w:pos="720"/>
              </w:tabs>
              <w:spacing w:line="240" w:lineRule="auto"/>
              <w:ind w:left="0"/>
              <w:rPr>
                <w:rFonts w:ascii="Arial" w:hAnsi="Arial" w:cs="Arial"/>
                <w:i/>
                <w:sz w:val="22"/>
                <w:szCs w:val="22"/>
              </w:rPr>
            </w:pPr>
          </w:p>
          <w:p w:rsidR="001E2C89" w:rsidRPr="008E1D72" w:rsidRDefault="001E2C89" w:rsidP="007A7F4A">
            <w:pPr>
              <w:pStyle w:val="p14"/>
              <w:tabs>
                <w:tab w:val="clear" w:pos="3560"/>
                <w:tab w:val="left" w:pos="720"/>
              </w:tabs>
              <w:spacing w:line="240" w:lineRule="auto"/>
              <w:ind w:left="0"/>
              <w:rPr>
                <w:rFonts w:ascii="Arial" w:hAnsi="Arial" w:cs="Arial"/>
                <w:b/>
                <w:sz w:val="22"/>
                <w:szCs w:val="22"/>
              </w:rPr>
            </w:pPr>
          </w:p>
        </w:tc>
        <w:tc>
          <w:tcPr>
            <w:tcW w:w="4115" w:type="dxa"/>
            <w:tcBorders>
              <w:top w:val="single" w:sz="6" w:space="0" w:color="auto"/>
              <w:left w:val="single" w:sz="6" w:space="0" w:color="auto"/>
              <w:bottom w:val="single" w:sz="6" w:space="0" w:color="auto"/>
              <w:right w:val="single" w:sz="6" w:space="0" w:color="auto"/>
            </w:tcBorders>
          </w:tcPr>
          <w:p w:rsidR="001E2C89" w:rsidRPr="008E1D72" w:rsidRDefault="001E2C89" w:rsidP="007A7F4A">
            <w:pPr>
              <w:pStyle w:val="p14"/>
              <w:tabs>
                <w:tab w:val="clear" w:pos="3560"/>
                <w:tab w:val="left" w:pos="720"/>
              </w:tabs>
              <w:spacing w:line="240" w:lineRule="auto"/>
              <w:ind w:left="0"/>
              <w:rPr>
                <w:rFonts w:ascii="Arial" w:hAnsi="Arial" w:cs="Arial"/>
                <w:sz w:val="22"/>
                <w:szCs w:val="22"/>
              </w:rPr>
            </w:pPr>
            <w:r w:rsidRPr="008E1D72">
              <w:rPr>
                <w:rFonts w:ascii="Arial" w:hAnsi="Arial" w:cs="Arial"/>
                <w:sz w:val="22"/>
                <w:szCs w:val="22"/>
              </w:rPr>
              <w:t>Satisfactory completion of at least 4 years’ full-time postgraduate training (or its equivalent), at least 2 years of which will be in a specialty training program in a relevant specialty or as a fixed term specialty trainee in a relevant specialty</w:t>
            </w:r>
          </w:p>
          <w:p w:rsidR="001E2C89" w:rsidRPr="008E1D72" w:rsidRDefault="001E2C89" w:rsidP="007A7F4A">
            <w:pPr>
              <w:pStyle w:val="p14"/>
              <w:tabs>
                <w:tab w:val="clear" w:pos="3560"/>
                <w:tab w:val="left" w:pos="720"/>
              </w:tabs>
              <w:spacing w:line="240" w:lineRule="auto"/>
              <w:ind w:left="0"/>
              <w:rPr>
                <w:rFonts w:ascii="Arial" w:hAnsi="Arial" w:cs="Arial"/>
                <w:sz w:val="22"/>
                <w:szCs w:val="22"/>
              </w:rPr>
            </w:pPr>
          </w:p>
        </w:tc>
        <w:tc>
          <w:tcPr>
            <w:tcW w:w="3260" w:type="dxa"/>
            <w:tcBorders>
              <w:top w:val="single" w:sz="6" w:space="0" w:color="auto"/>
              <w:left w:val="single" w:sz="6" w:space="0" w:color="auto"/>
              <w:bottom w:val="single" w:sz="6" w:space="0" w:color="auto"/>
              <w:right w:val="single" w:sz="6" w:space="0" w:color="auto"/>
            </w:tcBorders>
          </w:tcPr>
          <w:p w:rsidR="001E2C89" w:rsidRPr="008E1D72" w:rsidRDefault="008001E5" w:rsidP="007A7F4A">
            <w:pPr>
              <w:pStyle w:val="p14"/>
              <w:tabs>
                <w:tab w:val="clear" w:pos="3560"/>
                <w:tab w:val="left" w:pos="720"/>
              </w:tabs>
              <w:spacing w:line="240" w:lineRule="auto"/>
              <w:ind w:left="0"/>
              <w:rPr>
                <w:rFonts w:ascii="Arial" w:hAnsi="Arial" w:cs="Arial"/>
                <w:sz w:val="22"/>
                <w:szCs w:val="22"/>
              </w:rPr>
            </w:pPr>
            <w:r>
              <w:rPr>
                <w:rFonts w:ascii="Arial" w:hAnsi="Arial" w:cs="Arial"/>
                <w:sz w:val="22"/>
                <w:szCs w:val="22"/>
              </w:rPr>
              <w:t>Previous clinical experience in Haematology</w:t>
            </w:r>
          </w:p>
        </w:tc>
      </w:tr>
      <w:tr w:rsidR="001E2C89" w:rsidRPr="008E1D72" w:rsidTr="007A7F4A">
        <w:tc>
          <w:tcPr>
            <w:tcW w:w="3369" w:type="dxa"/>
            <w:tcBorders>
              <w:top w:val="single" w:sz="6" w:space="0" w:color="auto"/>
              <w:left w:val="single" w:sz="6" w:space="0" w:color="auto"/>
              <w:bottom w:val="single" w:sz="6" w:space="0" w:color="auto"/>
              <w:right w:val="single" w:sz="6" w:space="0" w:color="auto"/>
            </w:tcBorders>
          </w:tcPr>
          <w:p w:rsidR="001E2C89" w:rsidRPr="008E1D72" w:rsidRDefault="001E2C89" w:rsidP="007A7F4A">
            <w:pPr>
              <w:pStyle w:val="p14"/>
              <w:tabs>
                <w:tab w:val="clear" w:pos="3560"/>
                <w:tab w:val="left" w:pos="720"/>
              </w:tabs>
              <w:spacing w:line="240" w:lineRule="auto"/>
              <w:ind w:left="0"/>
              <w:rPr>
                <w:rFonts w:ascii="Arial" w:hAnsi="Arial" w:cs="Arial"/>
                <w:b/>
                <w:sz w:val="22"/>
                <w:szCs w:val="22"/>
              </w:rPr>
            </w:pPr>
            <w:r w:rsidRPr="008E1D72">
              <w:rPr>
                <w:rFonts w:ascii="Arial" w:hAnsi="Arial" w:cs="Arial"/>
                <w:b/>
                <w:sz w:val="22"/>
                <w:szCs w:val="22"/>
              </w:rPr>
              <w:t>Teaching</w:t>
            </w:r>
          </w:p>
        </w:tc>
        <w:tc>
          <w:tcPr>
            <w:tcW w:w="4115" w:type="dxa"/>
            <w:tcBorders>
              <w:top w:val="single" w:sz="6" w:space="0" w:color="auto"/>
              <w:left w:val="single" w:sz="6" w:space="0" w:color="auto"/>
              <w:bottom w:val="single" w:sz="6" w:space="0" w:color="auto"/>
              <w:right w:val="single" w:sz="6" w:space="0" w:color="auto"/>
            </w:tcBorders>
          </w:tcPr>
          <w:p w:rsidR="001E2C89" w:rsidRPr="008E1D72" w:rsidRDefault="001E2C89" w:rsidP="007A7F4A">
            <w:pPr>
              <w:pStyle w:val="p14"/>
              <w:tabs>
                <w:tab w:val="clear" w:pos="3560"/>
                <w:tab w:val="left" w:pos="720"/>
              </w:tabs>
              <w:spacing w:line="240" w:lineRule="auto"/>
              <w:ind w:left="0"/>
              <w:rPr>
                <w:rFonts w:ascii="Arial" w:hAnsi="Arial" w:cs="Arial"/>
                <w:sz w:val="22"/>
                <w:szCs w:val="22"/>
              </w:rPr>
            </w:pPr>
          </w:p>
        </w:tc>
        <w:tc>
          <w:tcPr>
            <w:tcW w:w="3260" w:type="dxa"/>
            <w:tcBorders>
              <w:top w:val="single" w:sz="6" w:space="0" w:color="auto"/>
              <w:left w:val="single" w:sz="6" w:space="0" w:color="auto"/>
              <w:bottom w:val="single" w:sz="6" w:space="0" w:color="auto"/>
              <w:right w:val="single" w:sz="6" w:space="0" w:color="auto"/>
            </w:tcBorders>
          </w:tcPr>
          <w:p w:rsidR="001E2C89" w:rsidRPr="008E1D72" w:rsidRDefault="001E2C89" w:rsidP="007A7F4A">
            <w:pPr>
              <w:pStyle w:val="p14"/>
              <w:tabs>
                <w:tab w:val="clear" w:pos="3560"/>
                <w:tab w:val="left" w:pos="720"/>
              </w:tabs>
              <w:spacing w:line="240" w:lineRule="auto"/>
              <w:ind w:left="0"/>
              <w:rPr>
                <w:rFonts w:ascii="Arial" w:hAnsi="Arial" w:cs="Arial"/>
                <w:sz w:val="22"/>
                <w:szCs w:val="22"/>
              </w:rPr>
            </w:pPr>
            <w:r w:rsidRPr="008E1D72">
              <w:rPr>
                <w:rFonts w:ascii="Arial" w:hAnsi="Arial" w:cs="Arial"/>
                <w:sz w:val="22"/>
                <w:szCs w:val="22"/>
              </w:rPr>
              <w:t>Experience of small groups teaching of undergraduates</w:t>
            </w:r>
          </w:p>
          <w:p w:rsidR="001E2C89" w:rsidRPr="008E1D72" w:rsidRDefault="001E2C89" w:rsidP="007A7F4A">
            <w:pPr>
              <w:pStyle w:val="p14"/>
              <w:tabs>
                <w:tab w:val="clear" w:pos="3560"/>
                <w:tab w:val="left" w:pos="720"/>
              </w:tabs>
              <w:spacing w:line="240" w:lineRule="auto"/>
              <w:ind w:left="0"/>
              <w:rPr>
                <w:rFonts w:ascii="Arial" w:hAnsi="Arial" w:cs="Arial"/>
                <w:sz w:val="22"/>
                <w:szCs w:val="22"/>
              </w:rPr>
            </w:pPr>
          </w:p>
        </w:tc>
      </w:tr>
      <w:tr w:rsidR="001E2C89" w:rsidRPr="008E1D72" w:rsidTr="007A7F4A">
        <w:tc>
          <w:tcPr>
            <w:tcW w:w="3369" w:type="dxa"/>
            <w:tcBorders>
              <w:top w:val="single" w:sz="6" w:space="0" w:color="auto"/>
              <w:left w:val="single" w:sz="6" w:space="0" w:color="auto"/>
              <w:bottom w:val="single" w:sz="6" w:space="0" w:color="auto"/>
              <w:right w:val="single" w:sz="6" w:space="0" w:color="auto"/>
            </w:tcBorders>
          </w:tcPr>
          <w:p w:rsidR="001E2C89" w:rsidRPr="008E1D72" w:rsidRDefault="001E2C89" w:rsidP="007A7F4A">
            <w:pPr>
              <w:pStyle w:val="p14"/>
              <w:tabs>
                <w:tab w:val="clear" w:pos="3560"/>
                <w:tab w:val="left" w:pos="720"/>
              </w:tabs>
              <w:spacing w:line="240" w:lineRule="auto"/>
              <w:ind w:left="0"/>
              <w:rPr>
                <w:rFonts w:ascii="Arial" w:hAnsi="Arial" w:cs="Arial"/>
                <w:b/>
                <w:sz w:val="22"/>
                <w:szCs w:val="22"/>
              </w:rPr>
            </w:pPr>
            <w:r w:rsidRPr="008E1D72">
              <w:rPr>
                <w:rFonts w:ascii="Arial" w:hAnsi="Arial" w:cs="Arial"/>
                <w:b/>
                <w:sz w:val="22"/>
                <w:szCs w:val="22"/>
              </w:rPr>
              <w:t>Ability/Knowledge</w:t>
            </w:r>
          </w:p>
        </w:tc>
        <w:tc>
          <w:tcPr>
            <w:tcW w:w="4115" w:type="dxa"/>
            <w:tcBorders>
              <w:top w:val="single" w:sz="6" w:space="0" w:color="auto"/>
              <w:left w:val="single" w:sz="6" w:space="0" w:color="auto"/>
              <w:bottom w:val="single" w:sz="6" w:space="0" w:color="auto"/>
              <w:right w:val="single" w:sz="6" w:space="0" w:color="auto"/>
            </w:tcBorders>
          </w:tcPr>
          <w:p w:rsidR="001E2C89" w:rsidRPr="008E1D72" w:rsidRDefault="001E2C89" w:rsidP="007A7F4A">
            <w:pPr>
              <w:pStyle w:val="p14"/>
              <w:tabs>
                <w:tab w:val="clear" w:pos="3560"/>
                <w:tab w:val="left" w:pos="720"/>
              </w:tabs>
              <w:spacing w:line="240" w:lineRule="auto"/>
              <w:ind w:left="0"/>
              <w:rPr>
                <w:rFonts w:ascii="Arial" w:hAnsi="Arial" w:cs="Arial"/>
                <w:sz w:val="22"/>
                <w:szCs w:val="22"/>
              </w:rPr>
            </w:pPr>
            <w:r w:rsidRPr="008E1D72">
              <w:rPr>
                <w:rFonts w:ascii="Arial" w:hAnsi="Arial" w:cs="Arial"/>
                <w:sz w:val="22"/>
                <w:szCs w:val="22"/>
              </w:rPr>
              <w:t xml:space="preserve">Strong basic medical </w:t>
            </w:r>
            <w:r w:rsidR="008001E5">
              <w:rPr>
                <w:rFonts w:ascii="Arial" w:hAnsi="Arial" w:cs="Arial"/>
                <w:sz w:val="22"/>
                <w:szCs w:val="22"/>
              </w:rPr>
              <w:t xml:space="preserve">and haematology </w:t>
            </w:r>
            <w:r w:rsidRPr="008E1D72">
              <w:rPr>
                <w:rFonts w:ascii="Arial" w:hAnsi="Arial" w:cs="Arial"/>
                <w:sz w:val="22"/>
                <w:szCs w:val="22"/>
              </w:rPr>
              <w:t>knowledge commensurate with completion of general medical training</w:t>
            </w:r>
          </w:p>
        </w:tc>
        <w:tc>
          <w:tcPr>
            <w:tcW w:w="3260" w:type="dxa"/>
            <w:tcBorders>
              <w:top w:val="single" w:sz="6" w:space="0" w:color="auto"/>
              <w:left w:val="single" w:sz="6" w:space="0" w:color="auto"/>
              <w:bottom w:val="single" w:sz="6" w:space="0" w:color="auto"/>
              <w:right w:val="single" w:sz="6" w:space="0" w:color="auto"/>
            </w:tcBorders>
          </w:tcPr>
          <w:p w:rsidR="001E2C89" w:rsidRPr="008E1D72" w:rsidRDefault="008001E5" w:rsidP="007A7F4A">
            <w:pPr>
              <w:pStyle w:val="p14"/>
              <w:tabs>
                <w:tab w:val="clear" w:pos="3560"/>
                <w:tab w:val="left" w:pos="720"/>
              </w:tabs>
              <w:spacing w:line="240" w:lineRule="auto"/>
              <w:ind w:left="0"/>
              <w:rPr>
                <w:rFonts w:ascii="Arial" w:hAnsi="Arial" w:cs="Arial"/>
                <w:sz w:val="22"/>
                <w:szCs w:val="22"/>
              </w:rPr>
            </w:pPr>
            <w:r>
              <w:rPr>
                <w:rFonts w:ascii="Arial" w:hAnsi="Arial" w:cs="Arial"/>
                <w:sz w:val="22"/>
                <w:szCs w:val="22"/>
              </w:rPr>
              <w:t>Specialist</w:t>
            </w:r>
            <w:r w:rsidR="001E2C89" w:rsidRPr="008E1D72">
              <w:rPr>
                <w:rFonts w:ascii="Arial" w:hAnsi="Arial" w:cs="Arial"/>
                <w:sz w:val="22"/>
                <w:szCs w:val="22"/>
              </w:rPr>
              <w:t xml:space="preserve"> knowledge of haematology</w:t>
            </w:r>
          </w:p>
        </w:tc>
      </w:tr>
      <w:tr w:rsidR="001E2C89" w:rsidRPr="008E1D72" w:rsidTr="007A7F4A">
        <w:tc>
          <w:tcPr>
            <w:tcW w:w="3369" w:type="dxa"/>
            <w:tcBorders>
              <w:top w:val="single" w:sz="6" w:space="0" w:color="auto"/>
              <w:left w:val="single" w:sz="6" w:space="0" w:color="auto"/>
              <w:bottom w:val="single" w:sz="6" w:space="0" w:color="auto"/>
              <w:right w:val="single" w:sz="6" w:space="0" w:color="auto"/>
            </w:tcBorders>
          </w:tcPr>
          <w:p w:rsidR="001E2C89" w:rsidRPr="008E1D72" w:rsidRDefault="001E2C89" w:rsidP="007A7F4A">
            <w:pPr>
              <w:pStyle w:val="p14"/>
              <w:tabs>
                <w:tab w:val="clear" w:pos="3560"/>
                <w:tab w:val="left" w:pos="720"/>
              </w:tabs>
              <w:spacing w:line="240" w:lineRule="auto"/>
              <w:ind w:left="0"/>
              <w:rPr>
                <w:rFonts w:ascii="Arial" w:hAnsi="Arial" w:cs="Arial"/>
                <w:b/>
                <w:sz w:val="22"/>
                <w:szCs w:val="22"/>
              </w:rPr>
            </w:pPr>
            <w:r w:rsidRPr="008E1D72">
              <w:rPr>
                <w:rFonts w:ascii="Arial" w:hAnsi="Arial" w:cs="Arial"/>
                <w:b/>
                <w:sz w:val="22"/>
                <w:szCs w:val="22"/>
              </w:rPr>
              <w:t>Clinical and technical skills</w:t>
            </w:r>
          </w:p>
        </w:tc>
        <w:tc>
          <w:tcPr>
            <w:tcW w:w="4115" w:type="dxa"/>
            <w:tcBorders>
              <w:top w:val="single" w:sz="6" w:space="0" w:color="auto"/>
              <w:left w:val="single" w:sz="6" w:space="0" w:color="auto"/>
              <w:bottom w:val="single" w:sz="6" w:space="0" w:color="auto"/>
              <w:right w:val="single" w:sz="6" w:space="0" w:color="auto"/>
            </w:tcBorders>
          </w:tcPr>
          <w:p w:rsidR="001E2C89" w:rsidRPr="008E1D72" w:rsidRDefault="001E2C89" w:rsidP="007A7F4A">
            <w:pPr>
              <w:pStyle w:val="p14"/>
              <w:tabs>
                <w:tab w:val="clear" w:pos="3560"/>
                <w:tab w:val="left" w:pos="720"/>
              </w:tabs>
              <w:spacing w:line="240" w:lineRule="auto"/>
              <w:ind w:left="0"/>
              <w:rPr>
                <w:rFonts w:ascii="Arial" w:hAnsi="Arial" w:cs="Arial"/>
                <w:sz w:val="22"/>
                <w:szCs w:val="22"/>
              </w:rPr>
            </w:pPr>
            <w:r w:rsidRPr="008E1D72">
              <w:rPr>
                <w:rFonts w:ascii="Arial" w:hAnsi="Arial" w:cs="Arial"/>
                <w:sz w:val="22"/>
                <w:szCs w:val="22"/>
              </w:rPr>
              <w:t>Ability to deal with acute medical problems with indirect supervision</w:t>
            </w:r>
          </w:p>
          <w:p w:rsidR="001E2C89" w:rsidRPr="008E1D72" w:rsidRDefault="001E2C89" w:rsidP="007A7F4A">
            <w:pPr>
              <w:pStyle w:val="p14"/>
              <w:tabs>
                <w:tab w:val="clear" w:pos="3560"/>
                <w:tab w:val="left" w:pos="720"/>
              </w:tabs>
              <w:spacing w:line="240" w:lineRule="auto"/>
              <w:ind w:left="0"/>
              <w:rPr>
                <w:rFonts w:ascii="Arial" w:hAnsi="Arial" w:cs="Arial"/>
                <w:sz w:val="22"/>
                <w:szCs w:val="22"/>
              </w:rPr>
            </w:pPr>
          </w:p>
        </w:tc>
        <w:tc>
          <w:tcPr>
            <w:tcW w:w="3260" w:type="dxa"/>
            <w:tcBorders>
              <w:top w:val="single" w:sz="6" w:space="0" w:color="auto"/>
              <w:left w:val="single" w:sz="6" w:space="0" w:color="auto"/>
              <w:bottom w:val="single" w:sz="6" w:space="0" w:color="auto"/>
              <w:right w:val="single" w:sz="6" w:space="0" w:color="auto"/>
            </w:tcBorders>
          </w:tcPr>
          <w:p w:rsidR="001E2C89" w:rsidRPr="008E1D72" w:rsidRDefault="001E2C89" w:rsidP="007A7F4A">
            <w:pPr>
              <w:pStyle w:val="p14"/>
              <w:tabs>
                <w:tab w:val="clear" w:pos="3560"/>
                <w:tab w:val="left" w:pos="720"/>
              </w:tabs>
              <w:spacing w:line="240" w:lineRule="auto"/>
              <w:ind w:left="0"/>
              <w:rPr>
                <w:rFonts w:ascii="Arial" w:hAnsi="Arial" w:cs="Arial"/>
                <w:sz w:val="22"/>
                <w:szCs w:val="22"/>
              </w:rPr>
            </w:pPr>
          </w:p>
        </w:tc>
      </w:tr>
      <w:tr w:rsidR="001E2C89" w:rsidRPr="008E1D72" w:rsidTr="007A7F4A">
        <w:tc>
          <w:tcPr>
            <w:tcW w:w="3369" w:type="dxa"/>
            <w:tcBorders>
              <w:top w:val="single" w:sz="6" w:space="0" w:color="auto"/>
              <w:left w:val="single" w:sz="6" w:space="0" w:color="auto"/>
              <w:bottom w:val="single" w:sz="6" w:space="0" w:color="auto"/>
              <w:right w:val="single" w:sz="6" w:space="0" w:color="auto"/>
            </w:tcBorders>
          </w:tcPr>
          <w:p w:rsidR="001E2C89" w:rsidRPr="008E1D72" w:rsidRDefault="001E2C89" w:rsidP="007A7F4A">
            <w:pPr>
              <w:pStyle w:val="p14"/>
              <w:tabs>
                <w:tab w:val="clear" w:pos="3560"/>
                <w:tab w:val="left" w:pos="720"/>
              </w:tabs>
              <w:spacing w:line="240" w:lineRule="auto"/>
              <w:ind w:left="0"/>
              <w:rPr>
                <w:rFonts w:ascii="Arial" w:hAnsi="Arial" w:cs="Arial"/>
                <w:b/>
                <w:sz w:val="22"/>
                <w:szCs w:val="22"/>
              </w:rPr>
            </w:pPr>
            <w:r w:rsidRPr="008E1D72">
              <w:rPr>
                <w:rFonts w:ascii="Arial" w:hAnsi="Arial" w:cs="Arial"/>
                <w:b/>
                <w:sz w:val="22"/>
                <w:szCs w:val="22"/>
              </w:rPr>
              <w:t>Motivation</w:t>
            </w:r>
          </w:p>
        </w:tc>
        <w:tc>
          <w:tcPr>
            <w:tcW w:w="4115" w:type="dxa"/>
            <w:tcBorders>
              <w:top w:val="single" w:sz="6" w:space="0" w:color="auto"/>
              <w:left w:val="single" w:sz="6" w:space="0" w:color="auto"/>
              <w:bottom w:val="single" w:sz="6" w:space="0" w:color="auto"/>
              <w:right w:val="single" w:sz="6" w:space="0" w:color="auto"/>
            </w:tcBorders>
          </w:tcPr>
          <w:p w:rsidR="001E2C89" w:rsidRPr="008E1D72" w:rsidRDefault="001E2C89" w:rsidP="007A7F4A">
            <w:pPr>
              <w:pStyle w:val="p14"/>
              <w:tabs>
                <w:tab w:val="clear" w:pos="3560"/>
                <w:tab w:val="left" w:pos="720"/>
              </w:tabs>
              <w:spacing w:line="240" w:lineRule="auto"/>
              <w:ind w:left="0"/>
              <w:rPr>
                <w:rFonts w:ascii="Arial" w:hAnsi="Arial" w:cs="Arial"/>
                <w:sz w:val="22"/>
                <w:szCs w:val="22"/>
              </w:rPr>
            </w:pPr>
            <w:r w:rsidRPr="008E1D72">
              <w:rPr>
                <w:rFonts w:ascii="Arial" w:hAnsi="Arial" w:cs="Arial"/>
                <w:sz w:val="22"/>
                <w:szCs w:val="22"/>
              </w:rPr>
              <w:t>Consideration of a career in Haematology</w:t>
            </w:r>
          </w:p>
        </w:tc>
        <w:tc>
          <w:tcPr>
            <w:tcW w:w="3260" w:type="dxa"/>
            <w:tcBorders>
              <w:top w:val="single" w:sz="6" w:space="0" w:color="auto"/>
              <w:left w:val="single" w:sz="6" w:space="0" w:color="auto"/>
              <w:bottom w:val="single" w:sz="6" w:space="0" w:color="auto"/>
              <w:right w:val="single" w:sz="6" w:space="0" w:color="auto"/>
            </w:tcBorders>
          </w:tcPr>
          <w:p w:rsidR="001E2C89" w:rsidRDefault="001E2C89" w:rsidP="007A7F4A">
            <w:pPr>
              <w:pStyle w:val="p14"/>
              <w:tabs>
                <w:tab w:val="clear" w:pos="3560"/>
                <w:tab w:val="left" w:pos="720"/>
              </w:tabs>
              <w:spacing w:line="240" w:lineRule="auto"/>
              <w:ind w:left="0"/>
              <w:rPr>
                <w:rFonts w:ascii="Arial" w:hAnsi="Arial" w:cs="Arial"/>
                <w:sz w:val="22"/>
                <w:szCs w:val="22"/>
              </w:rPr>
            </w:pPr>
            <w:r w:rsidRPr="008E1D72">
              <w:rPr>
                <w:rFonts w:ascii="Arial" w:hAnsi="Arial" w:cs="Arial"/>
                <w:sz w:val="22"/>
                <w:szCs w:val="22"/>
              </w:rPr>
              <w:t>Evidence of initiative to develop this post.</w:t>
            </w:r>
          </w:p>
          <w:p w:rsidR="001E2C89" w:rsidRPr="008E1D72" w:rsidRDefault="001E2C89" w:rsidP="007A7F4A">
            <w:pPr>
              <w:pStyle w:val="p14"/>
              <w:tabs>
                <w:tab w:val="clear" w:pos="3560"/>
                <w:tab w:val="left" w:pos="720"/>
              </w:tabs>
              <w:spacing w:line="240" w:lineRule="auto"/>
              <w:ind w:left="0"/>
              <w:rPr>
                <w:rFonts w:ascii="Arial" w:hAnsi="Arial" w:cs="Arial"/>
                <w:sz w:val="22"/>
                <w:szCs w:val="22"/>
              </w:rPr>
            </w:pPr>
          </w:p>
        </w:tc>
      </w:tr>
      <w:tr w:rsidR="001E2C89" w:rsidRPr="008E1D72" w:rsidTr="007A7F4A">
        <w:tc>
          <w:tcPr>
            <w:tcW w:w="3369" w:type="dxa"/>
            <w:tcBorders>
              <w:top w:val="single" w:sz="6" w:space="0" w:color="auto"/>
              <w:left w:val="single" w:sz="6" w:space="0" w:color="auto"/>
              <w:bottom w:val="single" w:sz="6" w:space="0" w:color="auto"/>
              <w:right w:val="single" w:sz="6" w:space="0" w:color="auto"/>
            </w:tcBorders>
          </w:tcPr>
          <w:p w:rsidR="001E2C89" w:rsidRPr="008E1D72" w:rsidRDefault="001E2C89" w:rsidP="007A7F4A">
            <w:pPr>
              <w:pStyle w:val="p14"/>
              <w:tabs>
                <w:tab w:val="clear" w:pos="3560"/>
                <w:tab w:val="left" w:pos="720"/>
              </w:tabs>
              <w:spacing w:line="240" w:lineRule="auto"/>
              <w:ind w:left="0"/>
              <w:rPr>
                <w:rFonts w:ascii="Arial" w:hAnsi="Arial" w:cs="Arial"/>
                <w:b/>
                <w:sz w:val="22"/>
                <w:szCs w:val="22"/>
              </w:rPr>
            </w:pPr>
            <w:r w:rsidRPr="008E1D72">
              <w:rPr>
                <w:rFonts w:ascii="Arial" w:hAnsi="Arial" w:cs="Arial"/>
                <w:b/>
                <w:sz w:val="22"/>
                <w:szCs w:val="22"/>
              </w:rPr>
              <w:t>Personal Attributes</w:t>
            </w:r>
          </w:p>
        </w:tc>
        <w:tc>
          <w:tcPr>
            <w:tcW w:w="4115" w:type="dxa"/>
            <w:tcBorders>
              <w:top w:val="single" w:sz="6" w:space="0" w:color="auto"/>
              <w:left w:val="single" w:sz="6" w:space="0" w:color="auto"/>
              <w:bottom w:val="single" w:sz="6" w:space="0" w:color="auto"/>
              <w:right w:val="single" w:sz="6" w:space="0" w:color="auto"/>
            </w:tcBorders>
          </w:tcPr>
          <w:p w:rsidR="001E2C89" w:rsidRPr="008E1D72" w:rsidRDefault="001E2C89" w:rsidP="007A7F4A">
            <w:pPr>
              <w:pStyle w:val="p14"/>
              <w:tabs>
                <w:tab w:val="clear" w:pos="3560"/>
                <w:tab w:val="left" w:pos="720"/>
              </w:tabs>
              <w:spacing w:line="240" w:lineRule="auto"/>
              <w:ind w:left="0"/>
              <w:rPr>
                <w:rFonts w:ascii="Arial" w:hAnsi="Arial" w:cs="Arial"/>
                <w:sz w:val="22"/>
                <w:szCs w:val="22"/>
              </w:rPr>
            </w:pPr>
            <w:r w:rsidRPr="008E1D72">
              <w:rPr>
                <w:rFonts w:ascii="Arial" w:hAnsi="Arial" w:cs="Arial"/>
                <w:sz w:val="22"/>
                <w:szCs w:val="22"/>
              </w:rPr>
              <w:t>Good team member who communicates well with staff and patients</w:t>
            </w:r>
          </w:p>
        </w:tc>
        <w:tc>
          <w:tcPr>
            <w:tcW w:w="3260" w:type="dxa"/>
            <w:tcBorders>
              <w:top w:val="single" w:sz="6" w:space="0" w:color="auto"/>
              <w:left w:val="single" w:sz="6" w:space="0" w:color="auto"/>
              <w:bottom w:val="single" w:sz="6" w:space="0" w:color="auto"/>
              <w:right w:val="single" w:sz="6" w:space="0" w:color="auto"/>
            </w:tcBorders>
          </w:tcPr>
          <w:p w:rsidR="001E2C89" w:rsidRPr="008E1D72" w:rsidRDefault="001E2C89" w:rsidP="007A7F4A">
            <w:pPr>
              <w:pStyle w:val="p14"/>
              <w:tabs>
                <w:tab w:val="clear" w:pos="3560"/>
                <w:tab w:val="left" w:pos="720"/>
              </w:tabs>
              <w:spacing w:line="240" w:lineRule="auto"/>
              <w:ind w:left="0"/>
              <w:rPr>
                <w:rFonts w:ascii="Arial" w:hAnsi="Arial" w:cs="Arial"/>
                <w:sz w:val="22"/>
                <w:szCs w:val="22"/>
              </w:rPr>
            </w:pPr>
            <w:r w:rsidRPr="008E1D72">
              <w:rPr>
                <w:rFonts w:ascii="Arial" w:hAnsi="Arial" w:cs="Arial"/>
                <w:sz w:val="22"/>
                <w:szCs w:val="22"/>
              </w:rPr>
              <w:t>Team leadership and organisational skills</w:t>
            </w:r>
          </w:p>
        </w:tc>
      </w:tr>
      <w:tr w:rsidR="001E2C89" w:rsidRPr="008E1D72" w:rsidTr="007A7F4A">
        <w:tc>
          <w:tcPr>
            <w:tcW w:w="3369" w:type="dxa"/>
            <w:tcBorders>
              <w:top w:val="single" w:sz="6" w:space="0" w:color="auto"/>
              <w:left w:val="single" w:sz="6" w:space="0" w:color="auto"/>
              <w:bottom w:val="single" w:sz="6" w:space="0" w:color="auto"/>
              <w:right w:val="single" w:sz="6" w:space="0" w:color="auto"/>
            </w:tcBorders>
          </w:tcPr>
          <w:p w:rsidR="001E2C89" w:rsidRPr="008E1D72" w:rsidRDefault="001E2C89" w:rsidP="007A7F4A">
            <w:pPr>
              <w:pStyle w:val="p14"/>
              <w:tabs>
                <w:tab w:val="clear" w:pos="3560"/>
                <w:tab w:val="left" w:pos="720"/>
              </w:tabs>
              <w:spacing w:line="240" w:lineRule="auto"/>
              <w:ind w:left="0"/>
              <w:rPr>
                <w:rFonts w:ascii="Arial" w:hAnsi="Arial" w:cs="Arial"/>
                <w:b/>
                <w:sz w:val="22"/>
                <w:szCs w:val="22"/>
              </w:rPr>
            </w:pPr>
            <w:r w:rsidRPr="008E1D72">
              <w:rPr>
                <w:rFonts w:ascii="Arial" w:hAnsi="Arial" w:cs="Arial"/>
                <w:b/>
                <w:sz w:val="22"/>
                <w:szCs w:val="22"/>
              </w:rPr>
              <w:t>Audit</w:t>
            </w:r>
          </w:p>
          <w:p w:rsidR="001E2C89" w:rsidRPr="008E1D72" w:rsidRDefault="001E2C89" w:rsidP="007A7F4A">
            <w:pPr>
              <w:pStyle w:val="p14"/>
              <w:tabs>
                <w:tab w:val="clear" w:pos="3560"/>
                <w:tab w:val="left" w:pos="720"/>
              </w:tabs>
              <w:spacing w:line="240" w:lineRule="auto"/>
              <w:ind w:left="0"/>
              <w:rPr>
                <w:rFonts w:ascii="Arial" w:hAnsi="Arial" w:cs="Arial"/>
                <w:b/>
                <w:sz w:val="22"/>
                <w:szCs w:val="22"/>
              </w:rPr>
            </w:pPr>
          </w:p>
          <w:p w:rsidR="001E2C89" w:rsidRPr="008E1D72" w:rsidRDefault="001E2C89" w:rsidP="007A7F4A">
            <w:pPr>
              <w:pStyle w:val="p14"/>
              <w:tabs>
                <w:tab w:val="clear" w:pos="3560"/>
                <w:tab w:val="left" w:pos="720"/>
              </w:tabs>
              <w:spacing w:line="240" w:lineRule="auto"/>
              <w:ind w:left="0"/>
              <w:rPr>
                <w:rFonts w:ascii="Arial" w:hAnsi="Arial" w:cs="Arial"/>
                <w:b/>
                <w:i/>
                <w:sz w:val="22"/>
                <w:szCs w:val="22"/>
              </w:rPr>
            </w:pPr>
          </w:p>
        </w:tc>
        <w:tc>
          <w:tcPr>
            <w:tcW w:w="4115" w:type="dxa"/>
            <w:tcBorders>
              <w:top w:val="single" w:sz="6" w:space="0" w:color="auto"/>
              <w:left w:val="single" w:sz="6" w:space="0" w:color="auto"/>
              <w:bottom w:val="single" w:sz="6" w:space="0" w:color="auto"/>
              <w:right w:val="single" w:sz="6" w:space="0" w:color="auto"/>
            </w:tcBorders>
          </w:tcPr>
          <w:p w:rsidR="001E2C89" w:rsidRPr="008E1D72" w:rsidRDefault="001E2C89" w:rsidP="007A7F4A">
            <w:pPr>
              <w:pStyle w:val="p14"/>
              <w:tabs>
                <w:tab w:val="clear" w:pos="3560"/>
                <w:tab w:val="left" w:pos="720"/>
              </w:tabs>
              <w:spacing w:line="240" w:lineRule="auto"/>
              <w:ind w:left="0"/>
              <w:rPr>
                <w:rFonts w:ascii="Arial" w:hAnsi="Arial" w:cs="Arial"/>
                <w:sz w:val="22"/>
                <w:szCs w:val="22"/>
              </w:rPr>
            </w:pPr>
            <w:r w:rsidRPr="008E1D72">
              <w:rPr>
                <w:rFonts w:ascii="Arial" w:hAnsi="Arial" w:cs="Arial"/>
                <w:sz w:val="22"/>
                <w:szCs w:val="22"/>
              </w:rPr>
              <w:t>Understands principles</w:t>
            </w:r>
          </w:p>
          <w:p w:rsidR="001E2C89" w:rsidRPr="008E1D72" w:rsidRDefault="001E2C89" w:rsidP="007A7F4A">
            <w:pPr>
              <w:pStyle w:val="p14"/>
              <w:tabs>
                <w:tab w:val="clear" w:pos="3560"/>
                <w:tab w:val="left" w:pos="720"/>
              </w:tabs>
              <w:spacing w:line="240" w:lineRule="auto"/>
              <w:ind w:left="0"/>
              <w:rPr>
                <w:rFonts w:ascii="Arial" w:hAnsi="Arial" w:cs="Arial"/>
                <w:sz w:val="22"/>
                <w:szCs w:val="22"/>
              </w:rPr>
            </w:pPr>
          </w:p>
          <w:p w:rsidR="001E2C89" w:rsidRPr="008E1D72" w:rsidRDefault="001E2C89" w:rsidP="007A7F4A">
            <w:pPr>
              <w:pStyle w:val="p14"/>
              <w:tabs>
                <w:tab w:val="clear" w:pos="3560"/>
                <w:tab w:val="left" w:pos="720"/>
              </w:tabs>
              <w:spacing w:line="240" w:lineRule="auto"/>
              <w:ind w:left="0"/>
              <w:rPr>
                <w:rFonts w:ascii="Arial" w:hAnsi="Arial" w:cs="Arial"/>
                <w:sz w:val="22"/>
                <w:szCs w:val="22"/>
              </w:rPr>
            </w:pPr>
          </w:p>
        </w:tc>
        <w:tc>
          <w:tcPr>
            <w:tcW w:w="3260" w:type="dxa"/>
            <w:tcBorders>
              <w:top w:val="single" w:sz="6" w:space="0" w:color="auto"/>
              <w:left w:val="single" w:sz="6" w:space="0" w:color="auto"/>
              <w:bottom w:val="single" w:sz="6" w:space="0" w:color="auto"/>
              <w:right w:val="single" w:sz="6" w:space="0" w:color="auto"/>
            </w:tcBorders>
          </w:tcPr>
          <w:p w:rsidR="001E2C89" w:rsidRPr="008E1D72" w:rsidRDefault="001E2C89" w:rsidP="007A7F4A">
            <w:pPr>
              <w:pStyle w:val="p14"/>
              <w:tabs>
                <w:tab w:val="clear" w:pos="3560"/>
                <w:tab w:val="left" w:pos="720"/>
              </w:tabs>
              <w:spacing w:line="240" w:lineRule="auto"/>
              <w:ind w:left="0"/>
              <w:rPr>
                <w:rFonts w:ascii="Arial" w:hAnsi="Arial" w:cs="Arial"/>
                <w:sz w:val="22"/>
                <w:szCs w:val="22"/>
              </w:rPr>
            </w:pPr>
            <w:r w:rsidRPr="008E1D72">
              <w:rPr>
                <w:rFonts w:ascii="Arial" w:hAnsi="Arial" w:cs="Arial"/>
                <w:sz w:val="22"/>
                <w:szCs w:val="22"/>
              </w:rPr>
              <w:t>Evidence of participation</w:t>
            </w:r>
          </w:p>
          <w:p w:rsidR="001E2C89" w:rsidRPr="008E1D72" w:rsidRDefault="001E2C89" w:rsidP="007A7F4A">
            <w:pPr>
              <w:pStyle w:val="p14"/>
              <w:tabs>
                <w:tab w:val="clear" w:pos="3560"/>
                <w:tab w:val="left" w:pos="720"/>
              </w:tabs>
              <w:spacing w:line="240" w:lineRule="auto"/>
              <w:ind w:left="0"/>
              <w:rPr>
                <w:rFonts w:ascii="Arial" w:hAnsi="Arial" w:cs="Arial"/>
                <w:sz w:val="22"/>
                <w:szCs w:val="22"/>
              </w:rPr>
            </w:pPr>
          </w:p>
          <w:p w:rsidR="001E2C89" w:rsidRPr="008E1D72" w:rsidRDefault="001E2C89" w:rsidP="007A7F4A">
            <w:pPr>
              <w:pStyle w:val="p14"/>
              <w:tabs>
                <w:tab w:val="clear" w:pos="3560"/>
                <w:tab w:val="left" w:pos="720"/>
              </w:tabs>
              <w:spacing w:line="240" w:lineRule="auto"/>
              <w:ind w:left="0"/>
              <w:rPr>
                <w:rFonts w:ascii="Arial" w:hAnsi="Arial" w:cs="Arial"/>
                <w:sz w:val="22"/>
                <w:szCs w:val="22"/>
              </w:rPr>
            </w:pPr>
          </w:p>
        </w:tc>
      </w:tr>
      <w:tr w:rsidR="001E2C89" w:rsidRPr="008E1D72" w:rsidTr="007A7F4A">
        <w:tc>
          <w:tcPr>
            <w:tcW w:w="3369" w:type="dxa"/>
            <w:tcBorders>
              <w:top w:val="single" w:sz="6" w:space="0" w:color="auto"/>
              <w:left w:val="single" w:sz="6" w:space="0" w:color="auto"/>
              <w:bottom w:val="single" w:sz="6" w:space="0" w:color="auto"/>
              <w:right w:val="single" w:sz="6" w:space="0" w:color="auto"/>
            </w:tcBorders>
          </w:tcPr>
          <w:p w:rsidR="001E2C89" w:rsidRPr="008E1D72" w:rsidRDefault="001E2C89" w:rsidP="007A7F4A">
            <w:pPr>
              <w:pStyle w:val="p14"/>
              <w:tabs>
                <w:tab w:val="clear" w:pos="3560"/>
                <w:tab w:val="left" w:pos="720"/>
              </w:tabs>
              <w:spacing w:line="240" w:lineRule="auto"/>
              <w:ind w:left="0"/>
              <w:rPr>
                <w:rFonts w:ascii="Arial" w:hAnsi="Arial" w:cs="Arial"/>
                <w:b/>
                <w:sz w:val="22"/>
                <w:szCs w:val="22"/>
              </w:rPr>
            </w:pPr>
            <w:r w:rsidRPr="008E1D72">
              <w:rPr>
                <w:rFonts w:ascii="Arial" w:hAnsi="Arial" w:cs="Arial"/>
                <w:b/>
                <w:sz w:val="22"/>
                <w:szCs w:val="22"/>
              </w:rPr>
              <w:t>Research</w:t>
            </w:r>
          </w:p>
        </w:tc>
        <w:tc>
          <w:tcPr>
            <w:tcW w:w="4115" w:type="dxa"/>
            <w:tcBorders>
              <w:top w:val="single" w:sz="6" w:space="0" w:color="auto"/>
              <w:left w:val="single" w:sz="6" w:space="0" w:color="auto"/>
              <w:bottom w:val="single" w:sz="6" w:space="0" w:color="auto"/>
              <w:right w:val="single" w:sz="6" w:space="0" w:color="auto"/>
            </w:tcBorders>
          </w:tcPr>
          <w:p w:rsidR="001E2C89" w:rsidRPr="008E1D72" w:rsidRDefault="001E2C89" w:rsidP="007A7F4A">
            <w:pPr>
              <w:pStyle w:val="p14"/>
              <w:tabs>
                <w:tab w:val="clear" w:pos="3560"/>
                <w:tab w:val="left" w:pos="720"/>
              </w:tabs>
              <w:spacing w:line="240" w:lineRule="auto"/>
              <w:ind w:left="0"/>
              <w:rPr>
                <w:rFonts w:ascii="Arial" w:hAnsi="Arial" w:cs="Arial"/>
                <w:sz w:val="22"/>
                <w:szCs w:val="22"/>
              </w:rPr>
            </w:pPr>
            <w:r w:rsidRPr="008E1D72">
              <w:rPr>
                <w:rFonts w:ascii="Arial" w:hAnsi="Arial" w:cs="Arial"/>
                <w:sz w:val="22"/>
                <w:szCs w:val="22"/>
              </w:rPr>
              <w:t>Ability to conduct library searches.</w:t>
            </w:r>
          </w:p>
          <w:p w:rsidR="001E2C89" w:rsidRPr="008E1D72" w:rsidRDefault="001E2C89" w:rsidP="007A7F4A">
            <w:pPr>
              <w:pStyle w:val="p14"/>
              <w:tabs>
                <w:tab w:val="clear" w:pos="3560"/>
                <w:tab w:val="left" w:pos="720"/>
              </w:tabs>
              <w:spacing w:line="240" w:lineRule="auto"/>
              <w:ind w:left="0"/>
              <w:rPr>
                <w:rFonts w:ascii="Arial" w:hAnsi="Arial" w:cs="Arial"/>
                <w:sz w:val="22"/>
                <w:szCs w:val="22"/>
              </w:rPr>
            </w:pPr>
            <w:r w:rsidRPr="008E1D72">
              <w:rPr>
                <w:rFonts w:ascii="Arial" w:hAnsi="Arial" w:cs="Arial"/>
                <w:sz w:val="22"/>
                <w:szCs w:val="22"/>
              </w:rPr>
              <w:t>Interest and aptitude for research. Willingness to be involved in studies being participated in by department</w:t>
            </w:r>
          </w:p>
        </w:tc>
        <w:tc>
          <w:tcPr>
            <w:tcW w:w="3260" w:type="dxa"/>
            <w:tcBorders>
              <w:top w:val="single" w:sz="6" w:space="0" w:color="auto"/>
              <w:left w:val="single" w:sz="6" w:space="0" w:color="auto"/>
              <w:bottom w:val="single" w:sz="6" w:space="0" w:color="auto"/>
              <w:right w:val="single" w:sz="6" w:space="0" w:color="auto"/>
            </w:tcBorders>
          </w:tcPr>
          <w:p w:rsidR="001E2C89" w:rsidRPr="008E1D72" w:rsidRDefault="001E2C89" w:rsidP="007A7F4A">
            <w:pPr>
              <w:pStyle w:val="p14"/>
              <w:tabs>
                <w:tab w:val="clear" w:pos="3560"/>
                <w:tab w:val="left" w:pos="720"/>
              </w:tabs>
              <w:spacing w:line="240" w:lineRule="auto"/>
              <w:ind w:left="0"/>
              <w:rPr>
                <w:rFonts w:ascii="Arial" w:hAnsi="Arial" w:cs="Arial"/>
                <w:sz w:val="22"/>
                <w:szCs w:val="22"/>
              </w:rPr>
            </w:pPr>
            <w:r w:rsidRPr="008E1D72">
              <w:rPr>
                <w:rFonts w:ascii="Arial" w:hAnsi="Arial" w:cs="Arial"/>
                <w:sz w:val="22"/>
                <w:szCs w:val="22"/>
              </w:rPr>
              <w:t>Original research as undergraduate or postgraduate which may have led to publications and/or presentations</w:t>
            </w:r>
          </w:p>
        </w:tc>
      </w:tr>
    </w:tbl>
    <w:p w:rsidR="001E2C89" w:rsidRPr="008E1D72" w:rsidRDefault="001E2C89" w:rsidP="001E2C89">
      <w:pPr>
        <w:pStyle w:val="p14"/>
        <w:tabs>
          <w:tab w:val="clear" w:pos="3560"/>
          <w:tab w:val="left" w:pos="720"/>
        </w:tabs>
        <w:spacing w:line="240" w:lineRule="auto"/>
        <w:ind w:left="0"/>
        <w:rPr>
          <w:rFonts w:ascii="Arial" w:hAnsi="Arial" w:cs="Arial"/>
          <w:sz w:val="22"/>
          <w:szCs w:val="22"/>
        </w:rPr>
      </w:pPr>
    </w:p>
    <w:p w:rsidR="001E2C89" w:rsidRDefault="001E2C89" w:rsidP="001E2C89">
      <w:pPr>
        <w:pStyle w:val="Title"/>
        <w:rPr>
          <w:rFonts w:ascii="Arial" w:hAnsi="Arial" w:cs="Arial"/>
          <w:i/>
          <w:sz w:val="22"/>
          <w:szCs w:val="22"/>
        </w:rPr>
      </w:pPr>
      <w:r>
        <w:rPr>
          <w:rFonts w:ascii="Arial" w:hAnsi="Arial" w:cs="Arial"/>
          <w:sz w:val="22"/>
          <w:szCs w:val="22"/>
        </w:rPr>
        <w:br w:type="page"/>
      </w:r>
      <w:r w:rsidRPr="008E1D72">
        <w:rPr>
          <w:rFonts w:ascii="Arial" w:hAnsi="Arial" w:cs="Arial"/>
          <w:sz w:val="22"/>
          <w:szCs w:val="22"/>
        </w:rPr>
        <w:lastRenderedPageBreak/>
        <w:t>Sample job plan</w:t>
      </w:r>
    </w:p>
    <w:p w:rsidR="001E2C89" w:rsidRDefault="001E2C89" w:rsidP="001E2C89">
      <w:pPr>
        <w:pStyle w:val="Title"/>
        <w:rPr>
          <w:rFonts w:ascii="Arial" w:hAnsi="Arial" w:cs="Arial"/>
          <w:i/>
          <w:sz w:val="22"/>
          <w:szCs w:val="22"/>
        </w:rPr>
      </w:pPr>
    </w:p>
    <w:p w:rsidR="001E2C89" w:rsidRDefault="001E2C89" w:rsidP="001E2C89">
      <w:pPr>
        <w:pStyle w:val="Title"/>
        <w:rPr>
          <w:rFonts w:ascii="Arial" w:hAnsi="Arial" w:cs="Arial"/>
          <w:i/>
          <w:sz w:val="22"/>
          <w:szCs w:val="22"/>
        </w:rPr>
      </w:pPr>
    </w:p>
    <w:tbl>
      <w:tblPr>
        <w:tblW w:w="10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19"/>
        <w:gridCol w:w="1711"/>
        <w:gridCol w:w="7094"/>
      </w:tblGrid>
      <w:tr w:rsidR="001E2C89" w:rsidRPr="008244A2" w:rsidTr="007A7F4A">
        <w:trPr>
          <w:trHeight w:val="286"/>
        </w:trPr>
        <w:tc>
          <w:tcPr>
            <w:tcW w:w="1819" w:type="dxa"/>
            <w:tcBorders>
              <w:top w:val="single" w:sz="4" w:space="0" w:color="auto"/>
              <w:left w:val="single" w:sz="4" w:space="0" w:color="auto"/>
              <w:bottom w:val="single" w:sz="4" w:space="0" w:color="auto"/>
              <w:right w:val="single" w:sz="4" w:space="0" w:color="auto"/>
            </w:tcBorders>
          </w:tcPr>
          <w:p w:rsidR="001E2C89" w:rsidRPr="00E05B6D" w:rsidRDefault="001E2C89" w:rsidP="007A7F4A">
            <w:pPr>
              <w:pStyle w:val="Title"/>
              <w:jc w:val="left"/>
              <w:rPr>
                <w:rFonts w:asciiTheme="minorHAnsi" w:hAnsiTheme="minorHAnsi" w:cs="Arial"/>
                <w:i/>
                <w:sz w:val="22"/>
                <w:szCs w:val="22"/>
              </w:rPr>
            </w:pPr>
            <w:r w:rsidRPr="00E05B6D">
              <w:rPr>
                <w:rFonts w:asciiTheme="minorHAnsi" w:hAnsiTheme="minorHAnsi" w:cs="Arial"/>
                <w:sz w:val="22"/>
                <w:szCs w:val="22"/>
              </w:rPr>
              <w:t>Day</w:t>
            </w:r>
          </w:p>
        </w:tc>
        <w:tc>
          <w:tcPr>
            <w:tcW w:w="1711" w:type="dxa"/>
            <w:tcBorders>
              <w:top w:val="single" w:sz="4" w:space="0" w:color="auto"/>
              <w:left w:val="single" w:sz="4" w:space="0" w:color="auto"/>
              <w:bottom w:val="single" w:sz="4" w:space="0" w:color="auto"/>
              <w:right w:val="single" w:sz="4" w:space="0" w:color="auto"/>
            </w:tcBorders>
          </w:tcPr>
          <w:p w:rsidR="001E2C89" w:rsidRPr="00E05B6D" w:rsidRDefault="001E2C89" w:rsidP="007A7F4A">
            <w:pPr>
              <w:pStyle w:val="Title"/>
              <w:rPr>
                <w:rFonts w:asciiTheme="minorHAnsi" w:hAnsiTheme="minorHAnsi" w:cs="Arial"/>
                <w:i/>
                <w:sz w:val="22"/>
                <w:szCs w:val="22"/>
              </w:rPr>
            </w:pPr>
            <w:r w:rsidRPr="00E05B6D">
              <w:rPr>
                <w:rFonts w:asciiTheme="minorHAnsi" w:hAnsiTheme="minorHAnsi" w:cs="Arial"/>
                <w:sz w:val="22"/>
                <w:szCs w:val="22"/>
              </w:rPr>
              <w:t>Time</w:t>
            </w:r>
          </w:p>
        </w:tc>
        <w:tc>
          <w:tcPr>
            <w:tcW w:w="7094" w:type="dxa"/>
            <w:tcBorders>
              <w:top w:val="single" w:sz="4" w:space="0" w:color="auto"/>
              <w:left w:val="single" w:sz="4" w:space="0" w:color="auto"/>
              <w:bottom w:val="single" w:sz="4" w:space="0" w:color="auto"/>
              <w:right w:val="single" w:sz="4" w:space="0" w:color="auto"/>
            </w:tcBorders>
          </w:tcPr>
          <w:p w:rsidR="001E2C89" w:rsidRPr="00E05B6D" w:rsidRDefault="001E2C89" w:rsidP="007A7F4A">
            <w:pPr>
              <w:pStyle w:val="Title"/>
              <w:jc w:val="left"/>
              <w:rPr>
                <w:rFonts w:asciiTheme="minorHAnsi" w:hAnsiTheme="minorHAnsi" w:cs="Arial"/>
                <w:i/>
                <w:sz w:val="22"/>
                <w:szCs w:val="22"/>
              </w:rPr>
            </w:pPr>
            <w:r w:rsidRPr="00E05B6D">
              <w:rPr>
                <w:rFonts w:asciiTheme="minorHAnsi" w:hAnsiTheme="minorHAnsi" w:cs="Arial"/>
                <w:sz w:val="22"/>
                <w:szCs w:val="22"/>
              </w:rPr>
              <w:t>Activity</w:t>
            </w:r>
          </w:p>
        </w:tc>
      </w:tr>
      <w:tr w:rsidR="001E2C89" w:rsidRPr="008244A2" w:rsidTr="007A7F4A">
        <w:trPr>
          <w:trHeight w:val="319"/>
        </w:trPr>
        <w:tc>
          <w:tcPr>
            <w:tcW w:w="1819" w:type="dxa"/>
            <w:tcBorders>
              <w:top w:val="single" w:sz="4" w:space="0" w:color="auto"/>
              <w:left w:val="single" w:sz="4" w:space="0" w:color="auto"/>
              <w:bottom w:val="single" w:sz="4" w:space="0" w:color="auto"/>
              <w:right w:val="single" w:sz="4" w:space="0" w:color="auto"/>
            </w:tcBorders>
          </w:tcPr>
          <w:p w:rsidR="001E2C89" w:rsidRPr="00E05B6D" w:rsidRDefault="001E2C89" w:rsidP="007A7F4A">
            <w:pPr>
              <w:pStyle w:val="Title"/>
              <w:jc w:val="left"/>
              <w:rPr>
                <w:rFonts w:asciiTheme="minorHAnsi" w:hAnsiTheme="minorHAnsi" w:cs="Arial"/>
                <w:i/>
                <w:sz w:val="22"/>
                <w:szCs w:val="22"/>
              </w:rPr>
            </w:pPr>
            <w:r w:rsidRPr="00E05B6D">
              <w:rPr>
                <w:rFonts w:asciiTheme="minorHAnsi" w:hAnsiTheme="minorHAnsi" w:cs="Arial"/>
                <w:sz w:val="22"/>
                <w:szCs w:val="22"/>
              </w:rPr>
              <w:t>Monday</w:t>
            </w:r>
          </w:p>
        </w:tc>
        <w:tc>
          <w:tcPr>
            <w:tcW w:w="1711" w:type="dxa"/>
            <w:tcBorders>
              <w:top w:val="single" w:sz="4" w:space="0" w:color="auto"/>
              <w:left w:val="single" w:sz="4" w:space="0" w:color="auto"/>
              <w:bottom w:val="single" w:sz="4" w:space="0" w:color="auto"/>
              <w:right w:val="single" w:sz="4" w:space="0" w:color="auto"/>
            </w:tcBorders>
          </w:tcPr>
          <w:p w:rsidR="001E2C89" w:rsidRPr="00E05B6D" w:rsidRDefault="001E2C89" w:rsidP="007A7F4A">
            <w:pPr>
              <w:pStyle w:val="Title"/>
              <w:rPr>
                <w:rFonts w:asciiTheme="minorHAnsi" w:hAnsiTheme="minorHAnsi" w:cs="Arial"/>
                <w:b w:val="0"/>
                <w:i/>
                <w:szCs w:val="24"/>
              </w:rPr>
            </w:pPr>
            <w:r w:rsidRPr="00E05B6D">
              <w:rPr>
                <w:rFonts w:asciiTheme="minorHAnsi" w:hAnsiTheme="minorHAnsi" w:cs="Arial"/>
                <w:b w:val="0"/>
                <w:szCs w:val="24"/>
              </w:rPr>
              <w:t>08.30-13.00</w:t>
            </w:r>
          </w:p>
        </w:tc>
        <w:tc>
          <w:tcPr>
            <w:tcW w:w="7094" w:type="dxa"/>
            <w:tcBorders>
              <w:top w:val="single" w:sz="4" w:space="0" w:color="auto"/>
              <w:left w:val="single" w:sz="4" w:space="0" w:color="auto"/>
              <w:bottom w:val="single" w:sz="4" w:space="0" w:color="auto"/>
              <w:right w:val="single" w:sz="4" w:space="0" w:color="auto"/>
            </w:tcBorders>
          </w:tcPr>
          <w:p w:rsidR="001E2C89" w:rsidRPr="00E05B6D" w:rsidRDefault="001E2C89" w:rsidP="007A7F4A">
            <w:pPr>
              <w:pStyle w:val="Title"/>
              <w:jc w:val="left"/>
              <w:rPr>
                <w:rFonts w:asciiTheme="minorHAnsi" w:hAnsiTheme="minorHAnsi" w:cs="Arial"/>
                <w:b w:val="0"/>
                <w:i/>
                <w:sz w:val="22"/>
                <w:szCs w:val="22"/>
              </w:rPr>
            </w:pPr>
            <w:r w:rsidRPr="00E05B6D">
              <w:rPr>
                <w:rFonts w:asciiTheme="minorHAnsi" w:hAnsiTheme="minorHAnsi" w:cs="Arial"/>
                <w:b w:val="0"/>
                <w:sz w:val="22"/>
                <w:szCs w:val="22"/>
              </w:rPr>
              <w:t>Day unit</w:t>
            </w:r>
            <w:r w:rsidR="00E05B6D">
              <w:rPr>
                <w:rFonts w:asciiTheme="minorHAnsi" w:hAnsiTheme="minorHAnsi" w:cs="Arial"/>
                <w:b w:val="0"/>
                <w:sz w:val="22"/>
                <w:szCs w:val="22"/>
              </w:rPr>
              <w:t xml:space="preserve"> / </w:t>
            </w:r>
            <w:proofErr w:type="spellStart"/>
            <w:r w:rsidR="00E05B6D">
              <w:rPr>
                <w:rFonts w:asciiTheme="minorHAnsi" w:hAnsiTheme="minorHAnsi" w:cs="Arial"/>
                <w:b w:val="0"/>
                <w:sz w:val="22"/>
                <w:szCs w:val="22"/>
              </w:rPr>
              <w:t>haematology</w:t>
            </w:r>
            <w:proofErr w:type="spellEnd"/>
            <w:r w:rsidR="00E05B6D">
              <w:rPr>
                <w:rFonts w:asciiTheme="minorHAnsi" w:hAnsiTheme="minorHAnsi" w:cs="Arial"/>
                <w:b w:val="0"/>
                <w:sz w:val="22"/>
                <w:szCs w:val="22"/>
              </w:rPr>
              <w:t xml:space="preserve"> clinic (rotate with </w:t>
            </w:r>
            <w:proofErr w:type="spellStart"/>
            <w:proofErr w:type="gramStart"/>
            <w:r w:rsidR="00E05B6D">
              <w:rPr>
                <w:rFonts w:asciiTheme="minorHAnsi" w:hAnsiTheme="minorHAnsi" w:cs="Arial"/>
                <w:b w:val="0"/>
                <w:sz w:val="22"/>
                <w:szCs w:val="22"/>
              </w:rPr>
              <w:t>StR</w:t>
            </w:r>
            <w:proofErr w:type="spellEnd"/>
            <w:proofErr w:type="gramEnd"/>
            <w:r w:rsidR="00E05B6D">
              <w:rPr>
                <w:rFonts w:asciiTheme="minorHAnsi" w:hAnsiTheme="minorHAnsi" w:cs="Arial"/>
                <w:b w:val="0"/>
                <w:sz w:val="22"/>
                <w:szCs w:val="22"/>
              </w:rPr>
              <w:t>)</w:t>
            </w:r>
          </w:p>
        </w:tc>
      </w:tr>
      <w:tr w:rsidR="001E2C89" w:rsidRPr="008244A2" w:rsidTr="007A7F4A">
        <w:trPr>
          <w:trHeight w:val="319"/>
        </w:trPr>
        <w:tc>
          <w:tcPr>
            <w:tcW w:w="1819" w:type="dxa"/>
            <w:tcBorders>
              <w:top w:val="single" w:sz="4" w:space="0" w:color="auto"/>
              <w:left w:val="single" w:sz="4" w:space="0" w:color="auto"/>
              <w:bottom w:val="single" w:sz="4" w:space="0" w:color="auto"/>
              <w:right w:val="single" w:sz="4" w:space="0" w:color="auto"/>
            </w:tcBorders>
          </w:tcPr>
          <w:p w:rsidR="001E2C89" w:rsidRPr="00E05B6D" w:rsidRDefault="001E2C89" w:rsidP="007A7F4A">
            <w:pPr>
              <w:pStyle w:val="Title"/>
              <w:jc w:val="left"/>
              <w:rPr>
                <w:rFonts w:asciiTheme="minorHAnsi" w:hAnsiTheme="minorHAnsi" w:cs="Arial"/>
                <w:b w:val="0"/>
                <w:i/>
                <w:sz w:val="22"/>
                <w:szCs w:val="22"/>
              </w:rPr>
            </w:pPr>
          </w:p>
        </w:tc>
        <w:tc>
          <w:tcPr>
            <w:tcW w:w="1711" w:type="dxa"/>
            <w:tcBorders>
              <w:top w:val="single" w:sz="4" w:space="0" w:color="auto"/>
              <w:left w:val="single" w:sz="4" w:space="0" w:color="auto"/>
              <w:bottom w:val="single" w:sz="4" w:space="0" w:color="auto"/>
              <w:right w:val="single" w:sz="4" w:space="0" w:color="auto"/>
            </w:tcBorders>
          </w:tcPr>
          <w:p w:rsidR="001E2C89" w:rsidRPr="00E05B6D" w:rsidRDefault="001E2C89" w:rsidP="007A7F4A">
            <w:pPr>
              <w:pStyle w:val="Title"/>
              <w:rPr>
                <w:rFonts w:asciiTheme="minorHAnsi" w:hAnsiTheme="minorHAnsi" w:cs="Arial"/>
                <w:b w:val="0"/>
                <w:i/>
                <w:szCs w:val="24"/>
              </w:rPr>
            </w:pPr>
            <w:r w:rsidRPr="00E05B6D">
              <w:rPr>
                <w:rFonts w:asciiTheme="minorHAnsi" w:hAnsiTheme="minorHAnsi" w:cs="Arial"/>
                <w:b w:val="0"/>
                <w:szCs w:val="24"/>
              </w:rPr>
              <w:t>14.00-16.30</w:t>
            </w:r>
          </w:p>
        </w:tc>
        <w:tc>
          <w:tcPr>
            <w:tcW w:w="7094" w:type="dxa"/>
            <w:tcBorders>
              <w:top w:val="single" w:sz="4" w:space="0" w:color="auto"/>
              <w:left w:val="single" w:sz="4" w:space="0" w:color="auto"/>
              <w:bottom w:val="single" w:sz="4" w:space="0" w:color="auto"/>
              <w:right w:val="single" w:sz="4" w:space="0" w:color="auto"/>
            </w:tcBorders>
          </w:tcPr>
          <w:p w:rsidR="001E2C89" w:rsidRPr="00E05B6D" w:rsidRDefault="001E2C89" w:rsidP="007A7F4A">
            <w:pPr>
              <w:pStyle w:val="Title"/>
              <w:jc w:val="left"/>
              <w:rPr>
                <w:rFonts w:asciiTheme="minorHAnsi" w:hAnsiTheme="minorHAnsi" w:cs="Arial"/>
                <w:b w:val="0"/>
                <w:i/>
                <w:sz w:val="22"/>
                <w:szCs w:val="22"/>
              </w:rPr>
            </w:pPr>
            <w:r w:rsidRPr="00E05B6D">
              <w:rPr>
                <w:rFonts w:asciiTheme="minorHAnsi" w:hAnsiTheme="minorHAnsi" w:cs="Arial"/>
                <w:b w:val="0"/>
                <w:sz w:val="22"/>
                <w:szCs w:val="22"/>
              </w:rPr>
              <w:t>Day unit</w:t>
            </w:r>
          </w:p>
        </w:tc>
      </w:tr>
      <w:tr w:rsidR="001E2C89" w:rsidRPr="008244A2" w:rsidTr="007A7F4A">
        <w:trPr>
          <w:trHeight w:val="319"/>
        </w:trPr>
        <w:tc>
          <w:tcPr>
            <w:tcW w:w="1819" w:type="dxa"/>
            <w:tcBorders>
              <w:top w:val="single" w:sz="4" w:space="0" w:color="auto"/>
              <w:left w:val="single" w:sz="4" w:space="0" w:color="auto"/>
              <w:bottom w:val="single" w:sz="4" w:space="0" w:color="auto"/>
              <w:right w:val="single" w:sz="4" w:space="0" w:color="auto"/>
            </w:tcBorders>
          </w:tcPr>
          <w:p w:rsidR="001E2C89" w:rsidRPr="00E05B6D" w:rsidRDefault="001E2C89" w:rsidP="007A7F4A">
            <w:pPr>
              <w:pStyle w:val="Title"/>
              <w:jc w:val="left"/>
              <w:rPr>
                <w:rFonts w:asciiTheme="minorHAnsi" w:hAnsiTheme="minorHAnsi" w:cs="Arial"/>
                <w:i/>
                <w:sz w:val="22"/>
                <w:szCs w:val="22"/>
              </w:rPr>
            </w:pPr>
            <w:r w:rsidRPr="00E05B6D">
              <w:rPr>
                <w:rFonts w:asciiTheme="minorHAnsi" w:hAnsiTheme="minorHAnsi" w:cs="Arial"/>
                <w:sz w:val="22"/>
                <w:szCs w:val="22"/>
              </w:rPr>
              <w:t>Tuesday</w:t>
            </w:r>
          </w:p>
        </w:tc>
        <w:tc>
          <w:tcPr>
            <w:tcW w:w="1711" w:type="dxa"/>
            <w:tcBorders>
              <w:top w:val="single" w:sz="4" w:space="0" w:color="auto"/>
              <w:left w:val="single" w:sz="4" w:space="0" w:color="auto"/>
              <w:bottom w:val="single" w:sz="4" w:space="0" w:color="auto"/>
              <w:right w:val="single" w:sz="4" w:space="0" w:color="auto"/>
            </w:tcBorders>
          </w:tcPr>
          <w:p w:rsidR="001E2C89" w:rsidRPr="00E05B6D" w:rsidRDefault="001E2C89" w:rsidP="007A7F4A">
            <w:pPr>
              <w:pStyle w:val="Title"/>
              <w:rPr>
                <w:rFonts w:asciiTheme="minorHAnsi" w:hAnsiTheme="minorHAnsi" w:cs="Arial"/>
                <w:b w:val="0"/>
                <w:i/>
                <w:szCs w:val="24"/>
              </w:rPr>
            </w:pPr>
            <w:r w:rsidRPr="00E05B6D">
              <w:rPr>
                <w:rFonts w:asciiTheme="minorHAnsi" w:hAnsiTheme="minorHAnsi" w:cs="Arial"/>
                <w:b w:val="0"/>
                <w:szCs w:val="24"/>
              </w:rPr>
              <w:t>08.00-09.00</w:t>
            </w:r>
          </w:p>
        </w:tc>
        <w:tc>
          <w:tcPr>
            <w:tcW w:w="7094" w:type="dxa"/>
            <w:tcBorders>
              <w:top w:val="single" w:sz="4" w:space="0" w:color="auto"/>
              <w:left w:val="single" w:sz="4" w:space="0" w:color="auto"/>
              <w:bottom w:val="single" w:sz="4" w:space="0" w:color="auto"/>
              <w:right w:val="single" w:sz="4" w:space="0" w:color="auto"/>
            </w:tcBorders>
          </w:tcPr>
          <w:p w:rsidR="001E2C89" w:rsidRPr="00E05B6D" w:rsidRDefault="001E2C89" w:rsidP="007A7F4A">
            <w:pPr>
              <w:pStyle w:val="Title"/>
              <w:jc w:val="left"/>
              <w:rPr>
                <w:rFonts w:asciiTheme="minorHAnsi" w:hAnsiTheme="minorHAnsi" w:cs="Arial"/>
                <w:b w:val="0"/>
                <w:i/>
                <w:sz w:val="22"/>
                <w:szCs w:val="22"/>
              </w:rPr>
            </w:pPr>
            <w:r w:rsidRPr="00E05B6D">
              <w:rPr>
                <w:rFonts w:asciiTheme="minorHAnsi" w:hAnsiTheme="minorHAnsi" w:cs="Arial"/>
                <w:b w:val="0"/>
                <w:sz w:val="22"/>
                <w:szCs w:val="22"/>
              </w:rPr>
              <w:t>Journal club</w:t>
            </w:r>
          </w:p>
        </w:tc>
      </w:tr>
      <w:tr w:rsidR="001E2C89" w:rsidRPr="008244A2" w:rsidTr="007A7F4A">
        <w:trPr>
          <w:trHeight w:val="336"/>
        </w:trPr>
        <w:tc>
          <w:tcPr>
            <w:tcW w:w="1819" w:type="dxa"/>
            <w:tcBorders>
              <w:top w:val="single" w:sz="4" w:space="0" w:color="auto"/>
              <w:left w:val="single" w:sz="4" w:space="0" w:color="auto"/>
              <w:bottom w:val="single" w:sz="4" w:space="0" w:color="auto"/>
              <w:right w:val="single" w:sz="4" w:space="0" w:color="auto"/>
            </w:tcBorders>
          </w:tcPr>
          <w:p w:rsidR="001E2C89" w:rsidRPr="00E05B6D" w:rsidRDefault="001E2C89" w:rsidP="007A7F4A">
            <w:pPr>
              <w:pStyle w:val="Title"/>
              <w:jc w:val="left"/>
              <w:rPr>
                <w:rFonts w:asciiTheme="minorHAnsi" w:hAnsiTheme="minorHAnsi" w:cs="Arial"/>
                <w:i/>
                <w:sz w:val="22"/>
                <w:szCs w:val="22"/>
              </w:rPr>
            </w:pPr>
          </w:p>
        </w:tc>
        <w:tc>
          <w:tcPr>
            <w:tcW w:w="1711" w:type="dxa"/>
            <w:tcBorders>
              <w:top w:val="single" w:sz="4" w:space="0" w:color="auto"/>
              <w:left w:val="single" w:sz="4" w:space="0" w:color="auto"/>
              <w:bottom w:val="single" w:sz="4" w:space="0" w:color="auto"/>
              <w:right w:val="single" w:sz="4" w:space="0" w:color="auto"/>
            </w:tcBorders>
          </w:tcPr>
          <w:p w:rsidR="001E2C89" w:rsidRPr="00E05B6D" w:rsidRDefault="001E2C89" w:rsidP="007A7F4A">
            <w:pPr>
              <w:pStyle w:val="Title"/>
              <w:rPr>
                <w:rFonts w:asciiTheme="minorHAnsi" w:hAnsiTheme="minorHAnsi" w:cs="Arial"/>
                <w:b w:val="0"/>
                <w:i/>
                <w:szCs w:val="24"/>
              </w:rPr>
            </w:pPr>
            <w:r w:rsidRPr="00E05B6D">
              <w:rPr>
                <w:rFonts w:asciiTheme="minorHAnsi" w:hAnsiTheme="minorHAnsi" w:cs="Arial"/>
                <w:b w:val="0"/>
                <w:szCs w:val="24"/>
              </w:rPr>
              <w:t>09.30-13.00</w:t>
            </w:r>
          </w:p>
        </w:tc>
        <w:tc>
          <w:tcPr>
            <w:tcW w:w="7094" w:type="dxa"/>
            <w:tcBorders>
              <w:top w:val="single" w:sz="4" w:space="0" w:color="auto"/>
              <w:left w:val="single" w:sz="4" w:space="0" w:color="auto"/>
              <w:bottom w:val="single" w:sz="4" w:space="0" w:color="auto"/>
              <w:right w:val="single" w:sz="4" w:space="0" w:color="auto"/>
            </w:tcBorders>
          </w:tcPr>
          <w:p w:rsidR="001E2C89" w:rsidRPr="00E05B6D" w:rsidRDefault="001E2C89" w:rsidP="007A7F4A">
            <w:pPr>
              <w:pStyle w:val="Title"/>
              <w:jc w:val="left"/>
              <w:rPr>
                <w:rFonts w:asciiTheme="minorHAnsi" w:hAnsiTheme="minorHAnsi" w:cs="Arial"/>
                <w:b w:val="0"/>
                <w:i/>
                <w:sz w:val="22"/>
                <w:szCs w:val="22"/>
              </w:rPr>
            </w:pPr>
            <w:r w:rsidRPr="00E05B6D">
              <w:rPr>
                <w:rFonts w:asciiTheme="minorHAnsi" w:hAnsiTheme="minorHAnsi" w:cs="Arial"/>
                <w:b w:val="0"/>
                <w:sz w:val="22"/>
                <w:szCs w:val="22"/>
              </w:rPr>
              <w:t>Day unit</w:t>
            </w:r>
          </w:p>
        </w:tc>
      </w:tr>
      <w:tr w:rsidR="001E2C89" w:rsidRPr="008244A2" w:rsidTr="007A7F4A">
        <w:trPr>
          <w:trHeight w:val="336"/>
        </w:trPr>
        <w:tc>
          <w:tcPr>
            <w:tcW w:w="1819" w:type="dxa"/>
            <w:tcBorders>
              <w:top w:val="single" w:sz="4" w:space="0" w:color="auto"/>
              <w:left w:val="single" w:sz="4" w:space="0" w:color="auto"/>
              <w:bottom w:val="single" w:sz="4" w:space="0" w:color="auto"/>
              <w:right w:val="single" w:sz="4" w:space="0" w:color="auto"/>
            </w:tcBorders>
          </w:tcPr>
          <w:p w:rsidR="001E2C89" w:rsidRPr="00E05B6D" w:rsidRDefault="001E2C89" w:rsidP="007A7F4A">
            <w:pPr>
              <w:pStyle w:val="Title"/>
              <w:jc w:val="left"/>
              <w:rPr>
                <w:rFonts w:asciiTheme="minorHAnsi" w:hAnsiTheme="minorHAnsi" w:cs="Arial"/>
                <w:i/>
                <w:sz w:val="22"/>
                <w:szCs w:val="22"/>
              </w:rPr>
            </w:pPr>
          </w:p>
        </w:tc>
        <w:tc>
          <w:tcPr>
            <w:tcW w:w="1711" w:type="dxa"/>
            <w:tcBorders>
              <w:top w:val="single" w:sz="4" w:space="0" w:color="auto"/>
              <w:left w:val="single" w:sz="4" w:space="0" w:color="auto"/>
              <w:bottom w:val="single" w:sz="4" w:space="0" w:color="auto"/>
              <w:right w:val="single" w:sz="4" w:space="0" w:color="auto"/>
            </w:tcBorders>
          </w:tcPr>
          <w:p w:rsidR="001E2C89" w:rsidRPr="00E05B6D" w:rsidRDefault="001E2C89" w:rsidP="007A7F4A">
            <w:pPr>
              <w:pStyle w:val="Title"/>
              <w:rPr>
                <w:rFonts w:asciiTheme="minorHAnsi" w:hAnsiTheme="minorHAnsi" w:cs="Arial"/>
                <w:b w:val="0"/>
                <w:i/>
                <w:szCs w:val="24"/>
              </w:rPr>
            </w:pPr>
            <w:r w:rsidRPr="00E05B6D">
              <w:rPr>
                <w:rFonts w:asciiTheme="minorHAnsi" w:hAnsiTheme="minorHAnsi" w:cs="Arial"/>
                <w:b w:val="0"/>
                <w:szCs w:val="24"/>
              </w:rPr>
              <w:t>14.00-16.30</w:t>
            </w:r>
          </w:p>
        </w:tc>
        <w:tc>
          <w:tcPr>
            <w:tcW w:w="7094" w:type="dxa"/>
            <w:tcBorders>
              <w:top w:val="single" w:sz="4" w:space="0" w:color="auto"/>
              <w:left w:val="single" w:sz="4" w:space="0" w:color="auto"/>
              <w:bottom w:val="single" w:sz="4" w:space="0" w:color="auto"/>
              <w:right w:val="single" w:sz="4" w:space="0" w:color="auto"/>
            </w:tcBorders>
          </w:tcPr>
          <w:p w:rsidR="001E2C89" w:rsidRPr="00E05B6D" w:rsidRDefault="001E2C89" w:rsidP="007A7F4A">
            <w:pPr>
              <w:pStyle w:val="Title"/>
              <w:jc w:val="left"/>
              <w:rPr>
                <w:rFonts w:asciiTheme="minorHAnsi" w:hAnsiTheme="minorHAnsi" w:cs="Arial"/>
                <w:b w:val="0"/>
                <w:i/>
                <w:sz w:val="22"/>
                <w:szCs w:val="22"/>
              </w:rPr>
            </w:pPr>
            <w:r w:rsidRPr="00E05B6D">
              <w:rPr>
                <w:rFonts w:asciiTheme="minorHAnsi" w:hAnsiTheme="minorHAnsi" w:cs="Arial"/>
                <w:b w:val="0"/>
                <w:sz w:val="22"/>
                <w:szCs w:val="22"/>
              </w:rPr>
              <w:t>Procedures/day unit/administration</w:t>
            </w:r>
          </w:p>
        </w:tc>
      </w:tr>
      <w:tr w:rsidR="001E2C89" w:rsidRPr="008244A2" w:rsidTr="007A7F4A">
        <w:trPr>
          <w:trHeight w:val="319"/>
        </w:trPr>
        <w:tc>
          <w:tcPr>
            <w:tcW w:w="1819" w:type="dxa"/>
            <w:tcBorders>
              <w:top w:val="single" w:sz="4" w:space="0" w:color="auto"/>
              <w:left w:val="single" w:sz="4" w:space="0" w:color="auto"/>
              <w:bottom w:val="single" w:sz="4" w:space="0" w:color="auto"/>
              <w:right w:val="single" w:sz="4" w:space="0" w:color="auto"/>
            </w:tcBorders>
          </w:tcPr>
          <w:p w:rsidR="001E2C89" w:rsidRPr="00E05B6D" w:rsidRDefault="001E2C89" w:rsidP="007A7F4A">
            <w:pPr>
              <w:pStyle w:val="Title"/>
              <w:jc w:val="left"/>
              <w:rPr>
                <w:rFonts w:asciiTheme="minorHAnsi" w:hAnsiTheme="minorHAnsi" w:cs="Arial"/>
                <w:i/>
                <w:sz w:val="22"/>
                <w:szCs w:val="22"/>
              </w:rPr>
            </w:pPr>
            <w:r w:rsidRPr="00E05B6D">
              <w:rPr>
                <w:rFonts w:asciiTheme="minorHAnsi" w:hAnsiTheme="minorHAnsi" w:cs="Arial"/>
                <w:sz w:val="22"/>
                <w:szCs w:val="22"/>
              </w:rPr>
              <w:t>Wednesday</w:t>
            </w:r>
          </w:p>
        </w:tc>
        <w:tc>
          <w:tcPr>
            <w:tcW w:w="1711" w:type="dxa"/>
            <w:tcBorders>
              <w:top w:val="single" w:sz="4" w:space="0" w:color="auto"/>
              <w:left w:val="single" w:sz="4" w:space="0" w:color="auto"/>
              <w:bottom w:val="single" w:sz="4" w:space="0" w:color="auto"/>
              <w:right w:val="single" w:sz="4" w:space="0" w:color="auto"/>
            </w:tcBorders>
          </w:tcPr>
          <w:p w:rsidR="001E2C89" w:rsidRPr="00E05B6D" w:rsidRDefault="001E2C89" w:rsidP="007A7F4A">
            <w:pPr>
              <w:pStyle w:val="Title"/>
              <w:rPr>
                <w:rFonts w:asciiTheme="minorHAnsi" w:hAnsiTheme="minorHAnsi" w:cs="Arial"/>
                <w:b w:val="0"/>
                <w:i/>
                <w:szCs w:val="24"/>
              </w:rPr>
            </w:pPr>
            <w:r w:rsidRPr="00E05B6D">
              <w:rPr>
                <w:rFonts w:asciiTheme="minorHAnsi" w:hAnsiTheme="minorHAnsi" w:cs="Arial"/>
                <w:b w:val="0"/>
                <w:szCs w:val="24"/>
              </w:rPr>
              <w:t>08.30-09.30</w:t>
            </w:r>
          </w:p>
        </w:tc>
        <w:tc>
          <w:tcPr>
            <w:tcW w:w="7094" w:type="dxa"/>
            <w:tcBorders>
              <w:top w:val="single" w:sz="4" w:space="0" w:color="auto"/>
              <w:left w:val="single" w:sz="4" w:space="0" w:color="auto"/>
              <w:bottom w:val="single" w:sz="4" w:space="0" w:color="auto"/>
              <w:right w:val="single" w:sz="4" w:space="0" w:color="auto"/>
            </w:tcBorders>
          </w:tcPr>
          <w:p w:rsidR="001E2C89" w:rsidRPr="00E05B6D" w:rsidRDefault="001E2C89" w:rsidP="007A7F4A">
            <w:pPr>
              <w:pStyle w:val="Title"/>
              <w:jc w:val="left"/>
              <w:rPr>
                <w:rFonts w:asciiTheme="minorHAnsi" w:hAnsiTheme="minorHAnsi" w:cs="Arial"/>
                <w:b w:val="0"/>
                <w:i/>
                <w:sz w:val="22"/>
                <w:szCs w:val="22"/>
              </w:rPr>
            </w:pPr>
            <w:proofErr w:type="spellStart"/>
            <w:r w:rsidRPr="00E05B6D">
              <w:rPr>
                <w:rFonts w:asciiTheme="minorHAnsi" w:hAnsiTheme="minorHAnsi" w:cs="Arial"/>
                <w:b w:val="0"/>
                <w:sz w:val="22"/>
                <w:szCs w:val="22"/>
              </w:rPr>
              <w:t>Xray</w:t>
            </w:r>
            <w:proofErr w:type="spellEnd"/>
            <w:r w:rsidRPr="00E05B6D">
              <w:rPr>
                <w:rFonts w:asciiTheme="minorHAnsi" w:hAnsiTheme="minorHAnsi" w:cs="Arial"/>
                <w:b w:val="0"/>
                <w:sz w:val="22"/>
                <w:szCs w:val="22"/>
              </w:rPr>
              <w:t xml:space="preserve"> MDT</w:t>
            </w:r>
          </w:p>
        </w:tc>
      </w:tr>
      <w:tr w:rsidR="001E2C89" w:rsidRPr="008244A2" w:rsidTr="007A7F4A">
        <w:trPr>
          <w:trHeight w:val="336"/>
        </w:trPr>
        <w:tc>
          <w:tcPr>
            <w:tcW w:w="1819" w:type="dxa"/>
            <w:tcBorders>
              <w:top w:val="single" w:sz="4" w:space="0" w:color="auto"/>
              <w:left w:val="single" w:sz="4" w:space="0" w:color="auto"/>
              <w:bottom w:val="single" w:sz="4" w:space="0" w:color="auto"/>
              <w:right w:val="single" w:sz="4" w:space="0" w:color="auto"/>
            </w:tcBorders>
          </w:tcPr>
          <w:p w:rsidR="001E2C89" w:rsidRPr="00E05B6D" w:rsidRDefault="001E2C89" w:rsidP="007A7F4A">
            <w:pPr>
              <w:pStyle w:val="Title"/>
              <w:jc w:val="left"/>
              <w:rPr>
                <w:rFonts w:asciiTheme="minorHAnsi" w:hAnsiTheme="minorHAnsi" w:cs="Arial"/>
                <w:i/>
                <w:sz w:val="22"/>
                <w:szCs w:val="22"/>
              </w:rPr>
            </w:pPr>
          </w:p>
        </w:tc>
        <w:tc>
          <w:tcPr>
            <w:tcW w:w="1711" w:type="dxa"/>
            <w:tcBorders>
              <w:top w:val="single" w:sz="4" w:space="0" w:color="auto"/>
              <w:left w:val="single" w:sz="4" w:space="0" w:color="auto"/>
              <w:bottom w:val="single" w:sz="4" w:space="0" w:color="auto"/>
              <w:right w:val="single" w:sz="4" w:space="0" w:color="auto"/>
            </w:tcBorders>
          </w:tcPr>
          <w:p w:rsidR="001E2C89" w:rsidRPr="00E05B6D" w:rsidRDefault="001E2C89" w:rsidP="007A7F4A">
            <w:pPr>
              <w:pStyle w:val="Title"/>
              <w:rPr>
                <w:rFonts w:asciiTheme="minorHAnsi" w:hAnsiTheme="minorHAnsi" w:cs="Arial"/>
                <w:b w:val="0"/>
                <w:i/>
                <w:szCs w:val="24"/>
              </w:rPr>
            </w:pPr>
            <w:r w:rsidRPr="00E05B6D">
              <w:rPr>
                <w:rFonts w:asciiTheme="minorHAnsi" w:hAnsiTheme="minorHAnsi" w:cs="Arial"/>
                <w:b w:val="0"/>
                <w:szCs w:val="24"/>
              </w:rPr>
              <w:t>09.00-13.00</w:t>
            </w:r>
          </w:p>
        </w:tc>
        <w:tc>
          <w:tcPr>
            <w:tcW w:w="7094" w:type="dxa"/>
            <w:tcBorders>
              <w:top w:val="single" w:sz="4" w:space="0" w:color="auto"/>
              <w:left w:val="single" w:sz="4" w:space="0" w:color="auto"/>
              <w:bottom w:val="single" w:sz="4" w:space="0" w:color="auto"/>
              <w:right w:val="single" w:sz="4" w:space="0" w:color="auto"/>
            </w:tcBorders>
          </w:tcPr>
          <w:p w:rsidR="001E2C89" w:rsidRPr="00E05B6D" w:rsidRDefault="00E05B6D" w:rsidP="00E05B6D">
            <w:pPr>
              <w:pStyle w:val="Title"/>
              <w:jc w:val="left"/>
              <w:rPr>
                <w:rFonts w:asciiTheme="minorHAnsi" w:hAnsiTheme="minorHAnsi" w:cs="Arial"/>
                <w:b w:val="0"/>
                <w:i/>
                <w:sz w:val="22"/>
                <w:szCs w:val="22"/>
              </w:rPr>
            </w:pPr>
            <w:r>
              <w:rPr>
                <w:rFonts w:asciiTheme="minorHAnsi" w:hAnsiTheme="minorHAnsi" w:cs="Arial"/>
                <w:b w:val="0"/>
                <w:sz w:val="22"/>
                <w:szCs w:val="22"/>
              </w:rPr>
              <w:t>D</w:t>
            </w:r>
            <w:r w:rsidR="001E2C89" w:rsidRPr="00E05B6D">
              <w:rPr>
                <w:rFonts w:asciiTheme="minorHAnsi" w:hAnsiTheme="minorHAnsi" w:cs="Arial"/>
                <w:b w:val="0"/>
                <w:sz w:val="22"/>
                <w:szCs w:val="22"/>
              </w:rPr>
              <w:t xml:space="preserve">ay unit </w:t>
            </w:r>
          </w:p>
        </w:tc>
      </w:tr>
      <w:tr w:rsidR="001E2C89" w:rsidRPr="008244A2" w:rsidTr="007A7F4A">
        <w:trPr>
          <w:trHeight w:val="336"/>
        </w:trPr>
        <w:tc>
          <w:tcPr>
            <w:tcW w:w="1819" w:type="dxa"/>
            <w:tcBorders>
              <w:top w:val="single" w:sz="4" w:space="0" w:color="auto"/>
              <w:left w:val="single" w:sz="4" w:space="0" w:color="auto"/>
              <w:bottom w:val="single" w:sz="4" w:space="0" w:color="auto"/>
              <w:right w:val="single" w:sz="4" w:space="0" w:color="auto"/>
            </w:tcBorders>
          </w:tcPr>
          <w:p w:rsidR="001E2C89" w:rsidRPr="00E05B6D" w:rsidRDefault="001E2C89" w:rsidP="007A7F4A">
            <w:pPr>
              <w:pStyle w:val="Title"/>
              <w:jc w:val="left"/>
              <w:rPr>
                <w:rFonts w:asciiTheme="minorHAnsi" w:hAnsiTheme="minorHAnsi" w:cs="Arial"/>
                <w:i/>
                <w:sz w:val="22"/>
                <w:szCs w:val="22"/>
              </w:rPr>
            </w:pPr>
          </w:p>
        </w:tc>
        <w:tc>
          <w:tcPr>
            <w:tcW w:w="1711" w:type="dxa"/>
            <w:tcBorders>
              <w:top w:val="single" w:sz="4" w:space="0" w:color="auto"/>
              <w:left w:val="single" w:sz="4" w:space="0" w:color="auto"/>
              <w:bottom w:val="single" w:sz="4" w:space="0" w:color="auto"/>
              <w:right w:val="single" w:sz="4" w:space="0" w:color="auto"/>
            </w:tcBorders>
          </w:tcPr>
          <w:p w:rsidR="001E2C89" w:rsidRPr="00E05B6D" w:rsidRDefault="001E2C89" w:rsidP="007A7F4A">
            <w:pPr>
              <w:pStyle w:val="Title"/>
              <w:rPr>
                <w:rFonts w:asciiTheme="minorHAnsi" w:hAnsiTheme="minorHAnsi" w:cs="Arial"/>
                <w:b w:val="0"/>
                <w:i/>
                <w:szCs w:val="24"/>
              </w:rPr>
            </w:pPr>
            <w:r w:rsidRPr="00E05B6D">
              <w:rPr>
                <w:rFonts w:asciiTheme="minorHAnsi" w:hAnsiTheme="minorHAnsi" w:cs="Arial"/>
                <w:b w:val="0"/>
                <w:szCs w:val="24"/>
              </w:rPr>
              <w:t>09.30-10.30</w:t>
            </w:r>
          </w:p>
        </w:tc>
        <w:tc>
          <w:tcPr>
            <w:tcW w:w="7094" w:type="dxa"/>
            <w:tcBorders>
              <w:top w:val="single" w:sz="4" w:space="0" w:color="auto"/>
              <w:left w:val="single" w:sz="4" w:space="0" w:color="auto"/>
              <w:bottom w:val="single" w:sz="4" w:space="0" w:color="auto"/>
              <w:right w:val="single" w:sz="4" w:space="0" w:color="auto"/>
            </w:tcBorders>
          </w:tcPr>
          <w:p w:rsidR="001E2C89" w:rsidRPr="00E05B6D" w:rsidRDefault="001E2C89" w:rsidP="007A7F4A">
            <w:pPr>
              <w:pStyle w:val="Title"/>
              <w:jc w:val="left"/>
              <w:rPr>
                <w:rFonts w:asciiTheme="minorHAnsi" w:hAnsiTheme="minorHAnsi" w:cs="Arial"/>
                <w:b w:val="0"/>
                <w:i/>
                <w:sz w:val="22"/>
                <w:szCs w:val="22"/>
              </w:rPr>
            </w:pPr>
            <w:r w:rsidRPr="00E05B6D">
              <w:rPr>
                <w:rFonts w:asciiTheme="minorHAnsi" w:hAnsiTheme="minorHAnsi" w:cs="Arial"/>
                <w:b w:val="0"/>
                <w:sz w:val="22"/>
                <w:szCs w:val="22"/>
              </w:rPr>
              <w:t>Clinical governance meeting (every 4</w:t>
            </w:r>
            <w:r w:rsidRPr="00E05B6D">
              <w:rPr>
                <w:rFonts w:asciiTheme="minorHAnsi" w:hAnsiTheme="minorHAnsi" w:cs="Arial"/>
                <w:b w:val="0"/>
                <w:sz w:val="22"/>
                <w:szCs w:val="22"/>
                <w:vertAlign w:val="superscript"/>
              </w:rPr>
              <w:t>th</w:t>
            </w:r>
            <w:r w:rsidRPr="00E05B6D">
              <w:rPr>
                <w:rFonts w:asciiTheme="minorHAnsi" w:hAnsiTheme="minorHAnsi" w:cs="Arial"/>
                <w:b w:val="0"/>
                <w:sz w:val="22"/>
                <w:szCs w:val="22"/>
              </w:rPr>
              <w:t xml:space="preserve"> week)</w:t>
            </w:r>
          </w:p>
        </w:tc>
      </w:tr>
      <w:tr w:rsidR="001E2C89" w:rsidRPr="008244A2" w:rsidTr="007A7F4A">
        <w:trPr>
          <w:trHeight w:val="319"/>
        </w:trPr>
        <w:tc>
          <w:tcPr>
            <w:tcW w:w="1819" w:type="dxa"/>
            <w:tcBorders>
              <w:top w:val="single" w:sz="4" w:space="0" w:color="auto"/>
              <w:left w:val="single" w:sz="4" w:space="0" w:color="auto"/>
              <w:bottom w:val="single" w:sz="4" w:space="0" w:color="auto"/>
              <w:right w:val="single" w:sz="4" w:space="0" w:color="auto"/>
            </w:tcBorders>
          </w:tcPr>
          <w:p w:rsidR="001E2C89" w:rsidRPr="00E05B6D" w:rsidRDefault="001E2C89" w:rsidP="007A7F4A">
            <w:pPr>
              <w:pStyle w:val="Title"/>
              <w:jc w:val="left"/>
              <w:rPr>
                <w:rFonts w:asciiTheme="minorHAnsi" w:hAnsiTheme="minorHAnsi" w:cs="Arial"/>
                <w:i/>
                <w:sz w:val="22"/>
                <w:szCs w:val="22"/>
              </w:rPr>
            </w:pPr>
          </w:p>
        </w:tc>
        <w:tc>
          <w:tcPr>
            <w:tcW w:w="1711" w:type="dxa"/>
            <w:tcBorders>
              <w:top w:val="single" w:sz="4" w:space="0" w:color="auto"/>
              <w:left w:val="single" w:sz="4" w:space="0" w:color="auto"/>
              <w:bottom w:val="single" w:sz="4" w:space="0" w:color="auto"/>
              <w:right w:val="single" w:sz="4" w:space="0" w:color="auto"/>
            </w:tcBorders>
          </w:tcPr>
          <w:p w:rsidR="001E2C89" w:rsidRPr="00E05B6D" w:rsidRDefault="001E2C89" w:rsidP="007A7F4A">
            <w:pPr>
              <w:pStyle w:val="Title"/>
              <w:rPr>
                <w:rFonts w:asciiTheme="minorHAnsi" w:hAnsiTheme="minorHAnsi" w:cs="Arial"/>
                <w:b w:val="0"/>
                <w:i/>
                <w:szCs w:val="24"/>
              </w:rPr>
            </w:pPr>
            <w:r w:rsidRPr="00E05B6D">
              <w:rPr>
                <w:rFonts w:asciiTheme="minorHAnsi" w:hAnsiTheme="minorHAnsi" w:cs="Arial"/>
                <w:b w:val="0"/>
                <w:szCs w:val="24"/>
              </w:rPr>
              <w:t>14.00-16.00</w:t>
            </w:r>
          </w:p>
        </w:tc>
        <w:tc>
          <w:tcPr>
            <w:tcW w:w="7094" w:type="dxa"/>
            <w:tcBorders>
              <w:top w:val="single" w:sz="4" w:space="0" w:color="auto"/>
              <w:left w:val="single" w:sz="4" w:space="0" w:color="auto"/>
              <w:bottom w:val="single" w:sz="4" w:space="0" w:color="auto"/>
              <w:right w:val="single" w:sz="4" w:space="0" w:color="auto"/>
            </w:tcBorders>
          </w:tcPr>
          <w:p w:rsidR="001E2C89" w:rsidRPr="00E05B6D" w:rsidRDefault="001E2C89" w:rsidP="007A7F4A">
            <w:pPr>
              <w:pStyle w:val="Title"/>
              <w:jc w:val="left"/>
              <w:rPr>
                <w:rFonts w:asciiTheme="minorHAnsi" w:hAnsiTheme="minorHAnsi" w:cs="Arial"/>
                <w:b w:val="0"/>
                <w:i/>
                <w:sz w:val="22"/>
                <w:szCs w:val="22"/>
              </w:rPr>
            </w:pPr>
            <w:r w:rsidRPr="00E05B6D">
              <w:rPr>
                <w:rFonts w:asciiTheme="minorHAnsi" w:hAnsiTheme="minorHAnsi" w:cs="Arial"/>
                <w:b w:val="0"/>
                <w:sz w:val="22"/>
                <w:szCs w:val="22"/>
              </w:rPr>
              <w:t>Administration/day unit</w:t>
            </w:r>
          </w:p>
        </w:tc>
      </w:tr>
      <w:tr w:rsidR="001E2C89" w:rsidRPr="008244A2" w:rsidTr="007A7F4A">
        <w:trPr>
          <w:trHeight w:val="336"/>
        </w:trPr>
        <w:tc>
          <w:tcPr>
            <w:tcW w:w="1819" w:type="dxa"/>
            <w:tcBorders>
              <w:top w:val="single" w:sz="4" w:space="0" w:color="auto"/>
              <w:left w:val="single" w:sz="4" w:space="0" w:color="auto"/>
              <w:bottom w:val="single" w:sz="4" w:space="0" w:color="auto"/>
              <w:right w:val="single" w:sz="4" w:space="0" w:color="auto"/>
            </w:tcBorders>
          </w:tcPr>
          <w:p w:rsidR="001E2C89" w:rsidRPr="00E05B6D" w:rsidRDefault="001E2C89" w:rsidP="007A7F4A">
            <w:pPr>
              <w:pStyle w:val="Title"/>
              <w:jc w:val="left"/>
              <w:rPr>
                <w:rFonts w:asciiTheme="minorHAnsi" w:hAnsiTheme="minorHAnsi" w:cs="Arial"/>
                <w:i/>
                <w:sz w:val="22"/>
                <w:szCs w:val="22"/>
              </w:rPr>
            </w:pPr>
            <w:r w:rsidRPr="00E05B6D">
              <w:rPr>
                <w:rFonts w:asciiTheme="minorHAnsi" w:hAnsiTheme="minorHAnsi" w:cs="Arial"/>
                <w:sz w:val="22"/>
                <w:szCs w:val="22"/>
              </w:rPr>
              <w:t>Thursday</w:t>
            </w:r>
          </w:p>
        </w:tc>
        <w:tc>
          <w:tcPr>
            <w:tcW w:w="1711" w:type="dxa"/>
            <w:tcBorders>
              <w:top w:val="single" w:sz="4" w:space="0" w:color="auto"/>
              <w:left w:val="single" w:sz="4" w:space="0" w:color="auto"/>
              <w:bottom w:val="single" w:sz="4" w:space="0" w:color="auto"/>
              <w:right w:val="single" w:sz="4" w:space="0" w:color="auto"/>
            </w:tcBorders>
          </w:tcPr>
          <w:p w:rsidR="001E2C89" w:rsidRPr="00E05B6D" w:rsidRDefault="001E2C89" w:rsidP="007A7F4A">
            <w:pPr>
              <w:pStyle w:val="Title"/>
              <w:rPr>
                <w:rFonts w:asciiTheme="minorHAnsi" w:hAnsiTheme="minorHAnsi" w:cs="Arial"/>
                <w:b w:val="0"/>
                <w:i/>
                <w:szCs w:val="24"/>
              </w:rPr>
            </w:pPr>
            <w:r w:rsidRPr="00E05B6D">
              <w:rPr>
                <w:rFonts w:asciiTheme="minorHAnsi" w:hAnsiTheme="minorHAnsi" w:cs="Arial"/>
                <w:b w:val="0"/>
                <w:szCs w:val="24"/>
              </w:rPr>
              <w:t>08.30-13.00</w:t>
            </w:r>
          </w:p>
        </w:tc>
        <w:tc>
          <w:tcPr>
            <w:tcW w:w="7094" w:type="dxa"/>
            <w:tcBorders>
              <w:top w:val="single" w:sz="4" w:space="0" w:color="auto"/>
              <w:left w:val="single" w:sz="4" w:space="0" w:color="auto"/>
              <w:bottom w:val="single" w:sz="4" w:space="0" w:color="auto"/>
              <w:right w:val="single" w:sz="4" w:space="0" w:color="auto"/>
            </w:tcBorders>
          </w:tcPr>
          <w:p w:rsidR="001E2C89" w:rsidRPr="00E05B6D" w:rsidRDefault="001E2C89" w:rsidP="007A7F4A">
            <w:pPr>
              <w:pStyle w:val="Title"/>
              <w:jc w:val="left"/>
              <w:rPr>
                <w:rFonts w:asciiTheme="minorHAnsi" w:hAnsiTheme="minorHAnsi" w:cs="Arial"/>
                <w:b w:val="0"/>
                <w:i/>
                <w:sz w:val="22"/>
                <w:szCs w:val="22"/>
              </w:rPr>
            </w:pPr>
            <w:r w:rsidRPr="00E05B6D">
              <w:rPr>
                <w:rFonts w:asciiTheme="minorHAnsi" w:hAnsiTheme="minorHAnsi" w:cs="Arial"/>
                <w:b w:val="0"/>
                <w:sz w:val="22"/>
                <w:szCs w:val="22"/>
              </w:rPr>
              <w:t>Day unit</w:t>
            </w:r>
          </w:p>
        </w:tc>
      </w:tr>
      <w:tr w:rsidR="001E2C89" w:rsidRPr="008244A2" w:rsidTr="007A7F4A">
        <w:trPr>
          <w:trHeight w:val="336"/>
        </w:trPr>
        <w:tc>
          <w:tcPr>
            <w:tcW w:w="1819" w:type="dxa"/>
            <w:tcBorders>
              <w:top w:val="single" w:sz="4" w:space="0" w:color="auto"/>
              <w:left w:val="single" w:sz="4" w:space="0" w:color="auto"/>
              <w:bottom w:val="single" w:sz="4" w:space="0" w:color="auto"/>
              <w:right w:val="single" w:sz="4" w:space="0" w:color="auto"/>
            </w:tcBorders>
          </w:tcPr>
          <w:p w:rsidR="001E2C89" w:rsidRPr="00E05B6D" w:rsidRDefault="001E2C89" w:rsidP="007A7F4A">
            <w:pPr>
              <w:pStyle w:val="Title"/>
              <w:jc w:val="left"/>
              <w:rPr>
                <w:rFonts w:asciiTheme="minorHAnsi" w:hAnsiTheme="minorHAnsi" w:cs="Arial"/>
                <w:i/>
                <w:sz w:val="22"/>
                <w:szCs w:val="22"/>
              </w:rPr>
            </w:pPr>
          </w:p>
        </w:tc>
        <w:tc>
          <w:tcPr>
            <w:tcW w:w="1711" w:type="dxa"/>
            <w:tcBorders>
              <w:top w:val="single" w:sz="4" w:space="0" w:color="auto"/>
              <w:left w:val="single" w:sz="4" w:space="0" w:color="auto"/>
              <w:bottom w:val="single" w:sz="4" w:space="0" w:color="auto"/>
              <w:right w:val="single" w:sz="4" w:space="0" w:color="auto"/>
            </w:tcBorders>
          </w:tcPr>
          <w:p w:rsidR="001E2C89" w:rsidRPr="00E05B6D" w:rsidRDefault="001E2C89" w:rsidP="007A7F4A">
            <w:pPr>
              <w:pStyle w:val="Title"/>
              <w:rPr>
                <w:rFonts w:asciiTheme="minorHAnsi" w:hAnsiTheme="minorHAnsi" w:cs="Arial"/>
                <w:b w:val="0"/>
                <w:i/>
                <w:szCs w:val="24"/>
              </w:rPr>
            </w:pPr>
            <w:r w:rsidRPr="00E05B6D">
              <w:rPr>
                <w:rFonts w:asciiTheme="minorHAnsi" w:hAnsiTheme="minorHAnsi" w:cs="Arial"/>
                <w:b w:val="0"/>
                <w:szCs w:val="24"/>
              </w:rPr>
              <w:t>14.00-16.30</w:t>
            </w:r>
          </w:p>
        </w:tc>
        <w:tc>
          <w:tcPr>
            <w:tcW w:w="7094" w:type="dxa"/>
            <w:tcBorders>
              <w:top w:val="single" w:sz="4" w:space="0" w:color="auto"/>
              <w:left w:val="single" w:sz="4" w:space="0" w:color="auto"/>
              <w:bottom w:val="single" w:sz="4" w:space="0" w:color="auto"/>
              <w:right w:val="single" w:sz="4" w:space="0" w:color="auto"/>
            </w:tcBorders>
          </w:tcPr>
          <w:p w:rsidR="001E2C89" w:rsidRPr="00E05B6D" w:rsidRDefault="001E2C89" w:rsidP="007A7F4A">
            <w:pPr>
              <w:pStyle w:val="Title"/>
              <w:jc w:val="left"/>
              <w:rPr>
                <w:rFonts w:asciiTheme="minorHAnsi" w:hAnsiTheme="minorHAnsi" w:cs="Arial"/>
                <w:b w:val="0"/>
                <w:i/>
                <w:sz w:val="22"/>
                <w:szCs w:val="22"/>
              </w:rPr>
            </w:pPr>
            <w:r w:rsidRPr="00E05B6D">
              <w:rPr>
                <w:rFonts w:asciiTheme="minorHAnsi" w:hAnsiTheme="minorHAnsi" w:cs="Arial"/>
                <w:b w:val="0"/>
                <w:sz w:val="22"/>
                <w:szCs w:val="22"/>
              </w:rPr>
              <w:t>Procedures/day unit/administration</w:t>
            </w:r>
          </w:p>
        </w:tc>
      </w:tr>
      <w:tr w:rsidR="001E2C89" w:rsidRPr="008244A2" w:rsidTr="007A7F4A">
        <w:trPr>
          <w:trHeight w:val="319"/>
        </w:trPr>
        <w:tc>
          <w:tcPr>
            <w:tcW w:w="1819" w:type="dxa"/>
            <w:tcBorders>
              <w:top w:val="single" w:sz="4" w:space="0" w:color="auto"/>
              <w:left w:val="single" w:sz="4" w:space="0" w:color="auto"/>
              <w:bottom w:val="single" w:sz="4" w:space="0" w:color="auto"/>
              <w:right w:val="single" w:sz="4" w:space="0" w:color="auto"/>
            </w:tcBorders>
          </w:tcPr>
          <w:p w:rsidR="001E2C89" w:rsidRPr="00E05B6D" w:rsidRDefault="001E2C89" w:rsidP="007A7F4A">
            <w:pPr>
              <w:pStyle w:val="Title"/>
              <w:jc w:val="left"/>
              <w:rPr>
                <w:rFonts w:asciiTheme="minorHAnsi" w:hAnsiTheme="minorHAnsi" w:cs="Arial"/>
                <w:i/>
                <w:sz w:val="22"/>
                <w:szCs w:val="22"/>
              </w:rPr>
            </w:pPr>
            <w:r w:rsidRPr="00E05B6D">
              <w:rPr>
                <w:rFonts w:asciiTheme="minorHAnsi" w:hAnsiTheme="minorHAnsi" w:cs="Arial"/>
                <w:sz w:val="22"/>
                <w:szCs w:val="22"/>
              </w:rPr>
              <w:t>Friday</w:t>
            </w:r>
          </w:p>
        </w:tc>
        <w:tc>
          <w:tcPr>
            <w:tcW w:w="1711" w:type="dxa"/>
            <w:tcBorders>
              <w:top w:val="single" w:sz="4" w:space="0" w:color="auto"/>
              <w:left w:val="single" w:sz="4" w:space="0" w:color="auto"/>
              <w:bottom w:val="single" w:sz="4" w:space="0" w:color="auto"/>
              <w:right w:val="single" w:sz="4" w:space="0" w:color="auto"/>
            </w:tcBorders>
          </w:tcPr>
          <w:p w:rsidR="001E2C89" w:rsidRPr="00E05B6D" w:rsidRDefault="001E2C89" w:rsidP="007A7F4A">
            <w:pPr>
              <w:pStyle w:val="Title"/>
              <w:rPr>
                <w:rFonts w:asciiTheme="minorHAnsi" w:hAnsiTheme="minorHAnsi" w:cs="Arial"/>
                <w:b w:val="0"/>
                <w:i/>
                <w:szCs w:val="24"/>
              </w:rPr>
            </w:pPr>
            <w:r w:rsidRPr="00E05B6D">
              <w:rPr>
                <w:rFonts w:asciiTheme="minorHAnsi" w:hAnsiTheme="minorHAnsi" w:cs="Arial"/>
                <w:b w:val="0"/>
                <w:szCs w:val="24"/>
              </w:rPr>
              <w:t>08.30-13.00</w:t>
            </w:r>
          </w:p>
        </w:tc>
        <w:tc>
          <w:tcPr>
            <w:tcW w:w="7094" w:type="dxa"/>
            <w:tcBorders>
              <w:top w:val="single" w:sz="4" w:space="0" w:color="auto"/>
              <w:left w:val="single" w:sz="4" w:space="0" w:color="auto"/>
              <w:bottom w:val="single" w:sz="4" w:space="0" w:color="auto"/>
              <w:right w:val="single" w:sz="4" w:space="0" w:color="auto"/>
            </w:tcBorders>
          </w:tcPr>
          <w:p w:rsidR="001E2C89" w:rsidRPr="00E05B6D" w:rsidRDefault="001E2C89" w:rsidP="007A7F4A">
            <w:pPr>
              <w:pStyle w:val="Title"/>
              <w:jc w:val="left"/>
              <w:rPr>
                <w:rFonts w:asciiTheme="minorHAnsi" w:hAnsiTheme="minorHAnsi" w:cs="Arial"/>
                <w:b w:val="0"/>
                <w:i/>
                <w:sz w:val="22"/>
                <w:szCs w:val="22"/>
              </w:rPr>
            </w:pPr>
            <w:r w:rsidRPr="00E05B6D">
              <w:rPr>
                <w:rFonts w:asciiTheme="minorHAnsi" w:hAnsiTheme="minorHAnsi" w:cs="Arial"/>
                <w:b w:val="0"/>
                <w:sz w:val="22"/>
                <w:szCs w:val="22"/>
              </w:rPr>
              <w:t>Day unit</w:t>
            </w:r>
          </w:p>
        </w:tc>
      </w:tr>
      <w:tr w:rsidR="001E2C89" w:rsidRPr="008244A2" w:rsidTr="007A7F4A">
        <w:trPr>
          <w:trHeight w:val="336"/>
        </w:trPr>
        <w:tc>
          <w:tcPr>
            <w:tcW w:w="1819" w:type="dxa"/>
            <w:tcBorders>
              <w:top w:val="single" w:sz="4" w:space="0" w:color="auto"/>
              <w:left w:val="single" w:sz="4" w:space="0" w:color="auto"/>
              <w:bottom w:val="single" w:sz="4" w:space="0" w:color="auto"/>
              <w:right w:val="single" w:sz="4" w:space="0" w:color="auto"/>
            </w:tcBorders>
          </w:tcPr>
          <w:p w:rsidR="001E2C89" w:rsidRPr="00E05B6D" w:rsidRDefault="001E2C89" w:rsidP="007A7F4A">
            <w:pPr>
              <w:pStyle w:val="Title"/>
              <w:jc w:val="left"/>
              <w:rPr>
                <w:rFonts w:asciiTheme="minorHAnsi" w:hAnsiTheme="minorHAnsi" w:cs="Arial"/>
                <w:i/>
                <w:sz w:val="22"/>
                <w:szCs w:val="22"/>
              </w:rPr>
            </w:pPr>
          </w:p>
        </w:tc>
        <w:tc>
          <w:tcPr>
            <w:tcW w:w="1711" w:type="dxa"/>
            <w:tcBorders>
              <w:top w:val="single" w:sz="4" w:space="0" w:color="auto"/>
              <w:left w:val="single" w:sz="4" w:space="0" w:color="auto"/>
              <w:bottom w:val="single" w:sz="4" w:space="0" w:color="auto"/>
              <w:right w:val="single" w:sz="4" w:space="0" w:color="auto"/>
            </w:tcBorders>
          </w:tcPr>
          <w:p w:rsidR="001E2C89" w:rsidRPr="00E05B6D" w:rsidRDefault="001E2C89" w:rsidP="007A7F4A">
            <w:pPr>
              <w:pStyle w:val="Title"/>
              <w:rPr>
                <w:rFonts w:asciiTheme="minorHAnsi" w:hAnsiTheme="minorHAnsi" w:cs="Arial"/>
                <w:b w:val="0"/>
                <w:i/>
                <w:szCs w:val="24"/>
              </w:rPr>
            </w:pPr>
            <w:r w:rsidRPr="00E05B6D">
              <w:rPr>
                <w:rFonts w:asciiTheme="minorHAnsi" w:hAnsiTheme="minorHAnsi" w:cs="Arial"/>
                <w:b w:val="0"/>
                <w:szCs w:val="24"/>
              </w:rPr>
              <w:t>14.00-15.00</w:t>
            </w:r>
          </w:p>
        </w:tc>
        <w:tc>
          <w:tcPr>
            <w:tcW w:w="7094" w:type="dxa"/>
            <w:tcBorders>
              <w:top w:val="single" w:sz="4" w:space="0" w:color="auto"/>
              <w:left w:val="single" w:sz="4" w:space="0" w:color="auto"/>
              <w:bottom w:val="single" w:sz="4" w:space="0" w:color="auto"/>
              <w:right w:val="single" w:sz="4" w:space="0" w:color="auto"/>
            </w:tcBorders>
          </w:tcPr>
          <w:p w:rsidR="001E2C89" w:rsidRPr="00E05B6D" w:rsidRDefault="001E2C89" w:rsidP="007A7F4A">
            <w:pPr>
              <w:pStyle w:val="Title"/>
              <w:jc w:val="left"/>
              <w:rPr>
                <w:rFonts w:asciiTheme="minorHAnsi" w:hAnsiTheme="minorHAnsi" w:cs="Arial"/>
                <w:b w:val="0"/>
                <w:i/>
                <w:sz w:val="22"/>
                <w:szCs w:val="22"/>
              </w:rPr>
            </w:pPr>
            <w:r w:rsidRPr="00E05B6D">
              <w:rPr>
                <w:rFonts w:asciiTheme="minorHAnsi" w:hAnsiTheme="minorHAnsi" w:cs="Arial"/>
                <w:b w:val="0"/>
                <w:sz w:val="22"/>
                <w:szCs w:val="22"/>
              </w:rPr>
              <w:t>Ward handover</w:t>
            </w:r>
          </w:p>
        </w:tc>
      </w:tr>
      <w:tr w:rsidR="001E2C89" w:rsidRPr="008244A2" w:rsidTr="007A7F4A">
        <w:trPr>
          <w:trHeight w:val="336"/>
        </w:trPr>
        <w:tc>
          <w:tcPr>
            <w:tcW w:w="1819" w:type="dxa"/>
            <w:tcBorders>
              <w:top w:val="single" w:sz="4" w:space="0" w:color="auto"/>
              <w:left w:val="single" w:sz="4" w:space="0" w:color="auto"/>
              <w:bottom w:val="single" w:sz="4" w:space="0" w:color="auto"/>
              <w:right w:val="single" w:sz="4" w:space="0" w:color="auto"/>
            </w:tcBorders>
          </w:tcPr>
          <w:p w:rsidR="001E2C89" w:rsidRPr="00E05B6D" w:rsidRDefault="001E2C89" w:rsidP="007A7F4A">
            <w:pPr>
              <w:pStyle w:val="Title"/>
              <w:jc w:val="left"/>
              <w:rPr>
                <w:rFonts w:asciiTheme="minorHAnsi" w:hAnsiTheme="minorHAnsi" w:cs="Arial"/>
                <w:i/>
                <w:sz w:val="22"/>
                <w:szCs w:val="22"/>
              </w:rPr>
            </w:pPr>
          </w:p>
        </w:tc>
        <w:tc>
          <w:tcPr>
            <w:tcW w:w="1711" w:type="dxa"/>
            <w:tcBorders>
              <w:top w:val="single" w:sz="4" w:space="0" w:color="auto"/>
              <w:left w:val="single" w:sz="4" w:space="0" w:color="auto"/>
              <w:bottom w:val="single" w:sz="4" w:space="0" w:color="auto"/>
              <w:right w:val="single" w:sz="4" w:space="0" w:color="auto"/>
            </w:tcBorders>
          </w:tcPr>
          <w:p w:rsidR="001E2C89" w:rsidRPr="00E05B6D" w:rsidRDefault="001E2C89" w:rsidP="007A7F4A">
            <w:pPr>
              <w:pStyle w:val="Title"/>
              <w:rPr>
                <w:rFonts w:asciiTheme="minorHAnsi" w:hAnsiTheme="minorHAnsi" w:cs="Arial"/>
                <w:b w:val="0"/>
                <w:i/>
                <w:szCs w:val="24"/>
              </w:rPr>
            </w:pPr>
            <w:r w:rsidRPr="00E05B6D">
              <w:rPr>
                <w:rFonts w:asciiTheme="minorHAnsi" w:hAnsiTheme="minorHAnsi" w:cs="Arial"/>
                <w:b w:val="0"/>
                <w:szCs w:val="24"/>
              </w:rPr>
              <w:t>15.00-16.30</w:t>
            </w:r>
          </w:p>
        </w:tc>
        <w:tc>
          <w:tcPr>
            <w:tcW w:w="7094" w:type="dxa"/>
            <w:tcBorders>
              <w:top w:val="single" w:sz="4" w:space="0" w:color="auto"/>
              <w:left w:val="single" w:sz="4" w:space="0" w:color="auto"/>
              <w:bottom w:val="single" w:sz="4" w:space="0" w:color="auto"/>
              <w:right w:val="single" w:sz="4" w:space="0" w:color="auto"/>
            </w:tcBorders>
          </w:tcPr>
          <w:p w:rsidR="001E2C89" w:rsidRPr="00E05B6D" w:rsidRDefault="001E2C89" w:rsidP="007A7F4A">
            <w:pPr>
              <w:pStyle w:val="Title"/>
              <w:jc w:val="left"/>
              <w:rPr>
                <w:rFonts w:asciiTheme="minorHAnsi" w:hAnsiTheme="minorHAnsi" w:cs="Arial"/>
                <w:b w:val="0"/>
                <w:i/>
                <w:sz w:val="22"/>
                <w:szCs w:val="22"/>
              </w:rPr>
            </w:pPr>
            <w:r w:rsidRPr="00E05B6D">
              <w:rPr>
                <w:rFonts w:asciiTheme="minorHAnsi" w:hAnsiTheme="minorHAnsi" w:cs="Arial"/>
                <w:b w:val="0"/>
                <w:sz w:val="22"/>
                <w:szCs w:val="22"/>
              </w:rPr>
              <w:t>Administration</w:t>
            </w:r>
          </w:p>
        </w:tc>
      </w:tr>
    </w:tbl>
    <w:p w:rsidR="001E2C89" w:rsidRDefault="001E2C89" w:rsidP="001E2C89">
      <w:pPr>
        <w:pStyle w:val="Title"/>
        <w:rPr>
          <w:rFonts w:ascii="Arial" w:hAnsi="Arial" w:cs="Arial"/>
          <w:i/>
          <w:sz w:val="22"/>
          <w:szCs w:val="22"/>
        </w:rPr>
      </w:pPr>
    </w:p>
    <w:p w:rsidR="001E2C89" w:rsidRPr="00225DAB" w:rsidRDefault="001E2C89" w:rsidP="001E2C89">
      <w:pPr>
        <w:tabs>
          <w:tab w:val="left" w:pos="-720"/>
        </w:tabs>
        <w:suppressAutoHyphens/>
        <w:rPr>
          <w:rFonts w:ascii="Arial" w:hAnsi="Arial" w:cs="Arial"/>
          <w:b/>
          <w:szCs w:val="22"/>
        </w:rPr>
      </w:pPr>
      <w:r w:rsidRPr="00061715">
        <w:rPr>
          <w:rFonts w:ascii="Arial" w:hAnsi="Arial" w:cs="Arial"/>
          <w:b/>
          <w:i/>
          <w:szCs w:val="22"/>
        </w:rPr>
        <w:t xml:space="preserve">The content of the job plan will vary depending upon the experience of the successful candidate, their </w:t>
      </w:r>
      <w:r w:rsidRPr="00225DAB">
        <w:rPr>
          <w:rFonts w:ascii="Arial" w:hAnsi="Arial" w:cs="Arial"/>
          <w:b/>
          <w:i/>
          <w:szCs w:val="22"/>
        </w:rPr>
        <w:t>interests and their educational needs</w:t>
      </w:r>
      <w:r w:rsidRPr="00225DAB">
        <w:rPr>
          <w:rFonts w:ascii="Arial" w:hAnsi="Arial" w:cs="Arial"/>
          <w:b/>
          <w:i/>
          <w:szCs w:val="22"/>
        </w:rPr>
        <w:br w:type="page"/>
      </w:r>
      <w:r w:rsidRPr="00225DAB">
        <w:rPr>
          <w:rFonts w:ascii="Arial" w:hAnsi="Arial" w:cs="Arial"/>
          <w:b/>
          <w:szCs w:val="22"/>
        </w:rPr>
        <w:lastRenderedPageBreak/>
        <w:t>NHS GRAMPIAN</w:t>
      </w:r>
    </w:p>
    <w:p w:rsidR="001E2C89" w:rsidRPr="00225DAB" w:rsidRDefault="001E2C89" w:rsidP="001E2C89">
      <w:pPr>
        <w:tabs>
          <w:tab w:val="left" w:pos="-720"/>
        </w:tabs>
        <w:suppressAutoHyphens/>
        <w:rPr>
          <w:rFonts w:ascii="Arial" w:hAnsi="Arial" w:cs="Arial"/>
          <w:b/>
          <w:szCs w:val="22"/>
        </w:rPr>
      </w:pPr>
      <w:r w:rsidRPr="00225DAB">
        <w:rPr>
          <w:rFonts w:ascii="Arial" w:hAnsi="Arial" w:cs="Arial"/>
          <w:b/>
          <w:szCs w:val="22"/>
        </w:rPr>
        <w:t xml:space="preserve">POST OF SPECIALTY DOCTOR IN </w:t>
      </w:r>
      <w:r>
        <w:rPr>
          <w:rFonts w:ascii="Arial" w:hAnsi="Arial" w:cs="Arial"/>
          <w:b/>
          <w:szCs w:val="22"/>
        </w:rPr>
        <w:t>HAEMATOLOGY</w:t>
      </w:r>
    </w:p>
    <w:p w:rsidR="001E2C89" w:rsidRPr="00225DAB" w:rsidRDefault="001E2C89" w:rsidP="001E2C89">
      <w:pPr>
        <w:tabs>
          <w:tab w:val="left" w:pos="-720"/>
        </w:tabs>
        <w:suppressAutoHyphens/>
        <w:rPr>
          <w:rFonts w:ascii="Arial" w:hAnsi="Arial" w:cs="Arial"/>
          <w:b/>
          <w:szCs w:val="22"/>
        </w:rPr>
      </w:pPr>
    </w:p>
    <w:p w:rsidR="001E2C89" w:rsidRPr="00225DAB" w:rsidRDefault="001E2C89" w:rsidP="001E2C89">
      <w:pPr>
        <w:tabs>
          <w:tab w:val="left" w:pos="-720"/>
        </w:tabs>
        <w:suppressAutoHyphens/>
        <w:rPr>
          <w:rFonts w:ascii="Arial" w:hAnsi="Arial" w:cs="Arial"/>
          <w:szCs w:val="22"/>
        </w:rPr>
      </w:pPr>
    </w:p>
    <w:p w:rsidR="001E2C89" w:rsidRPr="00225DAB" w:rsidRDefault="001E2C89" w:rsidP="001E2C89">
      <w:pPr>
        <w:tabs>
          <w:tab w:val="left" w:pos="-720"/>
        </w:tabs>
        <w:suppressAutoHyphens/>
        <w:jc w:val="center"/>
        <w:rPr>
          <w:rFonts w:ascii="Arial" w:hAnsi="Arial" w:cs="Arial"/>
          <w:b/>
          <w:szCs w:val="22"/>
          <w:u w:val="single"/>
        </w:rPr>
      </w:pPr>
      <w:r w:rsidRPr="00225DAB">
        <w:rPr>
          <w:rFonts w:ascii="Arial" w:hAnsi="Arial" w:cs="Arial"/>
          <w:b/>
          <w:szCs w:val="22"/>
          <w:u w:val="single"/>
        </w:rPr>
        <w:t>PARTICULARS OF POSTS</w:t>
      </w:r>
    </w:p>
    <w:p w:rsidR="001E2C89" w:rsidRPr="00225DAB" w:rsidRDefault="001E2C89" w:rsidP="001E2C89">
      <w:pPr>
        <w:tabs>
          <w:tab w:val="left" w:pos="-720"/>
        </w:tabs>
        <w:suppressAutoHyphens/>
        <w:rPr>
          <w:rFonts w:ascii="Arial" w:hAnsi="Arial" w:cs="Arial"/>
          <w:szCs w:val="22"/>
        </w:rPr>
      </w:pPr>
    </w:p>
    <w:p w:rsidR="001E2C89" w:rsidRPr="00225DAB" w:rsidRDefault="001E2C89" w:rsidP="001E2C89">
      <w:pPr>
        <w:tabs>
          <w:tab w:val="left" w:pos="-720"/>
          <w:tab w:val="left" w:pos="0"/>
        </w:tabs>
        <w:suppressAutoHyphens/>
        <w:rPr>
          <w:rFonts w:ascii="Arial" w:hAnsi="Arial" w:cs="Arial"/>
          <w:szCs w:val="22"/>
        </w:rPr>
      </w:pPr>
    </w:p>
    <w:p w:rsidR="001E2C89" w:rsidRPr="00225DAB" w:rsidRDefault="001E2C89" w:rsidP="001E2C89">
      <w:pPr>
        <w:numPr>
          <w:ilvl w:val="0"/>
          <w:numId w:val="17"/>
        </w:numPr>
        <w:tabs>
          <w:tab w:val="left" w:pos="-720"/>
          <w:tab w:val="left" w:pos="0"/>
        </w:tabs>
        <w:suppressAutoHyphens/>
        <w:jc w:val="left"/>
        <w:rPr>
          <w:rFonts w:ascii="Arial" w:hAnsi="Arial" w:cs="Arial"/>
          <w:szCs w:val="22"/>
        </w:rPr>
      </w:pPr>
      <w:r w:rsidRPr="00225DAB">
        <w:rPr>
          <w:rFonts w:ascii="Arial" w:hAnsi="Arial" w:cs="Arial"/>
          <w:szCs w:val="22"/>
        </w:rPr>
        <w:t>The appointment will be made by an Advisory Appointments Committee of NHS Grampian constituted for this purpose.</w:t>
      </w:r>
    </w:p>
    <w:p w:rsidR="001E2C89" w:rsidRPr="00225DAB" w:rsidRDefault="001E2C89" w:rsidP="001E2C89">
      <w:pPr>
        <w:tabs>
          <w:tab w:val="left" w:pos="-720"/>
        </w:tabs>
        <w:suppressAutoHyphens/>
        <w:ind w:left="720" w:hanging="720"/>
        <w:rPr>
          <w:rFonts w:ascii="Arial" w:hAnsi="Arial" w:cs="Arial"/>
          <w:szCs w:val="22"/>
        </w:rPr>
      </w:pPr>
    </w:p>
    <w:p w:rsidR="001E2C89" w:rsidRPr="00225DAB" w:rsidRDefault="001E2C89" w:rsidP="001E2C89">
      <w:pPr>
        <w:tabs>
          <w:tab w:val="left" w:pos="-720"/>
          <w:tab w:val="left" w:pos="0"/>
        </w:tabs>
        <w:suppressAutoHyphens/>
        <w:ind w:left="720" w:hanging="720"/>
        <w:rPr>
          <w:rFonts w:ascii="Arial" w:hAnsi="Arial" w:cs="Arial"/>
          <w:szCs w:val="22"/>
        </w:rPr>
      </w:pPr>
      <w:r w:rsidRPr="00225DAB">
        <w:rPr>
          <w:rFonts w:ascii="Arial" w:hAnsi="Arial" w:cs="Arial"/>
          <w:szCs w:val="22"/>
        </w:rPr>
        <w:t>3</w:t>
      </w:r>
      <w:r w:rsidRPr="00225DAB">
        <w:rPr>
          <w:rFonts w:ascii="Arial" w:hAnsi="Arial" w:cs="Arial"/>
          <w:szCs w:val="22"/>
        </w:rPr>
        <w:tab/>
        <w:t xml:space="preserve">The officer appointed will be required to assist the senior staff at NHS Grampian and will work within the </w:t>
      </w:r>
      <w:r>
        <w:rPr>
          <w:rFonts w:ascii="Arial" w:hAnsi="Arial" w:cs="Arial"/>
          <w:szCs w:val="22"/>
        </w:rPr>
        <w:t>Haematology</w:t>
      </w:r>
      <w:r w:rsidRPr="00225DAB">
        <w:rPr>
          <w:rFonts w:ascii="Arial" w:hAnsi="Arial" w:cs="Arial"/>
          <w:szCs w:val="22"/>
        </w:rPr>
        <w:t xml:space="preserve"> </w:t>
      </w:r>
      <w:r>
        <w:rPr>
          <w:rFonts w:ascii="Arial" w:hAnsi="Arial" w:cs="Arial"/>
          <w:szCs w:val="22"/>
        </w:rPr>
        <w:t>D</w:t>
      </w:r>
      <w:r w:rsidRPr="00225DAB">
        <w:rPr>
          <w:rFonts w:ascii="Arial" w:hAnsi="Arial" w:cs="Arial"/>
          <w:szCs w:val="22"/>
        </w:rPr>
        <w:t xml:space="preserve">epartment under the </w:t>
      </w:r>
      <w:r w:rsidR="00F50E18">
        <w:rPr>
          <w:rFonts w:ascii="Arial" w:hAnsi="Arial" w:cs="Arial"/>
          <w:szCs w:val="22"/>
        </w:rPr>
        <w:t>management of the Service Clinical Director</w:t>
      </w:r>
      <w:r w:rsidRPr="00225DAB">
        <w:rPr>
          <w:rFonts w:ascii="Arial" w:hAnsi="Arial" w:cs="Arial"/>
          <w:szCs w:val="22"/>
        </w:rPr>
        <w:t>.  The officer appointed may also be required to visit district hospitals and clinics in the Area and to undertake locum duties within the Area.</w:t>
      </w:r>
    </w:p>
    <w:p w:rsidR="001E2C89" w:rsidRPr="00225DAB" w:rsidRDefault="001E2C89" w:rsidP="001E2C89">
      <w:pPr>
        <w:tabs>
          <w:tab w:val="left" w:pos="-720"/>
        </w:tabs>
        <w:suppressAutoHyphens/>
        <w:ind w:left="720" w:hanging="720"/>
        <w:rPr>
          <w:rFonts w:ascii="Arial" w:hAnsi="Arial" w:cs="Arial"/>
          <w:szCs w:val="22"/>
        </w:rPr>
      </w:pPr>
    </w:p>
    <w:p w:rsidR="001E2C89" w:rsidRPr="00225DAB" w:rsidRDefault="001E2C89" w:rsidP="001E2C89">
      <w:pPr>
        <w:tabs>
          <w:tab w:val="left" w:pos="-720"/>
          <w:tab w:val="left" w:pos="0"/>
        </w:tabs>
        <w:suppressAutoHyphens/>
        <w:ind w:left="720" w:hanging="720"/>
        <w:rPr>
          <w:rFonts w:ascii="Arial" w:hAnsi="Arial" w:cs="Arial"/>
          <w:szCs w:val="22"/>
        </w:rPr>
      </w:pPr>
      <w:r w:rsidRPr="00225DAB">
        <w:rPr>
          <w:rFonts w:ascii="Arial" w:hAnsi="Arial" w:cs="Arial"/>
          <w:szCs w:val="22"/>
        </w:rPr>
        <w:t>4</w:t>
      </w:r>
      <w:r w:rsidRPr="00225DAB">
        <w:rPr>
          <w:rFonts w:ascii="Arial" w:hAnsi="Arial" w:cs="Arial"/>
          <w:szCs w:val="22"/>
        </w:rPr>
        <w:tab/>
        <w:t>The officer will be required to take part in undergraduate and postgraduate medical teaching.</w:t>
      </w:r>
    </w:p>
    <w:p w:rsidR="001E2C89" w:rsidRPr="00225DAB" w:rsidRDefault="001E2C89" w:rsidP="001E2C89">
      <w:pPr>
        <w:tabs>
          <w:tab w:val="left" w:pos="-720"/>
        </w:tabs>
        <w:suppressAutoHyphens/>
        <w:ind w:left="720" w:hanging="720"/>
        <w:rPr>
          <w:rFonts w:ascii="Arial" w:hAnsi="Arial" w:cs="Arial"/>
          <w:szCs w:val="22"/>
        </w:rPr>
      </w:pPr>
    </w:p>
    <w:p w:rsidR="001E2C89" w:rsidRPr="00225DAB" w:rsidRDefault="001E2C89" w:rsidP="001E2C89">
      <w:pPr>
        <w:pStyle w:val="normal0"/>
        <w:spacing w:before="240"/>
        <w:ind w:left="720" w:hanging="720"/>
        <w:rPr>
          <w:rStyle w:val="normalchar1"/>
          <w:rFonts w:ascii="Arial" w:hAnsi="Arial" w:cs="Arial"/>
        </w:rPr>
      </w:pPr>
      <w:r w:rsidRPr="00225DAB">
        <w:rPr>
          <w:rFonts w:ascii="Arial" w:hAnsi="Arial" w:cs="Arial"/>
        </w:rPr>
        <w:t>5</w:t>
      </w:r>
      <w:r w:rsidRPr="00225DAB">
        <w:rPr>
          <w:rFonts w:ascii="Arial" w:hAnsi="Arial" w:cs="Arial"/>
        </w:rPr>
        <w:tab/>
      </w:r>
      <w:r w:rsidRPr="00225DAB">
        <w:rPr>
          <w:rStyle w:val="normalchar1"/>
          <w:rFonts w:ascii="Arial" w:hAnsi="Arial" w:cs="Arial"/>
        </w:rPr>
        <w:t xml:space="preserve">The inclusive salary is within </w:t>
      </w:r>
      <w:r w:rsidRPr="00DE722E">
        <w:rPr>
          <w:rStyle w:val="normalchar1"/>
          <w:rFonts w:ascii="Arial" w:hAnsi="Arial" w:cs="Arial"/>
          <w:color w:val="002060"/>
        </w:rPr>
        <w:t>the scale of £</w:t>
      </w:r>
      <w:r w:rsidR="00DE722E" w:rsidRPr="00DE722E">
        <w:rPr>
          <w:rStyle w:val="normalchar1"/>
          <w:rFonts w:ascii="Arial" w:hAnsi="Arial" w:cs="Arial"/>
          <w:color w:val="002060"/>
        </w:rPr>
        <w:t xml:space="preserve">41,986 - £78,294 </w:t>
      </w:r>
      <w:r w:rsidRPr="00DE722E">
        <w:rPr>
          <w:rStyle w:val="normalchar1"/>
          <w:rFonts w:ascii="Arial" w:hAnsi="Arial" w:cs="Arial"/>
          <w:color w:val="002060"/>
        </w:rPr>
        <w:t>per annum.  Movement through the scale will be contingent on meeting the criteria set out in Schedule 15 of the Terms and Condition of Service.</w:t>
      </w:r>
      <w:r w:rsidRPr="00225DAB">
        <w:rPr>
          <w:rStyle w:val="normalchar1"/>
          <w:rFonts w:ascii="Arial" w:hAnsi="Arial" w:cs="Arial"/>
        </w:rPr>
        <w:t xml:space="preserve"> </w:t>
      </w:r>
    </w:p>
    <w:p w:rsidR="001E2C89" w:rsidRPr="00225DAB" w:rsidRDefault="001E2C89" w:rsidP="001E2C89">
      <w:pPr>
        <w:tabs>
          <w:tab w:val="left" w:pos="-720"/>
          <w:tab w:val="left" w:pos="0"/>
        </w:tabs>
        <w:suppressAutoHyphens/>
        <w:ind w:left="720" w:hanging="720"/>
        <w:rPr>
          <w:rFonts w:ascii="Arial" w:hAnsi="Arial" w:cs="Arial"/>
          <w:szCs w:val="22"/>
        </w:rPr>
      </w:pPr>
    </w:p>
    <w:p w:rsidR="001E2C89" w:rsidRPr="00225DAB" w:rsidRDefault="001E2C89" w:rsidP="001E2C89">
      <w:pPr>
        <w:tabs>
          <w:tab w:val="left" w:pos="-720"/>
          <w:tab w:val="left" w:pos="0"/>
        </w:tabs>
        <w:suppressAutoHyphens/>
        <w:ind w:left="720" w:hanging="720"/>
        <w:rPr>
          <w:rFonts w:ascii="Arial" w:hAnsi="Arial" w:cs="Arial"/>
          <w:szCs w:val="22"/>
        </w:rPr>
      </w:pPr>
      <w:r w:rsidRPr="00225DAB">
        <w:rPr>
          <w:rFonts w:ascii="Arial" w:hAnsi="Arial" w:cs="Arial"/>
          <w:szCs w:val="22"/>
        </w:rPr>
        <w:t>6</w:t>
      </w:r>
      <w:r w:rsidRPr="00225DAB">
        <w:rPr>
          <w:rFonts w:ascii="Arial" w:hAnsi="Arial" w:cs="Arial"/>
          <w:szCs w:val="22"/>
        </w:rPr>
        <w:tab/>
        <w:t xml:space="preserve">Placement on the scale will be in accordance with previous service and experience.  The appointment will be </w:t>
      </w:r>
      <w:proofErr w:type="spellStart"/>
      <w:r w:rsidRPr="00225DAB">
        <w:rPr>
          <w:rFonts w:ascii="Arial" w:hAnsi="Arial" w:cs="Arial"/>
          <w:szCs w:val="22"/>
        </w:rPr>
        <w:t>superannuable</w:t>
      </w:r>
      <w:proofErr w:type="spellEnd"/>
      <w:r w:rsidRPr="00225DAB">
        <w:rPr>
          <w:rFonts w:ascii="Arial" w:hAnsi="Arial" w:cs="Arial"/>
          <w:szCs w:val="22"/>
        </w:rPr>
        <w:t xml:space="preserve"> if the person appointed so chooses.  He or she will be subject to the regulations of the National Health Service Superannuation Scheme and the remuneration will be subject to deduction of contributions accordingly, unless he or she opts out of the Scheme.</w:t>
      </w:r>
    </w:p>
    <w:p w:rsidR="001E2C89" w:rsidRPr="00225DAB" w:rsidRDefault="001E2C89" w:rsidP="001E2C89">
      <w:pPr>
        <w:tabs>
          <w:tab w:val="left" w:pos="-720"/>
        </w:tabs>
        <w:suppressAutoHyphens/>
        <w:ind w:left="720" w:hanging="720"/>
        <w:rPr>
          <w:rFonts w:ascii="Arial" w:hAnsi="Arial" w:cs="Arial"/>
          <w:szCs w:val="22"/>
        </w:rPr>
      </w:pPr>
    </w:p>
    <w:p w:rsidR="001E2C89" w:rsidRPr="00225DAB" w:rsidRDefault="001E2C89" w:rsidP="001E2C89">
      <w:pPr>
        <w:tabs>
          <w:tab w:val="left" w:pos="-720"/>
          <w:tab w:val="left" w:pos="0"/>
        </w:tabs>
        <w:suppressAutoHyphens/>
        <w:ind w:left="720" w:hanging="720"/>
        <w:rPr>
          <w:rFonts w:ascii="Arial" w:hAnsi="Arial" w:cs="Arial"/>
          <w:szCs w:val="22"/>
        </w:rPr>
      </w:pPr>
      <w:r w:rsidRPr="00225DAB">
        <w:rPr>
          <w:rFonts w:ascii="Arial" w:hAnsi="Arial" w:cs="Arial"/>
          <w:szCs w:val="22"/>
        </w:rPr>
        <w:t>7</w:t>
      </w:r>
      <w:r w:rsidRPr="00225DAB">
        <w:rPr>
          <w:rFonts w:ascii="Arial" w:hAnsi="Arial" w:cs="Arial"/>
          <w:szCs w:val="22"/>
        </w:rPr>
        <w:tab/>
      </w:r>
      <w:proofErr w:type="gramStart"/>
      <w:r w:rsidRPr="00225DAB">
        <w:rPr>
          <w:rFonts w:ascii="Arial" w:hAnsi="Arial" w:cs="Arial"/>
          <w:szCs w:val="22"/>
        </w:rPr>
        <w:t>So</w:t>
      </w:r>
      <w:proofErr w:type="gramEnd"/>
      <w:r w:rsidRPr="00225DAB">
        <w:rPr>
          <w:rFonts w:ascii="Arial" w:hAnsi="Arial" w:cs="Arial"/>
          <w:szCs w:val="22"/>
        </w:rPr>
        <w:t xml:space="preserve"> far as is consistent with the proper discharge of the above duties the </w:t>
      </w:r>
      <w:proofErr w:type="spellStart"/>
      <w:r w:rsidRPr="00225DAB">
        <w:rPr>
          <w:rFonts w:ascii="Arial" w:hAnsi="Arial" w:cs="Arial"/>
          <w:szCs w:val="22"/>
        </w:rPr>
        <w:t>postholder</w:t>
      </w:r>
      <w:proofErr w:type="spellEnd"/>
      <w:r w:rsidRPr="00225DAB">
        <w:rPr>
          <w:rFonts w:ascii="Arial" w:hAnsi="Arial" w:cs="Arial"/>
          <w:szCs w:val="22"/>
        </w:rPr>
        <w:t xml:space="preserve"> undertakes to deputise from time to time for absent colleagues.</w:t>
      </w:r>
    </w:p>
    <w:p w:rsidR="001E2C89" w:rsidRPr="00225DAB" w:rsidRDefault="001E2C89" w:rsidP="001E2C89">
      <w:pPr>
        <w:tabs>
          <w:tab w:val="left" w:pos="-720"/>
          <w:tab w:val="left" w:pos="0"/>
        </w:tabs>
        <w:suppressAutoHyphens/>
        <w:ind w:left="720" w:hanging="720"/>
        <w:rPr>
          <w:rFonts w:ascii="Arial" w:hAnsi="Arial" w:cs="Arial"/>
          <w:szCs w:val="22"/>
        </w:rPr>
      </w:pPr>
    </w:p>
    <w:p w:rsidR="001E2C89" w:rsidRPr="00225DAB" w:rsidRDefault="001E2C89" w:rsidP="001E2C89">
      <w:pPr>
        <w:tabs>
          <w:tab w:val="left" w:pos="-720"/>
          <w:tab w:val="left" w:pos="0"/>
        </w:tabs>
        <w:suppressAutoHyphens/>
        <w:ind w:left="720" w:hanging="720"/>
        <w:rPr>
          <w:rFonts w:ascii="Arial" w:hAnsi="Arial" w:cs="Arial"/>
          <w:szCs w:val="22"/>
        </w:rPr>
      </w:pPr>
      <w:r w:rsidRPr="00225DAB">
        <w:rPr>
          <w:rFonts w:ascii="Arial" w:hAnsi="Arial" w:cs="Arial"/>
          <w:szCs w:val="22"/>
        </w:rPr>
        <w:t>8</w:t>
      </w:r>
      <w:r w:rsidRPr="00225DAB">
        <w:rPr>
          <w:rFonts w:ascii="Arial" w:hAnsi="Arial" w:cs="Arial"/>
          <w:szCs w:val="22"/>
        </w:rPr>
        <w:tab/>
        <w:t xml:space="preserve">The </w:t>
      </w:r>
      <w:proofErr w:type="spellStart"/>
      <w:r w:rsidRPr="00225DAB">
        <w:rPr>
          <w:rFonts w:ascii="Arial" w:hAnsi="Arial" w:cs="Arial"/>
          <w:szCs w:val="22"/>
        </w:rPr>
        <w:t>postholder</w:t>
      </w:r>
      <w:proofErr w:type="spellEnd"/>
      <w:r w:rsidRPr="00225DAB">
        <w:rPr>
          <w:rFonts w:ascii="Arial" w:hAnsi="Arial" w:cs="Arial"/>
          <w:szCs w:val="22"/>
        </w:rPr>
        <w:t xml:space="preserve"> undertakes exceptionally to perform additional duties in occasional emergencies and unforeseen circumstances.</w:t>
      </w:r>
    </w:p>
    <w:p w:rsidR="001E2C89" w:rsidRPr="00225DAB" w:rsidRDefault="001E2C89" w:rsidP="001E2C89">
      <w:pPr>
        <w:tabs>
          <w:tab w:val="left" w:pos="-720"/>
        </w:tabs>
        <w:suppressAutoHyphens/>
        <w:ind w:left="720" w:hanging="720"/>
        <w:rPr>
          <w:rFonts w:ascii="Arial" w:hAnsi="Arial" w:cs="Arial"/>
          <w:szCs w:val="22"/>
        </w:rPr>
      </w:pPr>
    </w:p>
    <w:p w:rsidR="001E2C89" w:rsidRPr="00225DAB" w:rsidRDefault="001E2C89" w:rsidP="001E2C89">
      <w:pPr>
        <w:tabs>
          <w:tab w:val="left" w:pos="-720"/>
          <w:tab w:val="left" w:pos="0"/>
        </w:tabs>
        <w:suppressAutoHyphens/>
        <w:ind w:left="720" w:hanging="720"/>
        <w:rPr>
          <w:rFonts w:ascii="Arial" w:hAnsi="Arial" w:cs="Arial"/>
          <w:szCs w:val="22"/>
        </w:rPr>
      </w:pPr>
      <w:r w:rsidRPr="00225DAB">
        <w:rPr>
          <w:rFonts w:ascii="Arial" w:hAnsi="Arial" w:cs="Arial"/>
          <w:szCs w:val="22"/>
        </w:rPr>
        <w:t>9</w:t>
      </w:r>
      <w:r w:rsidRPr="00225DAB">
        <w:rPr>
          <w:rFonts w:ascii="Arial" w:hAnsi="Arial" w:cs="Arial"/>
          <w:szCs w:val="22"/>
        </w:rPr>
        <w:tab/>
        <w:t xml:space="preserve">The </w:t>
      </w:r>
      <w:proofErr w:type="spellStart"/>
      <w:r w:rsidRPr="00225DAB">
        <w:rPr>
          <w:rFonts w:ascii="Arial" w:hAnsi="Arial" w:cs="Arial"/>
          <w:szCs w:val="22"/>
        </w:rPr>
        <w:t>postholder</w:t>
      </w:r>
      <w:proofErr w:type="spellEnd"/>
      <w:r w:rsidRPr="00225DAB">
        <w:rPr>
          <w:rFonts w:ascii="Arial" w:hAnsi="Arial" w:cs="Arial"/>
          <w:szCs w:val="22"/>
        </w:rPr>
        <w:t xml:space="preserve"> undertakes exceptionally to be available for such irregular commitments outside normally </w:t>
      </w:r>
      <w:proofErr w:type="spellStart"/>
      <w:r w:rsidRPr="00225DAB">
        <w:rPr>
          <w:rFonts w:ascii="Arial" w:hAnsi="Arial" w:cs="Arial"/>
          <w:szCs w:val="22"/>
        </w:rPr>
        <w:t>rostered</w:t>
      </w:r>
      <w:proofErr w:type="spellEnd"/>
      <w:r w:rsidRPr="00225DAB">
        <w:rPr>
          <w:rFonts w:ascii="Arial" w:hAnsi="Arial" w:cs="Arial"/>
          <w:szCs w:val="22"/>
        </w:rPr>
        <w:t xml:space="preserve"> duties as are essential for continuity of patient care.</w:t>
      </w:r>
    </w:p>
    <w:p w:rsidR="001E2C89" w:rsidRPr="00225DAB" w:rsidRDefault="001E2C89" w:rsidP="001E2C89">
      <w:pPr>
        <w:tabs>
          <w:tab w:val="left" w:pos="-720"/>
        </w:tabs>
        <w:suppressAutoHyphens/>
        <w:ind w:left="720" w:hanging="720"/>
        <w:rPr>
          <w:rFonts w:ascii="Arial" w:hAnsi="Arial" w:cs="Arial"/>
          <w:szCs w:val="22"/>
        </w:rPr>
      </w:pPr>
    </w:p>
    <w:p w:rsidR="001E2C89" w:rsidRPr="00225DAB" w:rsidRDefault="001E2C89" w:rsidP="001E2C89">
      <w:pPr>
        <w:tabs>
          <w:tab w:val="left" w:pos="-720"/>
          <w:tab w:val="left" w:pos="0"/>
        </w:tabs>
        <w:suppressAutoHyphens/>
        <w:ind w:left="720" w:hanging="720"/>
        <w:rPr>
          <w:rFonts w:ascii="Arial" w:hAnsi="Arial" w:cs="Arial"/>
          <w:szCs w:val="22"/>
        </w:rPr>
      </w:pPr>
      <w:r w:rsidRPr="00225DAB">
        <w:rPr>
          <w:rFonts w:ascii="Arial" w:hAnsi="Arial" w:cs="Arial"/>
          <w:szCs w:val="22"/>
        </w:rPr>
        <w:t>10</w:t>
      </w:r>
      <w:r w:rsidRPr="00225DAB">
        <w:rPr>
          <w:rFonts w:ascii="Arial" w:hAnsi="Arial" w:cs="Arial"/>
          <w:szCs w:val="22"/>
        </w:rPr>
        <w:tab/>
        <w:t>The officer appointed will be required to have full registration with the General Medical Council.</w:t>
      </w:r>
    </w:p>
    <w:p w:rsidR="001E2C89" w:rsidRPr="00225DAB" w:rsidRDefault="001E2C89" w:rsidP="001E2C89">
      <w:pPr>
        <w:tabs>
          <w:tab w:val="left" w:pos="-720"/>
          <w:tab w:val="left" w:pos="0"/>
        </w:tabs>
        <w:suppressAutoHyphens/>
        <w:ind w:left="720" w:hanging="720"/>
        <w:rPr>
          <w:rFonts w:ascii="Arial" w:hAnsi="Arial" w:cs="Arial"/>
          <w:szCs w:val="22"/>
        </w:rPr>
      </w:pPr>
    </w:p>
    <w:p w:rsidR="001E2C89" w:rsidRPr="00225DAB" w:rsidRDefault="001E2C89" w:rsidP="001E2C89">
      <w:pPr>
        <w:numPr>
          <w:ilvl w:val="0"/>
          <w:numId w:val="18"/>
        </w:numPr>
        <w:tabs>
          <w:tab w:val="left" w:pos="-720"/>
          <w:tab w:val="left" w:pos="0"/>
        </w:tabs>
        <w:suppressAutoHyphens/>
        <w:jc w:val="left"/>
        <w:rPr>
          <w:rFonts w:ascii="Arial" w:hAnsi="Arial" w:cs="Arial"/>
          <w:szCs w:val="22"/>
        </w:rPr>
      </w:pPr>
      <w:r w:rsidRPr="00225DAB">
        <w:rPr>
          <w:rFonts w:ascii="Arial" w:hAnsi="Arial" w:cs="Arial"/>
          <w:szCs w:val="22"/>
        </w:rPr>
        <w:t>NHS Grampian is legally liable for the negligent acts or omissions of employees in the course of their NHS employment.  Medical staffs are however advised to ensure that they have adequate defence cover for activities not covered by the Board indemnity.</w:t>
      </w:r>
    </w:p>
    <w:p w:rsidR="001E2C89" w:rsidRPr="00225DAB" w:rsidRDefault="001E2C89" w:rsidP="001E2C89">
      <w:pPr>
        <w:tabs>
          <w:tab w:val="left" w:pos="-720"/>
          <w:tab w:val="left" w:pos="0"/>
        </w:tabs>
        <w:suppressAutoHyphens/>
        <w:rPr>
          <w:rFonts w:ascii="Arial" w:hAnsi="Arial" w:cs="Arial"/>
          <w:szCs w:val="22"/>
        </w:rPr>
      </w:pPr>
    </w:p>
    <w:p w:rsidR="001E2C89" w:rsidRPr="00225DAB" w:rsidRDefault="001E2C89" w:rsidP="001E2C89">
      <w:pPr>
        <w:tabs>
          <w:tab w:val="left" w:pos="-720"/>
          <w:tab w:val="left" w:pos="0"/>
        </w:tabs>
        <w:suppressAutoHyphens/>
        <w:ind w:left="720" w:hanging="720"/>
        <w:rPr>
          <w:rFonts w:ascii="Arial" w:hAnsi="Arial" w:cs="Arial"/>
          <w:szCs w:val="22"/>
        </w:rPr>
      </w:pPr>
      <w:r w:rsidRPr="00225DAB">
        <w:rPr>
          <w:rFonts w:ascii="Arial" w:hAnsi="Arial" w:cs="Arial"/>
          <w:szCs w:val="22"/>
        </w:rPr>
        <w:t>12</w:t>
      </w:r>
      <w:r w:rsidRPr="00225DAB">
        <w:rPr>
          <w:rFonts w:ascii="Arial" w:hAnsi="Arial" w:cs="Arial"/>
          <w:szCs w:val="22"/>
        </w:rPr>
        <w:tab/>
        <w:t xml:space="preserve">Your residence, which shall be maintained in contact with the public telephone service, shall normally not be more than 10 miles by road from Aberdeen unless specific approval is given by NHS Grampian to a greater distance. </w:t>
      </w:r>
    </w:p>
    <w:p w:rsidR="001E2C89" w:rsidRPr="00225DAB" w:rsidRDefault="001E2C89" w:rsidP="001E2C89">
      <w:pPr>
        <w:tabs>
          <w:tab w:val="left" w:pos="-720"/>
          <w:tab w:val="left" w:pos="0"/>
        </w:tabs>
        <w:suppressAutoHyphens/>
        <w:ind w:left="720" w:hanging="720"/>
        <w:rPr>
          <w:rFonts w:ascii="Arial" w:hAnsi="Arial" w:cs="Arial"/>
          <w:szCs w:val="22"/>
        </w:rPr>
      </w:pPr>
    </w:p>
    <w:p w:rsidR="001E2C89" w:rsidRPr="00225DAB" w:rsidRDefault="001E2C89" w:rsidP="001E2C89">
      <w:pPr>
        <w:tabs>
          <w:tab w:val="left" w:pos="-720"/>
          <w:tab w:val="left" w:pos="0"/>
        </w:tabs>
        <w:suppressAutoHyphens/>
        <w:ind w:left="720" w:hanging="720"/>
        <w:rPr>
          <w:rFonts w:ascii="Arial" w:hAnsi="Arial" w:cs="Arial"/>
          <w:szCs w:val="22"/>
        </w:rPr>
      </w:pPr>
      <w:r w:rsidRPr="00225DAB">
        <w:rPr>
          <w:rFonts w:ascii="Arial" w:hAnsi="Arial" w:cs="Arial"/>
          <w:szCs w:val="22"/>
        </w:rPr>
        <w:t>13</w:t>
      </w:r>
      <w:r w:rsidRPr="00225DAB">
        <w:rPr>
          <w:rFonts w:ascii="Arial" w:hAnsi="Arial" w:cs="Arial"/>
          <w:szCs w:val="22"/>
        </w:rPr>
        <w:tab/>
        <w:t>As a result of guidance issued by the Scottish Office on "Protecting Health Care Workers and Patients from Hepatitis B" the NHS Grampian is required to:-</w:t>
      </w:r>
    </w:p>
    <w:p w:rsidR="001E2C89" w:rsidRPr="00225DAB" w:rsidRDefault="001E2C89" w:rsidP="001E2C89">
      <w:pPr>
        <w:tabs>
          <w:tab w:val="left" w:pos="-720"/>
          <w:tab w:val="left" w:pos="0"/>
          <w:tab w:val="left" w:pos="720"/>
          <w:tab w:val="left" w:pos="8931"/>
        </w:tabs>
        <w:suppressAutoHyphens/>
        <w:ind w:left="720" w:hanging="720"/>
        <w:rPr>
          <w:rFonts w:ascii="Arial" w:hAnsi="Arial" w:cs="Arial"/>
          <w:szCs w:val="22"/>
        </w:rPr>
      </w:pPr>
    </w:p>
    <w:p w:rsidR="001E2C89" w:rsidRPr="00225DAB" w:rsidRDefault="001E2C89" w:rsidP="001E2C89">
      <w:pPr>
        <w:numPr>
          <w:ilvl w:val="0"/>
          <w:numId w:val="19"/>
        </w:numPr>
        <w:tabs>
          <w:tab w:val="left" w:pos="-720"/>
          <w:tab w:val="left" w:pos="0"/>
        </w:tabs>
        <w:suppressAutoHyphens/>
        <w:jc w:val="left"/>
        <w:rPr>
          <w:rFonts w:ascii="Arial" w:hAnsi="Arial" w:cs="Arial"/>
          <w:szCs w:val="22"/>
        </w:rPr>
      </w:pPr>
      <w:r w:rsidRPr="00225DAB">
        <w:rPr>
          <w:rFonts w:ascii="Arial" w:hAnsi="Arial" w:cs="Arial"/>
          <w:szCs w:val="22"/>
        </w:rPr>
        <w:t>Ensure health care workers who may be at risk of acquiring hepatitis B from a patient are protected by immunisation.</w:t>
      </w:r>
    </w:p>
    <w:p w:rsidR="001E2C89" w:rsidRPr="00225DAB" w:rsidRDefault="001E2C89" w:rsidP="001E2C89">
      <w:pPr>
        <w:numPr>
          <w:ilvl w:val="0"/>
          <w:numId w:val="19"/>
        </w:numPr>
        <w:tabs>
          <w:tab w:val="left" w:pos="-720"/>
          <w:tab w:val="left" w:pos="0"/>
        </w:tabs>
        <w:suppressAutoHyphens/>
        <w:jc w:val="left"/>
        <w:rPr>
          <w:rFonts w:ascii="Arial" w:hAnsi="Arial" w:cs="Arial"/>
          <w:szCs w:val="22"/>
        </w:rPr>
      </w:pPr>
      <w:r w:rsidRPr="00225DAB">
        <w:rPr>
          <w:rFonts w:ascii="Arial" w:hAnsi="Arial" w:cs="Arial"/>
          <w:szCs w:val="22"/>
        </w:rPr>
        <w:t>Protect patients against the risk of acquiring hepatitis B from an infected health care worker.</w:t>
      </w:r>
    </w:p>
    <w:p w:rsidR="001E2C89" w:rsidRPr="00225DAB" w:rsidRDefault="001E2C89" w:rsidP="001E2C89">
      <w:pPr>
        <w:numPr>
          <w:ilvl w:val="0"/>
          <w:numId w:val="19"/>
        </w:numPr>
        <w:tabs>
          <w:tab w:val="left" w:pos="-720"/>
        </w:tabs>
        <w:suppressAutoHyphens/>
        <w:jc w:val="left"/>
        <w:rPr>
          <w:rFonts w:ascii="Arial" w:hAnsi="Arial" w:cs="Arial"/>
          <w:szCs w:val="22"/>
        </w:rPr>
      </w:pPr>
      <w:r w:rsidRPr="00225DAB">
        <w:rPr>
          <w:rFonts w:ascii="Arial" w:hAnsi="Arial" w:cs="Arial"/>
          <w:szCs w:val="22"/>
        </w:rPr>
        <w:t>Due to the nature of this post, any offer of appointment will be conditional upon the successful applicant either:-</w:t>
      </w:r>
    </w:p>
    <w:p w:rsidR="001E2C89" w:rsidRPr="00225DAB" w:rsidRDefault="001E2C89" w:rsidP="001E2C89">
      <w:pPr>
        <w:numPr>
          <w:ilvl w:val="0"/>
          <w:numId w:val="19"/>
        </w:numPr>
        <w:tabs>
          <w:tab w:val="left" w:pos="-720"/>
          <w:tab w:val="left" w:pos="0"/>
        </w:tabs>
        <w:suppressAutoHyphens/>
        <w:jc w:val="left"/>
        <w:rPr>
          <w:rFonts w:ascii="Arial" w:hAnsi="Arial" w:cs="Arial"/>
          <w:szCs w:val="22"/>
        </w:rPr>
      </w:pPr>
      <w:r w:rsidRPr="00225DAB">
        <w:rPr>
          <w:rFonts w:ascii="Arial" w:hAnsi="Arial" w:cs="Arial"/>
          <w:szCs w:val="22"/>
        </w:rPr>
        <w:t>Undergoing a process of screening/immunisation/monitoring in accordance with the Board's Policy and Procedure, or</w:t>
      </w:r>
    </w:p>
    <w:p w:rsidR="001E2C89" w:rsidRPr="00225DAB" w:rsidRDefault="001E2C89" w:rsidP="001E2C89">
      <w:pPr>
        <w:numPr>
          <w:ilvl w:val="0"/>
          <w:numId w:val="19"/>
        </w:numPr>
        <w:tabs>
          <w:tab w:val="left" w:pos="-720"/>
          <w:tab w:val="left" w:pos="0"/>
        </w:tabs>
        <w:suppressAutoHyphens/>
        <w:jc w:val="left"/>
        <w:rPr>
          <w:rFonts w:ascii="Arial" w:hAnsi="Arial" w:cs="Arial"/>
          <w:szCs w:val="22"/>
        </w:rPr>
      </w:pPr>
      <w:r w:rsidRPr="00225DAB">
        <w:rPr>
          <w:rFonts w:ascii="Arial" w:hAnsi="Arial" w:cs="Arial"/>
          <w:szCs w:val="22"/>
        </w:rPr>
        <w:t>Producing acceptable documentary evidence that he/she is not an infective risk to others.</w:t>
      </w:r>
    </w:p>
    <w:p w:rsidR="001E2C89" w:rsidRPr="00225DAB" w:rsidRDefault="001E2C89" w:rsidP="001E2C89">
      <w:pPr>
        <w:tabs>
          <w:tab w:val="left" w:pos="-720"/>
        </w:tabs>
        <w:suppressAutoHyphens/>
        <w:ind w:left="720" w:hanging="720"/>
        <w:rPr>
          <w:rFonts w:ascii="Arial" w:hAnsi="Arial" w:cs="Arial"/>
          <w:szCs w:val="22"/>
        </w:rPr>
      </w:pPr>
    </w:p>
    <w:p w:rsidR="001E2C89" w:rsidRPr="00225DAB" w:rsidRDefault="001E2C89" w:rsidP="001E2C89">
      <w:pPr>
        <w:tabs>
          <w:tab w:val="left" w:pos="-720"/>
        </w:tabs>
        <w:suppressAutoHyphens/>
        <w:ind w:left="720" w:hanging="720"/>
        <w:rPr>
          <w:rFonts w:ascii="Arial" w:hAnsi="Arial" w:cs="Arial"/>
          <w:szCs w:val="22"/>
        </w:rPr>
      </w:pPr>
      <w:r w:rsidRPr="00225DAB">
        <w:rPr>
          <w:rFonts w:ascii="Arial" w:hAnsi="Arial" w:cs="Arial"/>
          <w:szCs w:val="22"/>
        </w:rPr>
        <w:tab/>
        <w:t>In the event that he/she is an infective risk to others or if he/she fails to comply with the above requirements, the conditional offer of appointment will be withdrawn.</w:t>
      </w:r>
    </w:p>
    <w:p w:rsidR="001E2C89" w:rsidRPr="00225DAB" w:rsidRDefault="001E2C89" w:rsidP="001E2C89">
      <w:pPr>
        <w:tabs>
          <w:tab w:val="left" w:pos="-720"/>
        </w:tabs>
        <w:suppressAutoHyphens/>
        <w:ind w:left="720" w:hanging="720"/>
        <w:rPr>
          <w:rFonts w:ascii="Arial" w:hAnsi="Arial" w:cs="Arial"/>
          <w:szCs w:val="22"/>
        </w:rPr>
      </w:pPr>
    </w:p>
    <w:p w:rsidR="001E2C89" w:rsidRPr="00225DAB" w:rsidRDefault="001E2C89" w:rsidP="001E2C89">
      <w:pPr>
        <w:tabs>
          <w:tab w:val="left" w:pos="-720"/>
        </w:tabs>
        <w:suppressAutoHyphens/>
        <w:ind w:left="720" w:hanging="720"/>
        <w:rPr>
          <w:rFonts w:ascii="Arial" w:hAnsi="Arial" w:cs="Arial"/>
          <w:szCs w:val="22"/>
        </w:rPr>
      </w:pPr>
      <w:r w:rsidRPr="00225DAB">
        <w:rPr>
          <w:rFonts w:ascii="Arial" w:hAnsi="Arial" w:cs="Arial"/>
          <w:szCs w:val="22"/>
        </w:rPr>
        <w:tab/>
        <w:t xml:space="preserve">As a condition of his/her subsequent employment in this post he/she is also required to undergo further immunisation and monitoring at the intervals specified by the Board's Occupational Health Service in order to boost/maintain his/her level of immunity.  Should he/she become hepatitis B e antigen positive and therefore an infective risk to others at any stage in the future the appointment will be subject to review in accordance with the Board's agreed Procedure for dealing with such situations where the </w:t>
      </w:r>
      <w:proofErr w:type="spellStart"/>
      <w:r w:rsidRPr="00225DAB">
        <w:rPr>
          <w:rFonts w:ascii="Arial" w:hAnsi="Arial" w:cs="Arial"/>
          <w:szCs w:val="22"/>
        </w:rPr>
        <w:t>postholder</w:t>
      </w:r>
      <w:proofErr w:type="spellEnd"/>
      <w:r w:rsidRPr="00225DAB">
        <w:rPr>
          <w:rFonts w:ascii="Arial" w:hAnsi="Arial" w:cs="Arial"/>
          <w:szCs w:val="22"/>
        </w:rPr>
        <w:t xml:space="preserve"> is involved in "Exposure Prone Procedures".  This review may result in the </w:t>
      </w:r>
      <w:proofErr w:type="spellStart"/>
      <w:r w:rsidRPr="00225DAB">
        <w:rPr>
          <w:rFonts w:ascii="Arial" w:hAnsi="Arial" w:cs="Arial"/>
          <w:szCs w:val="22"/>
        </w:rPr>
        <w:t>postholder</w:t>
      </w:r>
      <w:proofErr w:type="spellEnd"/>
      <w:r w:rsidRPr="00225DAB">
        <w:rPr>
          <w:rFonts w:ascii="Arial" w:hAnsi="Arial" w:cs="Arial"/>
          <w:szCs w:val="22"/>
        </w:rPr>
        <w:t xml:space="preserve"> having to alter his/her clinical exposure to remove risk to patients and others.  In circumstances where this is not a practical option, it will be necessary to provide industrial compensation for this prescribed industrial disease prior to the </w:t>
      </w:r>
      <w:proofErr w:type="spellStart"/>
      <w:r w:rsidRPr="00225DAB">
        <w:rPr>
          <w:rFonts w:ascii="Arial" w:hAnsi="Arial" w:cs="Arial"/>
          <w:szCs w:val="22"/>
        </w:rPr>
        <w:t>postholder</w:t>
      </w:r>
      <w:proofErr w:type="spellEnd"/>
      <w:r w:rsidRPr="00225DAB">
        <w:rPr>
          <w:rFonts w:ascii="Arial" w:hAnsi="Arial" w:cs="Arial"/>
          <w:szCs w:val="22"/>
        </w:rPr>
        <w:t xml:space="preserve"> leaving the Board's employment.</w:t>
      </w:r>
    </w:p>
    <w:p w:rsidR="001E2C89" w:rsidRPr="00225DAB" w:rsidRDefault="001E2C89" w:rsidP="001E2C89">
      <w:pPr>
        <w:ind w:left="720" w:hanging="720"/>
        <w:rPr>
          <w:rFonts w:ascii="Arial" w:hAnsi="Arial" w:cs="Arial"/>
          <w:szCs w:val="22"/>
        </w:rPr>
      </w:pPr>
    </w:p>
    <w:p w:rsidR="001E2C89" w:rsidRPr="00225DAB" w:rsidRDefault="001E2C89" w:rsidP="001E2C89">
      <w:pPr>
        <w:tabs>
          <w:tab w:val="left" w:pos="-720"/>
          <w:tab w:val="left" w:pos="0"/>
        </w:tabs>
        <w:suppressAutoHyphens/>
        <w:ind w:left="720" w:hanging="720"/>
        <w:rPr>
          <w:rFonts w:ascii="Arial" w:hAnsi="Arial" w:cs="Arial"/>
          <w:szCs w:val="22"/>
        </w:rPr>
      </w:pPr>
      <w:r w:rsidRPr="00225DAB">
        <w:rPr>
          <w:rFonts w:ascii="Arial" w:hAnsi="Arial" w:cs="Arial"/>
          <w:szCs w:val="22"/>
        </w:rPr>
        <w:t>14</w:t>
      </w:r>
      <w:r w:rsidRPr="00225DAB">
        <w:rPr>
          <w:rFonts w:ascii="Arial" w:hAnsi="Arial" w:cs="Arial"/>
          <w:szCs w:val="22"/>
        </w:rPr>
        <w:tab/>
        <w:t>The Board is required to instigate a check to be made with Disclosure Scotland for any convictions recorded before an offer of appointment can be made (rehabilitation of Offenders Act 1974 amended 1985 and 1986) and (Disclosure of Criminal Convictions of NHS Staff with Substantial Access to Children 1989).</w:t>
      </w:r>
    </w:p>
    <w:p w:rsidR="001E2C89" w:rsidRPr="00225DAB" w:rsidRDefault="001E2C89" w:rsidP="001E2C89">
      <w:pPr>
        <w:tabs>
          <w:tab w:val="left" w:pos="-720"/>
        </w:tabs>
        <w:suppressAutoHyphens/>
        <w:ind w:left="720" w:hanging="720"/>
        <w:rPr>
          <w:rFonts w:ascii="Arial" w:hAnsi="Arial" w:cs="Arial"/>
          <w:szCs w:val="22"/>
        </w:rPr>
      </w:pPr>
    </w:p>
    <w:p w:rsidR="001E2C89" w:rsidRPr="00225DAB" w:rsidRDefault="001E2C89" w:rsidP="001E2C89">
      <w:pPr>
        <w:pStyle w:val="BodyTextIndent3"/>
        <w:tabs>
          <w:tab w:val="left" w:pos="-720"/>
        </w:tabs>
        <w:suppressAutoHyphens/>
        <w:ind w:left="709" w:hanging="709"/>
        <w:rPr>
          <w:rFonts w:ascii="Arial" w:hAnsi="Arial" w:cs="Arial"/>
          <w:b/>
          <w:i/>
          <w:sz w:val="22"/>
          <w:szCs w:val="22"/>
        </w:rPr>
      </w:pPr>
      <w:r w:rsidRPr="00225DAB">
        <w:rPr>
          <w:rFonts w:ascii="Arial" w:hAnsi="Arial" w:cs="Arial"/>
          <w:sz w:val="22"/>
          <w:szCs w:val="22"/>
        </w:rPr>
        <w:t>15</w:t>
      </w:r>
      <w:r w:rsidRPr="00225DAB">
        <w:rPr>
          <w:rFonts w:ascii="Arial" w:hAnsi="Arial" w:cs="Arial"/>
          <w:sz w:val="22"/>
          <w:szCs w:val="22"/>
        </w:rPr>
        <w:tab/>
        <w:t>The appointment is made subject to satisfactory fitness for employment.  The successful candidate will therefore be required to complete a pre-employment health screening questionnaire and may subsequently be required to attend for health screening.</w:t>
      </w:r>
    </w:p>
    <w:p w:rsidR="001E2C89" w:rsidRPr="00225DAB" w:rsidRDefault="001E2C89" w:rsidP="001E2C89">
      <w:pPr>
        <w:pStyle w:val="Header"/>
        <w:tabs>
          <w:tab w:val="clear" w:pos="4153"/>
          <w:tab w:val="clear" w:pos="8306"/>
          <w:tab w:val="left" w:pos="-720"/>
        </w:tabs>
        <w:suppressAutoHyphens/>
        <w:ind w:left="709" w:hanging="709"/>
        <w:rPr>
          <w:rFonts w:ascii="Arial" w:hAnsi="Arial" w:cs="Arial"/>
          <w:szCs w:val="22"/>
        </w:rPr>
      </w:pPr>
    </w:p>
    <w:p w:rsidR="001E2C89" w:rsidRPr="00225DAB" w:rsidRDefault="001E2C89" w:rsidP="001E2C89">
      <w:pPr>
        <w:pStyle w:val="BodyTextIndent3"/>
        <w:tabs>
          <w:tab w:val="left" w:pos="-720"/>
        </w:tabs>
        <w:suppressAutoHyphens/>
        <w:ind w:left="709" w:hanging="709"/>
        <w:rPr>
          <w:rFonts w:ascii="Arial" w:hAnsi="Arial" w:cs="Arial"/>
          <w:b/>
          <w:i/>
          <w:sz w:val="22"/>
          <w:szCs w:val="22"/>
        </w:rPr>
      </w:pPr>
      <w:r w:rsidRPr="00225DAB">
        <w:rPr>
          <w:rFonts w:ascii="Arial" w:hAnsi="Arial" w:cs="Arial"/>
          <w:sz w:val="22"/>
          <w:szCs w:val="22"/>
        </w:rPr>
        <w:t>16</w:t>
      </w:r>
      <w:r w:rsidRPr="00225DAB">
        <w:rPr>
          <w:rFonts w:ascii="Arial" w:hAnsi="Arial" w:cs="Arial"/>
          <w:sz w:val="22"/>
          <w:szCs w:val="22"/>
        </w:rPr>
        <w:tab/>
        <w:t>The Officer appointed will be required to work within the policies and procedures of NHS Grampian which have been agreed by the appropriate committee and negotiating committees.</w:t>
      </w:r>
    </w:p>
    <w:p w:rsidR="001E2C89" w:rsidRPr="00225DAB" w:rsidRDefault="001E2C89" w:rsidP="001E2C89">
      <w:pPr>
        <w:tabs>
          <w:tab w:val="left" w:pos="-720"/>
        </w:tabs>
        <w:suppressAutoHyphens/>
        <w:rPr>
          <w:rFonts w:ascii="Arial" w:hAnsi="Arial" w:cs="Arial"/>
          <w:szCs w:val="22"/>
        </w:rPr>
      </w:pPr>
    </w:p>
    <w:p w:rsidR="001E2C89" w:rsidRPr="00225DAB" w:rsidRDefault="001E2C89" w:rsidP="001E2C89">
      <w:pPr>
        <w:tabs>
          <w:tab w:val="left" w:pos="-720"/>
        </w:tabs>
        <w:suppressAutoHyphens/>
        <w:ind w:left="720" w:hanging="720"/>
        <w:rPr>
          <w:rFonts w:ascii="Arial" w:hAnsi="Arial" w:cs="Arial"/>
          <w:szCs w:val="22"/>
        </w:rPr>
      </w:pPr>
      <w:r w:rsidRPr="00225DAB">
        <w:rPr>
          <w:rFonts w:ascii="Arial" w:hAnsi="Arial" w:cs="Arial"/>
          <w:szCs w:val="22"/>
        </w:rPr>
        <w:t>17</w:t>
      </w:r>
      <w:r w:rsidRPr="00225DAB">
        <w:rPr>
          <w:rFonts w:ascii="Arial" w:hAnsi="Arial" w:cs="Arial"/>
          <w:szCs w:val="22"/>
        </w:rPr>
        <w:tab/>
        <w:t>Termination of the appointment is subject to three months notice on either side.</w:t>
      </w:r>
    </w:p>
    <w:p w:rsidR="001E2C89" w:rsidRPr="00225DAB" w:rsidRDefault="001E2C89" w:rsidP="001E2C89">
      <w:pPr>
        <w:tabs>
          <w:tab w:val="left" w:pos="-720"/>
        </w:tabs>
        <w:suppressAutoHyphens/>
        <w:ind w:left="720" w:hanging="720"/>
        <w:rPr>
          <w:rFonts w:ascii="Arial" w:hAnsi="Arial" w:cs="Arial"/>
          <w:szCs w:val="22"/>
        </w:rPr>
      </w:pPr>
    </w:p>
    <w:p w:rsidR="001E2C89" w:rsidRPr="00225DAB" w:rsidRDefault="001E2C89" w:rsidP="001E2C89">
      <w:pPr>
        <w:pStyle w:val="Header"/>
        <w:tabs>
          <w:tab w:val="clear" w:pos="4153"/>
          <w:tab w:val="clear" w:pos="8306"/>
        </w:tabs>
        <w:rPr>
          <w:rFonts w:ascii="Arial" w:hAnsi="Arial" w:cs="Arial"/>
          <w:szCs w:val="22"/>
        </w:rPr>
      </w:pPr>
    </w:p>
    <w:p w:rsidR="001E2C89" w:rsidRPr="00225DAB" w:rsidRDefault="001E2C89" w:rsidP="001E2C89">
      <w:pPr>
        <w:rPr>
          <w:rFonts w:ascii="Arial" w:hAnsi="Arial" w:cs="Arial"/>
          <w:b/>
          <w:szCs w:val="22"/>
        </w:rPr>
      </w:pPr>
      <w:r w:rsidRPr="00225DAB">
        <w:rPr>
          <w:rFonts w:ascii="Arial" w:hAnsi="Arial" w:cs="Arial"/>
          <w:b/>
          <w:szCs w:val="22"/>
        </w:rPr>
        <w:t>NOTE</w:t>
      </w:r>
    </w:p>
    <w:p w:rsidR="001E2C89" w:rsidRPr="00225DAB" w:rsidRDefault="001E2C89" w:rsidP="001E2C89">
      <w:pPr>
        <w:rPr>
          <w:rFonts w:ascii="Arial" w:hAnsi="Arial" w:cs="Arial"/>
          <w:szCs w:val="22"/>
        </w:rPr>
      </w:pPr>
    </w:p>
    <w:p w:rsidR="001E2C89" w:rsidRPr="00225DAB" w:rsidRDefault="001E2C89" w:rsidP="001E2C89">
      <w:pPr>
        <w:pStyle w:val="BodyText2"/>
        <w:spacing w:line="240" w:lineRule="auto"/>
        <w:rPr>
          <w:rFonts w:ascii="Arial" w:hAnsi="Arial" w:cs="Arial"/>
          <w:szCs w:val="22"/>
        </w:rPr>
      </w:pPr>
      <w:r w:rsidRPr="00225DAB">
        <w:rPr>
          <w:rFonts w:ascii="Arial" w:hAnsi="Arial" w:cs="Arial"/>
          <w:szCs w:val="22"/>
        </w:rPr>
        <w:t xml:space="preserve">Canvassing in connection with appointments is not permitted but this does not debar candidates who wish from visiting the hospitals concerned. </w:t>
      </w:r>
    </w:p>
    <w:p w:rsidR="001E2C89" w:rsidRPr="00225DAB" w:rsidRDefault="001E2C89" w:rsidP="001E2C89">
      <w:pPr>
        <w:rPr>
          <w:rFonts w:ascii="Arial" w:hAnsi="Arial" w:cs="Arial"/>
          <w:szCs w:val="22"/>
        </w:rPr>
      </w:pPr>
    </w:p>
    <w:p w:rsidR="001E2C89" w:rsidRPr="00225DAB" w:rsidRDefault="001E2C89" w:rsidP="001E2C89">
      <w:pPr>
        <w:rPr>
          <w:rFonts w:ascii="Arial" w:hAnsi="Arial" w:cs="Arial"/>
          <w:szCs w:val="22"/>
        </w:rPr>
      </w:pPr>
      <w:r w:rsidRPr="00225DAB">
        <w:rPr>
          <w:rFonts w:ascii="Arial" w:hAnsi="Arial" w:cs="Arial"/>
          <w:szCs w:val="22"/>
        </w:rPr>
        <w:t xml:space="preserve">Please note that receipt of applications will not be acknowledged, however, successful applicants will be informed of the outcome of </w:t>
      </w:r>
      <w:proofErr w:type="spellStart"/>
      <w:r w:rsidRPr="00225DAB">
        <w:rPr>
          <w:rFonts w:ascii="Arial" w:hAnsi="Arial" w:cs="Arial"/>
          <w:szCs w:val="22"/>
        </w:rPr>
        <w:t>shortlisting</w:t>
      </w:r>
      <w:proofErr w:type="spellEnd"/>
      <w:r w:rsidRPr="00225DAB">
        <w:rPr>
          <w:rFonts w:ascii="Arial" w:hAnsi="Arial" w:cs="Arial"/>
          <w:szCs w:val="22"/>
        </w:rPr>
        <w:t xml:space="preserve"> within three weeks of the closing date.</w:t>
      </w:r>
    </w:p>
    <w:p w:rsidR="001E2C89" w:rsidRPr="00225DAB" w:rsidRDefault="001E2C89" w:rsidP="001E2C89">
      <w:pPr>
        <w:rPr>
          <w:rFonts w:ascii="Arial" w:hAnsi="Arial" w:cs="Arial"/>
          <w:szCs w:val="22"/>
        </w:rPr>
      </w:pPr>
    </w:p>
    <w:p w:rsidR="001E2C89" w:rsidRPr="00225DAB" w:rsidRDefault="001E2C89" w:rsidP="001E2C89">
      <w:pPr>
        <w:rPr>
          <w:rFonts w:ascii="Arial" w:hAnsi="Arial" w:cs="Arial"/>
          <w:b/>
          <w:szCs w:val="22"/>
        </w:rPr>
      </w:pPr>
      <w:r w:rsidRPr="00225DAB">
        <w:rPr>
          <w:rFonts w:ascii="Arial" w:hAnsi="Arial" w:cs="Arial"/>
          <w:b/>
          <w:szCs w:val="22"/>
        </w:rPr>
        <w:t>Further information can be obtained and an appointment to view the Department by contacting:</w:t>
      </w:r>
    </w:p>
    <w:p w:rsidR="001E2C89" w:rsidRPr="00225DAB" w:rsidRDefault="001E2C89" w:rsidP="001E2C89">
      <w:pPr>
        <w:rPr>
          <w:rFonts w:ascii="Arial" w:hAnsi="Arial" w:cs="Arial"/>
          <w:b/>
          <w:szCs w:val="22"/>
        </w:rPr>
      </w:pPr>
    </w:p>
    <w:p w:rsidR="001E2C89" w:rsidRPr="008E1D72" w:rsidRDefault="001E2C89" w:rsidP="001E2C89">
      <w:pPr>
        <w:tabs>
          <w:tab w:val="left" w:pos="720"/>
        </w:tabs>
        <w:rPr>
          <w:rFonts w:ascii="Arial" w:hAnsi="Arial" w:cs="Arial"/>
          <w:b/>
          <w:i/>
          <w:szCs w:val="22"/>
        </w:rPr>
      </w:pPr>
    </w:p>
    <w:tbl>
      <w:tblPr>
        <w:tblW w:w="6379" w:type="dxa"/>
        <w:tblLayout w:type="fixed"/>
        <w:tblLook w:val="0000"/>
      </w:tblPr>
      <w:tblGrid>
        <w:gridCol w:w="3118"/>
        <w:gridCol w:w="3261"/>
      </w:tblGrid>
      <w:tr w:rsidR="001E2C89" w:rsidRPr="008E1D72" w:rsidTr="007A7F4A">
        <w:tc>
          <w:tcPr>
            <w:tcW w:w="3118" w:type="dxa"/>
          </w:tcPr>
          <w:p w:rsidR="001E2C89" w:rsidRPr="008E1D72" w:rsidRDefault="001E2C89" w:rsidP="001452C0">
            <w:pPr>
              <w:pStyle w:val="p2"/>
              <w:spacing w:line="-260" w:lineRule="auto"/>
              <w:rPr>
                <w:rFonts w:ascii="Arial" w:hAnsi="Arial" w:cs="Arial"/>
                <w:sz w:val="22"/>
                <w:szCs w:val="22"/>
              </w:rPr>
            </w:pPr>
            <w:r w:rsidRPr="008E1D72">
              <w:rPr>
                <w:rFonts w:ascii="Arial" w:hAnsi="Arial" w:cs="Arial"/>
                <w:sz w:val="22"/>
                <w:szCs w:val="22"/>
              </w:rPr>
              <w:t>Dr</w:t>
            </w:r>
            <w:r w:rsidR="001452C0">
              <w:rPr>
                <w:rFonts w:ascii="Arial" w:hAnsi="Arial" w:cs="Arial"/>
                <w:sz w:val="22"/>
                <w:szCs w:val="22"/>
              </w:rPr>
              <w:t xml:space="preserve"> G C Preston</w:t>
            </w:r>
          </w:p>
        </w:tc>
        <w:tc>
          <w:tcPr>
            <w:tcW w:w="3261" w:type="dxa"/>
          </w:tcPr>
          <w:p w:rsidR="001E2C89" w:rsidRPr="008E1D72" w:rsidRDefault="001E2C89" w:rsidP="007A7F4A">
            <w:pPr>
              <w:pStyle w:val="p2"/>
              <w:spacing w:line="-260" w:lineRule="auto"/>
              <w:rPr>
                <w:rFonts w:ascii="Arial" w:hAnsi="Arial" w:cs="Arial"/>
                <w:sz w:val="22"/>
                <w:szCs w:val="22"/>
              </w:rPr>
            </w:pPr>
            <w:r w:rsidRPr="008E1D72">
              <w:rPr>
                <w:rFonts w:ascii="Arial" w:hAnsi="Arial" w:cs="Arial"/>
                <w:sz w:val="22"/>
                <w:szCs w:val="22"/>
              </w:rPr>
              <w:t>Dr D J Culligan</w:t>
            </w:r>
          </w:p>
        </w:tc>
      </w:tr>
      <w:tr w:rsidR="001E2C89" w:rsidRPr="008E1D72" w:rsidTr="007A7F4A">
        <w:tc>
          <w:tcPr>
            <w:tcW w:w="3118" w:type="dxa"/>
          </w:tcPr>
          <w:p w:rsidR="001E2C89" w:rsidRPr="008E1D72" w:rsidRDefault="001E2C89" w:rsidP="007A7F4A">
            <w:pPr>
              <w:pStyle w:val="p2"/>
              <w:spacing w:line="-260" w:lineRule="auto"/>
              <w:rPr>
                <w:rFonts w:ascii="Arial" w:hAnsi="Arial" w:cs="Arial"/>
                <w:sz w:val="22"/>
                <w:szCs w:val="22"/>
              </w:rPr>
            </w:pPr>
            <w:r w:rsidRPr="008E1D72">
              <w:rPr>
                <w:rFonts w:ascii="Arial" w:hAnsi="Arial" w:cs="Arial"/>
                <w:sz w:val="22"/>
                <w:szCs w:val="22"/>
              </w:rPr>
              <w:t>Dept Haematology</w:t>
            </w:r>
          </w:p>
        </w:tc>
        <w:tc>
          <w:tcPr>
            <w:tcW w:w="3261" w:type="dxa"/>
          </w:tcPr>
          <w:p w:rsidR="001E2C89" w:rsidRPr="008E1D72" w:rsidRDefault="001E2C89" w:rsidP="007A7F4A">
            <w:pPr>
              <w:pStyle w:val="p2"/>
              <w:spacing w:line="-260" w:lineRule="auto"/>
              <w:rPr>
                <w:rFonts w:ascii="Arial" w:hAnsi="Arial" w:cs="Arial"/>
                <w:sz w:val="22"/>
                <w:szCs w:val="22"/>
              </w:rPr>
            </w:pPr>
            <w:r w:rsidRPr="008E1D72">
              <w:rPr>
                <w:rFonts w:ascii="Arial" w:hAnsi="Arial" w:cs="Arial"/>
                <w:sz w:val="22"/>
                <w:szCs w:val="22"/>
              </w:rPr>
              <w:t>Dept Haematology</w:t>
            </w:r>
          </w:p>
        </w:tc>
      </w:tr>
      <w:tr w:rsidR="001E2C89" w:rsidRPr="008E1D72" w:rsidTr="007A7F4A">
        <w:tc>
          <w:tcPr>
            <w:tcW w:w="3118" w:type="dxa"/>
          </w:tcPr>
          <w:p w:rsidR="001E2C89" w:rsidRPr="008E1D72" w:rsidRDefault="001E2C89" w:rsidP="007A7F4A">
            <w:pPr>
              <w:pStyle w:val="p2"/>
              <w:spacing w:line="-260" w:lineRule="auto"/>
              <w:rPr>
                <w:rFonts w:ascii="Arial" w:hAnsi="Arial" w:cs="Arial"/>
                <w:sz w:val="22"/>
                <w:szCs w:val="22"/>
              </w:rPr>
            </w:pPr>
            <w:r w:rsidRPr="008E1D72">
              <w:rPr>
                <w:rFonts w:ascii="Arial" w:hAnsi="Arial" w:cs="Arial"/>
                <w:sz w:val="22"/>
                <w:szCs w:val="22"/>
              </w:rPr>
              <w:t>Aberdeen Royal Infirmary</w:t>
            </w:r>
          </w:p>
        </w:tc>
        <w:tc>
          <w:tcPr>
            <w:tcW w:w="3261" w:type="dxa"/>
          </w:tcPr>
          <w:p w:rsidR="001E2C89" w:rsidRPr="008E1D72" w:rsidRDefault="001E2C89" w:rsidP="007A7F4A">
            <w:pPr>
              <w:pStyle w:val="p2"/>
              <w:spacing w:line="-260" w:lineRule="auto"/>
              <w:rPr>
                <w:rFonts w:ascii="Arial" w:hAnsi="Arial" w:cs="Arial"/>
                <w:sz w:val="22"/>
                <w:szCs w:val="22"/>
              </w:rPr>
            </w:pPr>
            <w:r w:rsidRPr="008E1D72">
              <w:rPr>
                <w:rFonts w:ascii="Arial" w:hAnsi="Arial" w:cs="Arial"/>
                <w:sz w:val="22"/>
                <w:szCs w:val="22"/>
              </w:rPr>
              <w:t>Aberdeen Royal Infirmary</w:t>
            </w:r>
          </w:p>
        </w:tc>
      </w:tr>
      <w:tr w:rsidR="001E2C89" w:rsidRPr="008E1D72" w:rsidTr="007A7F4A">
        <w:tc>
          <w:tcPr>
            <w:tcW w:w="3118" w:type="dxa"/>
          </w:tcPr>
          <w:p w:rsidR="001E2C89" w:rsidRPr="008E1D72" w:rsidRDefault="001E2C89" w:rsidP="007A7F4A">
            <w:pPr>
              <w:pStyle w:val="p2"/>
              <w:spacing w:line="-260" w:lineRule="auto"/>
              <w:rPr>
                <w:rFonts w:ascii="Arial" w:hAnsi="Arial" w:cs="Arial"/>
                <w:sz w:val="22"/>
                <w:szCs w:val="22"/>
              </w:rPr>
            </w:pPr>
            <w:proofErr w:type="spellStart"/>
            <w:r w:rsidRPr="008E1D72">
              <w:rPr>
                <w:rFonts w:ascii="Arial" w:hAnsi="Arial" w:cs="Arial"/>
                <w:sz w:val="22"/>
                <w:szCs w:val="22"/>
              </w:rPr>
              <w:t>Foresterhill</w:t>
            </w:r>
            <w:proofErr w:type="spellEnd"/>
          </w:p>
        </w:tc>
        <w:tc>
          <w:tcPr>
            <w:tcW w:w="3261" w:type="dxa"/>
          </w:tcPr>
          <w:p w:rsidR="001E2C89" w:rsidRPr="008E1D72" w:rsidRDefault="001E2C89" w:rsidP="007A7F4A">
            <w:pPr>
              <w:pStyle w:val="p2"/>
              <w:spacing w:line="-260" w:lineRule="auto"/>
              <w:rPr>
                <w:rFonts w:ascii="Arial" w:hAnsi="Arial" w:cs="Arial"/>
                <w:sz w:val="22"/>
                <w:szCs w:val="22"/>
              </w:rPr>
            </w:pPr>
            <w:proofErr w:type="spellStart"/>
            <w:r w:rsidRPr="008E1D72">
              <w:rPr>
                <w:rFonts w:ascii="Arial" w:hAnsi="Arial" w:cs="Arial"/>
                <w:sz w:val="22"/>
                <w:szCs w:val="22"/>
              </w:rPr>
              <w:t>Foresterhill</w:t>
            </w:r>
            <w:proofErr w:type="spellEnd"/>
          </w:p>
        </w:tc>
      </w:tr>
      <w:tr w:rsidR="001E2C89" w:rsidRPr="008E1D72" w:rsidTr="007A7F4A">
        <w:tc>
          <w:tcPr>
            <w:tcW w:w="3118" w:type="dxa"/>
          </w:tcPr>
          <w:p w:rsidR="001E2C89" w:rsidRPr="008E1D72" w:rsidRDefault="001E2C89" w:rsidP="007A7F4A">
            <w:pPr>
              <w:pStyle w:val="p2"/>
              <w:spacing w:line="-260" w:lineRule="auto"/>
              <w:rPr>
                <w:rFonts w:ascii="Arial" w:hAnsi="Arial" w:cs="Arial"/>
                <w:sz w:val="22"/>
                <w:szCs w:val="22"/>
              </w:rPr>
            </w:pPr>
            <w:r w:rsidRPr="008E1D72">
              <w:rPr>
                <w:rFonts w:ascii="Arial" w:hAnsi="Arial" w:cs="Arial"/>
                <w:sz w:val="22"/>
                <w:szCs w:val="22"/>
              </w:rPr>
              <w:t>Aberdeen AB25 2ZN</w:t>
            </w:r>
          </w:p>
        </w:tc>
        <w:tc>
          <w:tcPr>
            <w:tcW w:w="3261" w:type="dxa"/>
          </w:tcPr>
          <w:p w:rsidR="001E2C89" w:rsidRPr="008E1D72" w:rsidRDefault="001E2C89" w:rsidP="007A7F4A">
            <w:pPr>
              <w:pStyle w:val="p2"/>
              <w:spacing w:line="-260" w:lineRule="auto"/>
              <w:rPr>
                <w:rFonts w:ascii="Arial" w:hAnsi="Arial" w:cs="Arial"/>
                <w:sz w:val="22"/>
                <w:szCs w:val="22"/>
              </w:rPr>
            </w:pPr>
            <w:r w:rsidRPr="008E1D72">
              <w:rPr>
                <w:rFonts w:ascii="Arial" w:hAnsi="Arial" w:cs="Arial"/>
                <w:sz w:val="22"/>
                <w:szCs w:val="22"/>
              </w:rPr>
              <w:t>Aberdeen AB25 2ZN</w:t>
            </w:r>
          </w:p>
        </w:tc>
      </w:tr>
      <w:tr w:rsidR="001E2C89" w:rsidRPr="008E1D72" w:rsidTr="007A7F4A">
        <w:tc>
          <w:tcPr>
            <w:tcW w:w="3118" w:type="dxa"/>
          </w:tcPr>
          <w:p w:rsidR="001E2C89" w:rsidRPr="008E1D72" w:rsidRDefault="001E2C89" w:rsidP="007A7F4A">
            <w:pPr>
              <w:pStyle w:val="p2"/>
              <w:spacing w:line="-260" w:lineRule="auto"/>
              <w:rPr>
                <w:rFonts w:ascii="Arial" w:hAnsi="Arial" w:cs="Arial"/>
                <w:sz w:val="22"/>
                <w:szCs w:val="22"/>
              </w:rPr>
            </w:pPr>
          </w:p>
        </w:tc>
        <w:tc>
          <w:tcPr>
            <w:tcW w:w="3261" w:type="dxa"/>
          </w:tcPr>
          <w:p w:rsidR="001E2C89" w:rsidRPr="008E1D72" w:rsidRDefault="001E2C89" w:rsidP="007A7F4A">
            <w:pPr>
              <w:pStyle w:val="p2"/>
              <w:spacing w:line="-260" w:lineRule="auto"/>
              <w:rPr>
                <w:rFonts w:ascii="Arial" w:hAnsi="Arial" w:cs="Arial"/>
                <w:sz w:val="22"/>
                <w:szCs w:val="22"/>
              </w:rPr>
            </w:pPr>
          </w:p>
        </w:tc>
      </w:tr>
      <w:tr w:rsidR="001E2C89" w:rsidRPr="008E1D72" w:rsidTr="007A7F4A">
        <w:tc>
          <w:tcPr>
            <w:tcW w:w="3118" w:type="dxa"/>
          </w:tcPr>
          <w:p w:rsidR="001452C0" w:rsidRDefault="001E2C89" w:rsidP="001452C0">
            <w:pPr>
              <w:pStyle w:val="p2"/>
              <w:spacing w:line="-260" w:lineRule="auto"/>
              <w:rPr>
                <w:rFonts w:ascii="Arial" w:hAnsi="Arial" w:cs="Arial"/>
                <w:sz w:val="22"/>
                <w:szCs w:val="22"/>
              </w:rPr>
            </w:pPr>
            <w:r w:rsidRPr="008E1D72">
              <w:rPr>
                <w:rFonts w:ascii="Arial" w:hAnsi="Arial" w:cs="Arial"/>
                <w:sz w:val="22"/>
                <w:szCs w:val="22"/>
              </w:rPr>
              <w:t xml:space="preserve">Tel 01224 553394 </w:t>
            </w:r>
          </w:p>
          <w:p w:rsidR="001452C0" w:rsidRPr="008E1D72" w:rsidRDefault="001452C0" w:rsidP="001452C0">
            <w:pPr>
              <w:pStyle w:val="p2"/>
              <w:spacing w:line="-260" w:lineRule="auto"/>
              <w:rPr>
                <w:rFonts w:ascii="Arial" w:hAnsi="Arial" w:cs="Arial"/>
                <w:sz w:val="22"/>
                <w:szCs w:val="22"/>
              </w:rPr>
            </w:pPr>
            <w:r>
              <w:rPr>
                <w:rFonts w:ascii="Arial" w:hAnsi="Arial" w:cs="Arial"/>
                <w:sz w:val="22"/>
                <w:szCs w:val="22"/>
              </w:rPr>
              <w:t>gavin.preston@nhs.scot</w:t>
            </w:r>
          </w:p>
        </w:tc>
        <w:tc>
          <w:tcPr>
            <w:tcW w:w="3261" w:type="dxa"/>
          </w:tcPr>
          <w:p w:rsidR="001E2C89" w:rsidRDefault="001E2C89" w:rsidP="007A7F4A">
            <w:pPr>
              <w:pStyle w:val="p2"/>
              <w:spacing w:line="-260" w:lineRule="auto"/>
              <w:rPr>
                <w:rFonts w:ascii="Arial" w:hAnsi="Arial" w:cs="Arial"/>
                <w:sz w:val="22"/>
                <w:szCs w:val="22"/>
              </w:rPr>
            </w:pPr>
            <w:r w:rsidRPr="008E1D72">
              <w:rPr>
                <w:rFonts w:ascii="Arial" w:hAnsi="Arial" w:cs="Arial"/>
                <w:sz w:val="22"/>
                <w:szCs w:val="22"/>
              </w:rPr>
              <w:t>Tel 01224 553394</w:t>
            </w:r>
          </w:p>
          <w:p w:rsidR="001452C0" w:rsidRPr="008E1D72" w:rsidRDefault="001452C0" w:rsidP="007A7F4A">
            <w:pPr>
              <w:pStyle w:val="p2"/>
              <w:spacing w:line="-260" w:lineRule="auto"/>
              <w:rPr>
                <w:rFonts w:ascii="Arial" w:hAnsi="Arial" w:cs="Arial"/>
                <w:sz w:val="22"/>
                <w:szCs w:val="22"/>
              </w:rPr>
            </w:pPr>
            <w:r>
              <w:rPr>
                <w:rFonts w:ascii="Arial" w:hAnsi="Arial" w:cs="Arial"/>
                <w:sz w:val="22"/>
                <w:szCs w:val="22"/>
              </w:rPr>
              <w:t>dominic.culligan@nhs.scot</w:t>
            </w:r>
          </w:p>
        </w:tc>
      </w:tr>
    </w:tbl>
    <w:p w:rsidR="001E2C89" w:rsidRDefault="001E2C89" w:rsidP="001E2C89">
      <w:pPr>
        <w:tabs>
          <w:tab w:val="left" w:pos="720"/>
        </w:tabs>
        <w:spacing w:line="-260" w:lineRule="auto"/>
        <w:rPr>
          <w:rFonts w:ascii="Arial" w:hAnsi="Arial" w:cs="Arial"/>
          <w:szCs w:val="22"/>
        </w:rPr>
      </w:pPr>
    </w:p>
    <w:p w:rsidR="001E2C89" w:rsidRPr="008E1D72" w:rsidRDefault="001E2C89" w:rsidP="001E2C89">
      <w:pPr>
        <w:rPr>
          <w:rFonts w:ascii="Arial" w:hAnsi="Arial" w:cs="Arial"/>
          <w:b/>
          <w:szCs w:val="22"/>
        </w:rPr>
      </w:pPr>
      <w:r w:rsidRPr="008E1D72">
        <w:rPr>
          <w:rFonts w:ascii="Arial" w:hAnsi="Arial" w:cs="Arial"/>
          <w:b/>
          <w:szCs w:val="22"/>
        </w:rPr>
        <w:t xml:space="preserve">Apply for this post by visiting </w:t>
      </w:r>
      <w:hyperlink r:id="rId8" w:history="1">
        <w:r w:rsidRPr="00DE722E">
          <w:rPr>
            <w:rFonts w:ascii="Arial" w:hAnsi="Arial" w:cs="Arial"/>
            <w:b/>
            <w:szCs w:val="22"/>
          </w:rPr>
          <w:t>www.nhsgrampian.org/jobs</w:t>
        </w:r>
      </w:hyperlink>
      <w:r w:rsidRPr="00DE722E">
        <w:rPr>
          <w:rFonts w:ascii="Arial" w:hAnsi="Arial" w:cs="Arial"/>
          <w:b/>
          <w:szCs w:val="22"/>
        </w:rPr>
        <w:t xml:space="preserve"> and search for the abo</w:t>
      </w:r>
      <w:r w:rsidR="00E05B6D" w:rsidRPr="00DE722E">
        <w:rPr>
          <w:rFonts w:ascii="Arial" w:hAnsi="Arial" w:cs="Arial"/>
          <w:b/>
          <w:szCs w:val="22"/>
        </w:rPr>
        <w:t>ve Ref No.  Closing date</w:t>
      </w:r>
      <w:r w:rsidR="00F50E18" w:rsidRPr="00DE722E">
        <w:rPr>
          <w:rFonts w:ascii="Arial" w:hAnsi="Arial" w:cs="Arial"/>
          <w:b/>
          <w:szCs w:val="22"/>
        </w:rPr>
        <w:t xml:space="preserve"> is </w:t>
      </w:r>
      <w:r w:rsidR="00DE722E" w:rsidRPr="00DE722E">
        <w:rPr>
          <w:rFonts w:ascii="Arial" w:hAnsi="Arial" w:cs="Arial"/>
          <w:b/>
          <w:szCs w:val="22"/>
        </w:rPr>
        <w:t>Sunday, 14 February 2021</w:t>
      </w:r>
      <w:r w:rsidRPr="00DE722E">
        <w:rPr>
          <w:rFonts w:ascii="Arial" w:hAnsi="Arial" w:cs="Arial"/>
          <w:b/>
          <w:szCs w:val="22"/>
        </w:rPr>
        <w:t>.</w:t>
      </w:r>
    </w:p>
    <w:p w:rsidR="001E2C89" w:rsidRPr="008E1D72" w:rsidRDefault="001E2C89" w:rsidP="001E2C89">
      <w:pPr>
        <w:rPr>
          <w:rFonts w:ascii="Arial" w:hAnsi="Arial" w:cs="Arial"/>
          <w:b/>
          <w:szCs w:val="22"/>
        </w:rPr>
      </w:pPr>
    </w:p>
    <w:p w:rsidR="001E2C89" w:rsidRPr="008E1D72" w:rsidRDefault="001E2C89" w:rsidP="001E2C89">
      <w:pPr>
        <w:rPr>
          <w:rFonts w:ascii="Arial" w:hAnsi="Arial" w:cs="Arial"/>
          <w:szCs w:val="22"/>
        </w:rPr>
      </w:pPr>
      <w:r w:rsidRPr="008E1D72">
        <w:rPr>
          <w:rFonts w:ascii="Arial" w:hAnsi="Arial" w:cs="Arial"/>
          <w:szCs w:val="22"/>
        </w:rPr>
        <w:t xml:space="preserve">Please note that receipt of applications will not be acknowledged, however, all applicants will be informed of the outcome of </w:t>
      </w:r>
      <w:proofErr w:type="spellStart"/>
      <w:r w:rsidRPr="008E1D72">
        <w:rPr>
          <w:rFonts w:ascii="Arial" w:hAnsi="Arial" w:cs="Arial"/>
          <w:szCs w:val="22"/>
        </w:rPr>
        <w:t>shortlisting</w:t>
      </w:r>
      <w:proofErr w:type="spellEnd"/>
      <w:r w:rsidRPr="008E1D72">
        <w:rPr>
          <w:rFonts w:ascii="Arial" w:hAnsi="Arial" w:cs="Arial"/>
          <w:szCs w:val="22"/>
        </w:rPr>
        <w:t xml:space="preserve"> within three weeks of the closing date.</w:t>
      </w:r>
    </w:p>
    <w:p w:rsidR="001E2C89" w:rsidRPr="008E1D72" w:rsidRDefault="001E2C89" w:rsidP="001E2C89">
      <w:pPr>
        <w:tabs>
          <w:tab w:val="left" w:pos="720"/>
        </w:tabs>
        <w:spacing w:line="-260" w:lineRule="auto"/>
        <w:rPr>
          <w:rFonts w:ascii="Arial" w:hAnsi="Arial" w:cs="Arial"/>
          <w:szCs w:val="22"/>
        </w:rPr>
      </w:pPr>
    </w:p>
    <w:p w:rsidR="001E2C89" w:rsidRPr="00225DAB" w:rsidRDefault="001E2C89" w:rsidP="001E2C89">
      <w:pPr>
        <w:rPr>
          <w:rFonts w:ascii="Arial" w:hAnsi="Arial" w:cs="Arial"/>
          <w:szCs w:val="22"/>
        </w:rPr>
      </w:pPr>
      <w:r>
        <w:rPr>
          <w:rFonts w:ascii="Arial" w:hAnsi="Arial" w:cs="Arial"/>
          <w:szCs w:val="22"/>
        </w:rPr>
        <w:br w:type="page"/>
      </w:r>
      <w:r w:rsidRPr="00225DAB">
        <w:rPr>
          <w:rFonts w:ascii="Arial" w:hAnsi="Arial" w:cs="Arial"/>
          <w:szCs w:val="22"/>
        </w:rPr>
        <w:lastRenderedPageBreak/>
        <w:t>The Board is obliged to bring to your notice that the Rehabilitation of Offenders Act 1974 provides for many people who have been convicted of certain criminal offences, the opportunity to have no need to refer to any conviction or circumstances relating to it in the course of daily lives.  Certain convictions can, therefore, be regarded as “spent” after the lapse of a period of years under the terms of the Act.  The National Health Service employment for which you are applying, however, has been excluded from the provisions of the Act and you are, therefore, required not to withhold information about convictions which for other purposes are “spent” under the provisions of the Act.  In the event of employment, any failure to disclose such convictions could result in dismissal or disciplinary action by the Trust.  Any information given, however, will be completely confidential and will be considered only in relation to the post for which you are now making application.</w:t>
      </w:r>
    </w:p>
    <w:p w:rsidR="001E2C89" w:rsidRPr="00225DAB" w:rsidRDefault="001E2C89" w:rsidP="001E2C89">
      <w:pPr>
        <w:tabs>
          <w:tab w:val="left" w:pos="-720"/>
        </w:tabs>
        <w:suppressAutoHyphens/>
        <w:rPr>
          <w:rFonts w:ascii="Arial" w:hAnsi="Arial" w:cs="Arial"/>
          <w:szCs w:val="22"/>
        </w:rPr>
      </w:pPr>
    </w:p>
    <w:p w:rsidR="001E2C89" w:rsidRPr="00225DAB" w:rsidRDefault="001E2C89" w:rsidP="001E2C89">
      <w:pPr>
        <w:rPr>
          <w:rFonts w:ascii="Arial" w:hAnsi="Arial" w:cs="Arial"/>
          <w:szCs w:val="22"/>
        </w:rPr>
      </w:pPr>
      <w:r w:rsidRPr="00225DAB">
        <w:rPr>
          <w:rFonts w:ascii="Arial" w:hAnsi="Arial" w:cs="Arial"/>
          <w:szCs w:val="22"/>
        </w:rPr>
        <w:t>There is a Day Nursing facility for children of staff employed by NHS Grampian.  ‘Little Acorns Day Nursery’ which has been specially designed can accommodate 24 children between the ages of 6 months and 5 years.  Please contact the Nursery Manager on (01224) 557828 for further details.</w:t>
      </w:r>
    </w:p>
    <w:p w:rsidR="001E2C89" w:rsidRPr="00225DAB" w:rsidRDefault="001E2C89" w:rsidP="001E2C89">
      <w:pPr>
        <w:rPr>
          <w:rFonts w:ascii="Arial" w:hAnsi="Arial" w:cs="Arial"/>
          <w:szCs w:val="22"/>
        </w:rPr>
      </w:pPr>
    </w:p>
    <w:p w:rsidR="001E2C89" w:rsidRPr="00225DAB" w:rsidRDefault="001E2C89" w:rsidP="001E2C89">
      <w:pPr>
        <w:rPr>
          <w:rFonts w:ascii="Arial" w:hAnsi="Arial" w:cs="Arial"/>
          <w:szCs w:val="22"/>
        </w:rPr>
      </w:pPr>
    </w:p>
    <w:p w:rsidR="001E2C89" w:rsidRPr="00225DAB" w:rsidRDefault="001E2C89" w:rsidP="001E2C89">
      <w:pPr>
        <w:pStyle w:val="Heading3"/>
        <w:jc w:val="center"/>
        <w:rPr>
          <w:sz w:val="22"/>
          <w:szCs w:val="22"/>
        </w:rPr>
      </w:pPr>
      <w:r w:rsidRPr="00225DAB">
        <w:rPr>
          <w:sz w:val="22"/>
          <w:szCs w:val="22"/>
        </w:rPr>
        <w:t>IN THE INTEREST OF HEALTH PROMOTION, WE OPERATE A NO SMOKING POLICY</w:t>
      </w:r>
    </w:p>
    <w:p w:rsidR="001E2C89" w:rsidRPr="008E1D72" w:rsidRDefault="001E2C89" w:rsidP="001E2C89">
      <w:pPr>
        <w:rPr>
          <w:rFonts w:ascii="Arial" w:hAnsi="Arial" w:cs="Arial"/>
          <w:szCs w:val="22"/>
        </w:rPr>
      </w:pPr>
    </w:p>
    <w:p w:rsidR="001E2C89" w:rsidRPr="00061715" w:rsidRDefault="001E2C89" w:rsidP="001E2C89">
      <w:pPr>
        <w:pStyle w:val="Title"/>
        <w:rPr>
          <w:rFonts w:ascii="Arial" w:hAnsi="Arial" w:cs="Arial"/>
          <w:b w:val="0"/>
          <w:i/>
          <w:sz w:val="22"/>
          <w:szCs w:val="22"/>
        </w:rPr>
      </w:pPr>
      <w:r>
        <w:rPr>
          <w:rFonts w:ascii="Arial" w:hAnsi="Arial" w:cs="Arial"/>
          <w:b w:val="0"/>
          <w:sz w:val="22"/>
          <w:szCs w:val="22"/>
        </w:rPr>
        <w:br w:type="page"/>
      </w:r>
    </w:p>
    <w:p w:rsidR="001E2C89" w:rsidRPr="008E1D72" w:rsidRDefault="001E2C89" w:rsidP="001E2C89">
      <w:pPr>
        <w:jc w:val="center"/>
        <w:rPr>
          <w:rFonts w:ascii="Arial" w:hAnsi="Arial" w:cs="Arial"/>
          <w:b/>
          <w:i/>
          <w:szCs w:val="22"/>
          <w:u w:val="single"/>
        </w:rPr>
      </w:pPr>
      <w:r w:rsidRPr="008E1D72">
        <w:rPr>
          <w:rFonts w:ascii="Arial" w:hAnsi="Arial" w:cs="Arial"/>
          <w:b/>
          <w:i/>
          <w:szCs w:val="22"/>
          <w:u w:val="single"/>
        </w:rPr>
        <w:lastRenderedPageBreak/>
        <w:t>GENERAL INFORMATION</w:t>
      </w:r>
    </w:p>
    <w:p w:rsidR="001E2C89" w:rsidRPr="008E1D72" w:rsidRDefault="001E2C89" w:rsidP="001E2C89">
      <w:pPr>
        <w:jc w:val="center"/>
        <w:rPr>
          <w:rFonts w:ascii="Arial" w:hAnsi="Arial" w:cs="Arial"/>
          <w:b/>
          <w:i/>
          <w:szCs w:val="22"/>
          <w:u w:val="single"/>
        </w:rPr>
      </w:pPr>
    </w:p>
    <w:p w:rsidR="001E2C89" w:rsidRPr="008E1D72" w:rsidRDefault="001E2C89" w:rsidP="001E2C89">
      <w:pPr>
        <w:jc w:val="center"/>
        <w:rPr>
          <w:rFonts w:ascii="Arial" w:hAnsi="Arial" w:cs="Arial"/>
          <w:b/>
          <w:i/>
          <w:szCs w:val="22"/>
          <w:u w:val="single"/>
        </w:rPr>
      </w:pPr>
    </w:p>
    <w:p w:rsidR="001E2C89" w:rsidRPr="008E1D72" w:rsidRDefault="001E2C89" w:rsidP="001E2C89">
      <w:pPr>
        <w:jc w:val="center"/>
        <w:rPr>
          <w:rFonts w:ascii="Arial" w:hAnsi="Arial" w:cs="Arial"/>
          <w:b/>
          <w:i/>
          <w:szCs w:val="22"/>
          <w:u w:val="single"/>
        </w:rPr>
      </w:pPr>
    </w:p>
    <w:p w:rsidR="001E2C89" w:rsidRPr="008E1D72" w:rsidRDefault="001E2C89" w:rsidP="001E2C89">
      <w:pPr>
        <w:rPr>
          <w:rFonts w:ascii="Arial" w:hAnsi="Arial" w:cs="Arial"/>
          <w:b/>
          <w:i/>
          <w:szCs w:val="22"/>
        </w:rPr>
      </w:pPr>
      <w:r w:rsidRPr="008E1D72">
        <w:rPr>
          <w:rFonts w:ascii="Arial" w:hAnsi="Arial" w:cs="Arial"/>
          <w:szCs w:val="22"/>
        </w:rPr>
        <w:t xml:space="preserve">1.  </w:t>
      </w:r>
      <w:r w:rsidRPr="008E1D72">
        <w:rPr>
          <w:rFonts w:ascii="Arial" w:hAnsi="Arial" w:cs="Arial"/>
          <w:b/>
          <w:i/>
          <w:szCs w:val="22"/>
        </w:rPr>
        <w:t>General Medical Council/General Dental Council</w:t>
      </w:r>
    </w:p>
    <w:p w:rsidR="001E2C89" w:rsidRPr="008E1D72" w:rsidRDefault="001E2C89" w:rsidP="001E2C89">
      <w:pPr>
        <w:ind w:left="284"/>
        <w:rPr>
          <w:rFonts w:ascii="Arial" w:hAnsi="Arial" w:cs="Arial"/>
          <w:szCs w:val="22"/>
        </w:rPr>
      </w:pPr>
    </w:p>
    <w:p w:rsidR="001E2C89" w:rsidRPr="008E1D72" w:rsidRDefault="001E2C89" w:rsidP="001E2C89">
      <w:pPr>
        <w:ind w:left="284"/>
        <w:rPr>
          <w:rFonts w:ascii="Arial" w:hAnsi="Arial" w:cs="Arial"/>
          <w:szCs w:val="22"/>
        </w:rPr>
      </w:pPr>
      <w:r w:rsidRPr="008E1D72">
        <w:rPr>
          <w:rFonts w:ascii="Arial" w:hAnsi="Arial" w:cs="Arial"/>
          <w:szCs w:val="22"/>
        </w:rPr>
        <w:t xml:space="preserve">All medical and dental staff </w:t>
      </w:r>
      <w:r w:rsidRPr="008E1D72">
        <w:rPr>
          <w:rFonts w:ascii="Arial" w:hAnsi="Arial" w:cs="Arial"/>
          <w:szCs w:val="22"/>
          <w:u w:val="single"/>
        </w:rPr>
        <w:t>must</w:t>
      </w:r>
      <w:r w:rsidRPr="008E1D72">
        <w:rPr>
          <w:rFonts w:ascii="Arial" w:hAnsi="Arial" w:cs="Arial"/>
          <w:szCs w:val="22"/>
        </w:rPr>
        <w:t xml:space="preserve"> be registered with the General Medical Council or General Dental Council.  This certificate must be produced at interview and on subsequent occasions as requested.  This also applies to proof of renewal of the annual subscription.</w:t>
      </w:r>
    </w:p>
    <w:p w:rsidR="001E2C89" w:rsidRPr="008E1D72" w:rsidRDefault="001E2C89" w:rsidP="001E2C89">
      <w:pPr>
        <w:rPr>
          <w:rFonts w:ascii="Arial" w:hAnsi="Arial" w:cs="Arial"/>
          <w:szCs w:val="22"/>
        </w:rPr>
      </w:pPr>
    </w:p>
    <w:p w:rsidR="001E2C89" w:rsidRPr="008E1D72" w:rsidRDefault="001E2C89" w:rsidP="001E2C89">
      <w:pPr>
        <w:rPr>
          <w:rFonts w:ascii="Arial" w:hAnsi="Arial" w:cs="Arial"/>
          <w:szCs w:val="22"/>
        </w:rPr>
      </w:pPr>
      <w:r w:rsidRPr="008E1D72">
        <w:rPr>
          <w:rFonts w:ascii="Arial" w:hAnsi="Arial" w:cs="Arial"/>
          <w:szCs w:val="22"/>
        </w:rPr>
        <w:t xml:space="preserve">2.  </w:t>
      </w:r>
      <w:r w:rsidRPr="008E1D72">
        <w:rPr>
          <w:rFonts w:ascii="Arial" w:hAnsi="Arial" w:cs="Arial"/>
          <w:b/>
          <w:i/>
          <w:szCs w:val="22"/>
        </w:rPr>
        <w:t>Terms and Conditions of Service</w:t>
      </w:r>
    </w:p>
    <w:p w:rsidR="001E2C89" w:rsidRPr="008E1D72" w:rsidRDefault="001E2C89" w:rsidP="001E2C89">
      <w:pPr>
        <w:rPr>
          <w:rFonts w:ascii="Arial" w:hAnsi="Arial" w:cs="Arial"/>
          <w:szCs w:val="22"/>
        </w:rPr>
      </w:pPr>
    </w:p>
    <w:p w:rsidR="001E2C89" w:rsidRPr="008E1D72" w:rsidRDefault="001E2C89" w:rsidP="001E2C89">
      <w:pPr>
        <w:ind w:left="284"/>
        <w:rPr>
          <w:rFonts w:ascii="Arial" w:hAnsi="Arial" w:cs="Arial"/>
          <w:szCs w:val="22"/>
        </w:rPr>
      </w:pPr>
      <w:r w:rsidRPr="008E1D72">
        <w:rPr>
          <w:rFonts w:ascii="Arial" w:hAnsi="Arial" w:cs="Arial"/>
          <w:szCs w:val="22"/>
        </w:rPr>
        <w:t>The post is covered by the Terms and Conditions of Service for Hospital Medical and Dental Staff.  These are contained in handbooks which are available for inspection Human Resources/Personnel Departments.  The appropriate sections of the General Whitley Council also apply.</w:t>
      </w:r>
    </w:p>
    <w:p w:rsidR="001E2C89" w:rsidRPr="008E1D72" w:rsidRDefault="001E2C89" w:rsidP="001E2C89">
      <w:pPr>
        <w:ind w:left="284"/>
        <w:rPr>
          <w:rFonts w:ascii="Arial" w:hAnsi="Arial" w:cs="Arial"/>
          <w:szCs w:val="22"/>
        </w:rPr>
      </w:pPr>
    </w:p>
    <w:p w:rsidR="001E2C89" w:rsidRPr="008E1D72" w:rsidRDefault="001E2C89" w:rsidP="001E2C89">
      <w:pPr>
        <w:ind w:left="360" w:hanging="360"/>
        <w:rPr>
          <w:rFonts w:ascii="Arial" w:hAnsi="Arial" w:cs="Arial"/>
          <w:b/>
          <w:i/>
          <w:szCs w:val="22"/>
        </w:rPr>
      </w:pPr>
      <w:r w:rsidRPr="008E1D72">
        <w:rPr>
          <w:rFonts w:ascii="Arial" w:hAnsi="Arial" w:cs="Arial"/>
          <w:szCs w:val="22"/>
        </w:rPr>
        <w:t>3.</w:t>
      </w:r>
      <w:r w:rsidRPr="008E1D72">
        <w:rPr>
          <w:rFonts w:ascii="Arial" w:hAnsi="Arial" w:cs="Arial"/>
          <w:szCs w:val="22"/>
        </w:rPr>
        <w:tab/>
      </w:r>
      <w:r w:rsidRPr="008E1D72">
        <w:rPr>
          <w:rFonts w:ascii="Arial" w:hAnsi="Arial" w:cs="Arial"/>
          <w:b/>
          <w:i/>
          <w:szCs w:val="22"/>
        </w:rPr>
        <w:t>Contract</w:t>
      </w:r>
    </w:p>
    <w:p w:rsidR="001E2C89" w:rsidRPr="008E1D72" w:rsidRDefault="001E2C89" w:rsidP="001E2C89">
      <w:pPr>
        <w:ind w:left="360" w:hanging="360"/>
        <w:rPr>
          <w:rFonts w:ascii="Arial" w:hAnsi="Arial" w:cs="Arial"/>
          <w:szCs w:val="22"/>
        </w:rPr>
      </w:pPr>
    </w:p>
    <w:p w:rsidR="001E2C89" w:rsidRPr="008E1D72" w:rsidRDefault="001E2C89" w:rsidP="001E2C89">
      <w:pPr>
        <w:ind w:left="360" w:hanging="360"/>
        <w:rPr>
          <w:rFonts w:ascii="Arial" w:hAnsi="Arial" w:cs="Arial"/>
          <w:szCs w:val="22"/>
        </w:rPr>
      </w:pPr>
      <w:r w:rsidRPr="008E1D72">
        <w:rPr>
          <w:rFonts w:ascii="Arial" w:hAnsi="Arial" w:cs="Arial"/>
          <w:szCs w:val="22"/>
        </w:rPr>
        <w:tab/>
        <w:t xml:space="preserve">The contract is issued by NHS Grampian. </w:t>
      </w:r>
    </w:p>
    <w:p w:rsidR="001E2C89" w:rsidRPr="008E1D72" w:rsidRDefault="001E2C89" w:rsidP="001E2C89">
      <w:pPr>
        <w:ind w:left="360" w:hanging="360"/>
        <w:rPr>
          <w:rFonts w:ascii="Arial" w:hAnsi="Arial" w:cs="Arial"/>
          <w:szCs w:val="22"/>
        </w:rPr>
      </w:pPr>
    </w:p>
    <w:p w:rsidR="001E2C89" w:rsidRPr="008E1D72" w:rsidRDefault="001E2C89" w:rsidP="001E2C89">
      <w:pPr>
        <w:rPr>
          <w:rFonts w:ascii="Arial" w:hAnsi="Arial" w:cs="Arial"/>
          <w:b/>
          <w:i/>
          <w:szCs w:val="22"/>
        </w:rPr>
      </w:pPr>
      <w:r w:rsidRPr="008E1D72">
        <w:rPr>
          <w:rFonts w:ascii="Arial" w:hAnsi="Arial" w:cs="Arial"/>
          <w:szCs w:val="22"/>
        </w:rPr>
        <w:t xml:space="preserve">4.  </w:t>
      </w:r>
      <w:r w:rsidRPr="008E1D72">
        <w:rPr>
          <w:rFonts w:ascii="Arial" w:hAnsi="Arial" w:cs="Arial"/>
          <w:b/>
          <w:i/>
          <w:szCs w:val="22"/>
        </w:rPr>
        <w:t>Salary Scales</w:t>
      </w:r>
    </w:p>
    <w:p w:rsidR="001E2C89" w:rsidRPr="008E1D72" w:rsidRDefault="001E2C89" w:rsidP="001E2C89">
      <w:pPr>
        <w:rPr>
          <w:rFonts w:ascii="Arial" w:hAnsi="Arial" w:cs="Arial"/>
          <w:szCs w:val="22"/>
        </w:rPr>
      </w:pPr>
      <w:r w:rsidRPr="008E1D72">
        <w:rPr>
          <w:rFonts w:ascii="Arial" w:hAnsi="Arial" w:cs="Arial"/>
          <w:szCs w:val="22"/>
        </w:rPr>
        <w:tab/>
      </w:r>
    </w:p>
    <w:p w:rsidR="001E2C89" w:rsidRPr="008E1D72" w:rsidRDefault="001E2C89" w:rsidP="001E2C89">
      <w:pPr>
        <w:ind w:firstLine="270"/>
        <w:rPr>
          <w:rFonts w:ascii="Arial" w:hAnsi="Arial" w:cs="Arial"/>
          <w:szCs w:val="22"/>
        </w:rPr>
      </w:pPr>
      <w:r w:rsidRPr="008E1D72">
        <w:rPr>
          <w:rFonts w:ascii="Arial" w:hAnsi="Arial" w:cs="Arial"/>
          <w:szCs w:val="22"/>
        </w:rPr>
        <w:t>The salary scale is as follows:</w:t>
      </w:r>
    </w:p>
    <w:p w:rsidR="001E2C89" w:rsidRPr="008E1D72" w:rsidRDefault="001E2C89" w:rsidP="001E2C89">
      <w:pPr>
        <w:ind w:firstLine="270"/>
        <w:rPr>
          <w:rFonts w:ascii="Arial" w:hAnsi="Arial" w:cs="Arial"/>
          <w:szCs w:val="22"/>
        </w:rPr>
      </w:pPr>
    </w:p>
    <w:tbl>
      <w:tblPr>
        <w:tblW w:w="0" w:type="auto"/>
        <w:tblLayout w:type="fixed"/>
        <w:tblLook w:val="0000"/>
      </w:tblPr>
      <w:tblGrid>
        <w:gridCol w:w="2897"/>
        <w:gridCol w:w="363"/>
        <w:gridCol w:w="3402"/>
      </w:tblGrid>
      <w:tr w:rsidR="001E2C89" w:rsidRPr="008E1D72" w:rsidTr="007A7F4A">
        <w:tc>
          <w:tcPr>
            <w:tcW w:w="2897" w:type="dxa"/>
          </w:tcPr>
          <w:p w:rsidR="001E2C89" w:rsidRPr="008E1D72" w:rsidRDefault="001E2C89" w:rsidP="007A7F4A">
            <w:pPr>
              <w:spacing w:line="360" w:lineRule="auto"/>
              <w:rPr>
                <w:rFonts w:ascii="Arial" w:hAnsi="Arial" w:cs="Arial"/>
                <w:szCs w:val="22"/>
              </w:rPr>
            </w:pPr>
            <w:r w:rsidRPr="008E1D72">
              <w:rPr>
                <w:rFonts w:ascii="Arial" w:hAnsi="Arial" w:cs="Arial"/>
                <w:szCs w:val="22"/>
              </w:rPr>
              <w:t>Specialty Doctor</w:t>
            </w:r>
          </w:p>
        </w:tc>
        <w:tc>
          <w:tcPr>
            <w:tcW w:w="363" w:type="dxa"/>
          </w:tcPr>
          <w:p w:rsidR="001E2C89" w:rsidRPr="008E1D72" w:rsidRDefault="001E2C89" w:rsidP="007A7F4A">
            <w:pPr>
              <w:spacing w:line="360" w:lineRule="auto"/>
              <w:rPr>
                <w:rFonts w:ascii="Arial" w:hAnsi="Arial" w:cs="Arial"/>
                <w:szCs w:val="22"/>
              </w:rPr>
            </w:pPr>
          </w:p>
        </w:tc>
        <w:tc>
          <w:tcPr>
            <w:tcW w:w="3402" w:type="dxa"/>
          </w:tcPr>
          <w:p w:rsidR="001E2C89" w:rsidRPr="00DE722E" w:rsidRDefault="001E2C89" w:rsidP="007A7F4A">
            <w:pPr>
              <w:spacing w:line="360" w:lineRule="auto"/>
              <w:rPr>
                <w:rFonts w:ascii="Arial" w:hAnsi="Arial" w:cs="Arial"/>
                <w:szCs w:val="22"/>
              </w:rPr>
            </w:pPr>
            <w:r w:rsidRPr="00DE722E">
              <w:rPr>
                <w:rFonts w:ascii="Arial" w:hAnsi="Arial" w:cs="Arial"/>
                <w:szCs w:val="22"/>
              </w:rPr>
              <w:t>£</w:t>
            </w:r>
            <w:r w:rsidR="00DE722E" w:rsidRPr="00DE722E">
              <w:rPr>
                <w:rFonts w:ascii="Arial" w:hAnsi="Arial" w:cs="Arial"/>
                <w:szCs w:val="22"/>
              </w:rPr>
              <w:t xml:space="preserve">41,986 - £78,294 </w:t>
            </w:r>
            <w:r w:rsidRPr="00DE722E">
              <w:rPr>
                <w:rFonts w:ascii="Arial" w:hAnsi="Arial" w:cs="Arial"/>
                <w:szCs w:val="22"/>
              </w:rPr>
              <w:t>per annum</w:t>
            </w:r>
          </w:p>
        </w:tc>
      </w:tr>
    </w:tbl>
    <w:p w:rsidR="001E2C89" w:rsidRPr="008E1D72" w:rsidRDefault="001E2C89" w:rsidP="001E2C89">
      <w:pPr>
        <w:tabs>
          <w:tab w:val="left" w:pos="180"/>
        </w:tabs>
        <w:ind w:left="270"/>
        <w:rPr>
          <w:rFonts w:ascii="Arial" w:hAnsi="Arial" w:cs="Arial"/>
          <w:szCs w:val="22"/>
        </w:rPr>
      </w:pPr>
    </w:p>
    <w:p w:rsidR="001E2C89" w:rsidRPr="008E1D72" w:rsidRDefault="001E2C89" w:rsidP="001E2C89">
      <w:pPr>
        <w:tabs>
          <w:tab w:val="left" w:pos="180"/>
        </w:tabs>
        <w:ind w:left="270"/>
        <w:rPr>
          <w:rFonts w:ascii="Arial" w:hAnsi="Arial" w:cs="Arial"/>
          <w:szCs w:val="22"/>
        </w:rPr>
      </w:pPr>
      <w:r w:rsidRPr="008E1D72">
        <w:rPr>
          <w:rFonts w:ascii="Arial" w:hAnsi="Arial" w:cs="Arial"/>
          <w:szCs w:val="22"/>
        </w:rPr>
        <w:t>Placing on the salary scale is determined in accordance with the Terms and Conditions of Service.  Salaries are paid monthly into the employee's bank account.</w:t>
      </w:r>
    </w:p>
    <w:p w:rsidR="001E2C89" w:rsidRPr="008E1D72" w:rsidRDefault="001E2C89" w:rsidP="001E2C89">
      <w:pPr>
        <w:ind w:left="284"/>
        <w:rPr>
          <w:rFonts w:ascii="Arial" w:hAnsi="Arial" w:cs="Arial"/>
          <w:szCs w:val="22"/>
        </w:rPr>
      </w:pPr>
    </w:p>
    <w:p w:rsidR="001E2C89" w:rsidRPr="008E1D72" w:rsidRDefault="001E2C89" w:rsidP="001E2C89">
      <w:pPr>
        <w:rPr>
          <w:rFonts w:ascii="Arial" w:hAnsi="Arial" w:cs="Arial"/>
          <w:b/>
          <w:i/>
          <w:szCs w:val="22"/>
        </w:rPr>
      </w:pPr>
      <w:r w:rsidRPr="008E1D72">
        <w:rPr>
          <w:rFonts w:ascii="Arial" w:hAnsi="Arial" w:cs="Arial"/>
          <w:szCs w:val="22"/>
        </w:rPr>
        <w:t xml:space="preserve">5.  </w:t>
      </w:r>
      <w:r w:rsidRPr="008E1D72">
        <w:rPr>
          <w:rFonts w:ascii="Arial" w:hAnsi="Arial" w:cs="Arial"/>
          <w:b/>
          <w:i/>
          <w:szCs w:val="22"/>
        </w:rPr>
        <w:t>Hours of Work</w:t>
      </w:r>
    </w:p>
    <w:p w:rsidR="001E2C89" w:rsidRPr="008E1D72" w:rsidRDefault="001E2C89" w:rsidP="001E2C89">
      <w:pPr>
        <w:rPr>
          <w:rFonts w:ascii="Arial" w:hAnsi="Arial" w:cs="Arial"/>
          <w:color w:val="FF0000"/>
          <w:szCs w:val="22"/>
        </w:rPr>
      </w:pPr>
    </w:p>
    <w:p w:rsidR="001E2C89" w:rsidRPr="008E1D72" w:rsidRDefault="001E2C89" w:rsidP="001E2C89">
      <w:pPr>
        <w:ind w:left="284"/>
        <w:rPr>
          <w:rFonts w:ascii="Arial" w:hAnsi="Arial" w:cs="Arial"/>
          <w:color w:val="FF0000"/>
          <w:szCs w:val="22"/>
        </w:rPr>
      </w:pPr>
      <w:r w:rsidRPr="008E1D72">
        <w:rPr>
          <w:rFonts w:ascii="Arial" w:hAnsi="Arial" w:cs="Arial"/>
          <w:szCs w:val="22"/>
        </w:rPr>
        <w:t>This is a 10-session post, normally 8.30–16.30 h</w:t>
      </w:r>
      <w:r>
        <w:rPr>
          <w:rFonts w:ascii="Arial" w:hAnsi="Arial" w:cs="Arial"/>
          <w:szCs w:val="22"/>
        </w:rPr>
        <w:t>ours</w:t>
      </w:r>
      <w:r w:rsidRPr="008E1D72">
        <w:rPr>
          <w:rFonts w:ascii="Arial" w:hAnsi="Arial" w:cs="Arial"/>
          <w:szCs w:val="22"/>
        </w:rPr>
        <w:t>, Monday to Friday although this is open to some negotiation.</w:t>
      </w:r>
    </w:p>
    <w:p w:rsidR="001E2C89" w:rsidRPr="008E1D72" w:rsidRDefault="001E2C89" w:rsidP="001E2C89">
      <w:pPr>
        <w:rPr>
          <w:rFonts w:ascii="Arial" w:hAnsi="Arial" w:cs="Arial"/>
          <w:szCs w:val="22"/>
        </w:rPr>
      </w:pPr>
    </w:p>
    <w:p w:rsidR="001E2C89" w:rsidRPr="008E1D72" w:rsidRDefault="001E2C89" w:rsidP="001E2C89">
      <w:pPr>
        <w:rPr>
          <w:rFonts w:ascii="Arial" w:hAnsi="Arial" w:cs="Arial"/>
          <w:b/>
          <w:i/>
          <w:szCs w:val="22"/>
        </w:rPr>
      </w:pPr>
      <w:r w:rsidRPr="008E1D72">
        <w:rPr>
          <w:rFonts w:ascii="Arial" w:hAnsi="Arial" w:cs="Arial"/>
          <w:szCs w:val="22"/>
        </w:rPr>
        <w:t xml:space="preserve">6.  </w:t>
      </w:r>
      <w:r w:rsidRPr="008E1D72">
        <w:rPr>
          <w:rFonts w:ascii="Arial" w:hAnsi="Arial" w:cs="Arial"/>
          <w:b/>
          <w:i/>
          <w:szCs w:val="22"/>
        </w:rPr>
        <w:t>Annual Leave</w:t>
      </w:r>
    </w:p>
    <w:p w:rsidR="001E2C89" w:rsidRPr="008E1D72" w:rsidRDefault="001E2C89" w:rsidP="001E2C89">
      <w:pPr>
        <w:rPr>
          <w:rFonts w:ascii="Arial" w:hAnsi="Arial" w:cs="Arial"/>
          <w:b/>
          <w:i/>
          <w:szCs w:val="22"/>
        </w:rPr>
      </w:pPr>
    </w:p>
    <w:p w:rsidR="001E2C89" w:rsidRPr="008E1D72" w:rsidRDefault="001E2C89" w:rsidP="001E2C89">
      <w:pPr>
        <w:ind w:left="270"/>
        <w:rPr>
          <w:rFonts w:ascii="Arial" w:hAnsi="Arial" w:cs="Arial"/>
          <w:szCs w:val="22"/>
        </w:rPr>
      </w:pPr>
      <w:r w:rsidRPr="008E1D72">
        <w:rPr>
          <w:rFonts w:ascii="Arial" w:hAnsi="Arial" w:cs="Arial"/>
          <w:szCs w:val="22"/>
        </w:rPr>
        <w:t>The annual leave entitlement is as follows:</w:t>
      </w:r>
    </w:p>
    <w:p w:rsidR="001E2C89" w:rsidRPr="008E1D72" w:rsidRDefault="001E2C89" w:rsidP="001E2C89">
      <w:pPr>
        <w:pStyle w:val="Para"/>
        <w:numPr>
          <w:ilvl w:val="0"/>
          <w:numId w:val="0"/>
        </w:numPr>
        <w:ind w:left="576" w:hanging="576"/>
        <w:rPr>
          <w:rFonts w:cs="Arial"/>
          <w:szCs w:val="22"/>
        </w:rPr>
      </w:pPr>
      <w:r w:rsidRPr="008E1D72">
        <w:rPr>
          <w:rFonts w:cs="Arial"/>
          <w:szCs w:val="22"/>
        </w:rPr>
        <w:tab/>
      </w:r>
    </w:p>
    <w:p w:rsidR="001E2C89" w:rsidRPr="008E1D72" w:rsidRDefault="001E2C89" w:rsidP="001E2C89">
      <w:pPr>
        <w:pStyle w:val="Para"/>
        <w:numPr>
          <w:ilvl w:val="0"/>
          <w:numId w:val="16"/>
        </w:numPr>
        <w:rPr>
          <w:rFonts w:cs="Arial"/>
          <w:szCs w:val="22"/>
        </w:rPr>
      </w:pPr>
      <w:r w:rsidRPr="008E1D72">
        <w:rPr>
          <w:rFonts w:cs="Arial"/>
          <w:szCs w:val="22"/>
        </w:rPr>
        <w:t xml:space="preserve"> Doctors who have completed a minimum of 2 years’ service in the specialty doctor grade and/or in equivalent grades or who had an entitlement to 6 weeks’ annual leave a year or more in their immediately previous appointments shall be entitled to annual leave at the rate of 6 weeks a year. </w:t>
      </w:r>
    </w:p>
    <w:p w:rsidR="001E2C89" w:rsidRPr="008E1D72" w:rsidRDefault="001E2C89" w:rsidP="001E2C89">
      <w:pPr>
        <w:pStyle w:val="Para"/>
        <w:numPr>
          <w:ilvl w:val="0"/>
          <w:numId w:val="0"/>
        </w:numPr>
        <w:ind w:left="576"/>
        <w:rPr>
          <w:rFonts w:cs="Arial"/>
          <w:szCs w:val="22"/>
        </w:rPr>
      </w:pPr>
    </w:p>
    <w:p w:rsidR="001E2C89" w:rsidRPr="008E1D72" w:rsidRDefault="001E2C89" w:rsidP="001E2C89">
      <w:pPr>
        <w:pStyle w:val="Para"/>
        <w:numPr>
          <w:ilvl w:val="0"/>
          <w:numId w:val="16"/>
        </w:numPr>
        <w:rPr>
          <w:rFonts w:cs="Arial"/>
          <w:szCs w:val="22"/>
        </w:rPr>
      </w:pPr>
      <w:r w:rsidRPr="008E1D72">
        <w:rPr>
          <w:rFonts w:cs="Arial"/>
          <w:szCs w:val="22"/>
        </w:rPr>
        <w:t>Doctors other than those mentioned in paragraph 1 shall be entitled to leave at the rate of 5 weeks a year.</w:t>
      </w:r>
    </w:p>
    <w:p w:rsidR="001E2C89" w:rsidRPr="008E1D72" w:rsidRDefault="001E2C89" w:rsidP="001E2C89">
      <w:pPr>
        <w:ind w:left="270"/>
        <w:rPr>
          <w:rFonts w:ascii="Arial" w:hAnsi="Arial" w:cs="Arial"/>
          <w:szCs w:val="22"/>
        </w:rPr>
      </w:pPr>
    </w:p>
    <w:p w:rsidR="001E2C89" w:rsidRPr="008E1D72" w:rsidRDefault="001E2C89" w:rsidP="001E2C89">
      <w:pPr>
        <w:ind w:left="270"/>
        <w:rPr>
          <w:rFonts w:ascii="Arial" w:hAnsi="Arial" w:cs="Arial"/>
          <w:szCs w:val="22"/>
        </w:rPr>
      </w:pPr>
    </w:p>
    <w:p w:rsidR="001E2C89" w:rsidRPr="008E1D72" w:rsidRDefault="001E2C89" w:rsidP="001E2C89">
      <w:pPr>
        <w:rPr>
          <w:rFonts w:ascii="Arial" w:hAnsi="Arial" w:cs="Arial"/>
          <w:b/>
          <w:i/>
          <w:szCs w:val="22"/>
        </w:rPr>
      </w:pPr>
      <w:r w:rsidRPr="008E1D72">
        <w:rPr>
          <w:rFonts w:ascii="Arial" w:hAnsi="Arial" w:cs="Arial"/>
          <w:szCs w:val="22"/>
        </w:rPr>
        <w:t xml:space="preserve">7.  </w:t>
      </w:r>
      <w:r w:rsidRPr="008E1D72">
        <w:rPr>
          <w:rFonts w:ascii="Arial" w:hAnsi="Arial" w:cs="Arial"/>
          <w:b/>
          <w:i/>
          <w:szCs w:val="22"/>
        </w:rPr>
        <w:t>Superannuation</w:t>
      </w:r>
    </w:p>
    <w:p w:rsidR="001E2C89" w:rsidRPr="008E1D72" w:rsidRDefault="001E2C89" w:rsidP="001E2C89">
      <w:pPr>
        <w:rPr>
          <w:rFonts w:ascii="Arial" w:hAnsi="Arial" w:cs="Arial"/>
          <w:szCs w:val="22"/>
        </w:rPr>
      </w:pPr>
    </w:p>
    <w:p w:rsidR="001E2C89" w:rsidRPr="008E1D72" w:rsidRDefault="001E2C89" w:rsidP="001E2C89">
      <w:pPr>
        <w:ind w:left="284"/>
        <w:rPr>
          <w:rFonts w:ascii="Arial" w:hAnsi="Arial" w:cs="Arial"/>
          <w:szCs w:val="22"/>
        </w:rPr>
      </w:pPr>
      <w:r w:rsidRPr="008E1D72">
        <w:rPr>
          <w:rFonts w:ascii="Arial" w:hAnsi="Arial" w:cs="Arial"/>
          <w:szCs w:val="22"/>
        </w:rPr>
        <w:t>The employee may choose to join the NHS Superannuation Scheme.  Information about the scheme is available in the Medical Personnel Department (Training Grades) and Board Human Resources/Personnel Departments and will be issued on appointment.</w:t>
      </w:r>
    </w:p>
    <w:p w:rsidR="001E2C89" w:rsidRPr="008E1D72" w:rsidRDefault="001E2C89" w:rsidP="001E2C89">
      <w:pPr>
        <w:rPr>
          <w:rFonts w:ascii="Arial" w:hAnsi="Arial" w:cs="Arial"/>
          <w:szCs w:val="22"/>
        </w:rPr>
      </w:pPr>
    </w:p>
    <w:p w:rsidR="001E2C89" w:rsidRPr="008E1D72" w:rsidRDefault="001E2C89" w:rsidP="001E2C89">
      <w:pPr>
        <w:ind w:left="360" w:hanging="360"/>
        <w:rPr>
          <w:rFonts w:ascii="Arial" w:hAnsi="Arial" w:cs="Arial"/>
          <w:b/>
          <w:i/>
          <w:szCs w:val="22"/>
        </w:rPr>
      </w:pPr>
      <w:r w:rsidRPr="008E1D72">
        <w:rPr>
          <w:rFonts w:ascii="Arial" w:hAnsi="Arial" w:cs="Arial"/>
          <w:szCs w:val="22"/>
        </w:rPr>
        <w:t xml:space="preserve">8.  </w:t>
      </w:r>
      <w:r w:rsidRPr="008E1D72">
        <w:rPr>
          <w:rFonts w:ascii="Arial" w:hAnsi="Arial" w:cs="Arial"/>
          <w:b/>
          <w:i/>
          <w:szCs w:val="22"/>
        </w:rPr>
        <w:t>Study Leave</w:t>
      </w:r>
    </w:p>
    <w:p w:rsidR="001E2C89" w:rsidRPr="008E1D72" w:rsidRDefault="001E2C89" w:rsidP="001E2C89">
      <w:pPr>
        <w:ind w:left="360" w:hanging="360"/>
        <w:rPr>
          <w:rFonts w:ascii="Arial" w:hAnsi="Arial" w:cs="Arial"/>
          <w:szCs w:val="22"/>
        </w:rPr>
      </w:pPr>
    </w:p>
    <w:p w:rsidR="001E2C89" w:rsidRPr="008E1D72" w:rsidRDefault="001E2C89" w:rsidP="001E2C89">
      <w:pPr>
        <w:ind w:left="284" w:hanging="14"/>
        <w:rPr>
          <w:rFonts w:ascii="Arial" w:hAnsi="Arial" w:cs="Arial"/>
          <w:szCs w:val="22"/>
        </w:rPr>
      </w:pPr>
      <w:r w:rsidRPr="008E1D72">
        <w:rPr>
          <w:rFonts w:ascii="Arial" w:hAnsi="Arial" w:cs="Arial"/>
          <w:szCs w:val="22"/>
        </w:rPr>
        <w:t xml:space="preserve">The entitlement to study leave is in accordance with the Terms and Conditions of Service.  </w:t>
      </w:r>
    </w:p>
    <w:p w:rsidR="001E2C89" w:rsidRPr="008E1D72" w:rsidRDefault="001E2C89" w:rsidP="001E2C89">
      <w:pPr>
        <w:rPr>
          <w:rFonts w:ascii="Arial" w:hAnsi="Arial" w:cs="Arial"/>
          <w:szCs w:val="22"/>
        </w:rPr>
      </w:pPr>
    </w:p>
    <w:p w:rsidR="001E2C89" w:rsidRPr="008E1D72" w:rsidRDefault="001E2C89" w:rsidP="001E2C89">
      <w:pPr>
        <w:rPr>
          <w:rFonts w:ascii="Arial" w:hAnsi="Arial" w:cs="Arial"/>
          <w:b/>
          <w:i/>
          <w:szCs w:val="22"/>
        </w:rPr>
      </w:pPr>
      <w:r>
        <w:rPr>
          <w:rFonts w:ascii="Arial" w:hAnsi="Arial" w:cs="Arial"/>
          <w:szCs w:val="22"/>
        </w:rPr>
        <w:br w:type="page"/>
      </w:r>
      <w:r w:rsidRPr="008E1D72">
        <w:rPr>
          <w:rFonts w:ascii="Arial" w:hAnsi="Arial" w:cs="Arial"/>
          <w:szCs w:val="22"/>
        </w:rPr>
        <w:lastRenderedPageBreak/>
        <w:t xml:space="preserve">9.  </w:t>
      </w:r>
      <w:r w:rsidRPr="008E1D72">
        <w:rPr>
          <w:rFonts w:ascii="Arial" w:hAnsi="Arial" w:cs="Arial"/>
          <w:b/>
          <w:i/>
          <w:szCs w:val="22"/>
        </w:rPr>
        <w:t>Medical Indemnity</w:t>
      </w:r>
    </w:p>
    <w:p w:rsidR="001E2C89" w:rsidRPr="008E1D72" w:rsidRDefault="001E2C89" w:rsidP="001E2C89">
      <w:pPr>
        <w:rPr>
          <w:rFonts w:ascii="Arial" w:hAnsi="Arial" w:cs="Arial"/>
          <w:szCs w:val="22"/>
        </w:rPr>
      </w:pPr>
    </w:p>
    <w:p w:rsidR="001E2C89" w:rsidRPr="008E1D72" w:rsidRDefault="001E2C89" w:rsidP="001E2C89">
      <w:pPr>
        <w:ind w:left="284"/>
        <w:rPr>
          <w:rFonts w:ascii="Arial" w:hAnsi="Arial" w:cs="Arial"/>
          <w:szCs w:val="22"/>
        </w:rPr>
      </w:pPr>
      <w:r w:rsidRPr="008E1D72">
        <w:rPr>
          <w:rFonts w:ascii="Arial" w:hAnsi="Arial" w:cs="Arial"/>
          <w:szCs w:val="22"/>
        </w:rPr>
        <w:t>The employee is normally covered by the NHS Hospital and Community Health Services indemnity against claims of medical negligence.  Health Departments advise that employees maintain membership of a defence organisation, as in certain circumstances (especially in services for which a fee is paid) the employee may not be covered by the indemnity.</w:t>
      </w:r>
    </w:p>
    <w:p w:rsidR="001E2C89" w:rsidRPr="008E1D72" w:rsidRDefault="001E2C89" w:rsidP="001E2C89">
      <w:pPr>
        <w:rPr>
          <w:rFonts w:ascii="Arial" w:hAnsi="Arial" w:cs="Arial"/>
          <w:szCs w:val="22"/>
        </w:rPr>
      </w:pPr>
    </w:p>
    <w:p w:rsidR="001E2C89" w:rsidRPr="008E1D72" w:rsidRDefault="001E2C89" w:rsidP="001E2C89">
      <w:pPr>
        <w:rPr>
          <w:rFonts w:ascii="Arial" w:hAnsi="Arial" w:cs="Arial"/>
          <w:b/>
          <w:i/>
          <w:szCs w:val="22"/>
        </w:rPr>
      </w:pPr>
      <w:r w:rsidRPr="008E1D72">
        <w:rPr>
          <w:rFonts w:ascii="Arial" w:hAnsi="Arial" w:cs="Arial"/>
          <w:szCs w:val="22"/>
        </w:rPr>
        <w:t xml:space="preserve">10.  </w:t>
      </w:r>
      <w:r w:rsidRPr="008E1D72">
        <w:rPr>
          <w:rFonts w:ascii="Arial" w:hAnsi="Arial" w:cs="Arial"/>
          <w:b/>
          <w:i/>
          <w:szCs w:val="22"/>
        </w:rPr>
        <w:t>Occupational Health Assessment</w:t>
      </w:r>
    </w:p>
    <w:p w:rsidR="001E2C89" w:rsidRPr="008E1D72" w:rsidRDefault="001E2C89" w:rsidP="001E2C89">
      <w:pPr>
        <w:rPr>
          <w:rFonts w:ascii="Arial" w:hAnsi="Arial" w:cs="Arial"/>
          <w:szCs w:val="22"/>
        </w:rPr>
      </w:pPr>
    </w:p>
    <w:p w:rsidR="001E2C89" w:rsidRPr="008E1D72" w:rsidRDefault="001E2C89" w:rsidP="001E2C89">
      <w:pPr>
        <w:pStyle w:val="BodyTextIndent2"/>
        <w:rPr>
          <w:rFonts w:ascii="Arial" w:hAnsi="Arial" w:cs="Arial"/>
          <w:sz w:val="22"/>
          <w:szCs w:val="22"/>
        </w:rPr>
      </w:pPr>
      <w:r w:rsidRPr="008E1D72">
        <w:rPr>
          <w:rFonts w:ascii="Arial" w:hAnsi="Arial" w:cs="Arial"/>
          <w:sz w:val="22"/>
          <w:szCs w:val="22"/>
        </w:rPr>
        <w:t>All appointments are subject to a satisfactory health assessment by the Occupational Health Service.  The Service also provides guidance and information on health and safety at work.</w:t>
      </w:r>
    </w:p>
    <w:p w:rsidR="001E2C89" w:rsidRPr="008E1D72" w:rsidRDefault="001E2C89" w:rsidP="001E2C89">
      <w:pPr>
        <w:ind w:left="284"/>
        <w:rPr>
          <w:rFonts w:ascii="Arial" w:hAnsi="Arial" w:cs="Arial"/>
          <w:szCs w:val="22"/>
        </w:rPr>
      </w:pPr>
    </w:p>
    <w:p w:rsidR="001E2C89" w:rsidRPr="008E1D72" w:rsidRDefault="001E2C89" w:rsidP="001E2C89">
      <w:pPr>
        <w:rPr>
          <w:rFonts w:ascii="Arial" w:hAnsi="Arial" w:cs="Arial"/>
          <w:b/>
          <w:i/>
          <w:szCs w:val="22"/>
        </w:rPr>
      </w:pPr>
      <w:r w:rsidRPr="008E1D72">
        <w:rPr>
          <w:rFonts w:ascii="Arial" w:hAnsi="Arial" w:cs="Arial"/>
          <w:szCs w:val="22"/>
        </w:rPr>
        <w:t xml:space="preserve">11. </w:t>
      </w:r>
      <w:r w:rsidRPr="008E1D72">
        <w:rPr>
          <w:rFonts w:ascii="Arial" w:hAnsi="Arial" w:cs="Arial"/>
          <w:b/>
          <w:i/>
          <w:szCs w:val="22"/>
        </w:rPr>
        <w:t>Disclosure Scotland – Criminal Records Check</w:t>
      </w:r>
    </w:p>
    <w:p w:rsidR="001E2C89" w:rsidRPr="008E1D72" w:rsidRDefault="001E2C89" w:rsidP="001E2C89">
      <w:pPr>
        <w:rPr>
          <w:rFonts w:ascii="Arial" w:hAnsi="Arial" w:cs="Arial"/>
          <w:b/>
          <w:i/>
          <w:szCs w:val="22"/>
        </w:rPr>
      </w:pPr>
    </w:p>
    <w:p w:rsidR="001E2C89" w:rsidRPr="008E1D72" w:rsidRDefault="001E2C89" w:rsidP="001E2C89">
      <w:pPr>
        <w:pStyle w:val="BodyTextIndent3"/>
        <w:rPr>
          <w:rFonts w:ascii="Arial" w:hAnsi="Arial" w:cs="Arial"/>
          <w:b/>
          <w:i/>
          <w:sz w:val="22"/>
          <w:szCs w:val="22"/>
        </w:rPr>
      </w:pPr>
      <w:r w:rsidRPr="008E1D72">
        <w:rPr>
          <w:rFonts w:ascii="Arial" w:hAnsi="Arial" w:cs="Arial"/>
          <w:sz w:val="22"/>
          <w:szCs w:val="22"/>
        </w:rPr>
        <w:tab/>
      </w:r>
      <w:r w:rsidRPr="008E1D72">
        <w:rPr>
          <w:rFonts w:ascii="Arial" w:hAnsi="Arial" w:cs="Arial"/>
          <w:sz w:val="22"/>
          <w:szCs w:val="22"/>
        </w:rPr>
        <w:tab/>
        <w:t>A check on the successful candidate for any criminal record is made through Disclosure Scotland.</w:t>
      </w:r>
    </w:p>
    <w:p w:rsidR="001E2C89" w:rsidRPr="008E1D72" w:rsidRDefault="001E2C89" w:rsidP="001E2C89">
      <w:pPr>
        <w:tabs>
          <w:tab w:val="left" w:pos="142"/>
        </w:tabs>
        <w:ind w:left="284" w:hanging="426"/>
        <w:rPr>
          <w:rFonts w:ascii="Arial" w:hAnsi="Arial" w:cs="Arial"/>
          <w:i/>
          <w:szCs w:val="22"/>
        </w:rPr>
      </w:pPr>
    </w:p>
    <w:p w:rsidR="001E2C89" w:rsidRPr="008E1D72" w:rsidRDefault="001E2C89" w:rsidP="001E2C89">
      <w:pPr>
        <w:rPr>
          <w:rFonts w:ascii="Arial" w:hAnsi="Arial" w:cs="Arial"/>
          <w:b/>
          <w:i/>
          <w:szCs w:val="22"/>
        </w:rPr>
      </w:pPr>
      <w:r w:rsidRPr="008E1D72">
        <w:rPr>
          <w:rFonts w:ascii="Arial" w:hAnsi="Arial" w:cs="Arial"/>
          <w:szCs w:val="22"/>
        </w:rPr>
        <w:t xml:space="preserve">12. </w:t>
      </w:r>
      <w:r w:rsidRPr="008E1D72">
        <w:rPr>
          <w:rFonts w:ascii="Arial" w:hAnsi="Arial" w:cs="Arial"/>
          <w:b/>
          <w:i/>
          <w:szCs w:val="22"/>
        </w:rPr>
        <w:t>Local Policies and Procedures</w:t>
      </w:r>
    </w:p>
    <w:p w:rsidR="001E2C89" w:rsidRPr="008E1D72" w:rsidRDefault="001E2C89" w:rsidP="001E2C89">
      <w:pPr>
        <w:rPr>
          <w:rFonts w:ascii="Arial" w:hAnsi="Arial" w:cs="Arial"/>
          <w:szCs w:val="22"/>
        </w:rPr>
      </w:pPr>
    </w:p>
    <w:p w:rsidR="001E2C89" w:rsidRPr="008E1D72" w:rsidRDefault="001E2C89" w:rsidP="001E2C89">
      <w:pPr>
        <w:ind w:left="284"/>
        <w:rPr>
          <w:rFonts w:ascii="Arial" w:hAnsi="Arial" w:cs="Arial"/>
          <w:szCs w:val="22"/>
        </w:rPr>
      </w:pPr>
      <w:r w:rsidRPr="008E1D72">
        <w:rPr>
          <w:rFonts w:ascii="Arial" w:hAnsi="Arial" w:cs="Arial"/>
          <w:szCs w:val="22"/>
        </w:rPr>
        <w:t>The employee is subject to the local policies and procedures operating in the Trust in which they are working.  Information about these may be obtained from the clinical department or from the Trust Human Resources/Personnel Department.</w:t>
      </w:r>
    </w:p>
    <w:p w:rsidR="001E2C89" w:rsidRPr="008E1D72" w:rsidRDefault="001E2C89" w:rsidP="001E2C89">
      <w:pPr>
        <w:ind w:left="284"/>
        <w:rPr>
          <w:rFonts w:ascii="Arial" w:hAnsi="Arial" w:cs="Arial"/>
          <w:szCs w:val="22"/>
        </w:rPr>
      </w:pPr>
    </w:p>
    <w:p w:rsidR="001E2C89" w:rsidRPr="008E1D72" w:rsidRDefault="001E2C89" w:rsidP="001E2C89">
      <w:pPr>
        <w:ind w:left="284"/>
        <w:rPr>
          <w:rFonts w:ascii="Arial" w:hAnsi="Arial" w:cs="Arial"/>
          <w:b/>
          <w:i/>
          <w:szCs w:val="22"/>
        </w:rPr>
      </w:pPr>
      <w:r w:rsidRPr="008E1D72">
        <w:rPr>
          <w:rFonts w:ascii="Arial" w:hAnsi="Arial" w:cs="Arial"/>
          <w:szCs w:val="22"/>
        </w:rPr>
        <w:t xml:space="preserve">13. </w:t>
      </w:r>
      <w:r w:rsidRPr="008E1D72">
        <w:rPr>
          <w:rFonts w:ascii="Arial" w:hAnsi="Arial" w:cs="Arial"/>
          <w:b/>
          <w:i/>
          <w:szCs w:val="22"/>
        </w:rPr>
        <w:t>Visits Prior to Interview</w:t>
      </w:r>
    </w:p>
    <w:p w:rsidR="001E2C89" w:rsidRPr="008E1D72" w:rsidRDefault="001E2C89" w:rsidP="001E2C89">
      <w:pPr>
        <w:rPr>
          <w:rFonts w:ascii="Arial" w:hAnsi="Arial" w:cs="Arial"/>
          <w:szCs w:val="22"/>
        </w:rPr>
      </w:pPr>
    </w:p>
    <w:p w:rsidR="001E2C89" w:rsidRPr="008E1D72" w:rsidRDefault="001E2C89" w:rsidP="001E2C89">
      <w:pPr>
        <w:ind w:left="284"/>
        <w:rPr>
          <w:rFonts w:ascii="Arial" w:hAnsi="Arial" w:cs="Arial"/>
          <w:szCs w:val="22"/>
        </w:rPr>
      </w:pPr>
      <w:r w:rsidRPr="008E1D72">
        <w:rPr>
          <w:rFonts w:ascii="Arial" w:hAnsi="Arial" w:cs="Arial"/>
          <w:szCs w:val="22"/>
        </w:rPr>
        <w:t>Candidates may visit the hospital(s) by arrangement with the Consultant(s) named in the job description.  This should be done on the morning of the interview and claims for reasonable costs associated with such a visit will be met.  All claims must be accompanied by receipts or other evidence of expenditure.</w:t>
      </w:r>
    </w:p>
    <w:p w:rsidR="001E2C89" w:rsidRPr="008E1D72" w:rsidRDefault="001E2C89" w:rsidP="001E2C89">
      <w:pPr>
        <w:ind w:left="450"/>
        <w:rPr>
          <w:rFonts w:ascii="Arial" w:hAnsi="Arial" w:cs="Arial"/>
          <w:szCs w:val="22"/>
        </w:rPr>
      </w:pPr>
    </w:p>
    <w:p w:rsidR="001E2C89" w:rsidRPr="008E1D72" w:rsidRDefault="001E2C89" w:rsidP="001E2C89">
      <w:pPr>
        <w:ind w:left="360" w:hanging="360"/>
        <w:rPr>
          <w:rFonts w:ascii="Arial" w:hAnsi="Arial" w:cs="Arial"/>
          <w:i/>
          <w:szCs w:val="22"/>
        </w:rPr>
      </w:pPr>
      <w:r w:rsidRPr="008E1D72">
        <w:rPr>
          <w:rFonts w:ascii="Arial" w:hAnsi="Arial" w:cs="Arial"/>
          <w:szCs w:val="22"/>
        </w:rPr>
        <w:t xml:space="preserve">14. </w:t>
      </w:r>
      <w:r w:rsidRPr="008E1D72">
        <w:rPr>
          <w:rFonts w:ascii="Arial" w:hAnsi="Arial" w:cs="Arial"/>
          <w:b/>
          <w:i/>
          <w:szCs w:val="22"/>
        </w:rPr>
        <w:t>Overseas Doctors</w:t>
      </w:r>
    </w:p>
    <w:p w:rsidR="001E2C89" w:rsidRPr="008E1D72" w:rsidRDefault="001E2C89" w:rsidP="001E2C89">
      <w:pPr>
        <w:ind w:left="360" w:hanging="360"/>
        <w:rPr>
          <w:rFonts w:ascii="Arial" w:hAnsi="Arial" w:cs="Arial"/>
          <w:i/>
          <w:szCs w:val="22"/>
          <w:u w:val="single"/>
        </w:rPr>
      </w:pPr>
    </w:p>
    <w:p w:rsidR="001E2C89" w:rsidRPr="008E1D72" w:rsidRDefault="001E2C89" w:rsidP="001E2C89">
      <w:pPr>
        <w:ind w:left="360" w:hanging="360"/>
        <w:rPr>
          <w:rFonts w:ascii="Arial" w:hAnsi="Arial" w:cs="Arial"/>
          <w:szCs w:val="22"/>
        </w:rPr>
      </w:pPr>
      <w:r w:rsidRPr="008E1D72">
        <w:rPr>
          <w:rFonts w:ascii="Arial" w:hAnsi="Arial" w:cs="Arial"/>
          <w:szCs w:val="22"/>
        </w:rPr>
        <w:tab/>
        <w:t>It should be noted that the immigration status of overseas doctors will be checked at interview.  The length of appointment offered will be subject both to the training period available in this post and to the length of time the doctor is permitted to remain in this country.  Any extensions to permit-free training time will be subject to the Immigration regulations.</w:t>
      </w:r>
    </w:p>
    <w:p w:rsidR="001E2C89" w:rsidRPr="008E1D72" w:rsidRDefault="001E2C89" w:rsidP="001E2C89">
      <w:pPr>
        <w:ind w:left="360" w:hanging="360"/>
        <w:rPr>
          <w:rFonts w:ascii="Arial" w:hAnsi="Arial" w:cs="Arial"/>
          <w:szCs w:val="22"/>
        </w:rPr>
      </w:pPr>
    </w:p>
    <w:p w:rsidR="001E2C89" w:rsidRPr="008E1D72" w:rsidRDefault="001E2C89" w:rsidP="001E2C89">
      <w:pPr>
        <w:ind w:left="450" w:hanging="450"/>
        <w:rPr>
          <w:rFonts w:ascii="Arial" w:hAnsi="Arial" w:cs="Arial"/>
          <w:b/>
          <w:i/>
          <w:szCs w:val="22"/>
        </w:rPr>
      </w:pPr>
      <w:r w:rsidRPr="008E1D72">
        <w:rPr>
          <w:rFonts w:ascii="Arial" w:hAnsi="Arial" w:cs="Arial"/>
          <w:szCs w:val="22"/>
        </w:rPr>
        <w:t>15.</w:t>
      </w:r>
      <w:r w:rsidRPr="008E1D72">
        <w:rPr>
          <w:rFonts w:ascii="Arial" w:hAnsi="Arial" w:cs="Arial"/>
          <w:b/>
          <w:i/>
          <w:szCs w:val="22"/>
        </w:rPr>
        <w:t xml:space="preserve"> Notes for Candidates</w:t>
      </w:r>
    </w:p>
    <w:p w:rsidR="001E2C89" w:rsidRPr="008E1D72" w:rsidRDefault="001E2C89" w:rsidP="001E2C89">
      <w:pPr>
        <w:ind w:left="450" w:hanging="450"/>
        <w:rPr>
          <w:rFonts w:ascii="Arial" w:hAnsi="Arial" w:cs="Arial"/>
          <w:b/>
          <w:i/>
          <w:szCs w:val="22"/>
        </w:rPr>
      </w:pPr>
    </w:p>
    <w:p w:rsidR="001E2C89" w:rsidRPr="008E1D72" w:rsidRDefault="001E2C89" w:rsidP="001E2C89">
      <w:pPr>
        <w:ind w:left="284" w:hanging="284"/>
        <w:rPr>
          <w:rFonts w:ascii="Arial" w:hAnsi="Arial" w:cs="Arial"/>
          <w:b/>
          <w:i/>
          <w:szCs w:val="22"/>
        </w:rPr>
      </w:pPr>
      <w:r w:rsidRPr="008E1D72">
        <w:rPr>
          <w:rFonts w:ascii="Arial" w:hAnsi="Arial" w:cs="Arial"/>
          <w:b/>
          <w:i/>
          <w:szCs w:val="22"/>
        </w:rPr>
        <w:tab/>
      </w:r>
      <w:r w:rsidRPr="008E1D72">
        <w:rPr>
          <w:rFonts w:ascii="Arial" w:hAnsi="Arial" w:cs="Arial"/>
          <w:szCs w:val="22"/>
        </w:rPr>
        <w:t xml:space="preserve">Candidates are asked to give the names of </w:t>
      </w:r>
      <w:r w:rsidRPr="008E1D72">
        <w:rPr>
          <w:rFonts w:ascii="Arial" w:hAnsi="Arial" w:cs="Arial"/>
          <w:szCs w:val="22"/>
          <w:u w:val="single"/>
        </w:rPr>
        <w:t>three referees</w:t>
      </w:r>
      <w:r w:rsidRPr="008E1D72">
        <w:rPr>
          <w:rFonts w:ascii="Arial" w:hAnsi="Arial" w:cs="Arial"/>
          <w:szCs w:val="22"/>
        </w:rPr>
        <w:t xml:space="preserve">, though only two references will be sought.  If one of the candidate’s referees is on the Appointments Committee for this post, the other two will be selected.  Referees should be listed in order of preference.  </w:t>
      </w:r>
    </w:p>
    <w:p w:rsidR="001E2C89" w:rsidRPr="008E1D72" w:rsidRDefault="001E2C89" w:rsidP="001E2C89">
      <w:pPr>
        <w:ind w:left="450" w:hanging="450"/>
        <w:rPr>
          <w:rFonts w:ascii="Arial" w:hAnsi="Arial" w:cs="Arial"/>
          <w:b/>
          <w:i/>
          <w:szCs w:val="22"/>
        </w:rPr>
      </w:pPr>
    </w:p>
    <w:p w:rsidR="001E2C89" w:rsidRPr="008E1D72" w:rsidRDefault="001E2C89" w:rsidP="001E2C89">
      <w:pPr>
        <w:ind w:left="450" w:hanging="450"/>
        <w:rPr>
          <w:rFonts w:ascii="Arial" w:hAnsi="Arial" w:cs="Arial"/>
          <w:b/>
          <w:i/>
          <w:szCs w:val="22"/>
        </w:rPr>
      </w:pPr>
      <w:r w:rsidRPr="008E1D72">
        <w:rPr>
          <w:rFonts w:ascii="Arial" w:hAnsi="Arial" w:cs="Arial"/>
          <w:i/>
          <w:szCs w:val="22"/>
        </w:rPr>
        <w:t>16</w:t>
      </w:r>
      <w:r w:rsidRPr="008E1D72">
        <w:rPr>
          <w:rFonts w:ascii="Arial" w:hAnsi="Arial" w:cs="Arial"/>
          <w:b/>
          <w:i/>
          <w:szCs w:val="22"/>
        </w:rPr>
        <w:t>. Further Information</w:t>
      </w:r>
    </w:p>
    <w:p w:rsidR="001E2C89" w:rsidRPr="008E1D72" w:rsidRDefault="001E2C89" w:rsidP="001E2C89">
      <w:pPr>
        <w:rPr>
          <w:rFonts w:ascii="Arial" w:hAnsi="Arial" w:cs="Arial"/>
          <w:szCs w:val="22"/>
        </w:rPr>
      </w:pPr>
    </w:p>
    <w:p w:rsidR="001E2C89" w:rsidRPr="00225DAB" w:rsidRDefault="001E2C89" w:rsidP="001E2C89">
      <w:pPr>
        <w:ind w:left="426"/>
        <w:rPr>
          <w:rFonts w:ascii="Arial" w:hAnsi="Arial" w:cs="Arial"/>
          <w:szCs w:val="22"/>
        </w:rPr>
      </w:pPr>
      <w:r w:rsidRPr="008E1D72">
        <w:rPr>
          <w:rFonts w:ascii="Arial" w:hAnsi="Arial" w:cs="Arial"/>
          <w:szCs w:val="22"/>
        </w:rPr>
        <w:t xml:space="preserve">Further information about the posts is provided by the Consultants named on the Job Description. </w:t>
      </w:r>
    </w:p>
    <w:p w:rsidR="001E2C89" w:rsidRPr="008E1D72" w:rsidRDefault="001E2C89" w:rsidP="001E2C89">
      <w:pPr>
        <w:pStyle w:val="p14"/>
        <w:tabs>
          <w:tab w:val="clear" w:pos="3560"/>
          <w:tab w:val="left" w:pos="720"/>
        </w:tabs>
        <w:spacing w:line="240" w:lineRule="auto"/>
        <w:ind w:left="0"/>
        <w:rPr>
          <w:rFonts w:ascii="Arial" w:hAnsi="Arial" w:cs="Arial"/>
          <w:sz w:val="22"/>
          <w:szCs w:val="22"/>
        </w:rPr>
      </w:pPr>
    </w:p>
    <w:p w:rsidR="001E2C89" w:rsidRDefault="001E2C89">
      <w:pPr>
        <w:tabs>
          <w:tab w:val="left" w:pos="-720"/>
        </w:tabs>
        <w:suppressAutoHyphens/>
        <w:ind w:right="-187"/>
        <w:jc w:val="center"/>
        <w:rPr>
          <w:rFonts w:ascii="Arial" w:hAnsi="Arial" w:cs="Arial"/>
          <w:szCs w:val="22"/>
        </w:rPr>
      </w:pPr>
    </w:p>
    <w:p w:rsidR="003457EE" w:rsidRPr="0083631C" w:rsidRDefault="003457EE">
      <w:pPr>
        <w:tabs>
          <w:tab w:val="left" w:pos="-720"/>
        </w:tabs>
        <w:suppressAutoHyphens/>
        <w:ind w:left="720" w:right="-187"/>
        <w:rPr>
          <w:rFonts w:ascii="Arial" w:hAnsi="Arial" w:cs="Arial"/>
          <w:szCs w:val="22"/>
          <w:highlight w:val="lightGray"/>
        </w:rPr>
      </w:pPr>
    </w:p>
    <w:sectPr w:rsidR="003457EE" w:rsidRPr="0083631C" w:rsidSect="001E2C89">
      <w:footerReference w:type="even" r:id="rId9"/>
      <w:pgSz w:w="11907" w:h="16840" w:code="9"/>
      <w:pgMar w:top="720" w:right="720" w:bottom="720" w:left="72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4B8" w:rsidRDefault="001B04B8">
      <w:r>
        <w:separator/>
      </w:r>
    </w:p>
  </w:endnote>
  <w:endnote w:type="continuationSeparator" w:id="0">
    <w:p w:rsidR="001B04B8" w:rsidRDefault="001B04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G Times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FCD" w:rsidRDefault="004C72A1">
    <w:pPr>
      <w:pStyle w:val="Footer"/>
      <w:framePr w:wrap="around" w:vAnchor="text" w:hAnchor="margin" w:xAlign="right" w:y="1"/>
      <w:rPr>
        <w:rStyle w:val="PageNumber"/>
      </w:rPr>
    </w:pPr>
    <w:r>
      <w:rPr>
        <w:rStyle w:val="PageNumber"/>
      </w:rPr>
      <w:fldChar w:fldCharType="begin"/>
    </w:r>
    <w:r w:rsidR="00EC7FCD">
      <w:rPr>
        <w:rStyle w:val="PageNumber"/>
      </w:rPr>
      <w:instrText xml:space="preserve">PAGE  </w:instrText>
    </w:r>
    <w:r>
      <w:rPr>
        <w:rStyle w:val="PageNumber"/>
      </w:rPr>
      <w:fldChar w:fldCharType="separate"/>
    </w:r>
    <w:r w:rsidR="00EC7FCD">
      <w:rPr>
        <w:rStyle w:val="PageNumber"/>
        <w:noProof/>
      </w:rPr>
      <w:t>5</w:t>
    </w:r>
    <w:r>
      <w:rPr>
        <w:rStyle w:val="PageNumber"/>
      </w:rPr>
      <w:fldChar w:fldCharType="end"/>
    </w:r>
  </w:p>
  <w:p w:rsidR="00EC7FCD" w:rsidRDefault="00EC7FC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4B8" w:rsidRDefault="001B04B8">
      <w:r>
        <w:separator/>
      </w:r>
    </w:p>
  </w:footnote>
  <w:footnote w:type="continuationSeparator" w:id="0">
    <w:p w:rsidR="001B04B8" w:rsidRDefault="001B04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2825"/>
    <w:multiLevelType w:val="hybridMultilevel"/>
    <w:tmpl w:val="93FCA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E40066"/>
    <w:multiLevelType w:val="singleLevel"/>
    <w:tmpl w:val="5EAC7D30"/>
    <w:lvl w:ilvl="0">
      <w:start w:val="21"/>
      <w:numFmt w:val="decimal"/>
      <w:lvlText w:val="%1"/>
      <w:lvlJc w:val="left"/>
      <w:pPr>
        <w:tabs>
          <w:tab w:val="num" w:pos="720"/>
        </w:tabs>
        <w:ind w:left="720" w:hanging="720"/>
      </w:pPr>
      <w:rPr>
        <w:rFonts w:cs="Times New Roman" w:hint="default"/>
      </w:rPr>
    </w:lvl>
  </w:abstractNum>
  <w:abstractNum w:abstractNumId="2">
    <w:nsid w:val="062C64AC"/>
    <w:multiLevelType w:val="singleLevel"/>
    <w:tmpl w:val="AF8E78B8"/>
    <w:lvl w:ilvl="0">
      <w:start w:val="19"/>
      <w:numFmt w:val="decimal"/>
      <w:lvlText w:val="%1"/>
      <w:lvlJc w:val="left"/>
      <w:pPr>
        <w:tabs>
          <w:tab w:val="num" w:pos="720"/>
        </w:tabs>
        <w:ind w:left="720" w:hanging="720"/>
      </w:pPr>
      <w:rPr>
        <w:rFonts w:cs="Times New Roman" w:hint="default"/>
      </w:rPr>
    </w:lvl>
  </w:abstractNum>
  <w:abstractNum w:abstractNumId="3">
    <w:nsid w:val="091D6089"/>
    <w:multiLevelType w:val="hybridMultilevel"/>
    <w:tmpl w:val="707E2990"/>
    <w:lvl w:ilvl="0" w:tplc="D4F65F12">
      <w:start w:val="6"/>
      <w:numFmt w:val="decimal"/>
      <w:lvlText w:val="%1"/>
      <w:lvlJc w:val="left"/>
      <w:pPr>
        <w:tabs>
          <w:tab w:val="num" w:pos="720"/>
        </w:tabs>
        <w:ind w:left="720" w:hanging="360"/>
      </w:pPr>
      <w:rPr>
        <w:rFonts w:cs="Times New Roman" w:hint="default"/>
      </w:rPr>
    </w:lvl>
    <w:lvl w:ilvl="1" w:tplc="C4581660" w:tentative="1">
      <w:start w:val="1"/>
      <w:numFmt w:val="lowerLetter"/>
      <w:lvlText w:val="%2."/>
      <w:lvlJc w:val="left"/>
      <w:pPr>
        <w:tabs>
          <w:tab w:val="num" w:pos="1440"/>
        </w:tabs>
        <w:ind w:left="1440" w:hanging="360"/>
      </w:pPr>
      <w:rPr>
        <w:rFonts w:cs="Times New Roman"/>
      </w:rPr>
    </w:lvl>
    <w:lvl w:ilvl="2" w:tplc="A970CE1E" w:tentative="1">
      <w:start w:val="1"/>
      <w:numFmt w:val="lowerRoman"/>
      <w:lvlText w:val="%3."/>
      <w:lvlJc w:val="right"/>
      <w:pPr>
        <w:tabs>
          <w:tab w:val="num" w:pos="2160"/>
        </w:tabs>
        <w:ind w:left="2160" w:hanging="180"/>
      </w:pPr>
      <w:rPr>
        <w:rFonts w:cs="Times New Roman"/>
      </w:rPr>
    </w:lvl>
    <w:lvl w:ilvl="3" w:tplc="C9D2323A" w:tentative="1">
      <w:start w:val="1"/>
      <w:numFmt w:val="decimal"/>
      <w:lvlText w:val="%4."/>
      <w:lvlJc w:val="left"/>
      <w:pPr>
        <w:tabs>
          <w:tab w:val="num" w:pos="2880"/>
        </w:tabs>
        <w:ind w:left="2880" w:hanging="360"/>
      </w:pPr>
      <w:rPr>
        <w:rFonts w:cs="Times New Roman"/>
      </w:rPr>
    </w:lvl>
    <w:lvl w:ilvl="4" w:tplc="56B24844" w:tentative="1">
      <w:start w:val="1"/>
      <w:numFmt w:val="lowerLetter"/>
      <w:lvlText w:val="%5."/>
      <w:lvlJc w:val="left"/>
      <w:pPr>
        <w:tabs>
          <w:tab w:val="num" w:pos="3600"/>
        </w:tabs>
        <w:ind w:left="3600" w:hanging="360"/>
      </w:pPr>
      <w:rPr>
        <w:rFonts w:cs="Times New Roman"/>
      </w:rPr>
    </w:lvl>
    <w:lvl w:ilvl="5" w:tplc="C5CCCBC6" w:tentative="1">
      <w:start w:val="1"/>
      <w:numFmt w:val="lowerRoman"/>
      <w:lvlText w:val="%6."/>
      <w:lvlJc w:val="right"/>
      <w:pPr>
        <w:tabs>
          <w:tab w:val="num" w:pos="4320"/>
        </w:tabs>
        <w:ind w:left="4320" w:hanging="180"/>
      </w:pPr>
      <w:rPr>
        <w:rFonts w:cs="Times New Roman"/>
      </w:rPr>
    </w:lvl>
    <w:lvl w:ilvl="6" w:tplc="F7B0AAA6" w:tentative="1">
      <w:start w:val="1"/>
      <w:numFmt w:val="decimal"/>
      <w:lvlText w:val="%7."/>
      <w:lvlJc w:val="left"/>
      <w:pPr>
        <w:tabs>
          <w:tab w:val="num" w:pos="5040"/>
        </w:tabs>
        <w:ind w:left="5040" w:hanging="360"/>
      </w:pPr>
      <w:rPr>
        <w:rFonts w:cs="Times New Roman"/>
      </w:rPr>
    </w:lvl>
    <w:lvl w:ilvl="7" w:tplc="23BC664A" w:tentative="1">
      <w:start w:val="1"/>
      <w:numFmt w:val="lowerLetter"/>
      <w:lvlText w:val="%8."/>
      <w:lvlJc w:val="left"/>
      <w:pPr>
        <w:tabs>
          <w:tab w:val="num" w:pos="5760"/>
        </w:tabs>
        <w:ind w:left="5760" w:hanging="360"/>
      </w:pPr>
      <w:rPr>
        <w:rFonts w:cs="Times New Roman"/>
      </w:rPr>
    </w:lvl>
    <w:lvl w:ilvl="8" w:tplc="87F6567A" w:tentative="1">
      <w:start w:val="1"/>
      <w:numFmt w:val="lowerRoman"/>
      <w:lvlText w:val="%9."/>
      <w:lvlJc w:val="right"/>
      <w:pPr>
        <w:tabs>
          <w:tab w:val="num" w:pos="6480"/>
        </w:tabs>
        <w:ind w:left="6480" w:hanging="180"/>
      </w:pPr>
      <w:rPr>
        <w:rFonts w:cs="Times New Roman"/>
      </w:rPr>
    </w:lvl>
  </w:abstractNum>
  <w:abstractNum w:abstractNumId="4">
    <w:nsid w:val="0A5810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4B935DD"/>
    <w:multiLevelType w:val="singleLevel"/>
    <w:tmpl w:val="19F64B68"/>
    <w:lvl w:ilvl="0">
      <w:start w:val="11"/>
      <w:numFmt w:val="decimal"/>
      <w:lvlText w:val="%1"/>
      <w:lvlJc w:val="left"/>
      <w:pPr>
        <w:tabs>
          <w:tab w:val="num" w:pos="720"/>
        </w:tabs>
        <w:ind w:left="720" w:hanging="720"/>
      </w:pPr>
      <w:rPr>
        <w:rFonts w:hint="default"/>
      </w:rPr>
    </w:lvl>
  </w:abstractNum>
  <w:abstractNum w:abstractNumId="6">
    <w:nsid w:val="178929AB"/>
    <w:multiLevelType w:val="singleLevel"/>
    <w:tmpl w:val="D0EA4B70"/>
    <w:lvl w:ilvl="0">
      <w:start w:val="1"/>
      <w:numFmt w:val="decimal"/>
      <w:pStyle w:val="Para"/>
      <w:lvlText w:val="%1."/>
      <w:lvlJc w:val="left"/>
      <w:pPr>
        <w:tabs>
          <w:tab w:val="num" w:pos="576"/>
        </w:tabs>
        <w:ind w:left="576" w:hanging="576"/>
      </w:pPr>
      <w:rPr>
        <w:rFonts w:ascii="Arial" w:hAnsi="Arial" w:cs="Times New Roman" w:hint="default"/>
        <w:b w:val="0"/>
        <w:i w:val="0"/>
        <w:sz w:val="22"/>
      </w:rPr>
    </w:lvl>
  </w:abstractNum>
  <w:abstractNum w:abstractNumId="7">
    <w:nsid w:val="18037189"/>
    <w:multiLevelType w:val="hybridMultilevel"/>
    <w:tmpl w:val="E70EA2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BAB2539"/>
    <w:multiLevelType w:val="hybridMultilevel"/>
    <w:tmpl w:val="5BC64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CE6447"/>
    <w:multiLevelType w:val="singleLevel"/>
    <w:tmpl w:val="737822FE"/>
    <w:lvl w:ilvl="0">
      <w:start w:val="1"/>
      <w:numFmt w:val="decimal"/>
      <w:lvlText w:val="%1"/>
      <w:lvlJc w:val="left"/>
      <w:pPr>
        <w:tabs>
          <w:tab w:val="num" w:pos="720"/>
        </w:tabs>
        <w:ind w:left="720" w:hanging="720"/>
      </w:pPr>
      <w:rPr>
        <w:rFonts w:cs="Times New Roman" w:hint="default"/>
      </w:rPr>
    </w:lvl>
  </w:abstractNum>
  <w:abstractNum w:abstractNumId="10">
    <w:nsid w:val="20ED55D2"/>
    <w:multiLevelType w:val="hybridMultilevel"/>
    <w:tmpl w:val="433CA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534EC6"/>
    <w:multiLevelType w:val="singleLevel"/>
    <w:tmpl w:val="B16E44A8"/>
    <w:lvl w:ilvl="0">
      <w:start w:val="1"/>
      <w:numFmt w:val="decimal"/>
      <w:lvlText w:val="%1"/>
      <w:legacy w:legacy="1" w:legacySpace="0" w:legacyIndent="720"/>
      <w:lvlJc w:val="left"/>
      <w:pPr>
        <w:ind w:left="720" w:hanging="720"/>
      </w:pPr>
    </w:lvl>
  </w:abstractNum>
  <w:abstractNum w:abstractNumId="12">
    <w:nsid w:val="2D875A3F"/>
    <w:multiLevelType w:val="hybridMultilevel"/>
    <w:tmpl w:val="E95611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7355C3"/>
    <w:multiLevelType w:val="singleLevel"/>
    <w:tmpl w:val="C150C59C"/>
    <w:lvl w:ilvl="0">
      <w:start w:val="1"/>
      <w:numFmt w:val="decimal"/>
      <w:lvlText w:val="%1"/>
      <w:lvlJc w:val="left"/>
      <w:pPr>
        <w:tabs>
          <w:tab w:val="num" w:pos="1440"/>
        </w:tabs>
        <w:ind w:left="1440" w:hanging="720"/>
      </w:pPr>
      <w:rPr>
        <w:rFonts w:cs="Times New Roman" w:hint="default"/>
      </w:rPr>
    </w:lvl>
  </w:abstractNum>
  <w:abstractNum w:abstractNumId="14">
    <w:nsid w:val="36BA2C80"/>
    <w:multiLevelType w:val="singleLevel"/>
    <w:tmpl w:val="B53084AA"/>
    <w:lvl w:ilvl="0">
      <w:start w:val="5"/>
      <w:numFmt w:val="decimal"/>
      <w:lvlText w:val="%1."/>
      <w:lvlJc w:val="left"/>
      <w:pPr>
        <w:tabs>
          <w:tab w:val="num" w:pos="1080"/>
        </w:tabs>
        <w:ind w:left="1080" w:hanging="360"/>
      </w:pPr>
      <w:rPr>
        <w:rFonts w:cs="Times New Roman" w:hint="default"/>
      </w:rPr>
    </w:lvl>
  </w:abstractNum>
  <w:abstractNum w:abstractNumId="15">
    <w:nsid w:val="38BD6069"/>
    <w:multiLevelType w:val="hybridMultilevel"/>
    <w:tmpl w:val="B8DC74CE"/>
    <w:lvl w:ilvl="0" w:tplc="AAE23BCE">
      <w:start w:val="7"/>
      <w:numFmt w:val="decimal"/>
      <w:lvlText w:val="%1"/>
      <w:lvlJc w:val="left"/>
      <w:pPr>
        <w:tabs>
          <w:tab w:val="num" w:pos="720"/>
        </w:tabs>
        <w:ind w:left="720" w:hanging="360"/>
      </w:pPr>
      <w:rPr>
        <w:rFonts w:cs="Times New Roman" w:hint="default"/>
      </w:rPr>
    </w:lvl>
    <w:lvl w:ilvl="1" w:tplc="A04CFF30" w:tentative="1">
      <w:start w:val="1"/>
      <w:numFmt w:val="lowerLetter"/>
      <w:lvlText w:val="%2."/>
      <w:lvlJc w:val="left"/>
      <w:pPr>
        <w:tabs>
          <w:tab w:val="num" w:pos="1440"/>
        </w:tabs>
        <w:ind w:left="1440" w:hanging="360"/>
      </w:pPr>
      <w:rPr>
        <w:rFonts w:cs="Times New Roman"/>
      </w:rPr>
    </w:lvl>
    <w:lvl w:ilvl="2" w:tplc="9588287E" w:tentative="1">
      <w:start w:val="1"/>
      <w:numFmt w:val="lowerRoman"/>
      <w:lvlText w:val="%3."/>
      <w:lvlJc w:val="right"/>
      <w:pPr>
        <w:tabs>
          <w:tab w:val="num" w:pos="2160"/>
        </w:tabs>
        <w:ind w:left="2160" w:hanging="180"/>
      </w:pPr>
      <w:rPr>
        <w:rFonts w:cs="Times New Roman"/>
      </w:rPr>
    </w:lvl>
    <w:lvl w:ilvl="3" w:tplc="DC2AFA7C" w:tentative="1">
      <w:start w:val="1"/>
      <w:numFmt w:val="decimal"/>
      <w:lvlText w:val="%4."/>
      <w:lvlJc w:val="left"/>
      <w:pPr>
        <w:tabs>
          <w:tab w:val="num" w:pos="2880"/>
        </w:tabs>
        <w:ind w:left="2880" w:hanging="360"/>
      </w:pPr>
      <w:rPr>
        <w:rFonts w:cs="Times New Roman"/>
      </w:rPr>
    </w:lvl>
    <w:lvl w:ilvl="4" w:tplc="149E3E3A" w:tentative="1">
      <w:start w:val="1"/>
      <w:numFmt w:val="lowerLetter"/>
      <w:lvlText w:val="%5."/>
      <w:lvlJc w:val="left"/>
      <w:pPr>
        <w:tabs>
          <w:tab w:val="num" w:pos="3600"/>
        </w:tabs>
        <w:ind w:left="3600" w:hanging="360"/>
      </w:pPr>
      <w:rPr>
        <w:rFonts w:cs="Times New Roman"/>
      </w:rPr>
    </w:lvl>
    <w:lvl w:ilvl="5" w:tplc="8E467F10" w:tentative="1">
      <w:start w:val="1"/>
      <w:numFmt w:val="lowerRoman"/>
      <w:lvlText w:val="%6."/>
      <w:lvlJc w:val="right"/>
      <w:pPr>
        <w:tabs>
          <w:tab w:val="num" w:pos="4320"/>
        </w:tabs>
        <w:ind w:left="4320" w:hanging="180"/>
      </w:pPr>
      <w:rPr>
        <w:rFonts w:cs="Times New Roman"/>
      </w:rPr>
    </w:lvl>
    <w:lvl w:ilvl="6" w:tplc="F7CA9B3E" w:tentative="1">
      <w:start w:val="1"/>
      <w:numFmt w:val="decimal"/>
      <w:lvlText w:val="%7."/>
      <w:lvlJc w:val="left"/>
      <w:pPr>
        <w:tabs>
          <w:tab w:val="num" w:pos="5040"/>
        </w:tabs>
        <w:ind w:left="5040" w:hanging="360"/>
      </w:pPr>
      <w:rPr>
        <w:rFonts w:cs="Times New Roman"/>
      </w:rPr>
    </w:lvl>
    <w:lvl w:ilvl="7" w:tplc="2DA0B640" w:tentative="1">
      <w:start w:val="1"/>
      <w:numFmt w:val="lowerLetter"/>
      <w:lvlText w:val="%8."/>
      <w:lvlJc w:val="left"/>
      <w:pPr>
        <w:tabs>
          <w:tab w:val="num" w:pos="5760"/>
        </w:tabs>
        <w:ind w:left="5760" w:hanging="360"/>
      </w:pPr>
      <w:rPr>
        <w:rFonts w:cs="Times New Roman"/>
      </w:rPr>
    </w:lvl>
    <w:lvl w:ilvl="8" w:tplc="4570605C" w:tentative="1">
      <w:start w:val="1"/>
      <w:numFmt w:val="lowerRoman"/>
      <w:lvlText w:val="%9."/>
      <w:lvlJc w:val="right"/>
      <w:pPr>
        <w:tabs>
          <w:tab w:val="num" w:pos="6480"/>
        </w:tabs>
        <w:ind w:left="6480" w:hanging="180"/>
      </w:pPr>
      <w:rPr>
        <w:rFonts w:cs="Times New Roman"/>
      </w:rPr>
    </w:lvl>
  </w:abstractNum>
  <w:abstractNum w:abstractNumId="16">
    <w:nsid w:val="3D0F27A8"/>
    <w:multiLevelType w:val="hybridMultilevel"/>
    <w:tmpl w:val="2DA227D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57A0702E"/>
    <w:multiLevelType w:val="hybridMultilevel"/>
    <w:tmpl w:val="C988096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ACF0C02"/>
    <w:multiLevelType w:val="singleLevel"/>
    <w:tmpl w:val="B6E86D38"/>
    <w:lvl w:ilvl="0">
      <w:start w:val="2"/>
      <w:numFmt w:val="decimal"/>
      <w:lvlText w:val="%1"/>
      <w:lvlJc w:val="left"/>
      <w:pPr>
        <w:tabs>
          <w:tab w:val="num" w:pos="720"/>
        </w:tabs>
        <w:ind w:left="720" w:hanging="720"/>
      </w:pPr>
      <w:rPr>
        <w:rFonts w:cs="Times New Roman" w:hint="default"/>
      </w:rPr>
    </w:lvl>
  </w:abstractNum>
  <w:abstractNum w:abstractNumId="19">
    <w:nsid w:val="6D911FDE"/>
    <w:multiLevelType w:val="singleLevel"/>
    <w:tmpl w:val="0409000F"/>
    <w:lvl w:ilvl="0">
      <w:start w:val="1"/>
      <w:numFmt w:val="decimal"/>
      <w:lvlText w:val="%1."/>
      <w:lvlJc w:val="left"/>
      <w:pPr>
        <w:tabs>
          <w:tab w:val="num" w:pos="720"/>
        </w:tabs>
        <w:ind w:left="720" w:hanging="360"/>
      </w:pPr>
      <w:rPr>
        <w:rFonts w:cs="Times New Roman" w:hint="default"/>
      </w:rPr>
    </w:lvl>
  </w:abstractNum>
  <w:num w:numId="1">
    <w:abstractNumId w:val="18"/>
  </w:num>
  <w:num w:numId="2">
    <w:abstractNumId w:val="13"/>
  </w:num>
  <w:num w:numId="3">
    <w:abstractNumId w:val="1"/>
  </w:num>
  <w:num w:numId="4">
    <w:abstractNumId w:val="14"/>
  </w:num>
  <w:num w:numId="5">
    <w:abstractNumId w:val="9"/>
  </w:num>
  <w:num w:numId="6">
    <w:abstractNumId w:val="3"/>
  </w:num>
  <w:num w:numId="7">
    <w:abstractNumId w:val="15"/>
  </w:num>
  <w:num w:numId="8">
    <w:abstractNumId w:val="4"/>
  </w:num>
  <w:num w:numId="9">
    <w:abstractNumId w:val="2"/>
  </w:num>
  <w:num w:numId="10">
    <w:abstractNumId w:val="8"/>
  </w:num>
  <w:num w:numId="11">
    <w:abstractNumId w:val="0"/>
  </w:num>
  <w:num w:numId="12">
    <w:abstractNumId w:val="17"/>
  </w:num>
  <w:num w:numId="13">
    <w:abstractNumId w:val="12"/>
  </w:num>
  <w:num w:numId="14">
    <w:abstractNumId w:val="19"/>
  </w:num>
  <w:num w:numId="15">
    <w:abstractNumId w:val="6"/>
  </w:num>
  <w:num w:numId="16">
    <w:abstractNumId w:val="16"/>
  </w:num>
  <w:num w:numId="17">
    <w:abstractNumId w:val="11"/>
  </w:num>
  <w:num w:numId="18">
    <w:abstractNumId w:val="5"/>
  </w:num>
  <w:num w:numId="19">
    <w:abstractNumId w:val="7"/>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217"/>
  <w:displayHorizontalDrawingGridEvery w:val="0"/>
  <w:displayVerticalDrawingGridEvery w:val="0"/>
  <w:noPunctuationKerning/>
  <w:characterSpacingControl w:val="doNotCompress"/>
  <w:footnotePr>
    <w:footnote w:id="-1"/>
    <w:footnote w:id="0"/>
  </w:footnotePr>
  <w:endnotePr>
    <w:endnote w:id="-1"/>
    <w:endnote w:id="0"/>
  </w:endnotePr>
  <w:compat/>
  <w:docVars>
    <w:docVar w:name="dgnword-docGUID" w:val="{5C071AD4-880C-4B09-90FC-AD05A7D97899}"/>
    <w:docVar w:name="dgnword-eventsink" w:val="26869144"/>
    <w:docVar w:name="dgnword-lastRevisionsView" w:val="0"/>
  </w:docVars>
  <w:rsids>
    <w:rsidRoot w:val="00340207"/>
    <w:rsid w:val="000014A8"/>
    <w:rsid w:val="0000313A"/>
    <w:rsid w:val="000054F8"/>
    <w:rsid w:val="00006DAF"/>
    <w:rsid w:val="00013C55"/>
    <w:rsid w:val="00022F87"/>
    <w:rsid w:val="00023A7A"/>
    <w:rsid w:val="00023FFC"/>
    <w:rsid w:val="000306D4"/>
    <w:rsid w:val="000318CC"/>
    <w:rsid w:val="00040ADC"/>
    <w:rsid w:val="00042704"/>
    <w:rsid w:val="00042A12"/>
    <w:rsid w:val="00047B24"/>
    <w:rsid w:val="000502E3"/>
    <w:rsid w:val="00050F36"/>
    <w:rsid w:val="000538FE"/>
    <w:rsid w:val="000553F0"/>
    <w:rsid w:val="00055F08"/>
    <w:rsid w:val="00062060"/>
    <w:rsid w:val="0006388F"/>
    <w:rsid w:val="00067B41"/>
    <w:rsid w:val="00070DB4"/>
    <w:rsid w:val="00073FAB"/>
    <w:rsid w:val="0008150B"/>
    <w:rsid w:val="00083BF1"/>
    <w:rsid w:val="000955A7"/>
    <w:rsid w:val="000A1F2D"/>
    <w:rsid w:val="000A2A66"/>
    <w:rsid w:val="000A4F43"/>
    <w:rsid w:val="000B1596"/>
    <w:rsid w:val="000B1600"/>
    <w:rsid w:val="000B5022"/>
    <w:rsid w:val="000C2A29"/>
    <w:rsid w:val="000C6486"/>
    <w:rsid w:val="000D00A7"/>
    <w:rsid w:val="000D1762"/>
    <w:rsid w:val="000D6FD4"/>
    <w:rsid w:val="000E16D9"/>
    <w:rsid w:val="000E6A49"/>
    <w:rsid w:val="000E7038"/>
    <w:rsid w:val="000F0047"/>
    <w:rsid w:val="000F2380"/>
    <w:rsid w:val="000F29E7"/>
    <w:rsid w:val="001072D7"/>
    <w:rsid w:val="0010749F"/>
    <w:rsid w:val="00124F86"/>
    <w:rsid w:val="00127AB9"/>
    <w:rsid w:val="00137E40"/>
    <w:rsid w:val="001421ED"/>
    <w:rsid w:val="001426DA"/>
    <w:rsid w:val="00143D1B"/>
    <w:rsid w:val="001452C0"/>
    <w:rsid w:val="001511FD"/>
    <w:rsid w:val="001570DF"/>
    <w:rsid w:val="0016171F"/>
    <w:rsid w:val="00165580"/>
    <w:rsid w:val="001716F5"/>
    <w:rsid w:val="00177D49"/>
    <w:rsid w:val="00185EA2"/>
    <w:rsid w:val="001B04B8"/>
    <w:rsid w:val="001B08A7"/>
    <w:rsid w:val="001B2B86"/>
    <w:rsid w:val="001B4820"/>
    <w:rsid w:val="001B4BFD"/>
    <w:rsid w:val="001B6D6B"/>
    <w:rsid w:val="001B6FF1"/>
    <w:rsid w:val="001D1275"/>
    <w:rsid w:val="001D3364"/>
    <w:rsid w:val="001D772E"/>
    <w:rsid w:val="001E2C89"/>
    <w:rsid w:val="001F0C16"/>
    <w:rsid w:val="001F48C8"/>
    <w:rsid w:val="00204805"/>
    <w:rsid w:val="00212E89"/>
    <w:rsid w:val="00213405"/>
    <w:rsid w:val="00216527"/>
    <w:rsid w:val="00222BC8"/>
    <w:rsid w:val="00231525"/>
    <w:rsid w:val="00231E22"/>
    <w:rsid w:val="0023420F"/>
    <w:rsid w:val="0024382B"/>
    <w:rsid w:val="00247354"/>
    <w:rsid w:val="00252E29"/>
    <w:rsid w:val="00253A34"/>
    <w:rsid w:val="00256E10"/>
    <w:rsid w:val="00263C48"/>
    <w:rsid w:val="002662EE"/>
    <w:rsid w:val="00267FD9"/>
    <w:rsid w:val="00270CB0"/>
    <w:rsid w:val="002759AF"/>
    <w:rsid w:val="00282BB0"/>
    <w:rsid w:val="00282C52"/>
    <w:rsid w:val="0028610A"/>
    <w:rsid w:val="00290D64"/>
    <w:rsid w:val="0029576A"/>
    <w:rsid w:val="00295D89"/>
    <w:rsid w:val="00295F78"/>
    <w:rsid w:val="002B0565"/>
    <w:rsid w:val="002B227A"/>
    <w:rsid w:val="002B3575"/>
    <w:rsid w:val="002B6CAA"/>
    <w:rsid w:val="002B776C"/>
    <w:rsid w:val="002D4D78"/>
    <w:rsid w:val="002D5AAB"/>
    <w:rsid w:val="002D694F"/>
    <w:rsid w:val="002D7DBD"/>
    <w:rsid w:val="002F0DB7"/>
    <w:rsid w:val="0030116E"/>
    <w:rsid w:val="00302B46"/>
    <w:rsid w:val="003064E2"/>
    <w:rsid w:val="0031198E"/>
    <w:rsid w:val="00317C04"/>
    <w:rsid w:val="003217E8"/>
    <w:rsid w:val="00330CF6"/>
    <w:rsid w:val="00331765"/>
    <w:rsid w:val="00332D0A"/>
    <w:rsid w:val="00333DD6"/>
    <w:rsid w:val="00335C86"/>
    <w:rsid w:val="00340207"/>
    <w:rsid w:val="003457EE"/>
    <w:rsid w:val="003474BB"/>
    <w:rsid w:val="00356CA7"/>
    <w:rsid w:val="003608FA"/>
    <w:rsid w:val="0036527D"/>
    <w:rsid w:val="003715A1"/>
    <w:rsid w:val="00372D20"/>
    <w:rsid w:val="00376636"/>
    <w:rsid w:val="00391975"/>
    <w:rsid w:val="00396551"/>
    <w:rsid w:val="003A62E5"/>
    <w:rsid w:val="003B3D12"/>
    <w:rsid w:val="003C2AC4"/>
    <w:rsid w:val="003C5F56"/>
    <w:rsid w:val="003C7AC7"/>
    <w:rsid w:val="003D2CAB"/>
    <w:rsid w:val="003D5378"/>
    <w:rsid w:val="003F1D6C"/>
    <w:rsid w:val="003F20AE"/>
    <w:rsid w:val="003F2D27"/>
    <w:rsid w:val="003F5FC2"/>
    <w:rsid w:val="004047D4"/>
    <w:rsid w:val="00410305"/>
    <w:rsid w:val="00417CEA"/>
    <w:rsid w:val="00425FB9"/>
    <w:rsid w:val="0042681C"/>
    <w:rsid w:val="0043172F"/>
    <w:rsid w:val="00437D75"/>
    <w:rsid w:val="00442EC1"/>
    <w:rsid w:val="004515ED"/>
    <w:rsid w:val="00456535"/>
    <w:rsid w:val="00462742"/>
    <w:rsid w:val="00471BA7"/>
    <w:rsid w:val="00472AD5"/>
    <w:rsid w:val="00485DB9"/>
    <w:rsid w:val="004A2EAA"/>
    <w:rsid w:val="004B3B7E"/>
    <w:rsid w:val="004B4FA8"/>
    <w:rsid w:val="004B6F19"/>
    <w:rsid w:val="004C002E"/>
    <w:rsid w:val="004C606C"/>
    <w:rsid w:val="004C63A0"/>
    <w:rsid w:val="004C72A1"/>
    <w:rsid w:val="004F6D28"/>
    <w:rsid w:val="005006DA"/>
    <w:rsid w:val="00501CEC"/>
    <w:rsid w:val="0050613A"/>
    <w:rsid w:val="005061DA"/>
    <w:rsid w:val="00513E64"/>
    <w:rsid w:val="00516B7B"/>
    <w:rsid w:val="005171A8"/>
    <w:rsid w:val="00522CDD"/>
    <w:rsid w:val="00525317"/>
    <w:rsid w:val="0052710C"/>
    <w:rsid w:val="005313C8"/>
    <w:rsid w:val="005339D0"/>
    <w:rsid w:val="00535CE9"/>
    <w:rsid w:val="00536EE9"/>
    <w:rsid w:val="00553841"/>
    <w:rsid w:val="00554E78"/>
    <w:rsid w:val="00561181"/>
    <w:rsid w:val="0056184A"/>
    <w:rsid w:val="00562681"/>
    <w:rsid w:val="00562AD3"/>
    <w:rsid w:val="00573040"/>
    <w:rsid w:val="00573723"/>
    <w:rsid w:val="005835B5"/>
    <w:rsid w:val="00594A7C"/>
    <w:rsid w:val="005A3DA0"/>
    <w:rsid w:val="005A42EB"/>
    <w:rsid w:val="005B4DFC"/>
    <w:rsid w:val="005B6763"/>
    <w:rsid w:val="005C607D"/>
    <w:rsid w:val="005E0EEC"/>
    <w:rsid w:val="006051EE"/>
    <w:rsid w:val="00610527"/>
    <w:rsid w:val="00626DEE"/>
    <w:rsid w:val="006315AF"/>
    <w:rsid w:val="00633E67"/>
    <w:rsid w:val="006443F6"/>
    <w:rsid w:val="00646E00"/>
    <w:rsid w:val="00647253"/>
    <w:rsid w:val="0065219D"/>
    <w:rsid w:val="00656060"/>
    <w:rsid w:val="006629F4"/>
    <w:rsid w:val="00665412"/>
    <w:rsid w:val="00665456"/>
    <w:rsid w:val="0068006E"/>
    <w:rsid w:val="00683447"/>
    <w:rsid w:val="00684C0F"/>
    <w:rsid w:val="00686DBB"/>
    <w:rsid w:val="006939B4"/>
    <w:rsid w:val="00693A24"/>
    <w:rsid w:val="006969FE"/>
    <w:rsid w:val="006B22B7"/>
    <w:rsid w:val="006B25D2"/>
    <w:rsid w:val="006C29B5"/>
    <w:rsid w:val="006C2A80"/>
    <w:rsid w:val="006D0E20"/>
    <w:rsid w:val="006D181A"/>
    <w:rsid w:val="006D61EA"/>
    <w:rsid w:val="006E591E"/>
    <w:rsid w:val="0070146B"/>
    <w:rsid w:val="007115CE"/>
    <w:rsid w:val="00713446"/>
    <w:rsid w:val="00722A0C"/>
    <w:rsid w:val="00730026"/>
    <w:rsid w:val="007301CC"/>
    <w:rsid w:val="00731E38"/>
    <w:rsid w:val="0073559E"/>
    <w:rsid w:val="00736C93"/>
    <w:rsid w:val="00752897"/>
    <w:rsid w:val="00756261"/>
    <w:rsid w:val="00761341"/>
    <w:rsid w:val="00761EE5"/>
    <w:rsid w:val="007633EA"/>
    <w:rsid w:val="00763956"/>
    <w:rsid w:val="00766287"/>
    <w:rsid w:val="00774E69"/>
    <w:rsid w:val="007A45BF"/>
    <w:rsid w:val="007B3304"/>
    <w:rsid w:val="007B45EF"/>
    <w:rsid w:val="007B4844"/>
    <w:rsid w:val="007C1F3F"/>
    <w:rsid w:val="007C58D9"/>
    <w:rsid w:val="007C6708"/>
    <w:rsid w:val="007C6883"/>
    <w:rsid w:val="007D4F7B"/>
    <w:rsid w:val="007E481A"/>
    <w:rsid w:val="007E69FD"/>
    <w:rsid w:val="007E6D91"/>
    <w:rsid w:val="008001E5"/>
    <w:rsid w:val="00801B79"/>
    <w:rsid w:val="00802930"/>
    <w:rsid w:val="0080309F"/>
    <w:rsid w:val="00803116"/>
    <w:rsid w:val="00805276"/>
    <w:rsid w:val="00814454"/>
    <w:rsid w:val="00816709"/>
    <w:rsid w:val="008244D0"/>
    <w:rsid w:val="0082600F"/>
    <w:rsid w:val="008279F4"/>
    <w:rsid w:val="0083141A"/>
    <w:rsid w:val="00831CAB"/>
    <w:rsid w:val="008335A7"/>
    <w:rsid w:val="0083433B"/>
    <w:rsid w:val="0083631C"/>
    <w:rsid w:val="00837ECD"/>
    <w:rsid w:val="00844BEB"/>
    <w:rsid w:val="00845F90"/>
    <w:rsid w:val="00851A07"/>
    <w:rsid w:val="00853447"/>
    <w:rsid w:val="00854BDC"/>
    <w:rsid w:val="00856F09"/>
    <w:rsid w:val="008659E8"/>
    <w:rsid w:val="00867675"/>
    <w:rsid w:val="0086775B"/>
    <w:rsid w:val="00872348"/>
    <w:rsid w:val="008829F4"/>
    <w:rsid w:val="00885D61"/>
    <w:rsid w:val="008878F6"/>
    <w:rsid w:val="008A0E8C"/>
    <w:rsid w:val="008A6F2A"/>
    <w:rsid w:val="008B4E04"/>
    <w:rsid w:val="008B538B"/>
    <w:rsid w:val="008B57C8"/>
    <w:rsid w:val="008C5D5E"/>
    <w:rsid w:val="008C6DFC"/>
    <w:rsid w:val="008D23A1"/>
    <w:rsid w:val="008D71B2"/>
    <w:rsid w:val="008E4A18"/>
    <w:rsid w:val="008E5E4F"/>
    <w:rsid w:val="008F3ECB"/>
    <w:rsid w:val="008F7F36"/>
    <w:rsid w:val="00900ABE"/>
    <w:rsid w:val="0092069A"/>
    <w:rsid w:val="009212A8"/>
    <w:rsid w:val="00926831"/>
    <w:rsid w:val="00932520"/>
    <w:rsid w:val="00936F82"/>
    <w:rsid w:val="009447DD"/>
    <w:rsid w:val="00946761"/>
    <w:rsid w:val="009473C7"/>
    <w:rsid w:val="00950024"/>
    <w:rsid w:val="0095014A"/>
    <w:rsid w:val="009516C7"/>
    <w:rsid w:val="00957C52"/>
    <w:rsid w:val="00960624"/>
    <w:rsid w:val="00964E20"/>
    <w:rsid w:val="009659AB"/>
    <w:rsid w:val="00966BB9"/>
    <w:rsid w:val="009736BA"/>
    <w:rsid w:val="00976CCD"/>
    <w:rsid w:val="0098133A"/>
    <w:rsid w:val="009A0C35"/>
    <w:rsid w:val="009A1E4A"/>
    <w:rsid w:val="009A3175"/>
    <w:rsid w:val="009A59FF"/>
    <w:rsid w:val="009B37B0"/>
    <w:rsid w:val="009B4AD1"/>
    <w:rsid w:val="009C414E"/>
    <w:rsid w:val="009D19C8"/>
    <w:rsid w:val="009E1726"/>
    <w:rsid w:val="009E7147"/>
    <w:rsid w:val="009F09DE"/>
    <w:rsid w:val="00A1232E"/>
    <w:rsid w:val="00A20530"/>
    <w:rsid w:val="00A22DD3"/>
    <w:rsid w:val="00A40B13"/>
    <w:rsid w:val="00A42A79"/>
    <w:rsid w:val="00A446F6"/>
    <w:rsid w:val="00A51FDF"/>
    <w:rsid w:val="00A623BF"/>
    <w:rsid w:val="00A629E1"/>
    <w:rsid w:val="00A632AF"/>
    <w:rsid w:val="00A63AEE"/>
    <w:rsid w:val="00A66E7F"/>
    <w:rsid w:val="00A758B2"/>
    <w:rsid w:val="00A80D63"/>
    <w:rsid w:val="00A816BD"/>
    <w:rsid w:val="00A8383E"/>
    <w:rsid w:val="00A83FB1"/>
    <w:rsid w:val="00A846A8"/>
    <w:rsid w:val="00A91DA2"/>
    <w:rsid w:val="00AA378C"/>
    <w:rsid w:val="00AA4792"/>
    <w:rsid w:val="00AA54C2"/>
    <w:rsid w:val="00AA580A"/>
    <w:rsid w:val="00AB4C7C"/>
    <w:rsid w:val="00AB7577"/>
    <w:rsid w:val="00AC0481"/>
    <w:rsid w:val="00AC1EA3"/>
    <w:rsid w:val="00AC6756"/>
    <w:rsid w:val="00AC6E44"/>
    <w:rsid w:val="00AC7770"/>
    <w:rsid w:val="00B0597E"/>
    <w:rsid w:val="00B13C2E"/>
    <w:rsid w:val="00B34B81"/>
    <w:rsid w:val="00B37BCC"/>
    <w:rsid w:val="00B401E4"/>
    <w:rsid w:val="00B44DE0"/>
    <w:rsid w:val="00B52DDF"/>
    <w:rsid w:val="00B65177"/>
    <w:rsid w:val="00B70D6B"/>
    <w:rsid w:val="00B70F88"/>
    <w:rsid w:val="00B73D63"/>
    <w:rsid w:val="00B76B86"/>
    <w:rsid w:val="00B76C8A"/>
    <w:rsid w:val="00B77541"/>
    <w:rsid w:val="00B8224A"/>
    <w:rsid w:val="00B91D46"/>
    <w:rsid w:val="00B955F4"/>
    <w:rsid w:val="00B967CC"/>
    <w:rsid w:val="00BA18E1"/>
    <w:rsid w:val="00BA3792"/>
    <w:rsid w:val="00BA6BA0"/>
    <w:rsid w:val="00BE265B"/>
    <w:rsid w:val="00BE3E8D"/>
    <w:rsid w:val="00BE6A20"/>
    <w:rsid w:val="00BF1646"/>
    <w:rsid w:val="00BF43B2"/>
    <w:rsid w:val="00BF6867"/>
    <w:rsid w:val="00C10547"/>
    <w:rsid w:val="00C1072D"/>
    <w:rsid w:val="00C15F9D"/>
    <w:rsid w:val="00C316EB"/>
    <w:rsid w:val="00C367A1"/>
    <w:rsid w:val="00C62DB9"/>
    <w:rsid w:val="00C741B3"/>
    <w:rsid w:val="00C751F3"/>
    <w:rsid w:val="00C92838"/>
    <w:rsid w:val="00C95609"/>
    <w:rsid w:val="00CA6D12"/>
    <w:rsid w:val="00CC10AB"/>
    <w:rsid w:val="00CC4A35"/>
    <w:rsid w:val="00CC4B4E"/>
    <w:rsid w:val="00CD61BF"/>
    <w:rsid w:val="00CD65FE"/>
    <w:rsid w:val="00CE4CE8"/>
    <w:rsid w:val="00CE5A63"/>
    <w:rsid w:val="00CF5C6D"/>
    <w:rsid w:val="00D015A2"/>
    <w:rsid w:val="00D03C62"/>
    <w:rsid w:val="00D0683E"/>
    <w:rsid w:val="00D06CA6"/>
    <w:rsid w:val="00D12285"/>
    <w:rsid w:val="00D13DE7"/>
    <w:rsid w:val="00D16FCB"/>
    <w:rsid w:val="00D21642"/>
    <w:rsid w:val="00D229B4"/>
    <w:rsid w:val="00D23D7E"/>
    <w:rsid w:val="00D24EDE"/>
    <w:rsid w:val="00D279F7"/>
    <w:rsid w:val="00D31710"/>
    <w:rsid w:val="00D334A6"/>
    <w:rsid w:val="00D355C6"/>
    <w:rsid w:val="00D359EF"/>
    <w:rsid w:val="00D368E2"/>
    <w:rsid w:val="00D41623"/>
    <w:rsid w:val="00D44470"/>
    <w:rsid w:val="00D447F1"/>
    <w:rsid w:val="00D45043"/>
    <w:rsid w:val="00D63686"/>
    <w:rsid w:val="00D70710"/>
    <w:rsid w:val="00D71F36"/>
    <w:rsid w:val="00D8250A"/>
    <w:rsid w:val="00D93E3B"/>
    <w:rsid w:val="00D97FE0"/>
    <w:rsid w:val="00DC0623"/>
    <w:rsid w:val="00DC101A"/>
    <w:rsid w:val="00DC338B"/>
    <w:rsid w:val="00DC6646"/>
    <w:rsid w:val="00DD0C7D"/>
    <w:rsid w:val="00DE2B30"/>
    <w:rsid w:val="00DE32B3"/>
    <w:rsid w:val="00DE400D"/>
    <w:rsid w:val="00DE67CD"/>
    <w:rsid w:val="00DE722E"/>
    <w:rsid w:val="00DF66BB"/>
    <w:rsid w:val="00E020D6"/>
    <w:rsid w:val="00E05B6D"/>
    <w:rsid w:val="00E102AA"/>
    <w:rsid w:val="00E12905"/>
    <w:rsid w:val="00E14A58"/>
    <w:rsid w:val="00E16162"/>
    <w:rsid w:val="00E22082"/>
    <w:rsid w:val="00E27CF9"/>
    <w:rsid w:val="00E3328F"/>
    <w:rsid w:val="00E337DE"/>
    <w:rsid w:val="00E3557C"/>
    <w:rsid w:val="00E42047"/>
    <w:rsid w:val="00E548B1"/>
    <w:rsid w:val="00E678FE"/>
    <w:rsid w:val="00E775BC"/>
    <w:rsid w:val="00E77F8D"/>
    <w:rsid w:val="00E8294E"/>
    <w:rsid w:val="00E84A4C"/>
    <w:rsid w:val="00E86FCE"/>
    <w:rsid w:val="00E9159F"/>
    <w:rsid w:val="00EA2D13"/>
    <w:rsid w:val="00EA590D"/>
    <w:rsid w:val="00EB03A7"/>
    <w:rsid w:val="00EB14E3"/>
    <w:rsid w:val="00EB1A40"/>
    <w:rsid w:val="00EB2913"/>
    <w:rsid w:val="00EB40DF"/>
    <w:rsid w:val="00EB54F4"/>
    <w:rsid w:val="00EB5FFF"/>
    <w:rsid w:val="00EC7FCD"/>
    <w:rsid w:val="00ED431A"/>
    <w:rsid w:val="00ED76CC"/>
    <w:rsid w:val="00F0604E"/>
    <w:rsid w:val="00F127A7"/>
    <w:rsid w:val="00F15968"/>
    <w:rsid w:val="00F159FD"/>
    <w:rsid w:val="00F1753E"/>
    <w:rsid w:val="00F2104B"/>
    <w:rsid w:val="00F22DCF"/>
    <w:rsid w:val="00F24AF4"/>
    <w:rsid w:val="00F349C9"/>
    <w:rsid w:val="00F40CB9"/>
    <w:rsid w:val="00F477F4"/>
    <w:rsid w:val="00F50E18"/>
    <w:rsid w:val="00F54295"/>
    <w:rsid w:val="00F57AC1"/>
    <w:rsid w:val="00F659BE"/>
    <w:rsid w:val="00F67608"/>
    <w:rsid w:val="00F80A97"/>
    <w:rsid w:val="00F944DB"/>
    <w:rsid w:val="00FA503B"/>
    <w:rsid w:val="00FB19E6"/>
    <w:rsid w:val="00FB1AB0"/>
    <w:rsid w:val="00FC26DE"/>
    <w:rsid w:val="00FD00D2"/>
    <w:rsid w:val="00FD13AF"/>
    <w:rsid w:val="00FE521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8CC"/>
    <w:pPr>
      <w:jc w:val="both"/>
    </w:pPr>
    <w:rPr>
      <w:spacing w:val="-3"/>
      <w:sz w:val="22"/>
      <w:lang w:eastAsia="en-US"/>
    </w:rPr>
  </w:style>
  <w:style w:type="paragraph" w:styleId="Heading1">
    <w:name w:val="heading 1"/>
    <w:basedOn w:val="Normal"/>
    <w:next w:val="Normal"/>
    <w:link w:val="Heading1Char"/>
    <w:uiPriority w:val="99"/>
    <w:qFormat/>
    <w:rsid w:val="008001E5"/>
    <w:pPr>
      <w:keepNext/>
      <w:tabs>
        <w:tab w:val="left" w:pos="-720"/>
      </w:tabs>
      <w:suppressAutoHyphens/>
      <w:spacing w:before="360" w:after="120"/>
      <w:outlineLvl w:val="0"/>
    </w:pPr>
    <w:rPr>
      <w:rFonts w:ascii="Arial" w:hAnsi="Arial"/>
      <w:b/>
      <w:color w:val="1F497D" w:themeColor="text2"/>
      <w:sz w:val="26"/>
    </w:rPr>
  </w:style>
  <w:style w:type="paragraph" w:styleId="Heading2">
    <w:name w:val="heading 2"/>
    <w:basedOn w:val="Normal"/>
    <w:next w:val="Normal"/>
    <w:link w:val="Heading2Char"/>
    <w:uiPriority w:val="99"/>
    <w:qFormat/>
    <w:rsid w:val="000318CC"/>
    <w:pPr>
      <w:keepNext/>
      <w:tabs>
        <w:tab w:val="left" w:pos="-720"/>
      </w:tabs>
      <w:suppressAutoHyphens/>
      <w:ind w:left="720"/>
      <w:outlineLvl w:val="1"/>
    </w:pPr>
    <w:rPr>
      <w:i/>
      <w:sz w:val="24"/>
    </w:rPr>
  </w:style>
  <w:style w:type="paragraph" w:styleId="Heading3">
    <w:name w:val="heading 3"/>
    <w:basedOn w:val="Normal"/>
    <w:next w:val="Normal"/>
    <w:link w:val="Heading3Char"/>
    <w:uiPriority w:val="99"/>
    <w:qFormat/>
    <w:rsid w:val="000318CC"/>
    <w:pPr>
      <w:keepNext/>
      <w:tabs>
        <w:tab w:val="left" w:pos="-720"/>
      </w:tabs>
      <w:suppressAutoHyphens/>
      <w:ind w:left="720"/>
      <w:outlineLvl w:val="2"/>
    </w:pPr>
    <w:rPr>
      <w:sz w:val="24"/>
      <w:u w:val="single"/>
    </w:rPr>
  </w:style>
  <w:style w:type="paragraph" w:styleId="Heading4">
    <w:name w:val="heading 4"/>
    <w:basedOn w:val="Normal"/>
    <w:next w:val="Normal"/>
    <w:link w:val="Heading4Char"/>
    <w:uiPriority w:val="99"/>
    <w:qFormat/>
    <w:rsid w:val="000318CC"/>
    <w:pPr>
      <w:keepNext/>
      <w:tabs>
        <w:tab w:val="right" w:pos="9746"/>
      </w:tabs>
      <w:suppressAutoHyphens/>
      <w:outlineLvl w:val="3"/>
    </w:pPr>
    <w:rPr>
      <w:b/>
      <w:sz w:val="28"/>
    </w:rPr>
  </w:style>
  <w:style w:type="paragraph" w:styleId="Heading5">
    <w:name w:val="heading 5"/>
    <w:basedOn w:val="Normal"/>
    <w:next w:val="Normal"/>
    <w:link w:val="Heading5Char"/>
    <w:uiPriority w:val="99"/>
    <w:qFormat/>
    <w:rsid w:val="000318CC"/>
    <w:pPr>
      <w:keepNext/>
      <w:tabs>
        <w:tab w:val="left" w:pos="-720"/>
        <w:tab w:val="left" w:pos="0"/>
      </w:tabs>
      <w:suppressAutoHyphens/>
      <w:ind w:left="720" w:hanging="720"/>
      <w:outlineLvl w:val="4"/>
    </w:pPr>
    <w:rPr>
      <w:b/>
      <w:sz w:val="24"/>
    </w:rPr>
  </w:style>
  <w:style w:type="paragraph" w:styleId="Heading6">
    <w:name w:val="heading 6"/>
    <w:basedOn w:val="Normal"/>
    <w:next w:val="Normal"/>
    <w:link w:val="Heading6Char"/>
    <w:uiPriority w:val="99"/>
    <w:qFormat/>
    <w:rsid w:val="000318CC"/>
    <w:pPr>
      <w:keepNext/>
      <w:jc w:val="center"/>
      <w:outlineLvl w:val="5"/>
    </w:pPr>
    <w:rPr>
      <w:b/>
      <w:sz w:val="24"/>
    </w:rPr>
  </w:style>
  <w:style w:type="paragraph" w:styleId="Heading7">
    <w:name w:val="heading 7"/>
    <w:basedOn w:val="Normal"/>
    <w:next w:val="Normal"/>
    <w:link w:val="Heading7Char"/>
    <w:uiPriority w:val="99"/>
    <w:qFormat/>
    <w:rsid w:val="000318CC"/>
    <w:pPr>
      <w:keepNext/>
      <w:tabs>
        <w:tab w:val="left" w:pos="-720"/>
        <w:tab w:val="left" w:pos="4320"/>
      </w:tabs>
      <w:suppressAutoHyphens/>
      <w:ind w:left="4320"/>
      <w:outlineLvl w:val="6"/>
    </w:pPr>
    <w:rPr>
      <w:sz w:val="24"/>
    </w:rPr>
  </w:style>
  <w:style w:type="paragraph" w:styleId="Heading8">
    <w:name w:val="heading 8"/>
    <w:basedOn w:val="Normal"/>
    <w:next w:val="Normal"/>
    <w:link w:val="Heading8Char"/>
    <w:uiPriority w:val="99"/>
    <w:qFormat/>
    <w:rsid w:val="000318CC"/>
    <w:pPr>
      <w:keepNext/>
      <w:tabs>
        <w:tab w:val="left" w:pos="-720"/>
        <w:tab w:val="left" w:pos="4320"/>
      </w:tabs>
      <w:suppressAutoHyphens/>
      <w:ind w:left="720"/>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001E5"/>
    <w:rPr>
      <w:rFonts w:ascii="Arial" w:hAnsi="Arial"/>
      <w:b/>
      <w:color w:val="1F497D" w:themeColor="text2"/>
      <w:spacing w:val="-3"/>
      <w:sz w:val="26"/>
      <w:lang w:eastAsia="en-US"/>
    </w:rPr>
  </w:style>
  <w:style w:type="character" w:customStyle="1" w:styleId="Heading2Char">
    <w:name w:val="Heading 2 Char"/>
    <w:basedOn w:val="DefaultParagraphFont"/>
    <w:link w:val="Heading2"/>
    <w:uiPriority w:val="9"/>
    <w:semiHidden/>
    <w:rsid w:val="00DF1A2A"/>
    <w:rPr>
      <w:rFonts w:ascii="Cambria" w:eastAsia="Times New Roman" w:hAnsi="Cambria" w:cs="Times New Roman"/>
      <w:b/>
      <w:bCs/>
      <w:i/>
      <w:iCs/>
      <w:spacing w:val="-3"/>
      <w:sz w:val="28"/>
      <w:szCs w:val="28"/>
      <w:lang w:eastAsia="en-US"/>
    </w:rPr>
  </w:style>
  <w:style w:type="character" w:customStyle="1" w:styleId="Heading3Char">
    <w:name w:val="Heading 3 Char"/>
    <w:basedOn w:val="DefaultParagraphFont"/>
    <w:link w:val="Heading3"/>
    <w:uiPriority w:val="9"/>
    <w:semiHidden/>
    <w:rsid w:val="00DF1A2A"/>
    <w:rPr>
      <w:rFonts w:ascii="Cambria" w:eastAsia="Times New Roman" w:hAnsi="Cambria" w:cs="Times New Roman"/>
      <w:b/>
      <w:bCs/>
      <w:spacing w:val="-3"/>
      <w:sz w:val="26"/>
      <w:szCs w:val="26"/>
      <w:lang w:eastAsia="en-US"/>
    </w:rPr>
  </w:style>
  <w:style w:type="character" w:customStyle="1" w:styleId="Heading4Char">
    <w:name w:val="Heading 4 Char"/>
    <w:basedOn w:val="DefaultParagraphFont"/>
    <w:link w:val="Heading4"/>
    <w:uiPriority w:val="9"/>
    <w:semiHidden/>
    <w:rsid w:val="00DF1A2A"/>
    <w:rPr>
      <w:rFonts w:ascii="Calibri" w:eastAsia="Times New Roman" w:hAnsi="Calibri" w:cs="Times New Roman"/>
      <w:b/>
      <w:bCs/>
      <w:spacing w:val="-3"/>
      <w:sz w:val="28"/>
      <w:szCs w:val="28"/>
      <w:lang w:eastAsia="en-US"/>
    </w:rPr>
  </w:style>
  <w:style w:type="character" w:customStyle="1" w:styleId="Heading5Char">
    <w:name w:val="Heading 5 Char"/>
    <w:basedOn w:val="DefaultParagraphFont"/>
    <w:link w:val="Heading5"/>
    <w:uiPriority w:val="9"/>
    <w:semiHidden/>
    <w:rsid w:val="00DF1A2A"/>
    <w:rPr>
      <w:rFonts w:ascii="Calibri" w:eastAsia="Times New Roman" w:hAnsi="Calibri" w:cs="Times New Roman"/>
      <w:b/>
      <w:bCs/>
      <w:i/>
      <w:iCs/>
      <w:spacing w:val="-3"/>
      <w:sz w:val="26"/>
      <w:szCs w:val="26"/>
      <w:lang w:eastAsia="en-US"/>
    </w:rPr>
  </w:style>
  <w:style w:type="character" w:customStyle="1" w:styleId="Heading6Char">
    <w:name w:val="Heading 6 Char"/>
    <w:basedOn w:val="DefaultParagraphFont"/>
    <w:link w:val="Heading6"/>
    <w:uiPriority w:val="9"/>
    <w:semiHidden/>
    <w:rsid w:val="00DF1A2A"/>
    <w:rPr>
      <w:rFonts w:ascii="Calibri" w:eastAsia="Times New Roman" w:hAnsi="Calibri" w:cs="Times New Roman"/>
      <w:b/>
      <w:bCs/>
      <w:spacing w:val="-3"/>
      <w:lang w:eastAsia="en-US"/>
    </w:rPr>
  </w:style>
  <w:style w:type="character" w:customStyle="1" w:styleId="Heading7Char">
    <w:name w:val="Heading 7 Char"/>
    <w:basedOn w:val="DefaultParagraphFont"/>
    <w:link w:val="Heading7"/>
    <w:uiPriority w:val="9"/>
    <w:semiHidden/>
    <w:rsid w:val="00DF1A2A"/>
    <w:rPr>
      <w:rFonts w:ascii="Calibri" w:eastAsia="Times New Roman" w:hAnsi="Calibri" w:cs="Times New Roman"/>
      <w:spacing w:val="-3"/>
      <w:sz w:val="24"/>
      <w:szCs w:val="24"/>
      <w:lang w:eastAsia="en-US"/>
    </w:rPr>
  </w:style>
  <w:style w:type="character" w:customStyle="1" w:styleId="Heading8Char">
    <w:name w:val="Heading 8 Char"/>
    <w:basedOn w:val="DefaultParagraphFont"/>
    <w:link w:val="Heading8"/>
    <w:uiPriority w:val="9"/>
    <w:semiHidden/>
    <w:rsid w:val="00DF1A2A"/>
    <w:rPr>
      <w:rFonts w:ascii="Calibri" w:eastAsia="Times New Roman" w:hAnsi="Calibri" w:cs="Times New Roman"/>
      <w:i/>
      <w:iCs/>
      <w:spacing w:val="-3"/>
      <w:sz w:val="24"/>
      <w:szCs w:val="24"/>
      <w:lang w:eastAsia="en-US"/>
    </w:rPr>
  </w:style>
  <w:style w:type="paragraph" w:styleId="EnvelopeReturn">
    <w:name w:val="envelope return"/>
    <w:basedOn w:val="Normal"/>
    <w:uiPriority w:val="99"/>
    <w:rsid w:val="000318CC"/>
    <w:pPr>
      <w:jc w:val="left"/>
    </w:pPr>
    <w:rPr>
      <w:rFonts w:ascii="CG Times (W1)" w:hAnsi="CG Times (W1)"/>
      <w:b/>
      <w:sz w:val="20"/>
    </w:rPr>
  </w:style>
  <w:style w:type="paragraph" w:styleId="EnvelopeAddress">
    <w:name w:val="envelope address"/>
    <w:basedOn w:val="Normal"/>
    <w:uiPriority w:val="99"/>
    <w:rsid w:val="000318CC"/>
    <w:pPr>
      <w:framePr w:w="7920" w:h="1980" w:hRule="exact" w:hSpace="180" w:wrap="auto" w:hAnchor="page" w:xAlign="center" w:yAlign="bottom"/>
      <w:ind w:left="2880"/>
    </w:pPr>
    <w:rPr>
      <w:b/>
    </w:rPr>
  </w:style>
  <w:style w:type="character" w:styleId="PageNumber">
    <w:name w:val="page number"/>
    <w:basedOn w:val="DefaultParagraphFont"/>
    <w:uiPriority w:val="99"/>
    <w:rsid w:val="000318CC"/>
    <w:rPr>
      <w:rFonts w:cs="Times New Roman"/>
    </w:rPr>
  </w:style>
  <w:style w:type="paragraph" w:styleId="Footer">
    <w:name w:val="footer"/>
    <w:basedOn w:val="Normal"/>
    <w:link w:val="FooterChar"/>
    <w:uiPriority w:val="99"/>
    <w:rsid w:val="000318CC"/>
    <w:pPr>
      <w:tabs>
        <w:tab w:val="center" w:pos="4153"/>
        <w:tab w:val="right" w:pos="8306"/>
      </w:tabs>
      <w:jc w:val="left"/>
    </w:pPr>
    <w:rPr>
      <w:spacing w:val="0"/>
      <w:sz w:val="20"/>
    </w:rPr>
  </w:style>
  <w:style w:type="character" w:customStyle="1" w:styleId="FooterChar">
    <w:name w:val="Footer Char"/>
    <w:basedOn w:val="DefaultParagraphFont"/>
    <w:link w:val="Footer"/>
    <w:uiPriority w:val="99"/>
    <w:semiHidden/>
    <w:rsid w:val="00DF1A2A"/>
    <w:rPr>
      <w:spacing w:val="-3"/>
      <w:szCs w:val="20"/>
      <w:lang w:eastAsia="en-US"/>
    </w:rPr>
  </w:style>
  <w:style w:type="paragraph" w:styleId="BodyTextIndent">
    <w:name w:val="Body Text Indent"/>
    <w:basedOn w:val="Normal"/>
    <w:link w:val="BodyTextIndentChar"/>
    <w:uiPriority w:val="99"/>
    <w:rsid w:val="000318CC"/>
    <w:pPr>
      <w:tabs>
        <w:tab w:val="left" w:pos="-720"/>
      </w:tabs>
      <w:suppressAutoHyphens/>
      <w:ind w:left="720"/>
    </w:pPr>
    <w:rPr>
      <w:sz w:val="24"/>
    </w:rPr>
  </w:style>
  <w:style w:type="character" w:customStyle="1" w:styleId="BodyTextIndentChar">
    <w:name w:val="Body Text Indent Char"/>
    <w:basedOn w:val="DefaultParagraphFont"/>
    <w:link w:val="BodyTextIndent"/>
    <w:uiPriority w:val="99"/>
    <w:semiHidden/>
    <w:rsid w:val="00DF1A2A"/>
    <w:rPr>
      <w:spacing w:val="-3"/>
      <w:szCs w:val="20"/>
      <w:lang w:eastAsia="en-US"/>
    </w:rPr>
  </w:style>
  <w:style w:type="paragraph" w:styleId="BodyText">
    <w:name w:val="Body Text"/>
    <w:basedOn w:val="Normal"/>
    <w:link w:val="BodyTextChar"/>
    <w:uiPriority w:val="99"/>
    <w:rsid w:val="000318CC"/>
    <w:pPr>
      <w:tabs>
        <w:tab w:val="left" w:pos="-720"/>
      </w:tabs>
      <w:suppressAutoHyphens/>
    </w:pPr>
    <w:rPr>
      <w:sz w:val="24"/>
    </w:rPr>
  </w:style>
  <w:style w:type="character" w:customStyle="1" w:styleId="BodyTextChar">
    <w:name w:val="Body Text Char"/>
    <w:basedOn w:val="DefaultParagraphFont"/>
    <w:link w:val="BodyText"/>
    <w:uiPriority w:val="99"/>
    <w:semiHidden/>
    <w:rsid w:val="00DF1A2A"/>
    <w:rPr>
      <w:spacing w:val="-3"/>
      <w:szCs w:val="20"/>
      <w:lang w:eastAsia="en-US"/>
    </w:rPr>
  </w:style>
  <w:style w:type="paragraph" w:styleId="Header">
    <w:name w:val="header"/>
    <w:basedOn w:val="Normal"/>
    <w:link w:val="HeaderChar"/>
    <w:rsid w:val="000318CC"/>
    <w:pPr>
      <w:tabs>
        <w:tab w:val="center" w:pos="4153"/>
        <w:tab w:val="right" w:pos="8306"/>
      </w:tabs>
    </w:pPr>
  </w:style>
  <w:style w:type="character" w:customStyle="1" w:styleId="HeaderChar">
    <w:name w:val="Header Char"/>
    <w:basedOn w:val="DefaultParagraphFont"/>
    <w:link w:val="Header"/>
    <w:uiPriority w:val="99"/>
    <w:semiHidden/>
    <w:rsid w:val="00DF1A2A"/>
    <w:rPr>
      <w:spacing w:val="-3"/>
      <w:szCs w:val="20"/>
      <w:lang w:eastAsia="en-US"/>
    </w:rPr>
  </w:style>
  <w:style w:type="paragraph" w:styleId="BodyTextIndent2">
    <w:name w:val="Body Text Indent 2"/>
    <w:basedOn w:val="Normal"/>
    <w:link w:val="BodyTextIndent2Char"/>
    <w:uiPriority w:val="99"/>
    <w:rsid w:val="000318CC"/>
    <w:pPr>
      <w:tabs>
        <w:tab w:val="left" w:pos="-720"/>
      </w:tabs>
      <w:suppressAutoHyphens/>
      <w:ind w:left="720"/>
    </w:pPr>
    <w:rPr>
      <w:spacing w:val="0"/>
      <w:sz w:val="24"/>
    </w:rPr>
  </w:style>
  <w:style w:type="character" w:customStyle="1" w:styleId="BodyTextIndent2Char">
    <w:name w:val="Body Text Indent 2 Char"/>
    <w:basedOn w:val="DefaultParagraphFont"/>
    <w:link w:val="BodyTextIndent2"/>
    <w:uiPriority w:val="99"/>
    <w:semiHidden/>
    <w:rsid w:val="00DF1A2A"/>
    <w:rPr>
      <w:spacing w:val="-3"/>
      <w:szCs w:val="20"/>
      <w:lang w:eastAsia="en-US"/>
    </w:rPr>
  </w:style>
  <w:style w:type="character" w:styleId="Emphasis">
    <w:name w:val="Emphasis"/>
    <w:basedOn w:val="DefaultParagraphFont"/>
    <w:uiPriority w:val="99"/>
    <w:qFormat/>
    <w:rsid w:val="000318CC"/>
    <w:rPr>
      <w:rFonts w:cs="Times New Roman"/>
      <w:i/>
    </w:rPr>
  </w:style>
  <w:style w:type="paragraph" w:styleId="BalloonText">
    <w:name w:val="Balloon Text"/>
    <w:basedOn w:val="Normal"/>
    <w:link w:val="BalloonTextChar"/>
    <w:uiPriority w:val="99"/>
    <w:semiHidden/>
    <w:rsid w:val="000318CC"/>
    <w:rPr>
      <w:rFonts w:ascii="Tahoma" w:hAnsi="Tahoma" w:cs="Tahoma"/>
      <w:sz w:val="16"/>
      <w:szCs w:val="16"/>
    </w:rPr>
  </w:style>
  <w:style w:type="character" w:customStyle="1" w:styleId="BalloonTextChar">
    <w:name w:val="Balloon Text Char"/>
    <w:basedOn w:val="DefaultParagraphFont"/>
    <w:link w:val="BalloonText"/>
    <w:uiPriority w:val="99"/>
    <w:semiHidden/>
    <w:rsid w:val="00DF1A2A"/>
    <w:rPr>
      <w:spacing w:val="-3"/>
      <w:sz w:val="0"/>
      <w:szCs w:val="0"/>
      <w:lang w:eastAsia="en-US"/>
    </w:rPr>
  </w:style>
  <w:style w:type="character" w:styleId="Hyperlink">
    <w:name w:val="Hyperlink"/>
    <w:basedOn w:val="DefaultParagraphFont"/>
    <w:uiPriority w:val="99"/>
    <w:rsid w:val="000318CC"/>
    <w:rPr>
      <w:rFonts w:cs="Times New Roman"/>
      <w:color w:val="0000FF"/>
      <w:u w:val="single"/>
    </w:rPr>
  </w:style>
  <w:style w:type="paragraph" w:styleId="BodyText2">
    <w:name w:val="Body Text 2"/>
    <w:basedOn w:val="Normal"/>
    <w:link w:val="BodyText2Char"/>
    <w:uiPriority w:val="99"/>
    <w:rsid w:val="000318CC"/>
    <w:pPr>
      <w:spacing w:after="120" w:line="480" w:lineRule="auto"/>
    </w:pPr>
  </w:style>
  <w:style w:type="character" w:customStyle="1" w:styleId="BodyText2Char">
    <w:name w:val="Body Text 2 Char"/>
    <w:basedOn w:val="DefaultParagraphFont"/>
    <w:link w:val="BodyText2"/>
    <w:uiPriority w:val="99"/>
    <w:semiHidden/>
    <w:rsid w:val="00DF1A2A"/>
    <w:rPr>
      <w:spacing w:val="-3"/>
      <w:szCs w:val="20"/>
      <w:lang w:eastAsia="en-US"/>
    </w:rPr>
  </w:style>
  <w:style w:type="character" w:styleId="CommentReference">
    <w:name w:val="annotation reference"/>
    <w:basedOn w:val="DefaultParagraphFont"/>
    <w:uiPriority w:val="99"/>
    <w:semiHidden/>
    <w:rsid w:val="00231525"/>
    <w:rPr>
      <w:rFonts w:cs="Times New Roman"/>
      <w:sz w:val="16"/>
    </w:rPr>
  </w:style>
  <w:style w:type="paragraph" w:styleId="CommentText">
    <w:name w:val="annotation text"/>
    <w:basedOn w:val="Normal"/>
    <w:link w:val="CommentTextChar"/>
    <w:uiPriority w:val="99"/>
    <w:semiHidden/>
    <w:rsid w:val="00231525"/>
    <w:rPr>
      <w:sz w:val="20"/>
    </w:rPr>
  </w:style>
  <w:style w:type="character" w:customStyle="1" w:styleId="CommentTextChar">
    <w:name w:val="Comment Text Char"/>
    <w:basedOn w:val="DefaultParagraphFont"/>
    <w:link w:val="CommentText"/>
    <w:uiPriority w:val="99"/>
    <w:semiHidden/>
    <w:rsid w:val="00DF1A2A"/>
    <w:rPr>
      <w:spacing w:val="-3"/>
      <w:sz w:val="20"/>
      <w:szCs w:val="20"/>
      <w:lang w:eastAsia="en-US"/>
    </w:rPr>
  </w:style>
  <w:style w:type="paragraph" w:styleId="CommentSubject">
    <w:name w:val="annotation subject"/>
    <w:basedOn w:val="CommentText"/>
    <w:next w:val="CommentText"/>
    <w:link w:val="CommentSubjectChar"/>
    <w:uiPriority w:val="99"/>
    <w:semiHidden/>
    <w:rsid w:val="00231525"/>
    <w:rPr>
      <w:b/>
      <w:bCs/>
    </w:rPr>
  </w:style>
  <w:style w:type="character" w:customStyle="1" w:styleId="CommentSubjectChar">
    <w:name w:val="Comment Subject Char"/>
    <w:basedOn w:val="CommentTextChar"/>
    <w:link w:val="CommentSubject"/>
    <w:uiPriority w:val="99"/>
    <w:semiHidden/>
    <w:rsid w:val="00DF1A2A"/>
    <w:rPr>
      <w:b/>
      <w:bCs/>
      <w:spacing w:val="-3"/>
      <w:sz w:val="20"/>
      <w:szCs w:val="20"/>
      <w:lang w:eastAsia="en-US"/>
    </w:rPr>
  </w:style>
  <w:style w:type="paragraph" w:styleId="DocumentMap">
    <w:name w:val="Document Map"/>
    <w:basedOn w:val="Normal"/>
    <w:link w:val="DocumentMapChar"/>
    <w:uiPriority w:val="99"/>
    <w:semiHidden/>
    <w:rsid w:val="002D4D78"/>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DF1A2A"/>
    <w:rPr>
      <w:spacing w:val="-3"/>
      <w:sz w:val="0"/>
      <w:szCs w:val="0"/>
      <w:lang w:eastAsia="en-US"/>
    </w:rPr>
  </w:style>
  <w:style w:type="paragraph" w:styleId="PlainText">
    <w:name w:val="Plain Text"/>
    <w:basedOn w:val="Normal"/>
    <w:link w:val="PlainTextChar"/>
    <w:uiPriority w:val="99"/>
    <w:rsid w:val="00A816BD"/>
    <w:pPr>
      <w:jc w:val="left"/>
    </w:pPr>
    <w:rPr>
      <w:rFonts w:ascii="Consolas" w:hAnsi="Consolas"/>
      <w:spacing w:val="0"/>
      <w:sz w:val="21"/>
      <w:szCs w:val="21"/>
    </w:rPr>
  </w:style>
  <w:style w:type="character" w:customStyle="1" w:styleId="PlainTextChar">
    <w:name w:val="Plain Text Char"/>
    <w:basedOn w:val="DefaultParagraphFont"/>
    <w:link w:val="PlainText"/>
    <w:uiPriority w:val="99"/>
    <w:locked/>
    <w:rsid w:val="00A816BD"/>
    <w:rPr>
      <w:rFonts w:ascii="Consolas" w:eastAsia="Times New Roman" w:hAnsi="Consolas" w:cs="Times New Roman"/>
      <w:sz w:val="21"/>
      <w:szCs w:val="21"/>
      <w:lang w:eastAsia="en-US"/>
    </w:rPr>
  </w:style>
  <w:style w:type="paragraph" w:styleId="ListParagraph">
    <w:name w:val="List Paragraph"/>
    <w:basedOn w:val="Normal"/>
    <w:uiPriority w:val="34"/>
    <w:qFormat/>
    <w:rsid w:val="00A1232E"/>
    <w:pPr>
      <w:ind w:left="720"/>
      <w:contextualSpacing/>
    </w:pPr>
  </w:style>
  <w:style w:type="paragraph" w:customStyle="1" w:styleId="BasicParagraph">
    <w:name w:val="[Basic Paragraph]"/>
    <w:basedOn w:val="Normal"/>
    <w:uiPriority w:val="99"/>
    <w:rsid w:val="003F1D6C"/>
    <w:pPr>
      <w:widowControl w:val="0"/>
      <w:autoSpaceDE w:val="0"/>
      <w:autoSpaceDN w:val="0"/>
      <w:adjustRightInd w:val="0"/>
      <w:spacing w:line="288" w:lineRule="auto"/>
      <w:jc w:val="left"/>
      <w:textAlignment w:val="center"/>
    </w:pPr>
    <w:rPr>
      <w:rFonts w:ascii="MinionPro-Regular" w:eastAsia="Calibri" w:hAnsi="MinionPro-Regular" w:cs="MinionPro-Regular"/>
      <w:color w:val="000000"/>
      <w:spacing w:val="0"/>
      <w:sz w:val="24"/>
      <w:szCs w:val="24"/>
    </w:rPr>
  </w:style>
  <w:style w:type="paragraph" w:styleId="NormalWeb">
    <w:name w:val="Normal (Web)"/>
    <w:basedOn w:val="Normal"/>
    <w:uiPriority w:val="99"/>
    <w:semiHidden/>
    <w:unhideWhenUsed/>
    <w:rsid w:val="00247354"/>
    <w:pPr>
      <w:jc w:val="left"/>
    </w:pPr>
    <w:rPr>
      <w:rFonts w:eastAsiaTheme="minorHAnsi"/>
      <w:spacing w:val="0"/>
      <w:sz w:val="24"/>
      <w:szCs w:val="24"/>
      <w:lang w:eastAsia="en-GB"/>
    </w:rPr>
  </w:style>
  <w:style w:type="paragraph" w:styleId="Title">
    <w:name w:val="Title"/>
    <w:basedOn w:val="Normal"/>
    <w:link w:val="TitleChar"/>
    <w:qFormat/>
    <w:locked/>
    <w:rsid w:val="00C10547"/>
    <w:pPr>
      <w:jc w:val="center"/>
    </w:pPr>
    <w:rPr>
      <w:b/>
      <w:spacing w:val="0"/>
      <w:sz w:val="24"/>
      <w:lang w:val="en-US" w:eastAsia="en-GB"/>
    </w:rPr>
  </w:style>
  <w:style w:type="character" w:customStyle="1" w:styleId="TitleChar">
    <w:name w:val="Title Char"/>
    <w:basedOn w:val="DefaultParagraphFont"/>
    <w:link w:val="Title"/>
    <w:rsid w:val="00C10547"/>
    <w:rPr>
      <w:b/>
      <w:sz w:val="24"/>
      <w:lang w:val="en-US"/>
    </w:rPr>
  </w:style>
  <w:style w:type="table" w:styleId="TableGrid">
    <w:name w:val="Table Grid"/>
    <w:basedOn w:val="TableNormal"/>
    <w:uiPriority w:val="59"/>
    <w:unhideWhenUsed/>
    <w:rsid w:val="009F09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E2B30"/>
    <w:rPr>
      <w:color w:val="800080" w:themeColor="followedHyperlink"/>
      <w:u w:val="single"/>
    </w:rPr>
  </w:style>
  <w:style w:type="paragraph" w:styleId="BodyTextIndent3">
    <w:name w:val="Body Text Indent 3"/>
    <w:basedOn w:val="Normal"/>
    <w:link w:val="BodyTextIndent3Char"/>
    <w:uiPriority w:val="99"/>
    <w:semiHidden/>
    <w:unhideWhenUsed/>
    <w:rsid w:val="001E2C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2C89"/>
    <w:rPr>
      <w:spacing w:val="-3"/>
      <w:sz w:val="16"/>
      <w:szCs w:val="16"/>
      <w:lang w:eastAsia="en-US"/>
    </w:rPr>
  </w:style>
  <w:style w:type="paragraph" w:customStyle="1" w:styleId="p2">
    <w:name w:val="p2"/>
    <w:basedOn w:val="Normal"/>
    <w:rsid w:val="001E2C89"/>
    <w:pPr>
      <w:widowControl w:val="0"/>
      <w:tabs>
        <w:tab w:val="left" w:pos="720"/>
      </w:tabs>
      <w:spacing w:line="260" w:lineRule="auto"/>
      <w:jc w:val="left"/>
    </w:pPr>
    <w:rPr>
      <w:spacing w:val="0"/>
      <w:sz w:val="24"/>
    </w:rPr>
  </w:style>
  <w:style w:type="paragraph" w:customStyle="1" w:styleId="p3">
    <w:name w:val="p3"/>
    <w:basedOn w:val="Normal"/>
    <w:rsid w:val="001E2C89"/>
    <w:pPr>
      <w:widowControl w:val="0"/>
      <w:tabs>
        <w:tab w:val="left" w:pos="720"/>
      </w:tabs>
      <w:jc w:val="left"/>
    </w:pPr>
    <w:rPr>
      <w:spacing w:val="0"/>
      <w:sz w:val="24"/>
    </w:rPr>
  </w:style>
  <w:style w:type="paragraph" w:customStyle="1" w:styleId="t7">
    <w:name w:val="t7"/>
    <w:basedOn w:val="Normal"/>
    <w:rsid w:val="001E2C89"/>
    <w:pPr>
      <w:widowControl w:val="0"/>
      <w:spacing w:line="260" w:lineRule="auto"/>
      <w:jc w:val="left"/>
    </w:pPr>
    <w:rPr>
      <w:spacing w:val="0"/>
      <w:sz w:val="24"/>
    </w:rPr>
  </w:style>
  <w:style w:type="paragraph" w:customStyle="1" w:styleId="t8">
    <w:name w:val="t8"/>
    <w:basedOn w:val="Normal"/>
    <w:rsid w:val="001E2C89"/>
    <w:pPr>
      <w:widowControl w:val="0"/>
      <w:spacing w:line="280" w:lineRule="auto"/>
      <w:jc w:val="left"/>
    </w:pPr>
    <w:rPr>
      <w:spacing w:val="0"/>
      <w:sz w:val="24"/>
    </w:rPr>
  </w:style>
  <w:style w:type="paragraph" w:customStyle="1" w:styleId="p14">
    <w:name w:val="p14"/>
    <w:basedOn w:val="Normal"/>
    <w:rsid w:val="001E2C89"/>
    <w:pPr>
      <w:widowControl w:val="0"/>
      <w:tabs>
        <w:tab w:val="left" w:pos="3560"/>
      </w:tabs>
      <w:spacing w:line="280" w:lineRule="auto"/>
      <w:ind w:left="2120"/>
      <w:jc w:val="left"/>
    </w:pPr>
    <w:rPr>
      <w:spacing w:val="0"/>
      <w:sz w:val="24"/>
    </w:rPr>
  </w:style>
  <w:style w:type="paragraph" w:customStyle="1" w:styleId="Para">
    <w:name w:val="Para"/>
    <w:basedOn w:val="Normal"/>
    <w:rsid w:val="001E2C89"/>
    <w:pPr>
      <w:numPr>
        <w:numId w:val="15"/>
      </w:numPr>
    </w:pPr>
    <w:rPr>
      <w:rFonts w:ascii="Arial" w:hAnsi="Arial"/>
      <w:spacing w:val="0"/>
      <w:lang w:eastAsia="en-GB"/>
    </w:rPr>
  </w:style>
  <w:style w:type="paragraph" w:customStyle="1" w:styleId="normal0">
    <w:name w:val="normal"/>
    <w:basedOn w:val="Normal"/>
    <w:rsid w:val="001E2C89"/>
    <w:pPr>
      <w:jc w:val="left"/>
    </w:pPr>
    <w:rPr>
      <w:spacing w:val="0"/>
      <w:szCs w:val="22"/>
      <w:lang w:val="en-US"/>
    </w:rPr>
  </w:style>
  <w:style w:type="character" w:customStyle="1" w:styleId="normalchar1">
    <w:name w:val="normal__char1"/>
    <w:basedOn w:val="DefaultParagraphFont"/>
    <w:rsid w:val="001E2C89"/>
    <w:rPr>
      <w:rFonts w:ascii="Times New Roman" w:hAnsi="Times New Roman" w:cs="Times New Roman" w:hint="default"/>
      <w:strike w:val="0"/>
      <w:dstrike w:val="0"/>
      <w:sz w:val="22"/>
      <w:szCs w:val="22"/>
      <w:u w:val="none"/>
      <w:effect w:val="none"/>
    </w:rPr>
  </w:style>
</w:styles>
</file>

<file path=word/webSettings.xml><?xml version="1.0" encoding="utf-8"?>
<w:webSettings xmlns:r="http://schemas.openxmlformats.org/officeDocument/2006/relationships" xmlns:w="http://schemas.openxmlformats.org/wordprocessingml/2006/main">
  <w:divs>
    <w:div w:id="340279188">
      <w:bodyDiv w:val="1"/>
      <w:marLeft w:val="0"/>
      <w:marRight w:val="0"/>
      <w:marTop w:val="0"/>
      <w:marBottom w:val="0"/>
      <w:divBdr>
        <w:top w:val="none" w:sz="0" w:space="0" w:color="auto"/>
        <w:left w:val="none" w:sz="0" w:space="0" w:color="auto"/>
        <w:bottom w:val="none" w:sz="0" w:space="0" w:color="auto"/>
        <w:right w:val="none" w:sz="0" w:space="0" w:color="auto"/>
      </w:divBdr>
    </w:div>
    <w:div w:id="648824739">
      <w:bodyDiv w:val="1"/>
      <w:marLeft w:val="0"/>
      <w:marRight w:val="0"/>
      <w:marTop w:val="0"/>
      <w:marBottom w:val="0"/>
      <w:divBdr>
        <w:top w:val="none" w:sz="0" w:space="0" w:color="auto"/>
        <w:left w:val="none" w:sz="0" w:space="0" w:color="auto"/>
        <w:bottom w:val="none" w:sz="0" w:space="0" w:color="auto"/>
        <w:right w:val="none" w:sz="0" w:space="0" w:color="auto"/>
      </w:divBdr>
    </w:div>
    <w:div w:id="666176304">
      <w:bodyDiv w:val="1"/>
      <w:marLeft w:val="0"/>
      <w:marRight w:val="0"/>
      <w:marTop w:val="0"/>
      <w:marBottom w:val="0"/>
      <w:divBdr>
        <w:top w:val="none" w:sz="0" w:space="0" w:color="auto"/>
        <w:left w:val="none" w:sz="0" w:space="0" w:color="auto"/>
        <w:bottom w:val="none" w:sz="0" w:space="0" w:color="auto"/>
        <w:right w:val="none" w:sz="0" w:space="0" w:color="auto"/>
      </w:divBdr>
    </w:div>
    <w:div w:id="968515638">
      <w:bodyDiv w:val="1"/>
      <w:marLeft w:val="0"/>
      <w:marRight w:val="0"/>
      <w:marTop w:val="0"/>
      <w:marBottom w:val="0"/>
      <w:divBdr>
        <w:top w:val="none" w:sz="0" w:space="0" w:color="auto"/>
        <w:left w:val="none" w:sz="0" w:space="0" w:color="auto"/>
        <w:bottom w:val="none" w:sz="0" w:space="0" w:color="auto"/>
        <w:right w:val="none" w:sz="0" w:space="0" w:color="auto"/>
      </w:divBdr>
    </w:div>
    <w:div w:id="1325016492">
      <w:bodyDiv w:val="1"/>
      <w:marLeft w:val="0"/>
      <w:marRight w:val="0"/>
      <w:marTop w:val="0"/>
      <w:marBottom w:val="0"/>
      <w:divBdr>
        <w:top w:val="none" w:sz="0" w:space="0" w:color="auto"/>
        <w:left w:val="none" w:sz="0" w:space="0" w:color="auto"/>
        <w:bottom w:val="none" w:sz="0" w:space="0" w:color="auto"/>
        <w:right w:val="none" w:sz="0" w:space="0" w:color="auto"/>
      </w:divBdr>
    </w:div>
    <w:div w:id="1554850826">
      <w:bodyDiv w:val="1"/>
      <w:marLeft w:val="0"/>
      <w:marRight w:val="0"/>
      <w:marTop w:val="0"/>
      <w:marBottom w:val="0"/>
      <w:divBdr>
        <w:top w:val="none" w:sz="0" w:space="0" w:color="auto"/>
        <w:left w:val="none" w:sz="0" w:space="0" w:color="auto"/>
        <w:bottom w:val="none" w:sz="0" w:space="0" w:color="auto"/>
        <w:right w:val="none" w:sz="0" w:space="0" w:color="auto"/>
      </w:divBdr>
    </w:div>
    <w:div w:id="1651325268">
      <w:bodyDiv w:val="1"/>
      <w:marLeft w:val="0"/>
      <w:marRight w:val="0"/>
      <w:marTop w:val="0"/>
      <w:marBottom w:val="0"/>
      <w:divBdr>
        <w:top w:val="none" w:sz="0" w:space="0" w:color="auto"/>
        <w:left w:val="none" w:sz="0" w:space="0" w:color="auto"/>
        <w:bottom w:val="none" w:sz="0" w:space="0" w:color="auto"/>
        <w:right w:val="none" w:sz="0" w:space="0" w:color="auto"/>
      </w:divBdr>
    </w:div>
    <w:div w:id="1697073237">
      <w:bodyDiv w:val="1"/>
      <w:marLeft w:val="0"/>
      <w:marRight w:val="0"/>
      <w:marTop w:val="0"/>
      <w:marBottom w:val="0"/>
      <w:divBdr>
        <w:top w:val="none" w:sz="0" w:space="0" w:color="auto"/>
        <w:left w:val="none" w:sz="0" w:space="0" w:color="auto"/>
        <w:bottom w:val="none" w:sz="0" w:space="0" w:color="auto"/>
        <w:right w:val="none" w:sz="0" w:space="0" w:color="auto"/>
      </w:divBdr>
    </w:div>
    <w:div w:id="1829008869">
      <w:bodyDiv w:val="1"/>
      <w:marLeft w:val="0"/>
      <w:marRight w:val="0"/>
      <w:marTop w:val="0"/>
      <w:marBottom w:val="0"/>
      <w:divBdr>
        <w:top w:val="none" w:sz="0" w:space="0" w:color="auto"/>
        <w:left w:val="none" w:sz="0" w:space="0" w:color="auto"/>
        <w:bottom w:val="none" w:sz="0" w:space="0" w:color="auto"/>
        <w:right w:val="none" w:sz="0" w:space="0" w:color="auto"/>
      </w:divBdr>
    </w:div>
    <w:div w:id="2107652890">
      <w:marLeft w:val="0"/>
      <w:marRight w:val="0"/>
      <w:marTop w:val="0"/>
      <w:marBottom w:val="0"/>
      <w:divBdr>
        <w:top w:val="none" w:sz="0" w:space="0" w:color="auto"/>
        <w:left w:val="none" w:sz="0" w:space="0" w:color="auto"/>
        <w:bottom w:val="none" w:sz="0" w:space="0" w:color="auto"/>
        <w:right w:val="none" w:sz="0" w:space="0" w:color="auto"/>
      </w:divBdr>
    </w:div>
    <w:div w:id="21076528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
<Relationships xmlns="http://schemas.openxmlformats.org/package/2006/relationships"><Relationship Id="rId8" Type="http://schemas.openxmlformats.org/officeDocument/2006/relationships/hyperlink" Target="#" TargetMode="Externa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3632</Words>
  <Characters>20656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ABERDEEN ROYAL HOSPITALS NHS TRUST	DRAFT</vt:lpstr>
    </vt:vector>
  </TitlesOfParts>
  <Company>ARHT</Company>
  <LinksUpToDate>false</LinksUpToDate>
  <CharactersWithSpaces>24240</CharactersWithSpaces>
  <SharedDoc>false</SharedDoc>
  <HLinks>
    <vt:vector size="24" baseType="variant">
      <vt:variant>
        <vt:i4>6946895</vt:i4>
      </vt:variant>
      <vt:variant>
        <vt:i4>9</vt:i4>
      </vt:variant>
      <vt:variant>
        <vt:i4>0</vt:i4>
      </vt:variant>
      <vt:variant>
        <vt:i4>5</vt:i4>
      </vt:variant>
      <vt:variant>
        <vt:lpwstr>mailto:jtighe@nhs.net</vt:lpwstr>
      </vt:variant>
      <vt:variant>
        <vt:lpwstr/>
      </vt:variant>
      <vt:variant>
        <vt:i4>7471191</vt:i4>
      </vt:variant>
      <vt:variant>
        <vt:i4>6</vt:i4>
      </vt:variant>
      <vt:variant>
        <vt:i4>0</vt:i4>
      </vt:variant>
      <vt:variant>
        <vt:i4>5</vt:i4>
      </vt:variant>
      <vt:variant>
        <vt:lpwstr>mailto:kathrynconnolly@nhs.net</vt:lpwstr>
      </vt:variant>
      <vt:variant>
        <vt:lpwstr/>
      </vt:variant>
      <vt:variant>
        <vt:i4>4522046</vt:i4>
      </vt:variant>
      <vt:variant>
        <vt:i4>3</vt:i4>
      </vt:variant>
      <vt:variant>
        <vt:i4>0</vt:i4>
      </vt:variant>
      <vt:variant>
        <vt:i4>5</vt:i4>
      </vt:variant>
      <vt:variant>
        <vt:lpwstr>mailto:leslie.samuel@nhs.net</vt:lpwstr>
      </vt:variant>
      <vt:variant>
        <vt:lpwstr/>
      </vt:variant>
      <vt:variant>
        <vt:i4>3014707</vt:i4>
      </vt:variant>
      <vt:variant>
        <vt:i4>0</vt:i4>
      </vt:variant>
      <vt:variant>
        <vt:i4>0</vt:i4>
      </vt:variant>
      <vt:variant>
        <vt:i4>5</vt:i4>
      </vt:variant>
      <vt:variant>
        <vt:lpwstr>http://www.nhsgrampian.org/jobs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ABERDEEN ROYAL HOSPITALS NHS TRUST	DRAFT</dc:title>
  <dc:creator>Donnah Erskine</dc:creator>
  <cp:lastModifiedBy>w7x64woff</cp:lastModifiedBy>
  <cp:revision>2</cp:revision>
  <cp:lastPrinted>2019-06-26T11:04:00Z</cp:lastPrinted>
  <dcterms:created xsi:type="dcterms:W3CDTF">2021-01-29T16:54:00Z</dcterms:created>
  <dcterms:modified xsi:type="dcterms:W3CDTF">2021-01-29T16:54:00Z</dcterms:modified>
</cp:coreProperties>
</file>