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3F286E" w:rsidRDefault="00E30E13" w:rsidP="00315293">
      <w:pPr>
        <w:ind w:right="-897"/>
        <w:jc w:val="right"/>
        <w:rPr>
          <w:rFonts w:ascii="Calibri" w:hAnsi="Calibri" w:cs="Arial"/>
          <w:color w:val="002060"/>
          <w:sz w:val="22"/>
          <w:szCs w:val="22"/>
        </w:rPr>
      </w:pPr>
      <w:bookmarkStart w:id="0" w:name="_GoBack"/>
      <w:r w:rsidRPr="003F286E">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3F286E" w:rsidRDefault="008502BD" w:rsidP="00315293">
      <w:pPr>
        <w:ind w:right="-897"/>
        <w:rPr>
          <w:rFonts w:ascii="Calibri" w:hAnsi="Calibri" w:cs="Arial"/>
          <w:b/>
          <w:color w:val="002060"/>
          <w:sz w:val="48"/>
          <w:szCs w:val="48"/>
        </w:rPr>
      </w:pPr>
      <w:r w:rsidRPr="003F286E">
        <w:rPr>
          <w:rFonts w:ascii="Calibri" w:hAnsi="Calibri" w:cs="Arial"/>
          <w:b/>
          <w:color w:val="002060"/>
          <w:sz w:val="48"/>
          <w:szCs w:val="48"/>
        </w:rPr>
        <w:t xml:space="preserve">WELCOME TO </w:t>
      </w:r>
    </w:p>
    <w:p w14:paraId="27DEE4E0" w14:textId="77777777" w:rsidR="008502BD" w:rsidRPr="003F286E" w:rsidRDefault="008502BD" w:rsidP="00315293">
      <w:pPr>
        <w:ind w:right="-897"/>
        <w:rPr>
          <w:rFonts w:ascii="Calibri" w:hAnsi="Calibri" w:cs="Arial"/>
          <w:b/>
          <w:color w:val="002060"/>
          <w:sz w:val="48"/>
          <w:szCs w:val="48"/>
        </w:rPr>
      </w:pPr>
      <w:r w:rsidRPr="003F286E">
        <w:rPr>
          <w:rFonts w:ascii="Calibri" w:hAnsi="Calibri" w:cs="Arial"/>
          <w:b/>
          <w:color w:val="002060"/>
          <w:sz w:val="48"/>
          <w:szCs w:val="48"/>
        </w:rPr>
        <w:t xml:space="preserve">NHS GREATER GLASGOW AND CLYDE </w:t>
      </w:r>
    </w:p>
    <w:p w14:paraId="2CFF2CEF" w14:textId="77777777" w:rsidR="008502BD" w:rsidRPr="003F286E" w:rsidRDefault="008502BD" w:rsidP="00315293">
      <w:pPr>
        <w:ind w:right="-897"/>
        <w:rPr>
          <w:rFonts w:ascii="Calibri" w:hAnsi="Calibri" w:cs="Arial"/>
          <w:b/>
          <w:color w:val="002060"/>
          <w:sz w:val="48"/>
          <w:szCs w:val="48"/>
        </w:rPr>
      </w:pPr>
      <w:r w:rsidRPr="003F286E">
        <w:rPr>
          <w:rFonts w:ascii="Calibri" w:hAnsi="Calibri" w:cs="Arial"/>
          <w:b/>
          <w:color w:val="002060"/>
          <w:sz w:val="48"/>
          <w:szCs w:val="48"/>
        </w:rPr>
        <w:t xml:space="preserve">CANDIDATE INFORMATION PACK </w:t>
      </w:r>
    </w:p>
    <w:p w14:paraId="546B9235" w14:textId="77777777" w:rsidR="008502BD" w:rsidRPr="003F286E" w:rsidRDefault="008502BD" w:rsidP="00315293">
      <w:pPr>
        <w:ind w:right="-897"/>
        <w:rPr>
          <w:rFonts w:ascii="Calibri" w:hAnsi="Calibri" w:cs="Arial"/>
          <w:b/>
          <w:color w:val="002060"/>
          <w:sz w:val="48"/>
          <w:szCs w:val="22"/>
        </w:rPr>
      </w:pPr>
    </w:p>
    <w:p w14:paraId="3DD4DCBC" w14:textId="77777777" w:rsidR="008502BD" w:rsidRPr="003F286E" w:rsidRDefault="008502BD" w:rsidP="00315293">
      <w:pPr>
        <w:ind w:right="-897"/>
        <w:rPr>
          <w:rFonts w:ascii="Calibri" w:hAnsi="Calibri" w:cs="Arial"/>
          <w:b/>
          <w:color w:val="002060"/>
          <w:sz w:val="48"/>
          <w:szCs w:val="22"/>
        </w:rPr>
      </w:pPr>
    </w:p>
    <w:p w14:paraId="689968CC" w14:textId="7E4404D8" w:rsidR="00E829EC" w:rsidRPr="003F286E" w:rsidRDefault="00C92639" w:rsidP="00315293">
      <w:pPr>
        <w:ind w:right="-897"/>
        <w:rPr>
          <w:rFonts w:ascii="Calibri" w:hAnsi="Calibri" w:cs="Arial"/>
          <w:b/>
          <w:color w:val="002060"/>
          <w:sz w:val="40"/>
          <w:szCs w:val="40"/>
        </w:rPr>
      </w:pPr>
      <w:r w:rsidRPr="003F286E">
        <w:rPr>
          <w:rFonts w:ascii="Calibri" w:hAnsi="Calibri" w:cs="Arial"/>
          <w:b/>
          <w:color w:val="002060"/>
          <w:sz w:val="40"/>
          <w:szCs w:val="40"/>
        </w:rPr>
        <w:t xml:space="preserve">Title: </w:t>
      </w:r>
      <w:r w:rsidR="00E829EC" w:rsidRPr="003F286E">
        <w:rPr>
          <w:rFonts w:ascii="Calibri" w:hAnsi="Calibri" w:cs="Arial"/>
          <w:b/>
          <w:color w:val="002060"/>
          <w:sz w:val="40"/>
          <w:szCs w:val="40"/>
        </w:rPr>
        <w:t xml:space="preserve">Locum </w:t>
      </w:r>
      <w:r w:rsidR="008A52ED" w:rsidRPr="003F286E">
        <w:rPr>
          <w:rFonts w:ascii="Calibri" w:hAnsi="Calibri" w:cs="Arial"/>
          <w:b/>
          <w:color w:val="002060"/>
          <w:sz w:val="40"/>
          <w:szCs w:val="40"/>
        </w:rPr>
        <w:t xml:space="preserve">Consultant in </w:t>
      </w:r>
      <w:r w:rsidR="00E829EC" w:rsidRPr="003F286E">
        <w:rPr>
          <w:rFonts w:ascii="Calibri" w:hAnsi="Calibri" w:cs="Arial"/>
          <w:b/>
          <w:color w:val="002060"/>
          <w:sz w:val="40"/>
          <w:szCs w:val="40"/>
        </w:rPr>
        <w:t>Plastic Surgery</w:t>
      </w:r>
    </w:p>
    <w:p w14:paraId="75E18ADE" w14:textId="15A77B55" w:rsidR="00E829EC" w:rsidRPr="003F286E" w:rsidRDefault="008502BD" w:rsidP="00315293">
      <w:pPr>
        <w:ind w:right="-897"/>
        <w:rPr>
          <w:rFonts w:ascii="Calibri" w:hAnsi="Calibri" w:cs="Arial"/>
          <w:b/>
          <w:color w:val="002060"/>
          <w:sz w:val="40"/>
          <w:szCs w:val="40"/>
        </w:rPr>
      </w:pPr>
      <w:r w:rsidRPr="003F286E">
        <w:rPr>
          <w:rFonts w:ascii="Calibri" w:hAnsi="Calibri" w:cs="Arial"/>
          <w:b/>
          <w:color w:val="002060"/>
          <w:sz w:val="40"/>
          <w:szCs w:val="40"/>
        </w:rPr>
        <w:t>Location:</w:t>
      </w:r>
      <w:r w:rsidR="00672F8B" w:rsidRPr="003F286E">
        <w:rPr>
          <w:rFonts w:ascii="Calibri" w:hAnsi="Calibri" w:cs="Arial"/>
          <w:b/>
          <w:color w:val="002060"/>
          <w:sz w:val="40"/>
          <w:szCs w:val="40"/>
        </w:rPr>
        <w:t xml:space="preserve"> </w:t>
      </w:r>
      <w:r w:rsidR="00E829EC" w:rsidRPr="003F286E">
        <w:rPr>
          <w:rFonts w:ascii="Calibri" w:hAnsi="Calibri" w:cs="Arial"/>
          <w:b/>
          <w:color w:val="002060"/>
          <w:sz w:val="40"/>
          <w:szCs w:val="40"/>
        </w:rPr>
        <w:t>Royal Hospital for Children, Glasgow Royal Infirmary and Queen Elizabeth University Hospital, Glasgow</w:t>
      </w:r>
    </w:p>
    <w:p w14:paraId="650019C0" w14:textId="553337A1" w:rsidR="009241F2" w:rsidRPr="003F286E" w:rsidRDefault="009241F2" w:rsidP="00315293">
      <w:pPr>
        <w:ind w:right="-897"/>
        <w:rPr>
          <w:rFonts w:ascii="Calibri" w:hAnsi="Calibri" w:cs="Arial"/>
          <w:b/>
          <w:color w:val="002060"/>
          <w:sz w:val="40"/>
          <w:szCs w:val="40"/>
        </w:rPr>
      </w:pPr>
      <w:r w:rsidRPr="003F286E">
        <w:rPr>
          <w:rFonts w:ascii="Calibri" w:hAnsi="Calibri" w:cs="Arial"/>
          <w:b/>
          <w:color w:val="002060"/>
          <w:sz w:val="40"/>
          <w:szCs w:val="40"/>
        </w:rPr>
        <w:t>Job Reference:</w:t>
      </w:r>
      <w:r w:rsidR="003F286E" w:rsidRPr="003F286E">
        <w:rPr>
          <w:rFonts w:ascii="Calibri" w:hAnsi="Calibri" w:cs="Arial"/>
          <w:b/>
          <w:color w:val="002060"/>
          <w:sz w:val="40"/>
          <w:szCs w:val="40"/>
        </w:rPr>
        <w:t xml:space="preserve"> 58837</w:t>
      </w:r>
    </w:p>
    <w:p w14:paraId="4FE8BEEE" w14:textId="1920114A" w:rsidR="008502BD" w:rsidRPr="003F286E" w:rsidRDefault="008502BD" w:rsidP="004C54E6">
      <w:pPr>
        <w:ind w:right="-897"/>
        <w:rPr>
          <w:rFonts w:ascii="Calibri" w:hAnsi="Calibri" w:cs="Arial"/>
          <w:b/>
          <w:color w:val="002060"/>
          <w:sz w:val="40"/>
          <w:szCs w:val="40"/>
        </w:rPr>
      </w:pPr>
      <w:r w:rsidRPr="003F286E">
        <w:rPr>
          <w:rFonts w:ascii="Calibri" w:hAnsi="Calibri" w:cs="Arial"/>
          <w:b/>
          <w:color w:val="002060"/>
          <w:sz w:val="40"/>
          <w:szCs w:val="40"/>
        </w:rPr>
        <w:t xml:space="preserve">Closing Date: </w:t>
      </w:r>
      <w:r w:rsidR="003F286E" w:rsidRPr="003F286E">
        <w:rPr>
          <w:rFonts w:ascii="Calibri" w:hAnsi="Calibri" w:cs="Arial"/>
          <w:b/>
          <w:color w:val="002060"/>
          <w:sz w:val="40"/>
          <w:szCs w:val="40"/>
        </w:rPr>
        <w:t>23</w:t>
      </w:r>
      <w:r w:rsidR="003F286E" w:rsidRPr="003F286E">
        <w:rPr>
          <w:rFonts w:ascii="Calibri" w:hAnsi="Calibri" w:cs="Arial"/>
          <w:b/>
          <w:color w:val="002060"/>
          <w:sz w:val="40"/>
          <w:szCs w:val="40"/>
          <w:vertAlign w:val="superscript"/>
        </w:rPr>
        <w:t>rd</w:t>
      </w:r>
      <w:r w:rsidR="003F286E" w:rsidRPr="003F286E">
        <w:rPr>
          <w:rFonts w:ascii="Calibri" w:hAnsi="Calibri" w:cs="Arial"/>
          <w:b/>
          <w:color w:val="002060"/>
          <w:sz w:val="40"/>
          <w:szCs w:val="40"/>
        </w:rPr>
        <w:t xml:space="preserve"> July 2021</w:t>
      </w:r>
    </w:p>
    <w:p w14:paraId="027BE759" w14:textId="4BA8E2C7" w:rsidR="008502BD" w:rsidRPr="003F286E" w:rsidRDefault="005A0033" w:rsidP="004C54E6">
      <w:pPr>
        <w:ind w:right="-897"/>
        <w:rPr>
          <w:rFonts w:ascii="Calibri" w:hAnsi="Calibri" w:cs="Arial"/>
          <w:b/>
          <w:color w:val="002060"/>
        </w:rPr>
        <w:sectPr w:rsidR="008502BD" w:rsidRPr="003F286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F286E">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1A7169" w:rsidRPr="003F286E">
        <w:rPr>
          <w:noProof/>
          <w:color w:val="002060"/>
        </w:rPr>
        <mc:AlternateContent>
          <mc:Choice Requires="wpg">
            <w:drawing>
              <wp:anchor distT="0" distB="0" distL="114300" distR="114300" simplePos="0" relativeHeight="251663872" behindDoc="0" locked="0" layoutInCell="1" allowOverlap="1" wp14:anchorId="4DBF4993" wp14:editId="7A668FD5">
                <wp:simplePos x="0" y="0"/>
                <wp:positionH relativeFrom="column">
                  <wp:posOffset>2949575</wp:posOffset>
                </wp:positionH>
                <wp:positionV relativeFrom="paragraph">
                  <wp:posOffset>1815465</wp:posOffset>
                </wp:positionV>
                <wp:extent cx="5461635" cy="4641850"/>
                <wp:effectExtent l="44450" t="40640" r="46990" b="4191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DD060"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Ns4mQN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p>
    <w:p w14:paraId="6666F687" w14:textId="77777777" w:rsidR="008502BD" w:rsidRPr="003F286E" w:rsidRDefault="008502BD" w:rsidP="00315293">
      <w:pPr>
        <w:rPr>
          <w:rFonts w:ascii="Arial" w:hAnsi="Arial" w:cs="Arial"/>
          <w:b/>
          <w:color w:val="002060"/>
          <w:sz w:val="32"/>
        </w:rPr>
      </w:pPr>
      <w:r w:rsidRPr="003F286E">
        <w:rPr>
          <w:rFonts w:ascii="Arial" w:hAnsi="Arial" w:cs="Arial"/>
          <w:b/>
          <w:color w:val="002060"/>
          <w:sz w:val="32"/>
        </w:rPr>
        <w:lastRenderedPageBreak/>
        <w:t>Contents</w:t>
      </w:r>
    </w:p>
    <w:p w14:paraId="170C97E7" w14:textId="77777777" w:rsidR="008502BD" w:rsidRPr="003F286E"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F286E" w:rsidRPr="003F286E" w14:paraId="6725CA9D" w14:textId="77777777" w:rsidTr="00324232">
        <w:tc>
          <w:tcPr>
            <w:tcW w:w="1638" w:type="dxa"/>
            <w:shd w:val="clear" w:color="auto" w:fill="002060"/>
          </w:tcPr>
          <w:p w14:paraId="592C30E3" w14:textId="77777777" w:rsidR="008502BD" w:rsidRPr="003F286E" w:rsidRDefault="008502BD" w:rsidP="00315293">
            <w:pPr>
              <w:rPr>
                <w:rFonts w:ascii="Arial" w:hAnsi="Arial" w:cs="Arial"/>
                <w:b/>
                <w:color w:val="002060"/>
              </w:rPr>
            </w:pPr>
            <w:r w:rsidRPr="003F286E">
              <w:rPr>
                <w:rFonts w:ascii="Arial" w:hAnsi="Arial" w:cs="Arial"/>
                <w:b/>
                <w:color w:val="002060"/>
              </w:rPr>
              <w:t>Section</w:t>
            </w:r>
          </w:p>
        </w:tc>
        <w:tc>
          <w:tcPr>
            <w:tcW w:w="7604" w:type="dxa"/>
            <w:shd w:val="clear" w:color="auto" w:fill="002060"/>
          </w:tcPr>
          <w:p w14:paraId="0F5C689B" w14:textId="77777777" w:rsidR="008502BD" w:rsidRPr="003F286E" w:rsidRDefault="008502BD" w:rsidP="00315293">
            <w:pPr>
              <w:rPr>
                <w:rFonts w:ascii="Arial" w:hAnsi="Arial" w:cs="Arial"/>
                <w:b/>
                <w:color w:val="002060"/>
              </w:rPr>
            </w:pPr>
          </w:p>
        </w:tc>
      </w:tr>
      <w:tr w:rsidR="003F286E" w:rsidRPr="003F286E" w14:paraId="2A8B7787" w14:textId="77777777" w:rsidTr="00324232">
        <w:trPr>
          <w:trHeight w:val="552"/>
        </w:trPr>
        <w:tc>
          <w:tcPr>
            <w:tcW w:w="1638" w:type="dxa"/>
          </w:tcPr>
          <w:p w14:paraId="2FDACDBD"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1</w:t>
            </w:r>
          </w:p>
        </w:tc>
        <w:tc>
          <w:tcPr>
            <w:tcW w:w="7604" w:type="dxa"/>
            <w:vAlign w:val="center"/>
          </w:tcPr>
          <w:p w14:paraId="7813AA4B"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Summary Information relating to this post</w:t>
            </w:r>
          </w:p>
          <w:p w14:paraId="2578E8E6" w14:textId="77777777" w:rsidR="008502BD" w:rsidRPr="003F286E" w:rsidRDefault="008502BD" w:rsidP="00D30951">
            <w:pPr>
              <w:autoSpaceDE w:val="0"/>
              <w:autoSpaceDN w:val="0"/>
              <w:adjustRightInd w:val="0"/>
              <w:rPr>
                <w:rFonts w:ascii="Arial" w:hAnsi="Arial" w:cs="Arial"/>
                <w:color w:val="002060"/>
              </w:rPr>
            </w:pPr>
          </w:p>
        </w:tc>
      </w:tr>
      <w:tr w:rsidR="003F286E" w:rsidRPr="003F286E" w14:paraId="2A27EA5F" w14:textId="77777777" w:rsidTr="00324232">
        <w:trPr>
          <w:trHeight w:val="552"/>
        </w:trPr>
        <w:tc>
          <w:tcPr>
            <w:tcW w:w="1638" w:type="dxa"/>
          </w:tcPr>
          <w:p w14:paraId="437543D2"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2</w:t>
            </w:r>
          </w:p>
        </w:tc>
        <w:tc>
          <w:tcPr>
            <w:tcW w:w="7604" w:type="dxa"/>
            <w:vAlign w:val="center"/>
          </w:tcPr>
          <w:p w14:paraId="04B79799" w14:textId="77777777" w:rsidR="008502BD" w:rsidRPr="003F286E" w:rsidRDefault="008502BD" w:rsidP="00BC3D7F">
            <w:pPr>
              <w:autoSpaceDE w:val="0"/>
              <w:autoSpaceDN w:val="0"/>
              <w:adjustRightInd w:val="0"/>
              <w:rPr>
                <w:rFonts w:ascii="Arial" w:hAnsi="Arial" w:cs="Arial"/>
                <w:color w:val="002060"/>
              </w:rPr>
            </w:pPr>
            <w:r w:rsidRPr="003F286E">
              <w:rPr>
                <w:rFonts w:ascii="Arial" w:hAnsi="Arial" w:cs="Arial"/>
                <w:color w:val="002060"/>
              </w:rPr>
              <w:t>Job Description</w:t>
            </w:r>
          </w:p>
          <w:p w14:paraId="123F86ED" w14:textId="77777777" w:rsidR="008502BD" w:rsidRPr="003F286E" w:rsidRDefault="008502BD" w:rsidP="00BC3D7F">
            <w:pPr>
              <w:autoSpaceDE w:val="0"/>
              <w:autoSpaceDN w:val="0"/>
              <w:adjustRightInd w:val="0"/>
              <w:rPr>
                <w:rFonts w:ascii="Arial" w:hAnsi="Arial" w:cs="Arial"/>
                <w:color w:val="002060"/>
              </w:rPr>
            </w:pPr>
            <w:r w:rsidRPr="003F286E">
              <w:rPr>
                <w:rFonts w:ascii="Arial" w:hAnsi="Arial" w:cs="Arial"/>
                <w:color w:val="002060"/>
              </w:rPr>
              <w:t>The Department/Specialty – Facilities, Resources and Activity, Duties of the post</w:t>
            </w:r>
          </w:p>
        </w:tc>
      </w:tr>
      <w:tr w:rsidR="003F286E" w:rsidRPr="003F286E" w14:paraId="438C9C73" w14:textId="77777777" w:rsidTr="00324232">
        <w:trPr>
          <w:trHeight w:val="552"/>
        </w:trPr>
        <w:tc>
          <w:tcPr>
            <w:tcW w:w="1638" w:type="dxa"/>
          </w:tcPr>
          <w:p w14:paraId="585701CC" w14:textId="77777777" w:rsidR="008502BD" w:rsidRPr="003F286E" w:rsidRDefault="008502BD" w:rsidP="00BC3D7F">
            <w:pPr>
              <w:jc w:val="both"/>
              <w:rPr>
                <w:rFonts w:ascii="Arial" w:hAnsi="Arial" w:cs="Arial"/>
                <w:color w:val="002060"/>
              </w:rPr>
            </w:pPr>
            <w:r w:rsidRPr="003F286E">
              <w:rPr>
                <w:rFonts w:ascii="Arial" w:hAnsi="Arial" w:cs="Arial"/>
                <w:color w:val="002060"/>
              </w:rPr>
              <w:t>Section 3</w:t>
            </w:r>
          </w:p>
        </w:tc>
        <w:tc>
          <w:tcPr>
            <w:tcW w:w="7604" w:type="dxa"/>
            <w:vAlign w:val="center"/>
          </w:tcPr>
          <w:p w14:paraId="1CECCD4C" w14:textId="77777777" w:rsidR="008502BD" w:rsidRPr="003F286E" w:rsidRDefault="008502BD" w:rsidP="00BC3D7F">
            <w:pPr>
              <w:rPr>
                <w:rFonts w:ascii="Arial" w:hAnsi="Arial" w:cs="Arial"/>
                <w:color w:val="002060"/>
              </w:rPr>
            </w:pPr>
            <w:r w:rsidRPr="003F286E">
              <w:rPr>
                <w:rFonts w:ascii="Arial" w:hAnsi="Arial" w:cs="Arial"/>
                <w:color w:val="002060"/>
              </w:rPr>
              <w:t>Job Plan  and Person Specification</w:t>
            </w:r>
          </w:p>
        </w:tc>
      </w:tr>
      <w:tr w:rsidR="003F286E" w:rsidRPr="003F286E" w14:paraId="37799A8B" w14:textId="77777777" w:rsidTr="00324232">
        <w:trPr>
          <w:trHeight w:val="552"/>
        </w:trPr>
        <w:tc>
          <w:tcPr>
            <w:tcW w:w="1638" w:type="dxa"/>
          </w:tcPr>
          <w:p w14:paraId="045AB854"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4</w:t>
            </w:r>
          </w:p>
        </w:tc>
        <w:tc>
          <w:tcPr>
            <w:tcW w:w="7604" w:type="dxa"/>
            <w:vAlign w:val="center"/>
          </w:tcPr>
          <w:p w14:paraId="275E2C1C"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General Information</w:t>
            </w:r>
          </w:p>
          <w:p w14:paraId="62CEED7C" w14:textId="77777777" w:rsidR="008502BD" w:rsidRPr="003F286E" w:rsidRDefault="008502BD" w:rsidP="00D30951">
            <w:pPr>
              <w:autoSpaceDE w:val="0"/>
              <w:autoSpaceDN w:val="0"/>
              <w:adjustRightInd w:val="0"/>
              <w:rPr>
                <w:rFonts w:ascii="Arial" w:hAnsi="Arial" w:cs="Arial"/>
                <w:color w:val="002060"/>
              </w:rPr>
            </w:pPr>
          </w:p>
        </w:tc>
      </w:tr>
      <w:tr w:rsidR="003F286E" w:rsidRPr="003F286E" w14:paraId="788A0EE6" w14:textId="77777777" w:rsidTr="00324232">
        <w:trPr>
          <w:trHeight w:val="552"/>
        </w:trPr>
        <w:tc>
          <w:tcPr>
            <w:tcW w:w="1638" w:type="dxa"/>
          </w:tcPr>
          <w:p w14:paraId="4F2AA0EF"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5</w:t>
            </w:r>
          </w:p>
        </w:tc>
        <w:tc>
          <w:tcPr>
            <w:tcW w:w="7604" w:type="dxa"/>
            <w:vAlign w:val="center"/>
          </w:tcPr>
          <w:p w14:paraId="316CD3E1"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Terms and Conditions</w:t>
            </w:r>
          </w:p>
          <w:p w14:paraId="37093D86" w14:textId="77777777" w:rsidR="008502BD" w:rsidRPr="003F286E" w:rsidRDefault="008502BD" w:rsidP="00D30951">
            <w:pPr>
              <w:autoSpaceDE w:val="0"/>
              <w:autoSpaceDN w:val="0"/>
              <w:adjustRightInd w:val="0"/>
              <w:rPr>
                <w:rFonts w:ascii="Arial" w:hAnsi="Arial" w:cs="Arial"/>
                <w:color w:val="002060"/>
              </w:rPr>
            </w:pPr>
          </w:p>
        </w:tc>
      </w:tr>
      <w:tr w:rsidR="003F286E" w:rsidRPr="003F286E" w14:paraId="37ADAFBD" w14:textId="77777777" w:rsidTr="00324232">
        <w:trPr>
          <w:trHeight w:val="552"/>
        </w:trPr>
        <w:tc>
          <w:tcPr>
            <w:tcW w:w="1638" w:type="dxa"/>
          </w:tcPr>
          <w:p w14:paraId="636A89DC"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6</w:t>
            </w:r>
          </w:p>
        </w:tc>
        <w:tc>
          <w:tcPr>
            <w:tcW w:w="7604" w:type="dxa"/>
            <w:vAlign w:val="center"/>
          </w:tcPr>
          <w:p w14:paraId="0937A3F4"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Making your Application</w:t>
            </w:r>
          </w:p>
          <w:p w14:paraId="369971C0" w14:textId="77777777" w:rsidR="008502BD" w:rsidRPr="003F286E" w:rsidRDefault="008502BD" w:rsidP="00D30951">
            <w:pPr>
              <w:autoSpaceDE w:val="0"/>
              <w:autoSpaceDN w:val="0"/>
              <w:adjustRightInd w:val="0"/>
              <w:rPr>
                <w:rFonts w:ascii="Arial" w:hAnsi="Arial" w:cs="Arial"/>
                <w:color w:val="002060"/>
              </w:rPr>
            </w:pPr>
          </w:p>
        </w:tc>
      </w:tr>
      <w:tr w:rsidR="003F286E" w:rsidRPr="003F286E" w14:paraId="12524C7A" w14:textId="77777777" w:rsidTr="00324232">
        <w:trPr>
          <w:trHeight w:val="552"/>
        </w:trPr>
        <w:tc>
          <w:tcPr>
            <w:tcW w:w="1638" w:type="dxa"/>
          </w:tcPr>
          <w:p w14:paraId="1D3BA919"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7</w:t>
            </w:r>
          </w:p>
        </w:tc>
        <w:tc>
          <w:tcPr>
            <w:tcW w:w="7604" w:type="dxa"/>
            <w:vAlign w:val="center"/>
          </w:tcPr>
          <w:p w14:paraId="14D2E9D8"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About NHS Greater Glasgow and Clyde</w:t>
            </w:r>
          </w:p>
          <w:p w14:paraId="7A61BB10" w14:textId="77777777" w:rsidR="008502BD" w:rsidRPr="003F286E" w:rsidRDefault="008502BD" w:rsidP="00D30951">
            <w:pPr>
              <w:autoSpaceDE w:val="0"/>
              <w:autoSpaceDN w:val="0"/>
              <w:adjustRightInd w:val="0"/>
              <w:rPr>
                <w:rFonts w:ascii="Arial" w:hAnsi="Arial" w:cs="Arial"/>
                <w:color w:val="002060"/>
              </w:rPr>
            </w:pPr>
          </w:p>
        </w:tc>
      </w:tr>
      <w:tr w:rsidR="008502BD" w:rsidRPr="003F286E" w14:paraId="47ECBB1A" w14:textId="77777777" w:rsidTr="00324232">
        <w:trPr>
          <w:trHeight w:val="552"/>
        </w:trPr>
        <w:tc>
          <w:tcPr>
            <w:tcW w:w="1638" w:type="dxa"/>
          </w:tcPr>
          <w:p w14:paraId="7A4C9AF1"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Section 8</w:t>
            </w:r>
          </w:p>
        </w:tc>
        <w:tc>
          <w:tcPr>
            <w:tcW w:w="7604" w:type="dxa"/>
            <w:vAlign w:val="center"/>
          </w:tcPr>
          <w:p w14:paraId="67E0F959" w14:textId="77777777" w:rsidR="008502BD" w:rsidRPr="003F286E" w:rsidRDefault="008502BD" w:rsidP="00D30951">
            <w:pPr>
              <w:autoSpaceDE w:val="0"/>
              <w:autoSpaceDN w:val="0"/>
              <w:adjustRightInd w:val="0"/>
              <w:rPr>
                <w:rFonts w:ascii="Arial" w:hAnsi="Arial" w:cs="Arial"/>
                <w:color w:val="002060"/>
              </w:rPr>
            </w:pPr>
            <w:r w:rsidRPr="003F286E">
              <w:rPr>
                <w:rFonts w:ascii="Arial" w:hAnsi="Arial" w:cs="Arial"/>
                <w:color w:val="002060"/>
              </w:rPr>
              <w:t>Living and Working in the Greater Glasgow and Clyde area</w:t>
            </w:r>
          </w:p>
          <w:p w14:paraId="3CCAB774" w14:textId="77777777" w:rsidR="008502BD" w:rsidRPr="003F286E" w:rsidRDefault="008502BD" w:rsidP="00D30951">
            <w:pPr>
              <w:autoSpaceDE w:val="0"/>
              <w:autoSpaceDN w:val="0"/>
              <w:adjustRightInd w:val="0"/>
              <w:rPr>
                <w:rFonts w:ascii="Arial" w:hAnsi="Arial" w:cs="Arial"/>
                <w:color w:val="002060"/>
              </w:rPr>
            </w:pPr>
          </w:p>
        </w:tc>
      </w:tr>
    </w:tbl>
    <w:p w14:paraId="5FD2A5BE" w14:textId="77777777" w:rsidR="008502BD" w:rsidRPr="003F286E" w:rsidRDefault="008502BD" w:rsidP="00315293">
      <w:pPr>
        <w:rPr>
          <w:rFonts w:ascii="Arial" w:hAnsi="Arial" w:cs="Arial"/>
          <w:b/>
          <w:color w:val="002060"/>
        </w:rPr>
      </w:pPr>
    </w:p>
    <w:p w14:paraId="2F2D46F0" w14:textId="77777777" w:rsidR="008502BD" w:rsidRPr="003F286E" w:rsidRDefault="00E30E13" w:rsidP="00315293">
      <w:pPr>
        <w:rPr>
          <w:rFonts w:ascii="Arial" w:hAnsi="Arial" w:cs="Arial"/>
          <w:b/>
          <w:color w:val="002060"/>
        </w:rPr>
      </w:pPr>
      <w:r w:rsidRPr="003F286E">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3F286E" w:rsidRDefault="008502BD" w:rsidP="00794B3E">
      <w:pPr>
        <w:ind w:left="-142"/>
        <w:jc w:val="center"/>
        <w:rPr>
          <w:rFonts w:ascii="Arial" w:hAnsi="Arial" w:cs="Arial"/>
          <w:b/>
          <w:color w:val="002060"/>
        </w:rPr>
      </w:pPr>
      <w:r w:rsidRPr="003F286E">
        <w:rPr>
          <w:rFonts w:ascii="Arial" w:hAnsi="Arial" w:cs="Arial"/>
          <w:b/>
          <w:color w:val="002060"/>
        </w:rPr>
        <w:t xml:space="preserve">Please visit </w:t>
      </w:r>
      <w:hyperlink r:id="rId15" w:history="1">
        <w:r w:rsidRPr="003F286E">
          <w:rPr>
            <w:rStyle w:val="Hyperlink"/>
            <w:rFonts w:ascii="Arial" w:hAnsi="Arial" w:cs="Arial"/>
            <w:b/>
            <w:color w:val="002060"/>
          </w:rPr>
          <w:t>https://apply.jobs.scot.nhs.uk</w:t>
        </w:r>
      </w:hyperlink>
      <w:r w:rsidRPr="003F286E">
        <w:rPr>
          <w:rFonts w:ascii="Arial" w:hAnsi="Arial" w:cs="Arial"/>
          <w:b/>
          <w:color w:val="002060"/>
        </w:rPr>
        <w:t xml:space="preserve">  for further details on how to apply </w:t>
      </w:r>
    </w:p>
    <w:p w14:paraId="67A2F3E9" w14:textId="77777777" w:rsidR="008502BD" w:rsidRPr="003F286E" w:rsidRDefault="008502BD" w:rsidP="00794B3E">
      <w:pPr>
        <w:ind w:left="-142"/>
        <w:jc w:val="center"/>
        <w:rPr>
          <w:rFonts w:ascii="Arial" w:hAnsi="Arial" w:cs="Arial"/>
          <w:b/>
          <w:color w:val="002060"/>
        </w:rPr>
      </w:pPr>
    </w:p>
    <w:p w14:paraId="71740F61" w14:textId="77777777" w:rsidR="008502BD" w:rsidRPr="003F286E" w:rsidRDefault="008502BD" w:rsidP="00794B3E">
      <w:pPr>
        <w:ind w:left="-142"/>
        <w:jc w:val="center"/>
        <w:rPr>
          <w:rFonts w:ascii="Arial" w:hAnsi="Arial" w:cs="Arial"/>
          <w:b/>
          <w:color w:val="002060"/>
        </w:rPr>
      </w:pPr>
      <w:r w:rsidRPr="003F286E">
        <w:rPr>
          <w:rFonts w:ascii="Arial" w:hAnsi="Arial" w:cs="Arial"/>
          <w:b/>
          <w:color w:val="002060"/>
        </w:rPr>
        <w:t xml:space="preserve">Search for the job reference number quoted above. </w:t>
      </w:r>
    </w:p>
    <w:p w14:paraId="0C7EDEFF" w14:textId="77777777" w:rsidR="008502BD" w:rsidRPr="003F286E" w:rsidRDefault="008502BD" w:rsidP="00794B3E">
      <w:pPr>
        <w:ind w:left="-142"/>
        <w:jc w:val="center"/>
        <w:rPr>
          <w:rFonts w:ascii="Arial" w:hAnsi="Arial" w:cs="Arial"/>
          <w:b/>
          <w:color w:val="002060"/>
        </w:rPr>
      </w:pPr>
    </w:p>
    <w:p w14:paraId="7A3D9FB2" w14:textId="77777777" w:rsidR="008502BD" w:rsidRPr="003F286E" w:rsidRDefault="008502BD" w:rsidP="00067415">
      <w:pPr>
        <w:rPr>
          <w:rFonts w:ascii="Arial" w:hAnsi="Arial" w:cs="Arial"/>
          <w:b/>
          <w:color w:val="002060"/>
          <w:sz w:val="32"/>
          <w:szCs w:val="32"/>
        </w:rPr>
      </w:pPr>
      <w:r w:rsidRPr="003F286E">
        <w:rPr>
          <w:rFonts w:ascii="Arial" w:hAnsi="Arial" w:cs="Arial"/>
          <w:b/>
          <w:color w:val="002060"/>
        </w:rPr>
        <w:t>Please note all applications should be made via our e Recruitment system (Job Train)</w:t>
      </w:r>
      <w:r w:rsidRPr="003F286E">
        <w:rPr>
          <w:rFonts w:ascii="Arial" w:hAnsi="Arial" w:cs="Arial"/>
          <w:b/>
          <w:color w:val="002060"/>
        </w:rPr>
        <w:br w:type="page"/>
      </w:r>
      <w:r w:rsidRPr="003F286E">
        <w:rPr>
          <w:rFonts w:ascii="Arial" w:hAnsi="Arial" w:cs="Arial"/>
          <w:b/>
          <w:color w:val="002060"/>
          <w:sz w:val="32"/>
          <w:szCs w:val="32"/>
        </w:rPr>
        <w:lastRenderedPageBreak/>
        <w:t>Section 1:</w:t>
      </w:r>
      <w:r w:rsidRPr="003F286E">
        <w:rPr>
          <w:rFonts w:ascii="Arial" w:hAnsi="Arial" w:cs="Arial"/>
          <w:b/>
          <w:color w:val="002060"/>
          <w:sz w:val="32"/>
          <w:szCs w:val="32"/>
        </w:rPr>
        <w:tab/>
        <w:t>Summary Information Relating to this Post</w:t>
      </w:r>
    </w:p>
    <w:p w14:paraId="29245F4F" w14:textId="77777777" w:rsidR="008502BD" w:rsidRPr="003F286E" w:rsidRDefault="008502BD" w:rsidP="00315293">
      <w:pPr>
        <w:jc w:val="both"/>
        <w:rPr>
          <w:rFonts w:ascii="Arial" w:hAnsi="Arial" w:cs="Arial"/>
          <w:b/>
          <w:color w:val="002060"/>
        </w:rPr>
      </w:pPr>
    </w:p>
    <w:p w14:paraId="7369260C" w14:textId="6D634BA4" w:rsidR="008502BD" w:rsidRPr="003F286E" w:rsidRDefault="008502BD" w:rsidP="00315293">
      <w:pPr>
        <w:jc w:val="both"/>
        <w:rPr>
          <w:rFonts w:ascii="Arial" w:hAnsi="Arial" w:cs="Arial"/>
          <w:b/>
          <w:color w:val="002060"/>
        </w:rPr>
      </w:pPr>
      <w:r w:rsidRPr="003F286E">
        <w:rPr>
          <w:rFonts w:ascii="Arial" w:hAnsi="Arial" w:cs="Arial"/>
          <w:b/>
          <w:color w:val="002060"/>
        </w:rPr>
        <w:t>Grade:</w:t>
      </w:r>
      <w:r w:rsidRPr="003F286E">
        <w:rPr>
          <w:rFonts w:ascii="Arial" w:hAnsi="Arial" w:cs="Arial"/>
          <w:b/>
          <w:color w:val="002060"/>
        </w:rPr>
        <w:tab/>
      </w:r>
      <w:r w:rsidRPr="003F286E">
        <w:rPr>
          <w:rFonts w:ascii="Arial" w:hAnsi="Arial" w:cs="Arial"/>
          <w:b/>
          <w:color w:val="002060"/>
        </w:rPr>
        <w:tab/>
      </w:r>
      <w:r w:rsidR="00E829EC" w:rsidRPr="003F286E">
        <w:rPr>
          <w:rFonts w:ascii="Arial" w:hAnsi="Arial" w:cs="Arial"/>
          <w:b/>
          <w:color w:val="002060"/>
        </w:rPr>
        <w:t xml:space="preserve">Locum </w:t>
      </w:r>
      <w:r w:rsidR="008A52ED" w:rsidRPr="003F286E">
        <w:rPr>
          <w:rFonts w:ascii="Arial" w:hAnsi="Arial" w:cs="Arial"/>
          <w:b/>
          <w:color w:val="002060"/>
        </w:rPr>
        <w:t>Consultant</w:t>
      </w:r>
    </w:p>
    <w:p w14:paraId="23E59E16" w14:textId="31016FE5" w:rsidR="00C92639" w:rsidRPr="003F286E" w:rsidRDefault="008502BD" w:rsidP="00C92639">
      <w:pPr>
        <w:rPr>
          <w:rFonts w:ascii="Arial" w:hAnsi="Arial" w:cs="Arial"/>
          <w:b/>
          <w:color w:val="002060"/>
        </w:rPr>
      </w:pPr>
      <w:r w:rsidRPr="003F286E">
        <w:rPr>
          <w:rFonts w:ascii="Arial" w:hAnsi="Arial" w:cs="Arial"/>
          <w:b/>
          <w:color w:val="002060"/>
        </w:rPr>
        <w:t xml:space="preserve">Department:        </w:t>
      </w:r>
      <w:r w:rsidR="008A52ED" w:rsidRPr="003F286E">
        <w:rPr>
          <w:rFonts w:ascii="Arial" w:hAnsi="Arial" w:cs="Arial"/>
          <w:b/>
          <w:color w:val="002060"/>
        </w:rPr>
        <w:tab/>
      </w:r>
      <w:r w:rsidR="00E829EC" w:rsidRPr="003F286E">
        <w:rPr>
          <w:rFonts w:ascii="Arial" w:hAnsi="Arial" w:cs="Arial"/>
          <w:b/>
          <w:color w:val="002060"/>
        </w:rPr>
        <w:t xml:space="preserve">Plastic Surgery </w:t>
      </w:r>
    </w:p>
    <w:p w14:paraId="3AEE720E" w14:textId="64980256" w:rsidR="00C92639" w:rsidRPr="003F286E" w:rsidRDefault="008502BD" w:rsidP="009265AE">
      <w:pPr>
        <w:ind w:left="2160" w:hanging="2160"/>
        <w:rPr>
          <w:rFonts w:ascii="Arial" w:hAnsi="Arial" w:cs="Arial"/>
          <w:b/>
          <w:color w:val="002060"/>
        </w:rPr>
      </w:pPr>
      <w:r w:rsidRPr="003F286E">
        <w:rPr>
          <w:rFonts w:ascii="Arial" w:hAnsi="Arial" w:cs="Arial"/>
          <w:b/>
          <w:color w:val="002060"/>
        </w:rPr>
        <w:t xml:space="preserve">Location: </w:t>
      </w:r>
      <w:r w:rsidR="009265AE" w:rsidRPr="003F286E">
        <w:rPr>
          <w:rFonts w:ascii="Arial" w:hAnsi="Arial" w:cs="Arial"/>
          <w:b/>
          <w:color w:val="002060"/>
        </w:rPr>
        <w:tab/>
        <w:t>Royal Hospital for Children, Glasgow Royal Infirmary and Queen Elizabeth University Hospital, Glasgow</w:t>
      </w:r>
    </w:p>
    <w:tbl>
      <w:tblPr>
        <w:tblpPr w:leftFromText="180" w:rightFromText="180" w:vertAnchor="text" w:horzAnchor="margin" w:tblpXSpec="center" w:tblpY="222"/>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315"/>
        <w:gridCol w:w="3870"/>
        <w:gridCol w:w="1870"/>
      </w:tblGrid>
      <w:tr w:rsidR="003F286E" w:rsidRPr="003F286E" w14:paraId="28179903" w14:textId="77777777" w:rsidTr="003571DD">
        <w:trPr>
          <w:trHeight w:val="922"/>
        </w:trPr>
        <w:tc>
          <w:tcPr>
            <w:tcW w:w="10177" w:type="dxa"/>
            <w:gridSpan w:val="4"/>
          </w:tcPr>
          <w:p w14:paraId="7ED60E84" w14:textId="77777777" w:rsidR="003571DD" w:rsidRPr="003F286E" w:rsidRDefault="003571DD" w:rsidP="003571DD">
            <w:pPr>
              <w:pStyle w:val="Default"/>
              <w:rPr>
                <w:color w:val="002060"/>
              </w:rPr>
            </w:pPr>
          </w:p>
          <w:p w14:paraId="2A642561" w14:textId="77777777" w:rsidR="003571DD" w:rsidRPr="003F286E" w:rsidRDefault="003571DD" w:rsidP="003571DD">
            <w:pPr>
              <w:pStyle w:val="Default"/>
              <w:ind w:left="420"/>
              <w:rPr>
                <w:color w:val="002060"/>
                <w:sz w:val="22"/>
                <w:szCs w:val="22"/>
              </w:rPr>
            </w:pPr>
            <w:r w:rsidRPr="003F286E">
              <w:rPr>
                <w:color w:val="002060"/>
                <w:sz w:val="22"/>
                <w:szCs w:val="22"/>
              </w:rPr>
              <w:t>This post is primarily directed towards treatment of children requiring Plastic and Reconstructive surgery whose treatment has been delayed by the Covid crisis.</w:t>
            </w:r>
          </w:p>
          <w:p w14:paraId="5EFAD460" w14:textId="77777777" w:rsidR="003571DD" w:rsidRPr="003F286E" w:rsidRDefault="003571DD" w:rsidP="003571DD">
            <w:pPr>
              <w:pStyle w:val="Default"/>
              <w:ind w:left="420"/>
              <w:rPr>
                <w:color w:val="002060"/>
                <w:sz w:val="22"/>
                <w:szCs w:val="22"/>
              </w:rPr>
            </w:pPr>
            <w:r w:rsidRPr="003F286E">
              <w:rPr>
                <w:color w:val="002060"/>
                <w:sz w:val="22"/>
                <w:szCs w:val="22"/>
              </w:rPr>
              <w:t>Accordingly the main emphasis of the job description is towards Paediatric Plastic Surgery work, and an applicant with an interest in Paediatric Plastic Surgery would be welcomed.</w:t>
            </w:r>
          </w:p>
          <w:p w14:paraId="74F7CD12" w14:textId="57B2546B" w:rsidR="003571DD" w:rsidRPr="003F286E" w:rsidRDefault="003571DD" w:rsidP="003571DD">
            <w:pPr>
              <w:pStyle w:val="Default"/>
              <w:ind w:left="420"/>
              <w:rPr>
                <w:color w:val="002060"/>
                <w:sz w:val="22"/>
                <w:szCs w:val="22"/>
              </w:rPr>
            </w:pPr>
            <w:r w:rsidRPr="003F286E">
              <w:rPr>
                <w:color w:val="002060"/>
                <w:sz w:val="22"/>
                <w:szCs w:val="22"/>
              </w:rPr>
              <w:t>However, it is readily possible for the Unit to adjust existing consultants’ job plans to allow a desirable candidate to work predominantly in adult reconstructive work, including Limb Reconstruction, Skin cancer, Burns or Breast Reconstruction. Therefore our service would also welcome applicants whose specialist interests lie more in those areas.</w:t>
            </w:r>
          </w:p>
          <w:p w14:paraId="42520315" w14:textId="77777777" w:rsidR="00A934B4" w:rsidRPr="003F286E" w:rsidRDefault="00A934B4" w:rsidP="00A934B4">
            <w:pPr>
              <w:pStyle w:val="Default"/>
              <w:ind w:left="420"/>
              <w:rPr>
                <w:color w:val="002060"/>
                <w:sz w:val="22"/>
                <w:szCs w:val="22"/>
              </w:rPr>
            </w:pPr>
          </w:p>
          <w:p w14:paraId="5F4D0815" w14:textId="7C9B17C5" w:rsidR="00A934B4" w:rsidRPr="003F286E" w:rsidRDefault="00A934B4" w:rsidP="00A934B4">
            <w:pPr>
              <w:pStyle w:val="Default"/>
              <w:ind w:left="420"/>
              <w:rPr>
                <w:color w:val="002060"/>
                <w:sz w:val="22"/>
                <w:szCs w:val="22"/>
              </w:rPr>
            </w:pPr>
            <w:r w:rsidRPr="003F286E">
              <w:rPr>
                <w:color w:val="002060"/>
                <w:sz w:val="22"/>
                <w:szCs w:val="22"/>
              </w:rPr>
              <w:t xml:space="preserve">The </w:t>
            </w:r>
            <w:proofErr w:type="spellStart"/>
            <w:r w:rsidRPr="003F286E">
              <w:rPr>
                <w:color w:val="002060"/>
                <w:sz w:val="22"/>
                <w:szCs w:val="22"/>
              </w:rPr>
              <w:t>Canniesburn</w:t>
            </w:r>
            <w:proofErr w:type="spellEnd"/>
            <w:r w:rsidRPr="003F286E">
              <w:rPr>
                <w:color w:val="002060"/>
                <w:sz w:val="22"/>
                <w:szCs w:val="22"/>
              </w:rPr>
              <w:t xml:space="preserve"> Plastic Surgery Unit currently has 1</w:t>
            </w:r>
            <w:r w:rsidR="003571DD" w:rsidRPr="003F286E">
              <w:rPr>
                <w:color w:val="002060"/>
                <w:sz w:val="22"/>
                <w:szCs w:val="22"/>
              </w:rPr>
              <w:t>9</w:t>
            </w:r>
            <w:r w:rsidRPr="003F286E">
              <w:rPr>
                <w:color w:val="002060"/>
                <w:sz w:val="22"/>
                <w:szCs w:val="22"/>
              </w:rPr>
              <w:t xml:space="preserve"> full time Consultants.  The Service provides the entire spectrum of plastic and reconstructive subspecialty services excluding craniofacial surgery and has a large workload of general plastic surgery.  This Unit is internationally recognised and runs a variety of teaching courses every year. </w:t>
            </w:r>
          </w:p>
          <w:p w14:paraId="293BE419" w14:textId="77777777" w:rsidR="00A934B4" w:rsidRPr="003F286E" w:rsidRDefault="00A934B4" w:rsidP="00A934B4">
            <w:pPr>
              <w:pStyle w:val="Default"/>
              <w:ind w:left="420"/>
              <w:rPr>
                <w:color w:val="002060"/>
                <w:sz w:val="22"/>
                <w:szCs w:val="22"/>
              </w:rPr>
            </w:pPr>
          </w:p>
          <w:p w14:paraId="79AA5E15" w14:textId="77777777" w:rsidR="00A934B4" w:rsidRPr="003F286E" w:rsidRDefault="00A934B4" w:rsidP="00A934B4">
            <w:pPr>
              <w:pStyle w:val="Default"/>
              <w:ind w:left="420"/>
              <w:rPr>
                <w:color w:val="002060"/>
                <w:sz w:val="22"/>
                <w:szCs w:val="22"/>
              </w:rPr>
            </w:pPr>
            <w:r w:rsidRPr="003F286E">
              <w:rPr>
                <w:color w:val="002060"/>
                <w:sz w:val="22"/>
                <w:szCs w:val="22"/>
              </w:rPr>
              <w:t xml:space="preserve">Applicants 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3711FD4" w14:textId="77777777" w:rsidR="00A934B4" w:rsidRPr="003F286E" w:rsidRDefault="00A934B4" w:rsidP="009265AE">
            <w:pPr>
              <w:pStyle w:val="Default"/>
              <w:rPr>
                <w:b/>
                <w:color w:val="002060"/>
              </w:rPr>
            </w:pPr>
          </w:p>
          <w:p w14:paraId="06A94DBA" w14:textId="77777777" w:rsidR="00C92639" w:rsidRPr="003F286E" w:rsidRDefault="00C92639" w:rsidP="00672F8B">
            <w:pPr>
              <w:pStyle w:val="Default"/>
              <w:ind w:left="420"/>
              <w:rPr>
                <w:b/>
                <w:color w:val="002060"/>
              </w:rPr>
            </w:pPr>
            <w:r w:rsidRPr="003F286E">
              <w:rPr>
                <w:b/>
                <w:color w:val="002060"/>
              </w:rPr>
              <w:t>Additional Arrangements for Applicants : Informal enquiries and details of arrangements to visit the department regarding this post will be welcome by:</w:t>
            </w:r>
          </w:p>
        </w:tc>
      </w:tr>
      <w:tr w:rsidR="003F286E" w:rsidRPr="003F286E" w14:paraId="6F4782CC" w14:textId="77777777" w:rsidTr="0010111A">
        <w:trPr>
          <w:trHeight w:val="163"/>
        </w:trPr>
        <w:tc>
          <w:tcPr>
            <w:tcW w:w="2122" w:type="dxa"/>
            <w:shd w:val="clear" w:color="auto" w:fill="DDD9C3"/>
          </w:tcPr>
          <w:p w14:paraId="2C55C3A9" w14:textId="77777777" w:rsidR="00C92639" w:rsidRPr="003F286E" w:rsidRDefault="00C92639" w:rsidP="00672F8B">
            <w:pPr>
              <w:pStyle w:val="Default"/>
              <w:ind w:left="420"/>
              <w:rPr>
                <w:b/>
                <w:color w:val="002060"/>
              </w:rPr>
            </w:pPr>
            <w:r w:rsidRPr="003F286E">
              <w:rPr>
                <w:b/>
                <w:color w:val="002060"/>
              </w:rPr>
              <w:t xml:space="preserve">Name </w:t>
            </w:r>
          </w:p>
        </w:tc>
        <w:tc>
          <w:tcPr>
            <w:tcW w:w="2315" w:type="dxa"/>
            <w:shd w:val="clear" w:color="auto" w:fill="DDD9C3"/>
          </w:tcPr>
          <w:p w14:paraId="713FED61" w14:textId="77777777" w:rsidR="00C92639" w:rsidRPr="003F286E" w:rsidRDefault="00C92639" w:rsidP="00672F8B">
            <w:pPr>
              <w:pStyle w:val="Default"/>
              <w:ind w:left="420"/>
              <w:rPr>
                <w:b/>
                <w:color w:val="002060"/>
              </w:rPr>
            </w:pPr>
            <w:r w:rsidRPr="003F286E">
              <w:rPr>
                <w:b/>
                <w:color w:val="002060"/>
              </w:rPr>
              <w:t xml:space="preserve">Job Title </w:t>
            </w:r>
          </w:p>
        </w:tc>
        <w:tc>
          <w:tcPr>
            <w:tcW w:w="3870" w:type="dxa"/>
            <w:shd w:val="clear" w:color="auto" w:fill="DDD9C3"/>
          </w:tcPr>
          <w:p w14:paraId="3C828AEA" w14:textId="77777777" w:rsidR="00C92639" w:rsidRPr="003F286E" w:rsidRDefault="00C92639" w:rsidP="00672F8B">
            <w:pPr>
              <w:pStyle w:val="Default"/>
              <w:ind w:left="420"/>
              <w:rPr>
                <w:b/>
                <w:color w:val="002060"/>
              </w:rPr>
            </w:pPr>
            <w:r w:rsidRPr="003F286E">
              <w:rPr>
                <w:b/>
                <w:color w:val="002060"/>
              </w:rPr>
              <w:t xml:space="preserve">Email </w:t>
            </w:r>
          </w:p>
        </w:tc>
        <w:tc>
          <w:tcPr>
            <w:tcW w:w="1870" w:type="dxa"/>
            <w:shd w:val="clear" w:color="auto" w:fill="DDD9C3"/>
          </w:tcPr>
          <w:p w14:paraId="77180367" w14:textId="77777777" w:rsidR="00C92639" w:rsidRPr="003F286E" w:rsidRDefault="00672F8B" w:rsidP="00672F8B">
            <w:pPr>
              <w:pStyle w:val="Default"/>
              <w:rPr>
                <w:b/>
                <w:color w:val="002060"/>
              </w:rPr>
            </w:pPr>
            <w:r w:rsidRPr="003F286E">
              <w:rPr>
                <w:b/>
                <w:color w:val="002060"/>
              </w:rPr>
              <w:t xml:space="preserve">  </w:t>
            </w:r>
            <w:r w:rsidR="00C92639" w:rsidRPr="003F286E">
              <w:rPr>
                <w:b/>
                <w:color w:val="002060"/>
              </w:rPr>
              <w:t xml:space="preserve">Telephone </w:t>
            </w:r>
          </w:p>
        </w:tc>
      </w:tr>
      <w:tr w:rsidR="003F286E" w:rsidRPr="003F286E" w14:paraId="5F6F562D" w14:textId="77777777" w:rsidTr="0010111A">
        <w:trPr>
          <w:trHeight w:val="372"/>
        </w:trPr>
        <w:tc>
          <w:tcPr>
            <w:tcW w:w="2122" w:type="dxa"/>
          </w:tcPr>
          <w:p w14:paraId="2571BA08" w14:textId="44B0B363" w:rsidR="00C92639" w:rsidRPr="003F286E" w:rsidRDefault="00E829EC" w:rsidP="0010111A">
            <w:pPr>
              <w:pStyle w:val="Default"/>
              <w:ind w:left="-48"/>
              <w:rPr>
                <w:color w:val="002060"/>
              </w:rPr>
            </w:pPr>
            <w:r w:rsidRPr="003F286E">
              <w:rPr>
                <w:color w:val="002060"/>
              </w:rPr>
              <w:t>Mr Stuart W</w:t>
            </w:r>
            <w:r w:rsidR="0010111A" w:rsidRPr="003F286E">
              <w:rPr>
                <w:color w:val="002060"/>
              </w:rPr>
              <w:t>atson</w:t>
            </w:r>
          </w:p>
        </w:tc>
        <w:tc>
          <w:tcPr>
            <w:tcW w:w="2315" w:type="dxa"/>
          </w:tcPr>
          <w:p w14:paraId="16FA8A5E" w14:textId="66A1186D" w:rsidR="00C92639" w:rsidRPr="003F286E" w:rsidRDefault="00E829EC" w:rsidP="00672F8B">
            <w:pPr>
              <w:pStyle w:val="Default"/>
              <w:ind w:left="12" w:hanging="12"/>
              <w:rPr>
                <w:color w:val="002060"/>
              </w:rPr>
            </w:pPr>
            <w:r w:rsidRPr="003F286E">
              <w:rPr>
                <w:color w:val="002060"/>
              </w:rPr>
              <w:t xml:space="preserve">Clinical Director </w:t>
            </w:r>
          </w:p>
        </w:tc>
        <w:tc>
          <w:tcPr>
            <w:tcW w:w="3870" w:type="dxa"/>
          </w:tcPr>
          <w:p w14:paraId="249AFA3D" w14:textId="00FBA9D6" w:rsidR="00C92639" w:rsidRPr="003F286E" w:rsidRDefault="0010111A" w:rsidP="0010111A">
            <w:pPr>
              <w:pStyle w:val="Default"/>
              <w:ind w:left="12" w:hanging="12"/>
              <w:rPr>
                <w:color w:val="002060"/>
              </w:rPr>
            </w:pPr>
            <w:r w:rsidRPr="003F286E">
              <w:rPr>
                <w:color w:val="002060"/>
              </w:rPr>
              <w:t>Stuart .Watson</w:t>
            </w:r>
            <w:r w:rsidR="00E829EC" w:rsidRPr="003F286E">
              <w:rPr>
                <w:color w:val="002060"/>
              </w:rPr>
              <w:t>@ggc.scot.nhs.uk</w:t>
            </w:r>
          </w:p>
        </w:tc>
        <w:tc>
          <w:tcPr>
            <w:tcW w:w="1870" w:type="dxa"/>
          </w:tcPr>
          <w:p w14:paraId="687EB193" w14:textId="30F70A66" w:rsidR="00C92639" w:rsidRPr="003F286E" w:rsidRDefault="00E664F5" w:rsidP="00E664F5">
            <w:pPr>
              <w:pStyle w:val="Default"/>
              <w:ind w:firstLine="15"/>
              <w:rPr>
                <w:color w:val="002060"/>
              </w:rPr>
            </w:pPr>
            <w:r w:rsidRPr="003F286E">
              <w:rPr>
                <w:color w:val="002060"/>
              </w:rPr>
              <w:t>07786 688988</w:t>
            </w:r>
          </w:p>
        </w:tc>
      </w:tr>
      <w:tr w:rsidR="003F286E" w:rsidRPr="003F286E" w14:paraId="464C9989" w14:textId="77777777" w:rsidTr="0010111A">
        <w:trPr>
          <w:trHeight w:val="372"/>
        </w:trPr>
        <w:tc>
          <w:tcPr>
            <w:tcW w:w="2122" w:type="dxa"/>
          </w:tcPr>
          <w:p w14:paraId="4D49ED44" w14:textId="4D151722" w:rsidR="00672F8B" w:rsidRPr="003F286E" w:rsidRDefault="00A934B4" w:rsidP="00672F8B">
            <w:pPr>
              <w:pStyle w:val="Default"/>
              <w:ind w:left="-48"/>
              <w:rPr>
                <w:color w:val="002060"/>
              </w:rPr>
            </w:pPr>
            <w:r w:rsidRPr="003F286E">
              <w:rPr>
                <w:color w:val="002060"/>
              </w:rPr>
              <w:t xml:space="preserve">Jackie Walker </w:t>
            </w:r>
          </w:p>
        </w:tc>
        <w:tc>
          <w:tcPr>
            <w:tcW w:w="2315" w:type="dxa"/>
          </w:tcPr>
          <w:p w14:paraId="28201947" w14:textId="0E544CDC" w:rsidR="00672F8B" w:rsidRPr="003F286E" w:rsidRDefault="00A934B4" w:rsidP="00672F8B">
            <w:pPr>
              <w:pStyle w:val="Default"/>
              <w:ind w:left="12" w:hanging="12"/>
              <w:rPr>
                <w:color w:val="002060"/>
              </w:rPr>
            </w:pPr>
            <w:r w:rsidRPr="003F286E">
              <w:rPr>
                <w:color w:val="002060"/>
              </w:rPr>
              <w:t xml:space="preserve">General Manager </w:t>
            </w:r>
          </w:p>
        </w:tc>
        <w:tc>
          <w:tcPr>
            <w:tcW w:w="3870" w:type="dxa"/>
          </w:tcPr>
          <w:p w14:paraId="72768EE2" w14:textId="3C86479D" w:rsidR="00672F8B" w:rsidRPr="003F286E" w:rsidRDefault="003571DD" w:rsidP="00672F8B">
            <w:pPr>
              <w:pStyle w:val="Default"/>
              <w:ind w:left="12" w:hanging="12"/>
              <w:rPr>
                <w:color w:val="002060"/>
              </w:rPr>
            </w:pPr>
            <w:r w:rsidRPr="003F286E">
              <w:rPr>
                <w:color w:val="002060"/>
              </w:rPr>
              <w:t>Jackie.Walker@ggc.scot.nhs.uk</w:t>
            </w:r>
          </w:p>
        </w:tc>
        <w:tc>
          <w:tcPr>
            <w:tcW w:w="1870" w:type="dxa"/>
          </w:tcPr>
          <w:p w14:paraId="495468FD" w14:textId="71F62A13" w:rsidR="00672F8B" w:rsidRPr="003F286E" w:rsidRDefault="009265AE" w:rsidP="00672F8B">
            <w:pPr>
              <w:pStyle w:val="Default"/>
              <w:ind w:firstLine="15"/>
              <w:rPr>
                <w:color w:val="002060"/>
              </w:rPr>
            </w:pPr>
            <w:r w:rsidRPr="003F286E">
              <w:rPr>
                <w:color w:val="002060"/>
              </w:rPr>
              <w:t>07903 700389</w:t>
            </w:r>
          </w:p>
        </w:tc>
      </w:tr>
    </w:tbl>
    <w:p w14:paraId="4C82CA91" w14:textId="77777777" w:rsidR="00C92639" w:rsidRPr="003F286E" w:rsidRDefault="00C92639" w:rsidP="00C92639">
      <w:pPr>
        <w:rPr>
          <w:rFonts w:ascii="Arial" w:hAnsi="Arial" w:cs="Arial"/>
          <w:b/>
          <w:color w:val="002060"/>
        </w:rPr>
      </w:pPr>
    </w:p>
    <w:p w14:paraId="36DB6B39" w14:textId="77777777" w:rsidR="005A0033" w:rsidRPr="003F286E" w:rsidRDefault="005A0033" w:rsidP="008A52ED">
      <w:pPr>
        <w:rPr>
          <w:rFonts w:ascii="Arial" w:hAnsi="Arial" w:cs="Arial"/>
          <w:i/>
          <w:iCs/>
          <w:color w:val="002060"/>
          <w:bdr w:val="none" w:sz="0" w:space="0" w:color="auto" w:frame="1"/>
          <w:shd w:val="clear" w:color="auto" w:fill="FFFFFF"/>
        </w:rPr>
      </w:pPr>
    </w:p>
    <w:p w14:paraId="50A1EDD3" w14:textId="6B01CA87" w:rsidR="008A52ED" w:rsidRPr="003F286E" w:rsidRDefault="005A0033" w:rsidP="008A52ED">
      <w:pPr>
        <w:rPr>
          <w:rFonts w:ascii="Arial" w:hAnsi="Arial" w:cs="Arial"/>
          <w:color w:val="002060"/>
          <w:sz w:val="22"/>
          <w:szCs w:val="22"/>
        </w:rPr>
      </w:pPr>
      <w:bookmarkStart w:id="1" w:name="_Hlk66176083"/>
      <w:r w:rsidRPr="003F286E">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3F286E" w:rsidRDefault="005A0033" w:rsidP="008A52ED">
      <w:pPr>
        <w:rPr>
          <w:rFonts w:ascii="Arial" w:hAnsi="Arial" w:cs="Arial"/>
          <w:color w:val="002060"/>
          <w:sz w:val="22"/>
          <w:szCs w:val="22"/>
        </w:rPr>
      </w:pPr>
    </w:p>
    <w:p w14:paraId="146FC228" w14:textId="060FD733" w:rsidR="005A0033" w:rsidRPr="003F286E"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F286E">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3F286E">
        <w:rPr>
          <w:rFonts w:ascii="Arial" w:hAnsi="Arial" w:cs="Arial"/>
          <w:i/>
          <w:iCs/>
          <w:color w:val="002060"/>
          <w:sz w:val="22"/>
          <w:szCs w:val="22"/>
          <w:bdr w:val="none" w:sz="0" w:space="0" w:color="auto" w:frame="1"/>
        </w:rPr>
        <w:t>EU  and</w:t>
      </w:r>
      <w:proofErr w:type="gramEnd"/>
      <w:r w:rsidRPr="003F286E">
        <w:rPr>
          <w:rFonts w:ascii="Arial" w:hAnsi="Arial" w:cs="Arial"/>
          <w:i/>
          <w:iCs/>
          <w:color w:val="002060"/>
          <w:sz w:val="22"/>
          <w:szCs w:val="22"/>
          <w:bdr w:val="none" w:sz="0" w:space="0" w:color="auto" w:frame="1"/>
        </w:rPr>
        <w:t xml:space="preserve"> non-EU candidates will be welcomed.</w:t>
      </w:r>
    </w:p>
    <w:p w14:paraId="28BF8477" w14:textId="77777777" w:rsidR="005A0033" w:rsidRPr="003F286E"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3F286E"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F286E">
        <w:rPr>
          <w:rFonts w:ascii="Arial" w:hAnsi="Arial" w:cs="Arial"/>
          <w:b/>
          <w:bCs/>
          <w:i/>
          <w:iCs/>
          <w:color w:val="002060"/>
          <w:sz w:val="22"/>
          <w:szCs w:val="22"/>
          <w:bdr w:val="none" w:sz="0" w:space="0" w:color="auto" w:frame="1"/>
          <w:lang w:val="en"/>
        </w:rPr>
        <w:t>Right to work in the United Kingdom</w:t>
      </w:r>
    </w:p>
    <w:p w14:paraId="3D622230" w14:textId="77777777" w:rsidR="005A0033" w:rsidRPr="003F286E"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3F286E"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3F286E">
          <w:rPr>
            <w:rStyle w:val="Hyperlink"/>
            <w:rFonts w:ascii="Arial" w:hAnsi="Arial" w:cs="Arial"/>
            <w:i/>
            <w:iCs/>
            <w:color w:val="002060"/>
            <w:sz w:val="22"/>
            <w:szCs w:val="22"/>
            <w:bdr w:val="none" w:sz="0" w:space="0" w:color="auto" w:frame="1"/>
            <w:lang w:val="en"/>
          </w:rPr>
          <w:t>UK Visas and Immigration</w:t>
        </w:r>
      </w:hyperlink>
      <w:r w:rsidRPr="003F286E">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3F286E" w:rsidRDefault="005A0033" w:rsidP="005A0033">
      <w:pPr>
        <w:pStyle w:val="NormalWeb"/>
        <w:shd w:val="clear" w:color="auto" w:fill="FFFFFF"/>
        <w:spacing w:after="0"/>
        <w:rPr>
          <w:color w:val="002060"/>
        </w:rPr>
      </w:pPr>
    </w:p>
    <w:p w14:paraId="66106141" w14:textId="77777777" w:rsidR="005A0033" w:rsidRPr="003F286E" w:rsidRDefault="005A0033" w:rsidP="005A0033">
      <w:pPr>
        <w:pStyle w:val="NormalWeb"/>
        <w:shd w:val="clear" w:color="auto" w:fill="FFFFFF"/>
        <w:spacing w:after="0"/>
        <w:rPr>
          <w:rFonts w:ascii="Calibri" w:hAnsi="Calibri" w:cs="Calibri"/>
          <w:color w:val="002060"/>
          <w:sz w:val="22"/>
          <w:szCs w:val="22"/>
        </w:rPr>
      </w:pPr>
      <w:r w:rsidRPr="003F286E">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3F286E" w:rsidRDefault="005A0033" w:rsidP="005A0033">
      <w:pPr>
        <w:pStyle w:val="NormalWeb"/>
        <w:shd w:val="clear" w:color="auto" w:fill="FFFFFF"/>
        <w:spacing w:after="0"/>
        <w:ind w:left="1080" w:hanging="360"/>
        <w:rPr>
          <w:rFonts w:ascii="Calibri" w:hAnsi="Calibri" w:cs="Calibri"/>
          <w:color w:val="002060"/>
          <w:sz w:val="22"/>
          <w:szCs w:val="22"/>
        </w:rPr>
      </w:pPr>
      <w:r w:rsidRPr="003F286E">
        <w:rPr>
          <w:rFonts w:ascii="Symbol" w:hAnsi="Symbol" w:cs="Calibri"/>
          <w:color w:val="002060"/>
          <w:sz w:val="22"/>
          <w:szCs w:val="22"/>
          <w:bdr w:val="none" w:sz="0" w:space="0" w:color="auto" w:frame="1"/>
          <w:lang w:val="en"/>
        </w:rPr>
        <w:t></w:t>
      </w:r>
      <w:r w:rsidRPr="003F286E">
        <w:rPr>
          <w:color w:val="002060"/>
          <w:sz w:val="14"/>
          <w:szCs w:val="14"/>
          <w:bdr w:val="none" w:sz="0" w:space="0" w:color="auto" w:frame="1"/>
          <w:lang w:val="en"/>
        </w:rPr>
        <w:t>         </w:t>
      </w:r>
      <w:r w:rsidRPr="003F286E">
        <w:rPr>
          <w:rFonts w:ascii="Arial" w:hAnsi="Arial" w:cs="Arial"/>
          <w:i/>
          <w:iCs/>
          <w:color w:val="002060"/>
          <w:sz w:val="22"/>
          <w:szCs w:val="22"/>
          <w:bdr w:val="none" w:sz="0" w:space="0" w:color="auto" w:frame="1"/>
          <w:lang w:val="en"/>
        </w:rPr>
        <w:t>the points-based immigration system</w:t>
      </w:r>
    </w:p>
    <w:p w14:paraId="67C01D18" w14:textId="77777777" w:rsidR="005A0033" w:rsidRPr="003F286E" w:rsidRDefault="005A0033" w:rsidP="005A0033">
      <w:pPr>
        <w:pStyle w:val="NormalWeb"/>
        <w:shd w:val="clear" w:color="auto" w:fill="FFFFFF"/>
        <w:spacing w:after="0"/>
        <w:ind w:left="1080" w:hanging="360"/>
        <w:rPr>
          <w:rFonts w:ascii="Calibri" w:hAnsi="Calibri" w:cs="Calibri"/>
          <w:color w:val="002060"/>
          <w:sz w:val="22"/>
          <w:szCs w:val="22"/>
        </w:rPr>
      </w:pPr>
      <w:r w:rsidRPr="003F286E">
        <w:rPr>
          <w:rFonts w:ascii="Symbol" w:hAnsi="Symbol" w:cs="Calibri"/>
          <w:color w:val="002060"/>
          <w:sz w:val="22"/>
          <w:szCs w:val="22"/>
          <w:bdr w:val="none" w:sz="0" w:space="0" w:color="auto" w:frame="1"/>
          <w:lang w:val="en"/>
        </w:rPr>
        <w:t></w:t>
      </w:r>
      <w:r w:rsidRPr="003F286E">
        <w:rPr>
          <w:color w:val="002060"/>
          <w:sz w:val="14"/>
          <w:szCs w:val="14"/>
          <w:bdr w:val="none" w:sz="0" w:space="0" w:color="auto" w:frame="1"/>
          <w:lang w:val="en"/>
        </w:rPr>
        <w:t>         </w:t>
      </w:r>
      <w:r w:rsidRPr="003F286E">
        <w:rPr>
          <w:rFonts w:ascii="Arial" w:hAnsi="Arial" w:cs="Arial"/>
          <w:i/>
          <w:iCs/>
          <w:color w:val="002060"/>
          <w:sz w:val="22"/>
          <w:szCs w:val="22"/>
          <w:bdr w:val="none" w:sz="0" w:space="0" w:color="auto" w:frame="1"/>
          <w:lang w:val="en"/>
        </w:rPr>
        <w:t>the EU settlement scheme</w:t>
      </w:r>
    </w:p>
    <w:p w14:paraId="50292345" w14:textId="77777777" w:rsidR="005A0033" w:rsidRPr="003F286E" w:rsidRDefault="005A0033" w:rsidP="005A0033">
      <w:pPr>
        <w:pStyle w:val="NormalWeb"/>
        <w:shd w:val="clear" w:color="auto" w:fill="FFFFFF"/>
        <w:spacing w:after="0"/>
        <w:ind w:left="1080" w:hanging="360"/>
        <w:rPr>
          <w:rFonts w:ascii="Calibri" w:hAnsi="Calibri" w:cs="Calibri"/>
          <w:color w:val="002060"/>
          <w:sz w:val="22"/>
          <w:szCs w:val="22"/>
        </w:rPr>
      </w:pPr>
      <w:r w:rsidRPr="003F286E">
        <w:rPr>
          <w:rFonts w:ascii="Symbol" w:hAnsi="Symbol" w:cs="Calibri"/>
          <w:color w:val="002060"/>
          <w:sz w:val="22"/>
          <w:szCs w:val="22"/>
          <w:bdr w:val="none" w:sz="0" w:space="0" w:color="auto" w:frame="1"/>
          <w:lang w:val="en"/>
        </w:rPr>
        <w:lastRenderedPageBreak/>
        <w:t></w:t>
      </w:r>
      <w:r w:rsidRPr="003F286E">
        <w:rPr>
          <w:color w:val="002060"/>
          <w:sz w:val="14"/>
          <w:szCs w:val="14"/>
          <w:bdr w:val="none" w:sz="0" w:space="0" w:color="auto" w:frame="1"/>
          <w:lang w:val="en"/>
        </w:rPr>
        <w:t>         </w:t>
      </w:r>
      <w:proofErr w:type="gramStart"/>
      <w:r w:rsidRPr="003F286E">
        <w:rPr>
          <w:rFonts w:ascii="Arial" w:hAnsi="Arial" w:cs="Arial"/>
          <w:i/>
          <w:iCs/>
          <w:color w:val="002060"/>
          <w:sz w:val="22"/>
          <w:szCs w:val="22"/>
          <w:bdr w:val="none" w:sz="0" w:space="0" w:color="auto" w:frame="1"/>
          <w:lang w:val="en"/>
        </w:rPr>
        <w:t>a</w:t>
      </w:r>
      <w:proofErr w:type="gramEnd"/>
      <w:r w:rsidRPr="003F286E">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3F286E"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3F286E"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A new </w:t>
      </w:r>
      <w:hyperlink r:id="rId17" w:tgtFrame="_blank" w:history="1">
        <w:r w:rsidRPr="003F286E">
          <w:rPr>
            <w:rStyle w:val="Hyperlink"/>
            <w:rFonts w:ascii="Arial" w:hAnsi="Arial" w:cs="Arial"/>
            <w:i/>
            <w:iCs/>
            <w:color w:val="002060"/>
            <w:sz w:val="22"/>
            <w:szCs w:val="22"/>
            <w:bdr w:val="none" w:sz="0" w:space="0" w:color="auto" w:frame="1"/>
            <w:lang w:val="en"/>
          </w:rPr>
          <w:t>points-based immigration system</w:t>
        </w:r>
      </w:hyperlink>
      <w:r w:rsidRPr="003F286E">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3F286E">
          <w:rPr>
            <w:rStyle w:val="Hyperlink"/>
            <w:rFonts w:ascii="Arial" w:hAnsi="Arial" w:cs="Arial"/>
            <w:i/>
            <w:iCs/>
            <w:color w:val="002060"/>
            <w:sz w:val="22"/>
            <w:szCs w:val="22"/>
            <w:bdr w:val="none" w:sz="0" w:space="0" w:color="auto" w:frame="1"/>
            <w:lang w:val="en"/>
          </w:rPr>
          <w:t>EU settlement scheme</w:t>
        </w:r>
      </w:hyperlink>
      <w:r w:rsidRPr="003F286E">
        <w:rPr>
          <w:rFonts w:ascii="Arial" w:hAnsi="Arial" w:cs="Arial"/>
          <w:i/>
          <w:iCs/>
          <w:color w:val="002060"/>
          <w:sz w:val="22"/>
          <w:szCs w:val="22"/>
          <w:bdr w:val="none" w:sz="0" w:space="0" w:color="auto" w:frame="1"/>
          <w:lang w:val="en"/>
        </w:rPr>
        <w:t>.</w:t>
      </w:r>
    </w:p>
    <w:p w14:paraId="129C5541" w14:textId="77777777" w:rsidR="005A0033" w:rsidRPr="003F286E" w:rsidRDefault="005A0033" w:rsidP="005A0033">
      <w:pPr>
        <w:pStyle w:val="NormalWeb"/>
        <w:shd w:val="clear" w:color="auto" w:fill="FFFFFF"/>
        <w:spacing w:after="0"/>
        <w:rPr>
          <w:rFonts w:ascii="Calibri" w:hAnsi="Calibri" w:cs="Calibri"/>
          <w:color w:val="002060"/>
          <w:sz w:val="22"/>
          <w:szCs w:val="22"/>
        </w:rPr>
      </w:pPr>
    </w:p>
    <w:p w14:paraId="57A89756" w14:textId="5297E33D" w:rsidR="005A0033" w:rsidRPr="003F286E" w:rsidRDefault="005A0033" w:rsidP="005A0033">
      <w:pPr>
        <w:pStyle w:val="NormalWeb"/>
        <w:shd w:val="clear" w:color="auto" w:fill="FFFFFF"/>
        <w:spacing w:after="0"/>
        <w:rPr>
          <w:rFonts w:ascii="Calibri" w:hAnsi="Calibri" w:cs="Calibri"/>
          <w:color w:val="002060"/>
          <w:sz w:val="22"/>
          <w:szCs w:val="22"/>
        </w:rPr>
      </w:pPr>
      <w:r w:rsidRPr="003F286E">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3F286E">
          <w:rPr>
            <w:rStyle w:val="Hyperlink"/>
            <w:rFonts w:ascii="Arial" w:hAnsi="Arial" w:cs="Arial"/>
            <w:i/>
            <w:iCs/>
            <w:color w:val="002060"/>
            <w:sz w:val="22"/>
            <w:szCs w:val="22"/>
            <w:bdr w:val="none" w:sz="0" w:space="0" w:color="auto" w:frame="1"/>
            <w:lang w:val="en"/>
          </w:rPr>
          <w:t>skilled worker visa</w:t>
        </w:r>
      </w:hyperlink>
      <w:r w:rsidRPr="003F286E">
        <w:rPr>
          <w:rFonts w:ascii="Arial" w:hAnsi="Arial" w:cs="Arial"/>
          <w:i/>
          <w:iCs/>
          <w:color w:val="002060"/>
          <w:sz w:val="22"/>
          <w:szCs w:val="22"/>
          <w:bdr w:val="none" w:sz="0" w:space="0" w:color="auto" w:frame="1"/>
          <w:lang w:val="en"/>
        </w:rPr>
        <w:t>.  A </w:t>
      </w:r>
      <w:hyperlink r:id="rId20" w:tgtFrame="_blank" w:history="1">
        <w:r w:rsidRPr="003F286E">
          <w:rPr>
            <w:rStyle w:val="Hyperlink"/>
            <w:rFonts w:ascii="Arial" w:hAnsi="Arial" w:cs="Arial"/>
            <w:i/>
            <w:iCs/>
            <w:color w:val="002060"/>
            <w:sz w:val="22"/>
            <w:szCs w:val="22"/>
            <w:bdr w:val="none" w:sz="0" w:space="0" w:color="auto" w:frame="1"/>
            <w:lang w:val="en"/>
          </w:rPr>
          <w:t>Health and Care Worker visa</w:t>
        </w:r>
      </w:hyperlink>
      <w:r w:rsidRPr="003F286E">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38DE3479" w14:textId="77777777" w:rsidR="005A0033" w:rsidRPr="003F286E"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3F286E"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F286E">
        <w:rPr>
          <w:rFonts w:ascii="Arial" w:hAnsi="Arial" w:cs="Arial"/>
          <w:b/>
          <w:bCs/>
          <w:i/>
          <w:iCs/>
          <w:color w:val="002060"/>
          <w:sz w:val="22"/>
          <w:szCs w:val="22"/>
          <w:bdr w:val="none" w:sz="0" w:space="0" w:color="auto" w:frame="1"/>
          <w:lang w:val="en"/>
        </w:rPr>
        <w:t>EU settlement scheme</w:t>
      </w:r>
    </w:p>
    <w:p w14:paraId="3C0C708B" w14:textId="77777777" w:rsidR="005A0033" w:rsidRPr="003F286E"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3F286E"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3F286E"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3F286E"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3F286E">
          <w:rPr>
            <w:rStyle w:val="Hyperlink"/>
            <w:rFonts w:ascii="Arial" w:hAnsi="Arial" w:cs="Arial"/>
            <w:i/>
            <w:iCs/>
            <w:color w:val="002060"/>
            <w:sz w:val="22"/>
            <w:szCs w:val="22"/>
            <w:bdr w:val="none" w:sz="0" w:space="0" w:color="auto" w:frame="1"/>
            <w:lang w:val="en"/>
          </w:rPr>
          <w:t>scheme</w:t>
        </w:r>
      </w:hyperlink>
      <w:r w:rsidRPr="003F286E">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3F286E">
          <w:rPr>
            <w:rStyle w:val="Hyperlink"/>
            <w:rFonts w:ascii="Arial" w:hAnsi="Arial" w:cs="Arial"/>
            <w:i/>
            <w:iCs/>
            <w:color w:val="002060"/>
            <w:sz w:val="22"/>
            <w:szCs w:val="22"/>
            <w:bdr w:val="none" w:sz="0" w:space="0" w:color="auto" w:frame="1"/>
            <w:lang w:val="en"/>
          </w:rPr>
          <w:t>EU settlement scheme</w:t>
        </w:r>
      </w:hyperlink>
      <w:r w:rsidRPr="003F286E">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1"/>
      <w:r w:rsidRPr="003F286E">
        <w:rPr>
          <w:rFonts w:ascii="Arial" w:hAnsi="Arial" w:cs="Arial"/>
          <w:i/>
          <w:iCs/>
          <w:color w:val="002060"/>
          <w:sz w:val="22"/>
          <w:szCs w:val="22"/>
          <w:bdr w:val="none" w:sz="0" w:space="0" w:color="auto" w:frame="1"/>
          <w:lang w:val="en"/>
        </w:rPr>
        <w:t>  </w:t>
      </w:r>
    </w:p>
    <w:p w14:paraId="2A2AF0E3" w14:textId="357EE61C" w:rsidR="000D5B1B" w:rsidRPr="003F286E"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3F286E"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EU, EEA or Swiss nationals are strongly encouraged to join the </w:t>
      </w:r>
      <w:hyperlink r:id="rId23" w:tgtFrame="_blank" w:history="1">
        <w:r w:rsidRPr="003F286E">
          <w:rPr>
            <w:i/>
            <w:iCs/>
            <w:color w:val="002060"/>
            <w:sz w:val="22"/>
            <w:szCs w:val="22"/>
            <w:lang w:val="en"/>
          </w:rPr>
          <w:t>EU Settlement Scheme</w:t>
        </w:r>
      </w:hyperlink>
      <w:r w:rsidRPr="003F286E">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3F286E"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 </w:t>
      </w:r>
    </w:p>
    <w:p w14:paraId="484B76E0" w14:textId="77777777" w:rsidR="000D5B1B" w:rsidRPr="003F286E"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3F286E"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F286E">
        <w:rPr>
          <w:rFonts w:ascii="Arial" w:hAnsi="Arial" w:cs="Arial"/>
          <w:i/>
          <w:iCs/>
          <w:color w:val="002060"/>
          <w:sz w:val="22"/>
          <w:szCs w:val="22"/>
          <w:bdr w:val="none" w:sz="0" w:space="0" w:color="auto" w:frame="1"/>
          <w:lang w:val="en"/>
        </w:rPr>
        <w:t> </w:t>
      </w:r>
    </w:p>
    <w:p w14:paraId="604E9A75" w14:textId="5F03B6E0" w:rsidR="000D5B1B" w:rsidRPr="003F286E" w:rsidRDefault="000D5B1B" w:rsidP="000D5B1B">
      <w:pPr>
        <w:pStyle w:val="NormalWeb"/>
        <w:shd w:val="clear" w:color="auto" w:fill="FFFFFF"/>
        <w:spacing w:after="0"/>
        <w:jc w:val="both"/>
        <w:rPr>
          <w:rFonts w:ascii="Calibri" w:hAnsi="Calibri" w:cs="Calibri"/>
          <w:color w:val="002060"/>
          <w:sz w:val="22"/>
          <w:szCs w:val="22"/>
        </w:rPr>
      </w:pPr>
      <w:r w:rsidRPr="003F286E">
        <w:rPr>
          <w:rFonts w:ascii="Arial" w:hAnsi="Arial" w:cs="Arial"/>
          <w:i/>
          <w:iCs/>
          <w:color w:val="002060"/>
          <w:sz w:val="22"/>
          <w:szCs w:val="22"/>
          <w:bdr w:val="none" w:sz="0" w:space="0" w:color="auto" w:frame="1"/>
          <w:lang w:val="en"/>
        </w:rPr>
        <w:t>Further information:</w:t>
      </w:r>
      <w:r w:rsidRPr="003F286E">
        <w:rPr>
          <w:rFonts w:ascii="Arial" w:hAnsi="Arial" w:cs="Arial"/>
          <w:color w:val="002060"/>
          <w:bdr w:val="none" w:sz="0" w:space="0" w:color="auto" w:frame="1"/>
        </w:rPr>
        <w:t> </w:t>
      </w:r>
      <w:hyperlink r:id="rId24" w:tgtFrame="_blank" w:history="1">
        <w:r w:rsidRPr="003F286E">
          <w:rPr>
            <w:rStyle w:val="Hyperlink"/>
            <w:rFonts w:ascii="Arial" w:hAnsi="Arial" w:cs="Arial"/>
            <w:color w:val="002060"/>
            <w:bdr w:val="none" w:sz="0" w:space="0" w:color="auto" w:frame="1"/>
          </w:rPr>
          <w:t>https://www.gov.uk/settled-status-eu-citizens-families</w:t>
        </w:r>
      </w:hyperlink>
      <w:r w:rsidRPr="003F286E">
        <w:rPr>
          <w:rFonts w:ascii="Arial" w:hAnsi="Arial" w:cs="Arial"/>
          <w:color w:val="002060"/>
          <w:bdr w:val="none" w:sz="0" w:space="0" w:color="auto" w:frame="1"/>
        </w:rPr>
        <w:t>.</w:t>
      </w:r>
    </w:p>
    <w:p w14:paraId="6E11C805" w14:textId="77777777" w:rsidR="005A0033" w:rsidRPr="003F286E" w:rsidRDefault="005A0033" w:rsidP="008A52ED">
      <w:pPr>
        <w:rPr>
          <w:rFonts w:ascii="Arial" w:hAnsi="Arial" w:cs="Arial"/>
          <w:color w:val="002060"/>
          <w:sz w:val="22"/>
          <w:szCs w:val="22"/>
        </w:rPr>
      </w:pPr>
    </w:p>
    <w:p w14:paraId="6F2D86A0" w14:textId="77777777" w:rsidR="008A52ED" w:rsidRPr="003F286E" w:rsidRDefault="008A52ED" w:rsidP="008A52ED">
      <w:pPr>
        <w:rPr>
          <w:rFonts w:ascii="Arial" w:hAnsi="Arial" w:cs="Arial"/>
          <w:color w:val="002060"/>
          <w:sz w:val="22"/>
          <w:szCs w:val="22"/>
        </w:rPr>
      </w:pPr>
      <w:r w:rsidRPr="003F286E">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3F286E" w:rsidRDefault="00C92639" w:rsidP="00C92639">
      <w:pPr>
        <w:rPr>
          <w:rFonts w:ascii="Arial" w:hAnsi="Arial" w:cs="Arial"/>
          <w:color w:val="002060"/>
        </w:rPr>
      </w:pPr>
    </w:p>
    <w:p w14:paraId="5225D4BB" w14:textId="77777777" w:rsidR="008502BD" w:rsidRPr="003F286E" w:rsidRDefault="008502BD" w:rsidP="00C92639">
      <w:pPr>
        <w:rPr>
          <w:rFonts w:ascii="Arial" w:hAnsi="Arial" w:cs="Arial"/>
          <w:color w:val="002060"/>
        </w:rPr>
      </w:pPr>
      <w:r w:rsidRPr="003F286E">
        <w:rPr>
          <w:b/>
          <w:color w:val="002060"/>
        </w:rPr>
        <w:t xml:space="preserve">For further information regarding NHS Greater Glasgow and Clyde and its hospitals, please visit our website </w:t>
      </w:r>
      <w:hyperlink r:id="rId25" w:history="1">
        <w:r w:rsidRPr="003F286E">
          <w:rPr>
            <w:rStyle w:val="Hyperlink"/>
            <w:b/>
            <w:color w:val="002060"/>
          </w:rPr>
          <w:t>www.nhs.ggc.org.uk</w:t>
        </w:r>
      </w:hyperlink>
    </w:p>
    <w:p w14:paraId="105EF589" w14:textId="77777777" w:rsidR="009241F2" w:rsidRPr="003F286E" w:rsidRDefault="009241F2" w:rsidP="00315293">
      <w:pPr>
        <w:kinsoku w:val="0"/>
        <w:overflowPunct w:val="0"/>
        <w:jc w:val="both"/>
        <w:rPr>
          <w:rFonts w:ascii="Arial" w:hAnsi="Arial" w:cs="Arial"/>
          <w:b/>
          <w:color w:val="002060"/>
        </w:rPr>
      </w:pPr>
    </w:p>
    <w:p w14:paraId="64EBE21E" w14:textId="77777777" w:rsidR="003571DD" w:rsidRPr="003F286E" w:rsidRDefault="003571DD" w:rsidP="009241F2">
      <w:pPr>
        <w:kinsoku w:val="0"/>
        <w:overflowPunct w:val="0"/>
        <w:jc w:val="both"/>
        <w:rPr>
          <w:rFonts w:ascii="Arial" w:hAnsi="Arial" w:cs="Arial"/>
          <w:b/>
          <w:bCs/>
          <w:color w:val="002060"/>
          <w:sz w:val="32"/>
          <w:szCs w:val="32"/>
        </w:rPr>
      </w:pPr>
    </w:p>
    <w:p w14:paraId="3B5363DB" w14:textId="77777777" w:rsidR="009265AE" w:rsidRPr="003F286E" w:rsidRDefault="009265AE" w:rsidP="009241F2">
      <w:pPr>
        <w:kinsoku w:val="0"/>
        <w:overflowPunct w:val="0"/>
        <w:jc w:val="both"/>
        <w:rPr>
          <w:rFonts w:ascii="Arial" w:hAnsi="Arial" w:cs="Arial"/>
          <w:b/>
          <w:bCs/>
          <w:color w:val="002060"/>
          <w:sz w:val="32"/>
          <w:szCs w:val="32"/>
        </w:rPr>
      </w:pPr>
    </w:p>
    <w:p w14:paraId="092A8ED9" w14:textId="77777777" w:rsidR="009265AE" w:rsidRPr="003F286E" w:rsidRDefault="009265AE" w:rsidP="009241F2">
      <w:pPr>
        <w:kinsoku w:val="0"/>
        <w:overflowPunct w:val="0"/>
        <w:jc w:val="both"/>
        <w:rPr>
          <w:rFonts w:ascii="Arial" w:hAnsi="Arial" w:cs="Arial"/>
          <w:b/>
          <w:bCs/>
          <w:color w:val="002060"/>
          <w:sz w:val="32"/>
          <w:szCs w:val="32"/>
        </w:rPr>
      </w:pPr>
    </w:p>
    <w:p w14:paraId="40B6C1F2" w14:textId="77777777" w:rsidR="009265AE" w:rsidRPr="003F286E" w:rsidRDefault="009265AE" w:rsidP="009241F2">
      <w:pPr>
        <w:kinsoku w:val="0"/>
        <w:overflowPunct w:val="0"/>
        <w:jc w:val="both"/>
        <w:rPr>
          <w:rFonts w:ascii="Arial" w:hAnsi="Arial" w:cs="Arial"/>
          <w:b/>
          <w:bCs/>
          <w:color w:val="002060"/>
          <w:sz w:val="32"/>
          <w:szCs w:val="32"/>
        </w:rPr>
      </w:pPr>
    </w:p>
    <w:p w14:paraId="71F60411" w14:textId="77777777" w:rsidR="003571DD" w:rsidRPr="003F286E" w:rsidRDefault="003571DD" w:rsidP="009241F2">
      <w:pPr>
        <w:kinsoku w:val="0"/>
        <w:overflowPunct w:val="0"/>
        <w:jc w:val="both"/>
        <w:rPr>
          <w:rFonts w:ascii="Arial" w:hAnsi="Arial" w:cs="Arial"/>
          <w:b/>
          <w:bCs/>
          <w:color w:val="002060"/>
          <w:sz w:val="32"/>
          <w:szCs w:val="32"/>
        </w:rPr>
      </w:pPr>
    </w:p>
    <w:p w14:paraId="27F572D4" w14:textId="77777777" w:rsidR="003F286E" w:rsidRPr="003F286E" w:rsidRDefault="003F286E" w:rsidP="009241F2">
      <w:pPr>
        <w:kinsoku w:val="0"/>
        <w:overflowPunct w:val="0"/>
        <w:jc w:val="both"/>
        <w:rPr>
          <w:rFonts w:ascii="Arial" w:hAnsi="Arial" w:cs="Arial"/>
          <w:b/>
          <w:bCs/>
          <w:color w:val="002060"/>
          <w:sz w:val="32"/>
          <w:szCs w:val="32"/>
        </w:rPr>
      </w:pPr>
    </w:p>
    <w:p w14:paraId="0E4301E4" w14:textId="77777777" w:rsidR="003F286E" w:rsidRPr="003F286E" w:rsidRDefault="003F286E" w:rsidP="009241F2">
      <w:pPr>
        <w:kinsoku w:val="0"/>
        <w:overflowPunct w:val="0"/>
        <w:jc w:val="both"/>
        <w:rPr>
          <w:rFonts w:ascii="Arial" w:hAnsi="Arial" w:cs="Arial"/>
          <w:b/>
          <w:bCs/>
          <w:color w:val="002060"/>
          <w:sz w:val="32"/>
          <w:szCs w:val="32"/>
        </w:rPr>
      </w:pPr>
    </w:p>
    <w:p w14:paraId="25FE35F4" w14:textId="77777777" w:rsidR="008A52ED" w:rsidRPr="003F286E" w:rsidRDefault="008502BD" w:rsidP="009241F2">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Section 2:</w:t>
      </w:r>
    </w:p>
    <w:p w14:paraId="137C0761" w14:textId="77777777" w:rsidR="00E829EC" w:rsidRPr="003F286E" w:rsidRDefault="00E829EC" w:rsidP="00E829EC">
      <w:pPr>
        <w:autoSpaceDE w:val="0"/>
        <w:autoSpaceDN w:val="0"/>
        <w:adjustRightInd w:val="0"/>
        <w:rPr>
          <w:rFonts w:ascii="Arial" w:hAnsi="Arial" w:cs="Arial"/>
          <w:color w:val="002060"/>
        </w:rPr>
      </w:pPr>
      <w:r w:rsidRPr="003F286E">
        <w:rPr>
          <w:rFonts w:ascii="Arial" w:hAnsi="Arial" w:cs="Arial"/>
          <w:color w:val="002060"/>
        </w:rPr>
        <w:t>Job Description</w:t>
      </w:r>
    </w:p>
    <w:p w14:paraId="2A0E148F" w14:textId="5FBF31CC" w:rsidR="00E829EC" w:rsidRPr="003F286E" w:rsidRDefault="00E829EC" w:rsidP="00E829EC">
      <w:pPr>
        <w:rPr>
          <w:b/>
          <w:color w:val="002060"/>
          <w:sz w:val="28"/>
          <w:szCs w:val="28"/>
        </w:rPr>
      </w:pPr>
      <w:r w:rsidRPr="003F286E">
        <w:rPr>
          <w:rFonts w:ascii="Arial" w:hAnsi="Arial" w:cs="Arial"/>
          <w:color w:val="002060"/>
        </w:rPr>
        <w:t>The Department/Specialty – Facilities, Resources and Activity, Duties of the post</w:t>
      </w:r>
      <w:r w:rsidRPr="003F286E">
        <w:rPr>
          <w:b/>
          <w:color w:val="002060"/>
          <w:sz w:val="28"/>
          <w:szCs w:val="28"/>
        </w:rPr>
        <w:t xml:space="preserve"> </w:t>
      </w:r>
    </w:p>
    <w:p w14:paraId="122E16D6" w14:textId="77777777" w:rsidR="003571DD" w:rsidRPr="003F286E" w:rsidRDefault="003571DD" w:rsidP="00E829EC">
      <w:pPr>
        <w:rPr>
          <w:b/>
          <w:color w:val="002060"/>
          <w:sz w:val="28"/>
          <w:szCs w:val="28"/>
        </w:rPr>
      </w:pPr>
    </w:p>
    <w:p w14:paraId="10530E93" w14:textId="77777777" w:rsidR="003571DD" w:rsidRPr="003F286E" w:rsidRDefault="003571DD" w:rsidP="003571DD">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Description of the Division</w:t>
      </w:r>
    </w:p>
    <w:p w14:paraId="5D62D273" w14:textId="77777777" w:rsidR="003571DD" w:rsidRPr="003F286E" w:rsidRDefault="003571DD" w:rsidP="003571DD">
      <w:pPr>
        <w:kinsoku w:val="0"/>
        <w:overflowPunct w:val="0"/>
        <w:jc w:val="both"/>
        <w:rPr>
          <w:rFonts w:ascii="Arial" w:hAnsi="Arial" w:cs="Arial"/>
          <w:b/>
          <w:bCs/>
          <w:color w:val="002060"/>
          <w:sz w:val="22"/>
          <w:szCs w:val="22"/>
        </w:rPr>
      </w:pPr>
    </w:p>
    <w:p w14:paraId="333076B2" w14:textId="77777777" w:rsidR="003571DD" w:rsidRPr="003F286E" w:rsidRDefault="003571DD" w:rsidP="003571DD">
      <w:pPr>
        <w:kinsoku w:val="0"/>
        <w:overflowPunct w:val="0"/>
        <w:jc w:val="both"/>
        <w:rPr>
          <w:rFonts w:ascii="Arial" w:hAnsi="Arial" w:cs="Arial"/>
          <w:b/>
          <w:bCs/>
          <w:color w:val="002060"/>
          <w:sz w:val="22"/>
          <w:szCs w:val="22"/>
        </w:rPr>
      </w:pPr>
      <w:r w:rsidRPr="003F286E">
        <w:rPr>
          <w:rFonts w:ascii="Arial" w:hAnsi="Arial" w:cs="Arial"/>
          <w:color w:val="002060"/>
          <w:sz w:val="22"/>
          <w:szCs w:val="22"/>
        </w:rPr>
        <w:t xml:space="preserve">The NHS Greater Glasgow and Clyde was established on 1 April 2006.  It is the largest acute Division in Scotland.  It consists of multiple sites, including Gartnavel General Hospital, Glasgow Dental Hospital, &amp; School, Glasgow Royal Infirmary, </w:t>
      </w:r>
      <w:proofErr w:type="spellStart"/>
      <w:r w:rsidRPr="003F286E">
        <w:rPr>
          <w:rFonts w:ascii="Arial" w:hAnsi="Arial" w:cs="Arial"/>
          <w:color w:val="002060"/>
          <w:sz w:val="22"/>
          <w:szCs w:val="22"/>
        </w:rPr>
        <w:t>Stobhill</w:t>
      </w:r>
      <w:proofErr w:type="spellEnd"/>
      <w:r w:rsidRPr="003F286E">
        <w:rPr>
          <w:rFonts w:ascii="Arial" w:hAnsi="Arial" w:cs="Arial"/>
          <w:color w:val="002060"/>
          <w:sz w:val="22"/>
          <w:szCs w:val="22"/>
        </w:rPr>
        <w:t xml:space="preserve"> Hospital, Royal Hospital for Sick Children, Royal Alexandra Hospital, Inverclyde Hospital and the recently opened Queen Elizabeth University Hospital.</w:t>
      </w:r>
    </w:p>
    <w:p w14:paraId="65465A3C" w14:textId="77777777" w:rsidR="003571DD" w:rsidRPr="003F286E" w:rsidRDefault="003571DD" w:rsidP="003571DD">
      <w:pPr>
        <w:kinsoku w:val="0"/>
        <w:overflowPunct w:val="0"/>
        <w:jc w:val="both"/>
        <w:rPr>
          <w:rFonts w:ascii="Arial" w:hAnsi="Arial" w:cs="Arial"/>
          <w:b/>
          <w:bCs/>
          <w:color w:val="002060"/>
          <w:sz w:val="22"/>
          <w:szCs w:val="22"/>
        </w:rPr>
      </w:pPr>
    </w:p>
    <w:p w14:paraId="5700AC40"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 Division provides a comprehensive range of services from community based care (midwives, dental services and various outreach services) through the full range of general hospital services through to regional and national specialist services.  In addition, the Division has close links with the Universities in Glasgow and makes a significant contribution to teaching.  </w:t>
      </w:r>
    </w:p>
    <w:p w14:paraId="4FDD0823" w14:textId="77777777" w:rsidR="003571DD" w:rsidRPr="003F286E" w:rsidRDefault="003571DD" w:rsidP="003571DD">
      <w:pPr>
        <w:ind w:left="1080"/>
        <w:jc w:val="both"/>
        <w:rPr>
          <w:rFonts w:ascii="Arial" w:hAnsi="Arial" w:cs="Arial"/>
          <w:color w:val="002060"/>
          <w:sz w:val="22"/>
          <w:szCs w:val="22"/>
        </w:rPr>
      </w:pPr>
    </w:p>
    <w:p w14:paraId="6D8E0E57"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Patients come not only from the Greater Glasgow and Clyde areas but also for the whole of the west of Scotland (for regional services) and from the whole of Scotland (for national services).</w:t>
      </w:r>
    </w:p>
    <w:p w14:paraId="7DC90175" w14:textId="77777777" w:rsidR="003571DD" w:rsidRPr="003F286E" w:rsidRDefault="003571DD" w:rsidP="003571DD">
      <w:pPr>
        <w:ind w:left="1080"/>
        <w:jc w:val="both"/>
        <w:rPr>
          <w:rFonts w:ascii="Arial" w:hAnsi="Arial" w:cs="Arial"/>
          <w:color w:val="002060"/>
          <w:sz w:val="22"/>
          <w:szCs w:val="22"/>
        </w:rPr>
      </w:pPr>
    </w:p>
    <w:p w14:paraId="2349EE66" w14:textId="77777777" w:rsidR="003571DD" w:rsidRPr="003F286E" w:rsidRDefault="003571DD" w:rsidP="003571DD">
      <w:pPr>
        <w:kinsoku w:val="0"/>
        <w:overflowPunct w:val="0"/>
        <w:jc w:val="both"/>
        <w:rPr>
          <w:rFonts w:ascii="Arial" w:hAnsi="Arial" w:cs="Arial"/>
          <w:color w:val="002060"/>
          <w:sz w:val="22"/>
          <w:szCs w:val="22"/>
        </w:rPr>
      </w:pPr>
      <w:r w:rsidRPr="003F286E">
        <w:rPr>
          <w:rFonts w:ascii="Arial" w:hAnsi="Arial" w:cs="Arial"/>
          <w:color w:val="002060"/>
          <w:sz w:val="22"/>
          <w:szCs w:val="22"/>
        </w:rPr>
        <w:t>Both Glasgow Royal Infirmary and the Royal Hospital for Children treat acute plastic surgical cases.  The regional burns unit for adults is situated in Glasgow Royal Infirmary and for children at the Royal Hospital for Children. The Queen Elizabeth University Hospital is the base for the West of Scotland Major Trauma Centre and is adjacent to the Children’s Hospital.</w:t>
      </w:r>
    </w:p>
    <w:p w14:paraId="664B937F" w14:textId="77777777" w:rsidR="003571DD" w:rsidRPr="003F286E" w:rsidRDefault="003571DD" w:rsidP="003571DD">
      <w:pPr>
        <w:kinsoku w:val="0"/>
        <w:overflowPunct w:val="0"/>
        <w:jc w:val="both"/>
        <w:rPr>
          <w:rFonts w:ascii="Arial" w:hAnsi="Arial" w:cs="Arial"/>
          <w:color w:val="002060"/>
          <w:sz w:val="22"/>
          <w:szCs w:val="22"/>
        </w:rPr>
      </w:pPr>
    </w:p>
    <w:p w14:paraId="7C66642C" w14:textId="77777777" w:rsidR="003571DD" w:rsidRPr="003F286E" w:rsidRDefault="003571DD" w:rsidP="003571DD">
      <w:pPr>
        <w:jc w:val="both"/>
        <w:rPr>
          <w:rFonts w:ascii="Arial" w:hAnsi="Arial" w:cs="Arial"/>
          <w:color w:val="002060"/>
          <w:sz w:val="22"/>
          <w:szCs w:val="22"/>
        </w:rPr>
      </w:pPr>
      <w:r w:rsidRPr="003F286E">
        <w:rPr>
          <w:rFonts w:ascii="Arial" w:hAnsi="Arial" w:cs="Arial"/>
          <w:b/>
          <w:color w:val="002060"/>
          <w:sz w:val="22"/>
          <w:szCs w:val="22"/>
        </w:rPr>
        <w:t>The work of the Directorate/Department/Specialty</w:t>
      </w:r>
    </w:p>
    <w:p w14:paraId="7F1DE18B" w14:textId="77777777" w:rsidR="003571DD" w:rsidRPr="003F286E" w:rsidRDefault="003571DD" w:rsidP="003571DD">
      <w:pPr>
        <w:jc w:val="both"/>
        <w:rPr>
          <w:rFonts w:ascii="Arial" w:hAnsi="Arial" w:cs="Arial"/>
          <w:color w:val="002060"/>
          <w:sz w:val="22"/>
          <w:szCs w:val="22"/>
        </w:rPr>
      </w:pPr>
    </w:p>
    <w:p w14:paraId="3862918D" w14:textId="3EBB5518"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 entire service moved from </w:t>
      </w:r>
      <w:proofErr w:type="spellStart"/>
      <w:r w:rsidRPr="003F286E">
        <w:rPr>
          <w:rFonts w:ascii="Arial" w:hAnsi="Arial" w:cs="Arial"/>
          <w:color w:val="002060"/>
          <w:sz w:val="22"/>
          <w:szCs w:val="22"/>
        </w:rPr>
        <w:t>Canniesburn</w:t>
      </w:r>
      <w:proofErr w:type="spellEnd"/>
      <w:r w:rsidRPr="003F286E">
        <w:rPr>
          <w:rFonts w:ascii="Arial" w:hAnsi="Arial" w:cs="Arial"/>
          <w:color w:val="002060"/>
          <w:sz w:val="22"/>
          <w:szCs w:val="22"/>
        </w:rPr>
        <w:t xml:space="preserve"> Hospital to a purpose built unit on the Glasgow Royal Infirmary site in April 2003 and incorporates the Burns and Trauma Unit. The total bed complement is 49 in-patient beds including 13 in the burns unit and 10 in plastic surgery HDU. In addition, there are </w:t>
      </w:r>
      <w:r w:rsidR="009265AE" w:rsidRPr="003F286E">
        <w:rPr>
          <w:rFonts w:ascii="Arial" w:hAnsi="Arial" w:cs="Arial"/>
          <w:color w:val="002060"/>
          <w:sz w:val="22"/>
          <w:szCs w:val="22"/>
        </w:rPr>
        <w:t>10</w:t>
      </w:r>
      <w:r w:rsidRPr="003F286E">
        <w:rPr>
          <w:rFonts w:ascii="Arial" w:hAnsi="Arial" w:cs="Arial"/>
          <w:color w:val="002060"/>
          <w:sz w:val="22"/>
          <w:szCs w:val="22"/>
        </w:rPr>
        <w:t xml:space="preserve"> day surgery beds.</w:t>
      </w:r>
    </w:p>
    <w:p w14:paraId="38769209" w14:textId="77777777" w:rsidR="003571DD" w:rsidRPr="003F286E" w:rsidRDefault="003571DD" w:rsidP="003571DD">
      <w:pPr>
        <w:jc w:val="both"/>
        <w:rPr>
          <w:rFonts w:ascii="Arial" w:hAnsi="Arial" w:cs="Arial"/>
          <w:color w:val="002060"/>
          <w:sz w:val="22"/>
          <w:szCs w:val="22"/>
        </w:rPr>
      </w:pPr>
    </w:p>
    <w:p w14:paraId="37CD2582"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 work of the department includes the full range of Plastic Surgery with certain specific areas of interest including Hand Surgery, Breast Surgery, Cleft Lip and Palate Surgery, Laser Surgery, Male and Female Genital Reconstruction, Skin Cancer, Microsurgery and Burns.  </w:t>
      </w:r>
    </w:p>
    <w:p w14:paraId="5424B595" w14:textId="77777777" w:rsidR="003571DD" w:rsidRPr="003F286E" w:rsidRDefault="003571DD" w:rsidP="003571DD">
      <w:pPr>
        <w:jc w:val="both"/>
        <w:rPr>
          <w:rFonts w:ascii="Arial" w:hAnsi="Arial" w:cs="Arial"/>
          <w:color w:val="002060"/>
          <w:sz w:val="22"/>
          <w:szCs w:val="22"/>
        </w:rPr>
      </w:pPr>
    </w:p>
    <w:p w14:paraId="1F56E84D"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Some patients are referred from general practitioners, but a considerable proportion of the work is referred from most other specialties within the hospital services, both locally and from other health boards.  </w:t>
      </w:r>
    </w:p>
    <w:p w14:paraId="641A9D46" w14:textId="77777777" w:rsidR="003571DD" w:rsidRPr="003F286E" w:rsidRDefault="003571DD" w:rsidP="003571DD">
      <w:pPr>
        <w:jc w:val="both"/>
        <w:rPr>
          <w:rFonts w:ascii="Arial" w:hAnsi="Arial" w:cs="Arial"/>
          <w:color w:val="002060"/>
          <w:sz w:val="22"/>
          <w:szCs w:val="22"/>
        </w:rPr>
      </w:pPr>
    </w:p>
    <w:p w14:paraId="6C107552"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There is a full range of X-ray and other diagnostic and laboratory facilities provided by departments in Glasgow Royal Infirmary, including Anaesthetics, Haematology, Pathology, Microbiology and Specialist Radiology.  </w:t>
      </w:r>
    </w:p>
    <w:p w14:paraId="4E71C466" w14:textId="77777777" w:rsidR="003571DD" w:rsidRPr="003F286E" w:rsidRDefault="003571DD" w:rsidP="003571DD">
      <w:pPr>
        <w:kinsoku w:val="0"/>
        <w:overflowPunct w:val="0"/>
        <w:jc w:val="both"/>
        <w:rPr>
          <w:rFonts w:ascii="Arial" w:hAnsi="Arial" w:cs="Arial"/>
          <w:b/>
          <w:bCs/>
          <w:color w:val="002060"/>
          <w:sz w:val="22"/>
          <w:szCs w:val="22"/>
        </w:rPr>
      </w:pPr>
    </w:p>
    <w:p w14:paraId="7D884F66" w14:textId="77777777" w:rsidR="003571DD" w:rsidRPr="003F286E" w:rsidRDefault="003571DD" w:rsidP="003571DD">
      <w:pPr>
        <w:kinsoku w:val="0"/>
        <w:overflowPunct w:val="0"/>
        <w:jc w:val="both"/>
        <w:rPr>
          <w:rFonts w:ascii="Arial" w:hAnsi="Arial" w:cs="Arial"/>
          <w:b/>
          <w:bCs/>
          <w:color w:val="002060"/>
          <w:sz w:val="22"/>
          <w:szCs w:val="22"/>
        </w:rPr>
      </w:pPr>
    </w:p>
    <w:p w14:paraId="715AEDCB" w14:textId="77777777" w:rsidR="003571DD" w:rsidRPr="003F286E" w:rsidRDefault="003571DD" w:rsidP="003571DD">
      <w:pPr>
        <w:kinsoku w:val="0"/>
        <w:overflowPunct w:val="0"/>
        <w:jc w:val="both"/>
        <w:rPr>
          <w:rFonts w:ascii="Arial" w:hAnsi="Arial" w:cs="Arial"/>
          <w:b/>
          <w:bCs/>
          <w:color w:val="002060"/>
          <w:sz w:val="22"/>
          <w:szCs w:val="22"/>
        </w:rPr>
      </w:pPr>
    </w:p>
    <w:p w14:paraId="48617AC2" w14:textId="77777777" w:rsidR="003571DD" w:rsidRPr="003F286E" w:rsidRDefault="003571DD" w:rsidP="003571DD">
      <w:pPr>
        <w:kinsoku w:val="0"/>
        <w:overflowPunct w:val="0"/>
        <w:jc w:val="both"/>
        <w:rPr>
          <w:rFonts w:ascii="Arial" w:hAnsi="Arial" w:cs="Arial"/>
          <w:b/>
          <w:bCs/>
          <w:color w:val="002060"/>
          <w:sz w:val="22"/>
          <w:szCs w:val="22"/>
        </w:rPr>
      </w:pPr>
    </w:p>
    <w:p w14:paraId="5EAF419C" w14:textId="77777777" w:rsidR="003571DD" w:rsidRPr="003F286E" w:rsidRDefault="003571DD" w:rsidP="003571DD">
      <w:pPr>
        <w:kinsoku w:val="0"/>
        <w:overflowPunct w:val="0"/>
        <w:jc w:val="both"/>
        <w:rPr>
          <w:rFonts w:ascii="Arial" w:hAnsi="Arial" w:cs="Arial"/>
          <w:b/>
          <w:bCs/>
          <w:color w:val="002060"/>
          <w:sz w:val="22"/>
          <w:szCs w:val="22"/>
        </w:rPr>
      </w:pPr>
    </w:p>
    <w:p w14:paraId="3E78E233" w14:textId="77777777" w:rsidR="009265AE" w:rsidRPr="003F286E" w:rsidRDefault="009265AE" w:rsidP="003571DD">
      <w:pPr>
        <w:kinsoku w:val="0"/>
        <w:overflowPunct w:val="0"/>
        <w:jc w:val="both"/>
        <w:rPr>
          <w:rFonts w:ascii="Arial" w:hAnsi="Arial" w:cs="Arial"/>
          <w:b/>
          <w:bCs/>
          <w:color w:val="002060"/>
          <w:sz w:val="22"/>
          <w:szCs w:val="22"/>
        </w:rPr>
      </w:pPr>
    </w:p>
    <w:p w14:paraId="3E8A85DC" w14:textId="77777777" w:rsidR="009265AE" w:rsidRPr="003F286E" w:rsidRDefault="009265AE" w:rsidP="003571DD">
      <w:pPr>
        <w:kinsoku w:val="0"/>
        <w:overflowPunct w:val="0"/>
        <w:jc w:val="both"/>
        <w:rPr>
          <w:rFonts w:ascii="Arial" w:hAnsi="Arial" w:cs="Arial"/>
          <w:b/>
          <w:bCs/>
          <w:color w:val="002060"/>
          <w:sz w:val="22"/>
          <w:szCs w:val="22"/>
        </w:rPr>
      </w:pPr>
    </w:p>
    <w:p w14:paraId="633E1FC3" w14:textId="77777777" w:rsidR="009265AE" w:rsidRPr="003F286E" w:rsidRDefault="009265AE" w:rsidP="003571DD">
      <w:pPr>
        <w:kinsoku w:val="0"/>
        <w:overflowPunct w:val="0"/>
        <w:jc w:val="both"/>
        <w:rPr>
          <w:rFonts w:ascii="Arial" w:hAnsi="Arial" w:cs="Arial"/>
          <w:b/>
          <w:bCs/>
          <w:color w:val="002060"/>
          <w:sz w:val="22"/>
          <w:szCs w:val="22"/>
        </w:rPr>
      </w:pPr>
    </w:p>
    <w:p w14:paraId="615569AF" w14:textId="77777777" w:rsidR="009265AE" w:rsidRPr="003F286E" w:rsidRDefault="009265AE" w:rsidP="003571DD">
      <w:pPr>
        <w:kinsoku w:val="0"/>
        <w:overflowPunct w:val="0"/>
        <w:jc w:val="both"/>
        <w:rPr>
          <w:rFonts w:ascii="Arial" w:hAnsi="Arial" w:cs="Arial"/>
          <w:b/>
          <w:bCs/>
          <w:color w:val="002060"/>
          <w:sz w:val="22"/>
          <w:szCs w:val="22"/>
        </w:rPr>
      </w:pPr>
    </w:p>
    <w:p w14:paraId="24C4435B" w14:textId="77777777" w:rsidR="009265AE" w:rsidRPr="003F286E" w:rsidRDefault="009265AE" w:rsidP="003571DD">
      <w:pPr>
        <w:kinsoku w:val="0"/>
        <w:overflowPunct w:val="0"/>
        <w:jc w:val="both"/>
        <w:rPr>
          <w:rFonts w:ascii="Arial" w:hAnsi="Arial" w:cs="Arial"/>
          <w:b/>
          <w:bCs/>
          <w:color w:val="002060"/>
          <w:sz w:val="22"/>
          <w:szCs w:val="22"/>
        </w:rPr>
      </w:pPr>
    </w:p>
    <w:p w14:paraId="40C96851" w14:textId="77777777" w:rsidR="0010111A" w:rsidRPr="003F286E" w:rsidRDefault="0010111A" w:rsidP="003571DD">
      <w:pPr>
        <w:kinsoku w:val="0"/>
        <w:overflowPunct w:val="0"/>
        <w:jc w:val="both"/>
        <w:rPr>
          <w:rFonts w:ascii="Arial" w:hAnsi="Arial" w:cs="Arial"/>
          <w:b/>
          <w:bCs/>
          <w:color w:val="002060"/>
          <w:sz w:val="22"/>
          <w:szCs w:val="22"/>
        </w:rPr>
      </w:pPr>
    </w:p>
    <w:p w14:paraId="09B3BF85" w14:textId="77777777" w:rsidR="0010111A" w:rsidRPr="003F286E" w:rsidRDefault="0010111A" w:rsidP="003571DD">
      <w:pPr>
        <w:kinsoku w:val="0"/>
        <w:overflowPunct w:val="0"/>
        <w:jc w:val="both"/>
        <w:rPr>
          <w:rFonts w:ascii="Arial" w:hAnsi="Arial" w:cs="Arial"/>
          <w:b/>
          <w:bCs/>
          <w:color w:val="002060"/>
          <w:sz w:val="22"/>
          <w:szCs w:val="22"/>
        </w:rPr>
      </w:pPr>
    </w:p>
    <w:p w14:paraId="1858B94D" w14:textId="77777777" w:rsidR="009265AE" w:rsidRPr="003F286E" w:rsidRDefault="009265AE" w:rsidP="003571DD">
      <w:pPr>
        <w:kinsoku w:val="0"/>
        <w:overflowPunct w:val="0"/>
        <w:jc w:val="both"/>
        <w:rPr>
          <w:rFonts w:ascii="Arial" w:hAnsi="Arial" w:cs="Arial"/>
          <w:b/>
          <w:bCs/>
          <w:color w:val="002060"/>
          <w:sz w:val="22"/>
          <w:szCs w:val="22"/>
        </w:rPr>
      </w:pPr>
    </w:p>
    <w:p w14:paraId="0474F569" w14:textId="77777777" w:rsidR="003571DD" w:rsidRPr="003F286E" w:rsidRDefault="003571DD" w:rsidP="003571DD">
      <w:pPr>
        <w:jc w:val="both"/>
        <w:rPr>
          <w:rFonts w:ascii="Arial" w:hAnsi="Arial" w:cs="Arial"/>
          <w:b/>
          <w:color w:val="002060"/>
          <w:sz w:val="22"/>
          <w:szCs w:val="22"/>
          <w:u w:val="single"/>
        </w:rPr>
      </w:pPr>
      <w:r w:rsidRPr="003F286E">
        <w:rPr>
          <w:rFonts w:ascii="Arial" w:hAnsi="Arial" w:cs="Arial"/>
          <w:b/>
          <w:color w:val="002060"/>
          <w:sz w:val="22"/>
          <w:szCs w:val="22"/>
          <w:u w:val="single"/>
        </w:rPr>
        <w:t>The Job itself</w:t>
      </w:r>
    </w:p>
    <w:p w14:paraId="15F77AAA" w14:textId="77777777" w:rsidR="003571DD" w:rsidRPr="003F286E" w:rsidRDefault="003571DD" w:rsidP="003571DD">
      <w:pPr>
        <w:ind w:left="540"/>
        <w:jc w:val="both"/>
        <w:rPr>
          <w:rFonts w:ascii="Arial" w:hAnsi="Arial" w:cs="Arial"/>
          <w:color w:val="002060"/>
          <w:sz w:val="22"/>
          <w:szCs w:val="22"/>
        </w:rPr>
      </w:pPr>
    </w:p>
    <w:p w14:paraId="5229841A" w14:textId="77777777" w:rsidR="003571DD" w:rsidRPr="003F286E" w:rsidRDefault="003571DD" w:rsidP="003571DD">
      <w:pPr>
        <w:jc w:val="both"/>
        <w:rPr>
          <w:rFonts w:ascii="Arial" w:hAnsi="Arial" w:cs="Arial"/>
          <w:b/>
          <w:color w:val="002060"/>
          <w:sz w:val="22"/>
          <w:szCs w:val="22"/>
        </w:rPr>
      </w:pPr>
      <w:r w:rsidRPr="003F286E">
        <w:rPr>
          <w:rFonts w:ascii="Arial" w:hAnsi="Arial" w:cs="Arial"/>
          <w:b/>
          <w:color w:val="002060"/>
          <w:sz w:val="22"/>
          <w:szCs w:val="22"/>
        </w:rPr>
        <w:t>Title</w:t>
      </w:r>
    </w:p>
    <w:p w14:paraId="1DBDCA11" w14:textId="77777777" w:rsidR="003571DD" w:rsidRPr="003F286E" w:rsidRDefault="003571DD" w:rsidP="003571DD">
      <w:pPr>
        <w:jc w:val="both"/>
        <w:rPr>
          <w:rFonts w:ascii="Arial" w:hAnsi="Arial" w:cs="Arial"/>
          <w:b/>
          <w:color w:val="002060"/>
          <w:sz w:val="22"/>
          <w:szCs w:val="22"/>
        </w:rPr>
      </w:pPr>
    </w:p>
    <w:p w14:paraId="14FDA1E1" w14:textId="696222DF" w:rsidR="003571DD" w:rsidRPr="003F286E" w:rsidRDefault="003571DD" w:rsidP="003571DD">
      <w:pPr>
        <w:ind w:right="-477"/>
        <w:jc w:val="both"/>
        <w:rPr>
          <w:rFonts w:ascii="Arial" w:hAnsi="Arial" w:cs="Arial"/>
          <w:b/>
          <w:color w:val="002060"/>
          <w:sz w:val="22"/>
          <w:szCs w:val="22"/>
        </w:rPr>
      </w:pPr>
      <w:r w:rsidRPr="003F286E">
        <w:rPr>
          <w:rFonts w:ascii="Arial" w:hAnsi="Arial" w:cs="Arial"/>
          <w:color w:val="002060"/>
          <w:sz w:val="22"/>
          <w:szCs w:val="22"/>
        </w:rPr>
        <w:t xml:space="preserve">Locum Consultant in Plastic Surgery (Subspecialty: </w:t>
      </w:r>
      <w:r w:rsidR="009265AE" w:rsidRPr="003F286E">
        <w:rPr>
          <w:rFonts w:ascii="Arial" w:hAnsi="Arial" w:cs="Arial"/>
          <w:color w:val="002060"/>
          <w:sz w:val="22"/>
          <w:szCs w:val="22"/>
        </w:rPr>
        <w:t>Paediatric Plastic Surgery</w:t>
      </w:r>
      <w:r w:rsidRPr="003F286E">
        <w:rPr>
          <w:rFonts w:ascii="Arial" w:hAnsi="Arial" w:cs="Arial"/>
          <w:color w:val="002060"/>
          <w:sz w:val="22"/>
          <w:szCs w:val="22"/>
        </w:rPr>
        <w:t>)</w:t>
      </w:r>
    </w:p>
    <w:p w14:paraId="6137F4F3" w14:textId="77777777" w:rsidR="003571DD" w:rsidRPr="003F286E" w:rsidRDefault="003571DD" w:rsidP="003571DD">
      <w:pPr>
        <w:jc w:val="both"/>
        <w:rPr>
          <w:rFonts w:ascii="Arial" w:hAnsi="Arial" w:cs="Arial"/>
          <w:color w:val="002060"/>
          <w:sz w:val="22"/>
          <w:szCs w:val="22"/>
        </w:rPr>
      </w:pPr>
    </w:p>
    <w:p w14:paraId="3ABD01AB" w14:textId="77777777" w:rsidR="003571DD" w:rsidRPr="003F286E" w:rsidRDefault="003571DD" w:rsidP="003571DD">
      <w:pPr>
        <w:jc w:val="both"/>
        <w:rPr>
          <w:rFonts w:ascii="Arial" w:hAnsi="Arial" w:cs="Arial"/>
          <w:b/>
          <w:color w:val="002060"/>
          <w:sz w:val="22"/>
          <w:szCs w:val="22"/>
        </w:rPr>
      </w:pPr>
      <w:r w:rsidRPr="003F286E">
        <w:rPr>
          <w:rFonts w:ascii="Arial" w:hAnsi="Arial" w:cs="Arial"/>
          <w:b/>
          <w:color w:val="002060"/>
          <w:sz w:val="22"/>
          <w:szCs w:val="22"/>
        </w:rPr>
        <w:t>Background</w:t>
      </w:r>
    </w:p>
    <w:p w14:paraId="7FF5CC77" w14:textId="77777777" w:rsidR="003571DD" w:rsidRPr="003F286E" w:rsidRDefault="003571DD" w:rsidP="003571DD">
      <w:pPr>
        <w:jc w:val="both"/>
        <w:rPr>
          <w:rFonts w:ascii="Arial" w:hAnsi="Arial" w:cs="Arial"/>
          <w:b/>
          <w:color w:val="002060"/>
          <w:sz w:val="22"/>
          <w:szCs w:val="22"/>
        </w:rPr>
      </w:pPr>
    </w:p>
    <w:p w14:paraId="29279050" w14:textId="58E477DC" w:rsidR="00E664F5"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This is a</w:t>
      </w:r>
      <w:r w:rsidR="00E664F5" w:rsidRPr="003F286E">
        <w:rPr>
          <w:rFonts w:ascii="Arial" w:hAnsi="Arial" w:cs="Arial"/>
          <w:color w:val="002060"/>
          <w:sz w:val="22"/>
          <w:szCs w:val="22"/>
        </w:rPr>
        <w:t xml:space="preserve"> newly-created post which has been developed</w:t>
      </w:r>
      <w:r w:rsidR="005F15E5" w:rsidRPr="003F286E">
        <w:rPr>
          <w:rFonts w:ascii="Arial" w:hAnsi="Arial" w:cs="Arial"/>
          <w:color w:val="002060"/>
          <w:sz w:val="22"/>
          <w:szCs w:val="22"/>
        </w:rPr>
        <w:t>, both</w:t>
      </w:r>
      <w:r w:rsidR="00E664F5" w:rsidRPr="003F286E">
        <w:rPr>
          <w:rFonts w:ascii="Arial" w:hAnsi="Arial" w:cs="Arial"/>
          <w:color w:val="002060"/>
          <w:sz w:val="22"/>
          <w:szCs w:val="22"/>
        </w:rPr>
        <w:t xml:space="preserve"> </w:t>
      </w:r>
      <w:r w:rsidRPr="003F286E">
        <w:rPr>
          <w:rFonts w:ascii="Arial" w:hAnsi="Arial" w:cs="Arial"/>
          <w:color w:val="002060"/>
          <w:sz w:val="22"/>
          <w:szCs w:val="22"/>
        </w:rPr>
        <w:t xml:space="preserve">to </w:t>
      </w:r>
      <w:r w:rsidR="00E664F5" w:rsidRPr="003F286E">
        <w:rPr>
          <w:rFonts w:ascii="Arial" w:hAnsi="Arial" w:cs="Arial"/>
          <w:color w:val="002060"/>
          <w:sz w:val="22"/>
          <w:szCs w:val="22"/>
        </w:rPr>
        <w:t>treat children whose surgery has been delayed by the Covid crisis, and to address a pre-existing need for an additional Paediatric Plastic Surgeon to provide plastic and reconstructive surgery for children.</w:t>
      </w:r>
    </w:p>
    <w:p w14:paraId="0EFC1DCE" w14:textId="17679C80" w:rsidR="00D160DC" w:rsidRPr="003F286E" w:rsidRDefault="00E664F5" w:rsidP="003571DD">
      <w:pPr>
        <w:jc w:val="both"/>
        <w:rPr>
          <w:rFonts w:ascii="Arial" w:hAnsi="Arial" w:cs="Arial"/>
          <w:color w:val="002060"/>
          <w:sz w:val="22"/>
          <w:szCs w:val="22"/>
        </w:rPr>
      </w:pPr>
      <w:r w:rsidRPr="003F286E">
        <w:rPr>
          <w:rFonts w:ascii="Arial" w:hAnsi="Arial" w:cs="Arial"/>
          <w:color w:val="002060"/>
          <w:sz w:val="22"/>
          <w:szCs w:val="22"/>
        </w:rPr>
        <w:t>Si</w:t>
      </w:r>
      <w:r w:rsidR="00D160DC" w:rsidRPr="003F286E">
        <w:rPr>
          <w:rFonts w:ascii="Arial" w:hAnsi="Arial" w:cs="Arial"/>
          <w:color w:val="002060"/>
          <w:sz w:val="22"/>
          <w:szCs w:val="22"/>
        </w:rPr>
        <w:t>nce the new Royal Hospital for C</w:t>
      </w:r>
      <w:r w:rsidRPr="003F286E">
        <w:rPr>
          <w:rFonts w:ascii="Arial" w:hAnsi="Arial" w:cs="Arial"/>
          <w:color w:val="002060"/>
          <w:sz w:val="22"/>
          <w:szCs w:val="22"/>
        </w:rPr>
        <w:t>hildren</w:t>
      </w:r>
      <w:r w:rsidR="00D160DC" w:rsidRPr="003F286E">
        <w:rPr>
          <w:rFonts w:ascii="Arial" w:hAnsi="Arial" w:cs="Arial"/>
          <w:color w:val="002060"/>
          <w:sz w:val="22"/>
          <w:szCs w:val="22"/>
        </w:rPr>
        <w:t xml:space="preserve"> (RHC)</w:t>
      </w:r>
      <w:r w:rsidRPr="003F286E">
        <w:rPr>
          <w:rFonts w:ascii="Arial" w:hAnsi="Arial" w:cs="Arial"/>
          <w:color w:val="002060"/>
          <w:sz w:val="22"/>
          <w:szCs w:val="22"/>
        </w:rPr>
        <w:t xml:space="preserve"> opened in 2015, the Plastic Surgery service has expanded significantly, with increased number of trauma, general plastic surgery, hand surgery and tertiary referrals. </w:t>
      </w:r>
    </w:p>
    <w:p w14:paraId="454B1CF2" w14:textId="2F93F5BD" w:rsidR="00D160DC" w:rsidRPr="003F286E" w:rsidRDefault="00D160DC" w:rsidP="003571DD">
      <w:pPr>
        <w:jc w:val="both"/>
        <w:rPr>
          <w:rFonts w:ascii="Arial" w:hAnsi="Arial" w:cs="Arial"/>
          <w:color w:val="002060"/>
          <w:sz w:val="22"/>
          <w:szCs w:val="22"/>
        </w:rPr>
      </w:pPr>
      <w:r w:rsidRPr="003F286E">
        <w:rPr>
          <w:rFonts w:ascii="Arial" w:hAnsi="Arial" w:cs="Arial"/>
          <w:color w:val="002060"/>
          <w:sz w:val="22"/>
          <w:szCs w:val="22"/>
        </w:rPr>
        <w:t>In addition, the service recently had notification that RHC will become the National Burn Centre (Scotland) for children with major burns.</w:t>
      </w:r>
    </w:p>
    <w:p w14:paraId="7CEB93D1" w14:textId="5479DE7E" w:rsidR="00D160DC" w:rsidRPr="003F286E" w:rsidRDefault="00D160DC" w:rsidP="003571DD">
      <w:pPr>
        <w:jc w:val="both"/>
        <w:rPr>
          <w:rFonts w:ascii="Arial" w:hAnsi="Arial" w:cs="Arial"/>
          <w:color w:val="002060"/>
          <w:sz w:val="22"/>
          <w:szCs w:val="22"/>
        </w:rPr>
      </w:pPr>
      <w:r w:rsidRPr="003F286E">
        <w:rPr>
          <w:rFonts w:ascii="Arial" w:hAnsi="Arial" w:cs="Arial"/>
          <w:color w:val="002060"/>
          <w:sz w:val="22"/>
          <w:szCs w:val="22"/>
        </w:rPr>
        <w:t>This is the first new consultant appointment to address these service developments.</w:t>
      </w:r>
    </w:p>
    <w:p w14:paraId="344090EC" w14:textId="77777777" w:rsidR="00D160DC" w:rsidRPr="003F286E" w:rsidRDefault="00D160DC" w:rsidP="003571DD">
      <w:pPr>
        <w:jc w:val="both"/>
        <w:rPr>
          <w:rFonts w:ascii="Arial" w:hAnsi="Arial" w:cs="Arial"/>
          <w:color w:val="002060"/>
          <w:sz w:val="22"/>
          <w:szCs w:val="22"/>
        </w:rPr>
      </w:pPr>
    </w:p>
    <w:p w14:paraId="20E5A32A" w14:textId="77777777" w:rsidR="00C02329" w:rsidRPr="003F286E" w:rsidRDefault="00D160DC" w:rsidP="003571DD">
      <w:pPr>
        <w:jc w:val="both"/>
        <w:rPr>
          <w:rFonts w:ascii="Arial" w:hAnsi="Arial" w:cs="Arial"/>
          <w:b/>
          <w:color w:val="002060"/>
          <w:sz w:val="22"/>
          <w:szCs w:val="22"/>
        </w:rPr>
      </w:pPr>
      <w:r w:rsidRPr="003F286E">
        <w:rPr>
          <w:rFonts w:ascii="Arial" w:hAnsi="Arial" w:cs="Arial"/>
          <w:b/>
          <w:color w:val="002060"/>
          <w:sz w:val="22"/>
          <w:szCs w:val="22"/>
        </w:rPr>
        <w:t>Clinical Activities</w:t>
      </w:r>
      <w:r w:rsidR="00C02329" w:rsidRPr="003F286E">
        <w:rPr>
          <w:rFonts w:ascii="Arial" w:hAnsi="Arial" w:cs="Arial"/>
          <w:b/>
          <w:color w:val="002060"/>
          <w:sz w:val="22"/>
          <w:szCs w:val="22"/>
        </w:rPr>
        <w:t xml:space="preserve"> </w:t>
      </w:r>
    </w:p>
    <w:p w14:paraId="40D3F786" w14:textId="77777777" w:rsidR="00C02329" w:rsidRPr="003F286E" w:rsidRDefault="00C02329" w:rsidP="003571DD">
      <w:pPr>
        <w:jc w:val="both"/>
        <w:rPr>
          <w:rFonts w:ascii="Arial" w:hAnsi="Arial" w:cs="Arial"/>
          <w:color w:val="002060"/>
          <w:sz w:val="22"/>
          <w:szCs w:val="22"/>
        </w:rPr>
      </w:pPr>
    </w:p>
    <w:p w14:paraId="3D3FD726" w14:textId="1ECBB223" w:rsidR="00D160DC" w:rsidRPr="003F286E" w:rsidRDefault="00D160DC" w:rsidP="003571DD">
      <w:pPr>
        <w:jc w:val="both"/>
        <w:rPr>
          <w:rFonts w:ascii="Arial" w:hAnsi="Arial" w:cs="Arial"/>
          <w:color w:val="002060"/>
          <w:sz w:val="22"/>
          <w:szCs w:val="22"/>
        </w:rPr>
      </w:pPr>
      <w:r w:rsidRPr="003F286E">
        <w:rPr>
          <w:rFonts w:ascii="Arial" w:hAnsi="Arial" w:cs="Arial"/>
          <w:color w:val="002060"/>
          <w:sz w:val="22"/>
          <w:szCs w:val="22"/>
        </w:rPr>
        <w:t>Opportunities would exist for a successful candidate to develop special interests in children’s hand surgery, LASER work, or burns. There are also many opportunities for collaborative working with colleagues in paediatric surgery, orthopaedics and dermatology. There is a separate Cleft service which is not associated with this post, but a candidate working for one year could join the cleft service for clinical activities</w:t>
      </w:r>
      <w:r w:rsidR="00C02329" w:rsidRPr="003F286E">
        <w:rPr>
          <w:rFonts w:ascii="Arial" w:hAnsi="Arial" w:cs="Arial"/>
          <w:color w:val="002060"/>
          <w:sz w:val="22"/>
          <w:szCs w:val="22"/>
        </w:rPr>
        <w:t xml:space="preserve"> if she/he wishes</w:t>
      </w:r>
      <w:r w:rsidRPr="003F286E">
        <w:rPr>
          <w:rFonts w:ascii="Arial" w:hAnsi="Arial" w:cs="Arial"/>
          <w:color w:val="002060"/>
          <w:sz w:val="22"/>
          <w:szCs w:val="22"/>
        </w:rPr>
        <w:t>.</w:t>
      </w:r>
    </w:p>
    <w:p w14:paraId="3DFC145B" w14:textId="40AC0DD3" w:rsidR="00C02329" w:rsidRPr="003F286E" w:rsidRDefault="00C02329" w:rsidP="003571DD">
      <w:pPr>
        <w:jc w:val="both"/>
        <w:rPr>
          <w:rFonts w:ascii="Arial" w:hAnsi="Arial" w:cs="Arial"/>
          <w:color w:val="002060"/>
          <w:sz w:val="22"/>
          <w:szCs w:val="22"/>
        </w:rPr>
      </w:pPr>
      <w:r w:rsidRPr="003F286E">
        <w:rPr>
          <w:rFonts w:ascii="Arial" w:hAnsi="Arial" w:cs="Arial"/>
          <w:color w:val="002060"/>
          <w:sz w:val="22"/>
          <w:szCs w:val="22"/>
        </w:rPr>
        <w:t>In addition</w:t>
      </w:r>
      <w:r w:rsidR="005F15E5" w:rsidRPr="003F286E">
        <w:rPr>
          <w:rFonts w:ascii="Arial" w:hAnsi="Arial" w:cs="Arial"/>
          <w:color w:val="002060"/>
          <w:sz w:val="22"/>
          <w:szCs w:val="22"/>
        </w:rPr>
        <w:t>,</w:t>
      </w:r>
      <w:r w:rsidRPr="003F286E">
        <w:rPr>
          <w:rFonts w:ascii="Arial" w:hAnsi="Arial" w:cs="Arial"/>
          <w:color w:val="002060"/>
          <w:sz w:val="22"/>
          <w:szCs w:val="22"/>
        </w:rPr>
        <w:t xml:space="preserve"> the candidate would undertake a general Plastic Surgery commitment at Glasgow Royal Infirmary where the </w:t>
      </w:r>
      <w:proofErr w:type="spellStart"/>
      <w:r w:rsidRPr="003F286E">
        <w:rPr>
          <w:rFonts w:ascii="Arial" w:hAnsi="Arial" w:cs="Arial"/>
          <w:color w:val="002060"/>
          <w:sz w:val="22"/>
          <w:szCs w:val="22"/>
        </w:rPr>
        <w:t>Canniesburn</w:t>
      </w:r>
      <w:proofErr w:type="spellEnd"/>
      <w:r w:rsidRPr="003F286E">
        <w:rPr>
          <w:rFonts w:ascii="Arial" w:hAnsi="Arial" w:cs="Arial"/>
          <w:color w:val="002060"/>
          <w:sz w:val="22"/>
          <w:szCs w:val="22"/>
        </w:rPr>
        <w:t xml:space="preserve"> Unit is an internationally-recognised centre providing opportunities for every aspect of reconstructive surgery.</w:t>
      </w:r>
    </w:p>
    <w:p w14:paraId="4865B73B" w14:textId="1D221C80" w:rsidR="00C838FC" w:rsidRPr="003F286E" w:rsidRDefault="00C838FC" w:rsidP="003571DD">
      <w:pPr>
        <w:jc w:val="both"/>
        <w:rPr>
          <w:rFonts w:ascii="Arial" w:hAnsi="Arial" w:cs="Arial"/>
          <w:color w:val="002060"/>
          <w:sz w:val="22"/>
          <w:szCs w:val="22"/>
        </w:rPr>
      </w:pPr>
      <w:r w:rsidRPr="003F286E">
        <w:rPr>
          <w:rFonts w:ascii="Arial" w:hAnsi="Arial" w:cs="Arial"/>
          <w:color w:val="002060"/>
          <w:sz w:val="22"/>
          <w:szCs w:val="22"/>
        </w:rPr>
        <w:t>RHC Glasgow is on the same site as the Queen Elizabeth University Hospital</w:t>
      </w:r>
      <w:r w:rsidR="005F15E5" w:rsidRPr="003F286E">
        <w:rPr>
          <w:rFonts w:ascii="Arial" w:hAnsi="Arial" w:cs="Arial"/>
          <w:color w:val="002060"/>
          <w:sz w:val="22"/>
          <w:szCs w:val="22"/>
        </w:rPr>
        <w:t xml:space="preserve"> (QEUH)</w:t>
      </w:r>
      <w:r w:rsidRPr="003F286E">
        <w:rPr>
          <w:rFonts w:ascii="Arial" w:hAnsi="Arial" w:cs="Arial"/>
          <w:color w:val="002060"/>
          <w:sz w:val="22"/>
          <w:szCs w:val="22"/>
        </w:rPr>
        <w:t xml:space="preserve">, and a </w:t>
      </w:r>
      <w:r w:rsidR="005F15E5" w:rsidRPr="003F286E">
        <w:rPr>
          <w:rFonts w:ascii="Arial" w:hAnsi="Arial" w:cs="Arial"/>
          <w:color w:val="002060"/>
          <w:sz w:val="22"/>
          <w:szCs w:val="22"/>
        </w:rPr>
        <w:t>successful candidate with an interest in limb reconstruction could have sessions arranged working in our new complex limb trauma service for the Major trauma Centre at QEUH.</w:t>
      </w:r>
    </w:p>
    <w:p w14:paraId="3B627301" w14:textId="77777777" w:rsidR="00C02329" w:rsidRPr="003F286E" w:rsidRDefault="00C02329" w:rsidP="003571DD">
      <w:pPr>
        <w:jc w:val="both"/>
        <w:rPr>
          <w:rFonts w:ascii="Arial" w:hAnsi="Arial" w:cs="Arial"/>
          <w:color w:val="002060"/>
          <w:sz w:val="22"/>
          <w:szCs w:val="22"/>
        </w:rPr>
      </w:pPr>
    </w:p>
    <w:p w14:paraId="19AA3D09" w14:textId="6DADF25F" w:rsidR="00C02329" w:rsidRPr="003F286E" w:rsidRDefault="00C02329" w:rsidP="003571DD">
      <w:pPr>
        <w:jc w:val="both"/>
        <w:rPr>
          <w:rFonts w:ascii="Arial" w:hAnsi="Arial" w:cs="Arial"/>
          <w:color w:val="002060"/>
          <w:sz w:val="22"/>
          <w:szCs w:val="22"/>
        </w:rPr>
      </w:pPr>
      <w:r w:rsidRPr="003F286E">
        <w:rPr>
          <w:rFonts w:ascii="Arial" w:hAnsi="Arial" w:cs="Arial"/>
          <w:color w:val="002060"/>
          <w:sz w:val="22"/>
          <w:szCs w:val="22"/>
        </w:rPr>
        <w:t xml:space="preserve">As this is a locum post, </w:t>
      </w:r>
      <w:r w:rsidR="00C838FC" w:rsidRPr="003F286E">
        <w:rPr>
          <w:rFonts w:ascii="Arial" w:hAnsi="Arial" w:cs="Arial"/>
          <w:color w:val="002060"/>
          <w:sz w:val="22"/>
          <w:szCs w:val="22"/>
        </w:rPr>
        <w:t>we would also welcome applications from candidates who wish</w:t>
      </w:r>
      <w:r w:rsidRPr="003F286E">
        <w:rPr>
          <w:rFonts w:ascii="Arial" w:hAnsi="Arial" w:cs="Arial"/>
          <w:color w:val="002060"/>
          <w:sz w:val="22"/>
          <w:szCs w:val="22"/>
        </w:rPr>
        <w:t xml:space="preserve"> to work predominantly in the adult </w:t>
      </w:r>
      <w:r w:rsidR="00C838FC" w:rsidRPr="003F286E">
        <w:rPr>
          <w:rFonts w:ascii="Arial" w:hAnsi="Arial" w:cs="Arial"/>
          <w:color w:val="002060"/>
          <w:sz w:val="22"/>
          <w:szCs w:val="22"/>
        </w:rPr>
        <w:t xml:space="preserve">Plastic Surgery </w:t>
      </w:r>
      <w:r w:rsidRPr="003F286E">
        <w:rPr>
          <w:rFonts w:ascii="Arial" w:hAnsi="Arial" w:cs="Arial"/>
          <w:color w:val="002060"/>
          <w:sz w:val="22"/>
          <w:szCs w:val="22"/>
        </w:rPr>
        <w:t>service</w:t>
      </w:r>
      <w:r w:rsidR="00C838FC" w:rsidRPr="003F286E">
        <w:rPr>
          <w:rFonts w:ascii="Arial" w:hAnsi="Arial" w:cs="Arial"/>
          <w:color w:val="002060"/>
          <w:sz w:val="22"/>
          <w:szCs w:val="22"/>
        </w:rPr>
        <w:t xml:space="preserve">. Our service could arrange to adjust the job plan suitably to allow our existing consultants to undertake an increased amount of paediatric work, with the candidate undertaking some of their activities in the adult sector. Any candidate wishing to discuss this should please call the Clinical Director, Stuart Watson, </w:t>
      </w:r>
      <w:proofErr w:type="spellStart"/>
      <w:proofErr w:type="gramStart"/>
      <w:r w:rsidR="00C838FC" w:rsidRPr="003F286E">
        <w:rPr>
          <w:rFonts w:ascii="Arial" w:hAnsi="Arial" w:cs="Arial"/>
          <w:color w:val="002060"/>
          <w:sz w:val="22"/>
          <w:szCs w:val="22"/>
        </w:rPr>
        <w:t>tel</w:t>
      </w:r>
      <w:proofErr w:type="spellEnd"/>
      <w:proofErr w:type="gramEnd"/>
      <w:r w:rsidR="00C838FC" w:rsidRPr="003F286E">
        <w:rPr>
          <w:rFonts w:ascii="Arial" w:hAnsi="Arial" w:cs="Arial"/>
          <w:color w:val="002060"/>
          <w:sz w:val="22"/>
          <w:szCs w:val="22"/>
        </w:rPr>
        <w:t xml:space="preserve"> 07786688988.</w:t>
      </w:r>
    </w:p>
    <w:p w14:paraId="45380E10" w14:textId="77777777" w:rsidR="00C838FC" w:rsidRPr="003F286E" w:rsidRDefault="00C838FC" w:rsidP="003571DD">
      <w:pPr>
        <w:jc w:val="both"/>
        <w:rPr>
          <w:rFonts w:ascii="Arial" w:hAnsi="Arial" w:cs="Arial"/>
          <w:color w:val="002060"/>
          <w:sz w:val="22"/>
          <w:szCs w:val="22"/>
        </w:rPr>
      </w:pPr>
    </w:p>
    <w:p w14:paraId="128056DA" w14:textId="3B6FBB00" w:rsidR="00C838FC" w:rsidRPr="003F286E" w:rsidRDefault="00C838FC" w:rsidP="003571DD">
      <w:pPr>
        <w:jc w:val="both"/>
        <w:rPr>
          <w:rFonts w:ascii="Arial" w:hAnsi="Arial" w:cs="Arial"/>
          <w:color w:val="002060"/>
          <w:sz w:val="22"/>
          <w:szCs w:val="22"/>
        </w:rPr>
      </w:pPr>
      <w:r w:rsidRPr="003F286E">
        <w:rPr>
          <w:rFonts w:ascii="Arial" w:hAnsi="Arial" w:cs="Arial"/>
          <w:color w:val="002060"/>
          <w:sz w:val="22"/>
          <w:szCs w:val="22"/>
        </w:rPr>
        <w:t>Similarly, any other informal enquiries can be made to Mr Watson.</w:t>
      </w:r>
    </w:p>
    <w:p w14:paraId="117692E4" w14:textId="77777777" w:rsidR="00C838FC" w:rsidRPr="003F286E" w:rsidRDefault="00C838FC" w:rsidP="003571DD">
      <w:pPr>
        <w:jc w:val="both"/>
        <w:rPr>
          <w:rFonts w:ascii="Arial" w:hAnsi="Arial" w:cs="Arial"/>
          <w:color w:val="002060"/>
          <w:sz w:val="22"/>
          <w:szCs w:val="22"/>
        </w:rPr>
      </w:pPr>
    </w:p>
    <w:p w14:paraId="32F43FF0" w14:textId="77777777" w:rsidR="00C02329" w:rsidRPr="003F286E" w:rsidRDefault="00C02329" w:rsidP="003571DD">
      <w:pPr>
        <w:jc w:val="both"/>
        <w:rPr>
          <w:rFonts w:ascii="Arial" w:hAnsi="Arial" w:cs="Arial"/>
          <w:color w:val="002060"/>
          <w:sz w:val="22"/>
          <w:szCs w:val="22"/>
        </w:rPr>
      </w:pPr>
    </w:p>
    <w:p w14:paraId="25F547A3" w14:textId="350418F5" w:rsidR="00E664F5" w:rsidRPr="003F286E" w:rsidRDefault="00E664F5" w:rsidP="003571DD">
      <w:pPr>
        <w:jc w:val="both"/>
        <w:rPr>
          <w:rFonts w:ascii="Arial" w:hAnsi="Arial" w:cs="Arial"/>
          <w:color w:val="002060"/>
          <w:sz w:val="22"/>
          <w:szCs w:val="22"/>
        </w:rPr>
      </w:pPr>
      <w:r w:rsidRPr="003F286E">
        <w:rPr>
          <w:rFonts w:ascii="Arial" w:hAnsi="Arial" w:cs="Arial"/>
          <w:color w:val="002060"/>
          <w:sz w:val="22"/>
          <w:szCs w:val="22"/>
        </w:rPr>
        <w:t>It is hoped that this will become a permanent post</w:t>
      </w:r>
      <w:r w:rsidR="00D160DC" w:rsidRPr="003F286E">
        <w:rPr>
          <w:rFonts w:ascii="Arial" w:hAnsi="Arial" w:cs="Arial"/>
          <w:color w:val="002060"/>
          <w:sz w:val="22"/>
          <w:szCs w:val="22"/>
        </w:rPr>
        <w:t>, and it is the service’s intention to seek permanent funding.</w:t>
      </w:r>
    </w:p>
    <w:p w14:paraId="5A772807" w14:textId="77777777" w:rsidR="00E664F5" w:rsidRPr="003F286E" w:rsidRDefault="00E664F5" w:rsidP="003571DD">
      <w:pPr>
        <w:jc w:val="both"/>
        <w:rPr>
          <w:rFonts w:ascii="Arial" w:hAnsi="Arial" w:cs="Arial"/>
          <w:color w:val="002060"/>
          <w:sz w:val="22"/>
          <w:szCs w:val="22"/>
          <w:highlight w:val="yellow"/>
        </w:rPr>
      </w:pPr>
    </w:p>
    <w:p w14:paraId="7DE859BF" w14:textId="5A2F5D05" w:rsidR="003571DD" w:rsidRPr="003F286E" w:rsidRDefault="003571DD" w:rsidP="003F286E">
      <w:pPr>
        <w:rPr>
          <w:rFonts w:ascii="Arial" w:hAnsi="Arial" w:cs="Arial"/>
          <w:b/>
          <w:color w:val="002060"/>
          <w:sz w:val="22"/>
          <w:szCs w:val="22"/>
        </w:rPr>
      </w:pPr>
      <w:r w:rsidRPr="003F286E">
        <w:rPr>
          <w:rFonts w:ascii="Arial" w:hAnsi="Arial" w:cs="Arial"/>
          <w:b/>
          <w:color w:val="002060"/>
          <w:sz w:val="22"/>
          <w:szCs w:val="22"/>
        </w:rPr>
        <w:t>Relationships</w:t>
      </w:r>
    </w:p>
    <w:p w14:paraId="55C7E215" w14:textId="77777777" w:rsidR="003571DD" w:rsidRPr="003F286E" w:rsidRDefault="003571DD" w:rsidP="003571DD">
      <w:pPr>
        <w:jc w:val="both"/>
        <w:rPr>
          <w:rFonts w:ascii="Arial" w:hAnsi="Arial" w:cs="Arial"/>
          <w:b/>
          <w:color w:val="002060"/>
          <w:sz w:val="22"/>
          <w:szCs w:val="22"/>
        </w:rPr>
      </w:pPr>
    </w:p>
    <w:p w14:paraId="70391678" w14:textId="77777777" w:rsidR="003571DD" w:rsidRPr="003F286E" w:rsidRDefault="003571DD" w:rsidP="003F286E">
      <w:pPr>
        <w:jc w:val="both"/>
        <w:rPr>
          <w:rFonts w:ascii="Arial" w:hAnsi="Arial" w:cs="Arial"/>
          <w:color w:val="002060"/>
          <w:sz w:val="22"/>
          <w:szCs w:val="22"/>
        </w:rPr>
      </w:pPr>
      <w:r w:rsidRPr="003F286E">
        <w:rPr>
          <w:rFonts w:ascii="Arial" w:hAnsi="Arial" w:cs="Arial"/>
          <w:color w:val="002060"/>
          <w:sz w:val="22"/>
          <w:szCs w:val="22"/>
          <w:u w:val="single"/>
        </w:rPr>
        <w:t>Name of Health Board</w:t>
      </w:r>
      <w:r w:rsidRPr="003F286E">
        <w:rPr>
          <w:rFonts w:ascii="Arial" w:hAnsi="Arial" w:cs="Arial"/>
          <w:color w:val="002060"/>
          <w:sz w:val="22"/>
          <w:szCs w:val="22"/>
        </w:rPr>
        <w:tab/>
      </w:r>
    </w:p>
    <w:p w14:paraId="591FE770" w14:textId="77777777" w:rsidR="003571DD" w:rsidRPr="003F286E" w:rsidRDefault="003571DD" w:rsidP="003571DD">
      <w:pPr>
        <w:jc w:val="both"/>
        <w:rPr>
          <w:rFonts w:ascii="Arial" w:hAnsi="Arial" w:cs="Arial"/>
          <w:color w:val="002060"/>
          <w:sz w:val="22"/>
          <w:szCs w:val="22"/>
        </w:rPr>
      </w:pPr>
    </w:p>
    <w:p w14:paraId="37FE989E"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NHS Greater Glasgow &amp; Clyde</w:t>
      </w:r>
    </w:p>
    <w:p w14:paraId="3D31B293" w14:textId="77777777" w:rsidR="003571DD" w:rsidRPr="003F286E" w:rsidRDefault="003571DD" w:rsidP="003571DD">
      <w:pPr>
        <w:jc w:val="both"/>
        <w:rPr>
          <w:rFonts w:ascii="Arial" w:hAnsi="Arial" w:cs="Arial"/>
          <w:b/>
          <w:color w:val="002060"/>
          <w:sz w:val="22"/>
          <w:szCs w:val="22"/>
        </w:rPr>
      </w:pPr>
    </w:p>
    <w:p w14:paraId="369C8EB0"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u w:val="single"/>
        </w:rPr>
        <w:t>Names of Consultant Members of the Department</w:t>
      </w:r>
    </w:p>
    <w:p w14:paraId="2F1AD53F" w14:textId="77777777" w:rsidR="003571DD" w:rsidRPr="003F286E" w:rsidRDefault="003571DD" w:rsidP="003571DD">
      <w:pPr>
        <w:jc w:val="both"/>
        <w:rPr>
          <w:rFonts w:ascii="Arial" w:hAnsi="Arial" w:cs="Arial"/>
          <w:color w:val="002060"/>
          <w:sz w:val="22"/>
          <w:szCs w:val="22"/>
        </w:rPr>
      </w:pPr>
    </w:p>
    <w:p w14:paraId="6ECE0744" w14:textId="77777777" w:rsidR="003F286E" w:rsidRPr="003F286E" w:rsidRDefault="003F286E" w:rsidP="003571DD">
      <w:pPr>
        <w:jc w:val="both"/>
        <w:rPr>
          <w:rFonts w:ascii="Arial" w:hAnsi="Arial" w:cs="Arial"/>
          <w:color w:val="002060"/>
          <w:sz w:val="22"/>
          <w:szCs w:val="22"/>
        </w:rPr>
        <w:sectPr w:rsidR="003F286E" w:rsidRPr="003F286E" w:rsidSect="00EF6D04">
          <w:footerReference w:type="even" r:id="rId26"/>
          <w:footerReference w:type="default" r:id="rId27"/>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3373AD86" w14:textId="1E9FAD74"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Mr N </w:t>
      </w:r>
      <w:proofErr w:type="spellStart"/>
      <w:r w:rsidRPr="003F286E">
        <w:rPr>
          <w:rFonts w:ascii="Arial" w:hAnsi="Arial" w:cs="Arial"/>
          <w:color w:val="002060"/>
          <w:sz w:val="22"/>
          <w:szCs w:val="22"/>
        </w:rPr>
        <w:t>Arkoulis</w:t>
      </w:r>
      <w:proofErr w:type="spellEnd"/>
    </w:p>
    <w:p w14:paraId="0F1D27E4" w14:textId="140228C0"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J Biddlestone</w:t>
      </w:r>
    </w:p>
    <w:p w14:paraId="77D4CD23"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R Bramhall</w:t>
      </w:r>
    </w:p>
    <w:p w14:paraId="39CEA14A"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B Chew</w:t>
      </w:r>
    </w:p>
    <w:p w14:paraId="470E6B2D"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A Gilmour</w:t>
      </w:r>
      <w:r w:rsidRPr="003F286E">
        <w:rPr>
          <w:rFonts w:ascii="Arial" w:hAnsi="Arial" w:cs="Arial"/>
          <w:color w:val="002060"/>
          <w:sz w:val="22"/>
          <w:szCs w:val="22"/>
        </w:rPr>
        <w:tab/>
      </w:r>
    </w:p>
    <w:p w14:paraId="0F326847"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Professor A Hart</w:t>
      </w:r>
    </w:p>
    <w:p w14:paraId="1BD737D9"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J Kirkpatrick</w:t>
      </w:r>
    </w:p>
    <w:p w14:paraId="2A864152"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S Lo</w:t>
      </w:r>
    </w:p>
    <w:p w14:paraId="7B84B72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A Malyon</w:t>
      </w:r>
    </w:p>
    <w:p w14:paraId="2D748275" w14:textId="246DED06"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Mr D McGill </w:t>
      </w:r>
    </w:p>
    <w:p w14:paraId="69BD8A0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S Morley</w:t>
      </w:r>
    </w:p>
    <w:p w14:paraId="27664D33"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A Murphy</w:t>
      </w:r>
    </w:p>
    <w:p w14:paraId="1AAC58A6"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C Russell</w:t>
      </w:r>
    </w:p>
    <w:p w14:paraId="60D197D8"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J Scott</w:t>
      </w:r>
    </w:p>
    <w:p w14:paraId="63BB1481"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Ms M Strick</w:t>
      </w:r>
    </w:p>
    <w:p w14:paraId="1B0E8D4E"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Mr J Telfer </w:t>
      </w:r>
    </w:p>
    <w:p w14:paraId="184FA728"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R Thompson</w:t>
      </w:r>
    </w:p>
    <w:p w14:paraId="42CC5763"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Ms S Tay</w:t>
      </w:r>
    </w:p>
    <w:p w14:paraId="34415119" w14:textId="09E95F23"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Mr S Watson – Clinical Director</w:t>
      </w:r>
    </w:p>
    <w:p w14:paraId="350FA308" w14:textId="77777777" w:rsidR="003F286E" w:rsidRPr="003F286E" w:rsidRDefault="003F286E" w:rsidP="003571DD">
      <w:pPr>
        <w:jc w:val="both"/>
        <w:rPr>
          <w:rFonts w:ascii="Arial" w:hAnsi="Arial" w:cs="Arial"/>
          <w:color w:val="002060"/>
          <w:sz w:val="22"/>
          <w:szCs w:val="22"/>
        </w:rPr>
        <w:sectPr w:rsidR="003F286E" w:rsidRPr="003F286E" w:rsidSect="003F286E">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48D107A5" w14:textId="70F9AA85" w:rsidR="003571DD" w:rsidRPr="003F286E" w:rsidRDefault="003571DD" w:rsidP="003571DD">
      <w:pPr>
        <w:jc w:val="both"/>
        <w:rPr>
          <w:rFonts w:ascii="Arial" w:hAnsi="Arial" w:cs="Arial"/>
          <w:color w:val="002060"/>
          <w:sz w:val="22"/>
          <w:szCs w:val="22"/>
        </w:rPr>
      </w:pPr>
    </w:p>
    <w:p w14:paraId="161F1D6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u w:val="single"/>
        </w:rPr>
        <w:t>Number of Junior Members of Staff in the Department</w:t>
      </w:r>
    </w:p>
    <w:p w14:paraId="42B8F2A8" w14:textId="77777777" w:rsidR="003571DD" w:rsidRPr="003F286E" w:rsidRDefault="003571DD" w:rsidP="003571DD">
      <w:pPr>
        <w:jc w:val="both"/>
        <w:rPr>
          <w:rFonts w:ascii="Arial" w:hAnsi="Arial" w:cs="Arial"/>
          <w:color w:val="002060"/>
          <w:sz w:val="22"/>
          <w:szCs w:val="22"/>
        </w:rPr>
      </w:pPr>
    </w:p>
    <w:p w14:paraId="4C41EDD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Specialist Registrars/ST equivalent:</w:t>
      </w:r>
      <w:r w:rsidRPr="003F286E">
        <w:rPr>
          <w:rFonts w:ascii="Arial" w:hAnsi="Arial" w:cs="Arial"/>
          <w:color w:val="002060"/>
          <w:sz w:val="22"/>
          <w:szCs w:val="22"/>
        </w:rPr>
        <w:tab/>
        <w:t>12</w:t>
      </w:r>
    </w:p>
    <w:p w14:paraId="184F71DC"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Senior Clinical Fellows:</w:t>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t>2</w:t>
      </w:r>
    </w:p>
    <w:p w14:paraId="3ACFC356" w14:textId="61DB8B39"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Core Trainees / CT </w:t>
      </w:r>
      <w:r w:rsidR="009265AE" w:rsidRPr="003F286E">
        <w:rPr>
          <w:rFonts w:ascii="Arial" w:hAnsi="Arial" w:cs="Arial"/>
          <w:color w:val="002060"/>
          <w:sz w:val="22"/>
          <w:szCs w:val="22"/>
        </w:rPr>
        <w:t>equivalent:</w:t>
      </w:r>
      <w:r w:rsidRPr="003F286E">
        <w:rPr>
          <w:rFonts w:ascii="Arial" w:hAnsi="Arial" w:cs="Arial"/>
          <w:color w:val="002060"/>
          <w:sz w:val="22"/>
          <w:szCs w:val="22"/>
        </w:rPr>
        <w:t xml:space="preserve"> </w:t>
      </w:r>
      <w:r w:rsidRPr="003F286E">
        <w:rPr>
          <w:rFonts w:ascii="Arial" w:hAnsi="Arial" w:cs="Arial"/>
          <w:color w:val="002060"/>
          <w:sz w:val="22"/>
          <w:szCs w:val="22"/>
        </w:rPr>
        <w:tab/>
      </w:r>
      <w:r w:rsidRPr="003F286E">
        <w:rPr>
          <w:rFonts w:ascii="Arial" w:hAnsi="Arial" w:cs="Arial"/>
          <w:color w:val="002060"/>
          <w:sz w:val="22"/>
          <w:szCs w:val="22"/>
        </w:rPr>
        <w:tab/>
        <w:t>5</w:t>
      </w:r>
    </w:p>
    <w:p w14:paraId="4F859FD8"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FY2: </w:t>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t>3</w:t>
      </w:r>
    </w:p>
    <w:p w14:paraId="545206F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Junior Clinical Fellows: </w:t>
      </w:r>
      <w:r w:rsidRPr="003F286E">
        <w:rPr>
          <w:rFonts w:ascii="Arial" w:hAnsi="Arial" w:cs="Arial"/>
          <w:color w:val="002060"/>
          <w:sz w:val="22"/>
          <w:szCs w:val="22"/>
        </w:rPr>
        <w:tab/>
      </w:r>
      <w:r w:rsidRPr="003F286E">
        <w:rPr>
          <w:rFonts w:ascii="Arial" w:hAnsi="Arial" w:cs="Arial"/>
          <w:color w:val="002060"/>
          <w:sz w:val="22"/>
          <w:szCs w:val="22"/>
        </w:rPr>
        <w:tab/>
      </w:r>
      <w:r w:rsidRPr="003F286E">
        <w:rPr>
          <w:rFonts w:ascii="Arial" w:hAnsi="Arial" w:cs="Arial"/>
          <w:color w:val="002060"/>
          <w:sz w:val="22"/>
          <w:szCs w:val="22"/>
        </w:rPr>
        <w:tab/>
        <w:t>2</w:t>
      </w:r>
    </w:p>
    <w:p w14:paraId="69E34332" w14:textId="77777777" w:rsidR="003571DD" w:rsidRPr="003F286E" w:rsidRDefault="003571DD" w:rsidP="003571DD">
      <w:pPr>
        <w:jc w:val="both"/>
        <w:rPr>
          <w:rFonts w:ascii="Arial" w:hAnsi="Arial" w:cs="Arial"/>
          <w:color w:val="002060"/>
          <w:sz w:val="22"/>
          <w:szCs w:val="22"/>
        </w:rPr>
      </w:pPr>
    </w:p>
    <w:p w14:paraId="4E95B7D8" w14:textId="77777777" w:rsidR="003571DD" w:rsidRPr="003F286E" w:rsidRDefault="003571DD" w:rsidP="003571DD">
      <w:pPr>
        <w:jc w:val="both"/>
        <w:rPr>
          <w:rFonts w:ascii="Arial" w:hAnsi="Arial" w:cs="Arial"/>
          <w:color w:val="002060"/>
          <w:sz w:val="22"/>
          <w:szCs w:val="22"/>
        </w:rPr>
      </w:pPr>
      <w:r w:rsidRPr="003F286E">
        <w:rPr>
          <w:rFonts w:ascii="Arial" w:hAnsi="Arial" w:cs="Arial"/>
          <w:b/>
          <w:color w:val="002060"/>
          <w:sz w:val="22"/>
          <w:szCs w:val="22"/>
          <w:u w:val="single"/>
        </w:rPr>
        <w:t>Duties of the Post</w:t>
      </w:r>
    </w:p>
    <w:p w14:paraId="60BABBC6" w14:textId="77777777" w:rsidR="003571DD" w:rsidRPr="003F286E" w:rsidRDefault="003571DD" w:rsidP="003571DD">
      <w:pPr>
        <w:ind w:left="1080"/>
        <w:jc w:val="both"/>
        <w:rPr>
          <w:rFonts w:ascii="Arial" w:hAnsi="Arial" w:cs="Arial"/>
          <w:color w:val="002060"/>
          <w:sz w:val="22"/>
          <w:szCs w:val="22"/>
        </w:rPr>
      </w:pPr>
    </w:p>
    <w:p w14:paraId="76C280C1" w14:textId="77777777" w:rsidR="003571DD" w:rsidRPr="003F286E" w:rsidRDefault="003571DD" w:rsidP="003571DD">
      <w:pPr>
        <w:jc w:val="both"/>
        <w:rPr>
          <w:rFonts w:ascii="Arial" w:hAnsi="Arial" w:cs="Arial"/>
          <w:b/>
          <w:color w:val="002060"/>
          <w:sz w:val="22"/>
          <w:szCs w:val="22"/>
        </w:rPr>
      </w:pPr>
      <w:r w:rsidRPr="003F286E">
        <w:rPr>
          <w:rFonts w:ascii="Arial" w:hAnsi="Arial" w:cs="Arial"/>
          <w:b/>
          <w:color w:val="002060"/>
          <w:sz w:val="22"/>
          <w:szCs w:val="22"/>
        </w:rPr>
        <w:t xml:space="preserve">Teaching </w:t>
      </w:r>
    </w:p>
    <w:p w14:paraId="1ED2668C" w14:textId="77777777" w:rsidR="003571DD" w:rsidRPr="003F286E" w:rsidRDefault="003571DD" w:rsidP="003571DD">
      <w:pPr>
        <w:jc w:val="both"/>
        <w:rPr>
          <w:rFonts w:ascii="Arial" w:hAnsi="Arial" w:cs="Arial"/>
          <w:b/>
          <w:color w:val="002060"/>
          <w:sz w:val="22"/>
          <w:szCs w:val="22"/>
        </w:rPr>
      </w:pPr>
    </w:p>
    <w:p w14:paraId="08B4DB36" w14:textId="77777777" w:rsidR="003571DD" w:rsidRPr="003F286E" w:rsidRDefault="003571DD" w:rsidP="003571DD">
      <w:pPr>
        <w:jc w:val="both"/>
        <w:rPr>
          <w:rFonts w:ascii="Arial" w:hAnsi="Arial" w:cs="Arial"/>
          <w:color w:val="002060"/>
          <w:sz w:val="22"/>
          <w:szCs w:val="22"/>
        </w:rPr>
      </w:pPr>
      <w:proofErr w:type="spellStart"/>
      <w:r w:rsidRPr="003F286E">
        <w:rPr>
          <w:rFonts w:ascii="Arial" w:hAnsi="Arial" w:cs="Arial"/>
          <w:color w:val="002060"/>
          <w:sz w:val="22"/>
          <w:szCs w:val="22"/>
        </w:rPr>
        <w:t>Canniesburn</w:t>
      </w:r>
      <w:proofErr w:type="spellEnd"/>
      <w:r w:rsidRPr="003F286E">
        <w:rPr>
          <w:rFonts w:ascii="Arial" w:hAnsi="Arial" w:cs="Arial"/>
          <w:color w:val="002060"/>
          <w:sz w:val="22"/>
          <w:szCs w:val="22"/>
        </w:rPr>
        <w:t xml:space="preserve"> Plastic Surgery Unit has a long history of providing National and International Training Courses.  </w:t>
      </w:r>
    </w:p>
    <w:p w14:paraId="1D4A4BA2" w14:textId="77777777" w:rsidR="003571DD" w:rsidRPr="003F286E" w:rsidRDefault="003571DD" w:rsidP="003571DD">
      <w:pPr>
        <w:jc w:val="both"/>
        <w:rPr>
          <w:rFonts w:ascii="Arial" w:hAnsi="Arial" w:cs="Arial"/>
          <w:color w:val="002060"/>
          <w:sz w:val="22"/>
          <w:szCs w:val="22"/>
        </w:rPr>
      </w:pPr>
    </w:p>
    <w:p w14:paraId="4644555A"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There are 1-2 postgraduate courses in Microsurgery per year, which last for 1 week and individual consultant involvement is typically 1-2 days.  </w:t>
      </w:r>
    </w:p>
    <w:p w14:paraId="468B2CD2" w14:textId="77777777" w:rsidR="003571DD" w:rsidRPr="003F286E" w:rsidRDefault="003571DD" w:rsidP="003571DD">
      <w:pPr>
        <w:jc w:val="both"/>
        <w:rPr>
          <w:rFonts w:ascii="Arial" w:hAnsi="Arial" w:cs="Arial"/>
          <w:color w:val="002060"/>
          <w:sz w:val="22"/>
          <w:szCs w:val="22"/>
        </w:rPr>
      </w:pPr>
    </w:p>
    <w:p w14:paraId="644346EF"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There is an annual cadaveric Flap Reconstruction Course run in conjunction with the Anatomy Department of the University of Glasgow, which lasts for 1 week, and involvement is typically 1-2 days per consultant. </w:t>
      </w:r>
    </w:p>
    <w:p w14:paraId="04052614" w14:textId="77777777" w:rsidR="003571DD" w:rsidRPr="003F286E" w:rsidRDefault="003571DD" w:rsidP="003571DD">
      <w:pPr>
        <w:ind w:left="1080"/>
        <w:jc w:val="both"/>
        <w:rPr>
          <w:rFonts w:ascii="Arial" w:hAnsi="Arial" w:cs="Arial"/>
          <w:color w:val="002060"/>
          <w:sz w:val="22"/>
          <w:szCs w:val="22"/>
        </w:rPr>
      </w:pPr>
    </w:p>
    <w:p w14:paraId="54928C48"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There is also a bi-annual Pre-fellowship Course for senior Plastic Surgery Trainees prior to the Fellowship Examination in Plastic Surgery and again involvement is typically 1-2 days per consultant.  </w:t>
      </w:r>
    </w:p>
    <w:p w14:paraId="151C76C8" w14:textId="77777777" w:rsidR="003571DD" w:rsidRPr="003F286E" w:rsidRDefault="003571DD" w:rsidP="003571DD">
      <w:pPr>
        <w:jc w:val="both"/>
        <w:rPr>
          <w:rFonts w:ascii="Arial" w:hAnsi="Arial" w:cs="Arial"/>
          <w:color w:val="002060"/>
          <w:sz w:val="22"/>
          <w:szCs w:val="22"/>
        </w:rPr>
      </w:pPr>
    </w:p>
    <w:p w14:paraId="00059B38"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 department currently provides Special Study Modules for Medical Students from Glasgow University Medical School and teaching sessions and lectures are undertaken on an ad hoc basis.  In addition, the Unit’s international reputation attracts visitors from throughout the world.  </w:t>
      </w:r>
    </w:p>
    <w:p w14:paraId="72206E89" w14:textId="77777777" w:rsidR="003571DD" w:rsidRPr="003F286E" w:rsidRDefault="003571DD" w:rsidP="003571DD">
      <w:pPr>
        <w:jc w:val="both"/>
        <w:rPr>
          <w:rFonts w:ascii="Arial" w:hAnsi="Arial" w:cs="Arial"/>
          <w:b/>
          <w:color w:val="002060"/>
          <w:sz w:val="22"/>
          <w:szCs w:val="22"/>
        </w:rPr>
      </w:pPr>
    </w:p>
    <w:p w14:paraId="613D6AA4" w14:textId="77777777" w:rsidR="003571DD" w:rsidRPr="003F286E" w:rsidRDefault="003571DD" w:rsidP="003571DD">
      <w:pPr>
        <w:jc w:val="both"/>
        <w:rPr>
          <w:rFonts w:ascii="Arial" w:hAnsi="Arial" w:cs="Arial"/>
          <w:b/>
          <w:color w:val="002060"/>
          <w:sz w:val="22"/>
          <w:szCs w:val="22"/>
        </w:rPr>
      </w:pPr>
      <w:r w:rsidRPr="003F286E">
        <w:rPr>
          <w:rFonts w:ascii="Arial" w:hAnsi="Arial" w:cs="Arial"/>
          <w:b/>
          <w:color w:val="002060"/>
          <w:sz w:val="22"/>
          <w:szCs w:val="22"/>
        </w:rPr>
        <w:t xml:space="preserve">Research </w:t>
      </w:r>
    </w:p>
    <w:p w14:paraId="0C30FA5C" w14:textId="77777777" w:rsidR="003571DD" w:rsidRPr="003F286E" w:rsidRDefault="003571DD" w:rsidP="003571DD">
      <w:pPr>
        <w:jc w:val="both"/>
        <w:rPr>
          <w:rFonts w:ascii="Arial" w:hAnsi="Arial" w:cs="Arial"/>
          <w:b/>
          <w:color w:val="002060"/>
          <w:sz w:val="22"/>
          <w:szCs w:val="22"/>
        </w:rPr>
      </w:pPr>
    </w:p>
    <w:p w14:paraId="4E015AA9" w14:textId="77777777" w:rsidR="003571DD" w:rsidRPr="003F286E" w:rsidRDefault="003571DD" w:rsidP="003571DD">
      <w:pPr>
        <w:jc w:val="both"/>
        <w:rPr>
          <w:rFonts w:ascii="Arial" w:hAnsi="Arial" w:cs="Arial"/>
          <w:color w:val="002060"/>
          <w:sz w:val="22"/>
          <w:szCs w:val="22"/>
        </w:rPr>
      </w:pPr>
      <w:r w:rsidRPr="003F286E">
        <w:rPr>
          <w:rFonts w:ascii="Arial" w:hAnsi="Arial" w:cs="Arial"/>
          <w:color w:val="002060"/>
          <w:sz w:val="22"/>
          <w:szCs w:val="22"/>
        </w:rPr>
        <w:t xml:space="preserve">The Plastic Surgery Department has developed strong links to the University of Glasgow through Professor Hart, who is leading a team working on translational research particularly into nerve repair and regeneration. There are also links with Glasgow University Anatomy Department, the Bioengineering Unit in Strathclyde University and Microsurgical labs at Glasgow University Veterinary School.   Research Fellows are employed as funding allows.  There would be the possibility of supervising a Research Fellow for a further degree, where funding allows.  </w:t>
      </w:r>
    </w:p>
    <w:p w14:paraId="24FFEAED" w14:textId="77777777" w:rsidR="003571DD" w:rsidRPr="003F286E" w:rsidRDefault="003571DD" w:rsidP="003571DD">
      <w:pPr>
        <w:jc w:val="both"/>
        <w:rPr>
          <w:rFonts w:ascii="Arial" w:hAnsi="Arial" w:cs="Arial"/>
          <w:b/>
          <w:color w:val="002060"/>
          <w:sz w:val="22"/>
          <w:szCs w:val="22"/>
        </w:rPr>
      </w:pPr>
    </w:p>
    <w:p w14:paraId="08E43E4C" w14:textId="77777777" w:rsidR="003571DD" w:rsidRPr="003F286E" w:rsidRDefault="003571DD" w:rsidP="003571DD">
      <w:pPr>
        <w:jc w:val="both"/>
        <w:rPr>
          <w:rFonts w:ascii="Arial" w:hAnsi="Arial" w:cs="Arial"/>
          <w:b/>
          <w:color w:val="002060"/>
          <w:sz w:val="22"/>
          <w:szCs w:val="22"/>
        </w:rPr>
      </w:pPr>
      <w:r w:rsidRPr="003F286E">
        <w:rPr>
          <w:rFonts w:ascii="Arial" w:hAnsi="Arial" w:cs="Arial"/>
          <w:b/>
          <w:color w:val="002060"/>
          <w:sz w:val="22"/>
          <w:szCs w:val="22"/>
        </w:rPr>
        <w:t>Clinical</w:t>
      </w:r>
    </w:p>
    <w:p w14:paraId="3736A5ED" w14:textId="77777777" w:rsidR="003571DD" w:rsidRPr="003F286E" w:rsidRDefault="003571DD" w:rsidP="003571DD">
      <w:pPr>
        <w:jc w:val="both"/>
        <w:rPr>
          <w:rFonts w:ascii="Arial" w:hAnsi="Arial" w:cs="Arial"/>
          <w:color w:val="002060"/>
          <w:sz w:val="22"/>
          <w:szCs w:val="22"/>
        </w:rPr>
      </w:pPr>
    </w:p>
    <w:p w14:paraId="45D48590" w14:textId="3AEA3114" w:rsidR="003571DD" w:rsidRPr="003F286E" w:rsidRDefault="003571DD" w:rsidP="001A7169">
      <w:pPr>
        <w:jc w:val="both"/>
        <w:rPr>
          <w:rFonts w:ascii="Arial" w:hAnsi="Arial" w:cs="Arial"/>
          <w:color w:val="002060"/>
          <w:sz w:val="22"/>
          <w:szCs w:val="22"/>
        </w:rPr>
      </w:pPr>
      <w:r w:rsidRPr="003F286E">
        <w:rPr>
          <w:rFonts w:ascii="Arial" w:hAnsi="Arial" w:cs="Arial"/>
          <w:color w:val="002060"/>
          <w:sz w:val="22"/>
          <w:szCs w:val="22"/>
        </w:rPr>
        <w:t>In addition to the sub specialist areas identified there will be a continuing commitment to general plastic surgery and trauma.  Participation in the unit on-call rota will be required – this is spit into a 1</w:t>
      </w:r>
      <w:r w:rsidRPr="003F286E">
        <w:rPr>
          <w:rFonts w:ascii="Arial" w:hAnsi="Arial" w:cs="Arial"/>
          <w:color w:val="002060"/>
          <w:sz w:val="22"/>
          <w:szCs w:val="22"/>
          <w:vertAlign w:val="superscript"/>
        </w:rPr>
        <w:t>st</w:t>
      </w:r>
      <w:r w:rsidRPr="003F286E">
        <w:rPr>
          <w:rFonts w:ascii="Arial" w:hAnsi="Arial" w:cs="Arial"/>
          <w:color w:val="002060"/>
          <w:sz w:val="22"/>
          <w:szCs w:val="22"/>
        </w:rPr>
        <w:t xml:space="preserve"> on call covering the adult service and a 2</w:t>
      </w:r>
      <w:r w:rsidRPr="003F286E">
        <w:rPr>
          <w:rFonts w:ascii="Arial" w:hAnsi="Arial" w:cs="Arial"/>
          <w:color w:val="002060"/>
          <w:sz w:val="22"/>
          <w:szCs w:val="22"/>
          <w:vertAlign w:val="superscript"/>
        </w:rPr>
        <w:t>nd</w:t>
      </w:r>
      <w:r w:rsidRPr="003F286E">
        <w:rPr>
          <w:rFonts w:ascii="Arial" w:hAnsi="Arial" w:cs="Arial"/>
          <w:color w:val="002060"/>
          <w:sz w:val="22"/>
          <w:szCs w:val="22"/>
        </w:rPr>
        <w:t xml:space="preserve"> on call covering the Children’s servi</w:t>
      </w:r>
      <w:r w:rsidR="005F15E5" w:rsidRPr="003F286E">
        <w:rPr>
          <w:rFonts w:ascii="Arial" w:hAnsi="Arial" w:cs="Arial"/>
          <w:color w:val="002060"/>
          <w:sz w:val="22"/>
          <w:szCs w:val="22"/>
        </w:rPr>
        <w:t>ce. On call frequency is 1 in 19</w:t>
      </w:r>
      <w:r w:rsidRPr="003F286E">
        <w:rPr>
          <w:rFonts w:ascii="Arial" w:hAnsi="Arial" w:cs="Arial"/>
          <w:color w:val="002060"/>
          <w:sz w:val="22"/>
          <w:szCs w:val="22"/>
        </w:rPr>
        <w:t xml:space="preserve"> for each rota, meaning average on call frequency is 1 in 9</w:t>
      </w:r>
      <w:r w:rsidR="005F15E5" w:rsidRPr="003F286E">
        <w:rPr>
          <w:rFonts w:ascii="Arial" w:hAnsi="Arial" w:cs="Arial"/>
          <w:color w:val="002060"/>
          <w:sz w:val="22"/>
          <w:szCs w:val="22"/>
        </w:rPr>
        <w:t>.5</w:t>
      </w:r>
      <w:r w:rsidRPr="003F286E">
        <w:rPr>
          <w:rFonts w:ascii="Arial" w:hAnsi="Arial" w:cs="Arial"/>
          <w:color w:val="002060"/>
          <w:sz w:val="22"/>
          <w:szCs w:val="22"/>
        </w:rPr>
        <w:t xml:space="preserve"> for the combined rotas.</w:t>
      </w:r>
    </w:p>
    <w:p w14:paraId="0514B856" w14:textId="77777777" w:rsidR="003571DD" w:rsidRPr="003F286E" w:rsidRDefault="003571DD" w:rsidP="00C92639">
      <w:pPr>
        <w:rPr>
          <w:rFonts w:ascii="Arial" w:hAnsi="Arial" w:cs="Arial"/>
          <w:b/>
          <w:bCs/>
          <w:color w:val="002060"/>
          <w:sz w:val="32"/>
          <w:szCs w:val="32"/>
        </w:rPr>
      </w:pPr>
    </w:p>
    <w:p w14:paraId="071888E0" w14:textId="77777777" w:rsidR="001A7169" w:rsidRPr="003F286E" w:rsidRDefault="001A7169" w:rsidP="00C92639">
      <w:pPr>
        <w:rPr>
          <w:rFonts w:ascii="Arial" w:hAnsi="Arial" w:cs="Arial"/>
          <w:b/>
          <w:bCs/>
          <w:color w:val="002060"/>
          <w:sz w:val="32"/>
          <w:szCs w:val="32"/>
        </w:rPr>
      </w:pPr>
    </w:p>
    <w:p w14:paraId="33EE4758" w14:textId="77777777" w:rsidR="003F286E" w:rsidRPr="003F286E" w:rsidRDefault="003F286E" w:rsidP="008A52ED">
      <w:pPr>
        <w:rPr>
          <w:rFonts w:ascii="Arial" w:hAnsi="Arial" w:cs="Arial"/>
          <w:b/>
          <w:bCs/>
          <w:color w:val="002060"/>
          <w:sz w:val="32"/>
          <w:szCs w:val="32"/>
        </w:rPr>
      </w:pPr>
    </w:p>
    <w:p w14:paraId="5733C1DA" w14:textId="77777777" w:rsidR="003F286E" w:rsidRPr="003F286E" w:rsidRDefault="003F286E" w:rsidP="008A52ED">
      <w:pPr>
        <w:rPr>
          <w:rFonts w:ascii="Arial" w:hAnsi="Arial" w:cs="Arial"/>
          <w:b/>
          <w:bCs/>
          <w:color w:val="002060"/>
          <w:sz w:val="32"/>
          <w:szCs w:val="32"/>
        </w:rPr>
      </w:pPr>
    </w:p>
    <w:p w14:paraId="5BD29E86" w14:textId="77777777" w:rsidR="009241F2" w:rsidRPr="003F286E" w:rsidRDefault="008502BD" w:rsidP="008A52ED">
      <w:pPr>
        <w:rPr>
          <w:rFonts w:ascii="Arial" w:hAnsi="Arial" w:cs="Arial"/>
          <w:b/>
          <w:bCs/>
          <w:color w:val="002060"/>
          <w:sz w:val="32"/>
          <w:szCs w:val="32"/>
        </w:rPr>
      </w:pPr>
      <w:r w:rsidRPr="003F286E">
        <w:rPr>
          <w:rFonts w:ascii="Arial" w:hAnsi="Arial" w:cs="Arial"/>
          <w:b/>
          <w:bCs/>
          <w:color w:val="002060"/>
          <w:sz w:val="32"/>
          <w:szCs w:val="32"/>
        </w:rPr>
        <w:t>Section 3:</w:t>
      </w:r>
    </w:p>
    <w:p w14:paraId="3A184FCD" w14:textId="439F7057" w:rsidR="009241F2" w:rsidRPr="003F286E" w:rsidRDefault="00E829EC" w:rsidP="008A52ED">
      <w:pPr>
        <w:rPr>
          <w:rFonts w:ascii="Arial" w:hAnsi="Arial" w:cs="Arial"/>
          <w:color w:val="002060"/>
        </w:rPr>
      </w:pPr>
      <w:r w:rsidRPr="003F286E">
        <w:rPr>
          <w:rFonts w:ascii="Arial" w:hAnsi="Arial" w:cs="Arial"/>
          <w:color w:val="002060"/>
        </w:rPr>
        <w:t>Job Plan and Person Specification</w:t>
      </w:r>
    </w:p>
    <w:p w14:paraId="06F0789D" w14:textId="77777777" w:rsidR="003571DD" w:rsidRPr="003F286E" w:rsidRDefault="003571DD" w:rsidP="008A52ED">
      <w:pPr>
        <w:rPr>
          <w:rFonts w:ascii="Arial" w:hAnsi="Arial" w:cs="Arial"/>
          <w:color w:val="002060"/>
        </w:rPr>
      </w:pPr>
    </w:p>
    <w:p w14:paraId="6A134143" w14:textId="77777777" w:rsidR="003571DD" w:rsidRPr="003F286E" w:rsidRDefault="003571DD" w:rsidP="003571DD">
      <w:pPr>
        <w:kinsoku w:val="0"/>
        <w:overflowPunct w:val="0"/>
        <w:jc w:val="both"/>
        <w:rPr>
          <w:rFonts w:ascii="Arial" w:hAnsi="Arial" w:cs="Arial"/>
          <w:b/>
          <w:bCs/>
          <w:color w:val="002060"/>
        </w:rPr>
      </w:pPr>
      <w:r w:rsidRPr="003F286E">
        <w:rPr>
          <w:rFonts w:ascii="Arial" w:hAnsi="Arial" w:cs="Arial"/>
          <w:b/>
          <w:bCs/>
          <w:color w:val="002060"/>
        </w:rPr>
        <w:t xml:space="preserve">Outline Job Plan (Indicative) </w:t>
      </w:r>
    </w:p>
    <w:p w14:paraId="7FBBA990" w14:textId="77777777" w:rsidR="003571DD" w:rsidRPr="003F286E" w:rsidRDefault="003571DD" w:rsidP="003571DD">
      <w:pPr>
        <w:pStyle w:val="Normal1"/>
        <w:spacing w:before="240"/>
        <w:jc w:val="both"/>
        <w:rPr>
          <w:rFonts w:ascii="Arial" w:hAnsi="Arial" w:cs="Arial"/>
          <w:i/>
          <w:color w:val="002060"/>
          <w:sz w:val="24"/>
          <w:szCs w:val="24"/>
        </w:rPr>
      </w:pPr>
      <w:r w:rsidRPr="003F286E">
        <w:rPr>
          <w:noProof/>
          <w:color w:val="002060"/>
          <w:lang w:val="en-GB" w:eastAsia="en-GB"/>
        </w:rPr>
        <w:drawing>
          <wp:anchor distT="0" distB="0" distL="114300" distR="114300" simplePos="0" relativeHeight="251659264" behindDoc="1" locked="0" layoutInCell="1" allowOverlap="1" wp14:anchorId="5D64EDAD" wp14:editId="03FEE323">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r w:rsidRPr="003F286E">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14:paraId="2CBC33FE" w14:textId="77777777" w:rsidR="003571DD" w:rsidRPr="003F286E" w:rsidRDefault="003571DD" w:rsidP="003571DD">
      <w:pPr>
        <w:pStyle w:val="Normal1"/>
        <w:spacing w:before="240"/>
        <w:jc w:val="both"/>
        <w:rPr>
          <w:rFonts w:ascii="Arial" w:hAnsi="Arial" w:cs="Arial"/>
          <w:i/>
          <w:color w:val="002060"/>
          <w:sz w:val="24"/>
          <w:szCs w:val="24"/>
        </w:rPr>
      </w:pPr>
    </w:p>
    <w:p w14:paraId="1D876896" w14:textId="77777777" w:rsidR="003571DD" w:rsidRPr="003F286E" w:rsidRDefault="003571DD" w:rsidP="003571DD">
      <w:pPr>
        <w:jc w:val="both"/>
        <w:rPr>
          <w:rFonts w:ascii="Arial" w:hAnsi="Arial" w:cs="Arial"/>
          <w:i/>
          <w:color w:val="002060"/>
        </w:rPr>
      </w:pPr>
      <w:r w:rsidRPr="003F286E">
        <w:rPr>
          <w:rFonts w:ascii="Arial" w:hAnsi="Arial" w:cs="Arial"/>
          <w:i/>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524FC972" w14:textId="77777777" w:rsidR="003571DD" w:rsidRPr="003F286E" w:rsidRDefault="003571DD" w:rsidP="008A52ED">
      <w:pPr>
        <w:rPr>
          <w:rFonts w:ascii="Arial" w:hAnsi="Arial" w:cs="Arial"/>
          <w:color w:val="002060"/>
        </w:rPr>
      </w:pPr>
    </w:p>
    <w:p w14:paraId="632E0744" w14:textId="77777777" w:rsidR="00E829EC" w:rsidRPr="003F286E" w:rsidRDefault="00E829EC" w:rsidP="008A52ED">
      <w:pPr>
        <w:rPr>
          <w:rFonts w:ascii="Arial" w:hAnsi="Arial" w:cs="Arial"/>
          <w:color w:val="002060"/>
        </w:rPr>
      </w:pP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240"/>
        <w:gridCol w:w="3413"/>
      </w:tblGrid>
      <w:tr w:rsidR="003F286E" w:rsidRPr="003F286E" w14:paraId="4AAACD3A" w14:textId="77777777" w:rsidTr="00E829EC">
        <w:trPr>
          <w:jc w:val="center"/>
        </w:trPr>
        <w:tc>
          <w:tcPr>
            <w:tcW w:w="1548" w:type="dxa"/>
          </w:tcPr>
          <w:p w14:paraId="5B6C69A6" w14:textId="77777777" w:rsidR="00E829EC" w:rsidRPr="003F286E" w:rsidRDefault="00E829EC" w:rsidP="00E829EC">
            <w:pPr>
              <w:rPr>
                <w:rFonts w:ascii="Arial" w:hAnsi="Arial" w:cs="Arial"/>
                <w:color w:val="002060"/>
              </w:rPr>
            </w:pPr>
          </w:p>
        </w:tc>
        <w:tc>
          <w:tcPr>
            <w:tcW w:w="3240" w:type="dxa"/>
          </w:tcPr>
          <w:p w14:paraId="691DEBF4" w14:textId="77777777" w:rsidR="00E829EC" w:rsidRPr="003F286E" w:rsidRDefault="00E829EC" w:rsidP="00E829EC">
            <w:pPr>
              <w:jc w:val="center"/>
              <w:rPr>
                <w:rFonts w:ascii="Arial" w:hAnsi="Arial" w:cs="Arial"/>
                <w:color w:val="002060"/>
              </w:rPr>
            </w:pPr>
            <w:r w:rsidRPr="003F286E">
              <w:rPr>
                <w:rFonts w:ascii="Arial" w:hAnsi="Arial" w:cs="Arial"/>
                <w:color w:val="002060"/>
              </w:rPr>
              <w:t>AM</w:t>
            </w:r>
          </w:p>
        </w:tc>
        <w:tc>
          <w:tcPr>
            <w:tcW w:w="3413" w:type="dxa"/>
          </w:tcPr>
          <w:p w14:paraId="3BF1EA00" w14:textId="77777777" w:rsidR="00E829EC" w:rsidRPr="003F286E" w:rsidRDefault="00E829EC" w:rsidP="00E829EC">
            <w:pPr>
              <w:jc w:val="center"/>
              <w:rPr>
                <w:rFonts w:ascii="Arial" w:hAnsi="Arial" w:cs="Arial"/>
                <w:color w:val="002060"/>
              </w:rPr>
            </w:pPr>
            <w:r w:rsidRPr="003F286E">
              <w:rPr>
                <w:rFonts w:ascii="Arial" w:hAnsi="Arial" w:cs="Arial"/>
                <w:color w:val="002060"/>
              </w:rPr>
              <w:t>PM</w:t>
            </w:r>
          </w:p>
        </w:tc>
      </w:tr>
      <w:tr w:rsidR="003F286E" w:rsidRPr="003F286E" w14:paraId="56213D45" w14:textId="77777777" w:rsidTr="00E829EC">
        <w:trPr>
          <w:jc w:val="center"/>
        </w:trPr>
        <w:tc>
          <w:tcPr>
            <w:tcW w:w="1548" w:type="dxa"/>
          </w:tcPr>
          <w:p w14:paraId="15901200" w14:textId="77777777" w:rsidR="00E829EC" w:rsidRPr="003F286E" w:rsidRDefault="00E829EC" w:rsidP="00E829EC">
            <w:pPr>
              <w:rPr>
                <w:rFonts w:ascii="Arial" w:hAnsi="Arial" w:cs="Arial"/>
                <w:color w:val="002060"/>
              </w:rPr>
            </w:pPr>
            <w:r w:rsidRPr="003F286E">
              <w:rPr>
                <w:rFonts w:ascii="Arial" w:hAnsi="Arial" w:cs="Arial"/>
                <w:color w:val="002060"/>
              </w:rPr>
              <w:t>Monday</w:t>
            </w:r>
          </w:p>
        </w:tc>
        <w:tc>
          <w:tcPr>
            <w:tcW w:w="3240" w:type="dxa"/>
          </w:tcPr>
          <w:p w14:paraId="530F3B01" w14:textId="77777777" w:rsidR="00E829EC" w:rsidRPr="003F286E" w:rsidRDefault="00E829EC" w:rsidP="00E829EC">
            <w:pPr>
              <w:rPr>
                <w:rFonts w:ascii="Arial" w:hAnsi="Arial" w:cs="Arial"/>
                <w:color w:val="002060"/>
              </w:rPr>
            </w:pPr>
            <w:r w:rsidRPr="003F286E">
              <w:rPr>
                <w:rFonts w:ascii="Arial" w:hAnsi="Arial" w:cs="Arial"/>
                <w:color w:val="002060"/>
              </w:rPr>
              <w:t>Alternate week GRI clinic</w:t>
            </w:r>
          </w:p>
        </w:tc>
        <w:tc>
          <w:tcPr>
            <w:tcW w:w="3413" w:type="dxa"/>
          </w:tcPr>
          <w:p w14:paraId="0A576743" w14:textId="77777777" w:rsidR="00E829EC" w:rsidRPr="003F286E" w:rsidRDefault="00E829EC" w:rsidP="00E829EC">
            <w:pPr>
              <w:rPr>
                <w:rFonts w:ascii="Arial" w:hAnsi="Arial" w:cs="Arial"/>
                <w:color w:val="002060"/>
              </w:rPr>
            </w:pPr>
            <w:r w:rsidRPr="003F286E">
              <w:rPr>
                <w:rFonts w:ascii="Arial" w:hAnsi="Arial" w:cs="Arial"/>
                <w:color w:val="002060"/>
              </w:rPr>
              <w:t>Supporting Professional Activity</w:t>
            </w:r>
          </w:p>
        </w:tc>
      </w:tr>
      <w:tr w:rsidR="003F286E" w:rsidRPr="003F286E" w14:paraId="74F8640F" w14:textId="77777777" w:rsidTr="00E829EC">
        <w:trPr>
          <w:jc w:val="center"/>
        </w:trPr>
        <w:tc>
          <w:tcPr>
            <w:tcW w:w="1548" w:type="dxa"/>
          </w:tcPr>
          <w:p w14:paraId="5438684A" w14:textId="77777777" w:rsidR="00E829EC" w:rsidRPr="003F286E" w:rsidRDefault="00E829EC" w:rsidP="00E829EC">
            <w:pPr>
              <w:rPr>
                <w:rFonts w:ascii="Arial" w:hAnsi="Arial" w:cs="Arial"/>
                <w:color w:val="002060"/>
              </w:rPr>
            </w:pPr>
            <w:r w:rsidRPr="003F286E">
              <w:rPr>
                <w:rFonts w:ascii="Arial" w:hAnsi="Arial" w:cs="Arial"/>
                <w:color w:val="002060"/>
              </w:rPr>
              <w:t>Tuesday</w:t>
            </w:r>
          </w:p>
        </w:tc>
        <w:tc>
          <w:tcPr>
            <w:tcW w:w="3240" w:type="dxa"/>
          </w:tcPr>
          <w:p w14:paraId="1305D220" w14:textId="77777777" w:rsidR="00E829EC" w:rsidRPr="003F286E" w:rsidRDefault="00E829EC" w:rsidP="00E829EC">
            <w:pPr>
              <w:rPr>
                <w:rFonts w:ascii="Arial" w:hAnsi="Arial" w:cs="Arial"/>
                <w:color w:val="002060"/>
              </w:rPr>
            </w:pPr>
            <w:r w:rsidRPr="003F286E">
              <w:rPr>
                <w:rFonts w:ascii="Arial" w:hAnsi="Arial" w:cs="Arial"/>
                <w:color w:val="002060"/>
              </w:rPr>
              <w:t>Flexible Theatre session between Trauma Centre at QEUH  and Children’s Hospital</w:t>
            </w:r>
          </w:p>
        </w:tc>
        <w:tc>
          <w:tcPr>
            <w:tcW w:w="3413" w:type="dxa"/>
          </w:tcPr>
          <w:p w14:paraId="615AD709" w14:textId="77777777" w:rsidR="00E829EC" w:rsidRPr="003F286E" w:rsidRDefault="00E829EC" w:rsidP="00E829EC">
            <w:pPr>
              <w:rPr>
                <w:rFonts w:ascii="Arial" w:hAnsi="Arial" w:cs="Arial"/>
                <w:color w:val="002060"/>
              </w:rPr>
            </w:pPr>
            <w:r w:rsidRPr="003F286E">
              <w:rPr>
                <w:rFonts w:ascii="Arial" w:hAnsi="Arial" w:cs="Arial"/>
                <w:color w:val="002060"/>
              </w:rPr>
              <w:t>Administration</w:t>
            </w:r>
          </w:p>
        </w:tc>
      </w:tr>
      <w:tr w:rsidR="003F286E" w:rsidRPr="003F286E" w14:paraId="7C59206E" w14:textId="77777777" w:rsidTr="00E829EC">
        <w:trPr>
          <w:jc w:val="center"/>
        </w:trPr>
        <w:tc>
          <w:tcPr>
            <w:tcW w:w="1548" w:type="dxa"/>
          </w:tcPr>
          <w:p w14:paraId="782393F3" w14:textId="77777777" w:rsidR="00E829EC" w:rsidRPr="003F286E" w:rsidRDefault="00E829EC" w:rsidP="00E829EC">
            <w:pPr>
              <w:rPr>
                <w:rFonts w:ascii="Arial" w:hAnsi="Arial" w:cs="Arial"/>
                <w:color w:val="002060"/>
              </w:rPr>
            </w:pPr>
            <w:r w:rsidRPr="003F286E">
              <w:rPr>
                <w:rFonts w:ascii="Arial" w:hAnsi="Arial" w:cs="Arial"/>
                <w:color w:val="002060"/>
              </w:rPr>
              <w:t>Wednesday</w:t>
            </w:r>
          </w:p>
        </w:tc>
        <w:tc>
          <w:tcPr>
            <w:tcW w:w="3240" w:type="dxa"/>
          </w:tcPr>
          <w:p w14:paraId="07EFBEE7" w14:textId="77777777" w:rsidR="00E829EC" w:rsidRPr="003F286E" w:rsidRDefault="00E829EC" w:rsidP="00E829EC">
            <w:pPr>
              <w:rPr>
                <w:rFonts w:ascii="Arial" w:hAnsi="Arial" w:cs="Arial"/>
                <w:color w:val="002060"/>
              </w:rPr>
            </w:pPr>
            <w:r w:rsidRPr="003F286E">
              <w:rPr>
                <w:rFonts w:ascii="Arial" w:hAnsi="Arial" w:cs="Arial"/>
                <w:color w:val="002060"/>
              </w:rPr>
              <w:t>Children’s Hospital  Theatre</w:t>
            </w:r>
          </w:p>
        </w:tc>
        <w:tc>
          <w:tcPr>
            <w:tcW w:w="3413" w:type="dxa"/>
          </w:tcPr>
          <w:p w14:paraId="137B4D82" w14:textId="77777777" w:rsidR="00E829EC" w:rsidRPr="003F286E" w:rsidRDefault="00E829EC" w:rsidP="00E829EC">
            <w:pPr>
              <w:rPr>
                <w:rFonts w:ascii="Arial" w:hAnsi="Arial" w:cs="Arial"/>
                <w:color w:val="002060"/>
              </w:rPr>
            </w:pPr>
            <w:r w:rsidRPr="003F286E">
              <w:rPr>
                <w:rFonts w:ascii="Arial" w:hAnsi="Arial" w:cs="Arial"/>
                <w:color w:val="002060"/>
              </w:rPr>
              <w:t>Children’s Hospital Theatre</w:t>
            </w:r>
          </w:p>
        </w:tc>
      </w:tr>
      <w:tr w:rsidR="003F286E" w:rsidRPr="003F286E" w14:paraId="3D655539" w14:textId="77777777" w:rsidTr="00E829EC">
        <w:trPr>
          <w:jc w:val="center"/>
        </w:trPr>
        <w:tc>
          <w:tcPr>
            <w:tcW w:w="1548" w:type="dxa"/>
          </w:tcPr>
          <w:p w14:paraId="023E229C" w14:textId="77777777" w:rsidR="00E829EC" w:rsidRPr="003F286E" w:rsidRDefault="00E829EC" w:rsidP="00E829EC">
            <w:pPr>
              <w:rPr>
                <w:rFonts w:ascii="Arial" w:hAnsi="Arial" w:cs="Arial"/>
                <w:color w:val="002060"/>
              </w:rPr>
            </w:pPr>
            <w:r w:rsidRPr="003F286E">
              <w:rPr>
                <w:rFonts w:ascii="Arial" w:hAnsi="Arial" w:cs="Arial"/>
                <w:color w:val="002060"/>
              </w:rPr>
              <w:t>Thursday</w:t>
            </w:r>
          </w:p>
        </w:tc>
        <w:tc>
          <w:tcPr>
            <w:tcW w:w="3240" w:type="dxa"/>
          </w:tcPr>
          <w:p w14:paraId="24C27DE2" w14:textId="77777777" w:rsidR="00E829EC" w:rsidRPr="003F286E" w:rsidRDefault="00E829EC" w:rsidP="00E829EC">
            <w:pPr>
              <w:rPr>
                <w:rFonts w:ascii="Arial" w:hAnsi="Arial" w:cs="Arial"/>
                <w:color w:val="002060"/>
              </w:rPr>
            </w:pPr>
            <w:r w:rsidRPr="003F286E">
              <w:rPr>
                <w:rFonts w:ascii="Arial" w:hAnsi="Arial" w:cs="Arial"/>
                <w:color w:val="002060"/>
              </w:rPr>
              <w:t>Children’s Hospital Paediatric Clinic</w:t>
            </w:r>
          </w:p>
        </w:tc>
        <w:tc>
          <w:tcPr>
            <w:tcW w:w="3413" w:type="dxa"/>
          </w:tcPr>
          <w:p w14:paraId="54641E52" w14:textId="45699F10" w:rsidR="00E829EC" w:rsidRPr="003F286E" w:rsidRDefault="00E829EC" w:rsidP="00E829EC">
            <w:pPr>
              <w:rPr>
                <w:rFonts w:ascii="Arial" w:hAnsi="Arial" w:cs="Arial"/>
                <w:color w:val="002060"/>
              </w:rPr>
            </w:pPr>
            <w:r w:rsidRPr="003F286E">
              <w:rPr>
                <w:rFonts w:ascii="Arial" w:hAnsi="Arial" w:cs="Arial"/>
                <w:color w:val="002060"/>
              </w:rPr>
              <w:t xml:space="preserve">Paediatric Clinic Alternate week/ </w:t>
            </w:r>
          </w:p>
          <w:p w14:paraId="1FEC0AC1" w14:textId="313E1F12" w:rsidR="00E829EC" w:rsidRPr="003F286E" w:rsidRDefault="005F15E5" w:rsidP="00E829EC">
            <w:pPr>
              <w:rPr>
                <w:rFonts w:ascii="Arial" w:hAnsi="Arial" w:cs="Arial"/>
                <w:color w:val="002060"/>
              </w:rPr>
            </w:pPr>
            <w:r w:rsidRPr="003F286E">
              <w:rPr>
                <w:rFonts w:ascii="Arial" w:hAnsi="Arial" w:cs="Arial"/>
                <w:color w:val="002060"/>
              </w:rPr>
              <w:t xml:space="preserve">Alt. week </w:t>
            </w:r>
            <w:r w:rsidR="00E829EC" w:rsidRPr="003F286E">
              <w:rPr>
                <w:rFonts w:ascii="Arial" w:hAnsi="Arial" w:cs="Arial"/>
                <w:color w:val="002060"/>
              </w:rPr>
              <w:t>Free</w:t>
            </w:r>
          </w:p>
        </w:tc>
      </w:tr>
      <w:tr w:rsidR="0010111A" w:rsidRPr="003F286E" w14:paraId="51FD18BD" w14:textId="77777777" w:rsidTr="00E829EC">
        <w:trPr>
          <w:trHeight w:val="70"/>
          <w:jc w:val="center"/>
        </w:trPr>
        <w:tc>
          <w:tcPr>
            <w:tcW w:w="1548" w:type="dxa"/>
          </w:tcPr>
          <w:p w14:paraId="73832DA4" w14:textId="77777777" w:rsidR="00E829EC" w:rsidRPr="003F286E" w:rsidRDefault="00E829EC" w:rsidP="00E829EC">
            <w:pPr>
              <w:rPr>
                <w:rFonts w:ascii="Arial" w:hAnsi="Arial" w:cs="Arial"/>
                <w:color w:val="002060"/>
              </w:rPr>
            </w:pPr>
            <w:r w:rsidRPr="003F286E">
              <w:rPr>
                <w:rFonts w:ascii="Arial" w:hAnsi="Arial" w:cs="Arial"/>
                <w:color w:val="002060"/>
              </w:rPr>
              <w:t>Friday</w:t>
            </w:r>
          </w:p>
        </w:tc>
        <w:tc>
          <w:tcPr>
            <w:tcW w:w="3240" w:type="dxa"/>
          </w:tcPr>
          <w:p w14:paraId="0A7AE6CA" w14:textId="77777777" w:rsidR="00E829EC" w:rsidRPr="003F286E" w:rsidRDefault="00E829EC" w:rsidP="00E829EC">
            <w:pPr>
              <w:rPr>
                <w:rFonts w:ascii="Arial" w:hAnsi="Arial" w:cs="Arial"/>
                <w:color w:val="002060"/>
              </w:rPr>
            </w:pPr>
            <w:r w:rsidRPr="003F286E">
              <w:rPr>
                <w:rFonts w:ascii="Arial" w:hAnsi="Arial" w:cs="Arial"/>
                <w:color w:val="002060"/>
              </w:rPr>
              <w:t xml:space="preserve">Alternate week GRI Theatre session or RHC theatre session/  </w:t>
            </w:r>
          </w:p>
          <w:p w14:paraId="27F490C0" w14:textId="2691FA73" w:rsidR="00E829EC" w:rsidRPr="003F286E" w:rsidRDefault="00E829EC" w:rsidP="005F15E5">
            <w:pPr>
              <w:rPr>
                <w:rFonts w:ascii="Arial" w:hAnsi="Arial" w:cs="Arial"/>
                <w:color w:val="002060"/>
              </w:rPr>
            </w:pPr>
            <w:r w:rsidRPr="003F286E">
              <w:rPr>
                <w:rFonts w:ascii="Arial" w:hAnsi="Arial" w:cs="Arial"/>
                <w:color w:val="002060"/>
              </w:rPr>
              <w:t>Alt</w:t>
            </w:r>
            <w:r w:rsidR="005F15E5" w:rsidRPr="003F286E">
              <w:rPr>
                <w:rFonts w:ascii="Arial" w:hAnsi="Arial" w:cs="Arial"/>
                <w:color w:val="002060"/>
              </w:rPr>
              <w:t>.</w:t>
            </w:r>
            <w:r w:rsidRPr="003F286E">
              <w:rPr>
                <w:rFonts w:ascii="Arial" w:hAnsi="Arial" w:cs="Arial"/>
                <w:color w:val="002060"/>
              </w:rPr>
              <w:t xml:space="preserve"> week Administration</w:t>
            </w:r>
          </w:p>
        </w:tc>
        <w:tc>
          <w:tcPr>
            <w:tcW w:w="3413" w:type="dxa"/>
          </w:tcPr>
          <w:p w14:paraId="6C61E685" w14:textId="77777777" w:rsidR="00E829EC" w:rsidRPr="003F286E" w:rsidRDefault="00E829EC" w:rsidP="00E829EC">
            <w:pPr>
              <w:rPr>
                <w:rFonts w:ascii="Arial" w:hAnsi="Arial" w:cs="Arial"/>
                <w:color w:val="002060"/>
              </w:rPr>
            </w:pPr>
            <w:r w:rsidRPr="003F286E">
              <w:rPr>
                <w:rFonts w:ascii="Arial" w:hAnsi="Arial" w:cs="Arial"/>
                <w:color w:val="002060"/>
              </w:rPr>
              <w:t xml:space="preserve">Alternate week GRI Theatre session or RHC theatre session/    </w:t>
            </w:r>
          </w:p>
          <w:p w14:paraId="02D5752E" w14:textId="4941D170" w:rsidR="00E829EC" w:rsidRPr="003F286E" w:rsidRDefault="00E829EC" w:rsidP="00E829EC">
            <w:pPr>
              <w:rPr>
                <w:rFonts w:ascii="Arial" w:hAnsi="Arial" w:cs="Arial"/>
                <w:color w:val="002060"/>
              </w:rPr>
            </w:pPr>
            <w:r w:rsidRPr="003F286E">
              <w:rPr>
                <w:rFonts w:ascii="Arial" w:hAnsi="Arial" w:cs="Arial"/>
                <w:color w:val="002060"/>
              </w:rPr>
              <w:t>Alt</w:t>
            </w:r>
            <w:r w:rsidR="005F15E5" w:rsidRPr="003F286E">
              <w:rPr>
                <w:rFonts w:ascii="Arial" w:hAnsi="Arial" w:cs="Arial"/>
                <w:color w:val="002060"/>
              </w:rPr>
              <w:t>.</w:t>
            </w:r>
            <w:r w:rsidRPr="003F286E">
              <w:rPr>
                <w:rFonts w:ascii="Arial" w:hAnsi="Arial" w:cs="Arial"/>
                <w:color w:val="002060"/>
              </w:rPr>
              <w:t xml:space="preserve"> week Free</w:t>
            </w:r>
          </w:p>
        </w:tc>
      </w:tr>
    </w:tbl>
    <w:p w14:paraId="4E15B67C" w14:textId="77777777" w:rsidR="00E829EC" w:rsidRPr="003F286E" w:rsidRDefault="00E829EC" w:rsidP="008A52ED">
      <w:pPr>
        <w:rPr>
          <w:rFonts w:ascii="Arial" w:hAnsi="Arial" w:cs="Arial"/>
          <w:color w:val="002060"/>
        </w:rPr>
      </w:pPr>
    </w:p>
    <w:p w14:paraId="481563CF" w14:textId="77777777" w:rsidR="00E829EC" w:rsidRPr="003F286E" w:rsidRDefault="00E829EC" w:rsidP="00E829EC">
      <w:pPr>
        <w:rPr>
          <w:rFonts w:ascii="Arial" w:hAnsi="Arial" w:cs="Arial"/>
          <w:color w:val="002060"/>
        </w:rPr>
      </w:pPr>
      <w:r w:rsidRPr="003F286E">
        <w:rPr>
          <w:rFonts w:ascii="Arial" w:hAnsi="Arial" w:cs="Arial"/>
          <w:color w:val="002060"/>
        </w:rPr>
        <w:t>GRI –Glasgow Royal Infirmary</w:t>
      </w:r>
    </w:p>
    <w:p w14:paraId="77A2E35F" w14:textId="77777777" w:rsidR="00E829EC" w:rsidRPr="003F286E" w:rsidRDefault="00E829EC" w:rsidP="00E829EC">
      <w:pPr>
        <w:rPr>
          <w:rFonts w:ascii="Arial" w:hAnsi="Arial" w:cs="Arial"/>
          <w:color w:val="002060"/>
        </w:rPr>
      </w:pPr>
      <w:r w:rsidRPr="003F286E">
        <w:rPr>
          <w:rFonts w:ascii="Arial" w:hAnsi="Arial" w:cs="Arial"/>
          <w:color w:val="002060"/>
        </w:rPr>
        <w:t>QEUH—Queen Elizabeth University Hospital</w:t>
      </w:r>
    </w:p>
    <w:p w14:paraId="677DD010" w14:textId="77777777" w:rsidR="003F286E" w:rsidRPr="003F286E" w:rsidRDefault="003F286E" w:rsidP="009265AE">
      <w:pPr>
        <w:rPr>
          <w:rFonts w:ascii="Arial" w:hAnsi="Arial" w:cs="Arial"/>
          <w:b/>
          <w:bCs/>
          <w:color w:val="002060"/>
          <w:sz w:val="32"/>
          <w:szCs w:val="32"/>
        </w:rPr>
      </w:pPr>
    </w:p>
    <w:p w14:paraId="60A3D857" w14:textId="77777777" w:rsidR="003F286E" w:rsidRPr="003F286E" w:rsidRDefault="003F286E" w:rsidP="009265AE">
      <w:pPr>
        <w:rPr>
          <w:rFonts w:ascii="Arial" w:hAnsi="Arial" w:cs="Arial"/>
          <w:b/>
          <w:color w:val="002060"/>
        </w:rPr>
      </w:pPr>
    </w:p>
    <w:p w14:paraId="08AF7C57" w14:textId="77777777" w:rsidR="003F286E" w:rsidRPr="003F286E" w:rsidRDefault="003F286E" w:rsidP="009265AE">
      <w:pPr>
        <w:rPr>
          <w:rFonts w:ascii="Arial" w:hAnsi="Arial" w:cs="Arial"/>
          <w:b/>
          <w:color w:val="002060"/>
        </w:rPr>
      </w:pPr>
    </w:p>
    <w:p w14:paraId="4F41DD50" w14:textId="77777777" w:rsidR="003F286E" w:rsidRPr="003F286E" w:rsidRDefault="003F286E" w:rsidP="009265AE">
      <w:pPr>
        <w:rPr>
          <w:rFonts w:ascii="Arial" w:hAnsi="Arial" w:cs="Arial"/>
          <w:b/>
          <w:color w:val="002060"/>
        </w:rPr>
      </w:pPr>
    </w:p>
    <w:p w14:paraId="2CD41962" w14:textId="77777777" w:rsidR="003F286E" w:rsidRPr="003F286E" w:rsidRDefault="003F286E" w:rsidP="009265AE">
      <w:pPr>
        <w:rPr>
          <w:rFonts w:ascii="Arial" w:hAnsi="Arial" w:cs="Arial"/>
          <w:b/>
          <w:color w:val="002060"/>
        </w:rPr>
      </w:pPr>
    </w:p>
    <w:p w14:paraId="5FDE9DD7" w14:textId="77777777" w:rsidR="003F286E" w:rsidRPr="003F286E" w:rsidRDefault="003F286E" w:rsidP="009265AE">
      <w:pPr>
        <w:rPr>
          <w:rFonts w:ascii="Arial" w:hAnsi="Arial" w:cs="Arial"/>
          <w:b/>
          <w:color w:val="002060"/>
        </w:rPr>
      </w:pPr>
    </w:p>
    <w:p w14:paraId="7A5A27C1" w14:textId="77777777" w:rsidR="003F286E" w:rsidRPr="003F286E" w:rsidRDefault="003F286E" w:rsidP="009265AE">
      <w:pPr>
        <w:rPr>
          <w:rFonts w:ascii="Arial" w:hAnsi="Arial" w:cs="Arial"/>
          <w:b/>
          <w:color w:val="002060"/>
        </w:rPr>
      </w:pPr>
    </w:p>
    <w:p w14:paraId="6FB41178" w14:textId="77777777" w:rsidR="003F286E" w:rsidRPr="003F286E" w:rsidRDefault="003F286E" w:rsidP="009265AE">
      <w:pPr>
        <w:rPr>
          <w:rFonts w:ascii="Arial" w:hAnsi="Arial" w:cs="Arial"/>
          <w:b/>
          <w:color w:val="002060"/>
        </w:rPr>
      </w:pPr>
    </w:p>
    <w:p w14:paraId="6A0F1A42" w14:textId="77777777" w:rsidR="003F286E" w:rsidRPr="003F286E" w:rsidRDefault="003F286E" w:rsidP="009265AE">
      <w:pPr>
        <w:rPr>
          <w:rFonts w:ascii="Arial" w:hAnsi="Arial" w:cs="Arial"/>
          <w:b/>
          <w:color w:val="002060"/>
        </w:rPr>
      </w:pPr>
    </w:p>
    <w:p w14:paraId="606F44F2" w14:textId="77777777" w:rsidR="003F286E" w:rsidRPr="003F286E" w:rsidRDefault="003F286E" w:rsidP="009265AE">
      <w:pPr>
        <w:rPr>
          <w:rFonts w:ascii="Arial" w:hAnsi="Arial" w:cs="Arial"/>
          <w:b/>
          <w:color w:val="002060"/>
        </w:rPr>
      </w:pPr>
    </w:p>
    <w:p w14:paraId="27B4D221" w14:textId="77777777" w:rsidR="003F286E" w:rsidRPr="003F286E" w:rsidRDefault="003F286E" w:rsidP="009265AE">
      <w:pPr>
        <w:rPr>
          <w:rFonts w:ascii="Arial" w:hAnsi="Arial" w:cs="Arial"/>
          <w:b/>
          <w:color w:val="002060"/>
        </w:rPr>
      </w:pPr>
    </w:p>
    <w:p w14:paraId="7472E718" w14:textId="77777777" w:rsidR="009265AE" w:rsidRPr="003F286E" w:rsidRDefault="009265AE" w:rsidP="009265AE">
      <w:pPr>
        <w:rPr>
          <w:rFonts w:ascii="Arial" w:hAnsi="Arial" w:cs="Arial"/>
          <w:b/>
          <w:color w:val="002060"/>
        </w:rPr>
      </w:pPr>
      <w:r w:rsidRPr="003F286E">
        <w:rPr>
          <w:rFonts w:ascii="Arial" w:hAnsi="Arial" w:cs="Arial"/>
          <w:b/>
          <w:color w:val="002060"/>
        </w:rPr>
        <w:t xml:space="preserve">PERSON SPECIFICATION </w:t>
      </w:r>
    </w:p>
    <w:p w14:paraId="7718851E" w14:textId="77777777" w:rsidR="009265AE" w:rsidRPr="003F286E" w:rsidRDefault="009265AE" w:rsidP="009265AE">
      <w:pPr>
        <w:rPr>
          <w:b/>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3760"/>
        <w:gridCol w:w="2926"/>
      </w:tblGrid>
      <w:tr w:rsidR="003F286E" w:rsidRPr="003F286E" w14:paraId="278C3D5F" w14:textId="77777777" w:rsidTr="003F286E">
        <w:trPr>
          <w:trHeight w:val="414"/>
        </w:trPr>
        <w:tc>
          <w:tcPr>
            <w:tcW w:w="0" w:type="auto"/>
          </w:tcPr>
          <w:p w14:paraId="02B7C46A" w14:textId="77777777" w:rsidR="009265AE" w:rsidRPr="003F286E" w:rsidRDefault="009265AE" w:rsidP="00E664F5">
            <w:pPr>
              <w:spacing w:line="480" w:lineRule="auto"/>
              <w:ind w:left="252"/>
              <w:jc w:val="both"/>
              <w:rPr>
                <w:rFonts w:ascii="Arial" w:hAnsi="Arial" w:cs="Arial"/>
                <w:b/>
                <w:color w:val="002060"/>
              </w:rPr>
            </w:pPr>
            <w:r w:rsidRPr="003F286E">
              <w:rPr>
                <w:rFonts w:ascii="Arial" w:hAnsi="Arial" w:cs="Arial"/>
                <w:b/>
                <w:color w:val="002060"/>
                <w:sz w:val="22"/>
                <w:szCs w:val="22"/>
              </w:rPr>
              <w:t xml:space="preserve">REQUIREMENTS </w:t>
            </w:r>
          </w:p>
        </w:tc>
        <w:tc>
          <w:tcPr>
            <w:tcW w:w="0" w:type="auto"/>
          </w:tcPr>
          <w:p w14:paraId="5EF6DB5E" w14:textId="77777777" w:rsidR="009265AE" w:rsidRPr="003F286E" w:rsidRDefault="009265AE" w:rsidP="00E664F5">
            <w:pPr>
              <w:spacing w:line="480" w:lineRule="auto"/>
              <w:jc w:val="both"/>
              <w:rPr>
                <w:rFonts w:ascii="Arial" w:hAnsi="Arial" w:cs="Arial"/>
                <w:b/>
                <w:color w:val="002060"/>
              </w:rPr>
            </w:pPr>
            <w:r w:rsidRPr="003F286E">
              <w:rPr>
                <w:rFonts w:ascii="Arial" w:hAnsi="Arial" w:cs="Arial"/>
                <w:b/>
                <w:color w:val="002060"/>
                <w:sz w:val="22"/>
                <w:szCs w:val="22"/>
              </w:rPr>
              <w:t xml:space="preserve">ESSENTIAL </w:t>
            </w:r>
          </w:p>
        </w:tc>
        <w:tc>
          <w:tcPr>
            <w:tcW w:w="0" w:type="auto"/>
          </w:tcPr>
          <w:p w14:paraId="3F4A7C38" w14:textId="77777777" w:rsidR="009265AE" w:rsidRPr="003F286E" w:rsidRDefault="009265AE" w:rsidP="00E664F5">
            <w:pPr>
              <w:spacing w:line="480" w:lineRule="auto"/>
              <w:jc w:val="both"/>
              <w:rPr>
                <w:rFonts w:ascii="Arial" w:hAnsi="Arial" w:cs="Arial"/>
                <w:b/>
                <w:color w:val="002060"/>
              </w:rPr>
            </w:pPr>
            <w:r w:rsidRPr="003F286E">
              <w:rPr>
                <w:rFonts w:ascii="Arial" w:hAnsi="Arial" w:cs="Arial"/>
                <w:b/>
                <w:color w:val="002060"/>
                <w:sz w:val="22"/>
                <w:szCs w:val="22"/>
              </w:rPr>
              <w:t>DESIRABLE</w:t>
            </w:r>
          </w:p>
        </w:tc>
      </w:tr>
      <w:tr w:rsidR="003F286E" w:rsidRPr="003F286E" w14:paraId="5E5E428F" w14:textId="77777777" w:rsidTr="003F286E">
        <w:tc>
          <w:tcPr>
            <w:tcW w:w="0" w:type="auto"/>
          </w:tcPr>
          <w:p w14:paraId="4A1B34DC"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Qualifications and Training</w:t>
            </w:r>
          </w:p>
        </w:tc>
        <w:tc>
          <w:tcPr>
            <w:tcW w:w="0" w:type="auto"/>
          </w:tcPr>
          <w:p w14:paraId="10C7C37A" w14:textId="77777777" w:rsidR="009265AE" w:rsidRPr="003F286E" w:rsidRDefault="009265AE" w:rsidP="009265AE">
            <w:pPr>
              <w:numPr>
                <w:ilvl w:val="0"/>
                <w:numId w:val="35"/>
              </w:numPr>
              <w:tabs>
                <w:tab w:val="clear" w:pos="720"/>
                <w:tab w:val="num" w:pos="0"/>
              </w:tabs>
              <w:ind w:left="345"/>
              <w:jc w:val="both"/>
              <w:rPr>
                <w:rFonts w:ascii="Arial" w:hAnsi="Arial" w:cs="Arial"/>
                <w:b/>
                <w:color w:val="002060"/>
              </w:rPr>
            </w:pPr>
            <w:r w:rsidRPr="003F286E">
              <w:rPr>
                <w:rFonts w:ascii="Arial" w:hAnsi="Arial" w:cs="Arial"/>
                <w:color w:val="002060"/>
                <w:sz w:val="22"/>
                <w:szCs w:val="22"/>
              </w:rPr>
              <w:t>Full GMC Registration and a Licence to Practise</w:t>
            </w:r>
          </w:p>
          <w:p w14:paraId="5AA2D3D8" w14:textId="77777777" w:rsidR="009265AE" w:rsidRPr="003F286E" w:rsidRDefault="009265AE" w:rsidP="009265AE">
            <w:pPr>
              <w:numPr>
                <w:ilvl w:val="0"/>
                <w:numId w:val="35"/>
              </w:numPr>
              <w:tabs>
                <w:tab w:val="clear" w:pos="720"/>
                <w:tab w:val="num" w:pos="0"/>
              </w:tabs>
              <w:ind w:left="345"/>
              <w:jc w:val="both"/>
              <w:rPr>
                <w:rFonts w:ascii="Arial" w:hAnsi="Arial" w:cs="Arial"/>
                <w:b/>
                <w:color w:val="002060"/>
              </w:rPr>
            </w:pPr>
            <w:r w:rsidRPr="003F286E">
              <w:rPr>
                <w:rFonts w:ascii="Arial" w:hAnsi="Arial" w:cs="Arial"/>
                <w:color w:val="002060"/>
                <w:sz w:val="22"/>
                <w:szCs w:val="22"/>
              </w:rPr>
              <w:t>Success in Intercollegiate Specialty Examination or equivalent</w:t>
            </w:r>
          </w:p>
          <w:p w14:paraId="33A5EBF9" w14:textId="77777777" w:rsidR="009265AE" w:rsidRPr="003F286E" w:rsidRDefault="009265AE" w:rsidP="009265AE">
            <w:pPr>
              <w:numPr>
                <w:ilvl w:val="0"/>
                <w:numId w:val="35"/>
              </w:numPr>
              <w:tabs>
                <w:tab w:val="clear" w:pos="720"/>
                <w:tab w:val="num" w:pos="0"/>
              </w:tabs>
              <w:ind w:left="345"/>
              <w:jc w:val="both"/>
              <w:rPr>
                <w:rFonts w:ascii="Arial" w:hAnsi="Arial" w:cs="Arial"/>
                <w:color w:val="002060"/>
              </w:rPr>
            </w:pPr>
            <w:r w:rsidRPr="003F286E">
              <w:rPr>
                <w:rFonts w:ascii="Arial" w:hAnsi="Arial" w:cs="Arial"/>
                <w:color w:val="002060"/>
                <w:sz w:val="22"/>
                <w:szCs w:val="22"/>
              </w:rPr>
              <w:t>CCT or equivalent</w:t>
            </w:r>
          </w:p>
        </w:tc>
        <w:tc>
          <w:tcPr>
            <w:tcW w:w="0" w:type="auto"/>
          </w:tcPr>
          <w:p w14:paraId="7F5A7583" w14:textId="77777777" w:rsidR="009265AE" w:rsidRPr="003F286E" w:rsidRDefault="009265AE" w:rsidP="009265AE">
            <w:pPr>
              <w:numPr>
                <w:ilvl w:val="0"/>
                <w:numId w:val="35"/>
              </w:numPr>
              <w:tabs>
                <w:tab w:val="clear" w:pos="720"/>
                <w:tab w:val="num" w:pos="355"/>
              </w:tabs>
              <w:ind w:left="0"/>
              <w:jc w:val="both"/>
              <w:rPr>
                <w:rFonts w:ascii="Arial" w:hAnsi="Arial" w:cs="Arial"/>
                <w:b/>
                <w:color w:val="002060"/>
              </w:rPr>
            </w:pPr>
            <w:r w:rsidRPr="003F286E">
              <w:rPr>
                <w:rFonts w:ascii="Arial" w:hAnsi="Arial" w:cs="Arial"/>
                <w:color w:val="002060"/>
                <w:sz w:val="22"/>
                <w:szCs w:val="22"/>
              </w:rPr>
              <w:t>Evidence of training in microsurgical reconstruction</w:t>
            </w:r>
          </w:p>
          <w:p w14:paraId="4C5B1C6C" w14:textId="77777777" w:rsidR="009265AE" w:rsidRPr="003F286E" w:rsidRDefault="009265AE" w:rsidP="00E664F5">
            <w:pPr>
              <w:jc w:val="both"/>
              <w:rPr>
                <w:rFonts w:ascii="Arial" w:hAnsi="Arial" w:cs="Arial"/>
                <w:b/>
                <w:color w:val="002060"/>
              </w:rPr>
            </w:pPr>
          </w:p>
        </w:tc>
      </w:tr>
      <w:tr w:rsidR="003F286E" w:rsidRPr="003F286E" w14:paraId="0590FB20" w14:textId="77777777" w:rsidTr="003F286E">
        <w:tc>
          <w:tcPr>
            <w:tcW w:w="0" w:type="auto"/>
          </w:tcPr>
          <w:p w14:paraId="612C544B"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Experience</w:t>
            </w:r>
          </w:p>
        </w:tc>
        <w:tc>
          <w:tcPr>
            <w:tcW w:w="0" w:type="auto"/>
          </w:tcPr>
          <w:p w14:paraId="7CAAB41C" w14:textId="77777777" w:rsidR="009265AE" w:rsidRPr="003F286E" w:rsidRDefault="009265AE" w:rsidP="009265AE">
            <w:pPr>
              <w:numPr>
                <w:ilvl w:val="0"/>
                <w:numId w:val="36"/>
              </w:numPr>
              <w:tabs>
                <w:tab w:val="clear" w:pos="720"/>
                <w:tab w:val="num" w:pos="345"/>
              </w:tabs>
              <w:ind w:left="345" w:hanging="426"/>
              <w:jc w:val="both"/>
              <w:rPr>
                <w:rFonts w:ascii="Arial" w:hAnsi="Arial" w:cs="Arial"/>
                <w:b/>
                <w:color w:val="002060"/>
              </w:rPr>
            </w:pPr>
            <w:r w:rsidRPr="003F286E">
              <w:rPr>
                <w:rFonts w:ascii="Arial" w:hAnsi="Arial" w:cs="Arial"/>
                <w:color w:val="002060"/>
                <w:sz w:val="22"/>
                <w:szCs w:val="22"/>
              </w:rPr>
              <w:t>Ability to work with other specialties to manage referrals for major trauma requiring soft tissue reconstruction</w:t>
            </w:r>
          </w:p>
          <w:p w14:paraId="3BCC8178" w14:textId="77777777" w:rsidR="009265AE" w:rsidRPr="003F286E" w:rsidRDefault="009265AE" w:rsidP="009265AE">
            <w:pPr>
              <w:numPr>
                <w:ilvl w:val="0"/>
                <w:numId w:val="36"/>
              </w:numPr>
              <w:tabs>
                <w:tab w:val="clear" w:pos="720"/>
                <w:tab w:val="num" w:pos="345"/>
              </w:tabs>
              <w:ind w:left="345" w:hanging="426"/>
              <w:jc w:val="both"/>
              <w:rPr>
                <w:rFonts w:ascii="Arial" w:hAnsi="Arial" w:cs="Arial"/>
                <w:b/>
                <w:color w:val="002060"/>
              </w:rPr>
            </w:pPr>
            <w:r w:rsidRPr="003F286E">
              <w:rPr>
                <w:rFonts w:ascii="Arial" w:hAnsi="Arial" w:cs="Arial"/>
                <w:color w:val="002060"/>
                <w:sz w:val="22"/>
                <w:szCs w:val="22"/>
              </w:rPr>
              <w:t>Ability to take full and independent responsibility for clinical care of patients</w:t>
            </w:r>
          </w:p>
          <w:p w14:paraId="2F8FB6A1" w14:textId="77777777" w:rsidR="009265AE" w:rsidRPr="003F286E" w:rsidRDefault="009265AE" w:rsidP="009265AE">
            <w:pPr>
              <w:numPr>
                <w:ilvl w:val="0"/>
                <w:numId w:val="36"/>
              </w:numPr>
              <w:tabs>
                <w:tab w:val="clear" w:pos="720"/>
                <w:tab w:val="num" w:pos="345"/>
              </w:tabs>
              <w:ind w:left="345" w:hanging="426"/>
              <w:jc w:val="both"/>
              <w:rPr>
                <w:rFonts w:ascii="Arial" w:hAnsi="Arial" w:cs="Arial"/>
                <w:b/>
                <w:color w:val="002060"/>
              </w:rPr>
            </w:pPr>
            <w:r w:rsidRPr="003F286E">
              <w:rPr>
                <w:rFonts w:ascii="Arial" w:hAnsi="Arial" w:cs="Arial"/>
                <w:color w:val="002060"/>
                <w:sz w:val="22"/>
                <w:szCs w:val="22"/>
              </w:rPr>
              <w:t>Ability to manage and co-ordinate care of patients with general plastic problems and conditions including the management of trauma and skin cancer</w:t>
            </w:r>
          </w:p>
        </w:tc>
        <w:tc>
          <w:tcPr>
            <w:tcW w:w="0" w:type="auto"/>
          </w:tcPr>
          <w:p w14:paraId="375E16C1" w14:textId="77777777" w:rsidR="009265AE" w:rsidRPr="003F286E" w:rsidRDefault="009265AE" w:rsidP="009265AE">
            <w:pPr>
              <w:numPr>
                <w:ilvl w:val="0"/>
                <w:numId w:val="36"/>
              </w:numPr>
              <w:ind w:left="0"/>
              <w:jc w:val="both"/>
              <w:rPr>
                <w:rFonts w:ascii="Arial" w:hAnsi="Arial" w:cs="Arial"/>
                <w:color w:val="002060"/>
              </w:rPr>
            </w:pPr>
            <w:r w:rsidRPr="003F286E">
              <w:rPr>
                <w:rFonts w:ascii="Arial" w:hAnsi="Arial" w:cs="Arial"/>
                <w:color w:val="002060"/>
                <w:sz w:val="22"/>
                <w:szCs w:val="22"/>
              </w:rPr>
              <w:t>Evidence of advanced limb and microsurgical reconstruction training e.g. TIG fellowship or post CCT fellowships</w:t>
            </w:r>
          </w:p>
          <w:p w14:paraId="2F9BC2E8" w14:textId="77777777" w:rsidR="009265AE" w:rsidRPr="003F286E" w:rsidRDefault="009265AE" w:rsidP="00E664F5">
            <w:pPr>
              <w:jc w:val="both"/>
              <w:rPr>
                <w:rFonts w:ascii="Arial" w:hAnsi="Arial" w:cs="Arial"/>
                <w:color w:val="002060"/>
              </w:rPr>
            </w:pPr>
          </w:p>
        </w:tc>
      </w:tr>
      <w:tr w:rsidR="003F286E" w:rsidRPr="003F286E" w14:paraId="63E0E8E9" w14:textId="77777777" w:rsidTr="003F286E">
        <w:tc>
          <w:tcPr>
            <w:tcW w:w="0" w:type="auto"/>
          </w:tcPr>
          <w:p w14:paraId="25FEC0FC"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Academic Achievements</w:t>
            </w:r>
          </w:p>
        </w:tc>
        <w:tc>
          <w:tcPr>
            <w:tcW w:w="0" w:type="auto"/>
          </w:tcPr>
          <w:p w14:paraId="393E4C87" w14:textId="77777777" w:rsidR="009265AE" w:rsidRPr="003F286E" w:rsidRDefault="009265AE" w:rsidP="009265AE">
            <w:pPr>
              <w:numPr>
                <w:ilvl w:val="0"/>
                <w:numId w:val="37"/>
              </w:numPr>
              <w:tabs>
                <w:tab w:val="clear" w:pos="720"/>
                <w:tab w:val="num" w:pos="345"/>
              </w:tabs>
              <w:ind w:left="-81" w:firstLine="0"/>
              <w:jc w:val="both"/>
              <w:rPr>
                <w:rFonts w:ascii="Arial" w:hAnsi="Arial" w:cs="Arial"/>
                <w:b/>
                <w:color w:val="002060"/>
              </w:rPr>
            </w:pPr>
            <w:r w:rsidRPr="003F286E">
              <w:rPr>
                <w:rFonts w:ascii="Arial" w:hAnsi="Arial" w:cs="Arial"/>
                <w:color w:val="002060"/>
                <w:sz w:val="22"/>
                <w:szCs w:val="22"/>
              </w:rPr>
              <w:t>Commitment to research</w:t>
            </w:r>
          </w:p>
          <w:p w14:paraId="260AADBD" w14:textId="77777777" w:rsidR="009265AE" w:rsidRPr="003F286E" w:rsidRDefault="009265AE" w:rsidP="00E664F5">
            <w:pPr>
              <w:ind w:left="-81"/>
              <w:jc w:val="both"/>
              <w:rPr>
                <w:rFonts w:ascii="Arial" w:hAnsi="Arial" w:cs="Arial"/>
                <w:b/>
                <w:color w:val="002060"/>
              </w:rPr>
            </w:pPr>
            <w:r w:rsidRPr="003F286E">
              <w:rPr>
                <w:rFonts w:ascii="Arial" w:hAnsi="Arial" w:cs="Arial"/>
                <w:color w:val="002060"/>
                <w:sz w:val="22"/>
                <w:szCs w:val="22"/>
              </w:rPr>
              <w:t xml:space="preserve">       publications and presentations </w:t>
            </w:r>
          </w:p>
        </w:tc>
        <w:tc>
          <w:tcPr>
            <w:tcW w:w="0" w:type="auto"/>
          </w:tcPr>
          <w:p w14:paraId="02B7E536" w14:textId="77777777" w:rsidR="009265AE" w:rsidRPr="003F286E" w:rsidRDefault="009265AE" w:rsidP="009265AE">
            <w:pPr>
              <w:numPr>
                <w:ilvl w:val="0"/>
                <w:numId w:val="37"/>
              </w:numPr>
              <w:ind w:left="0"/>
              <w:jc w:val="both"/>
              <w:rPr>
                <w:rFonts w:ascii="Arial" w:hAnsi="Arial" w:cs="Arial"/>
                <w:b/>
                <w:color w:val="002060"/>
              </w:rPr>
            </w:pPr>
            <w:r w:rsidRPr="003F286E">
              <w:rPr>
                <w:rFonts w:ascii="Arial" w:hAnsi="Arial" w:cs="Arial"/>
                <w:color w:val="002060"/>
                <w:sz w:val="22"/>
                <w:szCs w:val="22"/>
              </w:rPr>
              <w:t>Extensive publications and presentations or a higher research degree</w:t>
            </w:r>
          </w:p>
        </w:tc>
      </w:tr>
      <w:tr w:rsidR="003F286E" w:rsidRPr="003F286E" w14:paraId="1D096444" w14:textId="77777777" w:rsidTr="003F286E">
        <w:tc>
          <w:tcPr>
            <w:tcW w:w="0" w:type="auto"/>
          </w:tcPr>
          <w:p w14:paraId="46541780"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Teaching and Audit</w:t>
            </w:r>
          </w:p>
        </w:tc>
        <w:tc>
          <w:tcPr>
            <w:tcW w:w="0" w:type="auto"/>
          </w:tcPr>
          <w:p w14:paraId="231666B6" w14:textId="77777777" w:rsidR="009265AE" w:rsidRPr="003F286E" w:rsidRDefault="009265AE" w:rsidP="009265AE">
            <w:pPr>
              <w:numPr>
                <w:ilvl w:val="0"/>
                <w:numId w:val="38"/>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 xml:space="preserve">Committed to teaching, training and audit. </w:t>
            </w:r>
          </w:p>
        </w:tc>
        <w:tc>
          <w:tcPr>
            <w:tcW w:w="0" w:type="auto"/>
          </w:tcPr>
          <w:p w14:paraId="2D6F2C76" w14:textId="77777777" w:rsidR="009265AE" w:rsidRPr="003F286E" w:rsidRDefault="009265AE" w:rsidP="009265AE">
            <w:pPr>
              <w:numPr>
                <w:ilvl w:val="0"/>
                <w:numId w:val="38"/>
              </w:numPr>
              <w:ind w:left="0"/>
              <w:jc w:val="both"/>
              <w:rPr>
                <w:rFonts w:ascii="Arial" w:hAnsi="Arial" w:cs="Arial"/>
                <w:color w:val="002060"/>
              </w:rPr>
            </w:pPr>
            <w:r w:rsidRPr="003F286E">
              <w:rPr>
                <w:rFonts w:ascii="Arial" w:hAnsi="Arial" w:cs="Arial"/>
                <w:color w:val="002060"/>
                <w:sz w:val="22"/>
                <w:szCs w:val="22"/>
              </w:rPr>
              <w:t>Participation in audit projects</w:t>
            </w:r>
          </w:p>
        </w:tc>
      </w:tr>
      <w:tr w:rsidR="003F286E" w:rsidRPr="003F286E" w14:paraId="6FAF9214" w14:textId="77777777" w:rsidTr="003F286E">
        <w:tc>
          <w:tcPr>
            <w:tcW w:w="0" w:type="auto"/>
          </w:tcPr>
          <w:p w14:paraId="0C583D6D"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Motivation</w:t>
            </w:r>
          </w:p>
        </w:tc>
        <w:tc>
          <w:tcPr>
            <w:tcW w:w="0" w:type="auto"/>
          </w:tcPr>
          <w:p w14:paraId="30394555" w14:textId="77777777" w:rsidR="009265AE" w:rsidRPr="003F286E" w:rsidRDefault="009265AE" w:rsidP="009265AE">
            <w:pPr>
              <w:numPr>
                <w:ilvl w:val="0"/>
                <w:numId w:val="39"/>
              </w:numPr>
              <w:tabs>
                <w:tab w:val="clear" w:pos="720"/>
                <w:tab w:val="num" w:pos="345"/>
              </w:tabs>
              <w:ind w:left="345" w:hanging="426"/>
              <w:jc w:val="both"/>
              <w:rPr>
                <w:rFonts w:ascii="Arial" w:hAnsi="Arial" w:cs="Arial"/>
                <w:color w:val="002060"/>
              </w:rPr>
            </w:pPr>
            <w:r w:rsidRPr="003F286E">
              <w:rPr>
                <w:rFonts w:ascii="Arial" w:hAnsi="Arial" w:cs="Arial"/>
                <w:color w:val="002060"/>
                <w:sz w:val="22"/>
                <w:szCs w:val="22"/>
              </w:rPr>
              <w:t xml:space="preserve">Committed to patient focused care, learning and continuous professional development </w:t>
            </w:r>
          </w:p>
        </w:tc>
        <w:tc>
          <w:tcPr>
            <w:tcW w:w="0" w:type="auto"/>
          </w:tcPr>
          <w:p w14:paraId="20259357" w14:textId="77777777" w:rsidR="009265AE" w:rsidRPr="003F286E" w:rsidRDefault="009265AE" w:rsidP="009265AE">
            <w:pPr>
              <w:numPr>
                <w:ilvl w:val="0"/>
                <w:numId w:val="39"/>
              </w:numPr>
              <w:ind w:left="0"/>
              <w:jc w:val="both"/>
              <w:rPr>
                <w:rFonts w:ascii="Arial" w:hAnsi="Arial" w:cs="Arial"/>
                <w:color w:val="002060"/>
              </w:rPr>
            </w:pPr>
            <w:r w:rsidRPr="003F286E">
              <w:rPr>
                <w:rFonts w:ascii="Arial" w:hAnsi="Arial" w:cs="Arial"/>
                <w:color w:val="002060"/>
                <w:sz w:val="22"/>
                <w:szCs w:val="22"/>
              </w:rPr>
              <w:t xml:space="preserve">Desire to develop services for patients </w:t>
            </w:r>
          </w:p>
          <w:p w14:paraId="5C9232B1" w14:textId="77777777" w:rsidR="009265AE" w:rsidRPr="003F286E" w:rsidRDefault="009265AE" w:rsidP="009265AE">
            <w:pPr>
              <w:numPr>
                <w:ilvl w:val="0"/>
                <w:numId w:val="39"/>
              </w:numPr>
              <w:ind w:left="0"/>
              <w:jc w:val="both"/>
              <w:rPr>
                <w:rFonts w:ascii="Arial" w:hAnsi="Arial" w:cs="Arial"/>
                <w:color w:val="002060"/>
              </w:rPr>
            </w:pPr>
            <w:r w:rsidRPr="003F286E">
              <w:rPr>
                <w:rFonts w:ascii="Arial" w:hAnsi="Arial" w:cs="Arial"/>
                <w:color w:val="002060"/>
                <w:sz w:val="22"/>
                <w:szCs w:val="22"/>
              </w:rPr>
              <w:t xml:space="preserve">Desire to encourage research within the department </w:t>
            </w:r>
          </w:p>
        </w:tc>
      </w:tr>
      <w:tr w:rsidR="003F286E" w:rsidRPr="003F286E" w14:paraId="5868D2A5" w14:textId="77777777" w:rsidTr="003F286E">
        <w:tc>
          <w:tcPr>
            <w:tcW w:w="0" w:type="auto"/>
          </w:tcPr>
          <w:p w14:paraId="3D840B0B" w14:textId="77777777" w:rsidR="009265AE" w:rsidRPr="003F286E" w:rsidRDefault="009265AE" w:rsidP="00E664F5">
            <w:pPr>
              <w:ind w:left="252"/>
              <w:jc w:val="both"/>
              <w:rPr>
                <w:rFonts w:ascii="Arial" w:hAnsi="Arial" w:cs="Arial"/>
                <w:b/>
                <w:color w:val="002060"/>
              </w:rPr>
            </w:pPr>
            <w:r w:rsidRPr="003F286E">
              <w:rPr>
                <w:rFonts w:ascii="Arial" w:hAnsi="Arial" w:cs="Arial"/>
                <w:b/>
                <w:color w:val="002060"/>
              </w:rPr>
              <w:t>Personal Attributes</w:t>
            </w:r>
          </w:p>
        </w:tc>
        <w:tc>
          <w:tcPr>
            <w:tcW w:w="0" w:type="auto"/>
          </w:tcPr>
          <w:p w14:paraId="0DA86F8E" w14:textId="77777777" w:rsidR="009265AE" w:rsidRPr="003F286E" w:rsidRDefault="009265AE" w:rsidP="009265AE">
            <w:pPr>
              <w:numPr>
                <w:ilvl w:val="0"/>
                <w:numId w:val="40"/>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Able to work in a team with colleagues in own and other disciplines</w:t>
            </w:r>
          </w:p>
          <w:p w14:paraId="11CC43CD" w14:textId="77777777" w:rsidR="009265AE" w:rsidRPr="003F286E" w:rsidRDefault="009265AE" w:rsidP="009265AE">
            <w:pPr>
              <w:numPr>
                <w:ilvl w:val="0"/>
                <w:numId w:val="40"/>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Good interpersonal skills</w:t>
            </w:r>
          </w:p>
          <w:p w14:paraId="6451BF33" w14:textId="77777777" w:rsidR="009265AE" w:rsidRPr="003F286E" w:rsidRDefault="009265AE" w:rsidP="009265AE">
            <w:pPr>
              <w:numPr>
                <w:ilvl w:val="0"/>
                <w:numId w:val="40"/>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Able to organise time efficiently and effectively</w:t>
            </w:r>
          </w:p>
          <w:p w14:paraId="2F20FC6B" w14:textId="77777777" w:rsidR="009265AE" w:rsidRPr="003F286E" w:rsidRDefault="009265AE" w:rsidP="009265AE">
            <w:pPr>
              <w:numPr>
                <w:ilvl w:val="0"/>
                <w:numId w:val="40"/>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Able to motivate colleagues</w:t>
            </w:r>
          </w:p>
          <w:p w14:paraId="1F805623" w14:textId="77777777" w:rsidR="009265AE" w:rsidRPr="003F286E" w:rsidRDefault="009265AE" w:rsidP="009265AE">
            <w:pPr>
              <w:numPr>
                <w:ilvl w:val="0"/>
                <w:numId w:val="40"/>
              </w:numPr>
              <w:tabs>
                <w:tab w:val="clear" w:pos="720"/>
                <w:tab w:val="num" w:pos="345"/>
              </w:tabs>
              <w:ind w:left="345"/>
              <w:jc w:val="both"/>
              <w:rPr>
                <w:rFonts w:ascii="Arial" w:hAnsi="Arial" w:cs="Arial"/>
                <w:color w:val="002060"/>
              </w:rPr>
            </w:pPr>
            <w:r w:rsidRPr="003F286E">
              <w:rPr>
                <w:rFonts w:ascii="Arial" w:hAnsi="Arial" w:cs="Arial"/>
                <w:color w:val="002060"/>
                <w:sz w:val="22"/>
                <w:szCs w:val="22"/>
              </w:rPr>
              <w:t>Commitment to Continuing Medical Education and the requirements of Clinical Governance</w:t>
            </w:r>
          </w:p>
        </w:tc>
        <w:tc>
          <w:tcPr>
            <w:tcW w:w="0" w:type="auto"/>
          </w:tcPr>
          <w:p w14:paraId="19753836" w14:textId="77777777" w:rsidR="009265AE" w:rsidRPr="003F286E" w:rsidRDefault="009265AE" w:rsidP="009265AE">
            <w:pPr>
              <w:numPr>
                <w:ilvl w:val="0"/>
                <w:numId w:val="40"/>
              </w:numPr>
              <w:ind w:left="0"/>
              <w:jc w:val="both"/>
              <w:rPr>
                <w:rFonts w:ascii="Arial" w:hAnsi="Arial" w:cs="Arial"/>
                <w:color w:val="002060"/>
              </w:rPr>
            </w:pPr>
            <w:r w:rsidRPr="003F286E">
              <w:rPr>
                <w:rFonts w:ascii="Arial" w:hAnsi="Arial" w:cs="Arial"/>
                <w:color w:val="002060"/>
                <w:sz w:val="22"/>
                <w:szCs w:val="22"/>
              </w:rPr>
              <w:t>Willing to help develop and improve a new trauma service on a separate site</w:t>
            </w:r>
          </w:p>
          <w:p w14:paraId="40FA2BA3" w14:textId="77777777" w:rsidR="009265AE" w:rsidRPr="003F286E" w:rsidRDefault="009265AE" w:rsidP="009265AE">
            <w:pPr>
              <w:numPr>
                <w:ilvl w:val="0"/>
                <w:numId w:val="40"/>
              </w:numPr>
              <w:ind w:left="0"/>
              <w:jc w:val="both"/>
              <w:rPr>
                <w:rFonts w:ascii="Arial" w:hAnsi="Arial" w:cs="Arial"/>
                <w:color w:val="002060"/>
              </w:rPr>
            </w:pPr>
            <w:r w:rsidRPr="003F286E">
              <w:rPr>
                <w:rFonts w:ascii="Arial" w:hAnsi="Arial" w:cs="Arial"/>
                <w:color w:val="002060"/>
                <w:sz w:val="22"/>
                <w:szCs w:val="22"/>
              </w:rPr>
              <w:t>Previous managerial training and experience</w:t>
            </w:r>
          </w:p>
        </w:tc>
      </w:tr>
    </w:tbl>
    <w:p w14:paraId="4865FA41" w14:textId="77777777" w:rsidR="009265AE" w:rsidRPr="003F286E" w:rsidRDefault="009265AE" w:rsidP="009265AE">
      <w:pPr>
        <w:kinsoku w:val="0"/>
        <w:overflowPunct w:val="0"/>
        <w:ind w:left="-1276"/>
        <w:jc w:val="both"/>
        <w:rPr>
          <w:rFonts w:ascii="Arial" w:hAnsi="Arial" w:cs="Arial"/>
          <w:bCs/>
          <w:color w:val="002060"/>
          <w:sz w:val="32"/>
        </w:rPr>
      </w:pPr>
    </w:p>
    <w:p w14:paraId="3E642407" w14:textId="0B3E6230" w:rsidR="003571DD" w:rsidRPr="003F286E" w:rsidRDefault="009265AE" w:rsidP="009265AE">
      <w:pPr>
        <w:rPr>
          <w:rFonts w:ascii="Arial" w:hAnsi="Arial" w:cs="Arial"/>
          <w:b/>
          <w:bCs/>
          <w:color w:val="002060"/>
          <w:sz w:val="32"/>
          <w:szCs w:val="32"/>
        </w:rPr>
      </w:pPr>
      <w:r w:rsidRPr="003F286E">
        <w:rPr>
          <w:rFonts w:ascii="Arial" w:hAnsi="Arial"/>
          <w:b/>
          <w:color w:val="002060"/>
          <w:sz w:val="18"/>
          <w:szCs w:val="18"/>
        </w:rPr>
        <w:tab/>
      </w:r>
    </w:p>
    <w:p w14:paraId="65FC0F15" w14:textId="77777777" w:rsidR="003F286E" w:rsidRPr="003F286E" w:rsidRDefault="003F286E" w:rsidP="008A52ED">
      <w:pPr>
        <w:rPr>
          <w:rFonts w:ascii="Arial" w:hAnsi="Arial" w:cs="Arial"/>
          <w:b/>
          <w:bCs/>
          <w:color w:val="002060"/>
          <w:sz w:val="32"/>
          <w:szCs w:val="32"/>
        </w:rPr>
      </w:pPr>
    </w:p>
    <w:p w14:paraId="11DB7EC2" w14:textId="77777777" w:rsidR="003F286E" w:rsidRPr="003F286E" w:rsidRDefault="003F286E" w:rsidP="008A52ED">
      <w:pPr>
        <w:rPr>
          <w:rFonts w:ascii="Arial" w:hAnsi="Arial" w:cs="Arial"/>
          <w:b/>
          <w:bCs/>
          <w:color w:val="002060"/>
          <w:sz w:val="32"/>
          <w:szCs w:val="32"/>
        </w:rPr>
      </w:pPr>
    </w:p>
    <w:p w14:paraId="2C9AA20F" w14:textId="77777777" w:rsidR="003F286E" w:rsidRPr="003F286E" w:rsidRDefault="003F286E" w:rsidP="008A52ED">
      <w:pPr>
        <w:rPr>
          <w:rFonts w:ascii="Arial" w:hAnsi="Arial" w:cs="Arial"/>
          <w:b/>
          <w:bCs/>
          <w:color w:val="002060"/>
          <w:sz w:val="32"/>
          <w:szCs w:val="32"/>
        </w:rPr>
      </w:pPr>
    </w:p>
    <w:p w14:paraId="4347DB29" w14:textId="77777777" w:rsidR="003F286E" w:rsidRPr="003F286E" w:rsidRDefault="003F286E" w:rsidP="008A52ED">
      <w:pPr>
        <w:rPr>
          <w:rFonts w:ascii="Arial" w:hAnsi="Arial" w:cs="Arial"/>
          <w:b/>
          <w:bCs/>
          <w:color w:val="002060"/>
          <w:sz w:val="32"/>
          <w:szCs w:val="32"/>
        </w:rPr>
      </w:pPr>
    </w:p>
    <w:p w14:paraId="36AF9933" w14:textId="77777777" w:rsidR="003F286E" w:rsidRPr="003F286E" w:rsidRDefault="003F286E" w:rsidP="008A52ED">
      <w:pPr>
        <w:rPr>
          <w:rFonts w:ascii="Arial" w:hAnsi="Arial" w:cs="Arial"/>
          <w:b/>
          <w:bCs/>
          <w:color w:val="002060"/>
          <w:sz w:val="32"/>
          <w:szCs w:val="32"/>
        </w:rPr>
      </w:pPr>
    </w:p>
    <w:p w14:paraId="51BA2C23" w14:textId="77777777" w:rsidR="008502BD" w:rsidRPr="003F286E" w:rsidRDefault="009241F2" w:rsidP="008A52ED">
      <w:pPr>
        <w:rPr>
          <w:rFonts w:ascii="Arial" w:hAnsi="Arial" w:cs="Arial"/>
          <w:color w:val="002060"/>
        </w:rPr>
      </w:pPr>
      <w:r w:rsidRPr="003F286E">
        <w:rPr>
          <w:rFonts w:ascii="Arial" w:hAnsi="Arial" w:cs="Arial"/>
          <w:b/>
          <w:bCs/>
          <w:color w:val="002060"/>
          <w:sz w:val="32"/>
          <w:szCs w:val="32"/>
        </w:rPr>
        <w:t>Section 4:</w:t>
      </w:r>
      <w:r w:rsidR="008502BD" w:rsidRPr="003F286E">
        <w:rPr>
          <w:rFonts w:ascii="Arial" w:hAnsi="Arial" w:cs="Arial"/>
          <w:b/>
          <w:bCs/>
          <w:color w:val="002060"/>
          <w:sz w:val="32"/>
          <w:szCs w:val="32"/>
        </w:rPr>
        <w:tab/>
      </w:r>
      <w:r w:rsidR="008502BD" w:rsidRPr="003F286E">
        <w:rPr>
          <w:rFonts w:ascii="Arial" w:hAnsi="Arial" w:cs="Arial"/>
          <w:b/>
          <w:bCs/>
          <w:color w:val="002060"/>
          <w:sz w:val="32"/>
          <w:szCs w:val="32"/>
        </w:rPr>
        <w:tab/>
      </w:r>
    </w:p>
    <w:p w14:paraId="04BE8167" w14:textId="77777777" w:rsidR="00E829EC" w:rsidRPr="003F286E" w:rsidRDefault="00E829EC" w:rsidP="00E829EC">
      <w:pPr>
        <w:autoSpaceDE w:val="0"/>
        <w:autoSpaceDN w:val="0"/>
        <w:adjustRightInd w:val="0"/>
        <w:rPr>
          <w:rFonts w:ascii="Arial" w:hAnsi="Arial" w:cs="Arial"/>
          <w:color w:val="002060"/>
        </w:rPr>
      </w:pPr>
      <w:r w:rsidRPr="003F286E">
        <w:rPr>
          <w:rFonts w:ascii="Arial" w:hAnsi="Arial" w:cs="Arial"/>
          <w:color w:val="002060"/>
        </w:rPr>
        <w:t>General Information</w:t>
      </w:r>
    </w:p>
    <w:p w14:paraId="6E3C0B2F" w14:textId="77777777" w:rsidR="008502BD" w:rsidRPr="003F286E" w:rsidRDefault="008502BD" w:rsidP="00067415">
      <w:pPr>
        <w:rPr>
          <w:rFonts w:ascii="Arial" w:hAnsi="Arial" w:cs="Arial"/>
          <w:b/>
          <w:bCs/>
          <w:color w:val="002060"/>
        </w:rPr>
      </w:pPr>
    </w:p>
    <w:p w14:paraId="10860D6D" w14:textId="2833773D" w:rsidR="008502BD" w:rsidRPr="003F286E" w:rsidRDefault="008502BD" w:rsidP="00791C81">
      <w:pPr>
        <w:pStyle w:val="BodyText"/>
        <w:ind w:right="-6"/>
        <w:jc w:val="both"/>
        <w:rPr>
          <w:rFonts w:ascii="Arial" w:hAnsi="Arial" w:cs="Arial"/>
          <w:i/>
          <w:color w:val="002060"/>
        </w:rPr>
      </w:pPr>
      <w:r w:rsidRPr="003F286E">
        <w:rPr>
          <w:rFonts w:ascii="Arial" w:hAnsi="Arial" w:cs="Arial"/>
          <w:b/>
          <w:bCs/>
          <w:color w:val="002060"/>
          <w:sz w:val="24"/>
          <w:szCs w:val="24"/>
        </w:rPr>
        <w:t xml:space="preserve">Closing Date:  </w:t>
      </w:r>
      <w:r w:rsidR="003F286E" w:rsidRPr="003F286E">
        <w:rPr>
          <w:rFonts w:ascii="Arial" w:hAnsi="Arial" w:cs="Arial"/>
          <w:b/>
          <w:bCs/>
          <w:color w:val="002060"/>
          <w:sz w:val="24"/>
          <w:szCs w:val="24"/>
        </w:rPr>
        <w:t>23</w:t>
      </w:r>
      <w:r w:rsidR="003F286E" w:rsidRPr="003F286E">
        <w:rPr>
          <w:rFonts w:ascii="Arial" w:hAnsi="Arial" w:cs="Arial"/>
          <w:b/>
          <w:bCs/>
          <w:color w:val="002060"/>
          <w:sz w:val="24"/>
          <w:szCs w:val="24"/>
          <w:vertAlign w:val="superscript"/>
        </w:rPr>
        <w:t>rd</w:t>
      </w:r>
      <w:r w:rsidR="003F286E" w:rsidRPr="003F286E">
        <w:rPr>
          <w:rFonts w:ascii="Arial" w:hAnsi="Arial" w:cs="Arial"/>
          <w:b/>
          <w:bCs/>
          <w:color w:val="002060"/>
          <w:sz w:val="24"/>
          <w:szCs w:val="24"/>
        </w:rPr>
        <w:t xml:space="preserve"> July 2021</w:t>
      </w:r>
    </w:p>
    <w:p w14:paraId="6A3248E5" w14:textId="77777777" w:rsidR="008502BD" w:rsidRPr="003F286E" w:rsidRDefault="008502BD" w:rsidP="00067415">
      <w:pPr>
        <w:jc w:val="both"/>
        <w:rPr>
          <w:rFonts w:ascii="Arial" w:hAnsi="Arial" w:cs="Arial"/>
          <w:color w:val="002060"/>
        </w:rPr>
      </w:pPr>
      <w:r w:rsidRPr="003F286E">
        <w:rPr>
          <w:rFonts w:ascii="Arial" w:hAnsi="Arial" w:cs="Arial"/>
          <w:b/>
          <w:bCs/>
          <w:color w:val="002060"/>
        </w:rPr>
        <w:t xml:space="preserve">Informal Enquiries and visits:  </w:t>
      </w:r>
      <w:r w:rsidRPr="003F286E">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F286E">
        <w:rPr>
          <w:rFonts w:ascii="Arial" w:hAnsi="Arial" w:cs="Arial"/>
          <w:color w:val="002060"/>
        </w:rPr>
        <w:t>In the first instance, please contact:</w:t>
      </w:r>
    </w:p>
    <w:p w14:paraId="26237966" w14:textId="77777777" w:rsidR="008502BD" w:rsidRPr="003F286E"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F286E" w:rsidRPr="003F286E" w14:paraId="53E1C9CA" w14:textId="77777777" w:rsidTr="00855109">
        <w:trPr>
          <w:trHeight w:val="165"/>
        </w:trPr>
        <w:tc>
          <w:tcPr>
            <w:tcW w:w="2552" w:type="dxa"/>
            <w:shd w:val="clear" w:color="auto" w:fill="DDD9C3"/>
          </w:tcPr>
          <w:p w14:paraId="39F5005E" w14:textId="77777777" w:rsidR="008502BD" w:rsidRPr="003F286E" w:rsidRDefault="008502BD" w:rsidP="00E65521">
            <w:pPr>
              <w:pStyle w:val="Default"/>
              <w:ind w:left="420"/>
              <w:rPr>
                <w:b/>
                <w:color w:val="002060"/>
              </w:rPr>
            </w:pPr>
            <w:r w:rsidRPr="003F286E">
              <w:rPr>
                <w:b/>
                <w:color w:val="002060"/>
              </w:rPr>
              <w:t xml:space="preserve">Name </w:t>
            </w:r>
          </w:p>
        </w:tc>
        <w:tc>
          <w:tcPr>
            <w:tcW w:w="2126" w:type="dxa"/>
            <w:shd w:val="clear" w:color="auto" w:fill="DDD9C3"/>
          </w:tcPr>
          <w:p w14:paraId="071BE67A" w14:textId="77777777" w:rsidR="008502BD" w:rsidRPr="003F286E" w:rsidRDefault="008502BD" w:rsidP="00E65521">
            <w:pPr>
              <w:pStyle w:val="Default"/>
              <w:ind w:left="420"/>
              <w:rPr>
                <w:b/>
                <w:color w:val="002060"/>
              </w:rPr>
            </w:pPr>
            <w:r w:rsidRPr="003F286E">
              <w:rPr>
                <w:b/>
                <w:color w:val="002060"/>
              </w:rPr>
              <w:t xml:space="preserve">Job Title </w:t>
            </w:r>
          </w:p>
        </w:tc>
        <w:tc>
          <w:tcPr>
            <w:tcW w:w="3969" w:type="dxa"/>
            <w:shd w:val="clear" w:color="auto" w:fill="DDD9C3"/>
          </w:tcPr>
          <w:p w14:paraId="54657F01" w14:textId="77777777" w:rsidR="008502BD" w:rsidRPr="003F286E" w:rsidRDefault="008502BD" w:rsidP="00E65521">
            <w:pPr>
              <w:pStyle w:val="Default"/>
              <w:ind w:left="420"/>
              <w:rPr>
                <w:b/>
                <w:color w:val="002060"/>
              </w:rPr>
            </w:pPr>
            <w:r w:rsidRPr="003F286E">
              <w:rPr>
                <w:b/>
                <w:color w:val="002060"/>
              </w:rPr>
              <w:t xml:space="preserve">Email </w:t>
            </w:r>
          </w:p>
        </w:tc>
        <w:tc>
          <w:tcPr>
            <w:tcW w:w="1843" w:type="dxa"/>
            <w:shd w:val="clear" w:color="auto" w:fill="DDD9C3"/>
          </w:tcPr>
          <w:p w14:paraId="54C63B67" w14:textId="77777777" w:rsidR="008502BD" w:rsidRPr="003F286E" w:rsidRDefault="008502BD" w:rsidP="00E65521">
            <w:pPr>
              <w:pStyle w:val="Default"/>
              <w:ind w:left="420"/>
              <w:rPr>
                <w:b/>
                <w:color w:val="002060"/>
              </w:rPr>
            </w:pPr>
            <w:r w:rsidRPr="003F286E">
              <w:rPr>
                <w:b/>
                <w:color w:val="002060"/>
              </w:rPr>
              <w:t xml:space="preserve">Telephone </w:t>
            </w:r>
          </w:p>
        </w:tc>
      </w:tr>
      <w:tr w:rsidR="003F286E" w:rsidRPr="003F286E" w14:paraId="74F92A36" w14:textId="77777777" w:rsidTr="00855109">
        <w:trPr>
          <w:trHeight w:val="375"/>
        </w:trPr>
        <w:tc>
          <w:tcPr>
            <w:tcW w:w="2552" w:type="dxa"/>
          </w:tcPr>
          <w:p w14:paraId="18072F64" w14:textId="1EBCAC31" w:rsidR="001A7169" w:rsidRPr="003F286E" w:rsidRDefault="001A7169" w:rsidP="0010111A">
            <w:pPr>
              <w:pStyle w:val="Default"/>
              <w:ind w:left="-48"/>
              <w:rPr>
                <w:b/>
                <w:color w:val="002060"/>
              </w:rPr>
            </w:pPr>
            <w:r w:rsidRPr="003F286E">
              <w:rPr>
                <w:color w:val="002060"/>
              </w:rPr>
              <w:t>Mr Stuart W</w:t>
            </w:r>
            <w:r w:rsidR="0010111A" w:rsidRPr="003F286E">
              <w:rPr>
                <w:color w:val="002060"/>
              </w:rPr>
              <w:t>atson</w:t>
            </w:r>
          </w:p>
        </w:tc>
        <w:tc>
          <w:tcPr>
            <w:tcW w:w="2126" w:type="dxa"/>
          </w:tcPr>
          <w:p w14:paraId="66B1BD1B" w14:textId="3123351A" w:rsidR="001A7169" w:rsidRPr="003F286E" w:rsidRDefault="001A7169" w:rsidP="001A7169">
            <w:pPr>
              <w:pStyle w:val="Default"/>
              <w:ind w:left="12" w:hanging="12"/>
              <w:rPr>
                <w:b/>
                <w:color w:val="002060"/>
              </w:rPr>
            </w:pPr>
            <w:r w:rsidRPr="003F286E">
              <w:rPr>
                <w:color w:val="002060"/>
              </w:rPr>
              <w:t xml:space="preserve">Clinical Director </w:t>
            </w:r>
          </w:p>
        </w:tc>
        <w:tc>
          <w:tcPr>
            <w:tcW w:w="3969" w:type="dxa"/>
          </w:tcPr>
          <w:p w14:paraId="4BB0B456" w14:textId="7F8EC00B" w:rsidR="001A7169" w:rsidRPr="003F286E" w:rsidRDefault="001A7169" w:rsidP="0010111A">
            <w:pPr>
              <w:pStyle w:val="Default"/>
              <w:ind w:left="12" w:hanging="12"/>
              <w:rPr>
                <w:b/>
                <w:color w:val="002060"/>
              </w:rPr>
            </w:pPr>
            <w:r w:rsidRPr="003F286E">
              <w:rPr>
                <w:color w:val="002060"/>
              </w:rPr>
              <w:t>Stuart .W</w:t>
            </w:r>
            <w:r w:rsidR="0010111A" w:rsidRPr="003F286E">
              <w:rPr>
                <w:color w:val="002060"/>
              </w:rPr>
              <w:t>atson</w:t>
            </w:r>
            <w:r w:rsidRPr="003F286E">
              <w:rPr>
                <w:color w:val="002060"/>
              </w:rPr>
              <w:t>@ggc.scot.nhs.uk</w:t>
            </w:r>
          </w:p>
        </w:tc>
        <w:tc>
          <w:tcPr>
            <w:tcW w:w="1843" w:type="dxa"/>
          </w:tcPr>
          <w:p w14:paraId="550326ED" w14:textId="5C1CD356" w:rsidR="001A7169" w:rsidRPr="003F286E" w:rsidRDefault="005F15E5" w:rsidP="001A7169">
            <w:pPr>
              <w:pStyle w:val="Default"/>
              <w:ind w:firstLine="15"/>
              <w:rPr>
                <w:b/>
                <w:color w:val="002060"/>
              </w:rPr>
            </w:pPr>
            <w:r w:rsidRPr="003F286E">
              <w:rPr>
                <w:color w:val="002060"/>
              </w:rPr>
              <w:t>07786 688988</w:t>
            </w:r>
          </w:p>
        </w:tc>
      </w:tr>
    </w:tbl>
    <w:p w14:paraId="15D54AD6" w14:textId="77777777" w:rsidR="008502BD" w:rsidRPr="003F286E" w:rsidRDefault="008502BD" w:rsidP="00067415">
      <w:pPr>
        <w:jc w:val="both"/>
        <w:rPr>
          <w:b/>
          <w:color w:val="002060"/>
          <w:sz w:val="22"/>
          <w:szCs w:val="22"/>
        </w:rPr>
      </w:pPr>
    </w:p>
    <w:p w14:paraId="32A4B8E7" w14:textId="77777777" w:rsidR="008502BD" w:rsidRPr="003F286E" w:rsidRDefault="008502BD" w:rsidP="00067415">
      <w:pPr>
        <w:jc w:val="both"/>
        <w:rPr>
          <w:rFonts w:ascii="Arial" w:hAnsi="Arial" w:cs="Arial"/>
          <w:color w:val="002060"/>
        </w:rPr>
      </w:pPr>
      <w:r w:rsidRPr="003F286E">
        <w:rPr>
          <w:rFonts w:ascii="Arial" w:hAnsi="Arial" w:cs="Arial"/>
          <w:b/>
          <w:color w:val="002060"/>
        </w:rPr>
        <w:t>Regulatory Body:  General Medical Council &amp; General Dental Council:</w:t>
      </w:r>
      <w:r w:rsidRPr="003F286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3F286E" w:rsidRDefault="008502BD" w:rsidP="00067415">
      <w:pPr>
        <w:jc w:val="both"/>
        <w:rPr>
          <w:rFonts w:ascii="Arial" w:hAnsi="Arial" w:cs="Arial"/>
          <w:color w:val="002060"/>
        </w:rPr>
      </w:pPr>
    </w:p>
    <w:p w14:paraId="2C41CE0A" w14:textId="77777777" w:rsidR="008502BD" w:rsidRPr="003F286E" w:rsidRDefault="008502BD" w:rsidP="00067415">
      <w:pPr>
        <w:jc w:val="both"/>
        <w:rPr>
          <w:color w:val="002060"/>
          <w:sz w:val="22"/>
          <w:szCs w:val="22"/>
        </w:rPr>
      </w:pPr>
      <w:r w:rsidRPr="003F286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3F286E">
          <w:rPr>
            <w:rStyle w:val="Hyperlink"/>
            <w:rFonts w:ascii="Arial" w:hAnsi="Arial" w:cs="Arial"/>
            <w:b/>
            <w:color w:val="002060"/>
          </w:rPr>
          <w:t>https://careers.nhs.scot/careers/find-your-career/international-recruitment/regulatory-bodies</w:t>
        </w:r>
      </w:hyperlink>
    </w:p>
    <w:p w14:paraId="738A2F9E" w14:textId="77777777" w:rsidR="008502BD" w:rsidRPr="003F286E" w:rsidRDefault="008502BD" w:rsidP="00067415">
      <w:pPr>
        <w:jc w:val="both"/>
        <w:rPr>
          <w:color w:val="002060"/>
          <w:sz w:val="22"/>
          <w:szCs w:val="22"/>
        </w:rPr>
      </w:pPr>
    </w:p>
    <w:p w14:paraId="1751C65F"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For medical consultant posts the post holder on commencement of the post </w:t>
      </w:r>
      <w:proofErr w:type="gramStart"/>
      <w:r w:rsidRPr="003F286E">
        <w:rPr>
          <w:rFonts w:ascii="Arial" w:hAnsi="Arial" w:cs="Arial"/>
          <w:color w:val="002060"/>
        </w:rPr>
        <w:t>must  have</w:t>
      </w:r>
      <w:proofErr w:type="gramEnd"/>
      <w:r w:rsidRPr="003F286E">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F286E">
        <w:rPr>
          <w:rFonts w:ascii="Roboto" w:hAnsi="Roboto" w:cs="Arial"/>
          <w:color w:val="002060"/>
        </w:rPr>
        <w:t xml:space="preserve"> </w:t>
      </w:r>
      <w:r w:rsidRPr="003F286E">
        <w:rPr>
          <w:rFonts w:ascii="Arial" w:hAnsi="Arial" w:cs="Arial"/>
          <w:color w:val="002060"/>
        </w:rPr>
        <w:t>(CCT) or eligibility for specialist registration Certificate of Eligibility for Specialist Registration</w:t>
      </w:r>
      <w:r w:rsidRPr="003F286E">
        <w:rPr>
          <w:rFonts w:ascii="Roboto" w:hAnsi="Roboto" w:cs="Arial"/>
          <w:color w:val="002060"/>
        </w:rPr>
        <w:t xml:space="preserve"> </w:t>
      </w:r>
      <w:r w:rsidRPr="003F286E">
        <w:rPr>
          <w:rFonts w:ascii="Arial" w:hAnsi="Arial" w:cs="Arial"/>
          <w:color w:val="002060"/>
        </w:rPr>
        <w:t>(CESR) or be within 6 months of confirmed entry from the date of interview. Non UK applicants must demonstrate equivalent training.</w:t>
      </w:r>
    </w:p>
    <w:p w14:paraId="3733FBA9" w14:textId="77777777" w:rsidR="008502BD" w:rsidRPr="003F286E" w:rsidRDefault="008502BD" w:rsidP="00067415">
      <w:pPr>
        <w:jc w:val="both"/>
        <w:rPr>
          <w:rFonts w:ascii="Arial" w:hAnsi="Arial" w:cs="Arial"/>
          <w:color w:val="002060"/>
        </w:rPr>
      </w:pPr>
    </w:p>
    <w:p w14:paraId="604A515E" w14:textId="77777777" w:rsidR="008502BD" w:rsidRPr="003F286E" w:rsidRDefault="008502BD" w:rsidP="00067415">
      <w:pPr>
        <w:jc w:val="both"/>
        <w:rPr>
          <w:rFonts w:ascii="Arial" w:hAnsi="Arial" w:cs="Arial"/>
          <w:color w:val="002060"/>
        </w:rPr>
      </w:pPr>
      <w:r w:rsidRPr="003F286E">
        <w:rPr>
          <w:rFonts w:ascii="Arial" w:hAnsi="Arial" w:cs="Arial"/>
          <w:color w:val="002060"/>
        </w:rPr>
        <w:t>If you are unsure of your eligibility to join the Specialty Register then find out more at:-</w:t>
      </w:r>
    </w:p>
    <w:p w14:paraId="1E206E39" w14:textId="77777777" w:rsidR="008502BD" w:rsidRPr="003F286E" w:rsidRDefault="008502BD" w:rsidP="00067415">
      <w:pPr>
        <w:jc w:val="both"/>
        <w:rPr>
          <w:rFonts w:ascii="Arial" w:hAnsi="Arial" w:cs="Arial"/>
          <w:color w:val="002060"/>
        </w:rPr>
      </w:pPr>
    </w:p>
    <w:p w14:paraId="5D3149D6" w14:textId="77777777" w:rsidR="008502BD" w:rsidRPr="003F286E" w:rsidRDefault="003F286E" w:rsidP="00067415">
      <w:pPr>
        <w:jc w:val="both"/>
        <w:rPr>
          <w:rFonts w:ascii="Arial" w:hAnsi="Arial" w:cs="Arial"/>
          <w:b/>
          <w:color w:val="002060"/>
        </w:rPr>
      </w:pPr>
      <w:hyperlink r:id="rId29" w:history="1">
        <w:r w:rsidR="008502BD" w:rsidRPr="003F286E">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3F286E" w:rsidRDefault="008502BD" w:rsidP="00067415">
      <w:pPr>
        <w:jc w:val="both"/>
        <w:rPr>
          <w:rFonts w:ascii="Arial" w:hAnsi="Arial" w:cs="Arial"/>
          <w:color w:val="002060"/>
        </w:rPr>
      </w:pPr>
    </w:p>
    <w:p w14:paraId="2C8BC32E" w14:textId="77777777" w:rsidR="008502BD" w:rsidRPr="003F286E" w:rsidRDefault="008502BD" w:rsidP="00067415">
      <w:pPr>
        <w:jc w:val="both"/>
        <w:rPr>
          <w:rFonts w:ascii="Arial" w:hAnsi="Arial" w:cs="Arial"/>
          <w:color w:val="002060"/>
        </w:rPr>
      </w:pPr>
    </w:p>
    <w:p w14:paraId="08CB831F" w14:textId="77777777" w:rsidR="008502BD" w:rsidRPr="003F286E" w:rsidRDefault="008502BD" w:rsidP="00B95E11">
      <w:pPr>
        <w:rPr>
          <w:rFonts w:ascii="Arial" w:hAnsi="Arial" w:cs="Arial"/>
          <w:color w:val="002060"/>
        </w:rPr>
      </w:pPr>
      <w:r w:rsidRPr="003F286E">
        <w:rPr>
          <w:rFonts w:ascii="Arial" w:hAnsi="Arial" w:cs="Arial"/>
          <w:color w:val="002060"/>
        </w:rPr>
        <w:t>Additional information for dental appointments</w:t>
      </w:r>
    </w:p>
    <w:p w14:paraId="0271F3B6" w14:textId="77777777" w:rsidR="008502BD" w:rsidRPr="003F286E" w:rsidRDefault="008502BD" w:rsidP="00B95E11">
      <w:pPr>
        <w:rPr>
          <w:rFonts w:ascii="Arial" w:hAnsi="Arial" w:cs="Arial"/>
          <w:color w:val="002060"/>
        </w:rPr>
      </w:pPr>
    </w:p>
    <w:p w14:paraId="689F507A" w14:textId="77777777" w:rsidR="008502BD" w:rsidRPr="003F286E" w:rsidRDefault="008502BD" w:rsidP="00B95E11">
      <w:pPr>
        <w:rPr>
          <w:rFonts w:ascii="Arial" w:hAnsi="Arial" w:cs="Arial"/>
          <w:color w:val="002060"/>
        </w:rPr>
      </w:pPr>
      <w:r w:rsidRPr="003F286E">
        <w:rPr>
          <w:rFonts w:ascii="Arial" w:hAnsi="Arial" w:cs="Arial"/>
          <w:color w:val="002060"/>
        </w:rPr>
        <w:t xml:space="preserve">The GDC issues </w:t>
      </w:r>
      <w:r w:rsidRPr="003F286E">
        <w:rPr>
          <w:rFonts w:ascii="Arial" w:hAnsi="Arial" w:cs="Arial"/>
          <w:b/>
          <w:bCs/>
          <w:color w:val="002060"/>
        </w:rPr>
        <w:t>Full Registration</w:t>
      </w:r>
      <w:r w:rsidRPr="003F286E">
        <w:rPr>
          <w:rFonts w:ascii="Arial" w:hAnsi="Arial" w:cs="Arial"/>
          <w:color w:val="002060"/>
        </w:rPr>
        <w:t xml:space="preserve"> and </w:t>
      </w:r>
      <w:r w:rsidRPr="003F286E">
        <w:rPr>
          <w:rFonts w:ascii="Arial" w:hAnsi="Arial" w:cs="Arial"/>
          <w:b/>
          <w:bCs/>
          <w:color w:val="002060"/>
        </w:rPr>
        <w:t>Temporary Registration</w:t>
      </w:r>
      <w:r w:rsidRPr="003F286E">
        <w:rPr>
          <w:rFonts w:ascii="Arial" w:hAnsi="Arial" w:cs="Arial"/>
          <w:color w:val="002060"/>
        </w:rPr>
        <w:t>.</w:t>
      </w:r>
    </w:p>
    <w:p w14:paraId="42DF3D7A" w14:textId="77777777" w:rsidR="008502BD" w:rsidRPr="003F286E" w:rsidRDefault="008502BD" w:rsidP="00B95E11">
      <w:pPr>
        <w:rPr>
          <w:rFonts w:ascii="Arial" w:hAnsi="Arial" w:cs="Arial"/>
          <w:color w:val="002060"/>
        </w:rPr>
      </w:pPr>
    </w:p>
    <w:p w14:paraId="0946440B" w14:textId="77777777" w:rsidR="008502BD" w:rsidRPr="003F286E" w:rsidRDefault="008502BD" w:rsidP="00B95E11">
      <w:pPr>
        <w:pStyle w:val="ListParagraph"/>
        <w:widowControl/>
        <w:numPr>
          <w:ilvl w:val="0"/>
          <w:numId w:val="16"/>
        </w:numPr>
        <w:autoSpaceDE/>
        <w:autoSpaceDN/>
        <w:adjustRightInd/>
        <w:rPr>
          <w:rFonts w:cs="Arial"/>
          <w:color w:val="002060"/>
        </w:rPr>
      </w:pPr>
      <w:r w:rsidRPr="003F286E">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3F286E" w:rsidRDefault="008502BD" w:rsidP="00B95E11">
      <w:pPr>
        <w:pStyle w:val="ListParagraph"/>
        <w:widowControl/>
        <w:numPr>
          <w:ilvl w:val="0"/>
          <w:numId w:val="16"/>
        </w:numPr>
        <w:autoSpaceDE/>
        <w:autoSpaceDN/>
        <w:adjustRightInd/>
        <w:rPr>
          <w:rFonts w:cs="Arial"/>
          <w:color w:val="002060"/>
        </w:rPr>
      </w:pPr>
      <w:r w:rsidRPr="003F286E">
        <w:rPr>
          <w:rFonts w:cs="Arial"/>
          <w:color w:val="002060"/>
        </w:rPr>
        <w:t>Full registration allows a dentist to practice dentistry in the UK without restriction.</w:t>
      </w:r>
    </w:p>
    <w:p w14:paraId="77F88973" w14:textId="77777777" w:rsidR="008502BD" w:rsidRPr="003F286E" w:rsidRDefault="008502BD" w:rsidP="00B95E11">
      <w:pPr>
        <w:rPr>
          <w:rFonts w:ascii="Arial" w:hAnsi="Arial" w:cs="Arial"/>
          <w:color w:val="002060"/>
        </w:rPr>
      </w:pPr>
    </w:p>
    <w:p w14:paraId="14BDF824" w14:textId="77777777" w:rsidR="008502BD" w:rsidRPr="003F286E" w:rsidRDefault="008502BD" w:rsidP="00B95E11">
      <w:pPr>
        <w:rPr>
          <w:rFonts w:ascii="Arial" w:hAnsi="Arial" w:cs="Arial"/>
          <w:b/>
          <w:bCs/>
          <w:color w:val="002060"/>
        </w:rPr>
      </w:pPr>
      <w:r w:rsidRPr="003F286E">
        <w:rPr>
          <w:rFonts w:ascii="Arial" w:hAnsi="Arial" w:cs="Arial"/>
          <w:color w:val="002060"/>
        </w:rPr>
        <w:t xml:space="preserve">In addition to full registration, dentists can also </w:t>
      </w:r>
      <w:r w:rsidRPr="003F286E">
        <w:rPr>
          <w:rFonts w:ascii="Arial" w:hAnsi="Arial" w:cs="Arial"/>
          <w:i/>
          <w:iCs/>
          <w:color w:val="002060"/>
          <w:u w:val="single"/>
        </w:rPr>
        <w:t>choose</w:t>
      </w:r>
      <w:r w:rsidRPr="003F286E">
        <w:rPr>
          <w:rFonts w:ascii="Arial" w:hAnsi="Arial" w:cs="Arial"/>
          <w:color w:val="002060"/>
        </w:rPr>
        <w:t xml:space="preserve"> to be included on the </w:t>
      </w:r>
      <w:r w:rsidRPr="003F286E">
        <w:rPr>
          <w:rFonts w:ascii="Arial" w:hAnsi="Arial" w:cs="Arial"/>
          <w:b/>
          <w:bCs/>
          <w:color w:val="002060"/>
        </w:rPr>
        <w:t>Specialist List.</w:t>
      </w:r>
    </w:p>
    <w:p w14:paraId="56E53E31" w14:textId="77777777" w:rsidR="008502BD" w:rsidRPr="003F286E" w:rsidRDefault="008502BD" w:rsidP="00B95E11">
      <w:pPr>
        <w:rPr>
          <w:rFonts w:ascii="Arial" w:hAnsi="Arial" w:cs="Arial"/>
          <w:color w:val="002060"/>
        </w:rPr>
      </w:pPr>
    </w:p>
    <w:p w14:paraId="338FB1B9" w14:textId="77777777" w:rsidR="008502BD" w:rsidRPr="003F286E" w:rsidRDefault="008502BD" w:rsidP="00067415">
      <w:pPr>
        <w:pStyle w:val="ListParagraph"/>
        <w:widowControl/>
        <w:numPr>
          <w:ilvl w:val="0"/>
          <w:numId w:val="17"/>
        </w:numPr>
        <w:autoSpaceDE/>
        <w:autoSpaceDN/>
        <w:adjustRightInd/>
        <w:jc w:val="both"/>
        <w:rPr>
          <w:rFonts w:cs="Arial"/>
          <w:b/>
          <w:color w:val="002060"/>
        </w:rPr>
      </w:pPr>
      <w:r w:rsidRPr="003F286E">
        <w:rPr>
          <w:rFonts w:cs="Arial"/>
          <w:color w:val="002060"/>
        </w:rPr>
        <w:t xml:space="preserve">The specialist lists are lists of registered dentists who meet certain conditions and are entitled to use a specialist title. They do not </w:t>
      </w:r>
      <w:r w:rsidRPr="003F286E">
        <w:rPr>
          <w:rFonts w:cs="Arial"/>
          <w:i/>
          <w:iCs/>
          <w:color w:val="002060"/>
          <w:u w:val="single"/>
        </w:rPr>
        <w:t>have</w:t>
      </w:r>
      <w:r w:rsidRPr="003F286E">
        <w:rPr>
          <w:rFonts w:cs="Arial"/>
          <w:color w:val="002060"/>
        </w:rPr>
        <w:t xml:space="preserve"> to join a specialist list to practise any particular specialty, but they can only use the title 'specialist' if they are on the list. For more information on please visit</w:t>
      </w:r>
      <w:r w:rsidRPr="003F286E">
        <w:rPr>
          <w:color w:val="002060"/>
        </w:rPr>
        <w:t xml:space="preserve">  </w:t>
      </w:r>
      <w:hyperlink r:id="rId30" w:history="1">
        <w:r w:rsidRPr="003F286E">
          <w:rPr>
            <w:rStyle w:val="Hyperlink"/>
            <w:rFonts w:cs="Arial"/>
            <w:b/>
            <w:color w:val="002060"/>
          </w:rPr>
          <w:t>https://www.gdc-uk.org/</w:t>
        </w:r>
      </w:hyperlink>
    </w:p>
    <w:p w14:paraId="2AA1CA78" w14:textId="77777777" w:rsidR="008502BD" w:rsidRPr="003F286E" w:rsidRDefault="008502BD" w:rsidP="00067415">
      <w:pPr>
        <w:spacing w:before="300" w:after="300"/>
        <w:jc w:val="both"/>
        <w:rPr>
          <w:rFonts w:ascii="Arial" w:hAnsi="Arial" w:cs="Arial"/>
          <w:color w:val="002060"/>
        </w:rPr>
      </w:pPr>
      <w:r w:rsidRPr="003F286E">
        <w:rPr>
          <w:rFonts w:ascii="Arial" w:hAnsi="Arial" w:cs="Arial"/>
          <w:b/>
          <w:color w:val="002060"/>
        </w:rPr>
        <w:t>UK Visas and Immigration:  Tier 2 Sponsorship</w:t>
      </w:r>
      <w:r w:rsidRPr="003F286E">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F286E">
        <w:rPr>
          <w:rStyle w:val="Emphasis"/>
          <w:rFonts w:ascii="Arial" w:hAnsi="Arial" w:cs="Arial"/>
          <w:color w:val="002060"/>
        </w:rPr>
        <w:t>appointed</w:t>
      </w:r>
      <w:r w:rsidRPr="003F286E">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1" w:tgtFrame="_blank" w:tooltip="Home Office UK Visas and Immigration" w:history="1">
        <w:r w:rsidRPr="003F286E">
          <w:rPr>
            <w:rStyle w:val="Hyperlink"/>
            <w:rFonts w:ascii="Arial" w:hAnsi="Arial" w:cs="Arial"/>
            <w:b/>
            <w:color w:val="002060"/>
          </w:rPr>
          <w:t>UK Visas and Immigration website</w:t>
        </w:r>
      </w:hyperlink>
      <w:r w:rsidRPr="003F286E">
        <w:rPr>
          <w:rFonts w:ascii="Arial" w:hAnsi="Arial" w:cs="Arial"/>
          <w:b/>
          <w:color w:val="002060"/>
        </w:rPr>
        <w:t xml:space="preserve"> </w:t>
      </w:r>
      <w:hyperlink r:id="rId32" w:history="1">
        <w:r w:rsidRPr="003F286E">
          <w:rPr>
            <w:rStyle w:val="Hyperlink"/>
            <w:rFonts w:ascii="Arial" w:hAnsi="Arial" w:cs="Arial"/>
            <w:b/>
            <w:color w:val="002060"/>
          </w:rPr>
          <w:t>https://www.gov.uk/tier-2-general</w:t>
        </w:r>
      </w:hyperlink>
      <w:r w:rsidRPr="003F286E">
        <w:rPr>
          <w:rFonts w:ascii="Arial" w:hAnsi="Arial" w:cs="Arial"/>
          <w:b/>
          <w:color w:val="002060"/>
        </w:rPr>
        <w:t>.</w:t>
      </w:r>
      <w:r w:rsidRPr="003F286E">
        <w:rPr>
          <w:rFonts w:ascii="Arial" w:hAnsi="Arial" w:cs="Arial"/>
          <w:color w:val="002060"/>
        </w:rPr>
        <w:t xml:space="preserve"> </w:t>
      </w:r>
    </w:p>
    <w:p w14:paraId="1BE12348" w14:textId="77777777" w:rsidR="008502BD" w:rsidRPr="003F286E" w:rsidRDefault="008502BD" w:rsidP="00067415">
      <w:pPr>
        <w:tabs>
          <w:tab w:val="left" w:pos="0"/>
        </w:tabs>
        <w:autoSpaceDE w:val="0"/>
        <w:autoSpaceDN w:val="0"/>
        <w:adjustRightInd w:val="0"/>
        <w:jc w:val="both"/>
        <w:rPr>
          <w:rFonts w:ascii="Arial" w:hAnsi="Arial" w:cs="Arial"/>
          <w:color w:val="002060"/>
          <w:lang w:eastAsia="en-US"/>
        </w:rPr>
      </w:pPr>
      <w:r w:rsidRPr="003F286E">
        <w:rPr>
          <w:rFonts w:ascii="Arial" w:hAnsi="Arial" w:cs="Arial"/>
          <w:color w:val="002060"/>
          <w:lang w:eastAsia="en-US"/>
        </w:rPr>
        <w:t>Please note NHS Greater Glasgow and Clyde does not provide maintenance in relation to Visa applications.</w:t>
      </w:r>
    </w:p>
    <w:p w14:paraId="271331C9" w14:textId="77777777" w:rsidR="008502BD" w:rsidRPr="003F286E"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3F286E" w:rsidRDefault="00E30E13" w:rsidP="00B95E11">
      <w:pPr>
        <w:jc w:val="both"/>
        <w:rPr>
          <w:rFonts w:ascii="Arial" w:hAnsi="Arial" w:cs="Arial"/>
          <w:iCs/>
          <w:color w:val="002060"/>
        </w:rPr>
      </w:pPr>
      <w:r w:rsidRPr="003F286E">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F286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3F286E"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3F286E"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3F286E" w:rsidRDefault="008502BD" w:rsidP="00067415">
      <w:pPr>
        <w:tabs>
          <w:tab w:val="left" w:pos="0"/>
        </w:tabs>
        <w:autoSpaceDE w:val="0"/>
        <w:autoSpaceDN w:val="0"/>
        <w:adjustRightInd w:val="0"/>
        <w:jc w:val="both"/>
        <w:rPr>
          <w:rFonts w:ascii="Arial" w:hAnsi="Arial" w:cs="Arial"/>
          <w:b/>
          <w:iCs/>
          <w:color w:val="002060"/>
        </w:rPr>
      </w:pPr>
      <w:r w:rsidRPr="003F286E">
        <w:rPr>
          <w:rFonts w:ascii="Arial" w:hAnsi="Arial" w:cs="Arial"/>
          <w:b/>
          <w:iCs/>
          <w:color w:val="002060"/>
        </w:rPr>
        <w:t>Data Protection Legislation</w:t>
      </w:r>
    </w:p>
    <w:p w14:paraId="4DB8B889" w14:textId="77777777" w:rsidR="008502BD" w:rsidRPr="003F286E"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3F286E" w:rsidRDefault="008502BD" w:rsidP="00067415">
      <w:pPr>
        <w:tabs>
          <w:tab w:val="left" w:pos="0"/>
        </w:tabs>
        <w:autoSpaceDE w:val="0"/>
        <w:autoSpaceDN w:val="0"/>
        <w:adjustRightInd w:val="0"/>
        <w:jc w:val="both"/>
        <w:rPr>
          <w:rFonts w:ascii="Arial" w:hAnsi="Arial" w:cs="Arial"/>
          <w:iCs/>
          <w:color w:val="002060"/>
        </w:rPr>
      </w:pPr>
      <w:r w:rsidRPr="003F286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F286E">
        <w:rPr>
          <w:rStyle w:val="Emphasis"/>
          <w:rFonts w:ascii="Arial" w:hAnsi="Arial" w:cs="Arial"/>
          <w:color w:val="002060"/>
        </w:rPr>
        <w:t xml:space="preserve">Applications submitted via the online NHS Scotland Application form will be imported into the NHS Greater Glasgow and Clyde recruitment system. </w:t>
      </w:r>
      <w:r w:rsidRPr="003F286E">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3F286E" w:rsidRDefault="008502BD" w:rsidP="00067415">
      <w:pPr>
        <w:jc w:val="both"/>
        <w:rPr>
          <w:rFonts w:ascii="Arial" w:hAnsi="Arial" w:cs="Arial"/>
          <w:color w:val="002060"/>
        </w:rPr>
      </w:pPr>
    </w:p>
    <w:p w14:paraId="020F71FE" w14:textId="77777777" w:rsidR="008502BD" w:rsidRPr="003F286E" w:rsidRDefault="008502BD" w:rsidP="00067415">
      <w:pPr>
        <w:jc w:val="both"/>
        <w:rPr>
          <w:rFonts w:ascii="Arial" w:hAnsi="Arial" w:cs="Arial"/>
          <w:color w:val="002060"/>
        </w:rPr>
      </w:pPr>
      <w:r w:rsidRPr="003F286E">
        <w:rPr>
          <w:rFonts w:ascii="Arial" w:hAnsi="Arial" w:cs="Arial"/>
          <w:color w:val="002060"/>
        </w:rPr>
        <w:br w:type="page"/>
      </w:r>
    </w:p>
    <w:p w14:paraId="2594DDB7" w14:textId="0BEADEBB" w:rsidR="008502BD" w:rsidRPr="003F286E" w:rsidRDefault="003F286E" w:rsidP="00067415">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Section 5</w:t>
      </w:r>
      <w:r w:rsidR="008502BD" w:rsidRPr="003F286E">
        <w:rPr>
          <w:rFonts w:ascii="Arial" w:hAnsi="Arial" w:cs="Arial"/>
          <w:b/>
          <w:bCs/>
          <w:color w:val="002060"/>
          <w:sz w:val="32"/>
          <w:szCs w:val="32"/>
        </w:rPr>
        <w:t>:</w:t>
      </w:r>
      <w:r w:rsidR="008502BD" w:rsidRPr="003F286E">
        <w:rPr>
          <w:rFonts w:ascii="Arial" w:hAnsi="Arial" w:cs="Arial"/>
          <w:b/>
          <w:bCs/>
          <w:color w:val="002060"/>
          <w:sz w:val="32"/>
          <w:szCs w:val="32"/>
        </w:rPr>
        <w:tab/>
      </w:r>
    </w:p>
    <w:p w14:paraId="5B0A710D" w14:textId="77777777" w:rsidR="008502BD" w:rsidRPr="003F286E" w:rsidRDefault="008502BD" w:rsidP="00067415">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Consultant Appointment</w:t>
      </w:r>
    </w:p>
    <w:p w14:paraId="3A9FD9B6" w14:textId="77777777" w:rsidR="008502BD" w:rsidRPr="003F286E" w:rsidRDefault="008502BD" w:rsidP="00067415">
      <w:pPr>
        <w:kinsoku w:val="0"/>
        <w:overflowPunct w:val="0"/>
        <w:jc w:val="both"/>
        <w:rPr>
          <w:rFonts w:ascii="Arial" w:hAnsi="Arial" w:cs="Arial"/>
          <w:b/>
          <w:bCs/>
          <w:color w:val="002060"/>
          <w:sz w:val="32"/>
        </w:rPr>
      </w:pPr>
      <w:r w:rsidRPr="003F286E">
        <w:rPr>
          <w:rFonts w:ascii="Arial" w:hAnsi="Arial" w:cs="Arial"/>
          <w:b/>
          <w:bCs/>
          <w:color w:val="002060"/>
          <w:sz w:val="32"/>
          <w:szCs w:val="32"/>
        </w:rPr>
        <w:t>Terms and Conditions</w:t>
      </w:r>
    </w:p>
    <w:p w14:paraId="216FFABA" w14:textId="77777777" w:rsidR="008502BD" w:rsidRPr="003F286E" w:rsidRDefault="008502BD" w:rsidP="00067415">
      <w:pPr>
        <w:jc w:val="both"/>
        <w:rPr>
          <w:rFonts w:ascii="Arial" w:hAnsi="Arial" w:cs="Arial"/>
          <w:color w:val="002060"/>
        </w:rPr>
      </w:pPr>
    </w:p>
    <w:p w14:paraId="5FF282B7" w14:textId="77777777" w:rsidR="008502BD" w:rsidRPr="003F286E" w:rsidRDefault="00E30E13" w:rsidP="00067415">
      <w:pPr>
        <w:jc w:val="both"/>
        <w:rPr>
          <w:rFonts w:ascii="Arial" w:hAnsi="Arial" w:cs="Arial"/>
          <w:b/>
          <w:iCs/>
          <w:color w:val="002060"/>
        </w:rPr>
      </w:pPr>
      <w:r w:rsidRPr="003F286E">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rPr>
        <w:t xml:space="preserve">Terms and Conditions of Service are those determined by the Terms and Conditions of the New Consultant Grade (Scotland) as amended from time to time. </w:t>
      </w:r>
      <w:r w:rsidR="008502BD" w:rsidRPr="003F286E">
        <w:rPr>
          <w:rFonts w:ascii="Arial" w:hAnsi="Arial" w:cs="Arial"/>
          <w:iCs/>
          <w:color w:val="002060"/>
        </w:rPr>
        <w:t>For an overview of the terms and conditions visit</w:t>
      </w:r>
      <w:r w:rsidR="008502BD" w:rsidRPr="003F286E">
        <w:rPr>
          <w:rFonts w:ascii="Arial" w:hAnsi="Arial" w:cs="Arial"/>
          <w:b/>
          <w:iCs/>
          <w:color w:val="002060"/>
        </w:rPr>
        <w:t xml:space="preserve"> </w:t>
      </w:r>
      <w:hyperlink r:id="rId33" w:history="1">
        <w:r w:rsidR="008502BD" w:rsidRPr="003F286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286E" w:rsidRPr="003F286E" w14:paraId="733A33C8" w14:textId="77777777" w:rsidTr="00067415">
        <w:tc>
          <w:tcPr>
            <w:tcW w:w="2880" w:type="dxa"/>
          </w:tcPr>
          <w:p w14:paraId="758D9BD1" w14:textId="77777777" w:rsidR="008502BD" w:rsidRPr="003F286E" w:rsidRDefault="008502BD" w:rsidP="00067415">
            <w:pPr>
              <w:rPr>
                <w:rFonts w:ascii="Arial" w:hAnsi="Arial" w:cs="Arial"/>
                <w:color w:val="002060"/>
              </w:rPr>
            </w:pPr>
          </w:p>
          <w:p w14:paraId="549F8BFF" w14:textId="77777777" w:rsidR="008502BD" w:rsidRPr="003F286E" w:rsidRDefault="008502BD" w:rsidP="00067415">
            <w:pPr>
              <w:rPr>
                <w:rFonts w:ascii="Arial" w:hAnsi="Arial" w:cs="Arial"/>
                <w:b/>
                <w:color w:val="002060"/>
              </w:rPr>
            </w:pPr>
            <w:r w:rsidRPr="003F286E">
              <w:rPr>
                <w:rFonts w:ascii="Arial" w:hAnsi="Arial" w:cs="Arial"/>
                <w:b/>
                <w:color w:val="002060"/>
              </w:rPr>
              <w:t>TYPE OF CONTRACT</w:t>
            </w:r>
          </w:p>
        </w:tc>
        <w:tc>
          <w:tcPr>
            <w:tcW w:w="7200" w:type="dxa"/>
          </w:tcPr>
          <w:p w14:paraId="07CAA535" w14:textId="77777777" w:rsidR="008502BD" w:rsidRPr="003F286E" w:rsidRDefault="008502BD" w:rsidP="00067415">
            <w:pPr>
              <w:rPr>
                <w:rFonts w:ascii="Arial" w:hAnsi="Arial" w:cs="Arial"/>
                <w:color w:val="002060"/>
              </w:rPr>
            </w:pPr>
          </w:p>
          <w:p w14:paraId="0430A77E" w14:textId="6636FC84" w:rsidR="008502BD" w:rsidRPr="003F286E" w:rsidRDefault="003F286E" w:rsidP="00067415">
            <w:pPr>
              <w:rPr>
                <w:rFonts w:ascii="Arial" w:hAnsi="Arial" w:cs="Arial"/>
                <w:b/>
                <w:noProof/>
                <w:color w:val="002060"/>
              </w:rPr>
            </w:pPr>
            <w:r w:rsidRPr="003F286E">
              <w:rPr>
                <w:rFonts w:ascii="Arial" w:hAnsi="Arial" w:cs="Arial"/>
                <w:b/>
                <w:noProof/>
                <w:color w:val="002060"/>
              </w:rPr>
              <w:t>Fixed Term</w:t>
            </w:r>
          </w:p>
          <w:p w14:paraId="599639F4" w14:textId="77777777" w:rsidR="008502BD" w:rsidRPr="003F286E" w:rsidRDefault="008502BD" w:rsidP="00067415">
            <w:pPr>
              <w:rPr>
                <w:rFonts w:ascii="Arial" w:hAnsi="Arial" w:cs="Arial"/>
                <w:color w:val="002060"/>
              </w:rPr>
            </w:pPr>
          </w:p>
        </w:tc>
      </w:tr>
      <w:tr w:rsidR="003F286E" w:rsidRPr="003F286E" w14:paraId="3280060B" w14:textId="77777777" w:rsidTr="00067415">
        <w:tc>
          <w:tcPr>
            <w:tcW w:w="2880" w:type="dxa"/>
          </w:tcPr>
          <w:p w14:paraId="1AE18050" w14:textId="77777777" w:rsidR="008502BD" w:rsidRPr="003F286E" w:rsidRDefault="008502BD" w:rsidP="00067415">
            <w:pPr>
              <w:rPr>
                <w:rFonts w:ascii="Arial" w:hAnsi="Arial" w:cs="Arial"/>
                <w:color w:val="002060"/>
              </w:rPr>
            </w:pPr>
          </w:p>
          <w:p w14:paraId="58042BE4" w14:textId="77777777" w:rsidR="008502BD" w:rsidRPr="003F286E" w:rsidRDefault="008502BD" w:rsidP="00067415">
            <w:pPr>
              <w:rPr>
                <w:rFonts w:ascii="Arial" w:hAnsi="Arial" w:cs="Arial"/>
                <w:b/>
                <w:color w:val="002060"/>
              </w:rPr>
            </w:pPr>
            <w:r w:rsidRPr="003F286E">
              <w:rPr>
                <w:rFonts w:ascii="Arial" w:hAnsi="Arial" w:cs="Arial"/>
                <w:b/>
                <w:color w:val="002060"/>
              </w:rPr>
              <w:t>GRADE AND SALARY</w:t>
            </w:r>
          </w:p>
          <w:p w14:paraId="3314B7D3" w14:textId="77777777" w:rsidR="008502BD" w:rsidRPr="003F286E" w:rsidRDefault="008502BD" w:rsidP="00067415">
            <w:pPr>
              <w:rPr>
                <w:rFonts w:ascii="Arial" w:hAnsi="Arial" w:cs="Arial"/>
                <w:color w:val="002060"/>
              </w:rPr>
            </w:pPr>
          </w:p>
        </w:tc>
        <w:tc>
          <w:tcPr>
            <w:tcW w:w="7200" w:type="dxa"/>
          </w:tcPr>
          <w:p w14:paraId="3CDCE601" w14:textId="77777777" w:rsidR="008502BD" w:rsidRPr="003F286E" w:rsidRDefault="008502BD" w:rsidP="00067415">
            <w:pPr>
              <w:rPr>
                <w:rFonts w:ascii="Arial" w:hAnsi="Arial" w:cs="Arial"/>
                <w:color w:val="002060"/>
              </w:rPr>
            </w:pPr>
          </w:p>
          <w:p w14:paraId="017091BA" w14:textId="20E0FADF" w:rsidR="008502BD" w:rsidRPr="003F286E" w:rsidRDefault="00E829EC" w:rsidP="00067415">
            <w:pPr>
              <w:rPr>
                <w:rFonts w:ascii="Arial" w:hAnsi="Arial" w:cs="Arial"/>
                <w:b/>
                <w:noProof/>
                <w:color w:val="002060"/>
              </w:rPr>
            </w:pPr>
            <w:r w:rsidRPr="003F286E">
              <w:rPr>
                <w:rFonts w:ascii="Arial" w:hAnsi="Arial" w:cs="Arial"/>
                <w:b/>
                <w:noProof/>
                <w:color w:val="002060"/>
              </w:rPr>
              <w:t xml:space="preserve">Locum </w:t>
            </w:r>
            <w:r w:rsidR="00855109" w:rsidRPr="003F286E">
              <w:rPr>
                <w:rFonts w:ascii="Arial" w:hAnsi="Arial" w:cs="Arial"/>
                <w:b/>
                <w:noProof/>
                <w:color w:val="002060"/>
              </w:rPr>
              <w:t xml:space="preserve">Consultant </w:t>
            </w:r>
          </w:p>
          <w:p w14:paraId="56934C7C" w14:textId="77777777" w:rsidR="00855109" w:rsidRPr="003F286E" w:rsidRDefault="00855109" w:rsidP="00067415">
            <w:pPr>
              <w:rPr>
                <w:rFonts w:ascii="Arial" w:hAnsi="Arial" w:cs="Arial"/>
                <w:noProof/>
                <w:color w:val="002060"/>
              </w:rPr>
            </w:pPr>
          </w:p>
          <w:p w14:paraId="6BEA0890" w14:textId="77777777" w:rsidR="008502BD" w:rsidRPr="003F286E" w:rsidRDefault="008502BD" w:rsidP="00067415">
            <w:pPr>
              <w:rPr>
                <w:rFonts w:ascii="Arial" w:hAnsi="Arial" w:cs="Arial"/>
                <w:color w:val="002060"/>
              </w:rPr>
            </w:pPr>
            <w:r w:rsidRPr="003F286E">
              <w:rPr>
                <w:rFonts w:ascii="Arial" w:hAnsi="Arial" w:cs="Arial"/>
                <w:color w:val="002060"/>
              </w:rPr>
              <w:t>The whole-time salary will be a starting salary of:-</w:t>
            </w:r>
          </w:p>
          <w:p w14:paraId="0C57679D" w14:textId="77777777" w:rsidR="008502BD" w:rsidRPr="003F286E" w:rsidRDefault="00687E37" w:rsidP="00067415">
            <w:pPr>
              <w:rPr>
                <w:rFonts w:ascii="Arial" w:hAnsi="Arial" w:cs="Arial"/>
                <w:color w:val="002060"/>
              </w:rPr>
            </w:pPr>
            <w:r w:rsidRPr="003F286E">
              <w:rPr>
                <w:rFonts w:ascii="Arial" w:hAnsi="Arial" w:cs="Arial"/>
                <w:color w:val="002060"/>
              </w:rPr>
              <w:t xml:space="preserve"> £84,984</w:t>
            </w:r>
            <w:r w:rsidRPr="003F286E">
              <w:rPr>
                <w:rFonts w:ascii="Arial" w:hAnsi="Arial" w:cs="Arial"/>
                <w:noProof/>
                <w:color w:val="002060"/>
              </w:rPr>
              <w:t xml:space="preserve">  to  £112,925</w:t>
            </w:r>
            <w:r w:rsidR="008502BD" w:rsidRPr="003F286E">
              <w:rPr>
                <w:rFonts w:ascii="Arial" w:hAnsi="Arial" w:cs="Arial"/>
                <w:noProof/>
                <w:color w:val="002060"/>
              </w:rPr>
              <w:t xml:space="preserve"> per</w:t>
            </w:r>
            <w:r w:rsidR="008502BD" w:rsidRPr="003F286E">
              <w:rPr>
                <w:rFonts w:ascii="Arial" w:hAnsi="Arial" w:cs="Arial"/>
                <w:color w:val="002060"/>
              </w:rPr>
              <w:t xml:space="preserve"> annum (pro rata if applicable) </w:t>
            </w:r>
          </w:p>
          <w:p w14:paraId="102EA9B6" w14:textId="77777777" w:rsidR="008502BD" w:rsidRPr="003F286E" w:rsidRDefault="008502BD" w:rsidP="00067415">
            <w:pPr>
              <w:rPr>
                <w:rFonts w:ascii="Arial" w:hAnsi="Arial" w:cs="Arial"/>
                <w:color w:val="002060"/>
              </w:rPr>
            </w:pPr>
          </w:p>
          <w:p w14:paraId="69315D04" w14:textId="77777777" w:rsidR="008502BD" w:rsidRPr="003F286E" w:rsidRDefault="008502BD" w:rsidP="00067415">
            <w:pPr>
              <w:rPr>
                <w:rFonts w:ascii="Arial" w:hAnsi="Arial" w:cs="Arial"/>
                <w:color w:val="002060"/>
              </w:rPr>
            </w:pPr>
            <w:r w:rsidRPr="003F286E">
              <w:rPr>
                <w:rFonts w:ascii="Arial" w:hAnsi="Arial" w:cs="Arial"/>
                <w:color w:val="002060"/>
              </w:rPr>
              <w:t xml:space="preserve">Progression of salary is related to experience.  </w:t>
            </w:r>
          </w:p>
          <w:p w14:paraId="25CA619C" w14:textId="77777777" w:rsidR="008502BD" w:rsidRPr="003F286E" w:rsidRDefault="008502BD" w:rsidP="00067415">
            <w:pPr>
              <w:rPr>
                <w:rFonts w:ascii="Arial" w:hAnsi="Arial" w:cs="Arial"/>
                <w:color w:val="002060"/>
              </w:rPr>
            </w:pPr>
          </w:p>
          <w:p w14:paraId="600F5A83" w14:textId="77777777" w:rsidR="008502BD" w:rsidRPr="003F286E" w:rsidRDefault="008502BD" w:rsidP="00067415">
            <w:pPr>
              <w:jc w:val="both"/>
              <w:rPr>
                <w:rFonts w:ascii="Arial" w:hAnsi="Arial" w:cs="Arial"/>
                <w:color w:val="002060"/>
              </w:rPr>
            </w:pPr>
            <w:r w:rsidRPr="003F286E">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3F286E" w:rsidRDefault="008502BD" w:rsidP="00067415">
            <w:pPr>
              <w:rPr>
                <w:rFonts w:ascii="Arial" w:hAnsi="Arial" w:cs="Arial"/>
                <w:color w:val="002060"/>
              </w:rPr>
            </w:pPr>
          </w:p>
        </w:tc>
      </w:tr>
      <w:tr w:rsidR="003F286E" w:rsidRPr="003F286E" w14:paraId="79B7120C" w14:textId="77777777" w:rsidTr="00067415">
        <w:tc>
          <w:tcPr>
            <w:tcW w:w="2880" w:type="dxa"/>
          </w:tcPr>
          <w:p w14:paraId="7474AAAF" w14:textId="77777777" w:rsidR="008502BD" w:rsidRPr="003F286E" w:rsidRDefault="008502BD" w:rsidP="00067415">
            <w:pPr>
              <w:rPr>
                <w:rFonts w:ascii="Arial" w:hAnsi="Arial" w:cs="Arial"/>
                <w:color w:val="002060"/>
              </w:rPr>
            </w:pPr>
          </w:p>
          <w:p w14:paraId="3AC501D9" w14:textId="77777777" w:rsidR="008502BD" w:rsidRPr="003F286E" w:rsidRDefault="008502BD" w:rsidP="00067415">
            <w:pPr>
              <w:rPr>
                <w:rFonts w:ascii="Arial" w:hAnsi="Arial" w:cs="Arial"/>
                <w:b/>
                <w:color w:val="002060"/>
              </w:rPr>
            </w:pPr>
            <w:r w:rsidRPr="003F286E">
              <w:rPr>
                <w:rFonts w:ascii="Arial" w:hAnsi="Arial" w:cs="Arial"/>
                <w:b/>
                <w:color w:val="002060"/>
              </w:rPr>
              <w:t xml:space="preserve">HOURS OF WORK </w:t>
            </w:r>
          </w:p>
        </w:tc>
        <w:tc>
          <w:tcPr>
            <w:tcW w:w="7200" w:type="dxa"/>
          </w:tcPr>
          <w:p w14:paraId="32E4A87E" w14:textId="77777777" w:rsidR="008502BD" w:rsidRPr="003F286E" w:rsidRDefault="008502BD" w:rsidP="00067415">
            <w:pPr>
              <w:jc w:val="both"/>
              <w:rPr>
                <w:rFonts w:ascii="Arial" w:hAnsi="Arial" w:cs="Arial"/>
                <w:color w:val="002060"/>
              </w:rPr>
            </w:pPr>
          </w:p>
          <w:p w14:paraId="0920A844" w14:textId="77777777" w:rsidR="008502BD" w:rsidRPr="003F286E" w:rsidRDefault="008502BD" w:rsidP="00067415">
            <w:pPr>
              <w:jc w:val="both"/>
              <w:rPr>
                <w:rFonts w:ascii="Arial" w:hAnsi="Arial" w:cs="Arial"/>
                <w:b/>
                <w:noProof/>
                <w:color w:val="002060"/>
              </w:rPr>
            </w:pPr>
            <w:r w:rsidRPr="003F286E">
              <w:rPr>
                <w:rFonts w:ascii="Arial" w:hAnsi="Arial" w:cs="Arial"/>
                <w:b/>
                <w:noProof/>
                <w:color w:val="002060"/>
              </w:rPr>
              <w:t xml:space="preserve">Full-Time </w:t>
            </w:r>
          </w:p>
          <w:p w14:paraId="44E3FEE9" w14:textId="77777777" w:rsidR="008502BD" w:rsidRPr="003F286E" w:rsidRDefault="008502BD" w:rsidP="00067415">
            <w:pPr>
              <w:jc w:val="both"/>
              <w:rPr>
                <w:rFonts w:ascii="Arial" w:hAnsi="Arial" w:cs="Arial"/>
                <w:color w:val="002060"/>
              </w:rPr>
            </w:pPr>
          </w:p>
        </w:tc>
      </w:tr>
      <w:tr w:rsidR="003F286E" w:rsidRPr="003F286E" w14:paraId="34F374DE" w14:textId="77777777" w:rsidTr="00067415">
        <w:tc>
          <w:tcPr>
            <w:tcW w:w="2880" w:type="dxa"/>
          </w:tcPr>
          <w:p w14:paraId="7F3C5BA7" w14:textId="77777777" w:rsidR="008502BD" w:rsidRPr="003F286E" w:rsidRDefault="008502BD" w:rsidP="00067415">
            <w:pPr>
              <w:rPr>
                <w:rFonts w:ascii="Arial" w:hAnsi="Arial" w:cs="Arial"/>
                <w:b/>
                <w:color w:val="002060"/>
              </w:rPr>
            </w:pPr>
          </w:p>
          <w:p w14:paraId="49951B44" w14:textId="77777777" w:rsidR="008502BD" w:rsidRPr="003F286E" w:rsidRDefault="008502BD" w:rsidP="00067415">
            <w:pPr>
              <w:rPr>
                <w:rFonts w:ascii="Arial" w:hAnsi="Arial" w:cs="Arial"/>
                <w:b/>
                <w:color w:val="002060"/>
              </w:rPr>
            </w:pPr>
            <w:r w:rsidRPr="003F286E">
              <w:rPr>
                <w:rFonts w:ascii="Arial" w:hAnsi="Arial" w:cs="Arial"/>
                <w:b/>
                <w:color w:val="002060"/>
              </w:rPr>
              <w:t>SUPERANNUATION</w:t>
            </w:r>
          </w:p>
          <w:p w14:paraId="7843D472" w14:textId="77777777" w:rsidR="008502BD" w:rsidRPr="003F286E" w:rsidRDefault="008502BD" w:rsidP="00067415">
            <w:pPr>
              <w:rPr>
                <w:rFonts w:ascii="Arial" w:hAnsi="Arial" w:cs="Arial"/>
                <w:b/>
                <w:color w:val="002060"/>
              </w:rPr>
            </w:pPr>
          </w:p>
        </w:tc>
        <w:tc>
          <w:tcPr>
            <w:tcW w:w="7200" w:type="dxa"/>
          </w:tcPr>
          <w:p w14:paraId="5D3A03F6" w14:textId="77777777" w:rsidR="008502BD" w:rsidRPr="003F286E" w:rsidRDefault="008502BD" w:rsidP="00067415">
            <w:pPr>
              <w:jc w:val="both"/>
              <w:rPr>
                <w:rFonts w:ascii="Arial" w:hAnsi="Arial" w:cs="Arial"/>
                <w:color w:val="002060"/>
              </w:rPr>
            </w:pPr>
          </w:p>
          <w:p w14:paraId="15B6D999"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3F286E">
                <w:rPr>
                  <w:rStyle w:val="Hyperlink"/>
                  <w:rFonts w:ascii="Arial" w:hAnsi="Arial" w:cs="Arial"/>
                  <w:color w:val="002060"/>
                </w:rPr>
                <w:t>www.sppa.gov.uk</w:t>
              </w:r>
            </w:hyperlink>
            <w:r w:rsidRPr="003F286E">
              <w:rPr>
                <w:rFonts w:ascii="Arial" w:hAnsi="Arial" w:cs="Arial"/>
                <w:color w:val="002060"/>
              </w:rPr>
              <w:t xml:space="preserve"> </w:t>
            </w:r>
          </w:p>
          <w:p w14:paraId="22C68545" w14:textId="77777777" w:rsidR="008502BD" w:rsidRPr="003F286E" w:rsidRDefault="008502BD" w:rsidP="00067415">
            <w:pPr>
              <w:jc w:val="both"/>
              <w:rPr>
                <w:rFonts w:ascii="Arial" w:hAnsi="Arial" w:cs="Arial"/>
                <w:color w:val="002060"/>
              </w:rPr>
            </w:pPr>
          </w:p>
        </w:tc>
      </w:tr>
      <w:tr w:rsidR="003F286E" w:rsidRPr="003F286E" w14:paraId="74F9BC2F" w14:textId="77777777" w:rsidTr="00067415">
        <w:tc>
          <w:tcPr>
            <w:tcW w:w="2880" w:type="dxa"/>
          </w:tcPr>
          <w:p w14:paraId="7AD74974" w14:textId="77777777" w:rsidR="008502BD" w:rsidRPr="003F286E" w:rsidRDefault="008502BD" w:rsidP="00067415">
            <w:pPr>
              <w:rPr>
                <w:rFonts w:ascii="Arial" w:hAnsi="Arial" w:cs="Arial"/>
                <w:color w:val="002060"/>
              </w:rPr>
            </w:pPr>
          </w:p>
          <w:p w14:paraId="3029DB0E" w14:textId="77777777" w:rsidR="008502BD" w:rsidRPr="003F286E" w:rsidRDefault="008502BD" w:rsidP="00067415">
            <w:pPr>
              <w:rPr>
                <w:rFonts w:ascii="Arial" w:hAnsi="Arial" w:cs="Arial"/>
                <w:b/>
                <w:color w:val="002060"/>
              </w:rPr>
            </w:pPr>
            <w:r w:rsidRPr="003F286E">
              <w:rPr>
                <w:rFonts w:ascii="Arial" w:hAnsi="Arial" w:cs="Arial"/>
                <w:b/>
                <w:color w:val="002060"/>
              </w:rPr>
              <w:t>REMOVAL EXPENSES</w:t>
            </w:r>
          </w:p>
          <w:p w14:paraId="50C581ED" w14:textId="77777777" w:rsidR="008502BD" w:rsidRPr="003F286E" w:rsidRDefault="008502BD" w:rsidP="00067415">
            <w:pPr>
              <w:rPr>
                <w:rFonts w:ascii="Arial" w:hAnsi="Arial" w:cs="Arial"/>
                <w:color w:val="002060"/>
              </w:rPr>
            </w:pPr>
          </w:p>
        </w:tc>
        <w:tc>
          <w:tcPr>
            <w:tcW w:w="7200" w:type="dxa"/>
          </w:tcPr>
          <w:p w14:paraId="441632C5" w14:textId="77777777" w:rsidR="008502BD" w:rsidRPr="003F286E" w:rsidRDefault="008502BD" w:rsidP="00067415">
            <w:pPr>
              <w:rPr>
                <w:rFonts w:ascii="Arial" w:hAnsi="Arial" w:cs="Arial"/>
                <w:color w:val="002060"/>
              </w:rPr>
            </w:pPr>
          </w:p>
          <w:p w14:paraId="22A688F5"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Assistance with removal and associated expenses may be given and would be discussed and agreed prior to appointment.   </w:t>
            </w:r>
          </w:p>
          <w:p w14:paraId="69E0ED3A" w14:textId="77777777" w:rsidR="008502BD" w:rsidRPr="003F286E" w:rsidRDefault="008502BD" w:rsidP="00067415">
            <w:pPr>
              <w:rPr>
                <w:rFonts w:ascii="Arial" w:hAnsi="Arial" w:cs="Arial"/>
                <w:color w:val="002060"/>
              </w:rPr>
            </w:pPr>
          </w:p>
        </w:tc>
      </w:tr>
      <w:tr w:rsidR="003F286E" w:rsidRPr="003F286E" w14:paraId="5222E76B" w14:textId="77777777" w:rsidTr="00067415">
        <w:tc>
          <w:tcPr>
            <w:tcW w:w="2880" w:type="dxa"/>
          </w:tcPr>
          <w:p w14:paraId="2BB5496B" w14:textId="77777777" w:rsidR="008502BD" w:rsidRPr="003F286E" w:rsidRDefault="008502BD" w:rsidP="00067415">
            <w:pPr>
              <w:rPr>
                <w:rFonts w:ascii="Arial" w:hAnsi="Arial" w:cs="Arial"/>
                <w:color w:val="002060"/>
              </w:rPr>
            </w:pPr>
          </w:p>
          <w:p w14:paraId="64CE488A" w14:textId="77777777" w:rsidR="008502BD" w:rsidRPr="003F286E" w:rsidRDefault="008502BD" w:rsidP="00067415">
            <w:pPr>
              <w:rPr>
                <w:rFonts w:ascii="Arial" w:hAnsi="Arial" w:cs="Arial"/>
                <w:b/>
                <w:color w:val="002060"/>
              </w:rPr>
            </w:pPr>
            <w:r w:rsidRPr="003F286E">
              <w:rPr>
                <w:rFonts w:ascii="Arial" w:hAnsi="Arial" w:cs="Arial"/>
                <w:b/>
                <w:color w:val="002060"/>
              </w:rPr>
              <w:t>EXPENSES OF CANDIDATES FOR APPOINTMENT</w:t>
            </w:r>
          </w:p>
          <w:p w14:paraId="58C1B896" w14:textId="77777777" w:rsidR="008502BD" w:rsidRPr="003F286E" w:rsidRDefault="008502BD" w:rsidP="00067415">
            <w:pPr>
              <w:rPr>
                <w:rFonts w:ascii="Arial" w:hAnsi="Arial" w:cs="Arial"/>
                <w:b/>
                <w:color w:val="002060"/>
              </w:rPr>
            </w:pPr>
          </w:p>
        </w:tc>
        <w:tc>
          <w:tcPr>
            <w:tcW w:w="7200" w:type="dxa"/>
          </w:tcPr>
          <w:p w14:paraId="1AD34642" w14:textId="77777777" w:rsidR="008502BD" w:rsidRPr="003F286E" w:rsidRDefault="008502BD" w:rsidP="00067415">
            <w:pPr>
              <w:rPr>
                <w:rFonts w:ascii="Arial" w:hAnsi="Arial" w:cs="Arial"/>
                <w:color w:val="002060"/>
              </w:rPr>
            </w:pPr>
          </w:p>
          <w:p w14:paraId="363B1DCE" w14:textId="77777777" w:rsidR="008502BD" w:rsidRPr="003F286E" w:rsidRDefault="008502BD" w:rsidP="00067415">
            <w:pPr>
              <w:jc w:val="both"/>
              <w:rPr>
                <w:rFonts w:ascii="Arial" w:hAnsi="Arial" w:cs="Arial"/>
                <w:color w:val="002060"/>
              </w:rPr>
            </w:pPr>
            <w:r w:rsidRPr="003F286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3F286E" w:rsidRDefault="008502BD" w:rsidP="00067415">
            <w:pPr>
              <w:rPr>
                <w:rFonts w:ascii="Arial" w:hAnsi="Arial" w:cs="Arial"/>
                <w:color w:val="002060"/>
              </w:rPr>
            </w:pPr>
          </w:p>
        </w:tc>
      </w:tr>
      <w:tr w:rsidR="003F286E" w:rsidRPr="003F286E" w14:paraId="350C8E7D" w14:textId="77777777" w:rsidTr="00067415">
        <w:tc>
          <w:tcPr>
            <w:tcW w:w="2880" w:type="dxa"/>
          </w:tcPr>
          <w:p w14:paraId="2014C8C4" w14:textId="77777777" w:rsidR="008502BD" w:rsidRPr="003F286E" w:rsidRDefault="008502BD" w:rsidP="00067415">
            <w:pPr>
              <w:rPr>
                <w:rFonts w:ascii="Arial" w:hAnsi="Arial" w:cs="Arial"/>
                <w:color w:val="002060"/>
              </w:rPr>
            </w:pPr>
          </w:p>
          <w:p w14:paraId="5866D953" w14:textId="77777777" w:rsidR="008502BD" w:rsidRPr="003F286E" w:rsidRDefault="008502BD" w:rsidP="00067415">
            <w:pPr>
              <w:rPr>
                <w:rFonts w:ascii="Arial" w:hAnsi="Arial" w:cs="Arial"/>
                <w:b/>
                <w:color w:val="002060"/>
              </w:rPr>
            </w:pPr>
            <w:r w:rsidRPr="003F286E">
              <w:rPr>
                <w:rFonts w:ascii="Arial" w:hAnsi="Arial" w:cs="Arial"/>
                <w:b/>
                <w:color w:val="002060"/>
              </w:rPr>
              <w:t>SMOKEFREE POLICY</w:t>
            </w:r>
          </w:p>
        </w:tc>
        <w:tc>
          <w:tcPr>
            <w:tcW w:w="7200" w:type="dxa"/>
          </w:tcPr>
          <w:p w14:paraId="7CAC21FC" w14:textId="77777777" w:rsidR="008502BD" w:rsidRPr="003F286E" w:rsidRDefault="008502BD" w:rsidP="00067415">
            <w:pPr>
              <w:rPr>
                <w:rFonts w:ascii="Arial" w:hAnsi="Arial" w:cs="Arial"/>
                <w:color w:val="002060"/>
              </w:rPr>
            </w:pPr>
          </w:p>
          <w:p w14:paraId="72A0C2C5" w14:textId="77777777" w:rsidR="008502BD" w:rsidRPr="003F286E" w:rsidRDefault="008502BD" w:rsidP="004C54E6">
            <w:pPr>
              <w:jc w:val="both"/>
              <w:rPr>
                <w:rFonts w:ascii="Arial" w:hAnsi="Arial" w:cs="Arial"/>
                <w:color w:val="002060"/>
              </w:rPr>
            </w:pPr>
            <w:r w:rsidRPr="003F286E">
              <w:rPr>
                <w:rFonts w:ascii="Arial" w:hAnsi="Arial" w:cs="Arial"/>
                <w:color w:val="002060"/>
              </w:rPr>
              <w:t>NHS Greater Glasgow and Clyde operate a No Smoking Policy in all premises and grounds.</w:t>
            </w:r>
          </w:p>
          <w:p w14:paraId="1C5CF415" w14:textId="77777777" w:rsidR="008502BD" w:rsidRPr="003F286E" w:rsidRDefault="008502BD" w:rsidP="00067415">
            <w:pPr>
              <w:rPr>
                <w:rFonts w:ascii="Arial" w:hAnsi="Arial" w:cs="Arial"/>
                <w:color w:val="002060"/>
              </w:rPr>
            </w:pPr>
          </w:p>
        </w:tc>
      </w:tr>
      <w:tr w:rsidR="003F286E" w:rsidRPr="003F286E" w14:paraId="10F8CC04" w14:textId="77777777" w:rsidTr="00067415">
        <w:tc>
          <w:tcPr>
            <w:tcW w:w="2880" w:type="dxa"/>
          </w:tcPr>
          <w:p w14:paraId="3DC3287A" w14:textId="77777777" w:rsidR="008502BD" w:rsidRPr="003F286E" w:rsidRDefault="008502BD" w:rsidP="00067415">
            <w:pPr>
              <w:rPr>
                <w:rFonts w:ascii="Arial" w:hAnsi="Arial" w:cs="Arial"/>
                <w:color w:val="002060"/>
              </w:rPr>
            </w:pPr>
          </w:p>
          <w:p w14:paraId="02F4ACB6" w14:textId="77777777" w:rsidR="008502BD" w:rsidRPr="003F286E" w:rsidRDefault="008502BD" w:rsidP="00067415">
            <w:pPr>
              <w:rPr>
                <w:rFonts w:ascii="Arial" w:hAnsi="Arial" w:cs="Arial"/>
                <w:color w:val="002060"/>
              </w:rPr>
            </w:pPr>
          </w:p>
          <w:p w14:paraId="7F92742A" w14:textId="77777777" w:rsidR="008502BD" w:rsidRPr="003F286E" w:rsidRDefault="008502BD" w:rsidP="00067415">
            <w:pPr>
              <w:rPr>
                <w:rFonts w:ascii="Arial" w:hAnsi="Arial" w:cs="Arial"/>
                <w:b/>
                <w:color w:val="002060"/>
              </w:rPr>
            </w:pPr>
            <w:r w:rsidRPr="003F286E">
              <w:rPr>
                <w:rFonts w:ascii="Arial" w:hAnsi="Arial" w:cs="Arial"/>
                <w:b/>
                <w:color w:val="002060"/>
              </w:rPr>
              <w:t>DISCLOSURE SCOTLAND</w:t>
            </w:r>
          </w:p>
        </w:tc>
        <w:tc>
          <w:tcPr>
            <w:tcW w:w="7200" w:type="dxa"/>
          </w:tcPr>
          <w:p w14:paraId="307F7C5A" w14:textId="77777777" w:rsidR="008502BD" w:rsidRPr="003F286E" w:rsidRDefault="008502BD" w:rsidP="00067415">
            <w:pPr>
              <w:rPr>
                <w:rFonts w:ascii="Arial" w:hAnsi="Arial" w:cs="Arial"/>
                <w:color w:val="002060"/>
              </w:rPr>
            </w:pPr>
          </w:p>
          <w:p w14:paraId="25D2544D" w14:textId="77777777" w:rsidR="008502BD" w:rsidRPr="003F286E" w:rsidRDefault="008502BD" w:rsidP="00656132">
            <w:pPr>
              <w:jc w:val="both"/>
              <w:rPr>
                <w:rFonts w:ascii="Arial" w:hAnsi="Arial" w:cs="Arial"/>
                <w:color w:val="002060"/>
              </w:rPr>
            </w:pPr>
            <w:r w:rsidRPr="003F286E">
              <w:rPr>
                <w:rFonts w:ascii="Arial" w:hAnsi="Arial" w:cs="Arial"/>
                <w:color w:val="002060"/>
              </w:rPr>
              <w:t>This post is considered to be in the category of “Regulated Work” and therefore requires a Disclosure Scotland Protection of Vulnerable Groups Scheme (PVG) Membership.</w:t>
            </w:r>
          </w:p>
        </w:tc>
      </w:tr>
      <w:tr w:rsidR="003F286E" w:rsidRPr="003F286E" w14:paraId="7E2CC6FE" w14:textId="77777777" w:rsidTr="00067415">
        <w:tc>
          <w:tcPr>
            <w:tcW w:w="2880" w:type="dxa"/>
          </w:tcPr>
          <w:p w14:paraId="33B77837" w14:textId="77777777" w:rsidR="008502BD" w:rsidRPr="003F286E" w:rsidRDefault="008502BD" w:rsidP="00067415">
            <w:pPr>
              <w:rPr>
                <w:rFonts w:ascii="Arial" w:hAnsi="Arial" w:cs="Arial"/>
                <w:color w:val="002060"/>
              </w:rPr>
            </w:pPr>
          </w:p>
          <w:p w14:paraId="208BA9C1" w14:textId="77777777" w:rsidR="008502BD" w:rsidRPr="003F286E" w:rsidRDefault="008502BD" w:rsidP="00067415">
            <w:pPr>
              <w:rPr>
                <w:rFonts w:ascii="Arial" w:hAnsi="Arial" w:cs="Arial"/>
                <w:b/>
                <w:color w:val="002060"/>
              </w:rPr>
            </w:pPr>
            <w:r w:rsidRPr="003F286E">
              <w:rPr>
                <w:rFonts w:ascii="Arial" w:hAnsi="Arial" w:cs="Arial"/>
                <w:b/>
                <w:color w:val="002060"/>
              </w:rPr>
              <w:t>CONFIRMATION OF ELIGIBILITY TO WORK IN THE UK</w:t>
            </w:r>
          </w:p>
          <w:p w14:paraId="28FC0770" w14:textId="77777777" w:rsidR="008502BD" w:rsidRPr="003F286E" w:rsidRDefault="008502BD" w:rsidP="00067415">
            <w:pPr>
              <w:rPr>
                <w:rFonts w:ascii="Arial" w:hAnsi="Arial" w:cs="Arial"/>
                <w:color w:val="002060"/>
              </w:rPr>
            </w:pPr>
          </w:p>
        </w:tc>
        <w:tc>
          <w:tcPr>
            <w:tcW w:w="7200" w:type="dxa"/>
          </w:tcPr>
          <w:p w14:paraId="67B6219C" w14:textId="77777777" w:rsidR="008502BD" w:rsidRPr="003F286E" w:rsidRDefault="008502BD" w:rsidP="00067415">
            <w:pPr>
              <w:rPr>
                <w:rFonts w:ascii="Arial" w:hAnsi="Arial" w:cs="Arial"/>
                <w:color w:val="002060"/>
              </w:rPr>
            </w:pPr>
          </w:p>
          <w:p w14:paraId="51345A47" w14:textId="77777777" w:rsidR="008502BD" w:rsidRPr="003F286E" w:rsidRDefault="008502BD" w:rsidP="00067415">
            <w:pPr>
              <w:jc w:val="both"/>
              <w:rPr>
                <w:rFonts w:ascii="Arial" w:hAnsi="Arial" w:cs="Arial"/>
                <w:color w:val="002060"/>
              </w:rPr>
            </w:pPr>
            <w:r w:rsidRPr="003F286E">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3F286E">
              <w:rPr>
                <w:rFonts w:ascii="Arial" w:hAnsi="Arial" w:cs="Arial"/>
                <w:color w:val="002060"/>
              </w:rPr>
              <w:t>..</w:t>
            </w:r>
            <w:proofErr w:type="gramEnd"/>
            <w:r w:rsidRPr="003F286E">
              <w:rPr>
                <w:rFonts w:ascii="Arial" w:hAnsi="Arial" w:cs="Arial"/>
                <w:color w:val="002060"/>
              </w:rPr>
              <w:t xml:space="preserve"> You will be required provide appropriate documentation prior to any appointment being made.</w:t>
            </w:r>
          </w:p>
          <w:p w14:paraId="60783241" w14:textId="77777777" w:rsidR="008502BD" w:rsidRPr="003F286E" w:rsidRDefault="008502BD" w:rsidP="00067415">
            <w:pPr>
              <w:jc w:val="both"/>
              <w:rPr>
                <w:rFonts w:ascii="Arial" w:hAnsi="Arial" w:cs="Arial"/>
                <w:color w:val="002060"/>
              </w:rPr>
            </w:pPr>
          </w:p>
        </w:tc>
      </w:tr>
      <w:tr w:rsidR="003F286E" w:rsidRPr="003F286E" w14:paraId="3D308BC9" w14:textId="77777777" w:rsidTr="00067415">
        <w:tc>
          <w:tcPr>
            <w:tcW w:w="2880" w:type="dxa"/>
          </w:tcPr>
          <w:p w14:paraId="16DB073F" w14:textId="77777777" w:rsidR="008502BD" w:rsidRPr="003F286E" w:rsidRDefault="008502BD" w:rsidP="00067415">
            <w:pPr>
              <w:rPr>
                <w:rFonts w:ascii="Arial" w:hAnsi="Arial" w:cs="Arial"/>
                <w:color w:val="002060"/>
              </w:rPr>
            </w:pPr>
          </w:p>
          <w:p w14:paraId="6BB1B0DC" w14:textId="77777777" w:rsidR="008502BD" w:rsidRPr="003F286E" w:rsidRDefault="008502BD" w:rsidP="00067415">
            <w:pPr>
              <w:rPr>
                <w:rFonts w:ascii="Arial" w:hAnsi="Arial" w:cs="Arial"/>
                <w:b/>
                <w:color w:val="002060"/>
              </w:rPr>
            </w:pPr>
            <w:r w:rsidRPr="003F286E">
              <w:rPr>
                <w:rFonts w:ascii="Arial" w:hAnsi="Arial" w:cs="Arial"/>
                <w:b/>
                <w:color w:val="002060"/>
              </w:rPr>
              <w:t>REHABILITATION OF OFFENDERS ACT 1974</w:t>
            </w:r>
          </w:p>
        </w:tc>
        <w:tc>
          <w:tcPr>
            <w:tcW w:w="7200" w:type="dxa"/>
          </w:tcPr>
          <w:p w14:paraId="1ADAD1E0" w14:textId="77777777" w:rsidR="008502BD" w:rsidRPr="003F286E" w:rsidRDefault="008502BD" w:rsidP="00067415">
            <w:pPr>
              <w:rPr>
                <w:rFonts w:ascii="Arial" w:hAnsi="Arial" w:cs="Arial"/>
                <w:color w:val="002060"/>
              </w:rPr>
            </w:pPr>
          </w:p>
          <w:p w14:paraId="57B22BDB" w14:textId="77777777" w:rsidR="008502BD" w:rsidRPr="003F286E" w:rsidRDefault="008502BD" w:rsidP="00067415">
            <w:pPr>
              <w:jc w:val="both"/>
              <w:rPr>
                <w:rFonts w:ascii="Arial" w:hAnsi="Arial" w:cs="Arial"/>
                <w:color w:val="002060"/>
              </w:rPr>
            </w:pPr>
            <w:r w:rsidRPr="003F286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3F286E" w:rsidRDefault="008502BD" w:rsidP="00067415">
            <w:pPr>
              <w:rPr>
                <w:rFonts w:ascii="Arial" w:hAnsi="Arial" w:cs="Arial"/>
                <w:color w:val="002060"/>
              </w:rPr>
            </w:pPr>
          </w:p>
        </w:tc>
      </w:tr>
      <w:tr w:rsidR="003F286E" w:rsidRPr="003F286E" w14:paraId="423B1C2E" w14:textId="77777777" w:rsidTr="00067415">
        <w:tc>
          <w:tcPr>
            <w:tcW w:w="2880" w:type="dxa"/>
          </w:tcPr>
          <w:p w14:paraId="0A6F74A4" w14:textId="77777777" w:rsidR="008502BD" w:rsidRPr="003F286E" w:rsidRDefault="008502BD" w:rsidP="00067415">
            <w:pPr>
              <w:rPr>
                <w:rFonts w:ascii="Arial" w:hAnsi="Arial" w:cs="Arial"/>
                <w:color w:val="002060"/>
              </w:rPr>
            </w:pPr>
          </w:p>
          <w:p w14:paraId="70DA6A27" w14:textId="77777777" w:rsidR="008502BD" w:rsidRPr="003F286E" w:rsidRDefault="008502BD" w:rsidP="00067415">
            <w:pPr>
              <w:rPr>
                <w:rFonts w:ascii="Arial" w:hAnsi="Arial" w:cs="Arial"/>
                <w:b/>
                <w:color w:val="002060"/>
              </w:rPr>
            </w:pPr>
            <w:r w:rsidRPr="003F286E">
              <w:rPr>
                <w:rFonts w:ascii="Arial" w:hAnsi="Arial" w:cs="Arial"/>
                <w:b/>
                <w:color w:val="002060"/>
              </w:rPr>
              <w:t>DISABLED APPLICANTS</w:t>
            </w:r>
          </w:p>
          <w:p w14:paraId="06274B50" w14:textId="77777777" w:rsidR="008502BD" w:rsidRPr="003F286E" w:rsidRDefault="008502BD" w:rsidP="00067415">
            <w:pPr>
              <w:rPr>
                <w:rFonts w:ascii="Arial" w:hAnsi="Arial" w:cs="Arial"/>
                <w:color w:val="002060"/>
              </w:rPr>
            </w:pPr>
          </w:p>
        </w:tc>
        <w:tc>
          <w:tcPr>
            <w:tcW w:w="7200" w:type="dxa"/>
          </w:tcPr>
          <w:p w14:paraId="2C80FA54" w14:textId="77777777" w:rsidR="008502BD" w:rsidRPr="003F286E" w:rsidRDefault="008502BD" w:rsidP="00067415">
            <w:pPr>
              <w:rPr>
                <w:rFonts w:ascii="Arial" w:hAnsi="Arial" w:cs="Arial"/>
                <w:color w:val="002060"/>
              </w:rPr>
            </w:pPr>
          </w:p>
          <w:p w14:paraId="6B10402E" w14:textId="77777777" w:rsidR="008502BD" w:rsidRPr="003F286E" w:rsidRDefault="008502BD" w:rsidP="00067415">
            <w:pPr>
              <w:jc w:val="both"/>
              <w:rPr>
                <w:rFonts w:ascii="Arial" w:hAnsi="Arial" w:cs="Arial"/>
                <w:color w:val="002060"/>
                <w:u w:val="single"/>
              </w:rPr>
            </w:pPr>
            <w:r w:rsidRPr="003F286E">
              <w:rPr>
                <w:rFonts w:ascii="Arial" w:hAnsi="Arial" w:cs="Arial"/>
                <w:color w:val="002060"/>
                <w:u w:val="single"/>
              </w:rPr>
              <w:t xml:space="preserve">Job Interview Guarantee Scheme </w:t>
            </w:r>
          </w:p>
          <w:p w14:paraId="697B127B" w14:textId="77777777" w:rsidR="008502BD" w:rsidRPr="003F286E" w:rsidRDefault="008502BD" w:rsidP="00067415">
            <w:pPr>
              <w:jc w:val="both"/>
              <w:rPr>
                <w:rFonts w:ascii="Arial" w:hAnsi="Arial" w:cs="Arial"/>
                <w:color w:val="002060"/>
              </w:rPr>
            </w:pPr>
          </w:p>
          <w:p w14:paraId="3180D692" w14:textId="77777777" w:rsidR="008502BD" w:rsidRPr="003F286E" w:rsidRDefault="008502BD" w:rsidP="00067415">
            <w:pPr>
              <w:jc w:val="both"/>
              <w:rPr>
                <w:rFonts w:ascii="Arial" w:hAnsi="Arial" w:cs="Arial"/>
                <w:color w:val="002060"/>
              </w:rPr>
            </w:pPr>
            <w:r w:rsidRPr="003F286E">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3F286E" w:rsidRDefault="008502BD" w:rsidP="00067415">
            <w:pPr>
              <w:rPr>
                <w:rFonts w:ascii="Arial" w:hAnsi="Arial" w:cs="Arial"/>
                <w:color w:val="002060"/>
              </w:rPr>
            </w:pPr>
          </w:p>
        </w:tc>
      </w:tr>
    </w:tbl>
    <w:p w14:paraId="70B4F32A" w14:textId="77777777" w:rsidR="008502BD" w:rsidRPr="003F286E" w:rsidRDefault="00E30E13" w:rsidP="00067415">
      <w:pPr>
        <w:spacing w:after="200" w:line="276" w:lineRule="auto"/>
        <w:rPr>
          <w:rFonts w:ascii="Arial" w:hAnsi="Arial" w:cs="Arial"/>
          <w:b/>
          <w:iCs/>
          <w:color w:val="002060"/>
        </w:rPr>
      </w:pPr>
      <w:r w:rsidRPr="003F286E">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3F286E" w:rsidRDefault="008502BD" w:rsidP="00067415">
      <w:pPr>
        <w:spacing w:after="200" w:line="276" w:lineRule="auto"/>
        <w:rPr>
          <w:rFonts w:ascii="Arial" w:hAnsi="Arial" w:cs="Arial"/>
          <w:b/>
          <w:iCs/>
          <w:color w:val="002060"/>
        </w:rPr>
      </w:pPr>
    </w:p>
    <w:p w14:paraId="2EDF6015" w14:textId="77777777" w:rsidR="008502BD" w:rsidRPr="003F286E" w:rsidRDefault="008502BD" w:rsidP="00067415">
      <w:pPr>
        <w:jc w:val="right"/>
        <w:rPr>
          <w:rFonts w:ascii="Arial" w:hAnsi="Arial" w:cs="Arial"/>
          <w:b/>
          <w:color w:val="002060"/>
        </w:rPr>
      </w:pPr>
      <w:proofErr w:type="gramStart"/>
      <w:r w:rsidRPr="003F286E">
        <w:rPr>
          <w:rFonts w:ascii="Arial" w:hAnsi="Arial" w:cs="Arial"/>
          <w:b/>
          <w:color w:val="002060"/>
        </w:rPr>
        <w:t>Contd..</w:t>
      </w:r>
      <w:proofErr w:type="gramEnd"/>
      <w:r w:rsidRPr="003F286E">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F286E" w:rsidRPr="003F286E" w14:paraId="008E3A02" w14:textId="77777777" w:rsidTr="00E65521">
        <w:tc>
          <w:tcPr>
            <w:tcW w:w="2880" w:type="dxa"/>
          </w:tcPr>
          <w:p w14:paraId="4A75DF8B" w14:textId="77777777" w:rsidR="008502BD" w:rsidRPr="003F286E" w:rsidRDefault="008502BD" w:rsidP="00E65521">
            <w:pPr>
              <w:rPr>
                <w:rFonts w:ascii="Arial" w:hAnsi="Arial" w:cs="Arial"/>
                <w:color w:val="002060"/>
              </w:rPr>
            </w:pPr>
          </w:p>
          <w:p w14:paraId="270DB023" w14:textId="77777777" w:rsidR="008502BD" w:rsidRPr="003F286E" w:rsidRDefault="008502BD" w:rsidP="00E65521">
            <w:pPr>
              <w:rPr>
                <w:rFonts w:ascii="Arial" w:hAnsi="Arial" w:cs="Arial"/>
                <w:b/>
                <w:color w:val="002060"/>
              </w:rPr>
            </w:pPr>
            <w:r w:rsidRPr="003F286E">
              <w:rPr>
                <w:rFonts w:ascii="Arial" w:hAnsi="Arial" w:cs="Arial"/>
                <w:b/>
                <w:color w:val="002060"/>
              </w:rPr>
              <w:t xml:space="preserve">FLEXIBLE WORKING </w:t>
            </w:r>
          </w:p>
        </w:tc>
        <w:tc>
          <w:tcPr>
            <w:tcW w:w="7200" w:type="dxa"/>
          </w:tcPr>
          <w:p w14:paraId="532B03FB" w14:textId="77777777" w:rsidR="008502BD" w:rsidRPr="003F286E" w:rsidRDefault="008502BD" w:rsidP="00E65521">
            <w:pPr>
              <w:rPr>
                <w:rFonts w:ascii="Arial" w:hAnsi="Arial" w:cs="Arial"/>
                <w:color w:val="002060"/>
              </w:rPr>
            </w:pPr>
          </w:p>
          <w:p w14:paraId="3444A926" w14:textId="77777777" w:rsidR="008502BD" w:rsidRPr="003F286E" w:rsidRDefault="008502BD" w:rsidP="00E65521">
            <w:pPr>
              <w:jc w:val="both"/>
              <w:rPr>
                <w:rFonts w:ascii="Arial" w:hAnsi="Arial" w:cs="Arial"/>
                <w:color w:val="002060"/>
              </w:rPr>
            </w:pPr>
            <w:r w:rsidRPr="003F286E">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3F286E" w:rsidRDefault="008502BD" w:rsidP="00E65521">
            <w:pPr>
              <w:rPr>
                <w:rFonts w:ascii="Arial" w:hAnsi="Arial" w:cs="Arial"/>
                <w:color w:val="002060"/>
              </w:rPr>
            </w:pPr>
          </w:p>
        </w:tc>
      </w:tr>
      <w:tr w:rsidR="003F286E" w:rsidRPr="003F286E" w14:paraId="31A4A871" w14:textId="77777777" w:rsidTr="00E65521">
        <w:tc>
          <w:tcPr>
            <w:tcW w:w="2880" w:type="dxa"/>
          </w:tcPr>
          <w:p w14:paraId="6B541B1E" w14:textId="77777777" w:rsidR="008502BD" w:rsidRPr="003F286E" w:rsidRDefault="008502BD" w:rsidP="00E65521">
            <w:pPr>
              <w:rPr>
                <w:rFonts w:ascii="Arial" w:hAnsi="Arial" w:cs="Arial"/>
                <w:color w:val="002060"/>
              </w:rPr>
            </w:pPr>
          </w:p>
          <w:p w14:paraId="14A1372D" w14:textId="77777777" w:rsidR="008502BD" w:rsidRPr="003F286E" w:rsidRDefault="008502BD" w:rsidP="00E65521">
            <w:pPr>
              <w:rPr>
                <w:rFonts w:ascii="Arial" w:hAnsi="Arial" w:cs="Arial"/>
                <w:b/>
                <w:color w:val="002060"/>
              </w:rPr>
            </w:pPr>
            <w:r w:rsidRPr="003F286E">
              <w:rPr>
                <w:rFonts w:ascii="Arial" w:hAnsi="Arial" w:cs="Arial"/>
                <w:b/>
                <w:color w:val="002060"/>
              </w:rPr>
              <w:t>EQUAL OPPORTUNITIES</w:t>
            </w:r>
          </w:p>
        </w:tc>
        <w:tc>
          <w:tcPr>
            <w:tcW w:w="7200" w:type="dxa"/>
          </w:tcPr>
          <w:p w14:paraId="07CE804F" w14:textId="77777777" w:rsidR="008502BD" w:rsidRPr="003F286E" w:rsidRDefault="008502BD" w:rsidP="00E65521">
            <w:pPr>
              <w:rPr>
                <w:rFonts w:ascii="Arial" w:hAnsi="Arial" w:cs="Arial"/>
                <w:color w:val="002060"/>
              </w:rPr>
            </w:pPr>
          </w:p>
          <w:p w14:paraId="181D0AB4" w14:textId="77777777" w:rsidR="008502BD" w:rsidRPr="003F286E" w:rsidRDefault="008502BD" w:rsidP="00E65521">
            <w:pPr>
              <w:rPr>
                <w:rFonts w:ascii="Arial" w:hAnsi="Arial" w:cs="Arial"/>
                <w:color w:val="002060"/>
              </w:rPr>
            </w:pPr>
            <w:r w:rsidRPr="003F286E">
              <w:rPr>
                <w:rFonts w:ascii="Arial" w:hAnsi="Arial" w:cs="Arial"/>
                <w:color w:val="002060"/>
              </w:rPr>
              <w:t>The postholder will undertake their duties in strict accordance with NHS Greater Glasgow and Clyde’s Equal Opportunities Policy.</w:t>
            </w:r>
          </w:p>
          <w:p w14:paraId="2D30511E" w14:textId="77777777" w:rsidR="008502BD" w:rsidRPr="003F286E" w:rsidRDefault="008502BD" w:rsidP="00E65521">
            <w:pPr>
              <w:rPr>
                <w:rFonts w:ascii="Arial" w:hAnsi="Arial" w:cs="Arial"/>
                <w:color w:val="002060"/>
              </w:rPr>
            </w:pPr>
          </w:p>
        </w:tc>
      </w:tr>
      <w:tr w:rsidR="003F286E" w:rsidRPr="003F286E" w14:paraId="40136B4F" w14:textId="77777777" w:rsidTr="00E65521">
        <w:tc>
          <w:tcPr>
            <w:tcW w:w="2880" w:type="dxa"/>
          </w:tcPr>
          <w:p w14:paraId="14DEC7E7" w14:textId="77777777" w:rsidR="008502BD" w:rsidRPr="003F286E" w:rsidRDefault="008502BD" w:rsidP="00E65521">
            <w:pPr>
              <w:rPr>
                <w:rFonts w:ascii="Arial" w:hAnsi="Arial" w:cs="Arial"/>
                <w:color w:val="002060"/>
              </w:rPr>
            </w:pPr>
          </w:p>
          <w:p w14:paraId="41A79C05" w14:textId="77777777" w:rsidR="008502BD" w:rsidRPr="003F286E" w:rsidRDefault="008502BD" w:rsidP="00E65521">
            <w:pPr>
              <w:rPr>
                <w:rFonts w:ascii="Arial" w:hAnsi="Arial" w:cs="Arial"/>
                <w:b/>
                <w:color w:val="002060"/>
              </w:rPr>
            </w:pPr>
            <w:r w:rsidRPr="003F286E">
              <w:rPr>
                <w:rFonts w:ascii="Arial" w:hAnsi="Arial" w:cs="Arial"/>
                <w:b/>
                <w:color w:val="002060"/>
              </w:rPr>
              <w:t>NOTICE</w:t>
            </w:r>
          </w:p>
        </w:tc>
        <w:tc>
          <w:tcPr>
            <w:tcW w:w="7200" w:type="dxa"/>
          </w:tcPr>
          <w:p w14:paraId="56194102" w14:textId="77777777" w:rsidR="008502BD" w:rsidRPr="003F286E" w:rsidRDefault="008502BD" w:rsidP="00E65521">
            <w:pPr>
              <w:rPr>
                <w:rFonts w:ascii="Arial" w:hAnsi="Arial" w:cs="Arial"/>
                <w:color w:val="002060"/>
              </w:rPr>
            </w:pPr>
          </w:p>
          <w:p w14:paraId="21DFD7B9" w14:textId="2C79A708" w:rsidR="008502BD" w:rsidRPr="003F286E" w:rsidRDefault="008502BD" w:rsidP="00855109">
            <w:pPr>
              <w:jc w:val="both"/>
              <w:rPr>
                <w:rFonts w:ascii="Arial" w:hAnsi="Arial" w:cs="Arial"/>
                <w:color w:val="002060"/>
              </w:rPr>
            </w:pPr>
            <w:r w:rsidRPr="003F286E">
              <w:rPr>
                <w:rFonts w:ascii="Arial" w:hAnsi="Arial" w:cs="Arial"/>
                <w:b/>
                <w:color w:val="002060"/>
              </w:rPr>
              <w:t xml:space="preserve">The employment is subject to </w:t>
            </w:r>
            <w:r w:rsidR="003F286E" w:rsidRPr="003F286E">
              <w:rPr>
                <w:rFonts w:ascii="Arial" w:hAnsi="Arial" w:cs="Arial"/>
                <w:b/>
                <w:color w:val="002060"/>
              </w:rPr>
              <w:t>1</w:t>
            </w:r>
            <w:r w:rsidRPr="003F286E">
              <w:rPr>
                <w:rFonts w:ascii="Arial" w:hAnsi="Arial" w:cs="Arial"/>
                <w:b/>
                <w:color w:val="002060"/>
              </w:rPr>
              <w:t xml:space="preserve"> months’ notice on either side, subject to appeal against dismissal.</w:t>
            </w:r>
          </w:p>
          <w:p w14:paraId="2363A090" w14:textId="77777777" w:rsidR="00855109" w:rsidRPr="003F286E" w:rsidRDefault="00855109" w:rsidP="00855109">
            <w:pPr>
              <w:jc w:val="both"/>
              <w:rPr>
                <w:rFonts w:ascii="Arial" w:hAnsi="Arial" w:cs="Arial"/>
                <w:color w:val="002060"/>
              </w:rPr>
            </w:pPr>
          </w:p>
        </w:tc>
      </w:tr>
      <w:tr w:rsidR="003F286E" w:rsidRPr="003F286E" w14:paraId="2ECD923C" w14:textId="77777777" w:rsidTr="00E65521">
        <w:tc>
          <w:tcPr>
            <w:tcW w:w="2880" w:type="dxa"/>
          </w:tcPr>
          <w:p w14:paraId="44089BFA" w14:textId="77777777" w:rsidR="008502BD" w:rsidRPr="003F286E" w:rsidRDefault="008502BD" w:rsidP="00E65521">
            <w:pPr>
              <w:rPr>
                <w:rFonts w:ascii="Arial" w:hAnsi="Arial" w:cs="Arial"/>
                <w:b/>
                <w:color w:val="002060"/>
              </w:rPr>
            </w:pPr>
          </w:p>
          <w:p w14:paraId="19549D57" w14:textId="77777777" w:rsidR="008502BD" w:rsidRPr="003F286E" w:rsidRDefault="008502BD" w:rsidP="00E65521">
            <w:pPr>
              <w:rPr>
                <w:rFonts w:ascii="Arial" w:hAnsi="Arial" w:cs="Arial"/>
                <w:color w:val="002060"/>
              </w:rPr>
            </w:pPr>
            <w:r w:rsidRPr="003F286E">
              <w:rPr>
                <w:rFonts w:ascii="Arial" w:hAnsi="Arial" w:cs="Arial"/>
                <w:b/>
                <w:color w:val="002060"/>
              </w:rPr>
              <w:t>MEDICAL NEGLIGENCE</w:t>
            </w:r>
          </w:p>
        </w:tc>
        <w:tc>
          <w:tcPr>
            <w:tcW w:w="7200" w:type="dxa"/>
          </w:tcPr>
          <w:p w14:paraId="5E24CC13" w14:textId="77777777" w:rsidR="008502BD" w:rsidRPr="003F286E" w:rsidRDefault="008502BD" w:rsidP="00E65521">
            <w:pPr>
              <w:rPr>
                <w:rFonts w:ascii="Arial" w:hAnsi="Arial" w:cs="Arial"/>
                <w:color w:val="002060"/>
              </w:rPr>
            </w:pPr>
          </w:p>
          <w:p w14:paraId="44B5DAF4" w14:textId="77777777" w:rsidR="008502BD" w:rsidRPr="003F286E" w:rsidRDefault="008502BD" w:rsidP="00E65521">
            <w:pPr>
              <w:jc w:val="both"/>
              <w:rPr>
                <w:rFonts w:ascii="Arial" w:hAnsi="Arial" w:cs="Arial"/>
                <w:color w:val="002060"/>
              </w:rPr>
            </w:pPr>
            <w:r w:rsidRPr="003F286E">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3F286E" w:rsidRDefault="008502BD" w:rsidP="00E65521">
            <w:pPr>
              <w:rPr>
                <w:rFonts w:ascii="Arial" w:hAnsi="Arial" w:cs="Arial"/>
                <w:color w:val="002060"/>
              </w:rPr>
            </w:pPr>
          </w:p>
        </w:tc>
      </w:tr>
    </w:tbl>
    <w:p w14:paraId="1F6FC65D" w14:textId="77777777" w:rsidR="008502BD" w:rsidRPr="003F286E" w:rsidRDefault="00E30E13" w:rsidP="00067415">
      <w:pPr>
        <w:kinsoku w:val="0"/>
        <w:overflowPunct w:val="0"/>
        <w:jc w:val="both"/>
        <w:rPr>
          <w:rFonts w:ascii="Arial" w:hAnsi="Arial" w:cs="Arial"/>
          <w:b/>
          <w:color w:val="002060"/>
          <w:sz w:val="20"/>
          <w:szCs w:val="20"/>
        </w:rPr>
      </w:pPr>
      <w:r w:rsidRPr="003F286E">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b/>
          <w:color w:val="002060"/>
          <w:sz w:val="20"/>
          <w:szCs w:val="20"/>
        </w:rPr>
        <w:br w:type="page"/>
      </w:r>
    </w:p>
    <w:p w14:paraId="1E19AAF7" w14:textId="554900B1" w:rsidR="008502BD" w:rsidRPr="003F286E" w:rsidRDefault="003F286E" w:rsidP="00067415">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Section 6</w:t>
      </w:r>
      <w:r w:rsidR="008502BD" w:rsidRPr="003F286E">
        <w:rPr>
          <w:rFonts w:ascii="Arial" w:hAnsi="Arial" w:cs="Arial"/>
          <w:b/>
          <w:bCs/>
          <w:color w:val="002060"/>
          <w:sz w:val="32"/>
          <w:szCs w:val="32"/>
        </w:rPr>
        <w:t>:</w:t>
      </w:r>
      <w:r w:rsidR="008502BD" w:rsidRPr="003F286E">
        <w:rPr>
          <w:rFonts w:ascii="Arial" w:hAnsi="Arial" w:cs="Arial"/>
          <w:b/>
          <w:bCs/>
          <w:color w:val="002060"/>
          <w:sz w:val="32"/>
          <w:szCs w:val="32"/>
        </w:rPr>
        <w:tab/>
      </w:r>
    </w:p>
    <w:p w14:paraId="59C07CA7" w14:textId="77777777" w:rsidR="008502BD" w:rsidRPr="003F286E" w:rsidRDefault="008502BD" w:rsidP="00067415">
      <w:pPr>
        <w:kinsoku w:val="0"/>
        <w:overflowPunct w:val="0"/>
        <w:jc w:val="both"/>
        <w:rPr>
          <w:rFonts w:ascii="Arial" w:hAnsi="Arial" w:cs="Arial"/>
          <w:b/>
          <w:bCs/>
          <w:color w:val="002060"/>
          <w:sz w:val="32"/>
        </w:rPr>
      </w:pPr>
      <w:r w:rsidRPr="003F286E">
        <w:rPr>
          <w:rFonts w:ascii="Arial" w:hAnsi="Arial" w:cs="Arial"/>
          <w:b/>
          <w:bCs/>
          <w:color w:val="002060"/>
          <w:sz w:val="32"/>
          <w:szCs w:val="32"/>
        </w:rPr>
        <w:t>Making your Application</w:t>
      </w:r>
    </w:p>
    <w:p w14:paraId="487AF1FA" w14:textId="77777777" w:rsidR="008502BD" w:rsidRPr="003F286E" w:rsidRDefault="008502BD" w:rsidP="00067415">
      <w:pPr>
        <w:jc w:val="both"/>
        <w:rPr>
          <w:rFonts w:ascii="Arial" w:hAnsi="Arial" w:cs="Arial"/>
          <w:iCs/>
          <w:color w:val="002060"/>
        </w:rPr>
      </w:pPr>
    </w:p>
    <w:p w14:paraId="2FA1DF75" w14:textId="77777777" w:rsidR="008502BD" w:rsidRPr="003F286E" w:rsidRDefault="008502BD" w:rsidP="00067415">
      <w:pPr>
        <w:jc w:val="both"/>
        <w:rPr>
          <w:rStyle w:val="Emphasis"/>
          <w:rFonts w:ascii="Arial" w:hAnsi="Arial" w:cs="Arial"/>
          <w:i w:val="0"/>
          <w:color w:val="002060"/>
        </w:rPr>
      </w:pPr>
      <w:r w:rsidRPr="003F286E">
        <w:rPr>
          <w:rFonts w:ascii="Arial" w:hAnsi="Arial" w:cs="Arial"/>
          <w:iCs/>
          <w:color w:val="002060"/>
        </w:rPr>
        <w:t>From the 3</w:t>
      </w:r>
      <w:r w:rsidRPr="003F286E">
        <w:rPr>
          <w:rFonts w:ascii="Arial" w:hAnsi="Arial" w:cs="Arial"/>
          <w:iCs/>
          <w:color w:val="002060"/>
          <w:vertAlign w:val="superscript"/>
        </w:rPr>
        <w:t>rd</w:t>
      </w:r>
      <w:r w:rsidRPr="003F286E">
        <w:rPr>
          <w:rFonts w:ascii="Arial" w:hAnsi="Arial" w:cs="Arial"/>
          <w:iCs/>
          <w:color w:val="002060"/>
        </w:rPr>
        <w:t xml:space="preserve"> of June 2019 candidate applications for Medical and Dental posts within NHS Greater Glasgow and Clyde (NHSGGC) will only be accepted via the c</w:t>
      </w:r>
      <w:r w:rsidRPr="003F286E">
        <w:rPr>
          <w:rFonts w:ascii="Arial" w:hAnsi="Arial" w:cs="Arial"/>
          <w:color w:val="002060"/>
        </w:rPr>
        <w:t xml:space="preserve">ompletion of an online application form. </w:t>
      </w:r>
      <w:r w:rsidRPr="003F286E">
        <w:rPr>
          <w:rStyle w:val="Emphasis"/>
          <w:rFonts w:ascii="Arial" w:hAnsi="Arial" w:cs="Arial"/>
          <w:i w:val="0"/>
          <w:color w:val="002060"/>
        </w:rPr>
        <w:t xml:space="preserve">NHSGGC utilise a third party recruitment system called </w:t>
      </w:r>
      <w:proofErr w:type="spellStart"/>
      <w:r w:rsidRPr="003F286E">
        <w:rPr>
          <w:rStyle w:val="Emphasis"/>
          <w:rFonts w:ascii="Arial" w:hAnsi="Arial" w:cs="Arial"/>
          <w:i w:val="0"/>
          <w:color w:val="002060"/>
        </w:rPr>
        <w:t>JobTrain</w:t>
      </w:r>
      <w:proofErr w:type="spellEnd"/>
      <w:r w:rsidRPr="003F286E">
        <w:rPr>
          <w:rStyle w:val="Emphasis"/>
          <w:rFonts w:ascii="Arial" w:hAnsi="Arial" w:cs="Arial"/>
          <w:i w:val="0"/>
          <w:color w:val="002060"/>
        </w:rPr>
        <w:t xml:space="preserve"> and when you complete and submit the online application form your submitted application will be imported into </w:t>
      </w:r>
      <w:proofErr w:type="spellStart"/>
      <w:r w:rsidRPr="003F286E">
        <w:rPr>
          <w:rStyle w:val="Emphasis"/>
          <w:rFonts w:ascii="Arial" w:hAnsi="Arial" w:cs="Arial"/>
          <w:i w:val="0"/>
          <w:color w:val="002060"/>
        </w:rPr>
        <w:t>JobTrain</w:t>
      </w:r>
      <w:proofErr w:type="spellEnd"/>
      <w:r w:rsidRPr="003F286E">
        <w:rPr>
          <w:rStyle w:val="Emphasis"/>
          <w:rFonts w:ascii="Arial" w:hAnsi="Arial" w:cs="Arial"/>
          <w:i w:val="0"/>
          <w:color w:val="002060"/>
        </w:rPr>
        <w:t xml:space="preserve"> and any emails will be sent via the </w:t>
      </w:r>
      <w:proofErr w:type="spellStart"/>
      <w:r w:rsidRPr="003F286E">
        <w:rPr>
          <w:rStyle w:val="Emphasis"/>
          <w:rFonts w:ascii="Arial" w:hAnsi="Arial" w:cs="Arial"/>
          <w:i w:val="0"/>
          <w:color w:val="002060"/>
        </w:rPr>
        <w:t>JobTrain</w:t>
      </w:r>
      <w:proofErr w:type="spellEnd"/>
      <w:r w:rsidRPr="003F286E">
        <w:rPr>
          <w:rStyle w:val="Emphasis"/>
          <w:rFonts w:ascii="Arial" w:hAnsi="Arial" w:cs="Arial"/>
          <w:i w:val="0"/>
          <w:color w:val="002060"/>
        </w:rPr>
        <w:t xml:space="preserve"> Recruitment System. </w:t>
      </w:r>
    </w:p>
    <w:p w14:paraId="70066AF6" w14:textId="77777777" w:rsidR="008502BD" w:rsidRPr="003F286E" w:rsidRDefault="008502BD" w:rsidP="00067415">
      <w:pPr>
        <w:jc w:val="both"/>
        <w:rPr>
          <w:rFonts w:ascii="Arial" w:hAnsi="Arial" w:cs="Arial"/>
          <w:color w:val="002060"/>
        </w:rPr>
      </w:pPr>
    </w:p>
    <w:p w14:paraId="414248F1" w14:textId="77777777" w:rsidR="008502BD" w:rsidRPr="003F286E" w:rsidRDefault="00E30E13" w:rsidP="00067415">
      <w:pPr>
        <w:pStyle w:val="BodyText"/>
        <w:spacing w:after="0" w:line="240" w:lineRule="auto"/>
        <w:ind w:right="-6"/>
        <w:jc w:val="both"/>
        <w:rPr>
          <w:rFonts w:ascii="Arial" w:hAnsi="Arial" w:cs="Arial"/>
          <w:color w:val="002060"/>
          <w:sz w:val="24"/>
          <w:szCs w:val="24"/>
        </w:rPr>
      </w:pPr>
      <w:r w:rsidRPr="003F286E">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sz w:val="24"/>
          <w:szCs w:val="24"/>
        </w:rPr>
        <w:t xml:space="preserve">If this is the first time you have applied for </w:t>
      </w:r>
      <w:proofErr w:type="gramStart"/>
      <w:r w:rsidR="008502BD" w:rsidRPr="003F286E">
        <w:rPr>
          <w:rFonts w:ascii="Arial" w:hAnsi="Arial" w:cs="Arial"/>
          <w:color w:val="002060"/>
          <w:sz w:val="24"/>
          <w:szCs w:val="24"/>
        </w:rPr>
        <w:t>an  NHSGGC</w:t>
      </w:r>
      <w:proofErr w:type="gramEnd"/>
      <w:r w:rsidR="008502BD" w:rsidRPr="003F286E">
        <w:rPr>
          <w:rFonts w:ascii="Arial" w:hAnsi="Arial" w:cs="Arial"/>
          <w:color w:val="002060"/>
          <w:sz w:val="24"/>
          <w:szCs w:val="24"/>
        </w:rPr>
        <w:t xml:space="preserve"> vacancy via our </w:t>
      </w:r>
      <w:proofErr w:type="spellStart"/>
      <w:r w:rsidR="008502BD" w:rsidRPr="003F286E">
        <w:rPr>
          <w:rFonts w:ascii="Arial" w:hAnsi="Arial" w:cs="Arial"/>
          <w:color w:val="002060"/>
          <w:sz w:val="24"/>
          <w:szCs w:val="24"/>
        </w:rPr>
        <w:t>eRecruitment</w:t>
      </w:r>
      <w:proofErr w:type="spellEnd"/>
      <w:r w:rsidR="008502BD" w:rsidRPr="003F286E">
        <w:rPr>
          <w:rFonts w:ascii="Arial" w:hAnsi="Arial" w:cs="Arial"/>
          <w:color w:val="002060"/>
          <w:sz w:val="24"/>
          <w:szCs w:val="24"/>
        </w:rPr>
        <w:t xml:space="preserve"> system (</w:t>
      </w:r>
      <w:proofErr w:type="spellStart"/>
      <w:r w:rsidR="008502BD" w:rsidRPr="003F286E">
        <w:rPr>
          <w:rFonts w:ascii="Arial" w:hAnsi="Arial" w:cs="Arial"/>
          <w:color w:val="002060"/>
          <w:sz w:val="24"/>
          <w:szCs w:val="24"/>
        </w:rPr>
        <w:t>JobTrain</w:t>
      </w:r>
      <w:proofErr w:type="spellEnd"/>
      <w:r w:rsidR="008502BD" w:rsidRPr="003F286E">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3F286E">
        <w:rPr>
          <w:rFonts w:ascii="Arial" w:hAnsi="Arial" w:cs="Arial"/>
          <w:color w:val="002060"/>
          <w:sz w:val="24"/>
          <w:szCs w:val="24"/>
        </w:rPr>
        <w:t>eRecruitment</w:t>
      </w:r>
      <w:proofErr w:type="spellEnd"/>
      <w:r w:rsidR="008502BD" w:rsidRPr="003F286E">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3F286E"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3F286E" w:rsidRDefault="008502BD" w:rsidP="00067415">
      <w:pPr>
        <w:pStyle w:val="BodyText"/>
        <w:spacing w:after="0" w:line="240" w:lineRule="auto"/>
        <w:ind w:right="-6"/>
        <w:jc w:val="both"/>
        <w:rPr>
          <w:rFonts w:ascii="Arial" w:hAnsi="Arial" w:cs="Arial"/>
          <w:color w:val="002060"/>
          <w:sz w:val="24"/>
          <w:szCs w:val="24"/>
        </w:rPr>
      </w:pPr>
      <w:r w:rsidRPr="003F286E">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F286E">
        <w:rPr>
          <w:rFonts w:ascii="Arial" w:hAnsi="Arial" w:cs="Arial"/>
          <w:b/>
          <w:color w:val="002060"/>
          <w:sz w:val="24"/>
          <w:szCs w:val="24"/>
          <w:u w:val="single"/>
        </w:rPr>
        <w:t>only</w:t>
      </w:r>
      <w:r w:rsidRPr="003F286E">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3F286E" w:rsidRDefault="008502BD" w:rsidP="00067415">
      <w:pPr>
        <w:pStyle w:val="BodyText"/>
        <w:spacing w:after="0" w:line="240" w:lineRule="auto"/>
        <w:ind w:right="-6"/>
        <w:jc w:val="both"/>
        <w:rPr>
          <w:rFonts w:ascii="Arial" w:hAnsi="Arial" w:cs="Arial"/>
          <w:color w:val="002060"/>
          <w:sz w:val="24"/>
          <w:szCs w:val="24"/>
        </w:rPr>
      </w:pPr>
      <w:r w:rsidRPr="003F286E">
        <w:rPr>
          <w:rFonts w:ascii="Arial" w:hAnsi="Arial" w:cs="Arial"/>
          <w:color w:val="002060"/>
          <w:sz w:val="24"/>
          <w:szCs w:val="24"/>
        </w:rPr>
        <w:t xml:space="preserve"> </w:t>
      </w:r>
    </w:p>
    <w:p w14:paraId="38C651A9" w14:textId="77777777" w:rsidR="008502BD" w:rsidRPr="003F286E" w:rsidRDefault="008502BD" w:rsidP="00067415">
      <w:pPr>
        <w:pStyle w:val="BodyText"/>
        <w:spacing w:after="0" w:line="240" w:lineRule="auto"/>
        <w:ind w:right="-6"/>
        <w:jc w:val="both"/>
        <w:rPr>
          <w:rFonts w:ascii="Arial" w:hAnsi="Arial" w:cs="Arial"/>
          <w:color w:val="002060"/>
          <w:sz w:val="24"/>
          <w:szCs w:val="24"/>
        </w:rPr>
      </w:pPr>
      <w:r w:rsidRPr="003F286E">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3F286E"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3F286E" w:rsidRDefault="008502BD" w:rsidP="00067415">
      <w:pPr>
        <w:rPr>
          <w:rFonts w:ascii="Arial" w:hAnsi="Arial" w:cs="Arial"/>
          <w:color w:val="002060"/>
        </w:rPr>
      </w:pPr>
      <w:r w:rsidRPr="003F286E">
        <w:rPr>
          <w:rFonts w:ascii="Arial" w:hAnsi="Arial" w:cs="Arial"/>
          <w:color w:val="002060"/>
        </w:rPr>
        <w:t xml:space="preserve">NHS GGC is unable to accept written applications; all applications must be submitted via </w:t>
      </w:r>
      <w:proofErr w:type="spellStart"/>
      <w:r w:rsidRPr="003F286E">
        <w:rPr>
          <w:rFonts w:ascii="Arial" w:hAnsi="Arial" w:cs="Arial"/>
          <w:color w:val="002060"/>
        </w:rPr>
        <w:t>eRecruitment</w:t>
      </w:r>
      <w:proofErr w:type="spellEnd"/>
      <w:r w:rsidRPr="003F286E">
        <w:rPr>
          <w:rFonts w:ascii="Arial" w:hAnsi="Arial" w:cs="Arial"/>
          <w:color w:val="002060"/>
        </w:rPr>
        <w:t xml:space="preserve"> system, </w:t>
      </w:r>
      <w:proofErr w:type="spellStart"/>
      <w:r w:rsidRPr="003F286E">
        <w:rPr>
          <w:rFonts w:ascii="Arial" w:hAnsi="Arial" w:cs="Arial"/>
          <w:color w:val="002060"/>
        </w:rPr>
        <w:t>JobTrain</w:t>
      </w:r>
      <w:proofErr w:type="spellEnd"/>
      <w:r w:rsidRPr="003F286E">
        <w:rPr>
          <w:rFonts w:ascii="Arial" w:hAnsi="Arial" w:cs="Arial"/>
          <w:color w:val="002060"/>
        </w:rPr>
        <w:t xml:space="preserve">. Please visit </w:t>
      </w:r>
      <w:hyperlink r:id="rId35" w:history="1">
        <w:r w:rsidRPr="003F286E">
          <w:rPr>
            <w:rStyle w:val="Hyperlink"/>
            <w:rFonts w:ascii="Arial" w:hAnsi="Arial" w:cs="Arial"/>
            <w:b/>
            <w:color w:val="002060"/>
          </w:rPr>
          <w:t>https://apply.jobs.scot.nhs.uk</w:t>
        </w:r>
      </w:hyperlink>
    </w:p>
    <w:p w14:paraId="4976D3C2" w14:textId="77777777" w:rsidR="008502BD" w:rsidRPr="003F286E" w:rsidRDefault="008502BD" w:rsidP="00067415">
      <w:pPr>
        <w:rPr>
          <w:rFonts w:ascii="Arial" w:hAnsi="Arial" w:cs="Arial"/>
          <w:b/>
          <w:color w:val="002060"/>
          <w:u w:val="single"/>
        </w:rPr>
      </w:pPr>
    </w:p>
    <w:p w14:paraId="6EA6A539" w14:textId="77777777" w:rsidR="008502BD" w:rsidRPr="003F286E" w:rsidRDefault="008502BD" w:rsidP="00067415">
      <w:pPr>
        <w:rPr>
          <w:rFonts w:ascii="Arial" w:hAnsi="Arial" w:cs="Arial"/>
          <w:b/>
          <w:color w:val="002060"/>
          <w:u w:val="single"/>
        </w:rPr>
      </w:pPr>
      <w:r w:rsidRPr="003F286E">
        <w:rPr>
          <w:rFonts w:ascii="Arial" w:hAnsi="Arial" w:cs="Arial"/>
          <w:b/>
          <w:color w:val="002060"/>
          <w:u w:val="single"/>
        </w:rPr>
        <w:t xml:space="preserve">Contact Us </w:t>
      </w:r>
    </w:p>
    <w:p w14:paraId="0A1D5D31" w14:textId="77777777" w:rsidR="008502BD" w:rsidRPr="003F286E" w:rsidRDefault="008502BD" w:rsidP="00067415">
      <w:pPr>
        <w:rPr>
          <w:rFonts w:ascii="Arial" w:hAnsi="Arial" w:cs="Arial"/>
          <w:b/>
          <w:color w:val="002060"/>
          <w:u w:val="single"/>
        </w:rPr>
      </w:pPr>
    </w:p>
    <w:p w14:paraId="238CE06B"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3F286E" w:rsidRDefault="008502BD" w:rsidP="00067415">
      <w:pPr>
        <w:rPr>
          <w:rFonts w:ascii="Arial" w:hAnsi="Arial" w:cs="Arial"/>
          <w:color w:val="002060"/>
        </w:rPr>
      </w:pPr>
      <w:r w:rsidRPr="003F286E">
        <w:rPr>
          <w:rFonts w:ascii="Arial" w:hAnsi="Arial" w:cs="Arial"/>
          <w:color w:val="002060"/>
        </w:rPr>
        <w:t xml:space="preserve">    </w:t>
      </w:r>
    </w:p>
    <w:p w14:paraId="44A7A5E8" w14:textId="77777777" w:rsidR="008502BD" w:rsidRPr="003F286E" w:rsidRDefault="008502BD" w:rsidP="00067415">
      <w:pPr>
        <w:pStyle w:val="Default"/>
        <w:rPr>
          <w:color w:val="002060"/>
        </w:rPr>
      </w:pPr>
      <w:r w:rsidRPr="003F286E">
        <w:rPr>
          <w:color w:val="002060"/>
        </w:rPr>
        <w:t xml:space="preserve">                            Tel: +44 (0)141 278 2700 and select Option 1 </w:t>
      </w:r>
    </w:p>
    <w:p w14:paraId="6E9499E8" w14:textId="11FCC03B" w:rsidR="008502BD" w:rsidRPr="003F286E" w:rsidRDefault="008502BD" w:rsidP="00067415">
      <w:pPr>
        <w:pStyle w:val="Default"/>
        <w:rPr>
          <w:color w:val="002060"/>
        </w:rPr>
      </w:pPr>
      <w:r w:rsidRPr="003F286E">
        <w:rPr>
          <w:color w:val="002060"/>
        </w:rPr>
        <w:t xml:space="preserve">                              Email: </w:t>
      </w:r>
      <w:proofErr w:type="spellStart"/>
      <w:r w:rsidRPr="003F286E">
        <w:rPr>
          <w:color w:val="002060"/>
          <w:u w:val="single"/>
        </w:rPr>
        <w:t>nhsggc</w:t>
      </w:r>
      <w:r w:rsidR="00837605" w:rsidRPr="003F286E">
        <w:rPr>
          <w:color w:val="002060"/>
          <w:u w:val="single"/>
        </w:rPr>
        <w:t>.</w:t>
      </w:r>
      <w:r w:rsidRPr="003F286E">
        <w:rPr>
          <w:color w:val="002060"/>
          <w:u w:val="single"/>
        </w:rPr>
        <w:t>recruitment@nhs.</w:t>
      </w:r>
      <w:r w:rsidR="00837605" w:rsidRPr="003F286E">
        <w:rPr>
          <w:color w:val="002060"/>
          <w:u w:val="single"/>
        </w:rPr>
        <w:t>scot</w:t>
      </w:r>
      <w:proofErr w:type="spellEnd"/>
    </w:p>
    <w:p w14:paraId="55E1574F" w14:textId="0F7D9A6B" w:rsidR="008502BD" w:rsidRPr="003F286E" w:rsidRDefault="001A7169" w:rsidP="00067415">
      <w:pPr>
        <w:rPr>
          <w:rFonts w:ascii="Arial" w:hAnsi="Arial" w:cs="Arial"/>
          <w:color w:val="002060"/>
        </w:rPr>
      </w:pPr>
      <w:r w:rsidRPr="003F286E">
        <w:rPr>
          <w:noProof/>
          <w:color w:val="002060"/>
        </w:rPr>
        <mc:AlternateContent>
          <mc:Choice Requires="wpg">
            <w:drawing>
              <wp:anchor distT="0" distB="0" distL="114300" distR="114300" simplePos="0" relativeHeight="251665920" behindDoc="1" locked="0" layoutInCell="0" allowOverlap="1" wp14:anchorId="04917539" wp14:editId="62B33177">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533E8"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3F286E" w:rsidRDefault="008502BD" w:rsidP="00067415">
      <w:pPr>
        <w:rPr>
          <w:rFonts w:ascii="Arial" w:hAnsi="Arial" w:cs="Arial"/>
          <w:b/>
          <w:iCs/>
          <w:color w:val="002060"/>
        </w:rPr>
      </w:pPr>
      <w:r w:rsidRPr="003F286E">
        <w:rPr>
          <w:rFonts w:ascii="Arial" w:hAnsi="Arial" w:cs="Arial"/>
          <w:color w:val="002060"/>
        </w:rPr>
        <w:t xml:space="preserve">Thank you for your interest in NHS Greater Glasgow and Clyde, we look forward to receiving your application. </w:t>
      </w:r>
    </w:p>
    <w:p w14:paraId="54641C25" w14:textId="700C5C35" w:rsidR="008502BD" w:rsidRPr="003F286E" w:rsidRDefault="001A7169" w:rsidP="00067415">
      <w:pPr>
        <w:rPr>
          <w:rFonts w:ascii="Calibri" w:hAnsi="Calibri"/>
          <w:color w:val="002060"/>
        </w:rPr>
      </w:pPr>
      <w:r w:rsidRPr="003F286E">
        <w:rPr>
          <w:noProof/>
          <w:color w:val="002060"/>
        </w:rPr>
        <mc:AlternateContent>
          <mc:Choice Requires="wpg">
            <w:drawing>
              <wp:anchor distT="0" distB="0" distL="114300" distR="114300" simplePos="0" relativeHeight="251664896" behindDoc="1" locked="0" layoutInCell="0" allowOverlap="1" wp14:anchorId="5B4AC7B9" wp14:editId="31499CAD">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E8B9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3F286E" w:rsidRDefault="008502BD" w:rsidP="00067415">
      <w:pPr>
        <w:spacing w:after="200" w:line="276" w:lineRule="auto"/>
        <w:rPr>
          <w:rFonts w:ascii="Arial" w:hAnsi="Arial" w:cs="Arial"/>
          <w:b/>
          <w:iCs/>
          <w:color w:val="002060"/>
        </w:rPr>
      </w:pPr>
    </w:p>
    <w:p w14:paraId="3C2F7BA3" w14:textId="77777777" w:rsidR="008502BD" w:rsidRPr="003F286E" w:rsidRDefault="008502BD" w:rsidP="00067415">
      <w:pPr>
        <w:spacing w:after="200" w:line="276" w:lineRule="auto"/>
        <w:rPr>
          <w:rFonts w:ascii="Arial" w:hAnsi="Arial" w:cs="Arial"/>
          <w:b/>
          <w:iCs/>
          <w:color w:val="002060"/>
        </w:rPr>
      </w:pPr>
    </w:p>
    <w:p w14:paraId="04A6F742" w14:textId="77777777" w:rsidR="008502BD" w:rsidRPr="003F286E" w:rsidRDefault="008502BD" w:rsidP="00067415">
      <w:pPr>
        <w:spacing w:after="200" w:line="276" w:lineRule="auto"/>
        <w:rPr>
          <w:rFonts w:ascii="Arial" w:hAnsi="Arial" w:cs="Arial"/>
          <w:b/>
          <w:iCs/>
          <w:color w:val="002060"/>
        </w:rPr>
      </w:pPr>
    </w:p>
    <w:p w14:paraId="146846B1" w14:textId="77777777" w:rsidR="008502BD" w:rsidRPr="003F286E" w:rsidRDefault="008502BD" w:rsidP="00067415">
      <w:pPr>
        <w:spacing w:after="200" w:line="276" w:lineRule="auto"/>
        <w:rPr>
          <w:rFonts w:ascii="Arial" w:hAnsi="Arial" w:cs="Arial"/>
          <w:b/>
          <w:iCs/>
          <w:color w:val="002060"/>
        </w:rPr>
      </w:pPr>
    </w:p>
    <w:p w14:paraId="7F6CB21D" w14:textId="300487CE" w:rsidR="008502BD" w:rsidRPr="003F286E" w:rsidRDefault="003F286E" w:rsidP="00067415">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Section 7</w:t>
      </w:r>
      <w:r w:rsidR="008502BD" w:rsidRPr="003F286E">
        <w:rPr>
          <w:rFonts w:ascii="Arial" w:hAnsi="Arial" w:cs="Arial"/>
          <w:b/>
          <w:bCs/>
          <w:color w:val="002060"/>
          <w:sz w:val="32"/>
          <w:szCs w:val="32"/>
        </w:rPr>
        <w:t>:</w:t>
      </w:r>
      <w:r w:rsidR="008502BD" w:rsidRPr="003F286E">
        <w:rPr>
          <w:rFonts w:ascii="Arial" w:hAnsi="Arial" w:cs="Arial"/>
          <w:b/>
          <w:bCs/>
          <w:color w:val="002060"/>
          <w:sz w:val="32"/>
          <w:szCs w:val="32"/>
        </w:rPr>
        <w:tab/>
      </w:r>
    </w:p>
    <w:p w14:paraId="07F9FD1F" w14:textId="77777777" w:rsidR="008502BD" w:rsidRPr="003F286E" w:rsidRDefault="008502BD" w:rsidP="00067415">
      <w:pPr>
        <w:kinsoku w:val="0"/>
        <w:overflowPunct w:val="0"/>
        <w:jc w:val="both"/>
        <w:rPr>
          <w:rFonts w:ascii="Arial" w:hAnsi="Arial" w:cs="Arial"/>
          <w:b/>
          <w:bCs/>
          <w:color w:val="002060"/>
          <w:sz w:val="32"/>
        </w:rPr>
      </w:pPr>
      <w:r w:rsidRPr="003F286E">
        <w:rPr>
          <w:rFonts w:ascii="Arial" w:hAnsi="Arial" w:cs="Arial"/>
          <w:b/>
          <w:bCs/>
          <w:color w:val="002060"/>
          <w:sz w:val="32"/>
          <w:szCs w:val="32"/>
        </w:rPr>
        <w:t>About NHS Greater Glasgow and Clyde</w:t>
      </w:r>
    </w:p>
    <w:p w14:paraId="1C704809" w14:textId="77777777" w:rsidR="008502BD" w:rsidRPr="003F286E" w:rsidRDefault="008502BD" w:rsidP="00067415">
      <w:pPr>
        <w:rPr>
          <w:rFonts w:ascii="Arial" w:hAnsi="Arial" w:cs="Arial"/>
          <w:color w:val="002060"/>
        </w:rPr>
      </w:pPr>
    </w:p>
    <w:p w14:paraId="1A883679" w14:textId="16534675" w:rsidR="008502BD" w:rsidRPr="003F286E" w:rsidRDefault="008502BD" w:rsidP="00067415">
      <w:pPr>
        <w:jc w:val="both"/>
        <w:rPr>
          <w:rFonts w:ascii="Arial" w:hAnsi="Arial" w:cs="Arial"/>
          <w:color w:val="002060"/>
        </w:rPr>
      </w:pPr>
      <w:r w:rsidRPr="003F286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A7169" w:rsidRPr="003F286E">
        <w:rPr>
          <w:noProof/>
          <w:color w:val="002060"/>
        </w:rPr>
        <mc:AlternateContent>
          <mc:Choice Requires="wpg">
            <w:drawing>
              <wp:anchor distT="0" distB="0" distL="114300" distR="114300" simplePos="0" relativeHeight="251666944" behindDoc="1" locked="0" layoutInCell="0" allowOverlap="1" wp14:anchorId="5EDCF100" wp14:editId="528368AB">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565C7"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Sb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vEOeXVdpcnFSxNrNwRwg9GonW1h0eFcpf2d&#10;dxsD0ATjYl4APy1vYwCcEt3GAF8zWL1dWL94YaVRK8ysaaTRztdxKN5/prHB6b8AD/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EVnRJt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769E7215" w14:textId="77777777" w:rsidR="008502BD" w:rsidRPr="003F286E" w:rsidRDefault="008502BD" w:rsidP="00067415">
      <w:pPr>
        <w:spacing w:before="300" w:after="300"/>
        <w:jc w:val="both"/>
        <w:rPr>
          <w:rFonts w:ascii="Arial" w:hAnsi="Arial" w:cs="Arial"/>
          <w:color w:val="002060"/>
        </w:rPr>
      </w:pPr>
      <w:r w:rsidRPr="003F286E">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3F286E" w:rsidRDefault="008502BD" w:rsidP="00067415">
      <w:pPr>
        <w:pStyle w:val="Heading2"/>
        <w:ind w:left="0"/>
        <w:rPr>
          <w:color w:val="002060"/>
          <w:sz w:val="24"/>
          <w:szCs w:val="24"/>
        </w:rPr>
      </w:pPr>
      <w:r w:rsidRPr="003F286E">
        <w:rPr>
          <w:color w:val="002060"/>
          <w:sz w:val="24"/>
          <w:szCs w:val="24"/>
        </w:rPr>
        <w:t>Capital Building Modernisation Programme</w:t>
      </w:r>
    </w:p>
    <w:p w14:paraId="7D53AFFE" w14:textId="77777777" w:rsidR="008502BD" w:rsidRPr="003F286E" w:rsidRDefault="008502BD" w:rsidP="00067415">
      <w:pPr>
        <w:pStyle w:val="NormalWeb"/>
        <w:spacing w:after="0"/>
        <w:jc w:val="both"/>
        <w:rPr>
          <w:rFonts w:ascii="Arial" w:hAnsi="Arial" w:cs="Arial"/>
          <w:color w:val="002060"/>
        </w:rPr>
      </w:pPr>
      <w:r w:rsidRPr="003F286E">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3F286E" w:rsidRDefault="008502BD" w:rsidP="00067415">
      <w:pPr>
        <w:pStyle w:val="NormalWeb"/>
        <w:spacing w:after="0"/>
        <w:jc w:val="both"/>
        <w:rPr>
          <w:rFonts w:ascii="Arial" w:hAnsi="Arial" w:cs="Arial"/>
          <w:color w:val="002060"/>
        </w:rPr>
      </w:pPr>
    </w:p>
    <w:p w14:paraId="4E3310D4" w14:textId="77777777" w:rsidR="008502BD" w:rsidRPr="003F286E" w:rsidRDefault="008502BD" w:rsidP="00067415">
      <w:pPr>
        <w:jc w:val="both"/>
        <w:rPr>
          <w:rFonts w:ascii="Arial" w:hAnsi="Arial" w:cs="Arial"/>
          <w:b/>
          <w:bCs/>
          <w:color w:val="002060"/>
        </w:rPr>
      </w:pPr>
      <w:r w:rsidRPr="003F286E">
        <w:rPr>
          <w:rFonts w:ascii="Arial" w:hAnsi="Arial" w:cs="Arial"/>
          <w:b/>
          <w:bCs/>
          <w:color w:val="002060"/>
        </w:rPr>
        <w:t>NHS Greater Glasgow and Clyde, Acute Services Division</w:t>
      </w:r>
    </w:p>
    <w:p w14:paraId="18196232" w14:textId="77777777" w:rsidR="008502BD" w:rsidRPr="003F286E" w:rsidRDefault="008502BD" w:rsidP="00067415">
      <w:pPr>
        <w:shd w:val="clear" w:color="auto" w:fill="FFFFFF"/>
        <w:jc w:val="both"/>
        <w:rPr>
          <w:rFonts w:ascii="Calibri" w:hAnsi="Calibri" w:cs="Arial"/>
          <w:bCs/>
          <w:color w:val="002060"/>
        </w:rPr>
      </w:pPr>
    </w:p>
    <w:p w14:paraId="20D8CF17" w14:textId="77777777" w:rsidR="008502BD" w:rsidRPr="003F286E" w:rsidRDefault="00E30E13" w:rsidP="00067415">
      <w:pPr>
        <w:shd w:val="clear" w:color="auto" w:fill="FFFFFF"/>
        <w:jc w:val="both"/>
        <w:rPr>
          <w:rFonts w:ascii="Arial" w:hAnsi="Arial" w:cs="Arial"/>
          <w:color w:val="002060"/>
        </w:rPr>
      </w:pPr>
      <w:r w:rsidRPr="003F286E">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F286E">
        <w:rPr>
          <w:rFonts w:ascii="Arial" w:hAnsi="Arial" w:cs="Arial"/>
          <w:color w:val="002060"/>
        </w:rPr>
        <w:t xml:space="preserve"> </w:t>
      </w:r>
    </w:p>
    <w:p w14:paraId="388D5E4D" w14:textId="77777777" w:rsidR="008502BD" w:rsidRPr="003F286E" w:rsidRDefault="008502BD" w:rsidP="00067415">
      <w:pPr>
        <w:shd w:val="clear" w:color="auto" w:fill="FFFFFF"/>
        <w:jc w:val="both"/>
        <w:rPr>
          <w:rFonts w:ascii="Arial" w:hAnsi="Arial" w:cs="Arial"/>
          <w:color w:val="002060"/>
        </w:rPr>
      </w:pPr>
    </w:p>
    <w:p w14:paraId="22678B9D" w14:textId="77777777" w:rsidR="008502BD" w:rsidRPr="003F286E" w:rsidRDefault="008502BD" w:rsidP="00067415">
      <w:pPr>
        <w:rPr>
          <w:rFonts w:ascii="Arial" w:hAnsi="Arial" w:cs="Arial"/>
          <w:color w:val="002060"/>
        </w:rPr>
      </w:pPr>
      <w:r w:rsidRPr="003F286E">
        <w:rPr>
          <w:rFonts w:ascii="Arial" w:hAnsi="Arial" w:cs="Arial"/>
          <w:color w:val="002060"/>
        </w:rPr>
        <w:t>The dimensions of the Directorates/Sectors are around:</w:t>
      </w:r>
    </w:p>
    <w:p w14:paraId="7963BF21" w14:textId="77777777" w:rsidR="008502BD" w:rsidRPr="003F286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F286E" w:rsidRPr="003F286E" w14:paraId="73A81134" w14:textId="77777777" w:rsidTr="00E65521">
        <w:tc>
          <w:tcPr>
            <w:tcW w:w="3319" w:type="dxa"/>
          </w:tcPr>
          <w:p w14:paraId="02A83E91" w14:textId="77777777" w:rsidR="008502BD" w:rsidRPr="003F286E" w:rsidRDefault="008502BD" w:rsidP="00067415">
            <w:pPr>
              <w:jc w:val="center"/>
              <w:rPr>
                <w:rFonts w:ascii="Arial" w:hAnsi="Arial" w:cs="Arial"/>
                <w:b/>
                <w:color w:val="002060"/>
              </w:rPr>
            </w:pPr>
            <w:r w:rsidRPr="003F286E">
              <w:rPr>
                <w:rFonts w:ascii="Arial" w:hAnsi="Arial" w:cs="Arial"/>
                <w:b/>
                <w:color w:val="002060"/>
              </w:rPr>
              <w:t>Sector/Directorate</w:t>
            </w:r>
          </w:p>
        </w:tc>
        <w:tc>
          <w:tcPr>
            <w:tcW w:w="3319" w:type="dxa"/>
          </w:tcPr>
          <w:p w14:paraId="0B74F19C" w14:textId="77777777" w:rsidR="008502BD" w:rsidRPr="003F286E" w:rsidRDefault="008502BD" w:rsidP="00067415">
            <w:pPr>
              <w:jc w:val="center"/>
              <w:rPr>
                <w:rFonts w:ascii="Arial" w:hAnsi="Arial" w:cs="Arial"/>
                <w:b/>
                <w:color w:val="002060"/>
              </w:rPr>
            </w:pPr>
            <w:r w:rsidRPr="003F286E">
              <w:rPr>
                <w:rFonts w:ascii="Arial" w:hAnsi="Arial" w:cs="Arial"/>
                <w:b/>
                <w:color w:val="002060"/>
              </w:rPr>
              <w:t>Budget (£m)</w:t>
            </w:r>
          </w:p>
        </w:tc>
        <w:tc>
          <w:tcPr>
            <w:tcW w:w="3319" w:type="dxa"/>
          </w:tcPr>
          <w:p w14:paraId="2065923E" w14:textId="77777777" w:rsidR="008502BD" w:rsidRPr="003F286E" w:rsidRDefault="008502BD" w:rsidP="00067415">
            <w:pPr>
              <w:jc w:val="center"/>
              <w:rPr>
                <w:rFonts w:ascii="Arial" w:hAnsi="Arial" w:cs="Arial"/>
                <w:b/>
                <w:color w:val="002060"/>
              </w:rPr>
            </w:pPr>
            <w:r w:rsidRPr="003F286E">
              <w:rPr>
                <w:rFonts w:ascii="Arial" w:hAnsi="Arial" w:cs="Arial"/>
                <w:b/>
                <w:color w:val="002060"/>
              </w:rPr>
              <w:t>Staff numbers</w:t>
            </w:r>
          </w:p>
        </w:tc>
      </w:tr>
      <w:tr w:rsidR="003F286E" w:rsidRPr="003F286E" w14:paraId="7DBAF521" w14:textId="77777777" w:rsidTr="00E65521">
        <w:tc>
          <w:tcPr>
            <w:tcW w:w="3319" w:type="dxa"/>
          </w:tcPr>
          <w:p w14:paraId="11A8EDCB" w14:textId="77777777" w:rsidR="008502BD" w:rsidRPr="003F286E" w:rsidRDefault="008502BD" w:rsidP="00067415">
            <w:pPr>
              <w:jc w:val="center"/>
              <w:rPr>
                <w:rFonts w:ascii="Arial" w:hAnsi="Arial" w:cs="Arial"/>
                <w:color w:val="002060"/>
              </w:rPr>
            </w:pPr>
            <w:r w:rsidRPr="003F286E">
              <w:rPr>
                <w:rFonts w:ascii="Arial" w:hAnsi="Arial" w:cs="Arial"/>
                <w:color w:val="002060"/>
              </w:rPr>
              <w:t>South</w:t>
            </w:r>
          </w:p>
        </w:tc>
        <w:tc>
          <w:tcPr>
            <w:tcW w:w="3319" w:type="dxa"/>
          </w:tcPr>
          <w:p w14:paraId="18B74437" w14:textId="77777777" w:rsidR="008502BD" w:rsidRPr="003F286E" w:rsidRDefault="008502BD" w:rsidP="00067415">
            <w:pPr>
              <w:jc w:val="center"/>
              <w:rPr>
                <w:rFonts w:ascii="Arial" w:hAnsi="Arial" w:cs="Arial"/>
                <w:color w:val="002060"/>
              </w:rPr>
            </w:pPr>
            <w:r w:rsidRPr="003F286E">
              <w:rPr>
                <w:rFonts w:ascii="Arial" w:hAnsi="Arial" w:cs="Arial"/>
                <w:color w:val="002060"/>
              </w:rPr>
              <w:t>£353m</w:t>
            </w:r>
          </w:p>
        </w:tc>
        <w:tc>
          <w:tcPr>
            <w:tcW w:w="3319" w:type="dxa"/>
          </w:tcPr>
          <w:p w14:paraId="49C09FB0" w14:textId="77777777" w:rsidR="008502BD" w:rsidRPr="003F286E" w:rsidRDefault="008502BD" w:rsidP="00067415">
            <w:pPr>
              <w:jc w:val="center"/>
              <w:rPr>
                <w:rFonts w:ascii="Arial" w:hAnsi="Arial" w:cs="Arial"/>
                <w:color w:val="002060"/>
              </w:rPr>
            </w:pPr>
            <w:r w:rsidRPr="003F286E">
              <w:rPr>
                <w:rFonts w:ascii="Arial" w:hAnsi="Arial" w:cs="Arial"/>
                <w:color w:val="002060"/>
              </w:rPr>
              <w:t>5,116</w:t>
            </w:r>
          </w:p>
        </w:tc>
      </w:tr>
      <w:tr w:rsidR="003F286E" w:rsidRPr="003F286E" w14:paraId="01FAEE87" w14:textId="77777777" w:rsidTr="00E65521">
        <w:tc>
          <w:tcPr>
            <w:tcW w:w="3319" w:type="dxa"/>
          </w:tcPr>
          <w:p w14:paraId="085AFD29" w14:textId="77777777" w:rsidR="008502BD" w:rsidRPr="003F286E" w:rsidRDefault="008502BD" w:rsidP="00067415">
            <w:pPr>
              <w:jc w:val="center"/>
              <w:rPr>
                <w:rFonts w:ascii="Arial" w:hAnsi="Arial" w:cs="Arial"/>
                <w:color w:val="002060"/>
              </w:rPr>
            </w:pPr>
            <w:r w:rsidRPr="003F286E">
              <w:rPr>
                <w:rFonts w:ascii="Arial" w:hAnsi="Arial" w:cs="Arial"/>
                <w:color w:val="002060"/>
              </w:rPr>
              <w:t>Regional</w:t>
            </w:r>
          </w:p>
        </w:tc>
        <w:tc>
          <w:tcPr>
            <w:tcW w:w="3319" w:type="dxa"/>
          </w:tcPr>
          <w:p w14:paraId="25AEBF46" w14:textId="77777777" w:rsidR="008502BD" w:rsidRPr="003F286E" w:rsidRDefault="008502BD" w:rsidP="00067415">
            <w:pPr>
              <w:jc w:val="center"/>
              <w:rPr>
                <w:rFonts w:ascii="Arial" w:hAnsi="Arial" w:cs="Arial"/>
                <w:color w:val="002060"/>
              </w:rPr>
            </w:pPr>
            <w:r w:rsidRPr="003F286E">
              <w:rPr>
                <w:rFonts w:ascii="Arial" w:hAnsi="Arial" w:cs="Arial"/>
                <w:color w:val="002060"/>
              </w:rPr>
              <w:t>£273m</w:t>
            </w:r>
          </w:p>
        </w:tc>
        <w:tc>
          <w:tcPr>
            <w:tcW w:w="3319" w:type="dxa"/>
          </w:tcPr>
          <w:p w14:paraId="3BECAECE" w14:textId="77777777" w:rsidR="008502BD" w:rsidRPr="003F286E" w:rsidRDefault="008502BD" w:rsidP="00067415">
            <w:pPr>
              <w:jc w:val="center"/>
              <w:rPr>
                <w:rFonts w:ascii="Arial" w:hAnsi="Arial" w:cs="Arial"/>
                <w:color w:val="002060"/>
              </w:rPr>
            </w:pPr>
            <w:r w:rsidRPr="003F286E">
              <w:rPr>
                <w:rFonts w:ascii="Arial" w:hAnsi="Arial" w:cs="Arial"/>
                <w:color w:val="002060"/>
              </w:rPr>
              <w:t>3,486</w:t>
            </w:r>
          </w:p>
        </w:tc>
      </w:tr>
      <w:tr w:rsidR="003F286E" w:rsidRPr="003F286E" w14:paraId="0E898E80" w14:textId="77777777" w:rsidTr="00E65521">
        <w:tc>
          <w:tcPr>
            <w:tcW w:w="3319" w:type="dxa"/>
          </w:tcPr>
          <w:p w14:paraId="129D74C8" w14:textId="77777777" w:rsidR="008502BD" w:rsidRPr="003F286E" w:rsidRDefault="008502BD" w:rsidP="00067415">
            <w:pPr>
              <w:jc w:val="center"/>
              <w:rPr>
                <w:rFonts w:ascii="Arial" w:hAnsi="Arial" w:cs="Arial"/>
                <w:color w:val="002060"/>
              </w:rPr>
            </w:pPr>
            <w:r w:rsidRPr="003F286E">
              <w:rPr>
                <w:rFonts w:ascii="Arial" w:hAnsi="Arial" w:cs="Arial"/>
                <w:color w:val="002060"/>
              </w:rPr>
              <w:t>North</w:t>
            </w:r>
          </w:p>
        </w:tc>
        <w:tc>
          <w:tcPr>
            <w:tcW w:w="3319" w:type="dxa"/>
          </w:tcPr>
          <w:p w14:paraId="3D95D7ED" w14:textId="77777777" w:rsidR="008502BD" w:rsidRPr="003F286E" w:rsidRDefault="008502BD" w:rsidP="00067415">
            <w:pPr>
              <w:jc w:val="center"/>
              <w:rPr>
                <w:rFonts w:ascii="Arial" w:hAnsi="Arial" w:cs="Arial"/>
                <w:color w:val="002060"/>
              </w:rPr>
            </w:pPr>
            <w:r w:rsidRPr="003F286E">
              <w:rPr>
                <w:rFonts w:ascii="Arial" w:hAnsi="Arial" w:cs="Arial"/>
                <w:color w:val="002060"/>
              </w:rPr>
              <w:t>£193m</w:t>
            </w:r>
          </w:p>
        </w:tc>
        <w:tc>
          <w:tcPr>
            <w:tcW w:w="3319" w:type="dxa"/>
          </w:tcPr>
          <w:p w14:paraId="38898394" w14:textId="77777777" w:rsidR="008502BD" w:rsidRPr="003F286E" w:rsidRDefault="008502BD" w:rsidP="00067415">
            <w:pPr>
              <w:jc w:val="center"/>
              <w:rPr>
                <w:rFonts w:ascii="Arial" w:hAnsi="Arial" w:cs="Arial"/>
                <w:color w:val="002060"/>
              </w:rPr>
            </w:pPr>
            <w:r w:rsidRPr="003F286E">
              <w:rPr>
                <w:rFonts w:ascii="Arial" w:hAnsi="Arial" w:cs="Arial"/>
                <w:color w:val="002060"/>
              </w:rPr>
              <w:t>3,397</w:t>
            </w:r>
          </w:p>
        </w:tc>
      </w:tr>
      <w:tr w:rsidR="003F286E" w:rsidRPr="003F286E" w14:paraId="754A47E7" w14:textId="77777777" w:rsidTr="00E65521">
        <w:tc>
          <w:tcPr>
            <w:tcW w:w="3319" w:type="dxa"/>
          </w:tcPr>
          <w:p w14:paraId="4E2C6DC9" w14:textId="77777777" w:rsidR="008502BD" w:rsidRPr="003F286E" w:rsidRDefault="008502BD" w:rsidP="00067415">
            <w:pPr>
              <w:jc w:val="center"/>
              <w:rPr>
                <w:rFonts w:ascii="Arial" w:hAnsi="Arial" w:cs="Arial"/>
                <w:color w:val="002060"/>
              </w:rPr>
            </w:pPr>
            <w:r w:rsidRPr="003F286E">
              <w:rPr>
                <w:rFonts w:ascii="Arial" w:hAnsi="Arial" w:cs="Arial"/>
                <w:color w:val="002060"/>
              </w:rPr>
              <w:t>W&amp;C</w:t>
            </w:r>
          </w:p>
        </w:tc>
        <w:tc>
          <w:tcPr>
            <w:tcW w:w="3319" w:type="dxa"/>
          </w:tcPr>
          <w:p w14:paraId="197C9515" w14:textId="77777777" w:rsidR="008502BD" w:rsidRPr="003F286E" w:rsidRDefault="008502BD" w:rsidP="00067415">
            <w:pPr>
              <w:jc w:val="center"/>
              <w:rPr>
                <w:rFonts w:ascii="Arial" w:hAnsi="Arial" w:cs="Arial"/>
                <w:color w:val="002060"/>
              </w:rPr>
            </w:pPr>
            <w:r w:rsidRPr="003F286E">
              <w:rPr>
                <w:rFonts w:ascii="Arial" w:hAnsi="Arial" w:cs="Arial"/>
                <w:color w:val="002060"/>
              </w:rPr>
              <w:t>£193m</w:t>
            </w:r>
          </w:p>
        </w:tc>
        <w:tc>
          <w:tcPr>
            <w:tcW w:w="3319" w:type="dxa"/>
          </w:tcPr>
          <w:p w14:paraId="5B701108" w14:textId="77777777" w:rsidR="008502BD" w:rsidRPr="003F286E" w:rsidRDefault="008502BD" w:rsidP="00067415">
            <w:pPr>
              <w:jc w:val="center"/>
              <w:rPr>
                <w:rFonts w:ascii="Arial" w:hAnsi="Arial" w:cs="Arial"/>
                <w:color w:val="002060"/>
              </w:rPr>
            </w:pPr>
            <w:r w:rsidRPr="003F286E">
              <w:rPr>
                <w:rFonts w:ascii="Arial" w:hAnsi="Arial" w:cs="Arial"/>
                <w:color w:val="002060"/>
              </w:rPr>
              <w:t>2,961</w:t>
            </w:r>
          </w:p>
        </w:tc>
      </w:tr>
      <w:tr w:rsidR="003F286E" w:rsidRPr="003F286E" w14:paraId="118EB76A" w14:textId="77777777" w:rsidTr="00E65521">
        <w:tc>
          <w:tcPr>
            <w:tcW w:w="3319" w:type="dxa"/>
          </w:tcPr>
          <w:p w14:paraId="3DB56D9E" w14:textId="77777777" w:rsidR="008502BD" w:rsidRPr="003F286E" w:rsidRDefault="008502BD" w:rsidP="00067415">
            <w:pPr>
              <w:jc w:val="center"/>
              <w:rPr>
                <w:rFonts w:ascii="Arial" w:hAnsi="Arial" w:cs="Arial"/>
                <w:color w:val="002060"/>
              </w:rPr>
            </w:pPr>
            <w:r w:rsidRPr="003F286E">
              <w:rPr>
                <w:rFonts w:ascii="Arial" w:hAnsi="Arial" w:cs="Arial"/>
                <w:color w:val="002060"/>
              </w:rPr>
              <w:t>Diagnostics</w:t>
            </w:r>
          </w:p>
        </w:tc>
        <w:tc>
          <w:tcPr>
            <w:tcW w:w="3319" w:type="dxa"/>
          </w:tcPr>
          <w:p w14:paraId="743B143F" w14:textId="77777777" w:rsidR="008502BD" w:rsidRPr="003F286E" w:rsidRDefault="008502BD" w:rsidP="00067415">
            <w:pPr>
              <w:jc w:val="center"/>
              <w:rPr>
                <w:rFonts w:ascii="Arial" w:hAnsi="Arial" w:cs="Arial"/>
                <w:color w:val="002060"/>
              </w:rPr>
            </w:pPr>
            <w:r w:rsidRPr="003F286E">
              <w:rPr>
                <w:rFonts w:ascii="Arial" w:hAnsi="Arial" w:cs="Arial"/>
                <w:color w:val="002060"/>
              </w:rPr>
              <w:t>£187m</w:t>
            </w:r>
          </w:p>
        </w:tc>
        <w:tc>
          <w:tcPr>
            <w:tcW w:w="3319" w:type="dxa"/>
          </w:tcPr>
          <w:p w14:paraId="1984AA87" w14:textId="77777777" w:rsidR="008502BD" w:rsidRPr="003F286E" w:rsidRDefault="008502BD" w:rsidP="00067415">
            <w:pPr>
              <w:jc w:val="center"/>
              <w:rPr>
                <w:rFonts w:ascii="Arial" w:hAnsi="Arial" w:cs="Arial"/>
                <w:color w:val="002060"/>
              </w:rPr>
            </w:pPr>
            <w:r w:rsidRPr="003F286E">
              <w:rPr>
                <w:rFonts w:ascii="Arial" w:hAnsi="Arial" w:cs="Arial"/>
                <w:color w:val="002060"/>
              </w:rPr>
              <w:t>2,765</w:t>
            </w:r>
          </w:p>
        </w:tc>
      </w:tr>
      <w:tr w:rsidR="003F286E" w:rsidRPr="003F286E" w14:paraId="0BC5543B" w14:textId="77777777" w:rsidTr="00E65521">
        <w:tc>
          <w:tcPr>
            <w:tcW w:w="3319" w:type="dxa"/>
          </w:tcPr>
          <w:p w14:paraId="2B1F2418" w14:textId="77777777" w:rsidR="008502BD" w:rsidRPr="003F286E" w:rsidRDefault="008502BD" w:rsidP="00067415">
            <w:pPr>
              <w:jc w:val="center"/>
              <w:rPr>
                <w:rFonts w:ascii="Arial" w:hAnsi="Arial" w:cs="Arial"/>
                <w:color w:val="002060"/>
              </w:rPr>
            </w:pPr>
            <w:r w:rsidRPr="003F286E">
              <w:rPr>
                <w:rFonts w:ascii="Arial" w:hAnsi="Arial" w:cs="Arial"/>
                <w:color w:val="002060"/>
              </w:rPr>
              <w:t>Clyde</w:t>
            </w:r>
          </w:p>
        </w:tc>
        <w:tc>
          <w:tcPr>
            <w:tcW w:w="3319" w:type="dxa"/>
          </w:tcPr>
          <w:p w14:paraId="64B8643D" w14:textId="77777777" w:rsidR="008502BD" w:rsidRPr="003F286E" w:rsidRDefault="008502BD" w:rsidP="00067415">
            <w:pPr>
              <w:jc w:val="center"/>
              <w:rPr>
                <w:rFonts w:ascii="Arial" w:hAnsi="Arial" w:cs="Arial"/>
                <w:color w:val="002060"/>
              </w:rPr>
            </w:pPr>
            <w:r w:rsidRPr="003F286E">
              <w:rPr>
                <w:rFonts w:ascii="Arial" w:hAnsi="Arial" w:cs="Arial"/>
                <w:color w:val="002060"/>
              </w:rPr>
              <w:t>£177m</w:t>
            </w:r>
          </w:p>
        </w:tc>
        <w:tc>
          <w:tcPr>
            <w:tcW w:w="3319" w:type="dxa"/>
          </w:tcPr>
          <w:p w14:paraId="10EA68DB" w14:textId="77777777" w:rsidR="008502BD" w:rsidRPr="003F286E" w:rsidRDefault="008502BD" w:rsidP="00067415">
            <w:pPr>
              <w:jc w:val="center"/>
              <w:rPr>
                <w:rFonts w:ascii="Arial" w:hAnsi="Arial" w:cs="Arial"/>
                <w:color w:val="002060"/>
              </w:rPr>
            </w:pPr>
            <w:r w:rsidRPr="003F286E">
              <w:rPr>
                <w:rFonts w:ascii="Arial" w:hAnsi="Arial" w:cs="Arial"/>
                <w:color w:val="002060"/>
              </w:rPr>
              <w:t>3,019</w:t>
            </w:r>
          </w:p>
        </w:tc>
      </w:tr>
      <w:tr w:rsidR="003F286E" w:rsidRPr="003F286E" w14:paraId="18579579" w14:textId="77777777" w:rsidTr="00E65521">
        <w:tc>
          <w:tcPr>
            <w:tcW w:w="3319" w:type="dxa"/>
          </w:tcPr>
          <w:p w14:paraId="2C3D1787" w14:textId="77777777" w:rsidR="008502BD" w:rsidRPr="003F286E" w:rsidRDefault="008502BD" w:rsidP="00067415">
            <w:pPr>
              <w:jc w:val="center"/>
              <w:rPr>
                <w:rFonts w:ascii="Arial" w:hAnsi="Arial" w:cs="Arial"/>
                <w:color w:val="002060"/>
              </w:rPr>
            </w:pPr>
            <w:r w:rsidRPr="003F286E">
              <w:rPr>
                <w:rFonts w:ascii="Arial" w:hAnsi="Arial" w:cs="Arial"/>
                <w:color w:val="002060"/>
              </w:rPr>
              <w:t>Acute corporate</w:t>
            </w:r>
          </w:p>
        </w:tc>
        <w:tc>
          <w:tcPr>
            <w:tcW w:w="3319" w:type="dxa"/>
          </w:tcPr>
          <w:p w14:paraId="3EBC6372" w14:textId="77777777" w:rsidR="008502BD" w:rsidRPr="003F286E" w:rsidRDefault="008502BD" w:rsidP="00067415">
            <w:pPr>
              <w:jc w:val="center"/>
              <w:rPr>
                <w:rFonts w:ascii="Arial" w:hAnsi="Arial" w:cs="Arial"/>
                <w:color w:val="002060"/>
              </w:rPr>
            </w:pPr>
            <w:r w:rsidRPr="003F286E">
              <w:rPr>
                <w:rFonts w:ascii="Arial" w:hAnsi="Arial" w:cs="Arial"/>
                <w:color w:val="002060"/>
              </w:rPr>
              <w:t>£24m</w:t>
            </w:r>
          </w:p>
        </w:tc>
        <w:tc>
          <w:tcPr>
            <w:tcW w:w="3319" w:type="dxa"/>
          </w:tcPr>
          <w:p w14:paraId="5C3FD83D" w14:textId="77777777" w:rsidR="008502BD" w:rsidRPr="003F286E" w:rsidRDefault="008502BD" w:rsidP="00067415">
            <w:pPr>
              <w:jc w:val="center"/>
              <w:rPr>
                <w:rFonts w:ascii="Arial" w:hAnsi="Arial" w:cs="Arial"/>
                <w:color w:val="002060"/>
              </w:rPr>
            </w:pPr>
            <w:r w:rsidRPr="003F286E">
              <w:rPr>
                <w:rFonts w:ascii="Arial" w:hAnsi="Arial" w:cs="Arial"/>
                <w:color w:val="002060"/>
              </w:rPr>
              <w:t>49</w:t>
            </w:r>
          </w:p>
        </w:tc>
      </w:tr>
      <w:tr w:rsidR="008A52ED" w:rsidRPr="003F286E" w14:paraId="5019DB9F" w14:textId="77777777" w:rsidTr="00E65521">
        <w:tc>
          <w:tcPr>
            <w:tcW w:w="3319" w:type="dxa"/>
          </w:tcPr>
          <w:p w14:paraId="730DF95A" w14:textId="77777777" w:rsidR="008502BD" w:rsidRPr="003F286E" w:rsidRDefault="008502BD" w:rsidP="00067415">
            <w:pPr>
              <w:jc w:val="center"/>
              <w:rPr>
                <w:rFonts w:ascii="Arial" w:hAnsi="Arial" w:cs="Arial"/>
                <w:b/>
                <w:color w:val="002060"/>
              </w:rPr>
            </w:pPr>
            <w:r w:rsidRPr="003F286E">
              <w:rPr>
                <w:rFonts w:ascii="Arial" w:hAnsi="Arial" w:cs="Arial"/>
                <w:b/>
                <w:color w:val="002060"/>
              </w:rPr>
              <w:t>TOTAL</w:t>
            </w:r>
          </w:p>
        </w:tc>
        <w:tc>
          <w:tcPr>
            <w:tcW w:w="3319" w:type="dxa"/>
          </w:tcPr>
          <w:p w14:paraId="7A23ECF3" w14:textId="77777777" w:rsidR="008502BD" w:rsidRPr="003F286E" w:rsidRDefault="008502BD" w:rsidP="00067415">
            <w:pPr>
              <w:jc w:val="center"/>
              <w:rPr>
                <w:rFonts w:ascii="Arial" w:hAnsi="Arial" w:cs="Arial"/>
                <w:b/>
                <w:color w:val="002060"/>
              </w:rPr>
            </w:pPr>
            <w:r w:rsidRPr="003F286E">
              <w:rPr>
                <w:rFonts w:ascii="Arial" w:hAnsi="Arial" w:cs="Arial"/>
                <w:b/>
                <w:color w:val="002060"/>
              </w:rPr>
              <w:t>£1400M</w:t>
            </w:r>
          </w:p>
        </w:tc>
        <w:tc>
          <w:tcPr>
            <w:tcW w:w="3319" w:type="dxa"/>
          </w:tcPr>
          <w:p w14:paraId="4F461ED6" w14:textId="77777777" w:rsidR="008502BD" w:rsidRPr="003F286E" w:rsidRDefault="008502BD" w:rsidP="00067415">
            <w:pPr>
              <w:jc w:val="center"/>
              <w:rPr>
                <w:rFonts w:ascii="Arial" w:hAnsi="Arial" w:cs="Arial"/>
                <w:b/>
                <w:color w:val="002060"/>
              </w:rPr>
            </w:pPr>
            <w:r w:rsidRPr="003F286E">
              <w:rPr>
                <w:rFonts w:ascii="Arial" w:hAnsi="Arial" w:cs="Arial"/>
                <w:b/>
                <w:color w:val="002060"/>
              </w:rPr>
              <w:t>20,793</w:t>
            </w:r>
          </w:p>
        </w:tc>
      </w:tr>
    </w:tbl>
    <w:p w14:paraId="0B0B417A" w14:textId="77777777" w:rsidR="008502BD" w:rsidRPr="003F286E" w:rsidRDefault="008502BD" w:rsidP="00067415">
      <w:pPr>
        <w:pStyle w:val="BodyText"/>
        <w:ind w:right="121"/>
        <w:rPr>
          <w:rFonts w:ascii="Arial" w:hAnsi="Arial" w:cs="Arial"/>
          <w:color w:val="002060"/>
          <w:sz w:val="22"/>
          <w:szCs w:val="22"/>
        </w:rPr>
      </w:pPr>
    </w:p>
    <w:p w14:paraId="49DB8936" w14:textId="77777777" w:rsidR="008502BD" w:rsidRPr="003F286E" w:rsidRDefault="008502BD" w:rsidP="00067415">
      <w:pPr>
        <w:jc w:val="both"/>
        <w:rPr>
          <w:rFonts w:ascii="Arial" w:hAnsi="Arial" w:cs="Arial"/>
          <w:color w:val="002060"/>
        </w:rPr>
      </w:pPr>
      <w:r w:rsidRPr="003F286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3F286E" w:rsidRDefault="008502BD" w:rsidP="00067415">
      <w:pPr>
        <w:jc w:val="both"/>
        <w:rPr>
          <w:rFonts w:ascii="Arial" w:hAnsi="Arial" w:cs="Arial"/>
          <w:color w:val="002060"/>
        </w:rPr>
      </w:pPr>
    </w:p>
    <w:p w14:paraId="560C17C9"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3F286E" w:rsidRDefault="008502BD" w:rsidP="00067415">
      <w:pPr>
        <w:pStyle w:val="Heading2"/>
        <w:ind w:left="0"/>
        <w:rPr>
          <w:b w:val="0"/>
          <w:bCs w:val="0"/>
          <w:color w:val="002060"/>
          <w:sz w:val="24"/>
          <w:szCs w:val="24"/>
        </w:rPr>
      </w:pPr>
    </w:p>
    <w:p w14:paraId="03E7247F" w14:textId="77777777" w:rsidR="008502BD" w:rsidRPr="003F286E" w:rsidRDefault="008502BD" w:rsidP="00067415">
      <w:pPr>
        <w:pStyle w:val="Heading2"/>
        <w:ind w:left="0"/>
        <w:rPr>
          <w:color w:val="002060"/>
          <w:sz w:val="24"/>
          <w:szCs w:val="24"/>
        </w:rPr>
      </w:pPr>
      <w:r w:rsidRPr="003F286E">
        <w:rPr>
          <w:color w:val="002060"/>
          <w:sz w:val="24"/>
          <w:szCs w:val="24"/>
        </w:rPr>
        <w:t>Queen Elizabeth University Hospital and Royal Hospital for Children</w:t>
      </w:r>
    </w:p>
    <w:p w14:paraId="556FDD53" w14:textId="77777777" w:rsidR="008502BD" w:rsidRPr="003F286E" w:rsidRDefault="008502BD" w:rsidP="00067415">
      <w:pPr>
        <w:jc w:val="both"/>
        <w:rPr>
          <w:rFonts w:ascii="Arial" w:hAnsi="Arial" w:cs="Arial"/>
          <w:color w:val="002060"/>
        </w:rPr>
      </w:pPr>
    </w:p>
    <w:p w14:paraId="3F8A940A" w14:textId="77777777" w:rsidR="008502BD" w:rsidRPr="003F286E" w:rsidRDefault="008502BD" w:rsidP="00067415">
      <w:pPr>
        <w:jc w:val="both"/>
        <w:rPr>
          <w:rFonts w:ascii="Arial" w:hAnsi="Arial" w:cs="Arial"/>
          <w:color w:val="002060"/>
        </w:rPr>
      </w:pPr>
      <w:r w:rsidRPr="003F286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3F286E" w:rsidRDefault="008502BD" w:rsidP="00067415">
      <w:pPr>
        <w:jc w:val="both"/>
        <w:rPr>
          <w:rFonts w:ascii="Arial" w:hAnsi="Arial" w:cs="Arial"/>
          <w:color w:val="002060"/>
        </w:rPr>
      </w:pPr>
    </w:p>
    <w:p w14:paraId="318346C6"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3F286E" w:rsidRDefault="008502BD" w:rsidP="00067415">
      <w:pPr>
        <w:jc w:val="both"/>
        <w:rPr>
          <w:rFonts w:ascii="Arial" w:hAnsi="Arial" w:cs="Arial"/>
          <w:color w:val="002060"/>
        </w:rPr>
      </w:pPr>
    </w:p>
    <w:p w14:paraId="4D26493B" w14:textId="77777777" w:rsidR="008502BD" w:rsidRPr="003F286E" w:rsidRDefault="00E30E13" w:rsidP="00067415">
      <w:pPr>
        <w:jc w:val="both"/>
        <w:rPr>
          <w:rFonts w:ascii="Arial" w:hAnsi="Arial" w:cs="Arial"/>
          <w:b/>
          <w:color w:val="002060"/>
        </w:rPr>
      </w:pPr>
      <w:r w:rsidRPr="003F286E">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3F286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3F286E" w:rsidRDefault="008502BD" w:rsidP="00067415">
      <w:pPr>
        <w:jc w:val="both"/>
        <w:rPr>
          <w:rFonts w:ascii="Arial" w:hAnsi="Arial" w:cs="Arial"/>
          <w:color w:val="002060"/>
        </w:rPr>
      </w:pPr>
    </w:p>
    <w:p w14:paraId="78E24536"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3F286E" w:rsidRDefault="008502BD" w:rsidP="00067415">
      <w:pPr>
        <w:jc w:val="both"/>
        <w:rPr>
          <w:rFonts w:ascii="Arial" w:hAnsi="Arial" w:cs="Arial"/>
          <w:b/>
          <w:bCs/>
          <w:color w:val="002060"/>
        </w:rPr>
      </w:pPr>
    </w:p>
    <w:p w14:paraId="019A177D"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3F286E" w:rsidRDefault="008502BD" w:rsidP="00067415">
      <w:pPr>
        <w:jc w:val="both"/>
        <w:rPr>
          <w:rFonts w:ascii="Arial" w:hAnsi="Arial" w:cs="Arial"/>
          <w:color w:val="002060"/>
        </w:rPr>
      </w:pPr>
    </w:p>
    <w:p w14:paraId="502C60E2"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3F286E" w:rsidRDefault="008502BD" w:rsidP="00067415">
      <w:pPr>
        <w:jc w:val="both"/>
        <w:rPr>
          <w:rFonts w:ascii="Arial" w:hAnsi="Arial" w:cs="Arial"/>
          <w:color w:val="002060"/>
        </w:rPr>
      </w:pPr>
    </w:p>
    <w:p w14:paraId="42CF5A4E" w14:textId="77777777" w:rsidR="008502BD" w:rsidRPr="003F286E" w:rsidRDefault="008502BD" w:rsidP="00067415">
      <w:pPr>
        <w:jc w:val="both"/>
        <w:rPr>
          <w:rStyle w:val="Hyperlink"/>
          <w:rFonts w:ascii="Arial" w:hAnsi="Arial" w:cs="Arial"/>
          <w:b/>
          <w:color w:val="002060"/>
        </w:rPr>
      </w:pPr>
      <w:r w:rsidRPr="003F286E">
        <w:rPr>
          <w:rFonts w:ascii="Arial" w:hAnsi="Arial" w:cs="Arial"/>
          <w:color w:val="002060"/>
        </w:rPr>
        <w:t xml:space="preserve">Further information is available at </w:t>
      </w:r>
      <w:r w:rsidR="009563BF" w:rsidRPr="003F286E">
        <w:rPr>
          <w:rFonts w:ascii="Arial" w:hAnsi="Arial" w:cs="Arial"/>
          <w:b/>
          <w:color w:val="002060"/>
        </w:rPr>
        <w:fldChar w:fldCharType="begin"/>
      </w:r>
      <w:r w:rsidRPr="003F286E">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3F286E">
        <w:rPr>
          <w:rFonts w:ascii="Arial" w:hAnsi="Arial" w:cs="Arial"/>
          <w:b/>
          <w:color w:val="002060"/>
        </w:rPr>
        <w:fldChar w:fldCharType="separate"/>
      </w:r>
      <w:r w:rsidRPr="003F286E">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3F286E" w:rsidRDefault="009563BF" w:rsidP="00067415">
      <w:pPr>
        <w:rPr>
          <w:color w:val="002060"/>
        </w:rPr>
      </w:pPr>
      <w:r w:rsidRPr="003F286E">
        <w:rPr>
          <w:rFonts w:ascii="Arial" w:hAnsi="Arial" w:cs="Arial"/>
          <w:b/>
          <w:color w:val="002060"/>
        </w:rPr>
        <w:fldChar w:fldCharType="end"/>
      </w:r>
    </w:p>
    <w:p w14:paraId="4A208058" w14:textId="77777777" w:rsidR="008502BD" w:rsidRPr="003F286E" w:rsidRDefault="008502BD" w:rsidP="00067415">
      <w:pPr>
        <w:pStyle w:val="Heading2"/>
        <w:ind w:left="0"/>
        <w:rPr>
          <w:color w:val="002060"/>
          <w:sz w:val="24"/>
          <w:szCs w:val="24"/>
        </w:rPr>
      </w:pPr>
      <w:r w:rsidRPr="003F286E">
        <w:rPr>
          <w:color w:val="002060"/>
          <w:sz w:val="24"/>
          <w:szCs w:val="24"/>
        </w:rPr>
        <w:t>Education and Research</w:t>
      </w:r>
    </w:p>
    <w:p w14:paraId="5BE889CE" w14:textId="77777777" w:rsidR="008502BD" w:rsidRPr="003F286E" w:rsidRDefault="008502BD" w:rsidP="00067415">
      <w:pPr>
        <w:rPr>
          <w:color w:val="002060"/>
        </w:rPr>
      </w:pPr>
    </w:p>
    <w:p w14:paraId="02FB9BE0" w14:textId="77777777" w:rsidR="008502BD" w:rsidRPr="003F286E" w:rsidRDefault="008502BD" w:rsidP="00067415">
      <w:pPr>
        <w:pStyle w:val="NormalWeb"/>
        <w:rPr>
          <w:rFonts w:ascii="Arial" w:hAnsi="Arial" w:cs="Arial"/>
          <w:color w:val="002060"/>
        </w:rPr>
      </w:pPr>
      <w:r w:rsidRPr="003F286E">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F286E">
        <w:rPr>
          <w:rFonts w:ascii="Arial" w:hAnsi="Arial" w:cs="Arial"/>
          <w:color w:val="002060"/>
          <w:spacing w:val="1"/>
        </w:rPr>
        <w:t>h</w:t>
      </w:r>
      <w:r w:rsidRPr="003F286E">
        <w:rPr>
          <w:rFonts w:ascii="Arial" w:hAnsi="Arial" w:cs="Arial"/>
          <w:color w:val="002060"/>
        </w:rPr>
        <w:t>e</w:t>
      </w:r>
      <w:r w:rsidRPr="003F286E">
        <w:rPr>
          <w:rFonts w:ascii="Arial" w:hAnsi="Arial" w:cs="Arial"/>
          <w:color w:val="002060"/>
          <w:spacing w:val="39"/>
        </w:rPr>
        <w:t xml:space="preserve"> </w:t>
      </w:r>
      <w:r w:rsidRPr="003F286E">
        <w:rPr>
          <w:rFonts w:ascii="Arial" w:hAnsi="Arial" w:cs="Arial"/>
          <w:color w:val="002060"/>
        </w:rPr>
        <w:t>e</w:t>
      </w:r>
      <w:r w:rsidRPr="003F286E">
        <w:rPr>
          <w:rFonts w:ascii="Arial" w:hAnsi="Arial" w:cs="Arial"/>
          <w:color w:val="002060"/>
          <w:spacing w:val="-2"/>
        </w:rPr>
        <w:t>du</w:t>
      </w:r>
      <w:r w:rsidRPr="003F286E">
        <w:rPr>
          <w:rFonts w:ascii="Arial" w:hAnsi="Arial" w:cs="Arial"/>
          <w:color w:val="002060"/>
        </w:rPr>
        <w:t>cation</w:t>
      </w:r>
      <w:r w:rsidRPr="003F286E">
        <w:rPr>
          <w:rFonts w:ascii="Arial" w:hAnsi="Arial" w:cs="Arial"/>
          <w:color w:val="002060"/>
          <w:spacing w:val="40"/>
        </w:rPr>
        <w:t xml:space="preserve"> </w:t>
      </w:r>
      <w:r w:rsidRPr="003F286E">
        <w:rPr>
          <w:rFonts w:ascii="Arial" w:hAnsi="Arial" w:cs="Arial"/>
          <w:color w:val="002060"/>
          <w:spacing w:val="-2"/>
        </w:rPr>
        <w:t>a</w:t>
      </w:r>
      <w:r w:rsidRPr="003F286E">
        <w:rPr>
          <w:rFonts w:ascii="Arial" w:hAnsi="Arial" w:cs="Arial"/>
          <w:color w:val="002060"/>
        </w:rPr>
        <w:t>nd</w:t>
      </w:r>
      <w:r w:rsidRPr="003F286E">
        <w:rPr>
          <w:rFonts w:ascii="Arial" w:hAnsi="Arial" w:cs="Arial"/>
          <w:color w:val="002060"/>
          <w:spacing w:val="40"/>
        </w:rPr>
        <w:t xml:space="preserve"> </w:t>
      </w:r>
      <w:r w:rsidRPr="003F286E">
        <w:rPr>
          <w:rFonts w:ascii="Arial" w:hAnsi="Arial" w:cs="Arial"/>
          <w:color w:val="002060"/>
        </w:rPr>
        <w:t>tra</w:t>
      </w:r>
      <w:r w:rsidRPr="003F286E">
        <w:rPr>
          <w:rFonts w:ascii="Arial" w:hAnsi="Arial" w:cs="Arial"/>
          <w:color w:val="002060"/>
          <w:spacing w:val="-3"/>
        </w:rPr>
        <w:t>i</w:t>
      </w:r>
      <w:r w:rsidRPr="003F286E">
        <w:rPr>
          <w:rFonts w:ascii="Arial" w:hAnsi="Arial" w:cs="Arial"/>
          <w:color w:val="002060"/>
        </w:rPr>
        <w:t>ning of all our health care professionals   :</w:t>
      </w:r>
    </w:p>
    <w:p w14:paraId="09979368" w14:textId="77777777" w:rsidR="008502BD" w:rsidRPr="003F286E" w:rsidRDefault="008502BD" w:rsidP="00355A44">
      <w:pPr>
        <w:numPr>
          <w:ilvl w:val="0"/>
          <w:numId w:val="14"/>
        </w:numPr>
        <w:ind w:left="302"/>
        <w:rPr>
          <w:rFonts w:ascii="Arial" w:hAnsi="Arial" w:cs="Arial"/>
          <w:color w:val="002060"/>
        </w:rPr>
      </w:pPr>
      <w:r w:rsidRPr="003F286E">
        <w:rPr>
          <w:rFonts w:ascii="Arial" w:hAnsi="Arial" w:cs="Arial"/>
          <w:color w:val="002060"/>
        </w:rPr>
        <w:t>University of Glasgow</w:t>
      </w:r>
    </w:p>
    <w:p w14:paraId="16FEA4A6" w14:textId="77777777" w:rsidR="008502BD" w:rsidRPr="003F286E" w:rsidRDefault="008502BD" w:rsidP="00355A44">
      <w:pPr>
        <w:numPr>
          <w:ilvl w:val="0"/>
          <w:numId w:val="14"/>
        </w:numPr>
        <w:ind w:left="302"/>
        <w:rPr>
          <w:rFonts w:ascii="Arial" w:hAnsi="Arial" w:cs="Arial"/>
          <w:color w:val="002060"/>
        </w:rPr>
      </w:pPr>
      <w:r w:rsidRPr="003F286E">
        <w:rPr>
          <w:rFonts w:ascii="Arial" w:hAnsi="Arial" w:cs="Arial"/>
          <w:color w:val="002060"/>
        </w:rPr>
        <w:t>Glasgow Caledonian University</w:t>
      </w:r>
    </w:p>
    <w:p w14:paraId="41FF30B0" w14:textId="77777777" w:rsidR="008502BD" w:rsidRPr="003F286E" w:rsidRDefault="008502BD" w:rsidP="00355A44">
      <w:pPr>
        <w:numPr>
          <w:ilvl w:val="0"/>
          <w:numId w:val="14"/>
        </w:numPr>
        <w:ind w:left="302"/>
        <w:rPr>
          <w:rFonts w:ascii="Arial" w:hAnsi="Arial" w:cs="Arial"/>
          <w:color w:val="002060"/>
        </w:rPr>
      </w:pPr>
      <w:r w:rsidRPr="003F286E">
        <w:rPr>
          <w:rFonts w:ascii="Arial" w:hAnsi="Arial" w:cs="Arial"/>
          <w:color w:val="002060"/>
        </w:rPr>
        <w:t>University of Strathclyde</w:t>
      </w:r>
    </w:p>
    <w:p w14:paraId="75FBA9F6" w14:textId="77777777" w:rsidR="008502BD" w:rsidRPr="003F286E" w:rsidRDefault="008502BD" w:rsidP="00355A44">
      <w:pPr>
        <w:numPr>
          <w:ilvl w:val="0"/>
          <w:numId w:val="14"/>
        </w:numPr>
        <w:ind w:left="302"/>
        <w:rPr>
          <w:rFonts w:ascii="Arial" w:hAnsi="Arial" w:cs="Arial"/>
          <w:color w:val="002060"/>
        </w:rPr>
      </w:pPr>
      <w:r w:rsidRPr="003F286E">
        <w:rPr>
          <w:rFonts w:ascii="Arial" w:hAnsi="Arial" w:cs="Arial"/>
          <w:color w:val="002060"/>
        </w:rPr>
        <w:t>The University of the West of Scotland</w:t>
      </w:r>
    </w:p>
    <w:p w14:paraId="52B4389A" w14:textId="77777777" w:rsidR="008502BD" w:rsidRPr="003F286E" w:rsidRDefault="008502BD" w:rsidP="00067415">
      <w:pPr>
        <w:spacing w:before="300" w:after="300"/>
        <w:jc w:val="both"/>
        <w:rPr>
          <w:rFonts w:ascii="Arial" w:hAnsi="Arial" w:cs="Arial"/>
          <w:color w:val="002060"/>
        </w:rPr>
      </w:pPr>
      <w:r w:rsidRPr="003F286E">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3F286E" w:rsidRDefault="008502BD" w:rsidP="00067415">
      <w:pPr>
        <w:spacing w:before="300" w:after="300"/>
        <w:jc w:val="both"/>
        <w:rPr>
          <w:rFonts w:ascii="Arial" w:hAnsi="Arial" w:cs="Arial"/>
          <w:color w:val="002060"/>
        </w:rPr>
      </w:pPr>
      <w:r w:rsidRPr="003F286E">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3F286E">
        <w:rPr>
          <w:rFonts w:ascii="Arial" w:hAnsi="Arial" w:cs="Arial"/>
          <w:color w:val="002060"/>
        </w:rPr>
        <w:t>Dunbartonshire .</w:t>
      </w:r>
      <w:proofErr w:type="gramEnd"/>
      <w:r w:rsidRPr="003F286E">
        <w:rPr>
          <w:rFonts w:ascii="Arial" w:hAnsi="Arial" w:cs="Arial"/>
          <w:color w:val="002060"/>
        </w:rPr>
        <w:t xml:space="preserve">   </w:t>
      </w:r>
    </w:p>
    <w:p w14:paraId="14E157CB" w14:textId="77777777" w:rsidR="008502BD" w:rsidRPr="003F286E" w:rsidRDefault="008502BD" w:rsidP="00067415">
      <w:pPr>
        <w:spacing w:before="300" w:after="300"/>
        <w:jc w:val="both"/>
        <w:rPr>
          <w:rFonts w:ascii="Arial" w:hAnsi="Arial" w:cs="Arial"/>
          <w:color w:val="002060"/>
        </w:rPr>
      </w:pPr>
      <w:r w:rsidRPr="003F286E">
        <w:rPr>
          <w:rFonts w:ascii="Arial" w:hAnsi="Arial" w:cs="Arial"/>
          <w:color w:val="002060"/>
        </w:rPr>
        <w:t xml:space="preserve">In addition we are supported by our Board-wide </w:t>
      </w:r>
      <w:proofErr w:type="gramStart"/>
      <w:r w:rsidRPr="003F286E">
        <w:rPr>
          <w:rFonts w:ascii="Arial" w:hAnsi="Arial" w:cs="Arial"/>
          <w:color w:val="002060"/>
        </w:rPr>
        <w:t>Corporate</w:t>
      </w:r>
      <w:proofErr w:type="gramEnd"/>
      <w:r w:rsidRPr="003F286E">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3F286E" w:rsidRDefault="008502BD" w:rsidP="00067415">
      <w:pPr>
        <w:pStyle w:val="BodyText"/>
        <w:ind w:right="121"/>
        <w:jc w:val="both"/>
        <w:rPr>
          <w:rFonts w:ascii="Arial" w:hAnsi="Arial" w:cs="Arial"/>
          <w:color w:val="002060"/>
          <w:sz w:val="24"/>
          <w:szCs w:val="24"/>
        </w:rPr>
      </w:pPr>
      <w:r w:rsidRPr="003F286E">
        <w:rPr>
          <w:rFonts w:ascii="Arial" w:hAnsi="Arial" w:cs="Arial"/>
          <w:color w:val="002060"/>
          <w:sz w:val="24"/>
          <w:szCs w:val="24"/>
        </w:rPr>
        <w:t>We are committed to delivering high quality, innovative health and social care that is person-</w:t>
      </w:r>
      <w:proofErr w:type="spellStart"/>
      <w:r w:rsidRPr="003F286E">
        <w:rPr>
          <w:rFonts w:ascii="Arial" w:hAnsi="Arial" w:cs="Arial"/>
          <w:color w:val="002060"/>
          <w:sz w:val="24"/>
          <w:szCs w:val="24"/>
        </w:rPr>
        <w:t>centred</w:t>
      </w:r>
      <w:proofErr w:type="spellEnd"/>
      <w:r w:rsidRPr="003F286E">
        <w:rPr>
          <w:rFonts w:ascii="Arial" w:hAnsi="Arial" w:cs="Arial"/>
          <w:color w:val="002060"/>
          <w:sz w:val="24"/>
          <w:szCs w:val="24"/>
        </w:rPr>
        <w:t xml:space="preserve">. Our ambition is to be a quality-driven </w:t>
      </w:r>
      <w:proofErr w:type="spellStart"/>
      <w:r w:rsidRPr="003F286E">
        <w:rPr>
          <w:rFonts w:ascii="Arial" w:hAnsi="Arial" w:cs="Arial"/>
          <w:color w:val="002060"/>
          <w:sz w:val="24"/>
          <w:szCs w:val="24"/>
        </w:rPr>
        <w:t>organisation</w:t>
      </w:r>
      <w:proofErr w:type="spellEnd"/>
      <w:r w:rsidRPr="003F286E">
        <w:rPr>
          <w:rFonts w:ascii="Arial" w:hAnsi="Arial" w:cs="Arial"/>
          <w:color w:val="002060"/>
          <w:sz w:val="24"/>
          <w:szCs w:val="24"/>
        </w:rPr>
        <w:t xml:space="preserve"> that cares about people </w:t>
      </w:r>
      <w:r w:rsidRPr="003F286E">
        <w:rPr>
          <w:rFonts w:ascii="Arial" w:hAnsi="Arial" w:cs="Arial"/>
          <w:color w:val="002060"/>
          <w:sz w:val="24"/>
          <w:szCs w:val="24"/>
          <w:lang w:val="en-GB"/>
        </w:rPr>
        <w:t>-</w:t>
      </w:r>
      <w:r w:rsidRPr="003F286E">
        <w:rPr>
          <w:rFonts w:ascii="Arial" w:hAnsi="Arial" w:cs="Arial"/>
          <w:color w:val="002060"/>
          <w:sz w:val="24"/>
          <w:szCs w:val="24"/>
        </w:rPr>
        <w:t xml:space="preserve">patients, their relatives and </w:t>
      </w:r>
      <w:proofErr w:type="spellStart"/>
      <w:r w:rsidRPr="003F286E">
        <w:rPr>
          <w:rFonts w:ascii="Arial" w:hAnsi="Arial" w:cs="Arial"/>
          <w:color w:val="002060"/>
          <w:sz w:val="24"/>
          <w:szCs w:val="24"/>
        </w:rPr>
        <w:t>carers</w:t>
      </w:r>
      <w:proofErr w:type="spellEnd"/>
      <w:r w:rsidRPr="003F286E">
        <w:rPr>
          <w:rFonts w:ascii="Arial" w:hAnsi="Arial" w:cs="Arial"/>
          <w:color w:val="002060"/>
          <w:sz w:val="24"/>
          <w:szCs w:val="24"/>
        </w:rPr>
        <w:t xml:space="preserve"> and our staff</w:t>
      </w:r>
      <w:r w:rsidRPr="003F286E">
        <w:rPr>
          <w:rFonts w:ascii="Arial" w:hAnsi="Arial" w:cs="Arial"/>
          <w:color w:val="002060"/>
          <w:sz w:val="24"/>
          <w:szCs w:val="24"/>
          <w:lang w:val="en-GB"/>
        </w:rPr>
        <w:t xml:space="preserve"> </w:t>
      </w:r>
      <w:r w:rsidRPr="003F286E">
        <w:rPr>
          <w:rFonts w:ascii="Arial" w:hAnsi="Arial" w:cs="Arial"/>
          <w:color w:val="002060"/>
          <w:sz w:val="24"/>
          <w:szCs w:val="24"/>
        </w:rPr>
        <w:t xml:space="preserve">and is </w:t>
      </w:r>
      <w:proofErr w:type="spellStart"/>
      <w:r w:rsidRPr="003F286E">
        <w:rPr>
          <w:rFonts w:ascii="Arial" w:hAnsi="Arial" w:cs="Arial"/>
          <w:color w:val="002060"/>
          <w:sz w:val="24"/>
          <w:szCs w:val="24"/>
        </w:rPr>
        <w:t>focussed</w:t>
      </w:r>
      <w:proofErr w:type="spellEnd"/>
      <w:r w:rsidRPr="003F286E">
        <w:rPr>
          <w:rFonts w:ascii="Arial" w:hAnsi="Arial" w:cs="Arial"/>
          <w:color w:val="002060"/>
          <w:sz w:val="24"/>
          <w:szCs w:val="24"/>
        </w:rPr>
        <w:t xml:space="preserve"> on achieving a healthier life for all.</w:t>
      </w:r>
    </w:p>
    <w:p w14:paraId="0C90223A" w14:textId="77777777" w:rsidR="008502BD" w:rsidRPr="003F286E" w:rsidRDefault="00E30E13" w:rsidP="00067415">
      <w:pPr>
        <w:spacing w:before="300" w:after="300"/>
        <w:rPr>
          <w:rFonts w:ascii="Arial" w:hAnsi="Arial" w:cs="Arial"/>
          <w:color w:val="002060"/>
        </w:rPr>
      </w:pPr>
      <w:r w:rsidRPr="003F286E">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rPr>
        <w:t>NHS Greater Glasgow and Clyde provides services through 6000 beds across:</w:t>
      </w:r>
    </w:p>
    <w:p w14:paraId="107DBA5A" w14:textId="77777777" w:rsidR="008502BD" w:rsidRPr="003F286E" w:rsidRDefault="008502BD" w:rsidP="00355A44">
      <w:pPr>
        <w:numPr>
          <w:ilvl w:val="0"/>
          <w:numId w:val="9"/>
        </w:numPr>
        <w:ind w:left="490"/>
        <w:rPr>
          <w:rFonts w:ascii="Arial" w:hAnsi="Arial" w:cs="Arial"/>
          <w:color w:val="002060"/>
        </w:rPr>
      </w:pPr>
      <w:r w:rsidRPr="003F286E">
        <w:rPr>
          <w:rFonts w:ascii="Arial" w:hAnsi="Arial" w:cs="Arial"/>
          <w:color w:val="002060"/>
        </w:rPr>
        <w:t>9 acute inpatient sites</w:t>
      </w:r>
    </w:p>
    <w:p w14:paraId="4262D9C6" w14:textId="77777777" w:rsidR="008502BD" w:rsidRPr="003F286E" w:rsidRDefault="008502BD" w:rsidP="00355A44">
      <w:pPr>
        <w:numPr>
          <w:ilvl w:val="0"/>
          <w:numId w:val="9"/>
        </w:numPr>
        <w:ind w:left="490"/>
        <w:rPr>
          <w:rFonts w:ascii="Arial" w:hAnsi="Arial" w:cs="Arial"/>
          <w:color w:val="002060"/>
        </w:rPr>
      </w:pPr>
      <w:r w:rsidRPr="003F286E">
        <w:rPr>
          <w:rFonts w:ascii="Arial" w:hAnsi="Arial" w:cs="Arial"/>
          <w:color w:val="002060"/>
        </w:rPr>
        <w:t>The Beatson West of Scotland Cancer Centre</w:t>
      </w:r>
    </w:p>
    <w:p w14:paraId="65495AEB" w14:textId="77777777" w:rsidR="008502BD" w:rsidRPr="003F286E" w:rsidRDefault="008502BD" w:rsidP="00355A44">
      <w:pPr>
        <w:numPr>
          <w:ilvl w:val="0"/>
          <w:numId w:val="9"/>
        </w:numPr>
        <w:ind w:left="490"/>
        <w:rPr>
          <w:rFonts w:ascii="Arial" w:hAnsi="Arial" w:cs="Arial"/>
          <w:color w:val="002060"/>
        </w:rPr>
      </w:pPr>
      <w:r w:rsidRPr="003F286E">
        <w:rPr>
          <w:rFonts w:ascii="Arial" w:hAnsi="Arial" w:cs="Arial"/>
          <w:color w:val="002060"/>
        </w:rPr>
        <w:t>61 health centres and clinics</w:t>
      </w:r>
    </w:p>
    <w:p w14:paraId="4A31C8FB" w14:textId="77777777" w:rsidR="008502BD" w:rsidRPr="003F286E" w:rsidRDefault="008502BD" w:rsidP="00355A44">
      <w:pPr>
        <w:numPr>
          <w:ilvl w:val="0"/>
          <w:numId w:val="9"/>
        </w:numPr>
        <w:ind w:left="490"/>
        <w:rPr>
          <w:rFonts w:ascii="Arial" w:hAnsi="Arial" w:cs="Arial"/>
          <w:color w:val="002060"/>
        </w:rPr>
      </w:pPr>
      <w:r w:rsidRPr="003F286E">
        <w:rPr>
          <w:rFonts w:ascii="Arial" w:hAnsi="Arial" w:cs="Arial"/>
          <w:color w:val="002060"/>
        </w:rPr>
        <w:t>10 Mental Health Inpatient sites</w:t>
      </w:r>
    </w:p>
    <w:p w14:paraId="72F81654" w14:textId="77777777" w:rsidR="008502BD" w:rsidRPr="003F286E" w:rsidRDefault="008502BD" w:rsidP="00355A44">
      <w:pPr>
        <w:numPr>
          <w:ilvl w:val="0"/>
          <w:numId w:val="9"/>
        </w:numPr>
        <w:ind w:left="490"/>
        <w:rPr>
          <w:rFonts w:ascii="Arial" w:hAnsi="Arial" w:cs="Arial"/>
          <w:color w:val="002060"/>
        </w:rPr>
      </w:pPr>
      <w:r w:rsidRPr="003F286E">
        <w:rPr>
          <w:rFonts w:ascii="Arial" w:hAnsi="Arial" w:cs="Arial"/>
          <w:color w:val="002060"/>
        </w:rPr>
        <w:t>6 Mental health long stay rehabilitation sites</w:t>
      </w:r>
    </w:p>
    <w:p w14:paraId="327D89DB" w14:textId="77777777" w:rsidR="008502BD" w:rsidRPr="003F286E" w:rsidRDefault="008502BD" w:rsidP="00067415">
      <w:pPr>
        <w:spacing w:before="300" w:after="300"/>
        <w:rPr>
          <w:rFonts w:ascii="Arial" w:hAnsi="Arial" w:cs="Arial"/>
          <w:color w:val="002060"/>
        </w:rPr>
      </w:pPr>
      <w:r w:rsidRPr="003F286E">
        <w:rPr>
          <w:rFonts w:ascii="Arial" w:hAnsi="Arial" w:cs="Arial"/>
          <w:color w:val="002060"/>
        </w:rPr>
        <w:t xml:space="preserve">Our Acute care is provided across NHS Glasgow and Clyde on a range of main sites click here to find out more   </w:t>
      </w:r>
      <w:hyperlink r:id="rId37" w:history="1">
        <w:r w:rsidRPr="003F286E">
          <w:rPr>
            <w:rStyle w:val="Hyperlink"/>
            <w:rFonts w:ascii="Arial" w:hAnsi="Arial" w:cs="Arial"/>
            <w:b/>
            <w:color w:val="002060"/>
          </w:rPr>
          <w:t>https://www.nhsggc.org.uk/locations/hospitals/</w:t>
        </w:r>
      </w:hyperlink>
      <w:r w:rsidRPr="003F286E">
        <w:rPr>
          <w:rFonts w:ascii="Arial" w:hAnsi="Arial" w:cs="Arial"/>
          <w:b/>
          <w:color w:val="002060"/>
        </w:rPr>
        <w:t xml:space="preserve">  </w:t>
      </w:r>
    </w:p>
    <w:p w14:paraId="151E5B6C" w14:textId="77777777" w:rsidR="008502BD" w:rsidRPr="003F286E" w:rsidRDefault="003F286E" w:rsidP="00355A44">
      <w:pPr>
        <w:numPr>
          <w:ilvl w:val="0"/>
          <w:numId w:val="10"/>
        </w:numPr>
        <w:ind w:left="490"/>
        <w:rPr>
          <w:rFonts w:ascii="Arial" w:hAnsi="Arial" w:cs="Arial"/>
          <w:color w:val="002060"/>
        </w:rPr>
      </w:pPr>
      <w:hyperlink r:id="rId38" w:tooltip="Beatson West of Scotland Cancer Centre" w:history="1">
        <w:r w:rsidR="008502BD" w:rsidRPr="003F286E">
          <w:rPr>
            <w:rFonts w:ascii="Arial" w:hAnsi="Arial" w:cs="Arial"/>
            <w:bCs/>
            <w:color w:val="002060"/>
          </w:rPr>
          <w:t>Beatson West of Scotland Cancer Centre</w:t>
        </w:r>
      </w:hyperlink>
    </w:p>
    <w:p w14:paraId="48A5EEF0" w14:textId="77777777" w:rsidR="008502BD" w:rsidRPr="003F286E" w:rsidRDefault="003F286E" w:rsidP="00355A44">
      <w:pPr>
        <w:numPr>
          <w:ilvl w:val="0"/>
          <w:numId w:val="10"/>
        </w:numPr>
        <w:ind w:left="490"/>
        <w:rPr>
          <w:rFonts w:ascii="Arial" w:hAnsi="Arial" w:cs="Arial"/>
          <w:color w:val="002060"/>
        </w:rPr>
      </w:pPr>
      <w:hyperlink r:id="rId39" w:tooltip="Gartnavel General Hospital" w:history="1">
        <w:r w:rsidR="008502BD" w:rsidRPr="003F286E">
          <w:rPr>
            <w:rFonts w:ascii="Arial" w:hAnsi="Arial" w:cs="Arial"/>
            <w:bCs/>
            <w:color w:val="002060"/>
          </w:rPr>
          <w:t>Gartnavel General Hospital</w:t>
        </w:r>
      </w:hyperlink>
    </w:p>
    <w:p w14:paraId="20CC4994" w14:textId="77777777" w:rsidR="008502BD" w:rsidRPr="003F286E" w:rsidRDefault="003F286E" w:rsidP="00355A44">
      <w:pPr>
        <w:numPr>
          <w:ilvl w:val="0"/>
          <w:numId w:val="10"/>
        </w:numPr>
        <w:ind w:left="490"/>
        <w:rPr>
          <w:rFonts w:ascii="Arial" w:hAnsi="Arial" w:cs="Arial"/>
          <w:color w:val="002060"/>
        </w:rPr>
      </w:pPr>
      <w:hyperlink r:id="rId40" w:tooltip="Glasgow Royal Infirmary" w:history="1">
        <w:r w:rsidR="008502BD" w:rsidRPr="003F286E">
          <w:rPr>
            <w:rFonts w:ascii="Arial" w:hAnsi="Arial" w:cs="Arial"/>
            <w:bCs/>
            <w:color w:val="002060"/>
          </w:rPr>
          <w:t>Glasgow Royal Infirmary</w:t>
        </w:r>
      </w:hyperlink>
    </w:p>
    <w:p w14:paraId="582F64D1" w14:textId="77777777" w:rsidR="008502BD" w:rsidRPr="003F286E" w:rsidRDefault="003F286E" w:rsidP="00355A44">
      <w:pPr>
        <w:numPr>
          <w:ilvl w:val="0"/>
          <w:numId w:val="10"/>
        </w:numPr>
        <w:ind w:left="490"/>
        <w:rPr>
          <w:rFonts w:ascii="Arial" w:hAnsi="Arial" w:cs="Arial"/>
          <w:color w:val="002060"/>
        </w:rPr>
      </w:pPr>
      <w:hyperlink r:id="rId41" w:tooltip="Inverclyde Royal Hospital" w:history="1">
        <w:r w:rsidR="008502BD" w:rsidRPr="003F286E">
          <w:rPr>
            <w:rFonts w:ascii="Arial" w:hAnsi="Arial" w:cs="Arial"/>
            <w:bCs/>
            <w:color w:val="002060"/>
          </w:rPr>
          <w:t>Inverclyde Royal Hospital</w:t>
        </w:r>
      </w:hyperlink>
    </w:p>
    <w:p w14:paraId="2D3B8CA7" w14:textId="77777777" w:rsidR="008502BD" w:rsidRPr="003F286E" w:rsidRDefault="003F286E" w:rsidP="00355A44">
      <w:pPr>
        <w:numPr>
          <w:ilvl w:val="0"/>
          <w:numId w:val="10"/>
        </w:numPr>
        <w:ind w:left="490"/>
        <w:rPr>
          <w:rFonts w:ascii="Arial" w:hAnsi="Arial" w:cs="Arial"/>
          <w:color w:val="002060"/>
        </w:rPr>
      </w:pPr>
      <w:hyperlink r:id="rId42" w:tooltip="Lightburn Hospital" w:history="1">
        <w:r w:rsidR="008502BD" w:rsidRPr="003F286E">
          <w:rPr>
            <w:rFonts w:ascii="Arial" w:hAnsi="Arial" w:cs="Arial"/>
            <w:bCs/>
            <w:color w:val="002060"/>
          </w:rPr>
          <w:t>Lightburn Hospital</w:t>
        </w:r>
      </w:hyperlink>
    </w:p>
    <w:p w14:paraId="608FBDA1" w14:textId="77777777" w:rsidR="008502BD" w:rsidRPr="003F286E" w:rsidRDefault="003F286E" w:rsidP="00355A44">
      <w:pPr>
        <w:numPr>
          <w:ilvl w:val="0"/>
          <w:numId w:val="10"/>
        </w:numPr>
        <w:ind w:left="490"/>
        <w:rPr>
          <w:rFonts w:ascii="Arial" w:hAnsi="Arial" w:cs="Arial"/>
          <w:color w:val="002060"/>
        </w:rPr>
      </w:pPr>
      <w:hyperlink r:id="rId43" w:tooltip="Queen Elizabeth University Hospital" w:history="1">
        <w:r w:rsidR="008502BD" w:rsidRPr="003F286E">
          <w:rPr>
            <w:rFonts w:ascii="Arial" w:hAnsi="Arial" w:cs="Arial"/>
            <w:bCs/>
            <w:color w:val="002060"/>
          </w:rPr>
          <w:t>Queen Elizabeth University Hospital</w:t>
        </w:r>
      </w:hyperlink>
      <w:r w:rsidR="008502BD" w:rsidRPr="003F286E">
        <w:rPr>
          <w:rFonts w:ascii="Arial" w:hAnsi="Arial" w:cs="Arial"/>
          <w:color w:val="002060"/>
        </w:rPr>
        <w:t xml:space="preserve"> </w:t>
      </w:r>
    </w:p>
    <w:p w14:paraId="056AB6F6" w14:textId="77777777" w:rsidR="008502BD" w:rsidRPr="003F286E" w:rsidRDefault="003F286E" w:rsidP="00355A44">
      <w:pPr>
        <w:numPr>
          <w:ilvl w:val="0"/>
          <w:numId w:val="10"/>
        </w:numPr>
        <w:ind w:left="490"/>
        <w:rPr>
          <w:rFonts w:ascii="Arial" w:hAnsi="Arial" w:cs="Arial"/>
          <w:color w:val="002060"/>
        </w:rPr>
      </w:pPr>
      <w:hyperlink r:id="rId44" w:tooltip="Royal Hospital for Children" w:history="1">
        <w:r w:rsidR="008502BD" w:rsidRPr="003F286E">
          <w:rPr>
            <w:rFonts w:ascii="Arial" w:hAnsi="Arial" w:cs="Arial"/>
            <w:bCs/>
            <w:color w:val="002060"/>
          </w:rPr>
          <w:t xml:space="preserve">Royal Hospital for Children </w:t>
        </w:r>
      </w:hyperlink>
    </w:p>
    <w:p w14:paraId="69F9BD4D" w14:textId="77777777" w:rsidR="008502BD" w:rsidRPr="003F286E" w:rsidRDefault="008502BD" w:rsidP="00355A44">
      <w:pPr>
        <w:numPr>
          <w:ilvl w:val="0"/>
          <w:numId w:val="10"/>
        </w:numPr>
        <w:ind w:left="490"/>
        <w:rPr>
          <w:rFonts w:ascii="Arial" w:hAnsi="Arial" w:cs="Arial"/>
          <w:color w:val="002060"/>
        </w:rPr>
      </w:pPr>
      <w:r w:rsidRPr="003F286E">
        <w:rPr>
          <w:rFonts w:ascii="Arial" w:hAnsi="Arial" w:cs="Arial"/>
          <w:color w:val="002060"/>
        </w:rPr>
        <w:t xml:space="preserve">The Institute of Neurological Sciences </w:t>
      </w:r>
    </w:p>
    <w:p w14:paraId="2CE02D2F" w14:textId="77777777" w:rsidR="008502BD" w:rsidRPr="003F286E" w:rsidRDefault="008502BD" w:rsidP="00355A44">
      <w:pPr>
        <w:numPr>
          <w:ilvl w:val="0"/>
          <w:numId w:val="10"/>
        </w:numPr>
        <w:ind w:left="490"/>
        <w:rPr>
          <w:rFonts w:ascii="Arial" w:hAnsi="Arial" w:cs="Arial"/>
          <w:color w:val="002060"/>
        </w:rPr>
      </w:pPr>
      <w:r w:rsidRPr="003F286E">
        <w:rPr>
          <w:rFonts w:ascii="Arial" w:hAnsi="Arial" w:cs="Arial"/>
          <w:color w:val="002060"/>
        </w:rPr>
        <w:t xml:space="preserve">Princess Royal Maternity Hospital </w:t>
      </w:r>
    </w:p>
    <w:p w14:paraId="2F32215E" w14:textId="77777777" w:rsidR="008502BD" w:rsidRPr="003F286E" w:rsidRDefault="003F286E" w:rsidP="00355A44">
      <w:pPr>
        <w:numPr>
          <w:ilvl w:val="0"/>
          <w:numId w:val="10"/>
        </w:numPr>
        <w:ind w:left="490"/>
        <w:rPr>
          <w:rFonts w:ascii="Arial" w:hAnsi="Arial" w:cs="Arial"/>
          <w:color w:val="002060"/>
        </w:rPr>
      </w:pPr>
      <w:hyperlink r:id="rId45" w:tooltip="Royal Alexandra Hospital" w:history="1">
        <w:r w:rsidR="008502BD" w:rsidRPr="003F286E">
          <w:rPr>
            <w:rFonts w:ascii="Arial" w:hAnsi="Arial" w:cs="Arial"/>
            <w:bCs/>
            <w:color w:val="002060"/>
          </w:rPr>
          <w:t>Royal Alexandra Hospital</w:t>
        </w:r>
      </w:hyperlink>
    </w:p>
    <w:p w14:paraId="3136DCF4" w14:textId="77777777" w:rsidR="008502BD" w:rsidRPr="003F286E" w:rsidRDefault="003F286E" w:rsidP="00355A44">
      <w:pPr>
        <w:numPr>
          <w:ilvl w:val="0"/>
          <w:numId w:val="10"/>
        </w:numPr>
        <w:ind w:left="490"/>
        <w:rPr>
          <w:rFonts w:ascii="Arial" w:hAnsi="Arial" w:cs="Arial"/>
          <w:color w:val="002060"/>
        </w:rPr>
      </w:pPr>
      <w:hyperlink r:id="rId46" w:tooltip="Vale of Leven Hospital" w:history="1">
        <w:r w:rsidR="008502BD" w:rsidRPr="003F286E">
          <w:rPr>
            <w:rFonts w:ascii="Arial" w:hAnsi="Arial" w:cs="Arial"/>
            <w:bCs/>
            <w:color w:val="002060"/>
          </w:rPr>
          <w:t>Vale of Leven Hospital</w:t>
        </w:r>
      </w:hyperlink>
    </w:p>
    <w:p w14:paraId="20C75343" w14:textId="77777777" w:rsidR="008502BD" w:rsidRPr="003F286E" w:rsidRDefault="008502BD" w:rsidP="00067415">
      <w:pPr>
        <w:spacing w:before="300" w:after="300"/>
        <w:rPr>
          <w:rFonts w:ascii="Arial" w:hAnsi="Arial" w:cs="Arial"/>
          <w:color w:val="002060"/>
        </w:rPr>
      </w:pPr>
      <w:r w:rsidRPr="003F286E">
        <w:rPr>
          <w:rFonts w:ascii="Arial" w:hAnsi="Arial" w:cs="Arial"/>
          <w:color w:val="002060"/>
        </w:rPr>
        <w:t>3 Ambulatory care hospitals are located at:</w:t>
      </w:r>
    </w:p>
    <w:p w14:paraId="19D1E3EB" w14:textId="77777777" w:rsidR="008502BD" w:rsidRPr="003F286E" w:rsidRDefault="003F286E" w:rsidP="00067415">
      <w:pPr>
        <w:numPr>
          <w:ilvl w:val="0"/>
          <w:numId w:val="15"/>
        </w:numPr>
        <w:rPr>
          <w:rFonts w:ascii="Arial" w:hAnsi="Arial" w:cs="Arial"/>
          <w:color w:val="002060"/>
        </w:rPr>
      </w:pPr>
      <w:hyperlink r:id="rId47" w:tooltip="New Stobhill Hospital" w:history="1">
        <w:r w:rsidR="008502BD" w:rsidRPr="003F286E">
          <w:rPr>
            <w:rFonts w:ascii="Arial" w:hAnsi="Arial" w:cs="Arial"/>
            <w:bCs/>
            <w:color w:val="002060"/>
          </w:rPr>
          <w:t>New Stobhill Hospital</w:t>
        </w:r>
      </w:hyperlink>
    </w:p>
    <w:p w14:paraId="24217927" w14:textId="77777777" w:rsidR="008502BD" w:rsidRPr="003F286E" w:rsidRDefault="003F286E" w:rsidP="00067415">
      <w:pPr>
        <w:numPr>
          <w:ilvl w:val="0"/>
          <w:numId w:val="15"/>
        </w:numPr>
        <w:rPr>
          <w:rFonts w:ascii="Arial" w:hAnsi="Arial" w:cs="Arial"/>
          <w:color w:val="002060"/>
        </w:rPr>
      </w:pPr>
      <w:hyperlink r:id="rId48" w:tooltip="New Victoria Hospital" w:history="1">
        <w:r w:rsidR="008502BD" w:rsidRPr="003F286E">
          <w:rPr>
            <w:rFonts w:ascii="Arial" w:hAnsi="Arial" w:cs="Arial"/>
            <w:bCs/>
            <w:color w:val="002060"/>
          </w:rPr>
          <w:t xml:space="preserve">New Victoria Hospital </w:t>
        </w:r>
      </w:hyperlink>
    </w:p>
    <w:p w14:paraId="33318B49" w14:textId="77777777" w:rsidR="008502BD" w:rsidRPr="003F286E" w:rsidRDefault="003F286E" w:rsidP="00067415">
      <w:pPr>
        <w:numPr>
          <w:ilvl w:val="0"/>
          <w:numId w:val="15"/>
        </w:numPr>
        <w:rPr>
          <w:rFonts w:ascii="Arial" w:hAnsi="Arial" w:cs="Arial"/>
          <w:color w:val="002060"/>
        </w:rPr>
      </w:pPr>
      <w:hyperlink r:id="rId49" w:tgtFrame="_blank" w:tooltip="West Glasgow Ambulatory Care Hospital" w:history="1">
        <w:r w:rsidR="008502BD" w:rsidRPr="003F286E">
          <w:rPr>
            <w:rFonts w:ascii="Arial" w:hAnsi="Arial" w:cs="Arial"/>
            <w:bCs/>
            <w:color w:val="002060"/>
          </w:rPr>
          <w:t>West Glasgow Ambulatory Care Hospital</w:t>
        </w:r>
      </w:hyperlink>
    </w:p>
    <w:p w14:paraId="0EB93941" w14:textId="77777777" w:rsidR="008502BD" w:rsidRPr="003F286E" w:rsidRDefault="008502BD" w:rsidP="00067415">
      <w:pPr>
        <w:spacing w:before="300" w:beforeAutospacing="1" w:after="300"/>
        <w:jc w:val="both"/>
        <w:rPr>
          <w:rFonts w:ascii="Arial" w:hAnsi="Arial" w:cs="Arial"/>
          <w:color w:val="002060"/>
        </w:rPr>
      </w:pPr>
      <w:r w:rsidRPr="003F286E">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3F286E" w:rsidRDefault="008502BD" w:rsidP="00067415">
      <w:pPr>
        <w:spacing w:before="300" w:after="300"/>
        <w:jc w:val="both"/>
        <w:rPr>
          <w:rFonts w:ascii="Arial" w:hAnsi="Arial" w:cs="Arial"/>
          <w:color w:val="002060"/>
        </w:rPr>
      </w:pPr>
      <w:r w:rsidRPr="003F286E">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3F286E" w:rsidRDefault="008502BD" w:rsidP="00067415">
      <w:pPr>
        <w:spacing w:before="300" w:after="300"/>
        <w:rPr>
          <w:rFonts w:ascii="Arial" w:hAnsi="Arial" w:cs="Arial"/>
          <w:b/>
          <w:color w:val="002060"/>
        </w:rPr>
      </w:pPr>
      <w:r w:rsidRPr="003F286E">
        <w:rPr>
          <w:rFonts w:ascii="Arial" w:hAnsi="Arial" w:cs="Arial"/>
          <w:b/>
          <w:color w:val="002060"/>
        </w:rPr>
        <w:t xml:space="preserve">NHS Greater Glasgow and Clyde Medical Workforce Plans </w:t>
      </w:r>
    </w:p>
    <w:p w14:paraId="62D82EF3" w14:textId="77777777" w:rsidR="008502BD" w:rsidRPr="003F286E" w:rsidRDefault="00E30E13" w:rsidP="00067415">
      <w:pPr>
        <w:pStyle w:val="NormalWeb"/>
        <w:rPr>
          <w:rFonts w:ascii="Arial" w:hAnsi="Arial" w:cs="Arial"/>
          <w:b/>
          <w:color w:val="002060"/>
        </w:rPr>
      </w:pPr>
      <w:r w:rsidRPr="003F286E">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3F286E">
        <w:rPr>
          <w:rFonts w:ascii="Arial" w:hAnsi="Arial" w:cs="Arial"/>
          <w:color w:val="002060"/>
        </w:rPr>
        <w:t>Acute</w:t>
      </w:r>
      <w:proofErr w:type="gramEnd"/>
      <w:r w:rsidR="008502BD" w:rsidRPr="003F286E">
        <w:rPr>
          <w:rFonts w:ascii="Arial" w:hAnsi="Arial" w:cs="Arial"/>
          <w:color w:val="002060"/>
        </w:rPr>
        <w:t xml:space="preserve"> workforce including Nursing and Midwifery, Allied Health Professionals and all other NHS staff groups. For more information on the </w:t>
      </w:r>
      <w:hyperlink r:id="rId50" w:tooltip="NHSGGC Acute Medical Staff Workforce Plan.pdf" w:history="1">
        <w:r w:rsidR="008502BD" w:rsidRPr="003F286E">
          <w:rPr>
            <w:rStyle w:val="Strong"/>
            <w:rFonts w:ascii="Arial" w:hAnsi="Arial" w:cs="Arial"/>
            <w:color w:val="002060"/>
          </w:rPr>
          <w:t>Acute Services Medical Workforce Plan</w:t>
        </w:r>
      </w:hyperlink>
      <w:r w:rsidR="008502BD" w:rsidRPr="003F286E">
        <w:rPr>
          <w:rFonts w:ascii="Arial" w:hAnsi="Arial" w:cs="Arial"/>
          <w:color w:val="002060"/>
        </w:rPr>
        <w:t xml:space="preserve">, </w:t>
      </w:r>
      <w:hyperlink r:id="rId51" w:tooltip="Mental Health Services.docx" w:history="1">
        <w:r w:rsidR="008502BD" w:rsidRPr="003F286E">
          <w:rPr>
            <w:rStyle w:val="Strong"/>
            <w:rFonts w:ascii="Arial" w:hAnsi="Arial" w:cs="Arial"/>
            <w:color w:val="002060"/>
          </w:rPr>
          <w:t>Mental Health Services Medical Workforce Plan</w:t>
        </w:r>
      </w:hyperlink>
      <w:r w:rsidR="008502BD" w:rsidRPr="003F286E">
        <w:rPr>
          <w:rFonts w:ascii="Arial" w:hAnsi="Arial" w:cs="Arial"/>
          <w:color w:val="002060"/>
        </w:rPr>
        <w:t xml:space="preserve"> and  the </w:t>
      </w:r>
      <w:hyperlink r:id="rId52" w:tooltip="Oral Health Services.docx" w:history="1">
        <w:r w:rsidR="008502BD" w:rsidRPr="003F286E">
          <w:rPr>
            <w:rStyle w:val="Strong"/>
            <w:rFonts w:ascii="Arial" w:hAnsi="Arial" w:cs="Arial"/>
            <w:color w:val="002060"/>
          </w:rPr>
          <w:t>Oral Health (Dentist) Workforce Plan</w:t>
        </w:r>
      </w:hyperlink>
      <w:r w:rsidR="008502BD" w:rsidRPr="003F286E">
        <w:rPr>
          <w:rFonts w:ascii="Arial" w:hAnsi="Arial" w:cs="Arial"/>
          <w:color w:val="002060"/>
        </w:rPr>
        <w:t xml:space="preserve"> please visit </w:t>
      </w:r>
      <w:hyperlink r:id="rId53" w:history="1">
        <w:r w:rsidR="008502BD" w:rsidRPr="003F286E">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3F286E" w:rsidRDefault="008502BD" w:rsidP="00067415">
      <w:pPr>
        <w:spacing w:before="300" w:after="300"/>
        <w:outlineLvl w:val="0"/>
        <w:rPr>
          <w:rFonts w:ascii="Arial" w:hAnsi="Arial" w:cs="Arial"/>
          <w:b/>
          <w:bCs/>
          <w:color w:val="002060"/>
          <w:kern w:val="36"/>
        </w:rPr>
      </w:pPr>
      <w:r w:rsidRPr="003F286E">
        <w:rPr>
          <w:rFonts w:ascii="Arial" w:hAnsi="Arial" w:cs="Arial"/>
          <w:b/>
          <w:bCs/>
          <w:color w:val="002060"/>
          <w:kern w:val="36"/>
        </w:rPr>
        <w:t>Our Culture and Values</w:t>
      </w:r>
    </w:p>
    <w:p w14:paraId="57F71212" w14:textId="77777777" w:rsidR="008502BD" w:rsidRPr="003F286E" w:rsidRDefault="008502BD" w:rsidP="00067415">
      <w:pPr>
        <w:spacing w:before="300" w:after="300"/>
        <w:outlineLvl w:val="0"/>
        <w:rPr>
          <w:rFonts w:ascii="Arial" w:hAnsi="Arial" w:cs="Arial"/>
          <w:bCs/>
          <w:i/>
          <w:color w:val="002060"/>
          <w:kern w:val="36"/>
        </w:rPr>
      </w:pPr>
      <w:r w:rsidRPr="003F286E">
        <w:rPr>
          <w:rFonts w:ascii="Arial" w:hAnsi="Arial" w:cs="Arial"/>
          <w:bCs/>
          <w:i/>
          <w:color w:val="002060"/>
          <w:kern w:val="36"/>
        </w:rPr>
        <w:t>Jane Grant, Chief Executive, NHS Greater Glasgow and Clyde</w:t>
      </w:r>
    </w:p>
    <w:p w14:paraId="3C7D316E" w14:textId="77777777" w:rsidR="008502BD" w:rsidRPr="003F286E" w:rsidRDefault="008502BD" w:rsidP="00067415">
      <w:pPr>
        <w:spacing w:before="300" w:after="300"/>
        <w:jc w:val="both"/>
        <w:rPr>
          <w:rFonts w:ascii="Arial" w:hAnsi="Arial" w:cs="Arial"/>
          <w:i/>
          <w:color w:val="002060"/>
        </w:rPr>
      </w:pPr>
      <w:r w:rsidRPr="003F286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3F286E" w:rsidRDefault="008502BD" w:rsidP="00067415">
      <w:pPr>
        <w:spacing w:before="300" w:after="300"/>
        <w:jc w:val="both"/>
        <w:rPr>
          <w:rFonts w:ascii="Arial" w:hAnsi="Arial" w:cs="Arial"/>
          <w:i/>
          <w:color w:val="002060"/>
        </w:rPr>
      </w:pPr>
      <w:r w:rsidRPr="003F286E">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3F286E" w:rsidRDefault="008502BD" w:rsidP="00067415">
      <w:pPr>
        <w:spacing w:before="300" w:after="300"/>
        <w:jc w:val="both"/>
        <w:rPr>
          <w:rFonts w:ascii="Arial" w:hAnsi="Arial" w:cs="Arial"/>
          <w:i/>
          <w:color w:val="002060"/>
        </w:rPr>
      </w:pPr>
      <w:r w:rsidRPr="003F286E">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3F286E" w:rsidRDefault="003F286E" w:rsidP="00067415">
      <w:pPr>
        <w:spacing w:before="300" w:after="300"/>
        <w:outlineLvl w:val="0"/>
        <w:rPr>
          <w:rFonts w:ascii="Arial" w:hAnsi="Arial" w:cs="Arial"/>
          <w:b/>
          <w:bCs/>
          <w:color w:val="002060"/>
          <w:kern w:val="36"/>
        </w:rPr>
      </w:pPr>
      <w:hyperlink r:id="rId54" w:history="1">
        <w:r w:rsidR="008502BD" w:rsidRPr="003F286E">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3F286E" w:rsidRDefault="008502BD" w:rsidP="00067415">
      <w:pPr>
        <w:tabs>
          <w:tab w:val="left" w:pos="828"/>
        </w:tabs>
        <w:kinsoku w:val="0"/>
        <w:overflowPunct w:val="0"/>
        <w:adjustRightInd w:val="0"/>
        <w:rPr>
          <w:rFonts w:ascii="Arial" w:hAnsi="Arial" w:cs="Arial"/>
          <w:b/>
          <w:color w:val="002060"/>
        </w:rPr>
      </w:pPr>
      <w:r w:rsidRPr="003F286E">
        <w:rPr>
          <w:rFonts w:ascii="Arial" w:hAnsi="Arial" w:cs="Arial"/>
          <w:color w:val="002060"/>
          <w:spacing w:val="-1"/>
        </w:rPr>
        <w:t>For more information about NH</w:t>
      </w:r>
      <w:r w:rsidRPr="003F286E">
        <w:rPr>
          <w:rFonts w:ascii="Arial" w:hAnsi="Arial" w:cs="Arial"/>
          <w:color w:val="002060"/>
        </w:rPr>
        <w:t>S Grea</w:t>
      </w:r>
      <w:r w:rsidRPr="003F286E">
        <w:rPr>
          <w:rFonts w:ascii="Arial" w:hAnsi="Arial" w:cs="Arial"/>
          <w:color w:val="002060"/>
          <w:spacing w:val="-2"/>
        </w:rPr>
        <w:t>t</w:t>
      </w:r>
      <w:r w:rsidRPr="003F286E">
        <w:rPr>
          <w:rFonts w:ascii="Arial" w:hAnsi="Arial" w:cs="Arial"/>
          <w:color w:val="002060"/>
        </w:rPr>
        <w:t>er</w:t>
      </w:r>
      <w:r w:rsidRPr="003F286E">
        <w:rPr>
          <w:rFonts w:ascii="Arial" w:hAnsi="Arial" w:cs="Arial"/>
          <w:color w:val="002060"/>
          <w:spacing w:val="-2"/>
        </w:rPr>
        <w:t xml:space="preserve"> G</w:t>
      </w:r>
      <w:r w:rsidRPr="003F286E">
        <w:rPr>
          <w:rFonts w:ascii="Arial" w:hAnsi="Arial" w:cs="Arial"/>
          <w:color w:val="002060"/>
        </w:rPr>
        <w:t>la</w:t>
      </w:r>
      <w:r w:rsidRPr="003F286E">
        <w:rPr>
          <w:rFonts w:ascii="Arial" w:hAnsi="Arial" w:cs="Arial"/>
          <w:color w:val="002060"/>
          <w:spacing w:val="-1"/>
        </w:rPr>
        <w:t>s</w:t>
      </w:r>
      <w:r w:rsidRPr="003F286E">
        <w:rPr>
          <w:rFonts w:ascii="Arial" w:hAnsi="Arial" w:cs="Arial"/>
          <w:color w:val="002060"/>
        </w:rPr>
        <w:t>g</w:t>
      </w:r>
      <w:r w:rsidRPr="003F286E">
        <w:rPr>
          <w:rFonts w:ascii="Arial" w:hAnsi="Arial" w:cs="Arial"/>
          <w:color w:val="002060"/>
          <w:spacing w:val="-4"/>
        </w:rPr>
        <w:t>o</w:t>
      </w:r>
      <w:r w:rsidRPr="003F286E">
        <w:rPr>
          <w:rFonts w:ascii="Arial" w:hAnsi="Arial" w:cs="Arial"/>
          <w:color w:val="002060"/>
        </w:rPr>
        <w:t>w</w:t>
      </w:r>
      <w:r w:rsidRPr="003F286E">
        <w:rPr>
          <w:rFonts w:ascii="Arial" w:hAnsi="Arial" w:cs="Arial"/>
          <w:color w:val="002060"/>
          <w:spacing w:val="-1"/>
        </w:rPr>
        <w:t xml:space="preserve"> </w:t>
      </w:r>
      <w:r w:rsidRPr="003F286E">
        <w:rPr>
          <w:rFonts w:ascii="Arial" w:hAnsi="Arial" w:cs="Arial"/>
          <w:color w:val="002060"/>
        </w:rPr>
        <w:t>a</w:t>
      </w:r>
      <w:r w:rsidRPr="003F286E">
        <w:rPr>
          <w:rFonts w:ascii="Arial" w:hAnsi="Arial" w:cs="Arial"/>
          <w:color w:val="002060"/>
          <w:spacing w:val="-1"/>
        </w:rPr>
        <w:t>n</w:t>
      </w:r>
      <w:r w:rsidRPr="003F286E">
        <w:rPr>
          <w:rFonts w:ascii="Arial" w:hAnsi="Arial" w:cs="Arial"/>
          <w:color w:val="002060"/>
        </w:rPr>
        <w:t>d Cl</w:t>
      </w:r>
      <w:r w:rsidRPr="003F286E">
        <w:rPr>
          <w:rFonts w:ascii="Arial" w:hAnsi="Arial" w:cs="Arial"/>
          <w:color w:val="002060"/>
          <w:spacing w:val="-5"/>
        </w:rPr>
        <w:t>y</w:t>
      </w:r>
      <w:r w:rsidRPr="003F286E">
        <w:rPr>
          <w:rFonts w:ascii="Arial" w:hAnsi="Arial" w:cs="Arial"/>
          <w:color w:val="002060"/>
        </w:rPr>
        <w:t xml:space="preserve">de please visit: </w:t>
      </w:r>
      <w:hyperlink r:id="rId55" w:history="1">
        <w:r w:rsidRPr="003F286E">
          <w:rPr>
            <w:rStyle w:val="Hyperlink"/>
            <w:rFonts w:ascii="Arial" w:hAnsi="Arial" w:cs="Arial"/>
            <w:b/>
            <w:bCs/>
            <w:color w:val="002060"/>
          </w:rPr>
          <w:t>www.nhsggc.org.uk</w:t>
        </w:r>
      </w:hyperlink>
      <w:r w:rsidRPr="003F286E">
        <w:rPr>
          <w:rFonts w:ascii="Arial" w:hAnsi="Arial" w:cs="Arial"/>
          <w:b/>
          <w:color w:val="002060"/>
        </w:rPr>
        <w:t xml:space="preserve">.  </w:t>
      </w:r>
    </w:p>
    <w:p w14:paraId="28BB4208" w14:textId="77777777" w:rsidR="008502BD" w:rsidRPr="003F286E" w:rsidRDefault="008502BD" w:rsidP="00067415">
      <w:pPr>
        <w:tabs>
          <w:tab w:val="left" w:pos="828"/>
        </w:tabs>
        <w:kinsoku w:val="0"/>
        <w:overflowPunct w:val="0"/>
        <w:adjustRightInd w:val="0"/>
        <w:rPr>
          <w:rFonts w:ascii="Arial" w:hAnsi="Arial" w:cs="Arial"/>
          <w:b/>
          <w:color w:val="002060"/>
        </w:rPr>
      </w:pPr>
    </w:p>
    <w:p w14:paraId="32E0FF7A" w14:textId="77777777" w:rsidR="008502BD" w:rsidRPr="003F286E" w:rsidRDefault="008502BD" w:rsidP="00067415">
      <w:pPr>
        <w:tabs>
          <w:tab w:val="left" w:pos="828"/>
        </w:tabs>
        <w:kinsoku w:val="0"/>
        <w:overflowPunct w:val="0"/>
        <w:adjustRightInd w:val="0"/>
        <w:rPr>
          <w:rFonts w:ascii="Arial" w:hAnsi="Arial" w:cs="Arial"/>
          <w:b/>
          <w:color w:val="002060"/>
        </w:rPr>
      </w:pPr>
      <w:r w:rsidRPr="003F286E">
        <w:rPr>
          <w:rFonts w:ascii="Arial" w:hAnsi="Arial" w:cs="Arial"/>
          <w:color w:val="002060"/>
        </w:rPr>
        <w:t>Find out more about NHS Scotland, the biggest employer in the country, providing jobs to people in more than 70 different professions, and its workforce is its greatest asset.</w:t>
      </w:r>
      <w:r w:rsidRPr="003F286E">
        <w:rPr>
          <w:rFonts w:ascii="Arial" w:hAnsi="Arial" w:cs="Arial"/>
          <w:b/>
          <w:color w:val="002060"/>
        </w:rPr>
        <w:t xml:space="preserve"> </w:t>
      </w:r>
      <w:hyperlink r:id="rId56" w:history="1">
        <w:r w:rsidRPr="003F286E">
          <w:rPr>
            <w:rStyle w:val="Hyperlink"/>
            <w:rFonts w:ascii="Arial" w:hAnsi="Arial" w:cs="Arial"/>
            <w:b/>
            <w:color w:val="002060"/>
          </w:rPr>
          <w:t>https://www.scotland.org/work/career-opportunities/healthcare</w:t>
        </w:r>
      </w:hyperlink>
    </w:p>
    <w:p w14:paraId="7CB5CB9A" w14:textId="77777777" w:rsidR="008502BD" w:rsidRPr="003F286E" w:rsidRDefault="008502BD" w:rsidP="00067415">
      <w:pPr>
        <w:pStyle w:val="Default"/>
        <w:rPr>
          <w:b/>
          <w:color w:val="002060"/>
        </w:rPr>
      </w:pPr>
    </w:p>
    <w:p w14:paraId="6550BC71" w14:textId="77777777" w:rsidR="008502BD" w:rsidRPr="003F286E" w:rsidRDefault="008502BD" w:rsidP="00067415">
      <w:pPr>
        <w:pStyle w:val="Default"/>
        <w:rPr>
          <w:b/>
          <w:color w:val="002060"/>
        </w:rPr>
      </w:pPr>
    </w:p>
    <w:p w14:paraId="655A31A9" w14:textId="77777777" w:rsidR="008502BD" w:rsidRPr="003F286E" w:rsidRDefault="008502BD" w:rsidP="00067415">
      <w:pPr>
        <w:pStyle w:val="Default"/>
        <w:rPr>
          <w:b/>
          <w:color w:val="002060"/>
        </w:rPr>
      </w:pPr>
    </w:p>
    <w:p w14:paraId="38DAC387" w14:textId="77777777" w:rsidR="003F286E" w:rsidRPr="003F286E" w:rsidRDefault="003F286E" w:rsidP="00067415">
      <w:pPr>
        <w:kinsoku w:val="0"/>
        <w:overflowPunct w:val="0"/>
        <w:jc w:val="both"/>
        <w:rPr>
          <w:rFonts w:ascii="Arial" w:hAnsi="Arial" w:cs="Arial"/>
          <w:b/>
          <w:bCs/>
          <w:color w:val="002060"/>
          <w:sz w:val="32"/>
          <w:szCs w:val="32"/>
        </w:rPr>
      </w:pPr>
    </w:p>
    <w:p w14:paraId="50300ED7" w14:textId="38509593" w:rsidR="008502BD" w:rsidRPr="003F286E" w:rsidRDefault="003F286E" w:rsidP="00067415">
      <w:pPr>
        <w:kinsoku w:val="0"/>
        <w:overflowPunct w:val="0"/>
        <w:jc w:val="both"/>
        <w:rPr>
          <w:rFonts w:ascii="Arial" w:hAnsi="Arial" w:cs="Arial"/>
          <w:b/>
          <w:bCs/>
          <w:color w:val="002060"/>
          <w:sz w:val="32"/>
          <w:szCs w:val="32"/>
        </w:rPr>
      </w:pPr>
      <w:r w:rsidRPr="003F286E">
        <w:rPr>
          <w:rFonts w:ascii="Arial" w:hAnsi="Arial" w:cs="Arial"/>
          <w:b/>
          <w:bCs/>
          <w:color w:val="002060"/>
          <w:sz w:val="32"/>
          <w:szCs w:val="32"/>
        </w:rPr>
        <w:t>Section 8</w:t>
      </w:r>
      <w:r w:rsidR="008502BD" w:rsidRPr="003F286E">
        <w:rPr>
          <w:rFonts w:ascii="Arial" w:hAnsi="Arial" w:cs="Arial"/>
          <w:b/>
          <w:bCs/>
          <w:color w:val="002060"/>
          <w:sz w:val="32"/>
          <w:szCs w:val="32"/>
        </w:rPr>
        <w:t>:</w:t>
      </w:r>
      <w:r w:rsidR="008502BD" w:rsidRPr="003F286E">
        <w:rPr>
          <w:rFonts w:ascii="Arial" w:hAnsi="Arial" w:cs="Arial"/>
          <w:b/>
          <w:bCs/>
          <w:color w:val="002060"/>
          <w:sz w:val="32"/>
          <w:szCs w:val="32"/>
        </w:rPr>
        <w:tab/>
      </w:r>
    </w:p>
    <w:p w14:paraId="5EB61DE7" w14:textId="77777777" w:rsidR="008502BD" w:rsidRPr="003F286E" w:rsidRDefault="008502BD" w:rsidP="00067415">
      <w:pPr>
        <w:kinsoku w:val="0"/>
        <w:overflowPunct w:val="0"/>
        <w:jc w:val="both"/>
        <w:rPr>
          <w:rFonts w:ascii="Arial" w:hAnsi="Arial" w:cs="Arial"/>
          <w:b/>
          <w:bCs/>
          <w:color w:val="002060"/>
          <w:sz w:val="32"/>
        </w:rPr>
      </w:pPr>
      <w:r w:rsidRPr="003F286E">
        <w:rPr>
          <w:rFonts w:ascii="Arial" w:hAnsi="Arial" w:cs="Arial"/>
          <w:b/>
          <w:bCs/>
          <w:color w:val="002060"/>
          <w:sz w:val="32"/>
          <w:szCs w:val="32"/>
        </w:rPr>
        <w:t>Living and Working in the Greater Glasgow and Clyde area</w:t>
      </w:r>
    </w:p>
    <w:p w14:paraId="0BA611EB" w14:textId="77777777" w:rsidR="008502BD" w:rsidRPr="003F286E" w:rsidRDefault="008502BD" w:rsidP="00067415">
      <w:pPr>
        <w:jc w:val="both"/>
        <w:rPr>
          <w:rFonts w:ascii="Arial" w:hAnsi="Arial" w:cs="Arial"/>
          <w:iCs/>
          <w:color w:val="002060"/>
        </w:rPr>
      </w:pPr>
    </w:p>
    <w:p w14:paraId="7D0A2688" w14:textId="77777777" w:rsidR="008502BD" w:rsidRPr="003F286E" w:rsidRDefault="008502BD" w:rsidP="00067415">
      <w:pPr>
        <w:jc w:val="both"/>
        <w:rPr>
          <w:rFonts w:ascii="Arial" w:hAnsi="Arial" w:cs="Arial"/>
          <w:color w:val="002060"/>
        </w:rPr>
      </w:pPr>
      <w:r w:rsidRPr="003F286E">
        <w:rPr>
          <w:rFonts w:ascii="Arial" w:hAnsi="Arial" w:cs="Arial"/>
          <w:iCs/>
          <w:color w:val="002060"/>
        </w:rPr>
        <w:t>As a place to live, the Greater Glasgow and Clyde area has many attractions.</w:t>
      </w:r>
      <w:r w:rsidRPr="003F286E">
        <w:rPr>
          <w:rFonts w:ascii="Arial" w:hAnsi="Arial" w:cs="Arial"/>
          <w:i/>
          <w:iCs/>
          <w:color w:val="002060"/>
        </w:rPr>
        <w:t xml:space="preserve"> </w:t>
      </w:r>
      <w:r w:rsidRPr="003F286E">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3F286E" w:rsidRDefault="008502BD" w:rsidP="00067415">
      <w:pPr>
        <w:jc w:val="both"/>
        <w:rPr>
          <w:rFonts w:ascii="Arial" w:hAnsi="Arial" w:cs="Arial"/>
          <w:color w:val="002060"/>
        </w:rPr>
      </w:pPr>
    </w:p>
    <w:p w14:paraId="6C2C8DF8" w14:textId="77777777" w:rsidR="008502BD" w:rsidRPr="003F286E" w:rsidRDefault="008502BD" w:rsidP="00067415">
      <w:pPr>
        <w:jc w:val="both"/>
        <w:rPr>
          <w:rFonts w:ascii="Arial" w:hAnsi="Arial" w:cs="Arial"/>
          <w:color w:val="002060"/>
        </w:rPr>
      </w:pPr>
      <w:r w:rsidRPr="003F286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3F286E" w:rsidRDefault="008502BD" w:rsidP="00067415">
      <w:pPr>
        <w:jc w:val="both"/>
        <w:rPr>
          <w:rFonts w:ascii="Arial" w:hAnsi="Arial" w:cs="Arial"/>
          <w:color w:val="002060"/>
        </w:rPr>
      </w:pPr>
    </w:p>
    <w:p w14:paraId="747BCE1C" w14:textId="77777777" w:rsidR="008502BD" w:rsidRPr="003F286E" w:rsidRDefault="008502BD" w:rsidP="00067415">
      <w:pPr>
        <w:jc w:val="both"/>
        <w:rPr>
          <w:rFonts w:ascii="Arial" w:hAnsi="Arial" w:cs="Arial"/>
          <w:color w:val="002060"/>
        </w:rPr>
      </w:pPr>
      <w:r w:rsidRPr="003F286E">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3F286E" w:rsidRDefault="00E30E13" w:rsidP="00067415">
      <w:pPr>
        <w:jc w:val="both"/>
        <w:rPr>
          <w:rFonts w:ascii="Arial" w:hAnsi="Arial" w:cs="Arial"/>
          <w:color w:val="002060"/>
        </w:rPr>
      </w:pPr>
      <w:r w:rsidRPr="003F286E">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3F286E" w:rsidRDefault="008502BD" w:rsidP="00067415">
      <w:pPr>
        <w:outlineLvl w:val="3"/>
        <w:rPr>
          <w:rFonts w:ascii="Arial" w:hAnsi="Arial" w:cs="Arial"/>
          <w:b/>
          <w:color w:val="002060"/>
        </w:rPr>
      </w:pPr>
      <w:r w:rsidRPr="003F286E">
        <w:rPr>
          <w:rFonts w:ascii="Arial" w:hAnsi="Arial" w:cs="Arial"/>
          <w:b/>
          <w:color w:val="002060"/>
        </w:rPr>
        <w:t>Glasgow</w:t>
      </w:r>
    </w:p>
    <w:p w14:paraId="760B6417" w14:textId="77777777" w:rsidR="008502BD" w:rsidRPr="003F286E" w:rsidRDefault="008502BD" w:rsidP="00067415">
      <w:pPr>
        <w:outlineLvl w:val="3"/>
        <w:rPr>
          <w:rFonts w:ascii="Arial" w:hAnsi="Arial" w:cs="Arial"/>
          <w:b/>
          <w:color w:val="002060"/>
        </w:rPr>
      </w:pPr>
    </w:p>
    <w:p w14:paraId="2E0BCF1A" w14:textId="77777777" w:rsidR="008502BD" w:rsidRPr="003F286E" w:rsidRDefault="008502BD" w:rsidP="00067415">
      <w:pPr>
        <w:outlineLvl w:val="3"/>
        <w:rPr>
          <w:rFonts w:ascii="Arial" w:hAnsi="Arial" w:cs="Arial"/>
          <w:b/>
          <w:color w:val="002060"/>
        </w:rPr>
      </w:pPr>
    </w:p>
    <w:p w14:paraId="1614DEF5" w14:textId="77777777" w:rsidR="008502BD" w:rsidRPr="003F286E" w:rsidRDefault="008502BD" w:rsidP="00067415">
      <w:pPr>
        <w:outlineLvl w:val="3"/>
        <w:rPr>
          <w:rFonts w:ascii="Arial" w:hAnsi="Arial" w:cs="Arial"/>
          <w:color w:val="002060"/>
        </w:rPr>
      </w:pPr>
    </w:p>
    <w:p w14:paraId="39BA0D8F" w14:textId="77777777" w:rsidR="008502BD" w:rsidRPr="003F286E" w:rsidRDefault="008502BD" w:rsidP="00067415">
      <w:pPr>
        <w:outlineLvl w:val="3"/>
        <w:rPr>
          <w:rFonts w:ascii="Arial" w:hAnsi="Arial" w:cs="Arial"/>
          <w:color w:val="002060"/>
        </w:rPr>
      </w:pPr>
    </w:p>
    <w:p w14:paraId="31A6F566" w14:textId="77777777" w:rsidR="008502BD" w:rsidRPr="003F286E" w:rsidRDefault="00E30E13" w:rsidP="00067415">
      <w:pPr>
        <w:outlineLvl w:val="3"/>
        <w:rPr>
          <w:rFonts w:ascii="Arial" w:hAnsi="Arial" w:cs="Arial"/>
          <w:color w:val="002060"/>
        </w:rPr>
      </w:pPr>
      <w:r w:rsidRPr="003F286E">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3F286E" w:rsidRDefault="008502BD" w:rsidP="00067415">
      <w:pPr>
        <w:outlineLvl w:val="3"/>
        <w:rPr>
          <w:rFonts w:ascii="Arial" w:hAnsi="Arial" w:cs="Arial"/>
          <w:color w:val="002060"/>
        </w:rPr>
      </w:pPr>
    </w:p>
    <w:p w14:paraId="2C706E19" w14:textId="77777777" w:rsidR="008502BD" w:rsidRPr="003F286E" w:rsidRDefault="008502BD" w:rsidP="00067415">
      <w:pPr>
        <w:outlineLvl w:val="3"/>
        <w:rPr>
          <w:rFonts w:ascii="Arial" w:hAnsi="Arial" w:cs="Arial"/>
          <w:color w:val="002060"/>
        </w:rPr>
      </w:pPr>
    </w:p>
    <w:p w14:paraId="703C70CC" w14:textId="77777777" w:rsidR="008502BD" w:rsidRPr="003F286E" w:rsidRDefault="008502BD" w:rsidP="00067415">
      <w:pPr>
        <w:outlineLvl w:val="3"/>
        <w:rPr>
          <w:rFonts w:ascii="Arial" w:hAnsi="Arial" w:cs="Arial"/>
          <w:color w:val="002060"/>
        </w:rPr>
      </w:pPr>
    </w:p>
    <w:p w14:paraId="59C03965" w14:textId="77777777" w:rsidR="008502BD" w:rsidRPr="003F286E" w:rsidRDefault="008502BD" w:rsidP="00067415">
      <w:pPr>
        <w:outlineLvl w:val="3"/>
        <w:rPr>
          <w:rFonts w:ascii="Arial" w:hAnsi="Arial" w:cs="Arial"/>
          <w:color w:val="002060"/>
        </w:rPr>
      </w:pPr>
    </w:p>
    <w:p w14:paraId="3E66B820" w14:textId="77777777" w:rsidR="008502BD" w:rsidRPr="003F286E" w:rsidRDefault="008502BD" w:rsidP="00067415">
      <w:pPr>
        <w:jc w:val="both"/>
        <w:outlineLvl w:val="3"/>
        <w:rPr>
          <w:rFonts w:ascii="Arial" w:hAnsi="Arial" w:cs="Arial"/>
          <w:color w:val="002060"/>
        </w:rPr>
      </w:pPr>
      <w:r w:rsidRPr="003F286E">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3F286E" w:rsidRDefault="008502BD" w:rsidP="00067415">
      <w:pPr>
        <w:jc w:val="both"/>
        <w:rPr>
          <w:rFonts w:ascii="Arial" w:hAnsi="Arial" w:cs="Arial"/>
          <w:color w:val="002060"/>
        </w:rPr>
      </w:pPr>
    </w:p>
    <w:p w14:paraId="2A33BF09" w14:textId="77777777" w:rsidR="008502BD" w:rsidRPr="003F286E" w:rsidRDefault="008502BD" w:rsidP="00067415">
      <w:pPr>
        <w:jc w:val="both"/>
        <w:rPr>
          <w:rFonts w:ascii="Arial" w:hAnsi="Arial" w:cs="Arial"/>
          <w:color w:val="002060"/>
        </w:rPr>
      </w:pPr>
      <w:r w:rsidRPr="003F286E">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3F286E" w:rsidRDefault="008502BD" w:rsidP="00067415">
      <w:pPr>
        <w:jc w:val="both"/>
        <w:rPr>
          <w:rFonts w:ascii="Arial" w:hAnsi="Arial" w:cs="Arial"/>
          <w:color w:val="002060"/>
        </w:rPr>
      </w:pPr>
    </w:p>
    <w:p w14:paraId="5FE2FF33"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Offering the best of both worlds, Glasgow is close to </w:t>
      </w:r>
      <w:proofErr w:type="spellStart"/>
      <w:r w:rsidRPr="003F286E">
        <w:rPr>
          <w:rFonts w:ascii="Arial" w:hAnsi="Arial" w:cs="Arial"/>
          <w:color w:val="002060"/>
        </w:rPr>
        <w:t>breathtaking</w:t>
      </w:r>
      <w:proofErr w:type="spellEnd"/>
      <w:r w:rsidRPr="003F286E">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3F286E" w:rsidRDefault="008502BD" w:rsidP="00067415">
      <w:pPr>
        <w:jc w:val="both"/>
        <w:rPr>
          <w:rFonts w:ascii="Arial" w:hAnsi="Arial" w:cs="Arial"/>
          <w:color w:val="002060"/>
        </w:rPr>
      </w:pPr>
    </w:p>
    <w:p w14:paraId="1EE2EC1F" w14:textId="77777777" w:rsidR="008502BD" w:rsidRPr="003F286E" w:rsidRDefault="008502BD" w:rsidP="00067415">
      <w:pPr>
        <w:jc w:val="both"/>
        <w:rPr>
          <w:rFonts w:ascii="Arial" w:hAnsi="Arial" w:cs="Arial"/>
          <w:color w:val="002060"/>
        </w:rPr>
      </w:pPr>
      <w:r w:rsidRPr="003F286E">
        <w:rPr>
          <w:rFonts w:ascii="Arial" w:hAnsi="Arial" w:cs="Arial"/>
          <w:color w:val="002060"/>
        </w:rPr>
        <w:t>Home to over 133,000 students from around the world, this vibrant city has five world-renowned universities and seven colleges.</w:t>
      </w:r>
    </w:p>
    <w:p w14:paraId="028926CD" w14:textId="77777777" w:rsidR="008502BD" w:rsidRPr="003F286E" w:rsidRDefault="008502BD" w:rsidP="00067415">
      <w:pPr>
        <w:jc w:val="both"/>
        <w:rPr>
          <w:rFonts w:ascii="Arial" w:hAnsi="Arial" w:cs="Arial"/>
          <w:color w:val="002060"/>
        </w:rPr>
      </w:pPr>
    </w:p>
    <w:p w14:paraId="62A2292A" w14:textId="77777777" w:rsidR="008502BD" w:rsidRPr="003F286E" w:rsidRDefault="008502BD" w:rsidP="00067415">
      <w:pPr>
        <w:outlineLvl w:val="3"/>
        <w:rPr>
          <w:rFonts w:ascii="Arial" w:hAnsi="Arial" w:cs="Arial"/>
          <w:b/>
          <w:color w:val="002060"/>
        </w:rPr>
      </w:pPr>
      <w:r w:rsidRPr="003F286E">
        <w:rPr>
          <w:rFonts w:ascii="Arial" w:hAnsi="Arial" w:cs="Arial"/>
          <w:b/>
          <w:color w:val="002060"/>
        </w:rPr>
        <w:t>Lots to see and do</w:t>
      </w:r>
    </w:p>
    <w:p w14:paraId="02120DED" w14:textId="77777777" w:rsidR="008502BD" w:rsidRPr="003F286E" w:rsidRDefault="008502BD" w:rsidP="00067415">
      <w:pPr>
        <w:outlineLvl w:val="3"/>
        <w:rPr>
          <w:rFonts w:ascii="Arial" w:hAnsi="Arial" w:cs="Arial"/>
          <w:b/>
          <w:color w:val="002060"/>
        </w:rPr>
      </w:pPr>
    </w:p>
    <w:p w14:paraId="09ACE32A" w14:textId="77777777" w:rsidR="008502BD" w:rsidRPr="003F286E" w:rsidRDefault="008502BD" w:rsidP="00067415">
      <w:pPr>
        <w:jc w:val="both"/>
        <w:rPr>
          <w:rFonts w:ascii="Arial" w:hAnsi="Arial" w:cs="Arial"/>
          <w:color w:val="002060"/>
        </w:rPr>
      </w:pPr>
      <w:r w:rsidRPr="003F286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3F286E" w:rsidRDefault="008502BD" w:rsidP="00067415">
      <w:pPr>
        <w:jc w:val="both"/>
        <w:rPr>
          <w:rFonts w:ascii="Arial" w:hAnsi="Arial" w:cs="Arial"/>
          <w:color w:val="002060"/>
        </w:rPr>
      </w:pPr>
    </w:p>
    <w:p w14:paraId="5DAB03DB" w14:textId="77777777" w:rsidR="008502BD" w:rsidRPr="003F286E" w:rsidRDefault="008502BD" w:rsidP="00067415">
      <w:pPr>
        <w:jc w:val="both"/>
        <w:rPr>
          <w:rFonts w:ascii="Arial" w:hAnsi="Arial" w:cs="Arial"/>
          <w:color w:val="002060"/>
        </w:rPr>
      </w:pPr>
      <w:r w:rsidRPr="003F286E">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3F286E" w:rsidRDefault="008502BD" w:rsidP="00067415">
      <w:pPr>
        <w:jc w:val="both"/>
        <w:rPr>
          <w:rFonts w:ascii="Arial" w:hAnsi="Arial" w:cs="Arial"/>
          <w:color w:val="002060"/>
        </w:rPr>
      </w:pPr>
    </w:p>
    <w:p w14:paraId="4D605FE8" w14:textId="77777777" w:rsidR="008502BD" w:rsidRPr="003F286E" w:rsidRDefault="008502BD" w:rsidP="00067415">
      <w:pPr>
        <w:jc w:val="both"/>
        <w:rPr>
          <w:rFonts w:ascii="Arial" w:hAnsi="Arial" w:cs="Arial"/>
          <w:color w:val="002060"/>
        </w:rPr>
      </w:pPr>
      <w:r w:rsidRPr="003F286E">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3F286E" w:rsidRDefault="008502BD" w:rsidP="00067415">
      <w:pPr>
        <w:jc w:val="both"/>
        <w:rPr>
          <w:rFonts w:ascii="Arial" w:hAnsi="Arial" w:cs="Arial"/>
          <w:color w:val="002060"/>
        </w:rPr>
      </w:pPr>
    </w:p>
    <w:p w14:paraId="52DC283D" w14:textId="77777777" w:rsidR="008502BD" w:rsidRPr="003F286E" w:rsidRDefault="008502BD" w:rsidP="00067415">
      <w:pPr>
        <w:jc w:val="both"/>
        <w:rPr>
          <w:rFonts w:ascii="Arial" w:hAnsi="Arial" w:cs="Arial"/>
          <w:color w:val="002060"/>
        </w:rPr>
      </w:pPr>
      <w:r w:rsidRPr="003F286E">
        <w:rPr>
          <w:rFonts w:ascii="Arial" w:hAnsi="Arial" w:cs="Arial"/>
          <w:color w:val="002060"/>
        </w:rPr>
        <w:t>This year’s Mercer’s Quality of Living survey sees Glasgow beat the likes of Rome, Prague, and Dubai to be </w:t>
      </w:r>
      <w:hyperlink r:id="rId58" w:history="1">
        <w:r w:rsidRPr="003F286E">
          <w:rPr>
            <w:rFonts w:ascii="Arial" w:hAnsi="Arial" w:cs="Arial"/>
            <w:color w:val="002060"/>
          </w:rPr>
          <w:t>named as one of the best cities in the world to live.</w:t>
        </w:r>
      </w:hyperlink>
    </w:p>
    <w:p w14:paraId="63008061" w14:textId="77777777" w:rsidR="008502BD" w:rsidRPr="003F286E" w:rsidRDefault="008502BD" w:rsidP="00067415">
      <w:pPr>
        <w:jc w:val="both"/>
        <w:rPr>
          <w:rFonts w:ascii="Arial" w:hAnsi="Arial" w:cs="Arial"/>
          <w:color w:val="002060"/>
        </w:rPr>
      </w:pPr>
    </w:p>
    <w:p w14:paraId="2549E960" w14:textId="77777777" w:rsidR="008502BD" w:rsidRPr="003F286E" w:rsidRDefault="008502BD" w:rsidP="00067415">
      <w:pPr>
        <w:jc w:val="both"/>
        <w:rPr>
          <w:rFonts w:ascii="Arial" w:hAnsi="Arial" w:cs="Arial"/>
          <w:color w:val="002060"/>
        </w:rPr>
      </w:pPr>
      <w:r w:rsidRPr="003F286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3F286E" w:rsidRDefault="008502BD" w:rsidP="00067415">
      <w:pPr>
        <w:jc w:val="both"/>
        <w:rPr>
          <w:rFonts w:ascii="Arial" w:hAnsi="Arial" w:cs="Arial"/>
          <w:color w:val="002060"/>
        </w:rPr>
      </w:pPr>
    </w:p>
    <w:p w14:paraId="28845A65" w14:textId="77777777" w:rsidR="008502BD" w:rsidRPr="003F286E" w:rsidRDefault="00E30E13" w:rsidP="00067415">
      <w:pPr>
        <w:jc w:val="both"/>
        <w:rPr>
          <w:rFonts w:ascii="Arial" w:hAnsi="Arial" w:cs="Arial"/>
          <w:color w:val="002060"/>
        </w:rPr>
      </w:pPr>
      <w:r w:rsidRPr="003F286E">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F286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3F286E" w:rsidRDefault="008502BD" w:rsidP="00067415">
      <w:pPr>
        <w:jc w:val="both"/>
        <w:rPr>
          <w:rFonts w:ascii="Arial" w:hAnsi="Arial" w:cs="Arial"/>
          <w:color w:val="002060"/>
        </w:rPr>
      </w:pPr>
    </w:p>
    <w:p w14:paraId="454A6906" w14:textId="77777777" w:rsidR="008502BD" w:rsidRPr="003F286E" w:rsidRDefault="008502BD" w:rsidP="00067415">
      <w:pPr>
        <w:outlineLvl w:val="3"/>
        <w:rPr>
          <w:rFonts w:ascii="Arial" w:hAnsi="Arial" w:cs="Arial"/>
          <w:b/>
          <w:color w:val="002060"/>
        </w:rPr>
      </w:pPr>
      <w:r w:rsidRPr="003F286E">
        <w:rPr>
          <w:rFonts w:ascii="Arial" w:hAnsi="Arial" w:cs="Arial"/>
          <w:b/>
          <w:color w:val="002060"/>
        </w:rPr>
        <w:t>Housing</w:t>
      </w:r>
    </w:p>
    <w:p w14:paraId="52ABD2BC" w14:textId="77777777" w:rsidR="008502BD" w:rsidRPr="003F286E" w:rsidRDefault="008502BD" w:rsidP="00067415">
      <w:pPr>
        <w:outlineLvl w:val="3"/>
        <w:rPr>
          <w:rFonts w:ascii="Arial" w:hAnsi="Arial" w:cs="Arial"/>
          <w:b/>
          <w:color w:val="002060"/>
        </w:rPr>
      </w:pPr>
    </w:p>
    <w:p w14:paraId="24C0620C" w14:textId="77777777" w:rsidR="008502BD" w:rsidRPr="003F286E" w:rsidRDefault="008502BD" w:rsidP="00067415">
      <w:pPr>
        <w:jc w:val="both"/>
        <w:rPr>
          <w:rFonts w:ascii="Arial" w:hAnsi="Arial" w:cs="Arial"/>
          <w:color w:val="002060"/>
        </w:rPr>
      </w:pPr>
      <w:r w:rsidRPr="003F286E">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3F286E" w:rsidRDefault="008502BD" w:rsidP="00067415">
      <w:pPr>
        <w:outlineLvl w:val="3"/>
        <w:rPr>
          <w:rFonts w:ascii="Arial" w:hAnsi="Arial" w:cs="Arial"/>
          <w:color w:val="002060"/>
        </w:rPr>
      </w:pPr>
    </w:p>
    <w:p w14:paraId="18D72B3A" w14:textId="77777777" w:rsidR="008502BD" w:rsidRPr="003F286E" w:rsidRDefault="008502BD" w:rsidP="00067415">
      <w:pPr>
        <w:outlineLvl w:val="3"/>
        <w:rPr>
          <w:rFonts w:ascii="Arial" w:hAnsi="Arial" w:cs="Arial"/>
          <w:b/>
          <w:color w:val="002060"/>
        </w:rPr>
      </w:pPr>
    </w:p>
    <w:p w14:paraId="11A204C0" w14:textId="77777777" w:rsidR="008502BD" w:rsidRPr="003F286E" w:rsidRDefault="00E30E13" w:rsidP="00067415">
      <w:pPr>
        <w:outlineLvl w:val="3"/>
        <w:rPr>
          <w:rFonts w:ascii="Arial" w:hAnsi="Arial" w:cs="Arial"/>
          <w:b/>
          <w:color w:val="002060"/>
        </w:rPr>
      </w:pPr>
      <w:r w:rsidRPr="003F286E">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3F286E" w:rsidRDefault="008502BD" w:rsidP="00067415">
      <w:pPr>
        <w:outlineLvl w:val="3"/>
        <w:rPr>
          <w:rFonts w:ascii="Arial" w:hAnsi="Arial" w:cs="Arial"/>
          <w:b/>
          <w:color w:val="002060"/>
        </w:rPr>
      </w:pPr>
    </w:p>
    <w:p w14:paraId="1082500D" w14:textId="77777777" w:rsidR="008502BD" w:rsidRPr="003F286E" w:rsidRDefault="008502BD" w:rsidP="00067415">
      <w:pPr>
        <w:outlineLvl w:val="3"/>
        <w:rPr>
          <w:rFonts w:ascii="Arial" w:hAnsi="Arial" w:cs="Arial"/>
          <w:b/>
          <w:color w:val="002060"/>
        </w:rPr>
      </w:pPr>
      <w:r w:rsidRPr="003F286E">
        <w:rPr>
          <w:rFonts w:ascii="Arial" w:hAnsi="Arial" w:cs="Arial"/>
          <w:b/>
          <w:color w:val="002060"/>
        </w:rPr>
        <w:t>Getting around</w:t>
      </w:r>
    </w:p>
    <w:p w14:paraId="7245B093" w14:textId="77777777" w:rsidR="008502BD" w:rsidRPr="003F286E" w:rsidRDefault="008502BD" w:rsidP="00067415">
      <w:pPr>
        <w:outlineLvl w:val="3"/>
        <w:rPr>
          <w:rFonts w:ascii="Arial" w:hAnsi="Arial" w:cs="Arial"/>
          <w:b/>
          <w:color w:val="002060"/>
        </w:rPr>
      </w:pPr>
    </w:p>
    <w:p w14:paraId="7693FDE5" w14:textId="77777777" w:rsidR="008502BD" w:rsidRPr="003F286E" w:rsidRDefault="008502BD" w:rsidP="00067415">
      <w:pPr>
        <w:jc w:val="both"/>
        <w:rPr>
          <w:rFonts w:ascii="Arial" w:hAnsi="Arial" w:cs="Arial"/>
          <w:color w:val="002060"/>
        </w:rPr>
      </w:pPr>
      <w:r w:rsidRPr="003F286E">
        <w:rPr>
          <w:rFonts w:ascii="Arial" w:hAnsi="Arial" w:cs="Arial"/>
          <w:color w:val="002060"/>
        </w:rPr>
        <w:t>The region’s excellent transport links mean you’re connected to the rest of the UK - and the world. </w:t>
      </w:r>
    </w:p>
    <w:p w14:paraId="26803C32" w14:textId="77777777" w:rsidR="008502BD" w:rsidRPr="003F286E" w:rsidRDefault="008502BD" w:rsidP="00067415">
      <w:pPr>
        <w:jc w:val="both"/>
        <w:rPr>
          <w:rFonts w:ascii="Arial" w:hAnsi="Arial" w:cs="Arial"/>
          <w:color w:val="002060"/>
        </w:rPr>
      </w:pPr>
    </w:p>
    <w:p w14:paraId="20920356" w14:textId="77777777" w:rsidR="008502BD" w:rsidRPr="003F286E" w:rsidRDefault="008502BD" w:rsidP="00067415">
      <w:pPr>
        <w:jc w:val="both"/>
        <w:rPr>
          <w:rFonts w:ascii="Arial" w:hAnsi="Arial" w:cs="Arial"/>
          <w:color w:val="002060"/>
        </w:rPr>
      </w:pPr>
      <w:r w:rsidRPr="003F286E">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3F286E" w:rsidRDefault="008502BD" w:rsidP="00067415">
      <w:pPr>
        <w:jc w:val="both"/>
        <w:rPr>
          <w:rFonts w:ascii="Arial" w:hAnsi="Arial" w:cs="Arial"/>
          <w:color w:val="002060"/>
        </w:rPr>
      </w:pPr>
    </w:p>
    <w:p w14:paraId="5EFA3654" w14:textId="77777777" w:rsidR="008502BD" w:rsidRPr="003F286E" w:rsidRDefault="008502BD" w:rsidP="00067415">
      <w:pPr>
        <w:jc w:val="both"/>
        <w:rPr>
          <w:rFonts w:ascii="Arial" w:hAnsi="Arial" w:cs="Arial"/>
          <w:color w:val="002060"/>
        </w:rPr>
      </w:pPr>
      <w:r w:rsidRPr="003F286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3F286E" w:rsidRDefault="008502BD" w:rsidP="00067415">
      <w:pPr>
        <w:jc w:val="both"/>
        <w:rPr>
          <w:rFonts w:ascii="Arial" w:hAnsi="Arial" w:cs="Arial"/>
          <w:color w:val="002060"/>
        </w:rPr>
      </w:pPr>
      <w:r w:rsidRPr="003F286E">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3F286E" w:rsidRDefault="008502BD" w:rsidP="00067415">
      <w:pPr>
        <w:jc w:val="both"/>
        <w:rPr>
          <w:rFonts w:ascii="Arial" w:hAnsi="Arial" w:cs="Arial"/>
          <w:color w:val="002060"/>
        </w:rPr>
      </w:pPr>
    </w:p>
    <w:p w14:paraId="429C12B9" w14:textId="77777777" w:rsidR="008502BD" w:rsidRPr="003F286E" w:rsidRDefault="008502BD" w:rsidP="00067415">
      <w:pPr>
        <w:jc w:val="both"/>
        <w:rPr>
          <w:rFonts w:ascii="Arial" w:hAnsi="Arial" w:cs="Arial"/>
          <w:color w:val="002060"/>
        </w:rPr>
      </w:pPr>
      <w:r w:rsidRPr="003F286E">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3F286E" w:rsidRDefault="008502BD" w:rsidP="00067415">
      <w:pPr>
        <w:jc w:val="both"/>
        <w:rPr>
          <w:rFonts w:ascii="Arial" w:hAnsi="Arial" w:cs="Arial"/>
          <w:color w:val="002060"/>
        </w:rPr>
      </w:pPr>
    </w:p>
    <w:p w14:paraId="71D6EE03" w14:textId="77777777" w:rsidR="008502BD" w:rsidRPr="003F286E" w:rsidRDefault="008502BD" w:rsidP="00067415">
      <w:pPr>
        <w:jc w:val="both"/>
        <w:rPr>
          <w:rFonts w:ascii="Arial" w:hAnsi="Arial" w:cs="Arial"/>
          <w:color w:val="002060"/>
        </w:rPr>
      </w:pPr>
      <w:r w:rsidRPr="003F286E">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3F286E" w:rsidRDefault="008502BD" w:rsidP="00067415">
      <w:pPr>
        <w:jc w:val="both"/>
        <w:rPr>
          <w:rFonts w:ascii="Arial" w:hAnsi="Arial" w:cs="Arial"/>
          <w:color w:val="002060"/>
        </w:rPr>
      </w:pPr>
    </w:p>
    <w:p w14:paraId="0E4D41F7" w14:textId="77777777" w:rsidR="008502BD" w:rsidRPr="003F286E" w:rsidRDefault="008502BD" w:rsidP="00067415">
      <w:pPr>
        <w:jc w:val="both"/>
        <w:rPr>
          <w:rFonts w:ascii="Arial" w:hAnsi="Arial" w:cs="Arial"/>
          <w:color w:val="002060"/>
        </w:rPr>
      </w:pPr>
      <w:r w:rsidRPr="003F286E">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3F286E" w:rsidRDefault="008502BD" w:rsidP="00067415">
      <w:pPr>
        <w:jc w:val="both"/>
        <w:rPr>
          <w:rFonts w:ascii="Arial" w:hAnsi="Arial" w:cs="Arial"/>
          <w:color w:val="002060"/>
        </w:rPr>
      </w:pPr>
    </w:p>
    <w:p w14:paraId="1EA2F60F" w14:textId="77777777" w:rsidR="008502BD" w:rsidRPr="003F286E" w:rsidRDefault="00E30E13" w:rsidP="00067415">
      <w:pPr>
        <w:pStyle w:val="Default"/>
        <w:rPr>
          <w:b/>
          <w:color w:val="002060"/>
        </w:rPr>
      </w:pPr>
      <w:r w:rsidRPr="003F286E">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F286E">
        <w:rPr>
          <w:b/>
          <w:color w:val="002060"/>
        </w:rPr>
        <w:t xml:space="preserve">To find more information about living and working in Scotland please visit:  </w:t>
      </w:r>
    </w:p>
    <w:p w14:paraId="6CC66647" w14:textId="77777777" w:rsidR="008502BD" w:rsidRPr="003F286E" w:rsidRDefault="008502BD" w:rsidP="00067415">
      <w:pPr>
        <w:pStyle w:val="Default"/>
        <w:rPr>
          <w:b/>
          <w:color w:val="002060"/>
        </w:rPr>
      </w:pPr>
    </w:p>
    <w:p w14:paraId="124EA0EA" w14:textId="77777777" w:rsidR="008502BD" w:rsidRPr="003F286E" w:rsidRDefault="003F286E" w:rsidP="00067415">
      <w:pPr>
        <w:pStyle w:val="Default"/>
        <w:rPr>
          <w:b/>
          <w:color w:val="002060"/>
        </w:rPr>
      </w:pPr>
      <w:hyperlink r:id="rId60" w:history="1">
        <w:r w:rsidR="008502BD" w:rsidRPr="003F286E">
          <w:rPr>
            <w:rStyle w:val="Hyperlink"/>
            <w:b/>
            <w:color w:val="002060"/>
          </w:rPr>
          <w:t>https://www.visitscotland.com/</w:t>
        </w:r>
      </w:hyperlink>
    </w:p>
    <w:p w14:paraId="6D7FF2DE" w14:textId="77777777" w:rsidR="008502BD" w:rsidRPr="003F286E" w:rsidRDefault="008502BD" w:rsidP="00067415">
      <w:pPr>
        <w:pStyle w:val="Default"/>
        <w:rPr>
          <w:b/>
          <w:color w:val="002060"/>
        </w:rPr>
      </w:pPr>
    </w:p>
    <w:p w14:paraId="609521E3" w14:textId="77777777" w:rsidR="008502BD" w:rsidRPr="003F286E" w:rsidRDefault="003F286E" w:rsidP="00067415">
      <w:pPr>
        <w:pStyle w:val="Default"/>
        <w:rPr>
          <w:b/>
          <w:color w:val="002060"/>
        </w:rPr>
      </w:pPr>
      <w:hyperlink r:id="rId61" w:history="1">
        <w:r w:rsidR="008502BD" w:rsidRPr="003F286E">
          <w:rPr>
            <w:rStyle w:val="Hyperlink"/>
            <w:b/>
            <w:color w:val="002060"/>
          </w:rPr>
          <w:t>https://www.scotland.org/</w:t>
        </w:r>
      </w:hyperlink>
    </w:p>
    <w:p w14:paraId="5441E964" w14:textId="77777777" w:rsidR="008502BD" w:rsidRPr="003F286E" w:rsidRDefault="009563BF" w:rsidP="00067415">
      <w:pPr>
        <w:pStyle w:val="Default"/>
        <w:rPr>
          <w:rStyle w:val="Hyperlink"/>
          <w:b/>
          <w:color w:val="002060"/>
        </w:rPr>
      </w:pPr>
      <w:r w:rsidRPr="003F286E">
        <w:rPr>
          <w:b/>
          <w:color w:val="002060"/>
        </w:rPr>
        <w:fldChar w:fldCharType="begin"/>
      </w:r>
      <w:r w:rsidR="008502BD" w:rsidRPr="003F286E">
        <w:rPr>
          <w:b/>
          <w:color w:val="002060"/>
        </w:rPr>
        <w:instrText xml:space="preserve"> HYPERLINK ""  "https://www.talentscotland.com/" </w:instrText>
      </w:r>
      <w:r w:rsidRPr="003F286E">
        <w:rPr>
          <w:b/>
          <w:color w:val="002060"/>
        </w:rPr>
        <w:fldChar w:fldCharType="separate"/>
      </w:r>
    </w:p>
    <w:p w14:paraId="7FA378B1" w14:textId="77777777" w:rsidR="008502BD" w:rsidRPr="003F286E" w:rsidRDefault="008502BD" w:rsidP="00067415">
      <w:pPr>
        <w:pStyle w:val="Default"/>
        <w:rPr>
          <w:b/>
          <w:color w:val="002060"/>
        </w:rPr>
      </w:pPr>
      <w:r w:rsidRPr="003F286E">
        <w:rPr>
          <w:rStyle w:val="Hyperlink"/>
          <w:b/>
          <w:color w:val="002060"/>
        </w:rPr>
        <w:t>https://www.talentscotland.com/</w:t>
      </w:r>
      <w:r w:rsidR="009563BF" w:rsidRPr="003F286E">
        <w:rPr>
          <w:b/>
          <w:color w:val="002060"/>
        </w:rPr>
        <w:fldChar w:fldCharType="end"/>
      </w:r>
    </w:p>
    <w:p w14:paraId="3D5A1690" w14:textId="77777777" w:rsidR="008502BD" w:rsidRPr="003F286E" w:rsidRDefault="008502BD" w:rsidP="00067415">
      <w:pPr>
        <w:pStyle w:val="Default"/>
        <w:rPr>
          <w:b/>
          <w:color w:val="002060"/>
        </w:rPr>
      </w:pPr>
    </w:p>
    <w:p w14:paraId="44205A52" w14:textId="77777777" w:rsidR="008502BD" w:rsidRPr="003F286E" w:rsidRDefault="003F286E" w:rsidP="00067415">
      <w:pPr>
        <w:pStyle w:val="Default"/>
        <w:rPr>
          <w:b/>
          <w:color w:val="002060"/>
        </w:rPr>
      </w:pPr>
      <w:hyperlink r:id="rId62" w:history="1">
        <w:r w:rsidR="008502BD" w:rsidRPr="003F286E">
          <w:rPr>
            <w:rStyle w:val="Hyperlink"/>
            <w:b/>
            <w:color w:val="002060"/>
          </w:rPr>
          <w:t>https://moverdb.com/moving-to-glasgow/</w:t>
        </w:r>
      </w:hyperlink>
    </w:p>
    <w:p w14:paraId="2835C49F" w14:textId="77777777" w:rsidR="008502BD" w:rsidRPr="003F286E" w:rsidRDefault="008502BD" w:rsidP="00067415">
      <w:pPr>
        <w:pStyle w:val="Default"/>
        <w:rPr>
          <w:b/>
          <w:color w:val="002060"/>
        </w:rPr>
      </w:pPr>
    </w:p>
    <w:p w14:paraId="31C4D085" w14:textId="77777777" w:rsidR="008502BD" w:rsidRPr="003F286E" w:rsidRDefault="008502BD" w:rsidP="00067415">
      <w:pPr>
        <w:pStyle w:val="Default"/>
        <w:rPr>
          <w:b/>
          <w:color w:val="002060"/>
        </w:rPr>
      </w:pPr>
    </w:p>
    <w:p w14:paraId="6680401A" w14:textId="77777777" w:rsidR="008502BD" w:rsidRPr="003F286E" w:rsidRDefault="008502BD" w:rsidP="00315293">
      <w:pPr>
        <w:ind w:left="284"/>
        <w:rPr>
          <w:rFonts w:cs="Arial"/>
          <w:color w:val="002060"/>
        </w:rPr>
      </w:pPr>
    </w:p>
    <w:p w14:paraId="612811B7" w14:textId="77777777" w:rsidR="008502BD" w:rsidRPr="003F286E" w:rsidRDefault="008502BD" w:rsidP="00315293">
      <w:pPr>
        <w:autoSpaceDE w:val="0"/>
        <w:autoSpaceDN w:val="0"/>
        <w:adjustRightInd w:val="0"/>
        <w:rPr>
          <w:rFonts w:ascii="Arial" w:hAnsi="Arial" w:cs="Arial"/>
          <w:color w:val="002060"/>
        </w:rPr>
      </w:pPr>
    </w:p>
    <w:p w14:paraId="593C8560" w14:textId="77777777" w:rsidR="008502BD" w:rsidRPr="003F286E" w:rsidRDefault="008502BD" w:rsidP="00315293">
      <w:pPr>
        <w:pStyle w:val="Default"/>
        <w:tabs>
          <w:tab w:val="left" w:pos="1843"/>
        </w:tabs>
        <w:jc w:val="both"/>
        <w:rPr>
          <w:b/>
          <w:bCs/>
          <w:color w:val="002060"/>
        </w:rPr>
      </w:pPr>
      <w:r w:rsidRPr="003F286E">
        <w:rPr>
          <w:b/>
          <w:bCs/>
          <w:color w:val="002060"/>
        </w:rPr>
        <w:t xml:space="preserve">                         </w:t>
      </w:r>
    </w:p>
    <w:bookmarkEnd w:id="0"/>
    <w:p w14:paraId="01D5A34C" w14:textId="0AF39CD3" w:rsidR="008502BD" w:rsidRPr="003F286E" w:rsidRDefault="008502BD" w:rsidP="00EF6D04">
      <w:pPr>
        <w:pStyle w:val="Default"/>
        <w:rPr>
          <w:b/>
          <w:color w:val="002060"/>
        </w:rPr>
      </w:pPr>
    </w:p>
    <w:sectPr w:rsidR="008502BD" w:rsidRPr="003F286E" w:rsidSect="003F286E">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E0C8A" w14:textId="77777777" w:rsidR="00E664F5" w:rsidRDefault="00E664F5">
      <w:r>
        <w:separator/>
      </w:r>
    </w:p>
  </w:endnote>
  <w:endnote w:type="continuationSeparator" w:id="0">
    <w:p w14:paraId="4365673E" w14:textId="77777777" w:rsidR="00E664F5" w:rsidRDefault="00E6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E664F5" w:rsidRDefault="00E664F5"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E664F5" w:rsidRDefault="00E664F5"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E664F5" w:rsidRDefault="00E664F5"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E664F5" w:rsidRDefault="00E664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E664F5" w:rsidRDefault="00E664F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E664F5" w:rsidRPr="00067415" w:rsidRDefault="00E664F5"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3752A" w14:textId="77777777" w:rsidR="00E664F5" w:rsidRDefault="00E664F5">
      <w:r>
        <w:separator/>
      </w:r>
    </w:p>
  </w:footnote>
  <w:footnote w:type="continuationSeparator" w:id="0">
    <w:p w14:paraId="00594CD7" w14:textId="77777777" w:rsidR="00E664F5" w:rsidRDefault="00E6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E664F5" w:rsidRDefault="003F286E">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E664F5" w:rsidRDefault="003F286E">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E664F5" w:rsidRDefault="003F286E">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03AF4"/>
    <w:multiLevelType w:val="hybridMultilevel"/>
    <w:tmpl w:val="C450C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B04E2A"/>
    <w:multiLevelType w:val="hybridMultilevel"/>
    <w:tmpl w:val="F7A2A408"/>
    <w:lvl w:ilvl="0" w:tplc="0809000F">
      <w:start w:val="1"/>
      <w:numFmt w:val="decimal"/>
      <w:lvlText w:val="%1."/>
      <w:lvlJc w:val="left"/>
      <w:pPr>
        <w:tabs>
          <w:tab w:val="num" w:pos="720"/>
        </w:tabs>
        <w:ind w:left="720" w:hanging="360"/>
      </w:pPr>
    </w:lvl>
    <w:lvl w:ilvl="1" w:tplc="4BCA0ACE">
      <w:start w:val="1"/>
      <w:numFmt w:val="lowerRoman"/>
      <w:lvlText w:val="(%2)"/>
      <w:lvlJc w:val="left"/>
      <w:pPr>
        <w:tabs>
          <w:tab w:val="num" w:pos="2160"/>
        </w:tabs>
        <w:ind w:left="2160" w:hanging="10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3F8D3E55"/>
    <w:multiLevelType w:val="hybridMultilevel"/>
    <w:tmpl w:val="401CC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BF3E1B"/>
    <w:multiLevelType w:val="hybridMultilevel"/>
    <w:tmpl w:val="47501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384C71"/>
    <w:multiLevelType w:val="hybridMultilevel"/>
    <w:tmpl w:val="4FC4A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6134C"/>
    <w:multiLevelType w:val="hybridMultilevel"/>
    <w:tmpl w:val="F23A2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DD55BC8"/>
    <w:multiLevelType w:val="hybridMultilevel"/>
    <w:tmpl w:val="94EED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3"/>
  </w:num>
  <w:num w:numId="9">
    <w:abstractNumId w:val="23"/>
  </w:num>
  <w:num w:numId="10">
    <w:abstractNumId w:val="2"/>
  </w:num>
  <w:num w:numId="11">
    <w:abstractNumId w:val="31"/>
  </w:num>
  <w:num w:numId="12">
    <w:abstractNumId w:val="26"/>
  </w:num>
  <w:num w:numId="13">
    <w:abstractNumId w:val="15"/>
  </w:num>
  <w:num w:numId="14">
    <w:abstractNumId w:val="19"/>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2"/>
  </w:num>
  <w:num w:numId="21">
    <w:abstractNumId w:val="30"/>
  </w:num>
  <w:num w:numId="22">
    <w:abstractNumId w:val="28"/>
  </w:num>
  <w:num w:numId="23">
    <w:abstractNumId w:val="9"/>
  </w:num>
  <w:num w:numId="24">
    <w:abstractNumId w:val="5"/>
  </w:num>
  <w:num w:numId="25">
    <w:abstractNumId w:val="12"/>
  </w:num>
  <w:num w:numId="26">
    <w:abstractNumId w:val="6"/>
  </w:num>
  <w:num w:numId="27">
    <w:abstractNumId w:val="25"/>
  </w:num>
  <w:num w:numId="28">
    <w:abstractNumId w:val="22"/>
  </w:num>
  <w:num w:numId="29">
    <w:abstractNumId w:val="1"/>
  </w:num>
  <w:num w:numId="30">
    <w:abstractNumId w:val="18"/>
  </w:num>
  <w:num w:numId="31">
    <w:abstractNumId w:val="29"/>
  </w:num>
  <w:num w:numId="32">
    <w:abstractNumId w:val="20"/>
  </w:num>
  <w:num w:numId="33">
    <w:abstractNumId w:val="3"/>
  </w:num>
  <w:num w:numId="34">
    <w:abstractNumId w:val="7"/>
  </w:num>
  <w:num w:numId="35">
    <w:abstractNumId w:val="21"/>
  </w:num>
  <w:num w:numId="36">
    <w:abstractNumId w:val="17"/>
  </w:num>
  <w:num w:numId="37">
    <w:abstractNumId w:val="4"/>
  </w:num>
  <w:num w:numId="38">
    <w:abstractNumId w:val="24"/>
  </w:num>
  <w:num w:numId="39">
    <w:abstractNumId w:val="27"/>
  </w:num>
  <w:num w:numId="4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4DB3"/>
    <w:rsid w:val="00075D2F"/>
    <w:rsid w:val="000A08DE"/>
    <w:rsid w:val="000A398A"/>
    <w:rsid w:val="000B5B32"/>
    <w:rsid w:val="000B609B"/>
    <w:rsid w:val="000D5B1B"/>
    <w:rsid w:val="000E6D46"/>
    <w:rsid w:val="000F2483"/>
    <w:rsid w:val="000F352E"/>
    <w:rsid w:val="0010070D"/>
    <w:rsid w:val="0010111A"/>
    <w:rsid w:val="00102976"/>
    <w:rsid w:val="00131CCA"/>
    <w:rsid w:val="001476F3"/>
    <w:rsid w:val="00150877"/>
    <w:rsid w:val="001526E5"/>
    <w:rsid w:val="001574BE"/>
    <w:rsid w:val="00157B00"/>
    <w:rsid w:val="00174E91"/>
    <w:rsid w:val="00180643"/>
    <w:rsid w:val="001907B7"/>
    <w:rsid w:val="001A715F"/>
    <w:rsid w:val="001A7169"/>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571DD"/>
    <w:rsid w:val="00366BEC"/>
    <w:rsid w:val="00382D70"/>
    <w:rsid w:val="003A5B2C"/>
    <w:rsid w:val="003B099D"/>
    <w:rsid w:val="003F286E"/>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15E5"/>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265AE"/>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34B4"/>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02329"/>
    <w:rsid w:val="00C155EB"/>
    <w:rsid w:val="00C15A26"/>
    <w:rsid w:val="00C345F9"/>
    <w:rsid w:val="00C452C6"/>
    <w:rsid w:val="00C462BF"/>
    <w:rsid w:val="00C573A2"/>
    <w:rsid w:val="00C713FE"/>
    <w:rsid w:val="00C743C7"/>
    <w:rsid w:val="00C838FC"/>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60DC"/>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664F5"/>
    <w:rsid w:val="00E829EC"/>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footer" Target="footer3.xm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6.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footer" Target="footer4.xm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6913</Words>
  <Characters>44694</Characters>
  <Application>Microsoft Office Word</Application>
  <DocSecurity>0</DocSecurity>
  <Lines>372</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2021-07-09T13:56:00Z</dcterms:created>
  <dcterms:modified xsi:type="dcterms:W3CDTF">2021-07-09T13:56:00Z</dcterms:modified>
</cp:coreProperties>
</file>