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gridCol w:w="2686"/>
        <w:gridCol w:w="3867"/>
      </w:tblGrid>
      <w:tr w:rsidR="00FC4F94" w:rsidRPr="00DF1315" w:rsidTr="00FC4F94">
        <w:trPr>
          <w:cantSplit/>
          <w:trHeight w:val="431"/>
        </w:trPr>
        <w:tc>
          <w:tcPr>
            <w:tcW w:w="3057" w:type="dxa"/>
            <w:vMerge w:val="restart"/>
          </w:tcPr>
          <w:p w:rsidR="00FC4F94" w:rsidRPr="00DF1315" w:rsidRDefault="00FC4F94" w:rsidP="008D31F5">
            <w:pPr>
              <w:pStyle w:val="Subtitle"/>
              <w:keepNext/>
              <w:keepLines/>
              <w:tabs>
                <w:tab w:val="left" w:pos="142"/>
              </w:tabs>
              <w:ind w:left="142"/>
              <w:rPr>
                <w:rFonts w:asciiTheme="minorHAnsi" w:hAnsiTheme="minorHAnsi" w:cstheme="minorHAnsi"/>
                <w:sz w:val="22"/>
                <w:szCs w:val="22"/>
              </w:rPr>
            </w:pPr>
          </w:p>
          <w:p w:rsidR="00FC4F94" w:rsidRPr="00DF1315" w:rsidRDefault="00FC4F94" w:rsidP="008D31F5">
            <w:pPr>
              <w:pStyle w:val="Subtitle"/>
              <w:keepNext/>
              <w:keepLines/>
              <w:numPr>
                <w:ilvl w:val="0"/>
                <w:numId w:val="1"/>
              </w:numPr>
              <w:tabs>
                <w:tab w:val="clear" w:pos="720"/>
                <w:tab w:val="left" w:pos="142"/>
                <w:tab w:val="num" w:pos="426"/>
              </w:tabs>
              <w:ind w:hanging="578"/>
              <w:rPr>
                <w:rFonts w:asciiTheme="minorHAnsi" w:hAnsiTheme="minorHAnsi" w:cstheme="minorHAnsi"/>
                <w:sz w:val="22"/>
                <w:szCs w:val="22"/>
              </w:rPr>
            </w:pPr>
            <w:r w:rsidRPr="00DF1315">
              <w:rPr>
                <w:rFonts w:asciiTheme="minorHAnsi" w:hAnsiTheme="minorHAnsi" w:cstheme="minorHAnsi"/>
                <w:sz w:val="22"/>
                <w:szCs w:val="22"/>
              </w:rPr>
              <w:t>JOB IDENTIFICATION</w:t>
            </w:r>
          </w:p>
          <w:p w:rsidR="00FC4F94" w:rsidRPr="00DF1315" w:rsidRDefault="00FC4F94" w:rsidP="008D31F5">
            <w:pPr>
              <w:keepNext/>
              <w:keepLines/>
              <w:tabs>
                <w:tab w:val="left" w:pos="142"/>
                <w:tab w:val="num" w:pos="426"/>
              </w:tabs>
              <w:ind w:left="720" w:hanging="578"/>
              <w:jc w:val="both"/>
              <w:rPr>
                <w:rFonts w:asciiTheme="minorHAnsi" w:hAnsiTheme="minorHAnsi" w:cstheme="minorHAnsi"/>
                <w:sz w:val="22"/>
                <w:szCs w:val="22"/>
              </w:rPr>
            </w:pPr>
          </w:p>
          <w:p w:rsidR="00FC4F94" w:rsidRPr="00DF1315" w:rsidRDefault="00FC4F94" w:rsidP="008D31F5">
            <w:pPr>
              <w:keepNext/>
              <w:keepLines/>
              <w:tabs>
                <w:tab w:val="left" w:pos="142"/>
                <w:tab w:val="num" w:pos="426"/>
              </w:tabs>
              <w:ind w:left="360" w:hanging="578"/>
              <w:jc w:val="both"/>
              <w:rPr>
                <w:rFonts w:asciiTheme="minorHAnsi" w:hAnsiTheme="minorHAnsi" w:cstheme="minorHAnsi"/>
                <w:sz w:val="22"/>
                <w:szCs w:val="22"/>
              </w:rPr>
            </w:pPr>
          </w:p>
          <w:p w:rsidR="00FC4F94" w:rsidRPr="00DF1315" w:rsidRDefault="00FC4F94" w:rsidP="008D31F5">
            <w:pPr>
              <w:keepNext/>
              <w:keepLines/>
              <w:tabs>
                <w:tab w:val="left" w:pos="142"/>
                <w:tab w:val="num" w:pos="426"/>
              </w:tabs>
              <w:ind w:left="360" w:hanging="578"/>
              <w:jc w:val="both"/>
              <w:rPr>
                <w:rFonts w:asciiTheme="minorHAnsi" w:hAnsiTheme="minorHAnsi" w:cstheme="minorHAnsi"/>
                <w:sz w:val="22"/>
                <w:szCs w:val="22"/>
              </w:rPr>
            </w:pPr>
          </w:p>
          <w:p w:rsidR="00FC4F94" w:rsidRPr="00DF1315" w:rsidRDefault="00FC4F94" w:rsidP="008D31F5">
            <w:pPr>
              <w:keepNext/>
              <w:keepLines/>
              <w:tabs>
                <w:tab w:val="left" w:pos="142"/>
                <w:tab w:val="num" w:pos="426"/>
              </w:tabs>
              <w:ind w:left="360" w:hanging="578"/>
              <w:jc w:val="both"/>
              <w:rPr>
                <w:rFonts w:asciiTheme="minorHAnsi" w:hAnsiTheme="minorHAnsi" w:cstheme="minorHAnsi"/>
                <w:sz w:val="22"/>
                <w:szCs w:val="22"/>
              </w:rPr>
            </w:pPr>
          </w:p>
        </w:tc>
        <w:tc>
          <w:tcPr>
            <w:tcW w:w="2686" w:type="dxa"/>
            <w:vAlign w:val="center"/>
          </w:tcPr>
          <w:p w:rsidR="00FC4F94" w:rsidRPr="00DF1315" w:rsidRDefault="00FC4F94" w:rsidP="008D31F5">
            <w:pPr>
              <w:keepNext/>
              <w:keepLines/>
              <w:tabs>
                <w:tab w:val="left" w:pos="357"/>
              </w:tabs>
              <w:jc w:val="both"/>
              <w:rPr>
                <w:rFonts w:asciiTheme="minorHAnsi" w:hAnsiTheme="minorHAnsi" w:cstheme="minorHAnsi"/>
                <w:b/>
                <w:sz w:val="22"/>
                <w:szCs w:val="22"/>
              </w:rPr>
            </w:pPr>
            <w:r w:rsidRPr="00DF1315">
              <w:rPr>
                <w:rFonts w:asciiTheme="minorHAnsi" w:hAnsiTheme="minorHAnsi" w:cstheme="minorHAnsi"/>
                <w:b/>
                <w:sz w:val="22"/>
                <w:szCs w:val="22"/>
              </w:rPr>
              <w:t>Job Title</w:t>
            </w:r>
          </w:p>
        </w:tc>
        <w:tc>
          <w:tcPr>
            <w:tcW w:w="3867" w:type="dxa"/>
            <w:vAlign w:val="center"/>
          </w:tcPr>
          <w:p w:rsidR="00FC4F94" w:rsidRPr="00DF1315" w:rsidRDefault="00FC4F94" w:rsidP="008D31F5">
            <w:pPr>
              <w:keepNext/>
              <w:keepLines/>
              <w:tabs>
                <w:tab w:val="left" w:pos="357"/>
              </w:tabs>
              <w:jc w:val="both"/>
              <w:rPr>
                <w:rFonts w:asciiTheme="minorHAnsi" w:hAnsiTheme="minorHAnsi" w:cstheme="minorHAnsi"/>
                <w:sz w:val="22"/>
                <w:szCs w:val="22"/>
              </w:rPr>
            </w:pPr>
            <w:r w:rsidRPr="00DF1315">
              <w:rPr>
                <w:rFonts w:asciiTheme="minorHAnsi" w:hAnsiTheme="minorHAnsi" w:cstheme="minorHAnsi"/>
                <w:sz w:val="22"/>
                <w:szCs w:val="22"/>
              </w:rPr>
              <w:t>Reproductive Laboratory Practitioner</w:t>
            </w:r>
          </w:p>
        </w:tc>
      </w:tr>
      <w:tr w:rsidR="00FC4F94" w:rsidRPr="00DF1315" w:rsidTr="00FC4F94">
        <w:trPr>
          <w:cantSplit/>
          <w:trHeight w:val="835"/>
        </w:trPr>
        <w:tc>
          <w:tcPr>
            <w:tcW w:w="3057" w:type="dxa"/>
            <w:vMerge/>
          </w:tcPr>
          <w:p w:rsidR="00FC4F94" w:rsidRPr="00DF1315" w:rsidRDefault="00FC4F94" w:rsidP="008D31F5">
            <w:pPr>
              <w:pStyle w:val="Subtitle"/>
              <w:keepNext/>
              <w:keepLines/>
              <w:numPr>
                <w:ilvl w:val="0"/>
                <w:numId w:val="1"/>
              </w:numPr>
              <w:tabs>
                <w:tab w:val="left" w:pos="357"/>
              </w:tabs>
              <w:rPr>
                <w:rFonts w:asciiTheme="minorHAnsi" w:hAnsiTheme="minorHAnsi" w:cstheme="minorHAnsi"/>
                <w:sz w:val="22"/>
                <w:szCs w:val="22"/>
              </w:rPr>
            </w:pPr>
          </w:p>
        </w:tc>
        <w:tc>
          <w:tcPr>
            <w:tcW w:w="2686" w:type="dxa"/>
            <w:vAlign w:val="center"/>
          </w:tcPr>
          <w:p w:rsidR="00FC4F94" w:rsidRPr="00DF1315" w:rsidRDefault="00FC4F94" w:rsidP="008D31F5">
            <w:pPr>
              <w:keepNext/>
              <w:keepLines/>
              <w:tabs>
                <w:tab w:val="left" w:pos="357"/>
              </w:tabs>
              <w:jc w:val="both"/>
              <w:rPr>
                <w:rFonts w:asciiTheme="minorHAnsi" w:hAnsiTheme="minorHAnsi" w:cstheme="minorHAnsi"/>
                <w:b/>
                <w:sz w:val="22"/>
                <w:szCs w:val="22"/>
              </w:rPr>
            </w:pPr>
            <w:r w:rsidRPr="00DF1315">
              <w:rPr>
                <w:rFonts w:asciiTheme="minorHAnsi" w:hAnsiTheme="minorHAnsi" w:cstheme="minorHAnsi"/>
                <w:b/>
                <w:sz w:val="22"/>
                <w:szCs w:val="22"/>
              </w:rPr>
              <w:t>Department(s)/Location</w:t>
            </w:r>
          </w:p>
        </w:tc>
        <w:tc>
          <w:tcPr>
            <w:tcW w:w="3867" w:type="dxa"/>
            <w:vAlign w:val="center"/>
          </w:tcPr>
          <w:p w:rsidR="00FC4F94" w:rsidRPr="00DF1315" w:rsidRDefault="00FC4F94" w:rsidP="008D31F5">
            <w:pPr>
              <w:keepNext/>
              <w:keepLines/>
              <w:tabs>
                <w:tab w:val="left" w:pos="357"/>
              </w:tabs>
              <w:jc w:val="both"/>
              <w:rPr>
                <w:rFonts w:asciiTheme="minorHAnsi" w:hAnsiTheme="minorHAnsi" w:cstheme="minorHAnsi"/>
                <w:sz w:val="22"/>
                <w:szCs w:val="22"/>
              </w:rPr>
            </w:pPr>
            <w:r w:rsidRPr="00DF1315">
              <w:rPr>
                <w:rFonts w:asciiTheme="minorHAnsi" w:hAnsiTheme="minorHAnsi" w:cstheme="minorHAnsi"/>
                <w:sz w:val="22"/>
                <w:szCs w:val="22"/>
              </w:rPr>
              <w:t>Assisted Conception Unit</w:t>
            </w:r>
          </w:p>
          <w:p w:rsidR="00FC4F94" w:rsidRPr="00DF1315" w:rsidRDefault="00FC4F94" w:rsidP="008D31F5">
            <w:pPr>
              <w:keepNext/>
              <w:keepLines/>
              <w:tabs>
                <w:tab w:val="left" w:pos="357"/>
              </w:tabs>
              <w:jc w:val="both"/>
              <w:rPr>
                <w:rFonts w:asciiTheme="minorHAnsi" w:hAnsiTheme="minorHAnsi" w:cstheme="minorHAnsi"/>
                <w:sz w:val="22"/>
                <w:szCs w:val="22"/>
              </w:rPr>
            </w:pPr>
            <w:r w:rsidRPr="00DF1315">
              <w:rPr>
                <w:rFonts w:asciiTheme="minorHAnsi" w:hAnsiTheme="minorHAnsi" w:cstheme="minorHAnsi"/>
                <w:sz w:val="22"/>
                <w:szCs w:val="22"/>
              </w:rPr>
              <w:t>Women &amp; Child Health</w:t>
            </w:r>
          </w:p>
          <w:p w:rsidR="00FC4F94" w:rsidRPr="00DF1315" w:rsidRDefault="00FC4F94" w:rsidP="008D31F5">
            <w:pPr>
              <w:keepNext/>
              <w:keepLines/>
              <w:tabs>
                <w:tab w:val="left" w:pos="357"/>
              </w:tabs>
              <w:jc w:val="both"/>
              <w:rPr>
                <w:rFonts w:asciiTheme="minorHAnsi" w:hAnsiTheme="minorHAnsi" w:cstheme="minorHAnsi"/>
                <w:sz w:val="22"/>
                <w:szCs w:val="22"/>
              </w:rPr>
            </w:pPr>
            <w:r w:rsidRPr="00DF1315">
              <w:rPr>
                <w:rFonts w:asciiTheme="minorHAnsi" w:hAnsiTheme="minorHAnsi" w:cstheme="minorHAnsi"/>
                <w:sz w:val="22"/>
                <w:szCs w:val="22"/>
              </w:rPr>
              <w:t>Ninewells Hospital, Dundee</w:t>
            </w:r>
          </w:p>
        </w:tc>
      </w:tr>
      <w:tr w:rsidR="00FC4F94" w:rsidRPr="00DF1315" w:rsidTr="00FC4F94">
        <w:trPr>
          <w:cantSplit/>
          <w:trHeight w:val="523"/>
        </w:trPr>
        <w:tc>
          <w:tcPr>
            <w:tcW w:w="3057" w:type="dxa"/>
            <w:vMerge/>
          </w:tcPr>
          <w:p w:rsidR="00FC4F94" w:rsidRPr="00DF1315" w:rsidRDefault="00FC4F94" w:rsidP="008D31F5">
            <w:pPr>
              <w:pStyle w:val="Subtitle"/>
              <w:keepNext/>
              <w:keepLines/>
              <w:numPr>
                <w:ilvl w:val="0"/>
                <w:numId w:val="1"/>
              </w:numPr>
              <w:tabs>
                <w:tab w:val="left" w:pos="357"/>
              </w:tabs>
              <w:rPr>
                <w:rFonts w:asciiTheme="minorHAnsi" w:hAnsiTheme="minorHAnsi" w:cstheme="minorHAnsi"/>
                <w:sz w:val="22"/>
                <w:szCs w:val="22"/>
              </w:rPr>
            </w:pPr>
          </w:p>
        </w:tc>
        <w:tc>
          <w:tcPr>
            <w:tcW w:w="2686" w:type="dxa"/>
            <w:vAlign w:val="center"/>
          </w:tcPr>
          <w:p w:rsidR="00FC4F94" w:rsidRPr="00DF1315" w:rsidRDefault="00FC4F94" w:rsidP="008D31F5">
            <w:pPr>
              <w:keepNext/>
              <w:keepLines/>
              <w:tabs>
                <w:tab w:val="left" w:pos="357"/>
              </w:tabs>
              <w:jc w:val="both"/>
              <w:rPr>
                <w:rFonts w:asciiTheme="minorHAnsi" w:hAnsiTheme="minorHAnsi" w:cstheme="minorHAnsi"/>
                <w:b/>
                <w:sz w:val="22"/>
                <w:szCs w:val="22"/>
              </w:rPr>
            </w:pPr>
            <w:r w:rsidRPr="00DF1315">
              <w:rPr>
                <w:rFonts w:asciiTheme="minorHAnsi" w:hAnsiTheme="minorHAnsi" w:cstheme="minorHAnsi"/>
                <w:b/>
                <w:sz w:val="22"/>
                <w:szCs w:val="22"/>
              </w:rPr>
              <w:t>Number of job holders</w:t>
            </w:r>
          </w:p>
        </w:tc>
        <w:tc>
          <w:tcPr>
            <w:tcW w:w="3867" w:type="dxa"/>
            <w:vAlign w:val="center"/>
          </w:tcPr>
          <w:p w:rsidR="00FC4F94" w:rsidRPr="00DF1315" w:rsidRDefault="00EA60C4" w:rsidP="00FB3BEC">
            <w:pPr>
              <w:keepNext/>
              <w:keepLines/>
              <w:tabs>
                <w:tab w:val="left" w:pos="357"/>
              </w:tabs>
              <w:jc w:val="both"/>
              <w:rPr>
                <w:rFonts w:asciiTheme="minorHAnsi" w:hAnsiTheme="minorHAnsi" w:cstheme="minorHAnsi"/>
                <w:sz w:val="22"/>
                <w:szCs w:val="22"/>
              </w:rPr>
            </w:pPr>
            <w:r>
              <w:rPr>
                <w:rFonts w:asciiTheme="minorHAnsi" w:hAnsiTheme="minorHAnsi" w:cstheme="minorHAnsi"/>
                <w:sz w:val="22"/>
                <w:szCs w:val="22"/>
              </w:rPr>
              <w:t>1</w:t>
            </w:r>
          </w:p>
        </w:tc>
      </w:tr>
      <w:tr w:rsidR="00FC4F94" w:rsidRPr="00DF1315" w:rsidTr="00FC4F94">
        <w:tc>
          <w:tcPr>
            <w:tcW w:w="9610" w:type="dxa"/>
            <w:gridSpan w:val="3"/>
          </w:tcPr>
          <w:p w:rsidR="00FC4F94" w:rsidRPr="00DF1315" w:rsidRDefault="00FC4F94" w:rsidP="008D31F5">
            <w:pPr>
              <w:pStyle w:val="Heading2"/>
              <w:keepLines/>
              <w:ind w:left="142"/>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 xml:space="preserve">JOB PURPOSE </w:t>
            </w:r>
          </w:p>
          <w:p w:rsidR="00FC4F94" w:rsidRPr="00DF1315" w:rsidRDefault="00FC4F94" w:rsidP="008D31F5">
            <w:pPr>
              <w:keepNext/>
              <w:keepLines/>
              <w:tabs>
                <w:tab w:val="left" w:pos="426"/>
              </w:tabs>
              <w:ind w:left="426"/>
              <w:jc w:val="both"/>
              <w:rPr>
                <w:rFonts w:asciiTheme="minorHAnsi" w:hAnsiTheme="minorHAnsi" w:cstheme="minorHAnsi"/>
                <w:sz w:val="22"/>
                <w:szCs w:val="22"/>
              </w:rPr>
            </w:pPr>
          </w:p>
          <w:p w:rsidR="00FC4F94" w:rsidRPr="00DF1315" w:rsidRDefault="00FC4F94" w:rsidP="008D31F5">
            <w:pPr>
              <w:pStyle w:val="ListParagraph"/>
              <w:keepNext/>
              <w:keepLines/>
              <w:numPr>
                <w:ilvl w:val="0"/>
                <w:numId w:val="9"/>
              </w:numPr>
              <w:tabs>
                <w:tab w:val="left" w:pos="42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To assist the embryology </w:t>
            </w:r>
            <w:r w:rsidR="00726DF5" w:rsidRPr="00DF1315">
              <w:rPr>
                <w:rFonts w:asciiTheme="minorHAnsi" w:hAnsiTheme="minorHAnsi" w:cstheme="minorHAnsi"/>
                <w:sz w:val="22"/>
                <w:szCs w:val="22"/>
              </w:rPr>
              <w:t xml:space="preserve">and andrology </w:t>
            </w:r>
            <w:r w:rsidRPr="00DF1315">
              <w:rPr>
                <w:rFonts w:asciiTheme="minorHAnsi" w:hAnsiTheme="minorHAnsi" w:cstheme="minorHAnsi"/>
                <w:sz w:val="22"/>
                <w:szCs w:val="22"/>
              </w:rPr>
              <w:t>team by performing a range of specific tasks, in accordance with standard operating procedures and regulatory requirements.</w:t>
            </w:r>
          </w:p>
          <w:p w:rsidR="00FC4F94" w:rsidRPr="00DF1315" w:rsidRDefault="00FC4F94" w:rsidP="008D31F5">
            <w:pPr>
              <w:keepNext/>
              <w:keepLines/>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142"/>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ORGANISATIONAL POSITION</w:t>
            </w:r>
          </w:p>
          <w:p w:rsidR="00FC4F94" w:rsidRPr="00DF1315" w:rsidRDefault="00FC4F94" w:rsidP="008D31F5">
            <w:pPr>
              <w:jc w:val="both"/>
              <w:rPr>
                <w:rFonts w:asciiTheme="minorHAnsi" w:hAnsiTheme="minorHAnsi" w:cstheme="minorHAnsi"/>
              </w:rPr>
            </w:pPr>
          </w:p>
          <w:p w:rsidR="00FC4F94" w:rsidRPr="00DF1315" w:rsidRDefault="00DF1315" w:rsidP="008D31F5">
            <w:pPr>
              <w:keepNext/>
              <w:keepLines/>
              <w:tabs>
                <w:tab w:val="left" w:pos="4145"/>
              </w:tabs>
              <w:jc w:val="center"/>
              <w:rPr>
                <w:rFonts w:asciiTheme="minorHAnsi" w:hAnsiTheme="minorHAnsi" w:cstheme="minorHAnsi"/>
                <w:sz w:val="22"/>
                <w:szCs w:val="22"/>
              </w:rPr>
            </w:pPr>
            <w:r>
              <w:rPr>
                <w:rFonts w:asciiTheme="minorHAnsi" w:hAnsiTheme="minorHAnsi" w:cstheme="minorHAnsi"/>
                <w:sz w:val="22"/>
                <w:szCs w:val="22"/>
              </w:rPr>
              <w:t xml:space="preserve">    </w:t>
            </w:r>
            <w:r w:rsidR="008D31F5" w:rsidRPr="00DF1315">
              <w:rPr>
                <w:rFonts w:asciiTheme="minorHAnsi" w:hAnsiTheme="minorHAnsi" w:cstheme="minorHAnsi"/>
                <w:sz w:val="22"/>
                <w:szCs w:val="22"/>
              </w:rPr>
              <w:t xml:space="preserve">        </w:t>
            </w:r>
            <w:r w:rsidR="00FC4F94" w:rsidRPr="00DF1315">
              <w:rPr>
                <w:rFonts w:asciiTheme="minorHAnsi" w:hAnsiTheme="minorHAnsi" w:cstheme="minorHAnsi"/>
                <w:sz w:val="22"/>
                <w:szCs w:val="22"/>
              </w:rPr>
              <w:t>Unit management</w:t>
            </w:r>
          </w:p>
          <w:p w:rsidR="00FC4F94" w:rsidRPr="00DF1315" w:rsidRDefault="005F7E7C" w:rsidP="008D31F5">
            <w:pPr>
              <w:keepNext/>
              <w:keepLines/>
              <w:tabs>
                <w:tab w:val="left" w:pos="4145"/>
              </w:tabs>
              <w:jc w:val="center"/>
              <w:rPr>
                <w:rFonts w:asciiTheme="minorHAnsi" w:hAnsiTheme="minorHAnsi" w:cstheme="minorHAnsi"/>
                <w:sz w:val="22"/>
                <w:szCs w:val="22"/>
              </w:rPr>
            </w:pPr>
            <w:r w:rsidRPr="005F7E7C">
              <w:rPr>
                <w:rFonts w:asciiTheme="minorHAnsi" w:hAnsiTheme="minorHAnsi" w:cstheme="minorHAnsi"/>
                <w:noProof/>
                <w:lang w:eastAsia="en-GB"/>
              </w:rPr>
              <w:pict>
                <v:line id="_x0000_s1055" style="position:absolute;left:0;text-align:left;z-index:251667456" from="254.35pt,1.5pt" to="254.35pt,22.2pt">
                  <v:stroke endarrow="block"/>
                </v:line>
              </w:pict>
            </w:r>
          </w:p>
          <w:p w:rsidR="00FC4F94" w:rsidRPr="00DF1315" w:rsidRDefault="00FC4F94" w:rsidP="008D31F5">
            <w:pPr>
              <w:keepNext/>
              <w:keepLines/>
              <w:tabs>
                <w:tab w:val="left" w:pos="4145"/>
              </w:tabs>
              <w:jc w:val="center"/>
              <w:rPr>
                <w:rFonts w:asciiTheme="minorHAnsi" w:hAnsiTheme="minorHAnsi" w:cstheme="minorHAnsi"/>
                <w:sz w:val="22"/>
                <w:szCs w:val="22"/>
              </w:rPr>
            </w:pPr>
          </w:p>
          <w:p w:rsidR="00FC4F94" w:rsidRPr="00DF1315" w:rsidRDefault="00DF1315" w:rsidP="008D31F5">
            <w:pPr>
              <w:keepNext/>
              <w:keepLines/>
              <w:tabs>
                <w:tab w:val="left" w:pos="4145"/>
              </w:tabs>
              <w:jc w:val="center"/>
              <w:rPr>
                <w:rFonts w:asciiTheme="minorHAnsi" w:hAnsiTheme="minorHAnsi" w:cstheme="minorHAnsi"/>
                <w:sz w:val="22"/>
                <w:szCs w:val="22"/>
              </w:rPr>
            </w:pPr>
            <w:r>
              <w:rPr>
                <w:rFonts w:asciiTheme="minorHAnsi" w:hAnsiTheme="minorHAnsi" w:cstheme="minorHAnsi"/>
                <w:sz w:val="22"/>
                <w:szCs w:val="22"/>
              </w:rPr>
              <w:t xml:space="preserve">   </w:t>
            </w:r>
            <w:r w:rsidR="008D31F5" w:rsidRPr="00DF1315">
              <w:rPr>
                <w:rFonts w:asciiTheme="minorHAnsi" w:hAnsiTheme="minorHAnsi" w:cstheme="minorHAnsi"/>
                <w:sz w:val="22"/>
                <w:szCs w:val="22"/>
              </w:rPr>
              <w:t xml:space="preserve">           </w:t>
            </w:r>
            <w:r w:rsidR="00FC4F94" w:rsidRPr="00DF1315">
              <w:rPr>
                <w:rFonts w:asciiTheme="minorHAnsi" w:hAnsiTheme="minorHAnsi" w:cstheme="minorHAnsi"/>
                <w:sz w:val="22"/>
                <w:szCs w:val="22"/>
              </w:rPr>
              <w:t>Person responsible</w:t>
            </w:r>
          </w:p>
          <w:p w:rsidR="00FC4F94" w:rsidRPr="00DF1315" w:rsidRDefault="005F7E7C" w:rsidP="008D31F5">
            <w:pPr>
              <w:keepNext/>
              <w:keepLines/>
              <w:tabs>
                <w:tab w:val="left" w:pos="4145"/>
              </w:tabs>
              <w:jc w:val="both"/>
              <w:rPr>
                <w:rFonts w:asciiTheme="minorHAnsi" w:hAnsiTheme="minorHAnsi" w:cstheme="minorHAnsi"/>
                <w:sz w:val="22"/>
                <w:szCs w:val="22"/>
              </w:rPr>
            </w:pPr>
            <w:r w:rsidRPr="005F7E7C">
              <w:rPr>
                <w:rFonts w:asciiTheme="minorHAnsi" w:hAnsiTheme="minorHAnsi" w:cstheme="minorHAnsi"/>
                <w:noProof/>
                <w:lang w:eastAsia="en-GB"/>
              </w:rPr>
              <w:pict>
                <v:line id="_x0000_s1059" style="position:absolute;left:0;text-align:left;z-index:251671552" from="344.45pt,7.4pt" to="344.45pt,34.4pt">
                  <v:stroke endarrow="block"/>
                </v:line>
              </w:pict>
            </w:r>
            <w:r w:rsidRPr="005F7E7C">
              <w:rPr>
                <w:rFonts w:asciiTheme="minorHAnsi" w:hAnsiTheme="minorHAnsi" w:cstheme="minorHAnsi"/>
                <w:noProof/>
                <w:lang w:eastAsia="en-GB"/>
              </w:rPr>
              <w:pict>
                <v:line id="_x0000_s1060" style="position:absolute;left:0;text-align:left;z-index:251672576" from="254.45pt,7.4pt" to="254.45pt,34.4pt">
                  <v:stroke endarrow="block"/>
                </v:line>
              </w:pict>
            </w:r>
            <w:r w:rsidRPr="005F7E7C">
              <w:rPr>
                <w:rFonts w:asciiTheme="minorHAnsi" w:hAnsiTheme="minorHAnsi" w:cstheme="minorHAnsi"/>
                <w:noProof/>
                <w:lang w:eastAsia="en-GB"/>
              </w:rPr>
              <w:pict>
                <v:line id="_x0000_s1057" style="position:absolute;left:0;text-align:left;z-index:251669504" from="182.45pt,7.4pt" to="182.45pt,34.4pt">
                  <v:stroke endarrow="block"/>
                </v:line>
              </w:pict>
            </w:r>
            <w:r w:rsidRPr="005F7E7C">
              <w:rPr>
                <w:rFonts w:asciiTheme="minorHAnsi" w:hAnsiTheme="minorHAnsi" w:cstheme="minorHAnsi"/>
                <w:noProof/>
                <w:lang w:eastAsia="en-GB"/>
              </w:rPr>
              <w:pict>
                <v:line id="_x0000_s1056" style="position:absolute;left:0;text-align:left;z-index:251668480" from="74.45pt,7.4pt" to="74.45pt,34.4pt">
                  <v:stroke endarrow="block"/>
                </v:line>
              </w:pict>
            </w:r>
            <w:r w:rsidRPr="005F7E7C">
              <w:rPr>
                <w:rFonts w:asciiTheme="minorHAnsi" w:hAnsiTheme="minorHAnsi" w:cstheme="minorHAnsi"/>
                <w:noProof/>
                <w:lang w:eastAsia="en-GB"/>
              </w:rPr>
              <w:pict>
                <v:line id="_x0000_s1054" style="position:absolute;left:0;text-align:left;z-index:251666432" from="74.45pt,7.4pt" to="344.45pt,7.4pt"/>
              </w:pict>
            </w:r>
          </w:p>
          <w:p w:rsidR="00FC4F94" w:rsidRPr="00DF1315" w:rsidRDefault="00FC4F94" w:rsidP="008D31F5">
            <w:pPr>
              <w:keepNext/>
              <w:keepLines/>
              <w:tabs>
                <w:tab w:val="left" w:pos="4145"/>
              </w:tabs>
              <w:jc w:val="both"/>
              <w:rPr>
                <w:rFonts w:asciiTheme="minorHAnsi" w:hAnsiTheme="minorHAnsi" w:cstheme="minorHAnsi"/>
                <w:sz w:val="22"/>
                <w:szCs w:val="22"/>
              </w:rPr>
            </w:pPr>
          </w:p>
          <w:p w:rsidR="00FC4F94" w:rsidRPr="00DF1315" w:rsidRDefault="00FC4F94" w:rsidP="008D31F5">
            <w:pPr>
              <w:keepNext/>
              <w:keepLines/>
              <w:tabs>
                <w:tab w:val="left" w:pos="4145"/>
              </w:tabs>
              <w:jc w:val="both"/>
              <w:rPr>
                <w:rFonts w:asciiTheme="minorHAnsi" w:hAnsiTheme="minorHAnsi" w:cstheme="minorHAnsi"/>
                <w:sz w:val="22"/>
                <w:szCs w:val="22"/>
              </w:rPr>
            </w:pPr>
          </w:p>
          <w:p w:rsidR="00FC4F94" w:rsidRPr="00DF1315" w:rsidRDefault="00FC4F94" w:rsidP="008D31F5">
            <w:pPr>
              <w:keepNext/>
              <w:keepLines/>
              <w:tabs>
                <w:tab w:val="left" w:pos="4145"/>
              </w:tabs>
              <w:jc w:val="both"/>
              <w:rPr>
                <w:rFonts w:asciiTheme="minorHAnsi" w:hAnsiTheme="minorHAnsi" w:cstheme="minorHAnsi"/>
                <w:sz w:val="22"/>
                <w:szCs w:val="22"/>
              </w:rPr>
            </w:pP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Clinical team      </w:t>
            </w:r>
            <w:r w:rsidR="008D31F5" w:rsidRP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Nursing team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Lab  team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Admin team    </w:t>
            </w:r>
          </w:p>
          <w:p w:rsidR="00FC4F94" w:rsidRPr="00DF1315" w:rsidRDefault="005F7E7C" w:rsidP="008D31F5">
            <w:pPr>
              <w:keepNext/>
              <w:keepLines/>
              <w:tabs>
                <w:tab w:val="left" w:pos="357"/>
                <w:tab w:val="left" w:pos="4145"/>
              </w:tabs>
              <w:ind w:left="360"/>
              <w:jc w:val="both"/>
              <w:rPr>
                <w:rFonts w:asciiTheme="minorHAnsi" w:hAnsiTheme="minorHAnsi" w:cstheme="minorHAnsi"/>
                <w:sz w:val="22"/>
                <w:szCs w:val="22"/>
              </w:rPr>
            </w:pPr>
            <w:r w:rsidRPr="005F7E7C">
              <w:rPr>
                <w:rFonts w:asciiTheme="minorHAnsi" w:hAnsiTheme="minorHAnsi" w:cstheme="minorHAnsi"/>
                <w:noProof/>
                <w:lang w:eastAsia="en-GB"/>
              </w:rPr>
              <w:pict>
                <v:line id="_x0000_s1058" style="position:absolute;left:0;text-align:left;z-index:251670528" from="254.35pt,1.05pt" to="254.35pt,28.05pt">
                  <v:stroke endarrow="block"/>
                </v:line>
              </w:pic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DF1315" w:rsidP="008D31F5">
            <w:pPr>
              <w:keepNext/>
              <w:keepLines/>
              <w:tabs>
                <w:tab w:val="left" w:pos="357"/>
                <w:tab w:val="left" w:pos="4145"/>
              </w:tabs>
              <w:ind w:left="360"/>
              <w:jc w:val="center"/>
              <w:rPr>
                <w:rFonts w:asciiTheme="minorHAnsi" w:hAnsiTheme="minorHAnsi" w:cstheme="minorHAnsi"/>
                <w:sz w:val="22"/>
                <w:szCs w:val="22"/>
              </w:rPr>
            </w:pPr>
            <w:r>
              <w:rPr>
                <w:rFonts w:asciiTheme="minorHAnsi" w:hAnsiTheme="minorHAnsi" w:cstheme="minorHAnsi"/>
                <w:sz w:val="22"/>
                <w:szCs w:val="22"/>
              </w:rPr>
              <w:t xml:space="preserve">  </w:t>
            </w:r>
            <w:r w:rsidR="008D31F5" w:rsidRPr="00DF1315">
              <w:rPr>
                <w:rFonts w:asciiTheme="minorHAnsi" w:hAnsiTheme="minorHAnsi" w:cstheme="minorHAnsi"/>
                <w:sz w:val="22"/>
                <w:szCs w:val="22"/>
              </w:rPr>
              <w:t xml:space="preserve">    </w:t>
            </w:r>
            <w:r w:rsidR="00FC4F94" w:rsidRPr="00DF1315">
              <w:rPr>
                <w:rFonts w:asciiTheme="minorHAnsi" w:hAnsiTheme="minorHAnsi" w:cstheme="minorHAnsi"/>
                <w:sz w:val="22"/>
                <w:szCs w:val="22"/>
              </w:rPr>
              <w:t>Lead Clinical Embryologist</w:t>
            </w:r>
          </w:p>
          <w:p w:rsidR="00FC4F94" w:rsidRPr="00DF1315" w:rsidRDefault="005F7E7C" w:rsidP="008D31F5">
            <w:pPr>
              <w:keepNext/>
              <w:keepLines/>
              <w:tabs>
                <w:tab w:val="left" w:pos="357"/>
                <w:tab w:val="left" w:pos="4145"/>
              </w:tabs>
              <w:ind w:left="360"/>
              <w:jc w:val="both"/>
              <w:rPr>
                <w:rFonts w:asciiTheme="minorHAnsi" w:hAnsiTheme="minorHAnsi" w:cstheme="minorHAnsi"/>
                <w:sz w:val="22"/>
                <w:szCs w:val="22"/>
              </w:rPr>
            </w:pPr>
            <w:r w:rsidRPr="005F7E7C">
              <w:rPr>
                <w:rFonts w:asciiTheme="minorHAnsi" w:hAnsiTheme="minorHAnsi" w:cstheme="minorHAnsi"/>
                <w:noProof/>
                <w:lang w:eastAsia="en-GB"/>
              </w:rPr>
              <w:pict>
                <v:line id="_x0000_s1061" style="position:absolute;left:0;text-align:left;z-index:251673600" from="254.35pt,1.2pt" to="254.35pt,28.2pt">
                  <v:stroke endarrow="block"/>
                </v:line>
              </w:pic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Clinical Embryologists   </w:t>
            </w:r>
          </w:p>
          <w:p w:rsidR="00FC4F94" w:rsidRPr="00DF1315" w:rsidRDefault="005F7E7C" w:rsidP="008D31F5">
            <w:pPr>
              <w:keepNext/>
              <w:keepLines/>
              <w:tabs>
                <w:tab w:val="left" w:pos="357"/>
                <w:tab w:val="left" w:pos="4145"/>
              </w:tabs>
              <w:ind w:left="360"/>
              <w:jc w:val="both"/>
              <w:rPr>
                <w:rFonts w:asciiTheme="minorHAnsi" w:hAnsiTheme="minorHAnsi" w:cstheme="minorHAnsi"/>
                <w:sz w:val="22"/>
                <w:szCs w:val="22"/>
              </w:rPr>
            </w:pPr>
            <w:r w:rsidRPr="005F7E7C">
              <w:rPr>
                <w:rFonts w:asciiTheme="minorHAnsi" w:hAnsiTheme="minorHAnsi" w:cstheme="minorHAnsi"/>
                <w:noProof/>
                <w:lang w:eastAsia="en-GB"/>
              </w:rPr>
              <w:pict>
                <v:line id="_x0000_s1066" style="position:absolute;left:0;text-align:left;z-index:251678720" from="254.45pt,4.3pt" to="254.45pt,23.35pt">
                  <v:stroke endarrow="block"/>
                </v:line>
              </w:pic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5F7E7C" w:rsidP="008D31F5">
            <w:pPr>
              <w:keepNext/>
              <w:keepLines/>
              <w:tabs>
                <w:tab w:val="left" w:pos="357"/>
                <w:tab w:val="left" w:pos="4145"/>
              </w:tabs>
              <w:ind w:left="360"/>
              <w:jc w:val="both"/>
              <w:rPr>
                <w:rFonts w:asciiTheme="minorHAnsi" w:hAnsiTheme="minorHAnsi" w:cstheme="minorHAnsi"/>
                <w:sz w:val="22"/>
                <w:szCs w:val="22"/>
              </w:rPr>
            </w:pPr>
            <w:r w:rsidRPr="005F7E7C">
              <w:rPr>
                <w:rFonts w:asciiTheme="minorHAnsi" w:hAnsiTheme="minorHAnsi" w:cstheme="minorHAnsi"/>
                <w:noProof/>
                <w:lang w:eastAsia="en-GB"/>
              </w:rPr>
              <w:pict>
                <v:line id="_x0000_s1062" style="position:absolute;left:0;text-align:left;flip:x;z-index:251674624" from="74.35pt,6.1pt" to="74.55pt,92.65pt">
                  <v:stroke endarrow="block"/>
                </v:line>
              </w:pict>
            </w:r>
            <w:r w:rsidRPr="005F7E7C">
              <w:rPr>
                <w:rFonts w:asciiTheme="minorHAnsi" w:hAnsiTheme="minorHAnsi" w:cstheme="minorHAnsi"/>
                <w:noProof/>
                <w:lang w:eastAsia="en-GB"/>
              </w:rPr>
              <w:pict>
                <v:line id="_x0000_s1063" style="position:absolute;left:0;text-align:left;flip:x;z-index:251675648" from="389.35pt,2.65pt" to="389.45pt,56.65pt">
                  <v:stroke endarrow="block"/>
                </v:line>
              </w:pict>
            </w:r>
            <w:r w:rsidRPr="005F7E7C">
              <w:rPr>
                <w:rFonts w:asciiTheme="minorHAnsi" w:hAnsiTheme="minorHAnsi" w:cstheme="minorHAnsi"/>
                <w:noProof/>
                <w:lang w:eastAsia="en-GB"/>
              </w:rPr>
              <w:pict>
                <v:line id="_x0000_s1067" style="position:absolute;left:0;text-align:left;z-index:251679744" from="155.45pt,3.4pt" to="155.55pt,58.15pt">
                  <v:stroke endarrow="block"/>
                </v:line>
              </w:pict>
            </w:r>
            <w:r w:rsidRPr="005F7E7C">
              <w:rPr>
                <w:rFonts w:asciiTheme="minorHAnsi" w:hAnsiTheme="minorHAnsi" w:cstheme="minorHAnsi"/>
                <w:noProof/>
                <w:lang w:eastAsia="en-GB"/>
              </w:rPr>
              <w:pict>
                <v:line id="_x0000_s1065" style="position:absolute;left:0;text-align:left;z-index:251677696" from="254.45pt,5.35pt" to="254.45pt,32.35pt">
                  <v:stroke endarrow="block"/>
                </v:line>
              </w:pict>
            </w:r>
            <w:r w:rsidRPr="005F7E7C">
              <w:rPr>
                <w:rFonts w:asciiTheme="minorHAnsi" w:hAnsiTheme="minorHAnsi" w:cstheme="minorHAnsi"/>
                <w:noProof/>
                <w:lang w:eastAsia="en-GB"/>
              </w:rPr>
              <w:pict>
                <v:line id="_x0000_s1064" style="position:absolute;left:0;text-align:left;z-index:251676672" from="74.35pt,4.6pt" to="389.35pt,4.6pt"/>
              </w:pict>
            </w:r>
            <w:r w:rsidR="00FC4F94" w:rsidRPr="00DF1315">
              <w:rPr>
                <w:rFonts w:asciiTheme="minorHAnsi" w:hAnsiTheme="minorHAnsi" w:cstheme="minorHAnsi"/>
                <w:sz w:val="22"/>
                <w:szCs w:val="22"/>
              </w:rPr>
              <w:t xml:space="preserve">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Trainee clinical embryologist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00EA60C4">
              <w:rPr>
                <w:rFonts w:asciiTheme="minorHAnsi" w:hAnsiTheme="minorHAnsi" w:cstheme="minorHAnsi"/>
                <w:b/>
                <w:sz w:val="22"/>
                <w:szCs w:val="22"/>
              </w:rPr>
              <w:t>Lab Practitioner</w:t>
            </w:r>
            <w:r w:rsidRPr="00DF1315">
              <w:rPr>
                <w:rFonts w:asciiTheme="minorHAnsi" w:hAnsiTheme="minorHAnsi" w:cstheme="minorHAnsi"/>
                <w:b/>
                <w:sz w:val="22"/>
                <w:szCs w:val="22"/>
              </w:rPr>
              <w:t xml:space="preserve"> (this post)</w:t>
            </w:r>
            <w:r w:rsidRPr="00DF1315">
              <w:rPr>
                <w:rFonts w:asciiTheme="minorHAnsi" w:hAnsiTheme="minorHAnsi" w:cstheme="minorHAnsi"/>
                <w:sz w:val="22"/>
                <w:szCs w:val="22"/>
              </w:rPr>
              <w:t xml:space="preserve">                                </w:t>
            </w:r>
            <w:r w:rsidR="00DF1315">
              <w:rPr>
                <w:rFonts w:asciiTheme="minorHAnsi" w:hAnsiTheme="minorHAnsi" w:cstheme="minorHAnsi"/>
                <w:sz w:val="22"/>
                <w:szCs w:val="22"/>
              </w:rPr>
              <w:t xml:space="preserve">                     </w:t>
            </w:r>
            <w:r w:rsidRPr="00DF1315">
              <w:rPr>
                <w:rFonts w:asciiTheme="minorHAnsi" w:hAnsiTheme="minorHAnsi" w:cstheme="minorHAnsi"/>
                <w:sz w:val="22"/>
                <w:szCs w:val="22"/>
              </w:rPr>
              <w:t xml:space="preserve">   Andrologist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r w:rsidRPr="00DF1315">
              <w:rPr>
                <w:rFonts w:asciiTheme="minorHAnsi" w:hAnsiTheme="minorHAnsi" w:cstheme="minorHAnsi"/>
                <w:sz w:val="22"/>
                <w:szCs w:val="22"/>
              </w:rPr>
              <w:t xml:space="preserve"> </w:t>
            </w:r>
          </w:p>
          <w:p w:rsidR="00FC4F94" w:rsidRPr="00DF1315" w:rsidRDefault="00DF1315" w:rsidP="008D31F5">
            <w:pPr>
              <w:keepNext/>
              <w:keepLines/>
              <w:tabs>
                <w:tab w:val="left" w:pos="357"/>
                <w:tab w:val="left" w:pos="4145"/>
              </w:tabs>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FC4F94" w:rsidRPr="00DF1315">
              <w:rPr>
                <w:rFonts w:asciiTheme="minorHAnsi" w:hAnsiTheme="minorHAnsi" w:cstheme="minorHAnsi"/>
                <w:sz w:val="22"/>
                <w:szCs w:val="22"/>
              </w:rPr>
              <w:t xml:space="preserve">Clinical support worker                   </w:t>
            </w: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FC4F94" w:rsidP="008D31F5">
            <w:pPr>
              <w:keepNext/>
              <w:keepLines/>
              <w:tabs>
                <w:tab w:val="left" w:pos="357"/>
                <w:tab w:val="left" w:pos="4145"/>
              </w:tabs>
              <w:ind w:left="360"/>
              <w:jc w:val="both"/>
              <w:rPr>
                <w:rFonts w:asciiTheme="minorHAnsi" w:hAnsiTheme="minorHAnsi" w:cstheme="minorHAnsi"/>
                <w:sz w:val="22"/>
                <w:szCs w:val="22"/>
              </w:rPr>
            </w:pPr>
          </w:p>
          <w:p w:rsidR="00FC4F94" w:rsidRPr="00DF1315" w:rsidRDefault="00FC4F94" w:rsidP="008D31F5">
            <w:pPr>
              <w:keepNext/>
              <w:keepLines/>
              <w:tabs>
                <w:tab w:val="left" w:pos="357"/>
              </w:tabs>
              <w:ind w:left="360"/>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142"/>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SCOPE AND RANGE</w:t>
            </w:r>
          </w:p>
          <w:p w:rsidR="00FC4F94" w:rsidRPr="00DF1315" w:rsidRDefault="00FC4F94" w:rsidP="008D31F5">
            <w:pPr>
              <w:jc w:val="both"/>
              <w:rPr>
                <w:rFonts w:asciiTheme="minorHAnsi" w:hAnsiTheme="minorHAnsi" w:cstheme="minorHAnsi"/>
              </w:rPr>
            </w:pPr>
          </w:p>
          <w:p w:rsidR="00FC4F94" w:rsidRPr="00DF1315" w:rsidRDefault="00FC4F94" w:rsidP="008D31F5">
            <w:pPr>
              <w:pStyle w:val="ListParagraph"/>
              <w:keepNext/>
              <w:keepLines/>
              <w:numPr>
                <w:ilvl w:val="0"/>
                <w:numId w:val="9"/>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Working within regulations, policies and standard operating procedures.</w:t>
            </w:r>
          </w:p>
          <w:p w:rsidR="00FC4F94" w:rsidRPr="00DF1315" w:rsidRDefault="00FC4F94" w:rsidP="008D31F5">
            <w:pPr>
              <w:pStyle w:val="ListParagraph"/>
              <w:keepNext/>
              <w:keepLines/>
              <w:numPr>
                <w:ilvl w:val="0"/>
                <w:numId w:val="9"/>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Working under supervision and instruction from embryologists.</w:t>
            </w:r>
          </w:p>
          <w:p w:rsidR="00FC4F94" w:rsidRPr="00DF1315" w:rsidRDefault="00FC4F94" w:rsidP="008D31F5">
            <w:pPr>
              <w:pStyle w:val="ListParagraph"/>
              <w:keepNext/>
              <w:keepLines/>
              <w:numPr>
                <w:ilvl w:val="0"/>
                <w:numId w:val="9"/>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Reporting to Clinical Embryologists.</w:t>
            </w:r>
          </w:p>
          <w:p w:rsidR="00FC4F94" w:rsidRPr="00DF1315" w:rsidRDefault="00FC4F94" w:rsidP="008D31F5">
            <w:pPr>
              <w:pStyle w:val="ListParagraph"/>
              <w:keepNext/>
              <w:keepLines/>
              <w:numPr>
                <w:ilvl w:val="0"/>
                <w:numId w:val="9"/>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assist the embryology/andrology team.</w:t>
            </w:r>
          </w:p>
          <w:p w:rsidR="00FC4F94" w:rsidRPr="00DF1315" w:rsidRDefault="00FC4F94" w:rsidP="008D31F5">
            <w:pPr>
              <w:keepNext/>
              <w:keepLines/>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tabs>
                <w:tab w:val="left" w:pos="357"/>
              </w:tabs>
              <w:ind w:left="360"/>
              <w:rPr>
                <w:rFonts w:asciiTheme="minorHAnsi" w:hAnsiTheme="minorHAnsi" w:cstheme="minorHAnsi"/>
                <w:sz w:val="22"/>
                <w:szCs w:val="22"/>
              </w:rPr>
            </w:pPr>
            <w:r w:rsidRPr="00DF1315">
              <w:rPr>
                <w:rFonts w:asciiTheme="minorHAnsi" w:hAnsiTheme="minorHAnsi" w:cstheme="minorHAnsi"/>
                <w:b w:val="0"/>
                <w:bCs w:val="0"/>
              </w:rPr>
              <w:br w:type="page"/>
            </w: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MAIN DUTIES/RESPONSIBILITIES</w:t>
            </w:r>
          </w:p>
          <w:p w:rsidR="00FC4F94" w:rsidRPr="00DF1315" w:rsidRDefault="00FC4F94" w:rsidP="008D31F5">
            <w:pPr>
              <w:jc w:val="both"/>
              <w:rPr>
                <w:rFonts w:asciiTheme="minorHAnsi" w:hAnsiTheme="minorHAnsi" w:cstheme="minorHAnsi"/>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Legal Aspects</w:t>
            </w:r>
          </w:p>
          <w:p w:rsidR="00FC4F94" w:rsidRPr="00DF1315" w:rsidRDefault="00FC4F94" w:rsidP="008D31F5">
            <w:pPr>
              <w:pStyle w:val="ListParagraph"/>
              <w:keepNext/>
              <w:keepLines/>
              <w:numPr>
                <w:ilvl w:val="0"/>
                <w:numId w:val="12"/>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Knowledge of and compliance with the Code of Practice of the Human Fertilisation &amp; Embryology Authority.</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Andrology Skills</w:t>
            </w:r>
          </w:p>
          <w:p w:rsidR="00FC4F94" w:rsidRPr="00DF1315" w:rsidRDefault="00FC4F94" w:rsidP="008D31F5">
            <w:pPr>
              <w:keepNext/>
              <w:keepLines/>
              <w:numPr>
                <w:ilvl w:val="0"/>
                <w:numId w:val="3"/>
              </w:numPr>
              <w:ind w:hanging="218"/>
              <w:jc w:val="both"/>
              <w:rPr>
                <w:rFonts w:asciiTheme="minorHAnsi" w:hAnsiTheme="minorHAnsi" w:cstheme="minorHAnsi"/>
                <w:sz w:val="22"/>
                <w:szCs w:val="22"/>
              </w:rPr>
            </w:pPr>
            <w:r w:rsidRPr="00DF1315">
              <w:rPr>
                <w:rFonts w:asciiTheme="minorHAnsi" w:hAnsiTheme="minorHAnsi" w:cstheme="minorHAnsi"/>
                <w:sz w:val="22"/>
                <w:szCs w:val="22"/>
              </w:rPr>
              <w:t>Specialist skills necessary to enable the post holder to perform, unaided, all aspects of andrology laboratory procedures necessary to provide a comprehensive assisted conception service. Including a wide range of competencies.</w:t>
            </w:r>
          </w:p>
          <w:p w:rsidR="00FC4F94" w:rsidRPr="00DF1315" w:rsidRDefault="00FC4F94" w:rsidP="008D31F5">
            <w:pPr>
              <w:pStyle w:val="ListParagraph"/>
              <w:keepNext/>
              <w:keepLines/>
              <w:numPr>
                <w:ilvl w:val="0"/>
                <w:numId w:val="3"/>
              </w:numPr>
              <w:ind w:hanging="218"/>
              <w:jc w:val="both"/>
              <w:rPr>
                <w:rFonts w:asciiTheme="minorHAnsi" w:hAnsiTheme="minorHAnsi" w:cstheme="minorHAnsi"/>
                <w:sz w:val="22"/>
                <w:szCs w:val="22"/>
              </w:rPr>
            </w:pPr>
            <w:r w:rsidRPr="00DF1315">
              <w:rPr>
                <w:rFonts w:asciiTheme="minorHAnsi" w:hAnsiTheme="minorHAnsi" w:cstheme="minorHAnsi"/>
                <w:sz w:val="22"/>
                <w:szCs w:val="22"/>
              </w:rPr>
              <w:t>These are namely but not exclusively:-</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 xml:space="preserve">Andrology skills to enable the post holder to undertake </w:t>
            </w:r>
            <w:proofErr w:type="spellStart"/>
            <w:r w:rsidRPr="00DF1315">
              <w:rPr>
                <w:rFonts w:asciiTheme="minorHAnsi" w:hAnsiTheme="minorHAnsi" w:cstheme="minorHAnsi"/>
                <w:sz w:val="22"/>
                <w:szCs w:val="22"/>
              </w:rPr>
              <w:t>andrological</w:t>
            </w:r>
            <w:proofErr w:type="spellEnd"/>
            <w:r w:rsidRPr="00DF1315">
              <w:rPr>
                <w:rFonts w:asciiTheme="minorHAnsi" w:hAnsiTheme="minorHAnsi" w:cstheme="minorHAnsi"/>
                <w:sz w:val="22"/>
                <w:szCs w:val="22"/>
              </w:rPr>
              <w:t xml:space="preserve"> laboratory procedures including primary care referral for semen analysis, post vasectomy semen assessment.</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 xml:space="preserve">Cryopreservation of sperm, including storage as part of an Oncology service and banking of donor </w:t>
            </w:r>
            <w:proofErr w:type="gramStart"/>
            <w:r w:rsidRPr="00DF1315">
              <w:rPr>
                <w:rFonts w:asciiTheme="minorHAnsi" w:hAnsiTheme="minorHAnsi" w:cstheme="minorHAnsi"/>
                <w:sz w:val="22"/>
                <w:szCs w:val="22"/>
              </w:rPr>
              <w:t>sperm .</w:t>
            </w:r>
            <w:proofErr w:type="gramEnd"/>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Semen analysis and preparation for treatment (IUI, IVF, ICSI including the preparation of surgically recovered sperms).</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Competent in interpretation of semen parameters relative to WHO standards</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Work to internal and external quality standards including participation in an external quality assurance scheme.</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Receipt and processing of samples as dictated in a Standard Operating Procedure (SOP) and including entry into a dedicated lab-based computer system. This involves a significant amount of accurate data entry ensuring correct patient and sample identification.</w:t>
            </w:r>
          </w:p>
          <w:p w:rsidR="00FC4F94" w:rsidRPr="00DF1315" w:rsidRDefault="00FC4F94" w:rsidP="008D31F5">
            <w:pPr>
              <w:keepNext/>
              <w:keepLines/>
              <w:numPr>
                <w:ilvl w:val="0"/>
                <w:numId w:val="2"/>
              </w:numPr>
              <w:tabs>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Completion of detailed and accurate records of all laboratory activities.</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Embryology Skills</w:t>
            </w:r>
          </w:p>
          <w:p w:rsidR="00FC4F94" w:rsidRPr="00DF1315" w:rsidRDefault="00FC4F94" w:rsidP="008D31F5">
            <w:pPr>
              <w:keepNext/>
              <w:keepLines/>
              <w:numPr>
                <w:ilvl w:val="0"/>
                <w:numId w:val="1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Specialist skills necessary to enable the post holder to perform, unaided, specific aspects of embryology laboratory procedures. Including a wide range of competencies.</w:t>
            </w:r>
          </w:p>
          <w:p w:rsidR="00FC4F94" w:rsidRPr="00DF1315" w:rsidRDefault="00FC4F94" w:rsidP="008D31F5">
            <w:pPr>
              <w:pStyle w:val="ListParagraph"/>
              <w:keepNext/>
              <w:keepLines/>
              <w:numPr>
                <w:ilvl w:val="0"/>
                <w:numId w:val="1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These are namely but not exclusively:- </w:t>
            </w:r>
          </w:p>
          <w:p w:rsidR="00FC4F94" w:rsidRDefault="00FC4F94"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Skills to perform oocyte identification and collection unaided.</w:t>
            </w:r>
          </w:p>
          <w:p w:rsidR="00DF1315" w:rsidRDefault="00DF1315"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Pr>
                <w:rFonts w:asciiTheme="minorHAnsi" w:hAnsiTheme="minorHAnsi" w:cstheme="minorHAnsi"/>
                <w:sz w:val="22"/>
                <w:szCs w:val="22"/>
              </w:rPr>
              <w:t>Witnessing key steps in the assisted conception process.</w:t>
            </w:r>
          </w:p>
          <w:p w:rsidR="00DF1315" w:rsidRPr="00DF1315" w:rsidRDefault="00DF1315"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Pr>
                <w:rFonts w:asciiTheme="minorHAnsi" w:hAnsiTheme="minorHAnsi" w:cstheme="minorHAnsi"/>
                <w:sz w:val="22"/>
                <w:szCs w:val="22"/>
              </w:rPr>
              <w:t>Performing in-vitro fertilisation under supervision from clinical embryologists.</w:t>
            </w:r>
          </w:p>
          <w:p w:rsidR="00FC4F94" w:rsidRPr="00DF1315" w:rsidRDefault="00FC4F94"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 xml:space="preserve">Labelling and preparation of culture dishes. </w:t>
            </w:r>
          </w:p>
          <w:p w:rsidR="00FC4F94" w:rsidRPr="00DF1315" w:rsidRDefault="008D31F5"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E</w:t>
            </w:r>
            <w:r w:rsidR="00FC4F94" w:rsidRPr="00DF1315">
              <w:rPr>
                <w:rFonts w:asciiTheme="minorHAnsi" w:hAnsiTheme="minorHAnsi" w:cstheme="minorHAnsi"/>
                <w:sz w:val="22"/>
                <w:szCs w:val="22"/>
              </w:rPr>
              <w:t xml:space="preserve">ntry into a dedicated lab-based computer system. This involves a significant amount of accurate data entry ensuring correct patient and sample identification. </w:t>
            </w:r>
          </w:p>
          <w:p w:rsidR="00FC4F94" w:rsidRPr="00DF1315" w:rsidRDefault="00FC4F94"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The completion of detailed and accurate records of all laboratory activities.</w:t>
            </w:r>
          </w:p>
          <w:p w:rsidR="00FC4F94" w:rsidRPr="00DF1315" w:rsidRDefault="00FC4F94"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lastRenderedPageBreak/>
              <w:t>To communicate within the lab team, reporting to Clinical Embryologists, and within multidisciplinary team of ACU.</w:t>
            </w:r>
          </w:p>
          <w:p w:rsidR="00FC4F94" w:rsidRPr="00DF1315" w:rsidRDefault="00FC4F94" w:rsidP="008D31F5">
            <w:pPr>
              <w:keepNext/>
              <w:keepLines/>
              <w:numPr>
                <w:ilvl w:val="0"/>
                <w:numId w:val="15"/>
              </w:numPr>
              <w:tabs>
                <w:tab w:val="clear" w:pos="1495"/>
                <w:tab w:val="num" w:pos="851"/>
              </w:tabs>
              <w:ind w:left="851" w:hanging="425"/>
              <w:jc w:val="both"/>
              <w:rPr>
                <w:rFonts w:asciiTheme="minorHAnsi" w:hAnsiTheme="minorHAnsi" w:cstheme="minorHAnsi"/>
                <w:sz w:val="22"/>
                <w:szCs w:val="22"/>
              </w:rPr>
            </w:pPr>
            <w:r w:rsidRPr="00DF1315">
              <w:rPr>
                <w:rFonts w:asciiTheme="minorHAnsi" w:hAnsiTheme="minorHAnsi" w:cstheme="minorHAnsi"/>
                <w:sz w:val="22"/>
                <w:szCs w:val="22"/>
              </w:rPr>
              <w:t>To communicate effectively</w:t>
            </w:r>
            <w:r w:rsidR="008D31F5" w:rsidRPr="00DF1315">
              <w:rPr>
                <w:rFonts w:asciiTheme="minorHAnsi" w:hAnsiTheme="minorHAnsi" w:cstheme="minorHAnsi"/>
                <w:sz w:val="22"/>
                <w:szCs w:val="22"/>
              </w:rPr>
              <w:t xml:space="preserve"> </w:t>
            </w:r>
            <w:r w:rsidRPr="00DF1315">
              <w:rPr>
                <w:rFonts w:asciiTheme="minorHAnsi" w:hAnsiTheme="minorHAnsi" w:cstheme="minorHAnsi"/>
                <w:sz w:val="22"/>
                <w:szCs w:val="22"/>
              </w:rPr>
              <w:t>with patients with respect to andrology.</w:t>
            </w:r>
          </w:p>
          <w:p w:rsidR="00FC4F94" w:rsidRPr="00DF1315" w:rsidRDefault="00FC4F94" w:rsidP="008D31F5">
            <w:pPr>
              <w:keepNext/>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Research and Development</w:t>
            </w:r>
          </w:p>
          <w:p w:rsidR="00FC4F94" w:rsidRPr="00DF1315" w:rsidRDefault="00FC4F94" w:rsidP="008D31F5">
            <w:pPr>
              <w:pStyle w:val="Header"/>
              <w:keepNext/>
              <w:keepLines/>
              <w:numPr>
                <w:ilvl w:val="0"/>
                <w:numId w:val="16"/>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participate in any laboratory research and/or development project.</w:t>
            </w:r>
          </w:p>
          <w:p w:rsidR="00FC4F94" w:rsidRPr="00DF1315" w:rsidRDefault="00FC4F94" w:rsidP="008D31F5">
            <w:pPr>
              <w:pStyle w:val="Header"/>
              <w:keepNext/>
              <w:keepLines/>
              <w:numPr>
                <w:ilvl w:val="0"/>
                <w:numId w:val="16"/>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take responsibility for own personal development plan, undertaking learning opportunities</w:t>
            </w:r>
          </w:p>
          <w:p w:rsidR="00FC4F94" w:rsidRPr="00DF1315" w:rsidRDefault="00FC4F94" w:rsidP="008D31F5">
            <w:pPr>
              <w:pStyle w:val="Header"/>
              <w:keepNext/>
              <w:keepLines/>
              <w:numPr>
                <w:ilvl w:val="0"/>
                <w:numId w:val="16"/>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Participate in personal development review with reviewer.</w:t>
            </w:r>
          </w:p>
          <w:p w:rsidR="00FC4F94" w:rsidRPr="00DF1315" w:rsidRDefault="00FC4F94" w:rsidP="008D31F5">
            <w:pPr>
              <w:pStyle w:val="Header"/>
              <w:keepNext/>
              <w:keepLines/>
              <w:numPr>
                <w:ilvl w:val="0"/>
                <w:numId w:val="16"/>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Evaluate the effectiveness of learning activities and keep a record of continuing professional development.</w:t>
            </w:r>
          </w:p>
          <w:p w:rsidR="00FC4F94" w:rsidRPr="00DF1315" w:rsidRDefault="00FC4F94" w:rsidP="008D31F5">
            <w:pPr>
              <w:pStyle w:val="Header"/>
              <w:keepNext/>
              <w:keepLines/>
              <w:numPr>
                <w:ilvl w:val="0"/>
                <w:numId w:val="16"/>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Contribute to service development through sharing of ideas, evaluation and feedback.</w:t>
            </w:r>
          </w:p>
          <w:p w:rsidR="00FC4F94" w:rsidRPr="00DF1315" w:rsidRDefault="00FC4F94" w:rsidP="008D31F5">
            <w:pPr>
              <w:pStyle w:val="Header"/>
              <w:keepNext/>
              <w:keepLines/>
              <w:tabs>
                <w:tab w:val="clear" w:pos="4153"/>
                <w:tab w:val="clear" w:pos="8306"/>
              </w:tabs>
              <w:jc w:val="both"/>
              <w:rPr>
                <w:rFonts w:asciiTheme="minorHAnsi" w:hAnsiTheme="minorHAnsi" w:cstheme="minorHAnsi"/>
                <w:b/>
                <w:bCs/>
                <w:sz w:val="22"/>
                <w:szCs w:val="22"/>
              </w:rPr>
            </w:pPr>
          </w:p>
          <w:p w:rsidR="00FC4F94" w:rsidRPr="00DF1315" w:rsidRDefault="00FC4F94" w:rsidP="008D31F5">
            <w:pPr>
              <w:pStyle w:val="Header"/>
              <w:keepNext/>
              <w:keepLines/>
              <w:tabs>
                <w:tab w:val="clear" w:pos="4153"/>
                <w:tab w:val="clear" w:pos="8306"/>
              </w:tabs>
              <w:ind w:left="142"/>
              <w:jc w:val="both"/>
              <w:rPr>
                <w:rFonts w:asciiTheme="minorHAnsi" w:hAnsiTheme="minorHAnsi" w:cstheme="minorHAnsi"/>
                <w:b/>
                <w:bCs/>
                <w:sz w:val="22"/>
                <w:szCs w:val="22"/>
              </w:rPr>
            </w:pPr>
            <w:r w:rsidRPr="00DF1315">
              <w:rPr>
                <w:rFonts w:asciiTheme="minorHAnsi" w:hAnsiTheme="minorHAnsi" w:cstheme="minorHAnsi"/>
                <w:b/>
                <w:bCs/>
                <w:sz w:val="22"/>
                <w:szCs w:val="22"/>
              </w:rPr>
              <w:t>Quality Management System</w:t>
            </w:r>
          </w:p>
          <w:p w:rsidR="00FC4F94" w:rsidRPr="00DF1315" w:rsidRDefault="00FC4F94" w:rsidP="008D31F5">
            <w:pPr>
              <w:pStyle w:val="ListParagraph"/>
              <w:keepNext/>
              <w:keepLines/>
              <w:numPr>
                <w:ilvl w:val="0"/>
                <w:numId w:val="17"/>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Undertake electronic input of data and participation in audit.</w:t>
            </w:r>
          </w:p>
          <w:p w:rsidR="00FC4F94" w:rsidRPr="00DF1315" w:rsidRDefault="00FC4F94" w:rsidP="008D31F5">
            <w:pPr>
              <w:pStyle w:val="Header"/>
              <w:keepNext/>
              <w:keepLines/>
              <w:numPr>
                <w:ilvl w:val="0"/>
                <w:numId w:val="17"/>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assist with audit of cryostorage facility.</w:t>
            </w:r>
          </w:p>
          <w:p w:rsidR="00FC4F94" w:rsidRPr="00DF1315" w:rsidRDefault="00FC4F94" w:rsidP="008D31F5">
            <w:pPr>
              <w:pStyle w:val="Header"/>
              <w:keepNext/>
              <w:keepLines/>
              <w:numPr>
                <w:ilvl w:val="0"/>
                <w:numId w:val="17"/>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Undertake batch testing of laboratory consumables.</w:t>
            </w:r>
          </w:p>
          <w:p w:rsidR="00FC4F94" w:rsidRPr="00DF1315" w:rsidRDefault="00FC4F94" w:rsidP="008D31F5">
            <w:pPr>
              <w:pStyle w:val="Header"/>
              <w:keepNext/>
              <w:keepLines/>
              <w:numPr>
                <w:ilvl w:val="0"/>
                <w:numId w:val="17"/>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Undertake equipment function tests.</w:t>
            </w:r>
          </w:p>
          <w:p w:rsidR="00FC4F94" w:rsidRPr="00DF1315" w:rsidRDefault="00FC4F94" w:rsidP="008D31F5">
            <w:pPr>
              <w:pStyle w:val="Header"/>
              <w:keepNext/>
              <w:keepLines/>
              <w:numPr>
                <w:ilvl w:val="0"/>
                <w:numId w:val="17"/>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contribute to the review of Standard Operating Procedures</w:t>
            </w:r>
            <w:r w:rsidR="00726DF5" w:rsidRPr="00DF1315">
              <w:rPr>
                <w:rFonts w:asciiTheme="minorHAnsi" w:hAnsiTheme="minorHAnsi" w:cstheme="minorHAnsi"/>
                <w:sz w:val="22"/>
                <w:szCs w:val="22"/>
              </w:rPr>
              <w:t xml:space="preserve"> </w:t>
            </w:r>
            <w:r w:rsidRPr="00DF1315">
              <w:rPr>
                <w:rFonts w:asciiTheme="minorHAnsi" w:hAnsiTheme="minorHAnsi" w:cstheme="minorHAnsi"/>
                <w:sz w:val="22"/>
                <w:szCs w:val="22"/>
              </w:rPr>
              <w:t>and develop new SOP’s as directed.</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Service Provision</w:t>
            </w:r>
          </w:p>
          <w:p w:rsidR="00FC4F94" w:rsidRPr="00DF1315" w:rsidRDefault="00FC4F94" w:rsidP="008D31F5">
            <w:pPr>
              <w:pStyle w:val="ListParagraph"/>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perform procedures promptly, efficiently and effectively to completion.</w:t>
            </w:r>
          </w:p>
          <w:p w:rsidR="008D31F5" w:rsidRPr="00DF1315" w:rsidRDefault="008D31F5" w:rsidP="008D31F5">
            <w:pPr>
              <w:pStyle w:val="ListParagraph"/>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Weekly, bi-weekly and monthly checking of various laboratory equipment parameters.</w:t>
            </w:r>
          </w:p>
          <w:p w:rsidR="008D31F5" w:rsidRPr="00DF1315" w:rsidRDefault="008D31F5" w:rsidP="008D31F5">
            <w:pPr>
              <w:pStyle w:val="ListParagraph"/>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Weekly filling of liquid nitrogen storage </w:t>
            </w:r>
            <w:proofErr w:type="spellStart"/>
            <w:proofErr w:type="gramStart"/>
            <w:r w:rsidRPr="00DF1315">
              <w:rPr>
                <w:rFonts w:asciiTheme="minorHAnsi" w:hAnsiTheme="minorHAnsi" w:cstheme="minorHAnsi"/>
                <w:sz w:val="22"/>
                <w:szCs w:val="22"/>
              </w:rPr>
              <w:t>dewars</w:t>
            </w:r>
            <w:proofErr w:type="spellEnd"/>
            <w:proofErr w:type="gramEnd"/>
            <w:r w:rsidRPr="00DF1315">
              <w:rPr>
                <w:rFonts w:asciiTheme="minorHAnsi" w:hAnsiTheme="minorHAnsi" w:cstheme="minorHAnsi"/>
                <w:sz w:val="22"/>
                <w:szCs w:val="22"/>
              </w:rPr>
              <w:t>.</w:t>
            </w:r>
          </w:p>
          <w:p w:rsidR="00FC4F94" w:rsidRPr="00DF1315" w:rsidRDefault="00FC4F94" w:rsidP="008D31F5">
            <w:pPr>
              <w:pStyle w:val="ListParagraph"/>
              <w:keepNext/>
              <w:keepLines/>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Participation in a </w:t>
            </w:r>
            <w:r w:rsidR="00DF1315">
              <w:rPr>
                <w:rFonts w:asciiTheme="minorHAnsi" w:hAnsiTheme="minorHAnsi" w:cstheme="minorHAnsi"/>
                <w:sz w:val="22"/>
                <w:szCs w:val="22"/>
              </w:rPr>
              <w:t>w</w:t>
            </w:r>
            <w:r w:rsidRPr="00DF1315">
              <w:rPr>
                <w:rFonts w:asciiTheme="minorHAnsi" w:hAnsiTheme="minorHAnsi" w:cstheme="minorHAnsi"/>
                <w:sz w:val="22"/>
                <w:szCs w:val="22"/>
              </w:rPr>
              <w:t>eekend rota.</w:t>
            </w:r>
          </w:p>
          <w:p w:rsidR="00FC4F94" w:rsidRPr="00DF1315" w:rsidRDefault="00FC4F94" w:rsidP="008D31F5">
            <w:pPr>
              <w:pStyle w:val="ListParagraph"/>
              <w:keepNext/>
              <w:keepLines/>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General Housekeeping: maintaining the supply of lab consumables and lab records. </w:t>
            </w:r>
            <w:proofErr w:type="gramStart"/>
            <w:r w:rsidRPr="00DF1315">
              <w:rPr>
                <w:rFonts w:asciiTheme="minorHAnsi" w:hAnsiTheme="minorHAnsi" w:cstheme="minorHAnsi"/>
                <w:sz w:val="22"/>
                <w:szCs w:val="22"/>
              </w:rPr>
              <w:t>photocopying</w:t>
            </w:r>
            <w:proofErr w:type="gramEnd"/>
            <w:r w:rsidRPr="00DF1315">
              <w:rPr>
                <w:rFonts w:asciiTheme="minorHAnsi" w:hAnsiTheme="minorHAnsi" w:cstheme="minorHAnsi"/>
                <w:sz w:val="22"/>
                <w:szCs w:val="22"/>
              </w:rPr>
              <w:t xml:space="preserve"> and filing of records ensuring efficient use of resources.</w:t>
            </w:r>
          </w:p>
          <w:p w:rsidR="00FC4F94" w:rsidRPr="00DF1315" w:rsidRDefault="00FC4F94" w:rsidP="008D31F5">
            <w:pPr>
              <w:pStyle w:val="ListParagraph"/>
              <w:keepNext/>
              <w:keepLines/>
              <w:numPr>
                <w:ilvl w:val="0"/>
                <w:numId w:val="18"/>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Cleaning of the laboratory and lab equipment.</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Other responsibilities</w:t>
            </w:r>
          </w:p>
          <w:p w:rsidR="00FC4F94" w:rsidRDefault="00FC4F94" w:rsidP="008D31F5">
            <w:pPr>
              <w:pStyle w:val="BodyTextIndent"/>
              <w:keepNext/>
              <w:keepLines/>
              <w:numPr>
                <w:ilvl w:val="0"/>
                <w:numId w:val="19"/>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 </w:t>
            </w:r>
            <w:r w:rsidR="008D31F5" w:rsidRPr="00DF1315">
              <w:rPr>
                <w:rFonts w:asciiTheme="minorHAnsi" w:hAnsiTheme="minorHAnsi" w:cstheme="minorHAnsi"/>
                <w:sz w:val="22"/>
                <w:szCs w:val="22"/>
              </w:rPr>
              <w:t>As required.</w:t>
            </w:r>
          </w:p>
          <w:p w:rsidR="00FB3BEC" w:rsidRDefault="00FB3BEC" w:rsidP="00FB3BEC">
            <w:pPr>
              <w:pStyle w:val="BodyTextIndent"/>
              <w:keepNext/>
              <w:keepLines/>
              <w:jc w:val="both"/>
              <w:rPr>
                <w:rFonts w:asciiTheme="minorHAnsi" w:hAnsiTheme="minorHAnsi" w:cstheme="minorHAnsi"/>
                <w:sz w:val="22"/>
                <w:szCs w:val="22"/>
              </w:rPr>
            </w:pPr>
          </w:p>
          <w:p w:rsidR="00FB3BEC" w:rsidRPr="00DF1315" w:rsidRDefault="00FB3BEC" w:rsidP="00FB3BEC">
            <w:pPr>
              <w:ind w:left="142"/>
              <w:jc w:val="both"/>
              <w:rPr>
                <w:rFonts w:asciiTheme="minorHAnsi" w:hAnsiTheme="minorHAnsi" w:cstheme="minorHAnsi"/>
                <w:b/>
                <w:sz w:val="22"/>
                <w:szCs w:val="22"/>
              </w:rPr>
            </w:pPr>
            <w:r w:rsidRPr="00DF1315">
              <w:rPr>
                <w:rFonts w:asciiTheme="minorHAnsi" w:hAnsiTheme="minorHAnsi" w:cstheme="minorHAnsi"/>
                <w:b/>
                <w:sz w:val="22"/>
                <w:szCs w:val="22"/>
              </w:rPr>
              <w:t>Induction Standards &amp; Code of Conduct</w:t>
            </w:r>
          </w:p>
          <w:p w:rsidR="00FB3BEC" w:rsidRPr="00FB3BEC" w:rsidRDefault="00FB3BEC" w:rsidP="00FB3BEC">
            <w:pPr>
              <w:jc w:val="both"/>
              <w:rPr>
                <w:rFonts w:asciiTheme="minorHAnsi" w:hAnsiTheme="minorHAnsi" w:cstheme="minorHAnsi"/>
                <w:sz w:val="22"/>
                <w:szCs w:val="22"/>
              </w:rPr>
            </w:pPr>
            <w:r w:rsidRPr="00FB3BEC">
              <w:rPr>
                <w:rFonts w:asciiTheme="minorHAnsi" w:hAnsiTheme="minorHAnsi" w:cstheme="minorHAnsi"/>
                <w:sz w:val="22"/>
                <w:szCs w:val="22"/>
              </w:rPr>
              <w:t>Your performance must comply with the national “Mandatory Induction Standards for Healthcare Support Workers in Scotland” 2009; and with the Code of Conduct for Healthcare Support Workers.</w:t>
            </w:r>
          </w:p>
          <w:p w:rsidR="00FB3BEC" w:rsidRPr="00DF1315" w:rsidRDefault="00FB3BEC" w:rsidP="00FB3BEC">
            <w:pPr>
              <w:pStyle w:val="BodyTextIndent"/>
              <w:keepNext/>
              <w:keepLines/>
              <w:ind w:left="0"/>
              <w:jc w:val="both"/>
              <w:rPr>
                <w:rFonts w:asciiTheme="minorHAnsi" w:hAnsiTheme="minorHAnsi" w:cstheme="minorHAnsi"/>
                <w:sz w:val="22"/>
                <w:szCs w:val="22"/>
              </w:rPr>
            </w:pPr>
          </w:p>
          <w:p w:rsidR="00FC4F94" w:rsidRPr="00DF1315" w:rsidRDefault="00FC4F94" w:rsidP="008D31F5">
            <w:pPr>
              <w:pStyle w:val="BodyTextIndent"/>
              <w:keepNext/>
              <w:keepLines/>
              <w:tabs>
                <w:tab w:val="left" w:pos="357"/>
              </w:tabs>
              <w:ind w:left="0"/>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360"/>
              <w:rPr>
                <w:rFonts w:asciiTheme="minorHAnsi" w:hAnsiTheme="minorHAnsi" w:cstheme="minorHAnsi"/>
                <w:sz w:val="22"/>
                <w:szCs w:val="22"/>
              </w:rPr>
            </w:pPr>
            <w:r w:rsidRPr="00DF1315">
              <w:rPr>
                <w:rFonts w:asciiTheme="minorHAnsi" w:hAnsiTheme="minorHAnsi" w:cstheme="minorHAnsi"/>
                <w:b w:val="0"/>
                <w:bCs w:val="0"/>
              </w:rPr>
              <w:lastRenderedPageBreak/>
              <w:br w:type="page"/>
            </w: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COMMUNICATIONS AND RELATIONSHIPS</w:t>
            </w:r>
          </w:p>
          <w:p w:rsidR="00FC4F94" w:rsidRPr="00DF1315" w:rsidRDefault="00FC4F94" w:rsidP="008D31F5">
            <w:pPr>
              <w:pStyle w:val="ListParagraph"/>
              <w:numPr>
                <w:ilvl w:val="0"/>
                <w:numId w:val="20"/>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The post holder will be accountable to the Lead Clinical Embryologist.</w:t>
            </w:r>
          </w:p>
          <w:p w:rsidR="00FC4F94" w:rsidRPr="00DF1315" w:rsidRDefault="00FC4F94" w:rsidP="008D31F5">
            <w:pPr>
              <w:pStyle w:val="ListParagraph"/>
              <w:keepNext/>
              <w:keepLines/>
              <w:numPr>
                <w:ilvl w:val="0"/>
                <w:numId w:val="20"/>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The principal area of communication for the post holder is to Clinical Embryologists, both verbally and in writing. </w:t>
            </w:r>
          </w:p>
          <w:p w:rsidR="00FC4F94" w:rsidRPr="00DF1315" w:rsidRDefault="00FC4F94" w:rsidP="008D31F5">
            <w:pPr>
              <w:pStyle w:val="ListParagraph"/>
              <w:keepNext/>
              <w:keepLines/>
              <w:numPr>
                <w:ilvl w:val="0"/>
                <w:numId w:val="20"/>
              </w:numPr>
              <w:ind w:left="426" w:hanging="284"/>
              <w:jc w:val="both"/>
              <w:rPr>
                <w:rFonts w:asciiTheme="minorHAnsi" w:hAnsiTheme="minorHAnsi" w:cstheme="minorHAnsi"/>
                <w:sz w:val="22"/>
                <w:szCs w:val="22"/>
              </w:rPr>
            </w:pPr>
            <w:r w:rsidRPr="00DF1315">
              <w:rPr>
                <w:rStyle w:val="Emphasis"/>
                <w:rFonts w:asciiTheme="minorHAnsi" w:hAnsiTheme="minorHAnsi" w:cstheme="minorHAnsi"/>
                <w:i w:val="0"/>
                <w:iCs w:val="0"/>
                <w:color w:val="000000"/>
                <w:sz w:val="22"/>
                <w:szCs w:val="22"/>
              </w:rPr>
              <w:t>Findings and results must be communicated clearly and accurately to seniors within the lab team</w:t>
            </w:r>
            <w:r w:rsidRPr="00DF1315">
              <w:rPr>
                <w:rFonts w:asciiTheme="minorHAnsi" w:hAnsiTheme="minorHAnsi" w:cstheme="minorHAnsi"/>
                <w:sz w:val="22"/>
                <w:szCs w:val="22"/>
              </w:rPr>
              <w:t xml:space="preserve">. </w:t>
            </w:r>
          </w:p>
          <w:p w:rsidR="00FC4F94" w:rsidRPr="00DF1315" w:rsidRDefault="00FC4F94" w:rsidP="008D31F5">
            <w:pPr>
              <w:pStyle w:val="ListParagraph"/>
              <w:keepNext/>
              <w:keepLines/>
              <w:numPr>
                <w:ilvl w:val="0"/>
                <w:numId w:val="20"/>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The post holder will be required to take and relay messages accurately and maintain accurate records.</w:t>
            </w:r>
          </w:p>
          <w:p w:rsidR="00FC4F94" w:rsidRPr="00DF1315" w:rsidRDefault="00FC4F94" w:rsidP="008D31F5">
            <w:pPr>
              <w:pStyle w:val="ListParagraph"/>
              <w:keepNext/>
              <w:keepLines/>
              <w:numPr>
                <w:ilvl w:val="0"/>
                <w:numId w:val="20"/>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lastRenderedPageBreak/>
              <w:t xml:space="preserve">Although working autonomously in areas, within their competence, the post holder will be responsible to a clinical scientist within the department as shown on the organisational chart. </w:t>
            </w:r>
          </w:p>
          <w:p w:rsidR="00FC4F94" w:rsidRPr="00DF1315" w:rsidRDefault="00FC4F94" w:rsidP="008D31F5">
            <w:pPr>
              <w:pStyle w:val="ListParagraph"/>
              <w:keepNext/>
              <w:keepLines/>
              <w:numPr>
                <w:ilvl w:val="0"/>
                <w:numId w:val="20"/>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They will communicate with a training officer, Health and Safety Officer and line manager in relation to progress and personal development plan and knowledge and skills framework.</w:t>
            </w:r>
          </w:p>
          <w:p w:rsidR="00FC4F94" w:rsidRPr="00DF1315" w:rsidRDefault="00FC4F94" w:rsidP="008D31F5">
            <w:pPr>
              <w:pStyle w:val="ListParagraph"/>
              <w:keepNext/>
              <w:numPr>
                <w:ilvl w:val="0"/>
                <w:numId w:val="20"/>
              </w:numPr>
              <w:ind w:left="426" w:hanging="284"/>
              <w:jc w:val="both"/>
              <w:rPr>
                <w:rFonts w:asciiTheme="minorHAnsi" w:hAnsiTheme="minorHAnsi" w:cstheme="minorHAnsi"/>
                <w:color w:val="000000"/>
              </w:rPr>
            </w:pPr>
            <w:r w:rsidRPr="00DF1315">
              <w:rPr>
                <w:rStyle w:val="Emphasis"/>
                <w:rFonts w:asciiTheme="minorHAnsi" w:hAnsiTheme="minorHAnsi" w:cstheme="minorHAnsi"/>
                <w:i w:val="0"/>
                <w:iCs w:val="0"/>
                <w:color w:val="000000"/>
                <w:sz w:val="22"/>
                <w:szCs w:val="22"/>
              </w:rPr>
              <w:t>In addition the post holder will communicate with:</w:t>
            </w:r>
          </w:p>
          <w:p w:rsidR="00FC4F94" w:rsidRPr="00DF1315" w:rsidRDefault="00FC4F94" w:rsidP="008D31F5">
            <w:pPr>
              <w:pStyle w:val="ListParagraph"/>
              <w:keepNext/>
              <w:numPr>
                <w:ilvl w:val="0"/>
                <w:numId w:val="29"/>
              </w:numPr>
              <w:jc w:val="both"/>
              <w:rPr>
                <w:rFonts w:asciiTheme="minorHAnsi" w:hAnsiTheme="minorHAnsi" w:cstheme="minorHAnsi"/>
                <w:color w:val="000000"/>
              </w:rPr>
            </w:pPr>
            <w:r w:rsidRPr="00DF1315">
              <w:rPr>
                <w:rStyle w:val="Emphasis"/>
                <w:rFonts w:asciiTheme="minorHAnsi" w:hAnsiTheme="minorHAnsi" w:cstheme="minorHAnsi"/>
                <w:i w:val="0"/>
                <w:iCs w:val="0"/>
                <w:color w:val="000000"/>
                <w:sz w:val="22"/>
                <w:szCs w:val="22"/>
              </w:rPr>
              <w:t>patients regarding producing samples and when to expect results,</w:t>
            </w:r>
          </w:p>
          <w:p w:rsidR="00FC4F94" w:rsidRPr="00DF1315" w:rsidRDefault="00FC4F94" w:rsidP="008D31F5">
            <w:pPr>
              <w:pStyle w:val="ListParagraph"/>
              <w:keepNext/>
              <w:numPr>
                <w:ilvl w:val="0"/>
                <w:numId w:val="29"/>
              </w:numPr>
              <w:jc w:val="both"/>
              <w:rPr>
                <w:rStyle w:val="Emphasis"/>
                <w:rFonts w:asciiTheme="minorHAnsi" w:hAnsiTheme="minorHAnsi" w:cstheme="minorHAnsi"/>
                <w:i w:val="0"/>
                <w:iCs w:val="0"/>
                <w:color w:val="000000"/>
                <w:sz w:val="22"/>
                <w:szCs w:val="22"/>
              </w:rPr>
            </w:pPr>
            <w:proofErr w:type="gramStart"/>
            <w:r w:rsidRPr="00DF1315">
              <w:rPr>
                <w:rStyle w:val="Emphasis"/>
                <w:rFonts w:asciiTheme="minorHAnsi" w:hAnsiTheme="minorHAnsi" w:cstheme="minorHAnsi"/>
                <w:i w:val="0"/>
                <w:iCs w:val="0"/>
                <w:color w:val="000000"/>
                <w:sz w:val="22"/>
                <w:szCs w:val="22"/>
              </w:rPr>
              <w:t>all</w:t>
            </w:r>
            <w:proofErr w:type="gramEnd"/>
            <w:r w:rsidRPr="00DF1315">
              <w:rPr>
                <w:rStyle w:val="Emphasis"/>
                <w:rFonts w:asciiTheme="minorHAnsi" w:hAnsiTheme="minorHAnsi" w:cstheme="minorHAnsi"/>
                <w:i w:val="0"/>
                <w:iCs w:val="0"/>
                <w:color w:val="000000"/>
                <w:sz w:val="22"/>
                <w:szCs w:val="22"/>
              </w:rPr>
              <w:t xml:space="preserve"> staff within the multidisciplinary team.</w:t>
            </w:r>
          </w:p>
          <w:p w:rsidR="00FC4F94" w:rsidRPr="00DF1315" w:rsidRDefault="00FC4F94" w:rsidP="008D31F5">
            <w:pPr>
              <w:keepNext/>
              <w:keepLines/>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360"/>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KNOWLEDGE, TRAINING AND EXPERIENCE REQUIRED TO DO THE JOB</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Qualifications</w:t>
            </w:r>
          </w:p>
          <w:p w:rsidR="00FC4F94" w:rsidRPr="00DF1315" w:rsidRDefault="00FC4F94" w:rsidP="008D31F5">
            <w:pPr>
              <w:pStyle w:val="ListParagraph"/>
              <w:keepNext/>
              <w:keepLines/>
              <w:numPr>
                <w:ilvl w:val="0"/>
                <w:numId w:val="2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BSc</w:t>
            </w:r>
            <w:r w:rsidR="00CB7187" w:rsidRPr="00DF1315">
              <w:rPr>
                <w:rFonts w:asciiTheme="minorHAnsi" w:hAnsiTheme="minorHAnsi" w:cstheme="minorHAnsi"/>
                <w:sz w:val="22"/>
                <w:szCs w:val="22"/>
              </w:rPr>
              <w:t xml:space="preserve"> </w:t>
            </w:r>
            <w:r w:rsidRPr="00DF1315">
              <w:rPr>
                <w:rFonts w:asciiTheme="minorHAnsi" w:hAnsiTheme="minorHAnsi" w:cstheme="minorHAnsi"/>
                <w:sz w:val="22"/>
                <w:szCs w:val="22"/>
              </w:rPr>
              <w:t>in biological / biomedical sciences.</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Knowledge and Experience</w:t>
            </w:r>
          </w:p>
          <w:p w:rsidR="00FC4F94" w:rsidRPr="00DF1315" w:rsidRDefault="00FC4F94" w:rsidP="008D31F5">
            <w:pPr>
              <w:pStyle w:val="ListParagraph"/>
              <w:keepNext/>
              <w:keepLines/>
              <w:numPr>
                <w:ilvl w:val="0"/>
                <w:numId w:val="2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Knowledge and understanding of the HF&amp;E act and the HFEA Code of Practice</w:t>
            </w:r>
            <w:r w:rsidR="00DF1315">
              <w:rPr>
                <w:rFonts w:asciiTheme="minorHAnsi" w:hAnsiTheme="minorHAnsi" w:cstheme="minorHAnsi"/>
                <w:sz w:val="22"/>
                <w:szCs w:val="22"/>
              </w:rPr>
              <w:t>.</w:t>
            </w:r>
          </w:p>
          <w:p w:rsidR="00FC4F94" w:rsidRPr="00DF1315" w:rsidRDefault="00FC4F94" w:rsidP="008D31F5">
            <w:pPr>
              <w:pStyle w:val="ListParagraph"/>
              <w:keepNext/>
              <w:keepLines/>
              <w:numPr>
                <w:ilvl w:val="0"/>
                <w:numId w:val="2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Knowledge of Health and Safety legislation and COSHH</w:t>
            </w:r>
            <w:r w:rsidR="00DF1315">
              <w:rPr>
                <w:rFonts w:asciiTheme="minorHAnsi" w:hAnsiTheme="minorHAnsi" w:cstheme="minorHAnsi"/>
                <w:sz w:val="22"/>
                <w:szCs w:val="22"/>
              </w:rPr>
              <w:t>.</w:t>
            </w:r>
          </w:p>
          <w:p w:rsidR="00FC4F94" w:rsidRPr="00DF1315" w:rsidRDefault="00FC4F94" w:rsidP="008D31F5">
            <w:pPr>
              <w:pStyle w:val="ListParagraph"/>
              <w:keepNext/>
              <w:keepLines/>
              <w:numPr>
                <w:ilvl w:val="0"/>
                <w:numId w:val="2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Experience of aseptic technique to facilitate the attainment of andrology and embryology skills as well as good physical dexterity</w:t>
            </w:r>
            <w:r w:rsidR="008D31F5" w:rsidRPr="00DF1315">
              <w:rPr>
                <w:rFonts w:asciiTheme="minorHAnsi" w:hAnsiTheme="minorHAnsi" w:cstheme="minorHAnsi"/>
                <w:sz w:val="22"/>
                <w:szCs w:val="22"/>
              </w:rPr>
              <w:t xml:space="preserve"> </w:t>
            </w:r>
            <w:r w:rsidRPr="00DF1315">
              <w:rPr>
                <w:rFonts w:asciiTheme="minorHAnsi" w:hAnsiTheme="minorHAnsi" w:cstheme="minorHAnsi"/>
                <w:sz w:val="22"/>
                <w:szCs w:val="22"/>
              </w:rPr>
              <w:t>/</w:t>
            </w:r>
            <w:r w:rsidR="008D31F5" w:rsidRPr="00DF1315">
              <w:rPr>
                <w:rFonts w:asciiTheme="minorHAnsi" w:hAnsiTheme="minorHAnsi" w:cstheme="minorHAnsi"/>
                <w:sz w:val="22"/>
                <w:szCs w:val="22"/>
              </w:rPr>
              <w:t xml:space="preserve"> </w:t>
            </w:r>
            <w:r w:rsidRPr="00DF1315">
              <w:rPr>
                <w:rFonts w:asciiTheme="minorHAnsi" w:hAnsiTheme="minorHAnsi" w:cstheme="minorHAnsi"/>
                <w:sz w:val="22"/>
                <w:szCs w:val="22"/>
              </w:rPr>
              <w:t>hand eye coordination</w:t>
            </w:r>
            <w:r w:rsidR="00DF1315">
              <w:rPr>
                <w:rFonts w:asciiTheme="minorHAnsi" w:hAnsiTheme="minorHAnsi" w:cstheme="minorHAnsi"/>
                <w:sz w:val="22"/>
                <w:szCs w:val="22"/>
              </w:rPr>
              <w:t>.</w:t>
            </w:r>
          </w:p>
          <w:p w:rsidR="00FC4F94" w:rsidRPr="00DF1315" w:rsidRDefault="00FC4F94" w:rsidP="008D31F5">
            <w:pPr>
              <w:pStyle w:val="ListParagraph"/>
              <w:keepNext/>
              <w:keepLines/>
              <w:numPr>
                <w:ilvl w:val="0"/>
                <w:numId w:val="23"/>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Computing skills, spreadsheet experience</w:t>
            </w:r>
            <w:r w:rsidR="00DF1315">
              <w:rPr>
                <w:rFonts w:asciiTheme="minorHAnsi" w:hAnsiTheme="minorHAnsi" w:cstheme="minorHAnsi"/>
                <w:sz w:val="22"/>
                <w:szCs w:val="22"/>
              </w:rPr>
              <w:t>.</w:t>
            </w:r>
          </w:p>
          <w:p w:rsidR="00FC4F94" w:rsidRPr="00DF1315" w:rsidRDefault="00FC4F94" w:rsidP="008D31F5">
            <w:pPr>
              <w:pStyle w:val="Heading3"/>
              <w:keepLines/>
              <w:ind w:left="142"/>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Personal Attributes</w:t>
            </w:r>
          </w:p>
          <w:p w:rsidR="00FC4F94" w:rsidRPr="00DF1315" w:rsidRDefault="00FC4F94" w:rsidP="008D31F5">
            <w:pPr>
              <w:pStyle w:val="ListParagraph"/>
              <w:keepNext/>
              <w:keepLines/>
              <w:numPr>
                <w:ilvl w:val="0"/>
                <w:numId w:val="24"/>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To work as a team member both as a member of the lab team and within the multidisciplinary team of the ACU</w:t>
            </w:r>
            <w:r w:rsidR="00DF1315">
              <w:rPr>
                <w:rFonts w:asciiTheme="minorHAnsi" w:hAnsiTheme="minorHAnsi" w:cstheme="minorHAnsi"/>
                <w:sz w:val="22"/>
                <w:szCs w:val="22"/>
              </w:rPr>
              <w:t>.</w:t>
            </w:r>
          </w:p>
          <w:p w:rsidR="00FC4F94" w:rsidRPr="00DF1315" w:rsidRDefault="00FC4F94" w:rsidP="008D31F5">
            <w:pPr>
              <w:keepNext/>
              <w:keepLines/>
              <w:ind w:left="360"/>
              <w:jc w:val="both"/>
              <w:rPr>
                <w:rFonts w:asciiTheme="minorHAnsi" w:hAnsiTheme="minorHAnsi" w:cstheme="minorHAnsi"/>
                <w:sz w:val="22"/>
                <w:szCs w:val="22"/>
              </w:rPr>
            </w:pPr>
          </w:p>
        </w:tc>
      </w:tr>
      <w:tr w:rsidR="00FC4F94" w:rsidRPr="00DF1315" w:rsidTr="00FC4F94">
        <w:trPr>
          <w:trHeight w:val="971"/>
        </w:trPr>
        <w:tc>
          <w:tcPr>
            <w:tcW w:w="9610" w:type="dxa"/>
            <w:gridSpan w:val="3"/>
          </w:tcPr>
          <w:p w:rsidR="00FC4F94" w:rsidRPr="00DF1315" w:rsidRDefault="00FC4F94" w:rsidP="008D31F5">
            <w:pPr>
              <w:pStyle w:val="Subtitle"/>
              <w:keepNext/>
              <w:keepLines/>
              <w:ind w:left="360"/>
              <w:rPr>
                <w:rFonts w:asciiTheme="minorHAnsi" w:hAnsiTheme="minorHAnsi" w:cstheme="minorHAnsi"/>
                <w:sz w:val="22"/>
                <w:szCs w:val="22"/>
              </w:rPr>
            </w:pPr>
          </w:p>
          <w:p w:rsidR="00FC4F94" w:rsidRPr="00DF1315" w:rsidRDefault="00FC4F94" w:rsidP="008D31F5">
            <w:pPr>
              <w:pStyle w:val="Subtitle"/>
              <w:keepNext/>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 xml:space="preserve">SYSTEMS AND EQUIPMENT </w:t>
            </w:r>
          </w:p>
          <w:p w:rsidR="00FC4F94" w:rsidRPr="00DF1315" w:rsidRDefault="00FC4F94" w:rsidP="008D31F5">
            <w:pPr>
              <w:pStyle w:val="Subtitle"/>
              <w:keepNext/>
              <w:keepLines/>
              <w:rPr>
                <w:rFonts w:asciiTheme="minorHAnsi" w:hAnsiTheme="minorHAnsi" w:cstheme="minorHAnsi"/>
                <w:b w:val="0"/>
                <w:bCs w:val="0"/>
                <w:sz w:val="22"/>
                <w:szCs w:val="22"/>
              </w:rPr>
            </w:pPr>
          </w:p>
          <w:p w:rsidR="00FC4F94" w:rsidRPr="00DF1315" w:rsidRDefault="00FC4F94" w:rsidP="008D31F5">
            <w:pPr>
              <w:pStyle w:val="Subtitle"/>
              <w:keepNext/>
              <w:keepLines/>
              <w:numPr>
                <w:ilvl w:val="0"/>
                <w:numId w:val="24"/>
              </w:numPr>
              <w:ind w:left="426" w:hanging="284"/>
              <w:rPr>
                <w:rFonts w:asciiTheme="minorHAnsi" w:hAnsiTheme="minorHAnsi" w:cstheme="minorHAnsi"/>
                <w:b w:val="0"/>
                <w:bCs w:val="0"/>
                <w:sz w:val="22"/>
                <w:szCs w:val="22"/>
              </w:rPr>
            </w:pPr>
            <w:r w:rsidRPr="00DF1315">
              <w:rPr>
                <w:rFonts w:asciiTheme="minorHAnsi" w:hAnsiTheme="minorHAnsi" w:cstheme="minorHAnsi"/>
                <w:b w:val="0"/>
                <w:bCs w:val="0"/>
                <w:sz w:val="22"/>
                <w:szCs w:val="22"/>
              </w:rPr>
              <w:t>Contribute to the development and implementation o</w:t>
            </w:r>
            <w:r w:rsidR="00DF1315">
              <w:rPr>
                <w:rFonts w:asciiTheme="minorHAnsi" w:hAnsiTheme="minorHAnsi" w:cstheme="minorHAnsi"/>
                <w:b w:val="0"/>
                <w:bCs w:val="0"/>
                <w:sz w:val="22"/>
                <w:szCs w:val="22"/>
              </w:rPr>
              <w:t>f standard operating procedures.</w:t>
            </w:r>
          </w:p>
          <w:p w:rsidR="00FC4F94" w:rsidRPr="00DF1315" w:rsidRDefault="00FC4F94" w:rsidP="008D31F5">
            <w:pPr>
              <w:pStyle w:val="Subtitle"/>
              <w:keepNext/>
              <w:keepLines/>
              <w:numPr>
                <w:ilvl w:val="0"/>
                <w:numId w:val="24"/>
              </w:numPr>
              <w:ind w:left="426" w:hanging="284"/>
              <w:rPr>
                <w:rFonts w:asciiTheme="minorHAnsi" w:hAnsiTheme="minorHAnsi" w:cstheme="minorHAnsi"/>
                <w:b w:val="0"/>
                <w:bCs w:val="0"/>
                <w:sz w:val="22"/>
                <w:szCs w:val="22"/>
              </w:rPr>
            </w:pPr>
            <w:r w:rsidRPr="00DF1315">
              <w:rPr>
                <w:rFonts w:asciiTheme="minorHAnsi" w:hAnsiTheme="minorHAnsi" w:cstheme="minorHAnsi"/>
                <w:b w:val="0"/>
                <w:bCs w:val="0"/>
                <w:sz w:val="22"/>
                <w:szCs w:val="22"/>
              </w:rPr>
              <w:t>Participate in audit of practices</w:t>
            </w:r>
            <w:r w:rsidR="00DF1315">
              <w:rPr>
                <w:rFonts w:asciiTheme="minorHAnsi" w:hAnsiTheme="minorHAnsi" w:cstheme="minorHAnsi"/>
                <w:b w:val="0"/>
                <w:bCs w:val="0"/>
                <w:sz w:val="22"/>
                <w:szCs w:val="22"/>
              </w:rPr>
              <w:t>.</w:t>
            </w:r>
          </w:p>
          <w:p w:rsidR="00FC4F94" w:rsidRPr="00DF1315" w:rsidRDefault="00FC4F94" w:rsidP="008D31F5">
            <w:pPr>
              <w:pStyle w:val="Subtitle"/>
              <w:keepNext/>
              <w:keepLines/>
              <w:numPr>
                <w:ilvl w:val="0"/>
                <w:numId w:val="24"/>
              </w:numPr>
              <w:ind w:left="426" w:hanging="284"/>
              <w:rPr>
                <w:rFonts w:asciiTheme="minorHAnsi" w:hAnsiTheme="minorHAnsi" w:cstheme="minorHAnsi"/>
                <w:b w:val="0"/>
                <w:bCs w:val="0"/>
                <w:sz w:val="22"/>
                <w:szCs w:val="22"/>
              </w:rPr>
            </w:pPr>
            <w:r w:rsidRPr="00DF1315">
              <w:rPr>
                <w:rFonts w:asciiTheme="minorHAnsi" w:hAnsiTheme="minorHAnsi" w:cstheme="minorHAnsi"/>
                <w:b w:val="0"/>
                <w:bCs w:val="0"/>
                <w:sz w:val="22"/>
                <w:szCs w:val="22"/>
              </w:rPr>
              <w:t>Participate in Quality Management Systems</w:t>
            </w:r>
            <w:r w:rsidR="00DF1315">
              <w:rPr>
                <w:rFonts w:asciiTheme="minorHAnsi" w:hAnsiTheme="minorHAnsi" w:cstheme="minorHAnsi"/>
                <w:b w:val="0"/>
                <w:bCs w:val="0"/>
                <w:sz w:val="22"/>
                <w:szCs w:val="22"/>
              </w:rPr>
              <w:t>.</w:t>
            </w:r>
          </w:p>
          <w:p w:rsidR="00FC4F94" w:rsidRPr="00DF1315" w:rsidRDefault="00FC4F94" w:rsidP="008D31F5">
            <w:pPr>
              <w:pStyle w:val="Subtitle"/>
              <w:keepNext/>
              <w:keepLines/>
              <w:numPr>
                <w:ilvl w:val="0"/>
                <w:numId w:val="24"/>
              </w:numPr>
              <w:ind w:left="426" w:hanging="284"/>
              <w:rPr>
                <w:rFonts w:asciiTheme="minorHAnsi" w:hAnsiTheme="minorHAnsi" w:cstheme="minorHAnsi"/>
                <w:b w:val="0"/>
                <w:bCs w:val="0"/>
                <w:sz w:val="22"/>
                <w:szCs w:val="22"/>
              </w:rPr>
            </w:pPr>
            <w:proofErr w:type="gramStart"/>
            <w:r w:rsidRPr="00DF1315">
              <w:rPr>
                <w:rFonts w:asciiTheme="minorHAnsi" w:hAnsiTheme="minorHAnsi" w:cstheme="minorHAnsi"/>
                <w:b w:val="0"/>
                <w:bCs w:val="0"/>
                <w:sz w:val="22"/>
                <w:szCs w:val="22"/>
              </w:rPr>
              <w:t>Data entry into databases</w:t>
            </w:r>
            <w:r w:rsidR="00DF1315">
              <w:rPr>
                <w:rFonts w:asciiTheme="minorHAnsi" w:hAnsiTheme="minorHAnsi" w:cstheme="minorHAnsi"/>
                <w:b w:val="0"/>
                <w:bCs w:val="0"/>
                <w:sz w:val="22"/>
                <w:szCs w:val="22"/>
              </w:rPr>
              <w:t>.</w:t>
            </w:r>
            <w:proofErr w:type="gramEnd"/>
          </w:p>
          <w:p w:rsidR="00FC4F94" w:rsidRDefault="00FC4F94" w:rsidP="008D31F5">
            <w:pPr>
              <w:pStyle w:val="Subtitle"/>
              <w:keepNext/>
              <w:keepLines/>
              <w:numPr>
                <w:ilvl w:val="0"/>
                <w:numId w:val="24"/>
              </w:numPr>
              <w:ind w:left="426" w:hanging="284"/>
              <w:rPr>
                <w:rFonts w:asciiTheme="minorHAnsi" w:hAnsiTheme="minorHAnsi" w:cstheme="minorHAnsi"/>
                <w:b w:val="0"/>
                <w:bCs w:val="0"/>
                <w:sz w:val="22"/>
                <w:szCs w:val="22"/>
              </w:rPr>
            </w:pPr>
            <w:proofErr w:type="gramStart"/>
            <w:r w:rsidRPr="00DF1315">
              <w:rPr>
                <w:rFonts w:asciiTheme="minorHAnsi" w:hAnsiTheme="minorHAnsi" w:cstheme="minorHAnsi"/>
                <w:b w:val="0"/>
                <w:bCs w:val="0"/>
                <w:sz w:val="22"/>
                <w:szCs w:val="22"/>
              </w:rPr>
              <w:t>The use and maintenance of microscopes</w:t>
            </w:r>
            <w:r w:rsidR="00DF1315">
              <w:rPr>
                <w:rFonts w:asciiTheme="minorHAnsi" w:hAnsiTheme="minorHAnsi" w:cstheme="minorHAnsi"/>
                <w:b w:val="0"/>
                <w:bCs w:val="0"/>
                <w:sz w:val="22"/>
                <w:szCs w:val="22"/>
              </w:rPr>
              <w:t>.</w:t>
            </w:r>
            <w:proofErr w:type="gramEnd"/>
          </w:p>
          <w:p w:rsidR="00FB3BEC" w:rsidRDefault="00FB3BEC" w:rsidP="00FB3BEC">
            <w:pPr>
              <w:pStyle w:val="Subtitle"/>
              <w:keepNext/>
              <w:keepLines/>
              <w:rPr>
                <w:rFonts w:asciiTheme="minorHAnsi" w:hAnsiTheme="minorHAnsi" w:cstheme="minorHAnsi"/>
                <w:b w:val="0"/>
                <w:bCs w:val="0"/>
                <w:sz w:val="22"/>
                <w:szCs w:val="22"/>
              </w:rPr>
            </w:pPr>
          </w:p>
          <w:p w:rsidR="00FB3BEC" w:rsidRPr="00F14568" w:rsidRDefault="00FB3BEC" w:rsidP="00FB3BEC">
            <w:pPr>
              <w:rPr>
                <w:rFonts w:ascii="Arial" w:hAnsi="Arial" w:cs="Arial"/>
                <w:b/>
                <w:sz w:val="22"/>
                <w:szCs w:val="22"/>
              </w:rPr>
            </w:pPr>
            <w:r w:rsidRPr="00F14568">
              <w:rPr>
                <w:rFonts w:ascii="Arial" w:hAnsi="Arial" w:cs="Arial"/>
                <w:b/>
                <w:sz w:val="22"/>
                <w:szCs w:val="22"/>
              </w:rPr>
              <w:t>Responsibility for Records Management</w:t>
            </w:r>
          </w:p>
          <w:p w:rsidR="00FB3BEC" w:rsidRPr="00F14568" w:rsidRDefault="00FB3BEC" w:rsidP="00FB3BEC">
            <w:pPr>
              <w:rPr>
                <w:sz w:val="22"/>
                <w:szCs w:val="22"/>
              </w:rPr>
            </w:pPr>
            <w:r w:rsidRPr="00F14568">
              <w:rPr>
                <w:rFonts w:ascii="Arial" w:hAnsi="Arial" w:cs="Arial"/>
                <w:sz w:val="22"/>
                <w:szCs w:val="22"/>
              </w:rPr>
              <w:t xml:space="preserve">All records created in the course of the business of NHS Tayside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FB3BEC" w:rsidRPr="00DF1315" w:rsidRDefault="00FB3BEC" w:rsidP="00FB3BEC">
            <w:pPr>
              <w:pStyle w:val="Subtitle"/>
              <w:keepNext/>
              <w:keepLines/>
              <w:rPr>
                <w:rFonts w:asciiTheme="minorHAnsi" w:hAnsiTheme="minorHAnsi" w:cstheme="minorHAnsi"/>
                <w:b w:val="0"/>
                <w:bCs w:val="0"/>
                <w:sz w:val="22"/>
                <w:szCs w:val="22"/>
              </w:rPr>
            </w:pPr>
          </w:p>
          <w:p w:rsidR="00FC4F94" w:rsidRPr="00DF1315" w:rsidRDefault="00FC4F94" w:rsidP="008D31F5">
            <w:pPr>
              <w:jc w:val="both"/>
              <w:rPr>
                <w:rFonts w:asciiTheme="minorHAnsi" w:hAnsiTheme="minorHAnsi" w:cstheme="minorHAnsi"/>
                <w:sz w:val="22"/>
                <w:szCs w:val="22"/>
              </w:rPr>
            </w:pPr>
          </w:p>
        </w:tc>
      </w:tr>
      <w:tr w:rsidR="00FC4F94" w:rsidRPr="00DF1315" w:rsidTr="00FC4F94">
        <w:trPr>
          <w:trHeight w:val="971"/>
        </w:trPr>
        <w:tc>
          <w:tcPr>
            <w:tcW w:w="9610" w:type="dxa"/>
            <w:gridSpan w:val="3"/>
          </w:tcPr>
          <w:p w:rsidR="008D31F5" w:rsidRPr="00DF1315" w:rsidRDefault="008D31F5" w:rsidP="00FB3BEC">
            <w:pPr>
              <w:pStyle w:val="Subtitle"/>
              <w:keepNext/>
              <w:keepLines/>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360"/>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426"/>
              </w:tabs>
              <w:ind w:left="426" w:hanging="284"/>
              <w:rPr>
                <w:rFonts w:asciiTheme="minorHAnsi" w:hAnsiTheme="minorHAnsi" w:cstheme="minorHAnsi"/>
                <w:sz w:val="22"/>
                <w:szCs w:val="22"/>
              </w:rPr>
            </w:pPr>
            <w:r w:rsidRPr="00DF1315">
              <w:rPr>
                <w:rFonts w:asciiTheme="minorHAnsi" w:hAnsiTheme="minorHAnsi" w:cstheme="minorHAnsi"/>
                <w:sz w:val="22"/>
                <w:szCs w:val="22"/>
              </w:rPr>
              <w:t xml:space="preserve">PHYSICAL DEMANDS OF THE JOB </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Physical skills</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Dexterity to facilitate handling and manipulation of gametes.</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Microscopic observational skills to facilitate scoring of sperm parameters.</w:t>
            </w:r>
          </w:p>
          <w:p w:rsidR="00FC4F94" w:rsidRPr="00DF1315" w:rsidRDefault="00FC4F94" w:rsidP="008D31F5">
            <w:pPr>
              <w:pStyle w:val="Heading3"/>
              <w:keepLines/>
              <w:jc w:val="both"/>
              <w:rPr>
                <w:rFonts w:asciiTheme="minorHAnsi" w:hAnsiTheme="minorHAnsi" w:cstheme="minorHAnsi"/>
                <w:sz w:val="22"/>
                <w:szCs w:val="22"/>
              </w:rPr>
            </w:pPr>
          </w:p>
          <w:p w:rsidR="008D31F5" w:rsidRPr="00DF1315" w:rsidRDefault="008D31F5" w:rsidP="008D31F5">
            <w:pPr>
              <w:rPr>
                <w:rFonts w:asciiTheme="minorHAnsi" w:hAnsiTheme="minorHAnsi" w:cstheme="minorHAnsi"/>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Physical effort</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Andrology requires periods of concentration of up to two hours, mostly microscope based. </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Data input would be expected to take up to two hours per week.</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Oocyte retrieval can take up to an hour per procedure requiring sustained focus and patience.</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 xml:space="preserve">Lab cleaning can be a strenuous task and is performed weekly with an annual deep </w:t>
            </w:r>
            <w:proofErr w:type="gramStart"/>
            <w:r w:rsidRPr="00DF1315">
              <w:rPr>
                <w:rFonts w:asciiTheme="minorHAnsi" w:hAnsiTheme="minorHAnsi" w:cstheme="minorHAnsi"/>
                <w:sz w:val="22"/>
                <w:szCs w:val="22"/>
              </w:rPr>
              <w:t>clean .</w:t>
            </w:r>
            <w:proofErr w:type="gramEnd"/>
            <w:r w:rsidRPr="00DF1315">
              <w:rPr>
                <w:rFonts w:asciiTheme="minorHAnsi" w:hAnsiTheme="minorHAnsi" w:cstheme="minorHAnsi"/>
                <w:sz w:val="22"/>
                <w:szCs w:val="22"/>
              </w:rPr>
              <w:t xml:space="preserve"> </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Mental effort</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Maintain knowledge of current professional developments e.g. through literature review.</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Participation in service evaluation, audit and troubleshooting</w:t>
            </w:r>
            <w:r w:rsidR="00DF1315">
              <w:rPr>
                <w:rFonts w:asciiTheme="minorHAnsi" w:hAnsiTheme="minorHAnsi" w:cstheme="minorHAnsi"/>
                <w:sz w:val="22"/>
                <w:szCs w:val="22"/>
              </w:rPr>
              <w:t>.</w:t>
            </w:r>
          </w:p>
          <w:p w:rsidR="00FC4F94" w:rsidRPr="00DF1315" w:rsidRDefault="00FC4F94" w:rsidP="008D31F5">
            <w:pPr>
              <w:pStyle w:val="ListParagraph"/>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Participation in a Journal club; giving presentations in rotation with other members of the lab team/students.</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Emotional effort</w:t>
            </w:r>
          </w:p>
          <w:p w:rsidR="00FC4F94" w:rsidRPr="00DF1315" w:rsidRDefault="00FC4F94" w:rsidP="008D31F5">
            <w:pPr>
              <w:pStyle w:val="ListParagraph"/>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Involvement with patients undergoing treatment for life threatening illnesses.</w:t>
            </w:r>
          </w:p>
          <w:p w:rsidR="00FC4F94" w:rsidRPr="00DF1315" w:rsidRDefault="00FC4F94" w:rsidP="008D31F5">
            <w:pPr>
              <w:pStyle w:val="ListParagraph"/>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Awareness of treatment outcomes including failed fertilisation, treatment failure, non-continuing pregnancy and complications associated with pregnancy.</w:t>
            </w:r>
          </w:p>
          <w:p w:rsidR="00FC4F94" w:rsidRPr="00DF1315" w:rsidRDefault="00FC4F94" w:rsidP="008D31F5">
            <w:pPr>
              <w:pStyle w:val="Heading3"/>
              <w:keepLines/>
              <w:jc w:val="both"/>
              <w:rPr>
                <w:rFonts w:asciiTheme="minorHAnsi" w:hAnsiTheme="minorHAnsi" w:cstheme="minorHAnsi"/>
                <w:sz w:val="22"/>
                <w:szCs w:val="22"/>
              </w:rPr>
            </w:pPr>
          </w:p>
          <w:p w:rsidR="00FC4F94" w:rsidRPr="00DF1315" w:rsidRDefault="00FC4F94" w:rsidP="008D31F5">
            <w:pPr>
              <w:pStyle w:val="Heading3"/>
              <w:keepLines/>
              <w:ind w:left="142"/>
              <w:jc w:val="both"/>
              <w:rPr>
                <w:rFonts w:asciiTheme="minorHAnsi" w:hAnsiTheme="minorHAnsi" w:cstheme="minorHAnsi"/>
                <w:sz w:val="22"/>
                <w:szCs w:val="22"/>
              </w:rPr>
            </w:pPr>
            <w:r w:rsidRPr="00DF1315">
              <w:rPr>
                <w:rFonts w:asciiTheme="minorHAnsi" w:hAnsiTheme="minorHAnsi" w:cstheme="minorHAnsi"/>
                <w:sz w:val="22"/>
                <w:szCs w:val="22"/>
              </w:rPr>
              <w:t>Working conditions</w:t>
            </w:r>
          </w:p>
          <w:p w:rsidR="00FC4F94" w:rsidRPr="00DF1315" w:rsidRDefault="00FC4F94" w:rsidP="008D31F5">
            <w:pPr>
              <w:pStyle w:val="Header"/>
              <w:keepNext/>
              <w:keepLines/>
              <w:numPr>
                <w:ilvl w:val="0"/>
                <w:numId w:val="25"/>
              </w:numPr>
              <w:tabs>
                <w:tab w:val="clear" w:pos="4153"/>
                <w:tab w:val="clear" w:pos="8306"/>
              </w:tabs>
              <w:ind w:left="426" w:hanging="284"/>
              <w:jc w:val="both"/>
              <w:rPr>
                <w:rFonts w:asciiTheme="minorHAnsi" w:hAnsiTheme="minorHAnsi" w:cstheme="minorHAnsi"/>
                <w:sz w:val="22"/>
                <w:szCs w:val="22"/>
              </w:rPr>
            </w:pPr>
            <w:r w:rsidRPr="00DF1315">
              <w:rPr>
                <w:rFonts w:asciiTheme="minorHAnsi" w:hAnsiTheme="minorHAnsi" w:cstheme="minorHAnsi"/>
                <w:sz w:val="22"/>
                <w:szCs w:val="22"/>
              </w:rPr>
              <w:t>Within OHSAS and COSHH.</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The handling of body fluids including semen and follicular fluid which may be infected with blood borne viruses.</w:t>
            </w:r>
          </w:p>
          <w:p w:rsidR="00FC4F94" w:rsidRPr="00DF1315" w:rsidRDefault="00FC4F94" w:rsidP="008D31F5">
            <w:pPr>
              <w:pStyle w:val="ListParagraph"/>
              <w:keepNext/>
              <w:keepLines/>
              <w:numPr>
                <w:ilvl w:val="0"/>
                <w:numId w:val="25"/>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Treatment of known carriers of blood borne viruses.</w:t>
            </w:r>
          </w:p>
          <w:p w:rsidR="00FC4F94" w:rsidRPr="00DF1315" w:rsidRDefault="00FC4F94" w:rsidP="008D31F5">
            <w:pPr>
              <w:keepNext/>
              <w:keepLines/>
              <w:ind w:left="720"/>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360"/>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567"/>
              </w:tabs>
              <w:ind w:left="567" w:hanging="425"/>
              <w:rPr>
                <w:rFonts w:asciiTheme="minorHAnsi" w:hAnsiTheme="minorHAnsi" w:cstheme="minorHAnsi"/>
                <w:sz w:val="22"/>
                <w:szCs w:val="22"/>
              </w:rPr>
            </w:pPr>
            <w:r w:rsidRPr="00DF1315">
              <w:rPr>
                <w:rFonts w:asciiTheme="minorHAnsi" w:hAnsiTheme="minorHAnsi" w:cstheme="minorHAnsi"/>
                <w:sz w:val="22"/>
                <w:szCs w:val="22"/>
              </w:rPr>
              <w:t>DECISIONS AND JUDGEMENTS</w:t>
            </w:r>
          </w:p>
          <w:p w:rsidR="00FC4F94" w:rsidRPr="00DF1315" w:rsidRDefault="00FC4F94" w:rsidP="008D31F5">
            <w:pPr>
              <w:keepNext/>
              <w:keepLines/>
              <w:jc w:val="both"/>
              <w:rPr>
                <w:rFonts w:asciiTheme="minorHAnsi" w:hAnsiTheme="minorHAnsi" w:cstheme="minorHAnsi"/>
                <w:sz w:val="22"/>
                <w:szCs w:val="22"/>
              </w:rPr>
            </w:pPr>
          </w:p>
          <w:p w:rsidR="00FC4F94" w:rsidRPr="00DF1315" w:rsidRDefault="00FC4F94" w:rsidP="008D31F5">
            <w:pPr>
              <w:pStyle w:val="ListParagraph"/>
              <w:keepNext/>
              <w:keepLines/>
              <w:numPr>
                <w:ilvl w:val="0"/>
                <w:numId w:val="26"/>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Working to standard operating procedures, autonomously within competence.</w:t>
            </w:r>
          </w:p>
          <w:p w:rsidR="00FC4F94" w:rsidRPr="00DF1315" w:rsidRDefault="00FC4F94" w:rsidP="008D31F5">
            <w:pPr>
              <w:keepNext/>
              <w:keepLines/>
              <w:ind w:left="720"/>
              <w:jc w:val="both"/>
              <w:rPr>
                <w:rFonts w:asciiTheme="minorHAnsi" w:hAnsiTheme="minorHAnsi" w:cstheme="minorHAnsi"/>
                <w:sz w:val="22"/>
                <w:szCs w:val="22"/>
              </w:rPr>
            </w:pPr>
          </w:p>
        </w:tc>
      </w:tr>
      <w:tr w:rsidR="00FC4F94" w:rsidRPr="00DF1315" w:rsidTr="00FC4F94">
        <w:tc>
          <w:tcPr>
            <w:tcW w:w="9610" w:type="dxa"/>
            <w:gridSpan w:val="3"/>
          </w:tcPr>
          <w:p w:rsidR="00FC4F94" w:rsidRPr="00DF1315" w:rsidRDefault="00FC4F94" w:rsidP="008D31F5">
            <w:pPr>
              <w:pStyle w:val="Heading2"/>
              <w:keepLines/>
              <w:ind w:left="360"/>
              <w:rPr>
                <w:rFonts w:asciiTheme="minorHAnsi" w:hAnsiTheme="minorHAnsi" w:cstheme="minorHAnsi"/>
                <w:sz w:val="22"/>
                <w:szCs w:val="22"/>
              </w:rPr>
            </w:pPr>
          </w:p>
          <w:p w:rsidR="00FC4F94" w:rsidRPr="00DF1315" w:rsidRDefault="00FC4F94" w:rsidP="008D31F5">
            <w:pPr>
              <w:pStyle w:val="Heading2"/>
              <w:keepLines/>
              <w:numPr>
                <w:ilvl w:val="0"/>
                <w:numId w:val="1"/>
              </w:numPr>
              <w:tabs>
                <w:tab w:val="clear" w:pos="720"/>
                <w:tab w:val="num" w:pos="567"/>
              </w:tabs>
              <w:ind w:hanging="578"/>
              <w:rPr>
                <w:rFonts w:asciiTheme="minorHAnsi" w:hAnsiTheme="minorHAnsi" w:cstheme="minorHAnsi"/>
                <w:sz w:val="22"/>
                <w:szCs w:val="22"/>
              </w:rPr>
            </w:pPr>
            <w:r w:rsidRPr="00DF1315">
              <w:rPr>
                <w:rFonts w:asciiTheme="minorHAnsi" w:hAnsiTheme="minorHAnsi" w:cstheme="minorHAnsi"/>
                <w:sz w:val="22"/>
                <w:szCs w:val="22"/>
              </w:rPr>
              <w:t>MOST CHALLENGING/DIFFICULT PARTS OF THE JOB</w:t>
            </w:r>
          </w:p>
          <w:p w:rsidR="00FC4F94" w:rsidRPr="00DF1315" w:rsidRDefault="00FC4F94" w:rsidP="008D31F5">
            <w:pPr>
              <w:jc w:val="both"/>
              <w:rPr>
                <w:rFonts w:asciiTheme="minorHAnsi" w:hAnsiTheme="minorHAnsi" w:cstheme="minorHAnsi"/>
                <w:sz w:val="22"/>
                <w:szCs w:val="22"/>
              </w:rPr>
            </w:pPr>
          </w:p>
          <w:p w:rsidR="00FC4F94" w:rsidRPr="00DF1315" w:rsidRDefault="00FC4F94" w:rsidP="008D31F5">
            <w:pPr>
              <w:pStyle w:val="ListParagraph"/>
              <w:numPr>
                <w:ilvl w:val="0"/>
                <w:numId w:val="26"/>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Learning and performing a range of tests, progressing competence.</w:t>
            </w:r>
          </w:p>
          <w:p w:rsidR="00FC4F94" w:rsidRPr="00DF1315" w:rsidRDefault="00FC4F94" w:rsidP="008D31F5">
            <w:pPr>
              <w:pStyle w:val="ListParagraph"/>
              <w:numPr>
                <w:ilvl w:val="0"/>
                <w:numId w:val="26"/>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t>Maintaining concentration.</w:t>
            </w:r>
          </w:p>
          <w:p w:rsidR="00FC4F94" w:rsidRPr="00DF1315" w:rsidRDefault="00FC4F94" w:rsidP="008D31F5">
            <w:pPr>
              <w:pStyle w:val="ListParagraph"/>
              <w:numPr>
                <w:ilvl w:val="0"/>
                <w:numId w:val="26"/>
              </w:numPr>
              <w:ind w:left="426" w:hanging="284"/>
              <w:jc w:val="both"/>
              <w:rPr>
                <w:rFonts w:asciiTheme="minorHAnsi" w:hAnsiTheme="minorHAnsi" w:cstheme="minorHAnsi"/>
                <w:sz w:val="22"/>
                <w:szCs w:val="22"/>
              </w:rPr>
            </w:pPr>
            <w:r w:rsidRPr="00DF1315">
              <w:rPr>
                <w:rFonts w:asciiTheme="minorHAnsi" w:hAnsiTheme="minorHAnsi" w:cstheme="minorHAnsi"/>
                <w:sz w:val="22"/>
                <w:szCs w:val="22"/>
              </w:rPr>
              <w:lastRenderedPageBreak/>
              <w:t>Journal club participation.</w:t>
            </w:r>
          </w:p>
          <w:p w:rsidR="00FC4F94" w:rsidRPr="00DF1315" w:rsidRDefault="00FC4F94" w:rsidP="008D31F5">
            <w:pPr>
              <w:keepNext/>
              <w:keepLines/>
              <w:jc w:val="both"/>
              <w:rPr>
                <w:rFonts w:asciiTheme="minorHAnsi" w:hAnsiTheme="minorHAnsi" w:cstheme="minorHAnsi"/>
                <w:sz w:val="22"/>
                <w:szCs w:val="22"/>
              </w:rPr>
            </w:pPr>
          </w:p>
        </w:tc>
      </w:tr>
    </w:tbl>
    <w:p w:rsidR="00FC4F94" w:rsidRPr="00DF1315" w:rsidRDefault="00FC4F94" w:rsidP="008D31F5">
      <w:pPr>
        <w:jc w:val="both"/>
        <w:rPr>
          <w:rFonts w:asciiTheme="minorHAnsi" w:hAnsiTheme="minorHAnsi" w:cstheme="minorHAnsi"/>
        </w:rPr>
      </w:pPr>
    </w:p>
    <w:sectPr w:rsidR="00FC4F94" w:rsidRPr="00DF1315" w:rsidSect="00726DF5">
      <w:headerReference w:type="default" r:id="rId7"/>
      <w:footerReference w:type="default" r:id="rId8"/>
      <w:headerReference w:type="first" r:id="rId9"/>
      <w:pgSz w:w="12240" w:h="15840"/>
      <w:pgMar w:top="1440" w:right="1325" w:bottom="1440" w:left="1440" w:header="1134"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B33" w:rsidRDefault="00843B33">
      <w:r>
        <w:separator/>
      </w:r>
    </w:p>
  </w:endnote>
  <w:endnote w:type="continuationSeparator" w:id="0">
    <w:p w:rsidR="00843B33" w:rsidRDefault="00843B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33" w:rsidRPr="008D31F5" w:rsidRDefault="00843B33" w:rsidP="008D31F5">
    <w:pPr>
      <w:pStyle w:val="Footer"/>
      <w:tabs>
        <w:tab w:val="clear" w:pos="4153"/>
        <w:tab w:val="clear" w:pos="8306"/>
        <w:tab w:val="center" w:pos="4820"/>
        <w:tab w:val="right" w:pos="9498"/>
      </w:tabs>
      <w:rPr>
        <w:rFonts w:asciiTheme="minorHAnsi" w:hAnsiTheme="minorHAnsi" w:cstheme="minorHAnsi"/>
        <w:sz w:val="18"/>
        <w:szCs w:val="18"/>
      </w:rPr>
    </w:pPr>
    <w:r w:rsidRPr="008D31F5">
      <w:rPr>
        <w:rFonts w:asciiTheme="minorHAnsi" w:hAnsiTheme="minorHAnsi" w:cstheme="minorHAnsi"/>
        <w:sz w:val="18"/>
        <w:szCs w:val="18"/>
      </w:rPr>
      <w:tab/>
    </w:r>
    <w:r w:rsidR="008D31F5">
      <w:rPr>
        <w:rFonts w:asciiTheme="minorHAnsi" w:hAnsiTheme="minorHAnsi" w:cstheme="minorHAnsi"/>
        <w:sz w:val="18"/>
        <w:szCs w:val="18"/>
      </w:rPr>
      <w:tab/>
    </w:r>
    <w:r w:rsidRPr="008D31F5">
      <w:rPr>
        <w:rFonts w:asciiTheme="minorHAnsi" w:hAnsiTheme="minorHAnsi" w:cstheme="minorHAnsi"/>
        <w:snapToGrid w:val="0"/>
        <w:sz w:val="18"/>
        <w:szCs w:val="18"/>
      </w:rPr>
      <w:t xml:space="preserve">Page </w:t>
    </w:r>
    <w:r w:rsidR="005F7E7C" w:rsidRPr="008D31F5">
      <w:rPr>
        <w:rFonts w:asciiTheme="minorHAnsi" w:hAnsiTheme="minorHAnsi" w:cstheme="minorHAnsi"/>
        <w:snapToGrid w:val="0"/>
        <w:sz w:val="18"/>
        <w:szCs w:val="18"/>
      </w:rPr>
      <w:fldChar w:fldCharType="begin"/>
    </w:r>
    <w:r w:rsidRPr="008D31F5">
      <w:rPr>
        <w:rFonts w:asciiTheme="minorHAnsi" w:hAnsiTheme="minorHAnsi" w:cstheme="minorHAnsi"/>
        <w:snapToGrid w:val="0"/>
        <w:sz w:val="18"/>
        <w:szCs w:val="18"/>
      </w:rPr>
      <w:instrText xml:space="preserve"> PAGE </w:instrText>
    </w:r>
    <w:r w:rsidR="005F7E7C" w:rsidRPr="008D31F5">
      <w:rPr>
        <w:rFonts w:asciiTheme="minorHAnsi" w:hAnsiTheme="minorHAnsi" w:cstheme="minorHAnsi"/>
        <w:snapToGrid w:val="0"/>
        <w:sz w:val="18"/>
        <w:szCs w:val="18"/>
      </w:rPr>
      <w:fldChar w:fldCharType="separate"/>
    </w:r>
    <w:r w:rsidR="00FB3BEC">
      <w:rPr>
        <w:rFonts w:asciiTheme="minorHAnsi" w:hAnsiTheme="minorHAnsi" w:cstheme="minorHAnsi"/>
        <w:noProof/>
        <w:snapToGrid w:val="0"/>
        <w:sz w:val="18"/>
        <w:szCs w:val="18"/>
      </w:rPr>
      <w:t>6</w:t>
    </w:r>
    <w:r w:rsidR="005F7E7C" w:rsidRPr="008D31F5">
      <w:rPr>
        <w:rFonts w:asciiTheme="minorHAnsi" w:hAnsiTheme="minorHAnsi" w:cstheme="minorHAnsi"/>
        <w:snapToGrid w:val="0"/>
        <w:sz w:val="18"/>
        <w:szCs w:val="18"/>
      </w:rPr>
      <w:fldChar w:fldCharType="end"/>
    </w:r>
    <w:r w:rsidRPr="008D31F5">
      <w:rPr>
        <w:rFonts w:asciiTheme="minorHAnsi" w:hAnsiTheme="minorHAnsi" w:cstheme="minorHAnsi"/>
        <w:snapToGrid w:val="0"/>
        <w:sz w:val="18"/>
        <w:szCs w:val="18"/>
      </w:rPr>
      <w:t xml:space="preserve"> of </w:t>
    </w:r>
    <w:r w:rsidR="005F7E7C" w:rsidRPr="008D31F5">
      <w:rPr>
        <w:rFonts w:asciiTheme="minorHAnsi" w:hAnsiTheme="minorHAnsi" w:cstheme="minorHAnsi"/>
        <w:snapToGrid w:val="0"/>
        <w:sz w:val="18"/>
        <w:szCs w:val="18"/>
      </w:rPr>
      <w:fldChar w:fldCharType="begin"/>
    </w:r>
    <w:r w:rsidRPr="008D31F5">
      <w:rPr>
        <w:rFonts w:asciiTheme="minorHAnsi" w:hAnsiTheme="minorHAnsi" w:cstheme="minorHAnsi"/>
        <w:snapToGrid w:val="0"/>
        <w:sz w:val="18"/>
        <w:szCs w:val="18"/>
      </w:rPr>
      <w:instrText xml:space="preserve"> NUMPAGES </w:instrText>
    </w:r>
    <w:r w:rsidR="005F7E7C" w:rsidRPr="008D31F5">
      <w:rPr>
        <w:rFonts w:asciiTheme="minorHAnsi" w:hAnsiTheme="minorHAnsi" w:cstheme="minorHAnsi"/>
        <w:snapToGrid w:val="0"/>
        <w:sz w:val="18"/>
        <w:szCs w:val="18"/>
      </w:rPr>
      <w:fldChar w:fldCharType="separate"/>
    </w:r>
    <w:r w:rsidR="00FB3BEC">
      <w:rPr>
        <w:rFonts w:asciiTheme="minorHAnsi" w:hAnsiTheme="minorHAnsi" w:cstheme="minorHAnsi"/>
        <w:noProof/>
        <w:snapToGrid w:val="0"/>
        <w:sz w:val="18"/>
        <w:szCs w:val="18"/>
      </w:rPr>
      <w:t>6</w:t>
    </w:r>
    <w:r w:rsidR="005F7E7C" w:rsidRPr="008D31F5">
      <w:rPr>
        <w:rFonts w:asciiTheme="minorHAnsi" w:hAnsiTheme="minorHAnsi" w:cstheme="minorHAns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B33" w:rsidRDefault="00843B33">
      <w:r>
        <w:separator/>
      </w:r>
    </w:p>
  </w:footnote>
  <w:footnote w:type="continuationSeparator" w:id="0">
    <w:p w:rsidR="00843B33" w:rsidRDefault="00843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94" w:rsidRPr="00586B51" w:rsidRDefault="008D31F5" w:rsidP="00726DF5">
    <w:pPr>
      <w:pStyle w:val="Header"/>
      <w:pBdr>
        <w:bottom w:val="single" w:sz="4" w:space="1" w:color="000000"/>
      </w:pBdr>
      <w:tabs>
        <w:tab w:val="clear" w:pos="8306"/>
        <w:tab w:val="right" w:pos="9360"/>
      </w:tabs>
      <w:ind w:left="-142"/>
      <w:rPr>
        <w:rFonts w:asciiTheme="minorHAnsi" w:hAnsiTheme="minorHAnsi" w:cstheme="minorHAnsi"/>
        <w:b/>
        <w:bCs/>
        <w:sz w:val="28"/>
        <w:szCs w:val="28"/>
      </w:rPr>
    </w:pPr>
    <w:r w:rsidRPr="00586B51">
      <w:rPr>
        <w:rFonts w:asciiTheme="minorHAnsi" w:hAnsiTheme="minorHAnsi" w:cstheme="minorHAnsi"/>
        <w:noProof/>
        <w:sz w:val="28"/>
        <w:szCs w:val="28"/>
        <w:lang w:eastAsia="en-GB"/>
      </w:rPr>
      <w:drawing>
        <wp:anchor distT="0" distB="0" distL="114935" distR="114935" simplePos="0" relativeHeight="251663360" behindDoc="0" locked="0" layoutInCell="1" allowOverlap="1">
          <wp:simplePos x="0" y="0"/>
          <wp:positionH relativeFrom="column">
            <wp:posOffset>5165090</wp:posOffset>
          </wp:positionH>
          <wp:positionV relativeFrom="paragraph">
            <wp:posOffset>-252730</wp:posOffset>
          </wp:positionV>
          <wp:extent cx="842010" cy="60579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2010" cy="605790"/>
                  </a:xfrm>
                  <a:prstGeom prst="rect">
                    <a:avLst/>
                  </a:prstGeom>
                  <a:solidFill>
                    <a:srgbClr val="FFFFFF"/>
                  </a:solidFill>
                  <a:ln w="9525">
                    <a:noFill/>
                    <a:miter lim="800000"/>
                    <a:headEnd/>
                    <a:tailEnd/>
                  </a:ln>
                </pic:spPr>
              </pic:pic>
            </a:graphicData>
          </a:graphic>
        </wp:anchor>
      </w:drawing>
    </w:r>
    <w:r w:rsidR="00FC4F94" w:rsidRPr="00586B51">
      <w:rPr>
        <w:rFonts w:asciiTheme="minorHAnsi" w:hAnsiTheme="minorHAnsi" w:cstheme="minorHAnsi"/>
        <w:noProof/>
        <w:sz w:val="28"/>
        <w:szCs w:val="28"/>
        <w:lang w:eastAsia="en-GB"/>
      </w:rPr>
      <w:drawing>
        <wp:anchor distT="0" distB="0" distL="114300" distR="114300" simplePos="0" relativeHeight="251664384" behindDoc="0" locked="0" layoutInCell="1" allowOverlap="1">
          <wp:simplePos x="0" y="0"/>
          <wp:positionH relativeFrom="column">
            <wp:posOffset>2968807</wp:posOffset>
          </wp:positionH>
          <wp:positionV relativeFrom="paragraph">
            <wp:posOffset>-188462</wp:posOffset>
          </wp:positionV>
          <wp:extent cx="2043666" cy="435935"/>
          <wp:effectExtent l="19050" t="0" r="0" b="0"/>
          <wp:wrapNone/>
          <wp:docPr id="4" name="Picture 6" descr="Assisted Conception Unit | Ninewells Dundee | Dundee A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sted Conception Unit | Ninewells Dundee | Dundee ACU"/>
                  <pic:cNvPicPr>
                    <a:picLocks noChangeAspect="1" noChangeArrowheads="1"/>
                  </pic:cNvPicPr>
                </pic:nvPicPr>
                <pic:blipFill>
                  <a:blip r:embed="rId2"/>
                  <a:srcRect/>
                  <a:stretch>
                    <a:fillRect/>
                  </a:stretch>
                </pic:blipFill>
                <pic:spPr bwMode="auto">
                  <a:xfrm>
                    <a:off x="0" y="0"/>
                    <a:ext cx="2043666" cy="435935"/>
                  </a:xfrm>
                  <a:prstGeom prst="rect">
                    <a:avLst/>
                  </a:prstGeom>
                  <a:noFill/>
                  <a:ln w="9525">
                    <a:noFill/>
                    <a:miter lim="800000"/>
                    <a:headEnd/>
                    <a:tailEnd/>
                  </a:ln>
                </pic:spPr>
              </pic:pic>
            </a:graphicData>
          </a:graphic>
        </wp:anchor>
      </w:drawing>
    </w:r>
    <w:r w:rsidR="00FB3BEC">
      <w:rPr>
        <w:rFonts w:asciiTheme="minorHAnsi" w:hAnsiTheme="minorHAnsi" w:cstheme="minorHAnsi"/>
        <w:b/>
        <w:bCs/>
        <w:sz w:val="28"/>
        <w:szCs w:val="28"/>
      </w:rPr>
      <w:t>Job</w:t>
    </w:r>
    <w:r w:rsidR="00FC4F94" w:rsidRPr="00586B51">
      <w:rPr>
        <w:rFonts w:asciiTheme="minorHAnsi" w:hAnsiTheme="minorHAnsi" w:cstheme="minorHAnsi"/>
        <w:b/>
        <w:bCs/>
        <w:sz w:val="28"/>
        <w:szCs w:val="28"/>
      </w:rPr>
      <w:t xml:space="preserve"> Description</w:t>
    </w:r>
  </w:p>
  <w:p w:rsidR="008D31F5" w:rsidRDefault="008D31F5" w:rsidP="00726DF5">
    <w:pPr>
      <w:pStyle w:val="Header"/>
      <w:pBdr>
        <w:bottom w:val="single" w:sz="4" w:space="1" w:color="000000"/>
      </w:pBdr>
      <w:tabs>
        <w:tab w:val="clear" w:pos="8306"/>
        <w:tab w:val="right" w:pos="9360"/>
      </w:tabs>
      <w:ind w:left="-142"/>
      <w:rPr>
        <w:rFonts w:ascii="Arial" w:hAnsi="Arial" w:cs="Arial"/>
        <w:b/>
        <w:bCs/>
        <w:sz w:val="27"/>
        <w:szCs w:val="27"/>
      </w:rPr>
    </w:pPr>
  </w:p>
  <w:p w:rsidR="00843B33" w:rsidRDefault="00843B33" w:rsidP="00726DF5">
    <w:pPr>
      <w:pStyle w:val="Header"/>
      <w:ind w:left="-14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94" w:rsidRPr="00586B51" w:rsidRDefault="00FC4F94" w:rsidP="00FC4F94">
    <w:pPr>
      <w:pStyle w:val="Header"/>
      <w:pBdr>
        <w:bottom w:val="single" w:sz="4" w:space="1" w:color="000000"/>
      </w:pBdr>
      <w:tabs>
        <w:tab w:val="clear" w:pos="8306"/>
        <w:tab w:val="right" w:pos="9360"/>
      </w:tabs>
      <w:rPr>
        <w:rFonts w:asciiTheme="minorHAnsi" w:hAnsiTheme="minorHAnsi" w:cstheme="minorHAnsi"/>
        <w:b/>
        <w:bCs/>
        <w:sz w:val="28"/>
        <w:szCs w:val="27"/>
      </w:rPr>
    </w:pPr>
    <w:r w:rsidRPr="00586B51">
      <w:rPr>
        <w:rFonts w:asciiTheme="minorHAnsi" w:hAnsiTheme="minorHAnsi" w:cstheme="minorHAnsi"/>
        <w:noProof/>
        <w:sz w:val="22"/>
        <w:lang w:eastAsia="en-GB"/>
      </w:rPr>
      <w:drawing>
        <wp:anchor distT="0" distB="0" distL="114935" distR="114935" simplePos="0" relativeHeight="251661312" behindDoc="0" locked="0" layoutInCell="1" allowOverlap="1">
          <wp:simplePos x="0" y="0"/>
          <wp:positionH relativeFrom="column">
            <wp:posOffset>5165208</wp:posOffset>
          </wp:positionH>
          <wp:positionV relativeFrom="paragraph">
            <wp:posOffset>-230993</wp:posOffset>
          </wp:positionV>
          <wp:extent cx="842187" cy="606056"/>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2187" cy="606056"/>
                  </a:xfrm>
                  <a:prstGeom prst="rect">
                    <a:avLst/>
                  </a:prstGeom>
                  <a:solidFill>
                    <a:srgbClr val="FFFFFF"/>
                  </a:solidFill>
                  <a:ln w="9525">
                    <a:noFill/>
                    <a:miter lim="800000"/>
                    <a:headEnd/>
                    <a:tailEnd/>
                  </a:ln>
                </pic:spPr>
              </pic:pic>
            </a:graphicData>
          </a:graphic>
        </wp:anchor>
      </w:drawing>
    </w:r>
    <w:r w:rsidRPr="00586B51">
      <w:rPr>
        <w:rFonts w:asciiTheme="minorHAnsi" w:hAnsiTheme="minorHAnsi" w:cstheme="minorHAnsi"/>
        <w:b/>
        <w:bCs/>
        <w:sz w:val="28"/>
        <w:szCs w:val="27"/>
      </w:rPr>
      <w:t xml:space="preserve">Job </w:t>
    </w:r>
    <w:r w:rsidR="00FB3BEC">
      <w:rPr>
        <w:rFonts w:asciiTheme="minorHAnsi" w:hAnsiTheme="minorHAnsi" w:cstheme="minorHAnsi"/>
        <w:b/>
        <w:bCs/>
        <w:sz w:val="28"/>
        <w:szCs w:val="27"/>
      </w:rPr>
      <w:t>Description</w:t>
    </w:r>
  </w:p>
  <w:p w:rsidR="00726DF5" w:rsidRDefault="00726DF5" w:rsidP="00FC4F94">
    <w:pPr>
      <w:pStyle w:val="Header"/>
      <w:pBdr>
        <w:bottom w:val="single" w:sz="4" w:space="1" w:color="000000"/>
      </w:pBdr>
      <w:tabs>
        <w:tab w:val="clear" w:pos="8306"/>
        <w:tab w:val="right" w:pos="9360"/>
      </w:tabs>
      <w:rPr>
        <w:rFonts w:ascii="Arial" w:hAnsi="Arial" w:cs="Arial"/>
        <w:b/>
        <w:bCs/>
        <w:sz w:val="27"/>
        <w:szCs w:val="27"/>
      </w:rPr>
    </w:pPr>
  </w:p>
  <w:p w:rsidR="00FC4F94" w:rsidRDefault="00FC4F94" w:rsidP="00FC4F94">
    <w:pPr>
      <w:pStyle w:val="Heade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F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C16E21"/>
    <w:multiLevelType w:val="hybridMultilevel"/>
    <w:tmpl w:val="DEE217E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086C57D6"/>
    <w:multiLevelType w:val="hybridMultilevel"/>
    <w:tmpl w:val="D4FA32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089437C2"/>
    <w:multiLevelType w:val="hybridMultilevel"/>
    <w:tmpl w:val="A64AEF80"/>
    <w:lvl w:ilvl="0" w:tplc="D9A88D90">
      <w:start w:val="1"/>
      <w:numFmt w:val="bullet"/>
      <w:lvlText w:val="•"/>
      <w:lvlJc w:val="left"/>
      <w:pPr>
        <w:tabs>
          <w:tab w:val="num" w:pos="360"/>
        </w:tabs>
        <w:ind w:left="360" w:hanging="360"/>
      </w:pPr>
      <w:rPr>
        <w:rFonts w:ascii="Times New Roman" w:hAnsi="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F850651"/>
    <w:multiLevelType w:val="hybridMultilevel"/>
    <w:tmpl w:val="13AAC1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137813D7"/>
    <w:multiLevelType w:val="hybridMultilevel"/>
    <w:tmpl w:val="3B34CDB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6">
    <w:nsid w:val="143F5641"/>
    <w:multiLevelType w:val="hybridMultilevel"/>
    <w:tmpl w:val="797AD1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157E3EEE"/>
    <w:multiLevelType w:val="hybridMultilevel"/>
    <w:tmpl w:val="58BA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12510E"/>
    <w:multiLevelType w:val="hybridMultilevel"/>
    <w:tmpl w:val="7992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703ECB"/>
    <w:multiLevelType w:val="hybridMultilevel"/>
    <w:tmpl w:val="5ACE0EF8"/>
    <w:lvl w:ilvl="0" w:tplc="D9A88D90">
      <w:start w:val="1"/>
      <w:numFmt w:val="bullet"/>
      <w:lvlText w:val="•"/>
      <w:lvlJc w:val="left"/>
      <w:pPr>
        <w:tabs>
          <w:tab w:val="num" w:pos="360"/>
        </w:tabs>
        <w:ind w:left="360" w:hanging="360"/>
      </w:pPr>
      <w:rPr>
        <w:rFonts w:ascii="Times New Roman" w:hAnsi="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94477C3"/>
    <w:multiLevelType w:val="hybridMultilevel"/>
    <w:tmpl w:val="A60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3C3A15"/>
    <w:multiLevelType w:val="hybridMultilevel"/>
    <w:tmpl w:val="09B82D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20161A43"/>
    <w:multiLevelType w:val="hybridMultilevel"/>
    <w:tmpl w:val="7EFE3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0C166F"/>
    <w:multiLevelType w:val="hybridMultilevel"/>
    <w:tmpl w:val="CA6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571746"/>
    <w:multiLevelType w:val="hybridMultilevel"/>
    <w:tmpl w:val="F04648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nsid w:val="2B9C390C"/>
    <w:multiLevelType w:val="hybridMultilevel"/>
    <w:tmpl w:val="A68A9196"/>
    <w:lvl w:ilvl="0" w:tplc="D9A88D90">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3174BD"/>
    <w:multiLevelType w:val="hybridMultilevel"/>
    <w:tmpl w:val="DD22FFA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7E38E9"/>
    <w:multiLevelType w:val="hybridMultilevel"/>
    <w:tmpl w:val="A0BA68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nsid w:val="357049C5"/>
    <w:multiLevelType w:val="hybridMultilevel"/>
    <w:tmpl w:val="96A0E65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975737"/>
    <w:multiLevelType w:val="hybridMultilevel"/>
    <w:tmpl w:val="46CC73C2"/>
    <w:lvl w:ilvl="0" w:tplc="EB54759C">
      <w:start w:val="1"/>
      <w:numFmt w:val="decimal"/>
      <w:lvlText w:val="%1."/>
      <w:lvlJc w:val="left"/>
      <w:pPr>
        <w:tabs>
          <w:tab w:val="num" w:pos="1495"/>
        </w:tabs>
        <w:ind w:left="1495" w:hanging="360"/>
      </w:pPr>
      <w:rPr>
        <w:rFonts w:cs="Times New Roman" w:hint="default"/>
      </w:rPr>
    </w:lvl>
    <w:lvl w:ilvl="1" w:tplc="08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0">
    <w:nsid w:val="44CA47FD"/>
    <w:multiLevelType w:val="hybridMultilevel"/>
    <w:tmpl w:val="CF36F2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nsid w:val="468512BB"/>
    <w:multiLevelType w:val="hybridMultilevel"/>
    <w:tmpl w:val="6B6457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nsid w:val="494D499A"/>
    <w:multiLevelType w:val="multilevel"/>
    <w:tmpl w:val="374E048A"/>
    <w:lvl w:ilvl="0">
      <w:start w:val="1"/>
      <w:numFmt w:val="upperRoman"/>
      <w:lvlText w:val="%1."/>
      <w:lvlJc w:val="right"/>
      <w:pPr>
        <w:tabs>
          <w:tab w:val="num" w:pos="1260"/>
        </w:tabs>
        <w:ind w:left="1260" w:hanging="180"/>
      </w:pPr>
      <w:rPr>
        <w:rFonts w:cs="Times New Roman"/>
      </w:rPr>
    </w:lvl>
    <w:lvl w:ilvl="1">
      <w:start w:val="1"/>
      <w:numFmt w:val="bullet"/>
      <w:lvlText w:val=""/>
      <w:lvlJc w:val="left"/>
      <w:pPr>
        <w:tabs>
          <w:tab w:val="num" w:pos="1980"/>
        </w:tabs>
        <w:ind w:left="1980" w:hanging="360"/>
      </w:pPr>
      <w:rPr>
        <w:rFonts w:ascii="Symbol" w:hAnsi="Symbol" w:hint="default"/>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3">
    <w:nsid w:val="5D624CF5"/>
    <w:multiLevelType w:val="hybridMultilevel"/>
    <w:tmpl w:val="375C30E6"/>
    <w:lvl w:ilvl="0" w:tplc="D9A88D90">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DA0E0C"/>
    <w:multiLevelType w:val="hybridMultilevel"/>
    <w:tmpl w:val="1A1E6B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nsid w:val="63A16941"/>
    <w:multiLevelType w:val="hybridMultilevel"/>
    <w:tmpl w:val="574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CA774A"/>
    <w:multiLevelType w:val="hybridMultilevel"/>
    <w:tmpl w:val="CCD25272"/>
    <w:lvl w:ilvl="0" w:tplc="0809000F">
      <w:start w:val="1"/>
      <w:numFmt w:val="decimal"/>
      <w:lvlText w:val="%1."/>
      <w:lvlJc w:val="left"/>
      <w:pPr>
        <w:tabs>
          <w:tab w:val="num" w:pos="1495"/>
        </w:tabs>
        <w:ind w:left="1495" w:hanging="360"/>
      </w:pPr>
      <w:rPr>
        <w:rFonts w:cs="Times New Roman"/>
      </w:rPr>
    </w:lvl>
    <w:lvl w:ilvl="1" w:tplc="08090001">
      <w:start w:val="1"/>
      <w:numFmt w:val="bullet"/>
      <w:lvlText w:val=""/>
      <w:lvlJc w:val="left"/>
      <w:pPr>
        <w:tabs>
          <w:tab w:val="num" w:pos="1980"/>
        </w:tabs>
        <w:ind w:left="1980" w:hanging="360"/>
      </w:pPr>
      <w:rPr>
        <w:rFonts w:ascii="Symbol" w:hAnsi="Symbol"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7">
    <w:nsid w:val="68277D78"/>
    <w:multiLevelType w:val="hybridMultilevel"/>
    <w:tmpl w:val="8D8A7F9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C92169"/>
    <w:multiLevelType w:val="hybridMultilevel"/>
    <w:tmpl w:val="C99C1E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nsid w:val="6EE75E77"/>
    <w:multiLevelType w:val="hybridMultilevel"/>
    <w:tmpl w:val="9D8445FE"/>
    <w:lvl w:ilvl="0" w:tplc="D9A88D90">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BC5715"/>
    <w:multiLevelType w:val="hybridMultilevel"/>
    <w:tmpl w:val="3580D4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nsid w:val="77AD71F3"/>
    <w:multiLevelType w:val="hybridMultilevel"/>
    <w:tmpl w:val="B114FC64"/>
    <w:lvl w:ilvl="0" w:tplc="D9A88D90">
      <w:start w:val="1"/>
      <w:numFmt w:val="bullet"/>
      <w:lvlText w:val="•"/>
      <w:lvlJc w:val="left"/>
      <w:pPr>
        <w:tabs>
          <w:tab w:val="num" w:pos="360"/>
        </w:tabs>
        <w:ind w:left="360" w:hanging="360"/>
      </w:pPr>
      <w:rPr>
        <w:rFonts w:ascii="Times New Roman" w:hAnsi="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17"/>
  </w:num>
  <w:num w:numId="4">
    <w:abstractNumId w:val="5"/>
  </w:num>
  <w:num w:numId="5">
    <w:abstractNumId w:val="22"/>
  </w:num>
  <w:num w:numId="6">
    <w:abstractNumId w:val="9"/>
  </w:num>
  <w:num w:numId="7">
    <w:abstractNumId w:val="31"/>
  </w:num>
  <w:num w:numId="8">
    <w:abstractNumId w:val="3"/>
  </w:num>
  <w:num w:numId="9">
    <w:abstractNumId w:val="24"/>
  </w:num>
  <w:num w:numId="10">
    <w:abstractNumId w:val="12"/>
  </w:num>
  <w:num w:numId="11">
    <w:abstractNumId w:val="0"/>
  </w:num>
  <w:num w:numId="12">
    <w:abstractNumId w:val="6"/>
  </w:num>
  <w:num w:numId="13">
    <w:abstractNumId w:val="8"/>
  </w:num>
  <w:num w:numId="14">
    <w:abstractNumId w:val="26"/>
    <w:lvlOverride w:ilvl="0">
      <w:lvl w:ilvl="0" w:tplc="0809000F">
        <w:start w:val="1"/>
        <w:numFmt w:val="decimal"/>
        <w:lvlText w:val="%1."/>
        <w:lvlJc w:val="left"/>
        <w:pPr>
          <w:tabs>
            <w:tab w:val="num" w:pos="1495"/>
          </w:tabs>
          <w:ind w:left="1495" w:hanging="360"/>
        </w:pPr>
        <w:rPr>
          <w:rFonts w:cs="Times New Roman" w:hint="default"/>
        </w:rPr>
      </w:lvl>
    </w:lvlOverride>
    <w:lvlOverride w:ilvl="1">
      <w:lvl w:ilvl="1" w:tplc="08090001"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9"/>
  </w:num>
  <w:num w:numId="16">
    <w:abstractNumId w:val="11"/>
  </w:num>
  <w:num w:numId="17">
    <w:abstractNumId w:val="2"/>
  </w:num>
  <w:num w:numId="18">
    <w:abstractNumId w:val="30"/>
  </w:num>
  <w:num w:numId="19">
    <w:abstractNumId w:val="4"/>
  </w:num>
  <w:num w:numId="20">
    <w:abstractNumId w:val="7"/>
  </w:num>
  <w:num w:numId="21">
    <w:abstractNumId w:val="15"/>
  </w:num>
  <w:num w:numId="22">
    <w:abstractNumId w:val="23"/>
  </w:num>
  <w:num w:numId="23">
    <w:abstractNumId w:val="16"/>
  </w:num>
  <w:num w:numId="24">
    <w:abstractNumId w:val="14"/>
  </w:num>
  <w:num w:numId="25">
    <w:abstractNumId w:val="21"/>
  </w:num>
  <w:num w:numId="26">
    <w:abstractNumId w:val="1"/>
  </w:num>
  <w:num w:numId="27">
    <w:abstractNumId w:val="28"/>
  </w:num>
  <w:num w:numId="28">
    <w:abstractNumId w:val="29"/>
  </w:num>
  <w:num w:numId="29">
    <w:abstractNumId w:val="18"/>
  </w:num>
  <w:num w:numId="30">
    <w:abstractNumId w:val="20"/>
  </w:num>
  <w:num w:numId="31">
    <w:abstractNumId w:val="10"/>
  </w:num>
  <w:num w:numId="32">
    <w:abstractNumId w:val="25"/>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rsids>
    <w:rsidRoot w:val="00BE4263"/>
    <w:rsid w:val="0000251A"/>
    <w:rsid w:val="00002D8E"/>
    <w:rsid w:val="000075A5"/>
    <w:rsid w:val="00017211"/>
    <w:rsid w:val="00022962"/>
    <w:rsid w:val="0004797B"/>
    <w:rsid w:val="000874BC"/>
    <w:rsid w:val="00091748"/>
    <w:rsid w:val="00092A0C"/>
    <w:rsid w:val="000C60DE"/>
    <w:rsid w:val="001043C9"/>
    <w:rsid w:val="00104515"/>
    <w:rsid w:val="0014168C"/>
    <w:rsid w:val="0015119A"/>
    <w:rsid w:val="00151DB7"/>
    <w:rsid w:val="00151E7C"/>
    <w:rsid w:val="001615F8"/>
    <w:rsid w:val="001678E8"/>
    <w:rsid w:val="00172A4C"/>
    <w:rsid w:val="00181B97"/>
    <w:rsid w:val="001927DD"/>
    <w:rsid w:val="001A054C"/>
    <w:rsid w:val="001D229C"/>
    <w:rsid w:val="001D45E9"/>
    <w:rsid w:val="002007C5"/>
    <w:rsid w:val="002465A2"/>
    <w:rsid w:val="0025332B"/>
    <w:rsid w:val="002B043E"/>
    <w:rsid w:val="002C5E15"/>
    <w:rsid w:val="002E77DE"/>
    <w:rsid w:val="003008E2"/>
    <w:rsid w:val="00312D18"/>
    <w:rsid w:val="003226EB"/>
    <w:rsid w:val="00330D6E"/>
    <w:rsid w:val="003C521B"/>
    <w:rsid w:val="003D298E"/>
    <w:rsid w:val="003F2A6E"/>
    <w:rsid w:val="003F3666"/>
    <w:rsid w:val="003F4FA8"/>
    <w:rsid w:val="00455273"/>
    <w:rsid w:val="004752F4"/>
    <w:rsid w:val="00477CD0"/>
    <w:rsid w:val="00494A4B"/>
    <w:rsid w:val="004E6C0C"/>
    <w:rsid w:val="004F1229"/>
    <w:rsid w:val="00547C11"/>
    <w:rsid w:val="005857B1"/>
    <w:rsid w:val="00586B51"/>
    <w:rsid w:val="005E58B5"/>
    <w:rsid w:val="005F7E7C"/>
    <w:rsid w:val="0061628D"/>
    <w:rsid w:val="00657C17"/>
    <w:rsid w:val="00695101"/>
    <w:rsid w:val="006A4779"/>
    <w:rsid w:val="006C473F"/>
    <w:rsid w:val="006C502B"/>
    <w:rsid w:val="006E31AD"/>
    <w:rsid w:val="006E60FF"/>
    <w:rsid w:val="006F2580"/>
    <w:rsid w:val="006F2BAD"/>
    <w:rsid w:val="00704D1E"/>
    <w:rsid w:val="00724CEF"/>
    <w:rsid w:val="00726DF5"/>
    <w:rsid w:val="0075576E"/>
    <w:rsid w:val="00762A38"/>
    <w:rsid w:val="00780488"/>
    <w:rsid w:val="00782049"/>
    <w:rsid w:val="00782EE7"/>
    <w:rsid w:val="007D5372"/>
    <w:rsid w:val="007E18F7"/>
    <w:rsid w:val="008367EB"/>
    <w:rsid w:val="00843B33"/>
    <w:rsid w:val="00852624"/>
    <w:rsid w:val="00873C62"/>
    <w:rsid w:val="008B020B"/>
    <w:rsid w:val="008D31F5"/>
    <w:rsid w:val="00903ED5"/>
    <w:rsid w:val="009519FE"/>
    <w:rsid w:val="00953DE2"/>
    <w:rsid w:val="00953F6A"/>
    <w:rsid w:val="00962DA3"/>
    <w:rsid w:val="00977933"/>
    <w:rsid w:val="009810A9"/>
    <w:rsid w:val="009817EA"/>
    <w:rsid w:val="009D6A7F"/>
    <w:rsid w:val="009F39FA"/>
    <w:rsid w:val="00A00D78"/>
    <w:rsid w:val="00A02422"/>
    <w:rsid w:val="00A22682"/>
    <w:rsid w:val="00A67012"/>
    <w:rsid w:val="00B00ABE"/>
    <w:rsid w:val="00B105A0"/>
    <w:rsid w:val="00B55BDE"/>
    <w:rsid w:val="00B77BD6"/>
    <w:rsid w:val="00B96C53"/>
    <w:rsid w:val="00BA2FDD"/>
    <w:rsid w:val="00BB1F02"/>
    <w:rsid w:val="00BE278D"/>
    <w:rsid w:val="00BE4263"/>
    <w:rsid w:val="00BE72B1"/>
    <w:rsid w:val="00C11910"/>
    <w:rsid w:val="00C20623"/>
    <w:rsid w:val="00C4758C"/>
    <w:rsid w:val="00C62925"/>
    <w:rsid w:val="00C9185E"/>
    <w:rsid w:val="00CB6EAE"/>
    <w:rsid w:val="00CB7187"/>
    <w:rsid w:val="00CC5800"/>
    <w:rsid w:val="00CE64B9"/>
    <w:rsid w:val="00CF04A1"/>
    <w:rsid w:val="00CF7A9E"/>
    <w:rsid w:val="00D003BE"/>
    <w:rsid w:val="00D32F3A"/>
    <w:rsid w:val="00D861D3"/>
    <w:rsid w:val="00DB5245"/>
    <w:rsid w:val="00DF1315"/>
    <w:rsid w:val="00E11548"/>
    <w:rsid w:val="00E13EAC"/>
    <w:rsid w:val="00E21EF5"/>
    <w:rsid w:val="00E63F7E"/>
    <w:rsid w:val="00EA60C4"/>
    <w:rsid w:val="00EC0D48"/>
    <w:rsid w:val="00ED7348"/>
    <w:rsid w:val="00EE43CF"/>
    <w:rsid w:val="00EF346A"/>
    <w:rsid w:val="00EF6D43"/>
    <w:rsid w:val="00F22E76"/>
    <w:rsid w:val="00F6169F"/>
    <w:rsid w:val="00F62736"/>
    <w:rsid w:val="00FA2F65"/>
    <w:rsid w:val="00FB3BEC"/>
    <w:rsid w:val="00FC4F94"/>
    <w:rsid w:val="00FC78F5"/>
    <w:rsid w:val="00FD375B"/>
    <w:rsid w:val="00FF5A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E2"/>
    <w:rPr>
      <w:lang w:eastAsia="en-US"/>
    </w:rPr>
  </w:style>
  <w:style w:type="paragraph" w:styleId="Heading1">
    <w:name w:val="heading 1"/>
    <w:basedOn w:val="Normal"/>
    <w:next w:val="Normal"/>
    <w:link w:val="Heading1Char"/>
    <w:uiPriority w:val="99"/>
    <w:qFormat/>
    <w:rsid w:val="003008E2"/>
    <w:pPr>
      <w:keepNext/>
      <w:ind w:left="426"/>
      <w:outlineLvl w:val="0"/>
    </w:pPr>
    <w:rPr>
      <w:sz w:val="24"/>
      <w:szCs w:val="24"/>
    </w:rPr>
  </w:style>
  <w:style w:type="paragraph" w:styleId="Heading2">
    <w:name w:val="heading 2"/>
    <w:basedOn w:val="Normal"/>
    <w:next w:val="Normal"/>
    <w:link w:val="Heading2Char"/>
    <w:uiPriority w:val="99"/>
    <w:qFormat/>
    <w:rsid w:val="003008E2"/>
    <w:pPr>
      <w:keepNext/>
      <w:jc w:val="both"/>
      <w:outlineLvl w:val="1"/>
    </w:pPr>
    <w:rPr>
      <w:rFonts w:ascii="Arial" w:hAnsi="Arial" w:cs="Arial"/>
      <w:b/>
      <w:bCs/>
    </w:rPr>
  </w:style>
  <w:style w:type="paragraph" w:styleId="Heading3">
    <w:name w:val="heading 3"/>
    <w:basedOn w:val="Normal"/>
    <w:next w:val="Normal"/>
    <w:link w:val="Heading3Char"/>
    <w:uiPriority w:val="99"/>
    <w:qFormat/>
    <w:rsid w:val="003008E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2F6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FA2F6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FA2F65"/>
    <w:rPr>
      <w:rFonts w:ascii="Cambria" w:hAnsi="Cambria" w:cs="Cambria"/>
      <w:b/>
      <w:bCs/>
      <w:sz w:val="26"/>
      <w:szCs w:val="26"/>
      <w:lang w:eastAsia="en-US"/>
    </w:rPr>
  </w:style>
  <w:style w:type="paragraph" w:styleId="BodyTextIndent">
    <w:name w:val="Body Text Indent"/>
    <w:basedOn w:val="Normal"/>
    <w:link w:val="BodyTextIndentChar"/>
    <w:uiPriority w:val="99"/>
    <w:rsid w:val="003008E2"/>
    <w:pPr>
      <w:ind w:left="360"/>
    </w:pPr>
  </w:style>
  <w:style w:type="character" w:customStyle="1" w:styleId="BodyTextIndentChar">
    <w:name w:val="Body Text Indent Char"/>
    <w:basedOn w:val="DefaultParagraphFont"/>
    <w:link w:val="BodyTextIndent"/>
    <w:uiPriority w:val="99"/>
    <w:semiHidden/>
    <w:locked/>
    <w:rsid w:val="00FA2F65"/>
    <w:rPr>
      <w:rFonts w:cs="Times New Roman"/>
      <w:lang w:eastAsia="en-US"/>
    </w:rPr>
  </w:style>
  <w:style w:type="paragraph" w:styleId="BodyTextIndent2">
    <w:name w:val="Body Text Indent 2"/>
    <w:basedOn w:val="Normal"/>
    <w:link w:val="BodyTextIndent2Char"/>
    <w:uiPriority w:val="99"/>
    <w:rsid w:val="003008E2"/>
    <w:pPr>
      <w:ind w:left="426"/>
    </w:pPr>
    <w:rPr>
      <w:sz w:val="24"/>
      <w:szCs w:val="24"/>
    </w:rPr>
  </w:style>
  <w:style w:type="character" w:customStyle="1" w:styleId="BodyTextIndent2Char">
    <w:name w:val="Body Text Indent 2 Char"/>
    <w:basedOn w:val="DefaultParagraphFont"/>
    <w:link w:val="BodyTextIndent2"/>
    <w:uiPriority w:val="99"/>
    <w:semiHidden/>
    <w:locked/>
    <w:rsid w:val="00FA2F65"/>
    <w:rPr>
      <w:rFonts w:cs="Times New Roman"/>
      <w:lang w:eastAsia="en-US"/>
    </w:rPr>
  </w:style>
  <w:style w:type="paragraph" w:styleId="BodyText">
    <w:name w:val="Body Text"/>
    <w:basedOn w:val="Normal"/>
    <w:link w:val="BodyTextChar"/>
    <w:uiPriority w:val="99"/>
    <w:rsid w:val="003008E2"/>
    <w:pPr>
      <w:jc w:val="both"/>
    </w:pPr>
    <w:rPr>
      <w:sz w:val="24"/>
      <w:szCs w:val="24"/>
    </w:rPr>
  </w:style>
  <w:style w:type="character" w:customStyle="1" w:styleId="BodyTextChar">
    <w:name w:val="Body Text Char"/>
    <w:basedOn w:val="DefaultParagraphFont"/>
    <w:link w:val="BodyText"/>
    <w:uiPriority w:val="99"/>
    <w:semiHidden/>
    <w:locked/>
    <w:rsid w:val="00FA2F65"/>
    <w:rPr>
      <w:rFonts w:cs="Times New Roman"/>
      <w:lang w:eastAsia="en-US"/>
    </w:rPr>
  </w:style>
  <w:style w:type="paragraph" w:styleId="Title">
    <w:name w:val="Title"/>
    <w:basedOn w:val="Normal"/>
    <w:link w:val="TitleChar"/>
    <w:uiPriority w:val="99"/>
    <w:qFormat/>
    <w:rsid w:val="003008E2"/>
    <w:pPr>
      <w:jc w:val="center"/>
    </w:pPr>
    <w:rPr>
      <w:b/>
      <w:bCs/>
      <w:sz w:val="24"/>
      <w:szCs w:val="24"/>
    </w:rPr>
  </w:style>
  <w:style w:type="character" w:customStyle="1" w:styleId="TitleChar">
    <w:name w:val="Title Char"/>
    <w:basedOn w:val="DefaultParagraphFont"/>
    <w:link w:val="Title"/>
    <w:uiPriority w:val="99"/>
    <w:locked/>
    <w:rsid w:val="00FA2F65"/>
    <w:rPr>
      <w:rFonts w:ascii="Cambria" w:hAnsi="Cambria" w:cs="Cambria"/>
      <w:b/>
      <w:bCs/>
      <w:kern w:val="28"/>
      <w:sz w:val="32"/>
      <w:szCs w:val="32"/>
      <w:lang w:eastAsia="en-US"/>
    </w:rPr>
  </w:style>
  <w:style w:type="paragraph" w:styleId="Header">
    <w:name w:val="header"/>
    <w:basedOn w:val="Normal"/>
    <w:link w:val="HeaderChar"/>
    <w:rsid w:val="003008E2"/>
    <w:pPr>
      <w:tabs>
        <w:tab w:val="center" w:pos="4153"/>
        <w:tab w:val="right" w:pos="8306"/>
      </w:tabs>
    </w:pPr>
  </w:style>
  <w:style w:type="character" w:customStyle="1" w:styleId="HeaderChar">
    <w:name w:val="Header Char"/>
    <w:basedOn w:val="DefaultParagraphFont"/>
    <w:link w:val="Header"/>
    <w:locked/>
    <w:rsid w:val="00FA2F65"/>
    <w:rPr>
      <w:rFonts w:cs="Times New Roman"/>
      <w:lang w:eastAsia="en-US"/>
    </w:rPr>
  </w:style>
  <w:style w:type="paragraph" w:styleId="Footer">
    <w:name w:val="footer"/>
    <w:basedOn w:val="Normal"/>
    <w:link w:val="FooterChar"/>
    <w:uiPriority w:val="99"/>
    <w:rsid w:val="003008E2"/>
    <w:pPr>
      <w:tabs>
        <w:tab w:val="center" w:pos="4153"/>
        <w:tab w:val="right" w:pos="8306"/>
      </w:tabs>
    </w:pPr>
  </w:style>
  <w:style w:type="character" w:customStyle="1" w:styleId="FooterChar">
    <w:name w:val="Footer Char"/>
    <w:basedOn w:val="DefaultParagraphFont"/>
    <w:link w:val="Footer"/>
    <w:uiPriority w:val="99"/>
    <w:semiHidden/>
    <w:locked/>
    <w:rsid w:val="00FA2F65"/>
    <w:rPr>
      <w:rFonts w:cs="Times New Roman"/>
      <w:lang w:eastAsia="en-US"/>
    </w:rPr>
  </w:style>
  <w:style w:type="paragraph" w:styleId="BodyTextIndent3">
    <w:name w:val="Body Text Indent 3"/>
    <w:basedOn w:val="Normal"/>
    <w:link w:val="BodyTextIndent3Char"/>
    <w:uiPriority w:val="99"/>
    <w:rsid w:val="003008E2"/>
    <w:pPr>
      <w:ind w:left="1080"/>
      <w:jc w:val="both"/>
    </w:pPr>
  </w:style>
  <w:style w:type="character" w:customStyle="1" w:styleId="BodyTextIndent3Char">
    <w:name w:val="Body Text Indent 3 Char"/>
    <w:basedOn w:val="DefaultParagraphFont"/>
    <w:link w:val="BodyTextIndent3"/>
    <w:uiPriority w:val="99"/>
    <w:semiHidden/>
    <w:locked/>
    <w:rsid w:val="00FA2F65"/>
    <w:rPr>
      <w:rFonts w:cs="Times New Roman"/>
      <w:sz w:val="16"/>
      <w:szCs w:val="16"/>
      <w:lang w:eastAsia="en-US"/>
    </w:rPr>
  </w:style>
  <w:style w:type="paragraph" w:styleId="Subtitle">
    <w:name w:val="Subtitle"/>
    <w:basedOn w:val="Normal"/>
    <w:link w:val="SubtitleChar"/>
    <w:uiPriority w:val="99"/>
    <w:qFormat/>
    <w:rsid w:val="003008E2"/>
    <w:pPr>
      <w:jc w:val="both"/>
    </w:pPr>
    <w:rPr>
      <w:rFonts w:ascii="Arial" w:hAnsi="Arial" w:cs="Arial"/>
      <w:b/>
      <w:bCs/>
    </w:rPr>
  </w:style>
  <w:style w:type="character" w:customStyle="1" w:styleId="SubtitleChar">
    <w:name w:val="Subtitle Char"/>
    <w:basedOn w:val="DefaultParagraphFont"/>
    <w:link w:val="Subtitle"/>
    <w:uiPriority w:val="99"/>
    <w:locked/>
    <w:rsid w:val="00FA2F65"/>
    <w:rPr>
      <w:rFonts w:ascii="Cambria" w:hAnsi="Cambria" w:cs="Cambria"/>
      <w:sz w:val="24"/>
      <w:szCs w:val="24"/>
      <w:lang w:eastAsia="en-US"/>
    </w:rPr>
  </w:style>
  <w:style w:type="paragraph" w:styleId="BodyText2">
    <w:name w:val="Body Text 2"/>
    <w:basedOn w:val="Normal"/>
    <w:link w:val="BodyText2Char"/>
    <w:uiPriority w:val="99"/>
    <w:rsid w:val="003008E2"/>
    <w:pPr>
      <w:autoSpaceDE w:val="0"/>
      <w:autoSpaceDN w:val="0"/>
      <w:adjustRightInd w:val="0"/>
      <w:jc w:val="both"/>
    </w:pPr>
    <w:rPr>
      <w:sz w:val="22"/>
      <w:szCs w:val="22"/>
    </w:rPr>
  </w:style>
  <w:style w:type="character" w:customStyle="1" w:styleId="BodyText2Char">
    <w:name w:val="Body Text 2 Char"/>
    <w:basedOn w:val="DefaultParagraphFont"/>
    <w:link w:val="BodyText2"/>
    <w:uiPriority w:val="99"/>
    <w:semiHidden/>
    <w:locked/>
    <w:rsid w:val="00FA2F65"/>
    <w:rPr>
      <w:rFonts w:cs="Times New Roman"/>
      <w:lang w:eastAsia="en-US"/>
    </w:rPr>
  </w:style>
  <w:style w:type="paragraph" w:styleId="BodyText3">
    <w:name w:val="Body Text 3"/>
    <w:basedOn w:val="Normal"/>
    <w:link w:val="BodyText3Char"/>
    <w:uiPriority w:val="99"/>
    <w:rsid w:val="003008E2"/>
    <w:pPr>
      <w:autoSpaceDE w:val="0"/>
      <w:autoSpaceDN w:val="0"/>
      <w:adjustRightInd w:val="0"/>
    </w:pPr>
    <w:rPr>
      <w:b/>
      <w:bCs/>
      <w:sz w:val="22"/>
      <w:szCs w:val="22"/>
    </w:rPr>
  </w:style>
  <w:style w:type="character" w:customStyle="1" w:styleId="BodyText3Char">
    <w:name w:val="Body Text 3 Char"/>
    <w:basedOn w:val="DefaultParagraphFont"/>
    <w:link w:val="BodyText3"/>
    <w:uiPriority w:val="99"/>
    <w:semiHidden/>
    <w:locked/>
    <w:rsid w:val="00FA2F65"/>
    <w:rPr>
      <w:rFonts w:cs="Times New Roman"/>
      <w:sz w:val="16"/>
      <w:szCs w:val="16"/>
      <w:lang w:eastAsia="en-US"/>
    </w:rPr>
  </w:style>
  <w:style w:type="paragraph" w:styleId="BalloonText">
    <w:name w:val="Balloon Text"/>
    <w:basedOn w:val="Normal"/>
    <w:link w:val="BalloonTextChar"/>
    <w:uiPriority w:val="99"/>
    <w:semiHidden/>
    <w:rsid w:val="001615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F65"/>
    <w:rPr>
      <w:rFonts w:cs="Times New Roman"/>
      <w:sz w:val="2"/>
      <w:szCs w:val="2"/>
      <w:lang w:eastAsia="en-US"/>
    </w:rPr>
  </w:style>
  <w:style w:type="character" w:styleId="Emphasis">
    <w:name w:val="Emphasis"/>
    <w:basedOn w:val="DefaultParagraphFont"/>
    <w:uiPriority w:val="99"/>
    <w:qFormat/>
    <w:locked/>
    <w:rsid w:val="001D229C"/>
    <w:rPr>
      <w:rFonts w:cs="Times New Roman"/>
      <w:i/>
      <w:iCs/>
    </w:rPr>
  </w:style>
  <w:style w:type="paragraph" w:styleId="NormalWeb">
    <w:name w:val="Normal (Web)"/>
    <w:basedOn w:val="Normal"/>
    <w:rsid w:val="00962DA3"/>
    <w:rPr>
      <w:sz w:val="24"/>
      <w:szCs w:val="24"/>
      <w:lang w:eastAsia="en-GB"/>
    </w:rPr>
  </w:style>
  <w:style w:type="character" w:styleId="Strong">
    <w:name w:val="Strong"/>
    <w:basedOn w:val="DefaultParagraphFont"/>
    <w:qFormat/>
    <w:locked/>
    <w:rsid w:val="00962DA3"/>
    <w:rPr>
      <w:b/>
      <w:bCs/>
    </w:rPr>
  </w:style>
  <w:style w:type="character" w:styleId="Hyperlink">
    <w:name w:val="Hyperlink"/>
    <w:basedOn w:val="DefaultParagraphFont"/>
    <w:rsid w:val="005857B1"/>
    <w:rPr>
      <w:color w:val="0000FF"/>
      <w:u w:val="single"/>
    </w:rPr>
  </w:style>
  <w:style w:type="paragraph" w:styleId="ListParagraph">
    <w:name w:val="List Paragraph"/>
    <w:basedOn w:val="Normal"/>
    <w:uiPriority w:val="34"/>
    <w:qFormat/>
    <w:rsid w:val="00330D6E"/>
    <w:pPr>
      <w:ind w:left="720"/>
      <w:contextualSpacing/>
    </w:pPr>
  </w:style>
</w:styles>
</file>

<file path=word/webSettings.xml><?xml version="1.0" encoding="utf-8"?>
<w:webSettings xmlns:r="http://schemas.openxmlformats.org/officeDocument/2006/relationships" xmlns:w="http://schemas.openxmlformats.org/wordprocessingml/2006/main">
  <w:divs>
    <w:div w:id="168519553">
      <w:marLeft w:val="0"/>
      <w:marRight w:val="0"/>
      <w:marTop w:val="0"/>
      <w:marBottom w:val="0"/>
      <w:divBdr>
        <w:top w:val="none" w:sz="0" w:space="0" w:color="auto"/>
        <w:left w:val="none" w:sz="0" w:space="0" w:color="auto"/>
        <w:bottom w:val="none" w:sz="0" w:space="0" w:color="auto"/>
        <w:right w:val="none" w:sz="0" w:space="0" w:color="auto"/>
      </w:divBdr>
      <w:divsChild>
        <w:div w:id="168519554">
          <w:marLeft w:val="0"/>
          <w:marRight w:val="0"/>
          <w:marTop w:val="0"/>
          <w:marBottom w:val="0"/>
          <w:divBdr>
            <w:top w:val="none" w:sz="0" w:space="0" w:color="auto"/>
            <w:left w:val="none" w:sz="0" w:space="0" w:color="auto"/>
            <w:bottom w:val="none" w:sz="0" w:space="0" w:color="auto"/>
            <w:right w:val="none" w:sz="0" w:space="0" w:color="auto"/>
          </w:divBdr>
          <w:divsChild>
            <w:div w:id="1685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1255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9081</CharactersWithSpaces>
  <SharedDoc>false</SharedDoc>
  <HLinks>
    <vt:vector size="36" baseType="variant">
      <vt:variant>
        <vt:i4>6619148</vt:i4>
      </vt:variant>
      <vt:variant>
        <vt:i4>15</vt:i4>
      </vt:variant>
      <vt:variant>
        <vt:i4>0</vt:i4>
      </vt:variant>
      <vt:variant>
        <vt:i4>5</vt:i4>
      </vt:variant>
      <vt:variant>
        <vt:lpwstr>mailto:recruitment.tayside@nhs.net</vt:lpwstr>
      </vt:variant>
      <vt:variant>
        <vt:lpwstr/>
      </vt:variant>
      <vt:variant>
        <vt:i4>6619148</vt:i4>
      </vt:variant>
      <vt:variant>
        <vt:i4>12</vt:i4>
      </vt:variant>
      <vt:variant>
        <vt:i4>0</vt:i4>
      </vt:variant>
      <vt:variant>
        <vt:i4>5</vt:i4>
      </vt:variant>
      <vt:variant>
        <vt:lpwstr>mailto:recruitment.tayside@nhs.net</vt:lpwstr>
      </vt:variant>
      <vt:variant>
        <vt:lpwstr/>
      </vt:variant>
      <vt:variant>
        <vt:i4>7536703</vt:i4>
      </vt:variant>
      <vt:variant>
        <vt:i4>9</vt:i4>
      </vt:variant>
      <vt:variant>
        <vt:i4>0</vt:i4>
      </vt:variant>
      <vt:variant>
        <vt:i4>5</vt:i4>
      </vt:variant>
      <vt:variant>
        <vt:lpwstr>http://www.pkc.gov.uk/</vt:lpwstr>
      </vt:variant>
      <vt:variant>
        <vt:lpwstr/>
      </vt:variant>
      <vt:variant>
        <vt:i4>1376335</vt:i4>
      </vt:variant>
      <vt:variant>
        <vt:i4>6</vt:i4>
      </vt:variant>
      <vt:variant>
        <vt:i4>0</vt:i4>
      </vt:variant>
      <vt:variant>
        <vt:i4>5</vt:i4>
      </vt:variant>
      <vt:variant>
        <vt:lpwstr>http://www.angus.gov.uk/</vt:lpwstr>
      </vt:variant>
      <vt:variant>
        <vt:lpwstr/>
      </vt:variant>
      <vt:variant>
        <vt:i4>5701712</vt:i4>
      </vt:variant>
      <vt:variant>
        <vt:i4>3</vt:i4>
      </vt:variant>
      <vt:variant>
        <vt:i4>0</vt:i4>
      </vt:variant>
      <vt:variant>
        <vt:i4>5</vt:i4>
      </vt:variant>
      <vt:variant>
        <vt:lpwstr>http://www.dundeecity.gov.uk/</vt:lpwstr>
      </vt:variant>
      <vt:variant>
        <vt:lpwstr/>
      </vt:variant>
      <vt:variant>
        <vt:i4>6619148</vt:i4>
      </vt:variant>
      <vt:variant>
        <vt:i4>0</vt:i4>
      </vt:variant>
      <vt:variant>
        <vt:i4>0</vt:i4>
      </vt:variant>
      <vt:variant>
        <vt:i4>5</vt:i4>
      </vt:variant>
      <vt:variant>
        <vt:lpwstr>mailto:recruitment.tayside@nhs.net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bsoltys</cp:lastModifiedBy>
  <cp:revision>10</cp:revision>
  <cp:lastPrinted>2020-12-10T14:09:00Z</cp:lastPrinted>
  <dcterms:created xsi:type="dcterms:W3CDTF">2020-10-22T14:07:00Z</dcterms:created>
  <dcterms:modified xsi:type="dcterms:W3CDTF">2021-08-09T14:37:00Z</dcterms:modified>
</cp:coreProperties>
</file>