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769E5" w14:textId="77777777" w:rsidR="008502BD" w:rsidRPr="006778B7" w:rsidRDefault="00E30E13" w:rsidP="00315293">
      <w:pPr>
        <w:ind w:right="-897"/>
        <w:jc w:val="right"/>
        <w:rPr>
          <w:rFonts w:ascii="Calibri" w:hAnsi="Calibri" w:cs="Arial"/>
          <w:color w:val="002060"/>
          <w:sz w:val="22"/>
          <w:szCs w:val="22"/>
        </w:rPr>
      </w:pPr>
      <w:r w:rsidRPr="006778B7">
        <w:rPr>
          <w:rFonts w:ascii="Calibri" w:hAnsi="Calibri" w:cs="Arial"/>
          <w:noProof/>
          <w:color w:val="002060"/>
          <w:sz w:val="22"/>
          <w:szCs w:val="22"/>
        </w:rPr>
        <w:drawing>
          <wp:inline distT="0" distB="0" distL="0" distR="0" wp14:anchorId="7BE651E7" wp14:editId="4DE10D12">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2B564697" w14:textId="77777777" w:rsidR="008502BD" w:rsidRPr="006778B7" w:rsidRDefault="008502BD" w:rsidP="00315293">
      <w:pPr>
        <w:ind w:right="-897"/>
        <w:rPr>
          <w:rFonts w:ascii="Calibri" w:hAnsi="Calibri" w:cs="Arial"/>
          <w:b/>
          <w:color w:val="002060"/>
          <w:sz w:val="48"/>
          <w:szCs w:val="48"/>
        </w:rPr>
      </w:pPr>
      <w:r w:rsidRPr="006778B7">
        <w:rPr>
          <w:rFonts w:ascii="Calibri" w:hAnsi="Calibri" w:cs="Arial"/>
          <w:b/>
          <w:color w:val="002060"/>
          <w:sz w:val="48"/>
          <w:szCs w:val="48"/>
        </w:rPr>
        <w:t xml:space="preserve">WELCOME TO </w:t>
      </w:r>
    </w:p>
    <w:p w14:paraId="27DEE4E0" w14:textId="77777777" w:rsidR="008502BD" w:rsidRPr="006778B7" w:rsidRDefault="008502BD" w:rsidP="00315293">
      <w:pPr>
        <w:ind w:right="-897"/>
        <w:rPr>
          <w:rFonts w:ascii="Calibri" w:hAnsi="Calibri" w:cs="Arial"/>
          <w:b/>
          <w:color w:val="002060"/>
          <w:sz w:val="48"/>
          <w:szCs w:val="48"/>
        </w:rPr>
      </w:pPr>
      <w:r w:rsidRPr="006778B7">
        <w:rPr>
          <w:rFonts w:ascii="Calibri" w:hAnsi="Calibri" w:cs="Arial"/>
          <w:b/>
          <w:color w:val="002060"/>
          <w:sz w:val="48"/>
          <w:szCs w:val="48"/>
        </w:rPr>
        <w:t xml:space="preserve">NHS GREATER GLASGOW AND CLYDE </w:t>
      </w:r>
    </w:p>
    <w:p w14:paraId="2CFF2CEF" w14:textId="77777777" w:rsidR="008502BD" w:rsidRPr="006778B7" w:rsidRDefault="008502BD" w:rsidP="00315293">
      <w:pPr>
        <w:ind w:right="-897"/>
        <w:rPr>
          <w:rFonts w:ascii="Calibri" w:hAnsi="Calibri" w:cs="Arial"/>
          <w:b/>
          <w:color w:val="002060"/>
          <w:sz w:val="48"/>
          <w:szCs w:val="48"/>
        </w:rPr>
      </w:pPr>
      <w:r w:rsidRPr="006778B7">
        <w:rPr>
          <w:rFonts w:ascii="Calibri" w:hAnsi="Calibri" w:cs="Arial"/>
          <w:b/>
          <w:color w:val="002060"/>
          <w:sz w:val="48"/>
          <w:szCs w:val="48"/>
        </w:rPr>
        <w:t xml:space="preserve">CANDIDATE INFORMATION PACK </w:t>
      </w:r>
    </w:p>
    <w:p w14:paraId="546B9235" w14:textId="77777777" w:rsidR="008502BD" w:rsidRPr="006778B7" w:rsidRDefault="008502BD" w:rsidP="00315293">
      <w:pPr>
        <w:ind w:right="-897"/>
        <w:rPr>
          <w:rFonts w:ascii="Calibri" w:hAnsi="Calibri" w:cs="Arial"/>
          <w:b/>
          <w:color w:val="002060"/>
          <w:sz w:val="48"/>
          <w:szCs w:val="22"/>
        </w:rPr>
      </w:pPr>
    </w:p>
    <w:p w14:paraId="3DD4DCBC" w14:textId="77777777" w:rsidR="008502BD" w:rsidRPr="006778B7" w:rsidRDefault="008502BD" w:rsidP="00315293">
      <w:pPr>
        <w:ind w:right="-897"/>
        <w:rPr>
          <w:rFonts w:ascii="Calibri" w:hAnsi="Calibri" w:cs="Arial"/>
          <w:b/>
          <w:color w:val="002060"/>
          <w:sz w:val="48"/>
          <w:szCs w:val="22"/>
        </w:rPr>
      </w:pPr>
    </w:p>
    <w:p w14:paraId="2A24FE33" w14:textId="20F31B3C" w:rsidR="009241F2" w:rsidRPr="006778B7" w:rsidRDefault="00C92639" w:rsidP="00315293">
      <w:pPr>
        <w:ind w:right="-897"/>
        <w:rPr>
          <w:rFonts w:ascii="Calibri" w:hAnsi="Calibri" w:cs="Arial"/>
          <w:b/>
          <w:color w:val="002060"/>
          <w:sz w:val="48"/>
          <w:szCs w:val="22"/>
        </w:rPr>
      </w:pPr>
      <w:r w:rsidRPr="006778B7">
        <w:rPr>
          <w:rFonts w:ascii="Calibri" w:hAnsi="Calibri" w:cs="Arial"/>
          <w:b/>
          <w:color w:val="002060"/>
          <w:sz w:val="48"/>
          <w:szCs w:val="22"/>
        </w:rPr>
        <w:t xml:space="preserve">Title: </w:t>
      </w:r>
      <w:r w:rsidR="001A4078" w:rsidRPr="006778B7">
        <w:rPr>
          <w:rFonts w:ascii="Calibri" w:hAnsi="Calibri" w:cs="Arial"/>
          <w:b/>
          <w:color w:val="002060"/>
          <w:sz w:val="48"/>
          <w:szCs w:val="22"/>
        </w:rPr>
        <w:t xml:space="preserve">Locum </w:t>
      </w:r>
      <w:r w:rsidR="008A52ED" w:rsidRPr="006778B7">
        <w:rPr>
          <w:rFonts w:ascii="Calibri" w:hAnsi="Calibri" w:cs="Arial"/>
          <w:b/>
          <w:color w:val="002060"/>
          <w:sz w:val="48"/>
          <w:szCs w:val="22"/>
        </w:rPr>
        <w:t>Consultant in</w:t>
      </w:r>
      <w:r w:rsidR="001A4078" w:rsidRPr="006778B7">
        <w:rPr>
          <w:rFonts w:ascii="Calibri" w:hAnsi="Calibri" w:cs="Arial"/>
          <w:b/>
          <w:color w:val="002060"/>
          <w:sz w:val="48"/>
          <w:szCs w:val="22"/>
        </w:rPr>
        <w:t xml:space="preserve"> Obstetrics &amp; Gynaecology</w:t>
      </w:r>
      <w:r w:rsidR="008A52ED" w:rsidRPr="006778B7">
        <w:rPr>
          <w:rFonts w:ascii="Calibri" w:hAnsi="Calibri" w:cs="Arial"/>
          <w:b/>
          <w:color w:val="002060"/>
          <w:sz w:val="48"/>
          <w:szCs w:val="22"/>
        </w:rPr>
        <w:t xml:space="preserve"> </w:t>
      </w:r>
    </w:p>
    <w:p w14:paraId="6838C590" w14:textId="4BC7DFC8" w:rsidR="008502BD" w:rsidRPr="006778B7" w:rsidRDefault="008502BD" w:rsidP="00315293">
      <w:pPr>
        <w:ind w:right="-897"/>
        <w:rPr>
          <w:rFonts w:ascii="Calibri" w:hAnsi="Calibri" w:cs="Arial"/>
          <w:b/>
          <w:color w:val="002060"/>
          <w:sz w:val="48"/>
          <w:szCs w:val="22"/>
        </w:rPr>
      </w:pPr>
      <w:r w:rsidRPr="006778B7">
        <w:rPr>
          <w:rFonts w:ascii="Calibri" w:hAnsi="Calibri" w:cs="Arial"/>
          <w:b/>
          <w:color w:val="002060"/>
          <w:sz w:val="48"/>
          <w:szCs w:val="22"/>
        </w:rPr>
        <w:t>Location:</w:t>
      </w:r>
      <w:r w:rsidR="00672F8B" w:rsidRPr="006778B7">
        <w:rPr>
          <w:rFonts w:ascii="Calibri" w:hAnsi="Calibri" w:cs="Arial"/>
          <w:b/>
          <w:color w:val="002060"/>
          <w:sz w:val="48"/>
          <w:szCs w:val="22"/>
        </w:rPr>
        <w:t xml:space="preserve"> </w:t>
      </w:r>
      <w:r w:rsidR="001A4078" w:rsidRPr="006778B7">
        <w:rPr>
          <w:rFonts w:ascii="Calibri" w:hAnsi="Calibri" w:cs="Arial"/>
          <w:b/>
          <w:color w:val="002060"/>
          <w:sz w:val="48"/>
          <w:szCs w:val="22"/>
        </w:rPr>
        <w:t>Royal Alexandra Hospital</w:t>
      </w:r>
    </w:p>
    <w:p w14:paraId="650019C0" w14:textId="4DE0DC63" w:rsidR="009241F2" w:rsidRPr="006778B7" w:rsidRDefault="009241F2" w:rsidP="00315293">
      <w:pPr>
        <w:ind w:right="-897"/>
        <w:rPr>
          <w:rFonts w:ascii="Calibri" w:hAnsi="Calibri" w:cs="Arial"/>
          <w:b/>
          <w:color w:val="002060"/>
          <w:sz w:val="48"/>
          <w:szCs w:val="22"/>
        </w:rPr>
      </w:pPr>
      <w:r w:rsidRPr="006778B7">
        <w:rPr>
          <w:rFonts w:ascii="Calibri" w:hAnsi="Calibri" w:cs="Arial"/>
          <w:b/>
          <w:color w:val="002060"/>
          <w:sz w:val="48"/>
          <w:szCs w:val="22"/>
        </w:rPr>
        <w:t>Job Reference:</w:t>
      </w:r>
      <w:r w:rsidR="001A4078" w:rsidRPr="006778B7">
        <w:rPr>
          <w:rFonts w:ascii="Calibri" w:hAnsi="Calibri" w:cs="Arial"/>
          <w:b/>
          <w:color w:val="002060"/>
          <w:sz w:val="48"/>
          <w:szCs w:val="22"/>
        </w:rPr>
        <w:t xml:space="preserve"> 67799</w:t>
      </w:r>
    </w:p>
    <w:p w14:paraId="2EF184AF" w14:textId="57F5A3FD" w:rsidR="008A52ED" w:rsidRPr="006778B7" w:rsidRDefault="008502BD" w:rsidP="004C54E6">
      <w:pPr>
        <w:ind w:right="-897"/>
        <w:rPr>
          <w:rFonts w:ascii="Calibri" w:hAnsi="Calibri" w:cs="Arial"/>
          <w:b/>
          <w:color w:val="002060"/>
          <w:sz w:val="48"/>
          <w:szCs w:val="22"/>
        </w:rPr>
      </w:pPr>
      <w:r w:rsidRPr="006778B7">
        <w:rPr>
          <w:rFonts w:ascii="Calibri" w:hAnsi="Calibri" w:cs="Arial"/>
          <w:b/>
          <w:color w:val="002060"/>
          <w:sz w:val="48"/>
          <w:szCs w:val="22"/>
        </w:rPr>
        <w:t xml:space="preserve">Closing Date: </w:t>
      </w:r>
      <w:proofErr w:type="gramStart"/>
      <w:r w:rsidR="001A4078" w:rsidRPr="006778B7">
        <w:rPr>
          <w:rFonts w:ascii="Calibri" w:hAnsi="Calibri" w:cs="Arial"/>
          <w:b/>
          <w:color w:val="002060"/>
          <w:sz w:val="48"/>
          <w:szCs w:val="22"/>
        </w:rPr>
        <w:t>2</w:t>
      </w:r>
      <w:r w:rsidR="009F3560" w:rsidRPr="006778B7">
        <w:rPr>
          <w:rFonts w:ascii="Calibri" w:hAnsi="Calibri" w:cs="Arial"/>
          <w:b/>
          <w:color w:val="002060"/>
          <w:sz w:val="48"/>
          <w:szCs w:val="22"/>
        </w:rPr>
        <w:t>3</w:t>
      </w:r>
      <w:r w:rsidR="001A4078" w:rsidRPr="006778B7">
        <w:rPr>
          <w:rFonts w:ascii="Calibri" w:hAnsi="Calibri" w:cs="Arial"/>
          <w:b/>
          <w:color w:val="002060"/>
          <w:sz w:val="48"/>
          <w:szCs w:val="22"/>
          <w:vertAlign w:val="superscript"/>
        </w:rPr>
        <w:t>nd</w:t>
      </w:r>
      <w:proofErr w:type="gramEnd"/>
      <w:r w:rsidR="001A4078" w:rsidRPr="006778B7">
        <w:rPr>
          <w:rFonts w:ascii="Calibri" w:hAnsi="Calibri" w:cs="Arial"/>
          <w:b/>
          <w:color w:val="002060"/>
          <w:sz w:val="48"/>
          <w:szCs w:val="22"/>
        </w:rPr>
        <w:t xml:space="preserve"> September 2021</w:t>
      </w:r>
    </w:p>
    <w:p w14:paraId="027BE759" w14:textId="3C8C9251" w:rsidR="008502BD" w:rsidRPr="006778B7" w:rsidRDefault="005A0033" w:rsidP="004C54E6">
      <w:pPr>
        <w:ind w:right="-897"/>
        <w:rPr>
          <w:rFonts w:ascii="Calibri" w:hAnsi="Calibri" w:cs="Arial"/>
          <w:b/>
          <w:color w:val="002060"/>
        </w:rPr>
        <w:sectPr w:rsidR="008502BD" w:rsidRPr="006778B7"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6778B7">
        <w:rPr>
          <w:noProof/>
          <w:color w:val="002060"/>
        </w:rPr>
        <w:drawing>
          <wp:anchor distT="0" distB="0" distL="114300" distR="114300" simplePos="0" relativeHeight="251656704" behindDoc="0" locked="0" layoutInCell="1" allowOverlap="1" wp14:anchorId="3CC1E9DA" wp14:editId="1EF09296">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F131A8" w:rsidRPr="006778B7">
        <w:rPr>
          <w:noProof/>
          <w:color w:val="002060"/>
        </w:rPr>
        <mc:AlternateContent>
          <mc:Choice Requires="wpg">
            <w:drawing>
              <wp:anchor distT="0" distB="0" distL="114300" distR="114300" simplePos="0" relativeHeight="251663872" behindDoc="0" locked="0" layoutInCell="1" allowOverlap="1" wp14:anchorId="4DBF4993" wp14:editId="683B0DC8">
                <wp:simplePos x="0" y="0"/>
                <wp:positionH relativeFrom="column">
                  <wp:posOffset>2949575</wp:posOffset>
                </wp:positionH>
                <wp:positionV relativeFrom="paragraph">
                  <wp:posOffset>1815465</wp:posOffset>
                </wp:positionV>
                <wp:extent cx="5461635" cy="4641850"/>
                <wp:effectExtent l="44450" t="40005" r="46990" b="42545"/>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3A7C7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nfEsMA&#10;AADbAAAADwAAAGRycy9kb3ducmV2LnhtbESPUWvCQBCE3wv9D8cW+iL1koClRM9gC0ICvlT7A7a5&#10;NQnm9kL21PTfe4LQx2FmvmFWxeR6daFROs8G0nkCirj2tuPGwM9h+/YBSgKyxd4zGfgjgWL9/LTC&#10;3Porf9NlHxoVISw5GmhDGHKtpW7Jocz9QBy9ox8dhijHRtsRrxHuep0lybt22HFcaHGgr5bq0/7s&#10;DLjF7IS72aeVqjxW0lCdye/OmNeXabMEFWgK/+FHu7QGshTuX+I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nfEsMAAADbAAAADwAAAAAAAAAAAAAAAACYAgAAZHJzL2Rv&#10;d25yZXYueG1sUEsFBgAAAAAEAAQA9QAAAIgDA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s5cQA&#10;AADbAAAADwAAAGRycy9kb3ducmV2LnhtbESPQWvCQBSE70L/w/IKvYjuNoKmqau0BUEQD6YFe3zN&#10;viah2bchu43x37uC4HGYmW+Y5Xqwjeip87VjDc9TBYK4cKbmUsPX52aSgvAB2WDjmDScycN69TBa&#10;YmbciQ/U56EUEcI+Qw1VCG0mpS8qsuinriWO3q/rLIYou1KaDk8RbhuZKDWXFmuOCxW29FFR8Zf/&#10;Ww09H2epJEv7oNIXtTj8vI+/d1o/PQ5vryACDeEevrW3RkOSwPVL/AF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4LOX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dXOcEA&#10;AADbAAAADwAAAGRycy9kb3ducmV2LnhtbESPzarCMBSE94LvEI7gRjS9Cv5Uo8gFxZVgFdwemmNb&#10;bE5qE219eyNcuMthZr5hVpvWlOJFtSssK/gZRSCIU6sLzhRczrvhHITzyBpLy6TgTQ42625nhbG2&#10;DZ/olfhMBAi7GBXk3lexlC7NyaAb2Yo4eDdbG/RB1pnUNTYBbko5jqKpNFhwWMixot+c0nvyNApu&#10;i+TKjdsP2pPLHjSbHPxxapXq99rtEoSn1v+H/9oHrWA8ge+X8APk+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XVznBAAAA2wAAAA8AAAAAAAAAAAAAAAAAmAIAAGRycy9kb3du&#10;cmV2LnhtbFBLBQYAAAAABAAEAPUAAACGAwAAAAA=&#10;" filled="f" strokecolor="#00b050" strokeweight="6pt"/>
              </v:group>
            </w:pict>
          </mc:Fallback>
        </mc:AlternateContent>
      </w:r>
    </w:p>
    <w:p w14:paraId="6666F687" w14:textId="77777777" w:rsidR="008502BD" w:rsidRPr="006778B7" w:rsidRDefault="008502BD" w:rsidP="00315293">
      <w:pPr>
        <w:rPr>
          <w:rFonts w:ascii="Arial" w:hAnsi="Arial" w:cs="Arial"/>
          <w:b/>
          <w:color w:val="002060"/>
          <w:sz w:val="32"/>
        </w:rPr>
      </w:pPr>
      <w:r w:rsidRPr="006778B7">
        <w:rPr>
          <w:rFonts w:ascii="Arial" w:hAnsi="Arial" w:cs="Arial"/>
          <w:b/>
          <w:color w:val="002060"/>
          <w:sz w:val="32"/>
        </w:rPr>
        <w:lastRenderedPageBreak/>
        <w:t>Contents</w:t>
      </w:r>
    </w:p>
    <w:p w14:paraId="170C97E7" w14:textId="77777777" w:rsidR="008502BD" w:rsidRPr="006778B7"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6"/>
        <w:gridCol w:w="7400"/>
      </w:tblGrid>
      <w:tr w:rsidR="006778B7" w:rsidRPr="006778B7" w14:paraId="6725CA9D" w14:textId="77777777" w:rsidTr="00324232">
        <w:tc>
          <w:tcPr>
            <w:tcW w:w="1638" w:type="dxa"/>
            <w:shd w:val="clear" w:color="auto" w:fill="002060"/>
          </w:tcPr>
          <w:p w14:paraId="592C30E3" w14:textId="77777777" w:rsidR="008502BD" w:rsidRPr="006778B7" w:rsidRDefault="008502BD" w:rsidP="00315293">
            <w:pPr>
              <w:rPr>
                <w:rFonts w:ascii="Arial" w:hAnsi="Arial" w:cs="Arial"/>
                <w:b/>
                <w:color w:val="002060"/>
              </w:rPr>
            </w:pPr>
            <w:r w:rsidRPr="006778B7">
              <w:rPr>
                <w:rFonts w:ascii="Arial" w:hAnsi="Arial" w:cs="Arial"/>
                <w:b/>
                <w:color w:val="002060"/>
              </w:rPr>
              <w:t>Section</w:t>
            </w:r>
          </w:p>
        </w:tc>
        <w:tc>
          <w:tcPr>
            <w:tcW w:w="7604" w:type="dxa"/>
            <w:shd w:val="clear" w:color="auto" w:fill="002060"/>
          </w:tcPr>
          <w:p w14:paraId="0F5C689B" w14:textId="77777777" w:rsidR="008502BD" w:rsidRPr="006778B7" w:rsidRDefault="008502BD" w:rsidP="00315293">
            <w:pPr>
              <w:rPr>
                <w:rFonts w:ascii="Arial" w:hAnsi="Arial" w:cs="Arial"/>
                <w:b/>
                <w:color w:val="002060"/>
              </w:rPr>
            </w:pPr>
          </w:p>
        </w:tc>
      </w:tr>
      <w:tr w:rsidR="006778B7" w:rsidRPr="006778B7" w14:paraId="2A8B7787" w14:textId="77777777" w:rsidTr="00324232">
        <w:trPr>
          <w:trHeight w:val="552"/>
        </w:trPr>
        <w:tc>
          <w:tcPr>
            <w:tcW w:w="1638" w:type="dxa"/>
          </w:tcPr>
          <w:p w14:paraId="2FDACDBD" w14:textId="77777777" w:rsidR="008502BD" w:rsidRPr="006778B7" w:rsidRDefault="008502BD" w:rsidP="00D30951">
            <w:pPr>
              <w:autoSpaceDE w:val="0"/>
              <w:autoSpaceDN w:val="0"/>
              <w:adjustRightInd w:val="0"/>
              <w:rPr>
                <w:rFonts w:ascii="Arial" w:hAnsi="Arial" w:cs="Arial"/>
                <w:color w:val="002060"/>
              </w:rPr>
            </w:pPr>
            <w:r w:rsidRPr="006778B7">
              <w:rPr>
                <w:rFonts w:ascii="Arial" w:hAnsi="Arial" w:cs="Arial"/>
                <w:color w:val="002060"/>
              </w:rPr>
              <w:t>Section 1</w:t>
            </w:r>
          </w:p>
        </w:tc>
        <w:tc>
          <w:tcPr>
            <w:tcW w:w="7604" w:type="dxa"/>
            <w:vAlign w:val="center"/>
          </w:tcPr>
          <w:p w14:paraId="7813AA4B" w14:textId="77777777" w:rsidR="008502BD" w:rsidRPr="006778B7" w:rsidRDefault="008502BD" w:rsidP="00D30951">
            <w:pPr>
              <w:autoSpaceDE w:val="0"/>
              <w:autoSpaceDN w:val="0"/>
              <w:adjustRightInd w:val="0"/>
              <w:rPr>
                <w:rFonts w:ascii="Arial" w:hAnsi="Arial" w:cs="Arial"/>
                <w:color w:val="002060"/>
              </w:rPr>
            </w:pPr>
            <w:r w:rsidRPr="006778B7">
              <w:rPr>
                <w:rFonts w:ascii="Arial" w:hAnsi="Arial" w:cs="Arial"/>
                <w:color w:val="002060"/>
              </w:rPr>
              <w:t>Summary Information relating to this post</w:t>
            </w:r>
          </w:p>
          <w:p w14:paraId="2578E8E6" w14:textId="77777777" w:rsidR="008502BD" w:rsidRPr="006778B7" w:rsidRDefault="008502BD" w:rsidP="00D30951">
            <w:pPr>
              <w:autoSpaceDE w:val="0"/>
              <w:autoSpaceDN w:val="0"/>
              <w:adjustRightInd w:val="0"/>
              <w:rPr>
                <w:rFonts w:ascii="Arial" w:hAnsi="Arial" w:cs="Arial"/>
                <w:color w:val="002060"/>
              </w:rPr>
            </w:pPr>
          </w:p>
        </w:tc>
      </w:tr>
      <w:tr w:rsidR="006778B7" w:rsidRPr="006778B7" w14:paraId="2A27EA5F" w14:textId="77777777" w:rsidTr="00324232">
        <w:trPr>
          <w:trHeight w:val="552"/>
        </w:trPr>
        <w:tc>
          <w:tcPr>
            <w:tcW w:w="1638" w:type="dxa"/>
          </w:tcPr>
          <w:p w14:paraId="437543D2" w14:textId="77777777" w:rsidR="008502BD" w:rsidRPr="006778B7" w:rsidRDefault="008502BD" w:rsidP="00D30951">
            <w:pPr>
              <w:autoSpaceDE w:val="0"/>
              <w:autoSpaceDN w:val="0"/>
              <w:adjustRightInd w:val="0"/>
              <w:rPr>
                <w:rFonts w:ascii="Arial" w:hAnsi="Arial" w:cs="Arial"/>
                <w:color w:val="002060"/>
              </w:rPr>
            </w:pPr>
            <w:r w:rsidRPr="006778B7">
              <w:rPr>
                <w:rFonts w:ascii="Arial" w:hAnsi="Arial" w:cs="Arial"/>
                <w:color w:val="002060"/>
              </w:rPr>
              <w:t>Section 2</w:t>
            </w:r>
          </w:p>
        </w:tc>
        <w:tc>
          <w:tcPr>
            <w:tcW w:w="7604" w:type="dxa"/>
            <w:vAlign w:val="center"/>
          </w:tcPr>
          <w:p w14:paraId="04B79799" w14:textId="77777777" w:rsidR="008502BD" w:rsidRPr="006778B7" w:rsidRDefault="008502BD" w:rsidP="00BC3D7F">
            <w:pPr>
              <w:autoSpaceDE w:val="0"/>
              <w:autoSpaceDN w:val="0"/>
              <w:adjustRightInd w:val="0"/>
              <w:rPr>
                <w:rFonts w:ascii="Arial" w:hAnsi="Arial" w:cs="Arial"/>
                <w:color w:val="002060"/>
              </w:rPr>
            </w:pPr>
            <w:r w:rsidRPr="006778B7">
              <w:rPr>
                <w:rFonts w:ascii="Arial" w:hAnsi="Arial" w:cs="Arial"/>
                <w:color w:val="002060"/>
              </w:rPr>
              <w:t>Job Description</w:t>
            </w:r>
          </w:p>
          <w:p w14:paraId="123F86ED" w14:textId="77777777" w:rsidR="008502BD" w:rsidRPr="006778B7" w:rsidRDefault="008502BD" w:rsidP="00BC3D7F">
            <w:pPr>
              <w:autoSpaceDE w:val="0"/>
              <w:autoSpaceDN w:val="0"/>
              <w:adjustRightInd w:val="0"/>
              <w:rPr>
                <w:rFonts w:ascii="Arial" w:hAnsi="Arial" w:cs="Arial"/>
                <w:color w:val="002060"/>
              </w:rPr>
            </w:pPr>
            <w:r w:rsidRPr="006778B7">
              <w:rPr>
                <w:rFonts w:ascii="Arial" w:hAnsi="Arial" w:cs="Arial"/>
                <w:color w:val="002060"/>
              </w:rPr>
              <w:t>The Department/Specialty – Facilities, Resources and Activity, Duties of the post</w:t>
            </w:r>
          </w:p>
        </w:tc>
      </w:tr>
      <w:tr w:rsidR="006778B7" w:rsidRPr="006778B7" w14:paraId="438C9C73" w14:textId="77777777" w:rsidTr="00324232">
        <w:trPr>
          <w:trHeight w:val="552"/>
        </w:trPr>
        <w:tc>
          <w:tcPr>
            <w:tcW w:w="1638" w:type="dxa"/>
          </w:tcPr>
          <w:p w14:paraId="585701CC" w14:textId="77777777" w:rsidR="008502BD" w:rsidRPr="006778B7" w:rsidRDefault="008502BD" w:rsidP="00BC3D7F">
            <w:pPr>
              <w:jc w:val="both"/>
              <w:rPr>
                <w:rFonts w:ascii="Arial" w:hAnsi="Arial" w:cs="Arial"/>
                <w:color w:val="002060"/>
              </w:rPr>
            </w:pPr>
            <w:r w:rsidRPr="006778B7">
              <w:rPr>
                <w:rFonts w:ascii="Arial" w:hAnsi="Arial" w:cs="Arial"/>
                <w:color w:val="002060"/>
              </w:rPr>
              <w:t>Section 3</w:t>
            </w:r>
          </w:p>
        </w:tc>
        <w:tc>
          <w:tcPr>
            <w:tcW w:w="7604" w:type="dxa"/>
            <w:vAlign w:val="center"/>
          </w:tcPr>
          <w:p w14:paraId="1CECCD4C" w14:textId="77777777" w:rsidR="008502BD" w:rsidRPr="006778B7" w:rsidRDefault="008502BD" w:rsidP="00BC3D7F">
            <w:pPr>
              <w:rPr>
                <w:rFonts w:ascii="Arial" w:hAnsi="Arial" w:cs="Arial"/>
                <w:color w:val="002060"/>
              </w:rPr>
            </w:pPr>
            <w:r w:rsidRPr="006778B7">
              <w:rPr>
                <w:rFonts w:ascii="Arial" w:hAnsi="Arial" w:cs="Arial"/>
                <w:color w:val="002060"/>
              </w:rPr>
              <w:t>Job Plan  and Person Specification</w:t>
            </w:r>
          </w:p>
        </w:tc>
      </w:tr>
      <w:tr w:rsidR="006778B7" w:rsidRPr="006778B7" w14:paraId="37799A8B" w14:textId="77777777" w:rsidTr="00324232">
        <w:trPr>
          <w:trHeight w:val="552"/>
        </w:trPr>
        <w:tc>
          <w:tcPr>
            <w:tcW w:w="1638" w:type="dxa"/>
          </w:tcPr>
          <w:p w14:paraId="045AB854" w14:textId="77777777" w:rsidR="008502BD" w:rsidRPr="006778B7" w:rsidRDefault="008502BD" w:rsidP="00D30951">
            <w:pPr>
              <w:autoSpaceDE w:val="0"/>
              <w:autoSpaceDN w:val="0"/>
              <w:adjustRightInd w:val="0"/>
              <w:rPr>
                <w:rFonts w:ascii="Arial" w:hAnsi="Arial" w:cs="Arial"/>
                <w:color w:val="002060"/>
              </w:rPr>
            </w:pPr>
            <w:r w:rsidRPr="006778B7">
              <w:rPr>
                <w:rFonts w:ascii="Arial" w:hAnsi="Arial" w:cs="Arial"/>
                <w:color w:val="002060"/>
              </w:rPr>
              <w:t>Section 4</w:t>
            </w:r>
          </w:p>
        </w:tc>
        <w:tc>
          <w:tcPr>
            <w:tcW w:w="7604" w:type="dxa"/>
            <w:vAlign w:val="center"/>
          </w:tcPr>
          <w:p w14:paraId="275E2C1C" w14:textId="77777777" w:rsidR="008502BD" w:rsidRPr="006778B7" w:rsidRDefault="008502BD" w:rsidP="00D30951">
            <w:pPr>
              <w:autoSpaceDE w:val="0"/>
              <w:autoSpaceDN w:val="0"/>
              <w:adjustRightInd w:val="0"/>
              <w:rPr>
                <w:rFonts w:ascii="Arial" w:hAnsi="Arial" w:cs="Arial"/>
                <w:color w:val="002060"/>
              </w:rPr>
            </w:pPr>
            <w:r w:rsidRPr="006778B7">
              <w:rPr>
                <w:rFonts w:ascii="Arial" w:hAnsi="Arial" w:cs="Arial"/>
                <w:color w:val="002060"/>
              </w:rPr>
              <w:t>General Information</w:t>
            </w:r>
          </w:p>
          <w:p w14:paraId="62CEED7C" w14:textId="77777777" w:rsidR="008502BD" w:rsidRPr="006778B7" w:rsidRDefault="008502BD" w:rsidP="00D30951">
            <w:pPr>
              <w:autoSpaceDE w:val="0"/>
              <w:autoSpaceDN w:val="0"/>
              <w:adjustRightInd w:val="0"/>
              <w:rPr>
                <w:rFonts w:ascii="Arial" w:hAnsi="Arial" w:cs="Arial"/>
                <w:color w:val="002060"/>
              </w:rPr>
            </w:pPr>
          </w:p>
        </w:tc>
      </w:tr>
      <w:tr w:rsidR="006778B7" w:rsidRPr="006778B7" w14:paraId="788A0EE6" w14:textId="77777777" w:rsidTr="00324232">
        <w:trPr>
          <w:trHeight w:val="552"/>
        </w:trPr>
        <w:tc>
          <w:tcPr>
            <w:tcW w:w="1638" w:type="dxa"/>
          </w:tcPr>
          <w:p w14:paraId="4F2AA0EF" w14:textId="77777777" w:rsidR="008502BD" w:rsidRPr="006778B7" w:rsidRDefault="008502BD" w:rsidP="00D30951">
            <w:pPr>
              <w:autoSpaceDE w:val="0"/>
              <w:autoSpaceDN w:val="0"/>
              <w:adjustRightInd w:val="0"/>
              <w:rPr>
                <w:rFonts w:ascii="Arial" w:hAnsi="Arial" w:cs="Arial"/>
                <w:color w:val="002060"/>
              </w:rPr>
            </w:pPr>
            <w:r w:rsidRPr="006778B7">
              <w:rPr>
                <w:rFonts w:ascii="Arial" w:hAnsi="Arial" w:cs="Arial"/>
                <w:color w:val="002060"/>
              </w:rPr>
              <w:t>Section 5</w:t>
            </w:r>
          </w:p>
        </w:tc>
        <w:tc>
          <w:tcPr>
            <w:tcW w:w="7604" w:type="dxa"/>
            <w:vAlign w:val="center"/>
          </w:tcPr>
          <w:p w14:paraId="316CD3E1" w14:textId="77777777" w:rsidR="008502BD" w:rsidRPr="006778B7" w:rsidRDefault="008502BD" w:rsidP="00D30951">
            <w:pPr>
              <w:autoSpaceDE w:val="0"/>
              <w:autoSpaceDN w:val="0"/>
              <w:adjustRightInd w:val="0"/>
              <w:rPr>
                <w:rFonts w:ascii="Arial" w:hAnsi="Arial" w:cs="Arial"/>
                <w:color w:val="002060"/>
              </w:rPr>
            </w:pPr>
            <w:r w:rsidRPr="006778B7">
              <w:rPr>
                <w:rFonts w:ascii="Arial" w:hAnsi="Arial" w:cs="Arial"/>
                <w:color w:val="002060"/>
              </w:rPr>
              <w:t>Terms and Conditions</w:t>
            </w:r>
          </w:p>
          <w:p w14:paraId="37093D86" w14:textId="77777777" w:rsidR="008502BD" w:rsidRPr="006778B7" w:rsidRDefault="008502BD" w:rsidP="00D30951">
            <w:pPr>
              <w:autoSpaceDE w:val="0"/>
              <w:autoSpaceDN w:val="0"/>
              <w:adjustRightInd w:val="0"/>
              <w:rPr>
                <w:rFonts w:ascii="Arial" w:hAnsi="Arial" w:cs="Arial"/>
                <w:color w:val="002060"/>
              </w:rPr>
            </w:pPr>
          </w:p>
        </w:tc>
      </w:tr>
      <w:tr w:rsidR="006778B7" w:rsidRPr="006778B7" w14:paraId="37ADAFBD" w14:textId="77777777" w:rsidTr="00324232">
        <w:trPr>
          <w:trHeight w:val="552"/>
        </w:trPr>
        <w:tc>
          <w:tcPr>
            <w:tcW w:w="1638" w:type="dxa"/>
          </w:tcPr>
          <w:p w14:paraId="636A89DC" w14:textId="77777777" w:rsidR="008502BD" w:rsidRPr="006778B7" w:rsidRDefault="008502BD" w:rsidP="00D30951">
            <w:pPr>
              <w:autoSpaceDE w:val="0"/>
              <w:autoSpaceDN w:val="0"/>
              <w:adjustRightInd w:val="0"/>
              <w:rPr>
                <w:rFonts w:ascii="Arial" w:hAnsi="Arial" w:cs="Arial"/>
                <w:color w:val="002060"/>
              </w:rPr>
            </w:pPr>
            <w:r w:rsidRPr="006778B7">
              <w:rPr>
                <w:rFonts w:ascii="Arial" w:hAnsi="Arial" w:cs="Arial"/>
                <w:color w:val="002060"/>
              </w:rPr>
              <w:t>Section 6</w:t>
            </w:r>
          </w:p>
        </w:tc>
        <w:tc>
          <w:tcPr>
            <w:tcW w:w="7604" w:type="dxa"/>
            <w:vAlign w:val="center"/>
          </w:tcPr>
          <w:p w14:paraId="0937A3F4" w14:textId="77777777" w:rsidR="008502BD" w:rsidRPr="006778B7" w:rsidRDefault="008502BD" w:rsidP="00D30951">
            <w:pPr>
              <w:autoSpaceDE w:val="0"/>
              <w:autoSpaceDN w:val="0"/>
              <w:adjustRightInd w:val="0"/>
              <w:rPr>
                <w:rFonts w:ascii="Arial" w:hAnsi="Arial" w:cs="Arial"/>
                <w:color w:val="002060"/>
              </w:rPr>
            </w:pPr>
            <w:r w:rsidRPr="006778B7">
              <w:rPr>
                <w:rFonts w:ascii="Arial" w:hAnsi="Arial" w:cs="Arial"/>
                <w:color w:val="002060"/>
              </w:rPr>
              <w:t>Making your Application</w:t>
            </w:r>
          </w:p>
          <w:p w14:paraId="369971C0" w14:textId="77777777" w:rsidR="008502BD" w:rsidRPr="006778B7" w:rsidRDefault="008502BD" w:rsidP="00D30951">
            <w:pPr>
              <w:autoSpaceDE w:val="0"/>
              <w:autoSpaceDN w:val="0"/>
              <w:adjustRightInd w:val="0"/>
              <w:rPr>
                <w:rFonts w:ascii="Arial" w:hAnsi="Arial" w:cs="Arial"/>
                <w:color w:val="002060"/>
              </w:rPr>
            </w:pPr>
          </w:p>
        </w:tc>
      </w:tr>
      <w:tr w:rsidR="006778B7" w:rsidRPr="006778B7" w14:paraId="12524C7A" w14:textId="77777777" w:rsidTr="00324232">
        <w:trPr>
          <w:trHeight w:val="552"/>
        </w:trPr>
        <w:tc>
          <w:tcPr>
            <w:tcW w:w="1638" w:type="dxa"/>
          </w:tcPr>
          <w:p w14:paraId="1D3BA919" w14:textId="77777777" w:rsidR="008502BD" w:rsidRPr="006778B7" w:rsidRDefault="008502BD" w:rsidP="00D30951">
            <w:pPr>
              <w:autoSpaceDE w:val="0"/>
              <w:autoSpaceDN w:val="0"/>
              <w:adjustRightInd w:val="0"/>
              <w:rPr>
                <w:rFonts w:ascii="Arial" w:hAnsi="Arial" w:cs="Arial"/>
                <w:color w:val="002060"/>
              </w:rPr>
            </w:pPr>
            <w:r w:rsidRPr="006778B7">
              <w:rPr>
                <w:rFonts w:ascii="Arial" w:hAnsi="Arial" w:cs="Arial"/>
                <w:color w:val="002060"/>
              </w:rPr>
              <w:t>Section 7</w:t>
            </w:r>
          </w:p>
        </w:tc>
        <w:tc>
          <w:tcPr>
            <w:tcW w:w="7604" w:type="dxa"/>
            <w:vAlign w:val="center"/>
          </w:tcPr>
          <w:p w14:paraId="14D2E9D8" w14:textId="77777777" w:rsidR="008502BD" w:rsidRPr="006778B7" w:rsidRDefault="008502BD" w:rsidP="00D30951">
            <w:pPr>
              <w:autoSpaceDE w:val="0"/>
              <w:autoSpaceDN w:val="0"/>
              <w:adjustRightInd w:val="0"/>
              <w:rPr>
                <w:rFonts w:ascii="Arial" w:hAnsi="Arial" w:cs="Arial"/>
                <w:color w:val="002060"/>
              </w:rPr>
            </w:pPr>
            <w:r w:rsidRPr="006778B7">
              <w:rPr>
                <w:rFonts w:ascii="Arial" w:hAnsi="Arial" w:cs="Arial"/>
                <w:color w:val="002060"/>
              </w:rPr>
              <w:t>About NHS Greater Glasgow and Clyde</w:t>
            </w:r>
          </w:p>
          <w:p w14:paraId="7A61BB10" w14:textId="77777777" w:rsidR="008502BD" w:rsidRPr="006778B7" w:rsidRDefault="008502BD" w:rsidP="00D30951">
            <w:pPr>
              <w:autoSpaceDE w:val="0"/>
              <w:autoSpaceDN w:val="0"/>
              <w:adjustRightInd w:val="0"/>
              <w:rPr>
                <w:rFonts w:ascii="Arial" w:hAnsi="Arial" w:cs="Arial"/>
                <w:color w:val="002060"/>
              </w:rPr>
            </w:pPr>
          </w:p>
        </w:tc>
      </w:tr>
      <w:tr w:rsidR="00F44845" w:rsidRPr="006778B7" w14:paraId="47ECBB1A" w14:textId="77777777" w:rsidTr="00324232">
        <w:trPr>
          <w:trHeight w:val="552"/>
        </w:trPr>
        <w:tc>
          <w:tcPr>
            <w:tcW w:w="1638" w:type="dxa"/>
          </w:tcPr>
          <w:p w14:paraId="7A4C9AF1" w14:textId="77777777" w:rsidR="008502BD" w:rsidRPr="006778B7" w:rsidRDefault="008502BD" w:rsidP="00D30951">
            <w:pPr>
              <w:autoSpaceDE w:val="0"/>
              <w:autoSpaceDN w:val="0"/>
              <w:adjustRightInd w:val="0"/>
              <w:rPr>
                <w:rFonts w:ascii="Arial" w:hAnsi="Arial" w:cs="Arial"/>
                <w:color w:val="002060"/>
              </w:rPr>
            </w:pPr>
            <w:r w:rsidRPr="006778B7">
              <w:rPr>
                <w:rFonts w:ascii="Arial" w:hAnsi="Arial" w:cs="Arial"/>
                <w:color w:val="002060"/>
              </w:rPr>
              <w:t>Section 8</w:t>
            </w:r>
          </w:p>
        </w:tc>
        <w:tc>
          <w:tcPr>
            <w:tcW w:w="7604" w:type="dxa"/>
            <w:vAlign w:val="center"/>
          </w:tcPr>
          <w:p w14:paraId="67E0F959" w14:textId="77777777" w:rsidR="008502BD" w:rsidRPr="006778B7" w:rsidRDefault="008502BD" w:rsidP="00D30951">
            <w:pPr>
              <w:autoSpaceDE w:val="0"/>
              <w:autoSpaceDN w:val="0"/>
              <w:adjustRightInd w:val="0"/>
              <w:rPr>
                <w:rFonts w:ascii="Arial" w:hAnsi="Arial" w:cs="Arial"/>
                <w:color w:val="002060"/>
              </w:rPr>
            </w:pPr>
            <w:r w:rsidRPr="006778B7">
              <w:rPr>
                <w:rFonts w:ascii="Arial" w:hAnsi="Arial" w:cs="Arial"/>
                <w:color w:val="002060"/>
              </w:rPr>
              <w:t>Living and Working in the Greater Glasgow and Clyde area</w:t>
            </w:r>
          </w:p>
          <w:p w14:paraId="3CCAB774" w14:textId="77777777" w:rsidR="008502BD" w:rsidRPr="006778B7" w:rsidRDefault="008502BD" w:rsidP="00D30951">
            <w:pPr>
              <w:autoSpaceDE w:val="0"/>
              <w:autoSpaceDN w:val="0"/>
              <w:adjustRightInd w:val="0"/>
              <w:rPr>
                <w:rFonts w:ascii="Arial" w:hAnsi="Arial" w:cs="Arial"/>
                <w:color w:val="002060"/>
              </w:rPr>
            </w:pPr>
          </w:p>
        </w:tc>
      </w:tr>
    </w:tbl>
    <w:p w14:paraId="5FD2A5BE" w14:textId="77777777" w:rsidR="008502BD" w:rsidRPr="006778B7" w:rsidRDefault="008502BD" w:rsidP="00315293">
      <w:pPr>
        <w:rPr>
          <w:rFonts w:ascii="Arial" w:hAnsi="Arial" w:cs="Arial"/>
          <w:b/>
          <w:color w:val="002060"/>
        </w:rPr>
      </w:pPr>
    </w:p>
    <w:p w14:paraId="2F2D46F0" w14:textId="77777777" w:rsidR="008502BD" w:rsidRPr="006778B7" w:rsidRDefault="00E30E13" w:rsidP="00315293">
      <w:pPr>
        <w:rPr>
          <w:rFonts w:ascii="Arial" w:hAnsi="Arial" w:cs="Arial"/>
          <w:b/>
          <w:color w:val="002060"/>
        </w:rPr>
      </w:pPr>
      <w:r w:rsidRPr="006778B7">
        <w:rPr>
          <w:noProof/>
          <w:color w:val="002060"/>
        </w:rPr>
        <w:drawing>
          <wp:anchor distT="0" distB="0" distL="114300" distR="114300" simplePos="0" relativeHeight="251648512" behindDoc="1" locked="0" layoutInCell="1" allowOverlap="1" wp14:anchorId="6DAF0E90" wp14:editId="0E34369F">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770721A7" w14:textId="77777777" w:rsidR="008502BD" w:rsidRPr="006778B7" w:rsidRDefault="008502BD" w:rsidP="00794B3E">
      <w:pPr>
        <w:ind w:left="-142"/>
        <w:jc w:val="center"/>
        <w:rPr>
          <w:rFonts w:ascii="Arial" w:hAnsi="Arial" w:cs="Arial"/>
          <w:b/>
          <w:color w:val="002060"/>
        </w:rPr>
      </w:pPr>
      <w:r w:rsidRPr="006778B7">
        <w:rPr>
          <w:rFonts w:ascii="Arial" w:hAnsi="Arial" w:cs="Arial"/>
          <w:b/>
          <w:color w:val="002060"/>
        </w:rPr>
        <w:t xml:space="preserve">Please visit </w:t>
      </w:r>
      <w:hyperlink r:id="rId15" w:history="1">
        <w:r w:rsidRPr="006778B7">
          <w:rPr>
            <w:rStyle w:val="Hyperlink"/>
            <w:rFonts w:ascii="Arial" w:hAnsi="Arial" w:cs="Arial"/>
            <w:b/>
            <w:color w:val="002060"/>
          </w:rPr>
          <w:t>https://apply.jobs.scot.nhs.uk</w:t>
        </w:r>
      </w:hyperlink>
      <w:r w:rsidRPr="006778B7">
        <w:rPr>
          <w:rFonts w:ascii="Arial" w:hAnsi="Arial" w:cs="Arial"/>
          <w:b/>
          <w:color w:val="002060"/>
        </w:rPr>
        <w:t xml:space="preserve">  for further details on how to apply </w:t>
      </w:r>
    </w:p>
    <w:p w14:paraId="67A2F3E9" w14:textId="77777777" w:rsidR="008502BD" w:rsidRPr="006778B7" w:rsidRDefault="008502BD" w:rsidP="00794B3E">
      <w:pPr>
        <w:ind w:left="-142"/>
        <w:jc w:val="center"/>
        <w:rPr>
          <w:rFonts w:ascii="Arial" w:hAnsi="Arial" w:cs="Arial"/>
          <w:b/>
          <w:color w:val="002060"/>
        </w:rPr>
      </w:pPr>
    </w:p>
    <w:p w14:paraId="71740F61" w14:textId="77777777" w:rsidR="008502BD" w:rsidRPr="006778B7" w:rsidRDefault="008502BD" w:rsidP="00794B3E">
      <w:pPr>
        <w:ind w:left="-142"/>
        <w:jc w:val="center"/>
        <w:rPr>
          <w:rFonts w:ascii="Arial" w:hAnsi="Arial" w:cs="Arial"/>
          <w:b/>
          <w:color w:val="002060"/>
        </w:rPr>
      </w:pPr>
      <w:r w:rsidRPr="006778B7">
        <w:rPr>
          <w:rFonts w:ascii="Arial" w:hAnsi="Arial" w:cs="Arial"/>
          <w:b/>
          <w:color w:val="002060"/>
        </w:rPr>
        <w:t xml:space="preserve">Search for the job reference number quoted above. </w:t>
      </w:r>
    </w:p>
    <w:p w14:paraId="0C7EDEFF" w14:textId="77777777" w:rsidR="008502BD" w:rsidRPr="006778B7" w:rsidRDefault="008502BD" w:rsidP="00794B3E">
      <w:pPr>
        <w:ind w:left="-142"/>
        <w:jc w:val="center"/>
        <w:rPr>
          <w:rFonts w:ascii="Arial" w:hAnsi="Arial" w:cs="Arial"/>
          <w:b/>
          <w:color w:val="002060"/>
        </w:rPr>
      </w:pPr>
    </w:p>
    <w:p w14:paraId="7A3D9FB2" w14:textId="77777777" w:rsidR="008502BD" w:rsidRPr="006778B7" w:rsidRDefault="008502BD" w:rsidP="00067415">
      <w:pPr>
        <w:rPr>
          <w:rFonts w:ascii="Arial" w:hAnsi="Arial" w:cs="Arial"/>
          <w:b/>
          <w:color w:val="002060"/>
          <w:sz w:val="32"/>
          <w:szCs w:val="32"/>
        </w:rPr>
      </w:pPr>
      <w:r w:rsidRPr="006778B7">
        <w:rPr>
          <w:rFonts w:ascii="Arial" w:hAnsi="Arial" w:cs="Arial"/>
          <w:b/>
          <w:color w:val="002060"/>
        </w:rPr>
        <w:t>Please note all applications should be made via our e Recruitment system (Job Train)</w:t>
      </w:r>
      <w:r w:rsidRPr="006778B7">
        <w:rPr>
          <w:rFonts w:ascii="Arial" w:hAnsi="Arial" w:cs="Arial"/>
          <w:b/>
          <w:color w:val="002060"/>
        </w:rPr>
        <w:br w:type="page"/>
      </w:r>
      <w:r w:rsidRPr="006778B7">
        <w:rPr>
          <w:rFonts w:ascii="Arial" w:hAnsi="Arial" w:cs="Arial"/>
          <w:b/>
          <w:color w:val="002060"/>
          <w:sz w:val="32"/>
          <w:szCs w:val="32"/>
        </w:rPr>
        <w:lastRenderedPageBreak/>
        <w:t>Section 1:</w:t>
      </w:r>
      <w:r w:rsidRPr="006778B7">
        <w:rPr>
          <w:rFonts w:ascii="Arial" w:hAnsi="Arial" w:cs="Arial"/>
          <w:b/>
          <w:color w:val="002060"/>
          <w:sz w:val="32"/>
          <w:szCs w:val="32"/>
        </w:rPr>
        <w:tab/>
        <w:t>Summary Information Relating to this Post</w:t>
      </w:r>
    </w:p>
    <w:p w14:paraId="29245F4F" w14:textId="77777777" w:rsidR="008502BD" w:rsidRPr="006778B7" w:rsidRDefault="008502BD" w:rsidP="00315293">
      <w:pPr>
        <w:jc w:val="both"/>
        <w:rPr>
          <w:rFonts w:ascii="Arial" w:hAnsi="Arial" w:cs="Arial"/>
          <w:b/>
          <w:color w:val="002060"/>
        </w:rPr>
      </w:pPr>
    </w:p>
    <w:p w14:paraId="7369260C" w14:textId="43C8B242" w:rsidR="008502BD" w:rsidRPr="006778B7" w:rsidRDefault="008502BD" w:rsidP="00315293">
      <w:pPr>
        <w:jc w:val="both"/>
        <w:rPr>
          <w:rFonts w:ascii="Arial" w:hAnsi="Arial" w:cs="Arial"/>
          <w:b/>
          <w:color w:val="002060"/>
        </w:rPr>
      </w:pPr>
      <w:r w:rsidRPr="006778B7">
        <w:rPr>
          <w:rFonts w:ascii="Arial" w:hAnsi="Arial" w:cs="Arial"/>
          <w:b/>
          <w:color w:val="002060"/>
        </w:rPr>
        <w:t>Grade:</w:t>
      </w:r>
      <w:r w:rsidRPr="006778B7">
        <w:rPr>
          <w:rFonts w:ascii="Arial" w:hAnsi="Arial" w:cs="Arial"/>
          <w:b/>
          <w:color w:val="002060"/>
        </w:rPr>
        <w:tab/>
      </w:r>
      <w:r w:rsidRPr="006778B7">
        <w:rPr>
          <w:rFonts w:ascii="Arial" w:hAnsi="Arial" w:cs="Arial"/>
          <w:b/>
          <w:color w:val="002060"/>
        </w:rPr>
        <w:tab/>
      </w:r>
      <w:r w:rsidR="008A7BB3" w:rsidRPr="006778B7">
        <w:rPr>
          <w:rFonts w:ascii="Arial" w:hAnsi="Arial" w:cs="Arial"/>
          <w:b/>
          <w:color w:val="002060"/>
        </w:rPr>
        <w:t xml:space="preserve">Locum </w:t>
      </w:r>
      <w:r w:rsidR="008A52ED" w:rsidRPr="006778B7">
        <w:rPr>
          <w:rFonts w:ascii="Arial" w:hAnsi="Arial" w:cs="Arial"/>
          <w:b/>
          <w:color w:val="002060"/>
        </w:rPr>
        <w:t>Consultant</w:t>
      </w:r>
    </w:p>
    <w:p w14:paraId="23E59E16" w14:textId="2E33661D" w:rsidR="00C92639" w:rsidRPr="006778B7" w:rsidRDefault="008502BD" w:rsidP="00C92639">
      <w:pPr>
        <w:rPr>
          <w:rFonts w:ascii="Arial" w:hAnsi="Arial" w:cs="Arial"/>
          <w:b/>
          <w:color w:val="002060"/>
        </w:rPr>
      </w:pPr>
      <w:r w:rsidRPr="006778B7">
        <w:rPr>
          <w:rFonts w:ascii="Arial" w:hAnsi="Arial" w:cs="Arial"/>
          <w:b/>
          <w:color w:val="002060"/>
        </w:rPr>
        <w:t xml:space="preserve">Department:        </w:t>
      </w:r>
      <w:r w:rsidR="008A52ED" w:rsidRPr="006778B7">
        <w:rPr>
          <w:rFonts w:ascii="Arial" w:hAnsi="Arial" w:cs="Arial"/>
          <w:b/>
          <w:color w:val="002060"/>
        </w:rPr>
        <w:tab/>
      </w:r>
      <w:r w:rsidR="008A7BB3" w:rsidRPr="006778B7">
        <w:rPr>
          <w:rFonts w:ascii="Arial" w:hAnsi="Arial" w:cs="Arial"/>
          <w:b/>
          <w:color w:val="002060"/>
        </w:rPr>
        <w:t>Obstetrics &amp; Gynaecology</w:t>
      </w:r>
    </w:p>
    <w:p w14:paraId="3AEE720E" w14:textId="1E9CF790" w:rsidR="00C92639" w:rsidRPr="006778B7" w:rsidRDefault="008502BD" w:rsidP="00C92639">
      <w:pPr>
        <w:rPr>
          <w:rFonts w:ascii="Arial" w:hAnsi="Arial" w:cs="Arial"/>
          <w:b/>
          <w:color w:val="002060"/>
        </w:rPr>
      </w:pPr>
      <w:r w:rsidRPr="006778B7">
        <w:rPr>
          <w:rFonts w:ascii="Arial" w:hAnsi="Arial" w:cs="Arial"/>
          <w:b/>
          <w:color w:val="002060"/>
        </w:rPr>
        <w:t xml:space="preserve">Location: </w:t>
      </w:r>
      <w:r w:rsidR="008A52ED" w:rsidRPr="006778B7">
        <w:rPr>
          <w:rFonts w:ascii="Arial" w:hAnsi="Arial" w:cs="Arial"/>
          <w:b/>
          <w:color w:val="002060"/>
        </w:rPr>
        <w:tab/>
      </w:r>
      <w:r w:rsidR="008A52ED" w:rsidRPr="006778B7">
        <w:rPr>
          <w:rFonts w:ascii="Arial" w:hAnsi="Arial" w:cs="Arial"/>
          <w:b/>
          <w:color w:val="002060"/>
        </w:rPr>
        <w:tab/>
      </w:r>
      <w:r w:rsidR="008A7BB3" w:rsidRPr="006778B7">
        <w:rPr>
          <w:rFonts w:ascii="Arial" w:hAnsi="Arial" w:cs="Arial"/>
          <w:b/>
          <w:color w:val="002060"/>
        </w:rPr>
        <w:t>Royal Alexandra Hospital</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9"/>
        <w:gridCol w:w="2502"/>
        <w:gridCol w:w="4211"/>
        <w:gridCol w:w="1965"/>
      </w:tblGrid>
      <w:tr w:rsidR="006778B7" w:rsidRPr="006778B7" w14:paraId="28179903" w14:textId="77777777" w:rsidTr="00A9006B">
        <w:trPr>
          <w:trHeight w:val="930"/>
        </w:trPr>
        <w:tc>
          <w:tcPr>
            <w:tcW w:w="10807" w:type="dxa"/>
            <w:gridSpan w:val="4"/>
          </w:tcPr>
          <w:p w14:paraId="689A6889" w14:textId="77777777" w:rsidR="00C92639" w:rsidRPr="006778B7" w:rsidRDefault="00C92639" w:rsidP="00672F8B">
            <w:pPr>
              <w:pStyle w:val="Default"/>
              <w:ind w:left="420"/>
              <w:rPr>
                <w:b/>
                <w:color w:val="002060"/>
              </w:rPr>
            </w:pPr>
          </w:p>
          <w:p w14:paraId="06A94DBA" w14:textId="77777777" w:rsidR="00C92639" w:rsidRPr="006778B7" w:rsidRDefault="00C92639" w:rsidP="00672F8B">
            <w:pPr>
              <w:pStyle w:val="Default"/>
              <w:ind w:left="420"/>
              <w:rPr>
                <w:b/>
                <w:color w:val="002060"/>
              </w:rPr>
            </w:pPr>
            <w:r w:rsidRPr="006778B7">
              <w:rPr>
                <w:b/>
                <w:color w:val="002060"/>
              </w:rPr>
              <w:t>Additional Arrangements for Applicants : Informal enquiries and details of arrangements to visit the department regarding this post will be welcome by:</w:t>
            </w:r>
          </w:p>
        </w:tc>
      </w:tr>
      <w:tr w:rsidR="006778B7" w:rsidRPr="006778B7" w14:paraId="6F4782CC" w14:textId="77777777" w:rsidTr="006778B7">
        <w:trPr>
          <w:trHeight w:val="165"/>
        </w:trPr>
        <w:tc>
          <w:tcPr>
            <w:tcW w:w="2129" w:type="dxa"/>
            <w:shd w:val="clear" w:color="auto" w:fill="DDD9C3"/>
          </w:tcPr>
          <w:p w14:paraId="2C55C3A9" w14:textId="77777777" w:rsidR="00C92639" w:rsidRPr="006778B7" w:rsidRDefault="00C92639" w:rsidP="00672F8B">
            <w:pPr>
              <w:pStyle w:val="Default"/>
              <w:ind w:left="420"/>
              <w:rPr>
                <w:b/>
                <w:color w:val="002060"/>
              </w:rPr>
            </w:pPr>
            <w:r w:rsidRPr="006778B7">
              <w:rPr>
                <w:b/>
                <w:color w:val="002060"/>
              </w:rPr>
              <w:t xml:space="preserve">Name </w:t>
            </w:r>
          </w:p>
        </w:tc>
        <w:tc>
          <w:tcPr>
            <w:tcW w:w="2502" w:type="dxa"/>
            <w:shd w:val="clear" w:color="auto" w:fill="DDD9C3"/>
          </w:tcPr>
          <w:p w14:paraId="713FED61" w14:textId="77777777" w:rsidR="00C92639" w:rsidRPr="006778B7" w:rsidRDefault="00C92639" w:rsidP="00672F8B">
            <w:pPr>
              <w:pStyle w:val="Default"/>
              <w:ind w:left="420"/>
              <w:rPr>
                <w:b/>
                <w:color w:val="002060"/>
              </w:rPr>
            </w:pPr>
            <w:r w:rsidRPr="006778B7">
              <w:rPr>
                <w:b/>
                <w:color w:val="002060"/>
              </w:rPr>
              <w:t xml:space="preserve">Job Title </w:t>
            </w:r>
          </w:p>
        </w:tc>
        <w:tc>
          <w:tcPr>
            <w:tcW w:w="4211" w:type="dxa"/>
            <w:shd w:val="clear" w:color="auto" w:fill="DDD9C3"/>
          </w:tcPr>
          <w:p w14:paraId="3C828AEA" w14:textId="77777777" w:rsidR="00C92639" w:rsidRPr="006778B7" w:rsidRDefault="00C92639" w:rsidP="00672F8B">
            <w:pPr>
              <w:pStyle w:val="Default"/>
              <w:ind w:left="420"/>
              <w:rPr>
                <w:b/>
                <w:color w:val="002060"/>
              </w:rPr>
            </w:pPr>
            <w:r w:rsidRPr="006778B7">
              <w:rPr>
                <w:b/>
                <w:color w:val="002060"/>
              </w:rPr>
              <w:t xml:space="preserve">Email </w:t>
            </w:r>
          </w:p>
        </w:tc>
        <w:tc>
          <w:tcPr>
            <w:tcW w:w="1965" w:type="dxa"/>
            <w:shd w:val="clear" w:color="auto" w:fill="DDD9C3"/>
          </w:tcPr>
          <w:p w14:paraId="77180367" w14:textId="77777777" w:rsidR="00C92639" w:rsidRPr="006778B7" w:rsidRDefault="00672F8B" w:rsidP="00672F8B">
            <w:pPr>
              <w:pStyle w:val="Default"/>
              <w:rPr>
                <w:b/>
                <w:color w:val="002060"/>
              </w:rPr>
            </w:pPr>
            <w:r w:rsidRPr="006778B7">
              <w:rPr>
                <w:b/>
                <w:color w:val="002060"/>
              </w:rPr>
              <w:t xml:space="preserve">  </w:t>
            </w:r>
            <w:r w:rsidR="00C92639" w:rsidRPr="006778B7">
              <w:rPr>
                <w:b/>
                <w:color w:val="002060"/>
              </w:rPr>
              <w:t xml:space="preserve">Telephone </w:t>
            </w:r>
          </w:p>
        </w:tc>
      </w:tr>
      <w:tr w:rsidR="006778B7" w:rsidRPr="006778B7" w14:paraId="5F6F562D" w14:textId="77777777" w:rsidTr="006778B7">
        <w:trPr>
          <w:trHeight w:val="375"/>
        </w:trPr>
        <w:tc>
          <w:tcPr>
            <w:tcW w:w="2129" w:type="dxa"/>
          </w:tcPr>
          <w:p w14:paraId="2571BA08" w14:textId="1E77A0D9" w:rsidR="006778B7" w:rsidRPr="006778B7" w:rsidRDefault="006778B7" w:rsidP="006778B7">
            <w:pPr>
              <w:pStyle w:val="Default"/>
              <w:ind w:left="-48"/>
              <w:rPr>
                <w:b/>
                <w:color w:val="002060"/>
              </w:rPr>
            </w:pPr>
            <w:r w:rsidRPr="006778B7">
              <w:rPr>
                <w:b/>
                <w:color w:val="002060"/>
              </w:rPr>
              <w:t>Victoria Flanagan</w:t>
            </w:r>
          </w:p>
        </w:tc>
        <w:tc>
          <w:tcPr>
            <w:tcW w:w="2502" w:type="dxa"/>
          </w:tcPr>
          <w:p w14:paraId="16FA8A5E" w14:textId="6E625C6D" w:rsidR="006778B7" w:rsidRPr="006778B7" w:rsidRDefault="006778B7" w:rsidP="006778B7">
            <w:pPr>
              <w:pStyle w:val="Default"/>
              <w:ind w:left="12" w:hanging="12"/>
              <w:rPr>
                <w:b/>
                <w:color w:val="002060"/>
              </w:rPr>
            </w:pPr>
            <w:r w:rsidRPr="006778B7">
              <w:rPr>
                <w:b/>
                <w:color w:val="002060"/>
              </w:rPr>
              <w:t>Clinical Lead</w:t>
            </w:r>
          </w:p>
        </w:tc>
        <w:tc>
          <w:tcPr>
            <w:tcW w:w="4211" w:type="dxa"/>
          </w:tcPr>
          <w:p w14:paraId="249AFA3D" w14:textId="4E80B942" w:rsidR="006778B7" w:rsidRPr="006778B7" w:rsidRDefault="006778B7" w:rsidP="006778B7">
            <w:pPr>
              <w:pStyle w:val="Default"/>
              <w:ind w:left="12" w:hanging="12"/>
              <w:rPr>
                <w:b/>
                <w:color w:val="002060"/>
              </w:rPr>
            </w:pPr>
            <w:r w:rsidRPr="006778B7">
              <w:rPr>
                <w:b/>
                <w:color w:val="002060"/>
              </w:rPr>
              <w:t>Victoria.flanagan@ggc.scot.nhs.uk</w:t>
            </w:r>
          </w:p>
        </w:tc>
        <w:tc>
          <w:tcPr>
            <w:tcW w:w="1965" w:type="dxa"/>
          </w:tcPr>
          <w:p w14:paraId="687EB193" w14:textId="3B4FF5F7" w:rsidR="006778B7" w:rsidRPr="006778B7" w:rsidRDefault="006778B7" w:rsidP="006778B7">
            <w:pPr>
              <w:pStyle w:val="Default"/>
              <w:ind w:firstLine="15"/>
              <w:rPr>
                <w:b/>
                <w:color w:val="002060"/>
              </w:rPr>
            </w:pPr>
            <w:r w:rsidRPr="006778B7">
              <w:rPr>
                <w:b/>
                <w:color w:val="002060"/>
              </w:rPr>
              <w:t>0141 314 6753</w:t>
            </w:r>
          </w:p>
        </w:tc>
      </w:tr>
    </w:tbl>
    <w:p w14:paraId="284EF7D4" w14:textId="77777777" w:rsidR="006778B7" w:rsidRPr="006778B7" w:rsidRDefault="006778B7" w:rsidP="008A7BB3">
      <w:pPr>
        <w:rPr>
          <w:rFonts w:ascii="Arial" w:hAnsi="Arial" w:cs="Arial"/>
          <w:color w:val="002060"/>
          <w:sz w:val="22"/>
          <w:szCs w:val="22"/>
        </w:rPr>
      </w:pPr>
    </w:p>
    <w:p w14:paraId="2C0AAA88" w14:textId="6D386A32" w:rsidR="008A7BB3" w:rsidRPr="006778B7" w:rsidRDefault="008A7BB3" w:rsidP="008A7BB3">
      <w:pPr>
        <w:rPr>
          <w:rFonts w:ascii="Arial" w:hAnsi="Arial" w:cs="Arial"/>
          <w:color w:val="002060"/>
          <w:sz w:val="22"/>
          <w:szCs w:val="22"/>
        </w:rPr>
      </w:pPr>
      <w:r w:rsidRPr="006778B7">
        <w:rPr>
          <w:rFonts w:ascii="Arial" w:hAnsi="Arial" w:cs="Arial"/>
          <w:color w:val="002060"/>
          <w:sz w:val="22"/>
          <w:szCs w:val="22"/>
        </w:rPr>
        <w:t xml:space="preserve">Applications are welcomed for the above </w:t>
      </w:r>
      <w:r w:rsidR="006778B7" w:rsidRPr="006778B7">
        <w:rPr>
          <w:rFonts w:ascii="Arial" w:hAnsi="Arial" w:cs="Arial"/>
          <w:color w:val="002060"/>
          <w:sz w:val="22"/>
          <w:szCs w:val="22"/>
        </w:rPr>
        <w:t>full-time</w:t>
      </w:r>
      <w:r w:rsidRPr="006778B7">
        <w:rPr>
          <w:rFonts w:ascii="Arial" w:hAnsi="Arial" w:cs="Arial"/>
          <w:color w:val="002060"/>
          <w:sz w:val="22"/>
          <w:szCs w:val="22"/>
        </w:rPr>
        <w:t xml:space="preserve"> post(s) required due to maternity leave. Consisting of 40 hours per week based in the</w:t>
      </w:r>
      <w:r w:rsidRPr="006778B7">
        <w:rPr>
          <w:rFonts w:ascii="Arial" w:hAnsi="Arial" w:cs="Arial"/>
          <w:b/>
          <w:bCs/>
          <w:color w:val="002060"/>
          <w:sz w:val="22"/>
          <w:szCs w:val="22"/>
        </w:rPr>
        <w:t xml:space="preserve"> </w:t>
      </w:r>
      <w:r w:rsidRPr="006778B7">
        <w:rPr>
          <w:rFonts w:ascii="Arial" w:hAnsi="Arial" w:cs="Arial"/>
          <w:color w:val="002060"/>
          <w:sz w:val="22"/>
          <w:szCs w:val="22"/>
        </w:rPr>
        <w:t>Royal Alexandra Hospital (RAH), Paisley hub and the surrounding units.</w:t>
      </w:r>
    </w:p>
    <w:p w14:paraId="303CFAD9" w14:textId="77777777" w:rsidR="008A7BB3" w:rsidRPr="006778B7" w:rsidRDefault="008A7BB3" w:rsidP="008A7BB3">
      <w:pPr>
        <w:rPr>
          <w:rFonts w:ascii="Arial" w:hAnsi="Arial" w:cs="Arial"/>
          <w:b/>
          <w:bCs/>
          <w:color w:val="002060"/>
          <w:sz w:val="22"/>
          <w:szCs w:val="22"/>
        </w:rPr>
      </w:pPr>
      <w:r w:rsidRPr="006778B7">
        <w:rPr>
          <w:rFonts w:ascii="Arial" w:hAnsi="Arial" w:cs="Arial"/>
          <w:b/>
          <w:bCs/>
          <w:color w:val="002060"/>
          <w:sz w:val="22"/>
          <w:szCs w:val="22"/>
        </w:rPr>
        <w:t xml:space="preserve"> </w:t>
      </w:r>
    </w:p>
    <w:p w14:paraId="2E702FB3" w14:textId="77777777" w:rsidR="008A7BB3" w:rsidRPr="006778B7" w:rsidRDefault="008A7BB3" w:rsidP="008A7BB3">
      <w:pPr>
        <w:rPr>
          <w:rFonts w:ascii="Arial" w:hAnsi="Arial" w:cs="Arial"/>
          <w:color w:val="002060"/>
          <w:sz w:val="22"/>
          <w:szCs w:val="22"/>
        </w:rPr>
      </w:pPr>
      <w:r w:rsidRPr="006778B7">
        <w:rPr>
          <w:rFonts w:ascii="Arial" w:hAnsi="Arial" w:cs="Arial"/>
          <w:color w:val="002060"/>
          <w:sz w:val="22"/>
          <w:szCs w:val="22"/>
        </w:rPr>
        <w:t>The successful applicant(s) will join an established team of consultants providing a comprehensive service to the population of Clyde.</w:t>
      </w:r>
    </w:p>
    <w:p w14:paraId="20E2A9D7" w14:textId="77777777" w:rsidR="008A7BB3" w:rsidRPr="006778B7" w:rsidRDefault="008A7BB3" w:rsidP="008A7BB3">
      <w:pPr>
        <w:rPr>
          <w:rFonts w:ascii="Arial" w:hAnsi="Arial" w:cs="Arial"/>
          <w:color w:val="002060"/>
          <w:sz w:val="22"/>
          <w:szCs w:val="22"/>
        </w:rPr>
      </w:pPr>
      <w:r w:rsidRPr="006778B7">
        <w:rPr>
          <w:rFonts w:ascii="Arial" w:hAnsi="Arial" w:cs="Arial"/>
          <w:color w:val="002060"/>
          <w:sz w:val="22"/>
          <w:szCs w:val="22"/>
        </w:rPr>
        <w:t xml:space="preserve"> </w:t>
      </w:r>
    </w:p>
    <w:p w14:paraId="329A5F58" w14:textId="77777777" w:rsidR="008A7BB3" w:rsidRPr="006778B7" w:rsidRDefault="008A7BB3" w:rsidP="008A7BB3">
      <w:pPr>
        <w:rPr>
          <w:rFonts w:ascii="Arial" w:hAnsi="Arial" w:cs="Arial"/>
          <w:color w:val="002060"/>
          <w:sz w:val="22"/>
          <w:szCs w:val="22"/>
        </w:rPr>
      </w:pPr>
      <w:r w:rsidRPr="006778B7">
        <w:rPr>
          <w:rFonts w:ascii="Arial" w:hAnsi="Arial" w:cs="Arial"/>
          <w:color w:val="002060"/>
          <w:sz w:val="22"/>
          <w:szCs w:val="22"/>
        </w:rPr>
        <w:t xml:space="preserve">We are looking for a motivated, forward thinking colleague(s) who will develop and support new initiatives in the department.  </w:t>
      </w:r>
    </w:p>
    <w:p w14:paraId="67487C52" w14:textId="77777777" w:rsidR="008A7BB3" w:rsidRPr="006778B7" w:rsidRDefault="008A7BB3" w:rsidP="008A7BB3">
      <w:pPr>
        <w:rPr>
          <w:rFonts w:ascii="Arial" w:hAnsi="Arial" w:cs="Arial"/>
          <w:color w:val="002060"/>
          <w:sz w:val="22"/>
          <w:szCs w:val="22"/>
        </w:rPr>
      </w:pPr>
    </w:p>
    <w:p w14:paraId="62D64F52" w14:textId="77777777" w:rsidR="008A7BB3" w:rsidRPr="006778B7" w:rsidRDefault="008A7BB3" w:rsidP="008A7BB3">
      <w:pPr>
        <w:rPr>
          <w:rFonts w:ascii="Arial" w:hAnsi="Arial" w:cs="Arial"/>
          <w:color w:val="002060"/>
          <w:sz w:val="22"/>
          <w:szCs w:val="22"/>
        </w:rPr>
      </w:pPr>
      <w:r w:rsidRPr="006778B7">
        <w:rPr>
          <w:rFonts w:ascii="Arial" w:hAnsi="Arial" w:cs="Arial"/>
          <w:color w:val="002060"/>
          <w:sz w:val="22"/>
          <w:szCs w:val="22"/>
        </w:rPr>
        <w:t>Post-holder(s) will work within appropriate clinical teams to run and develop the service within a busy department that encompasses a broad range of clinical activity.  Individual job plans will be subject to service needs and skills mix, but will require the necessary expertise to manage an antenatal clinic independently.  Obstetric ultrasound skills would be beneficial.  A contribution to the provision of obstetrics and gynaecology services in Highland (Oban) may be required which consists of a combination of face to face and Attend Anywhere type clinics.</w:t>
      </w:r>
    </w:p>
    <w:p w14:paraId="52ADEE74" w14:textId="77777777" w:rsidR="008A7BB3" w:rsidRPr="006778B7" w:rsidRDefault="008A7BB3" w:rsidP="008A7BB3">
      <w:pPr>
        <w:rPr>
          <w:rFonts w:ascii="Arial" w:hAnsi="Arial" w:cs="Arial"/>
          <w:color w:val="002060"/>
          <w:sz w:val="22"/>
          <w:szCs w:val="22"/>
        </w:rPr>
      </w:pPr>
    </w:p>
    <w:p w14:paraId="75A1C708" w14:textId="77777777" w:rsidR="008A7BB3" w:rsidRPr="006778B7" w:rsidRDefault="008A7BB3" w:rsidP="008A7BB3">
      <w:pPr>
        <w:rPr>
          <w:rFonts w:ascii="Arial" w:hAnsi="Arial" w:cs="Arial"/>
          <w:color w:val="002060"/>
          <w:sz w:val="22"/>
          <w:szCs w:val="22"/>
        </w:rPr>
      </w:pPr>
      <w:proofErr w:type="spellStart"/>
      <w:r w:rsidRPr="006778B7">
        <w:rPr>
          <w:rFonts w:ascii="Arial" w:hAnsi="Arial" w:cs="Arial"/>
          <w:color w:val="002060"/>
          <w:sz w:val="22"/>
          <w:szCs w:val="22"/>
        </w:rPr>
        <w:t>In patient</w:t>
      </w:r>
      <w:proofErr w:type="spellEnd"/>
      <w:r w:rsidRPr="006778B7">
        <w:rPr>
          <w:rFonts w:ascii="Arial" w:hAnsi="Arial" w:cs="Arial"/>
          <w:color w:val="002060"/>
          <w:sz w:val="22"/>
          <w:szCs w:val="22"/>
        </w:rPr>
        <w:t xml:space="preserve"> beds are located in the RAH </w:t>
      </w:r>
      <w:proofErr w:type="spellStart"/>
      <w:r w:rsidRPr="006778B7">
        <w:rPr>
          <w:rFonts w:ascii="Arial" w:hAnsi="Arial" w:cs="Arial"/>
          <w:color w:val="002060"/>
          <w:sz w:val="22"/>
          <w:szCs w:val="22"/>
        </w:rPr>
        <w:t>with out</w:t>
      </w:r>
      <w:proofErr w:type="spellEnd"/>
      <w:r w:rsidRPr="006778B7">
        <w:rPr>
          <w:rFonts w:ascii="Arial" w:hAnsi="Arial" w:cs="Arial"/>
          <w:color w:val="002060"/>
          <w:sz w:val="22"/>
          <w:szCs w:val="22"/>
        </w:rPr>
        <w:t xml:space="preserve"> patient and day </w:t>
      </w:r>
      <w:proofErr w:type="spellStart"/>
      <w:r w:rsidRPr="006778B7">
        <w:rPr>
          <w:rFonts w:ascii="Arial" w:hAnsi="Arial" w:cs="Arial"/>
          <w:color w:val="002060"/>
          <w:sz w:val="22"/>
          <w:szCs w:val="22"/>
        </w:rPr>
        <w:t>case</w:t>
      </w:r>
      <w:proofErr w:type="spellEnd"/>
      <w:r w:rsidRPr="006778B7">
        <w:rPr>
          <w:rFonts w:ascii="Arial" w:hAnsi="Arial" w:cs="Arial"/>
          <w:color w:val="002060"/>
          <w:sz w:val="22"/>
          <w:szCs w:val="22"/>
        </w:rPr>
        <w:t xml:space="preserve"> facilities at the Vale of Leven and Inverclyde Royal Hospitals.</w:t>
      </w:r>
    </w:p>
    <w:p w14:paraId="36DB6B39" w14:textId="77777777" w:rsidR="005A0033" w:rsidRPr="006778B7" w:rsidRDefault="005A0033" w:rsidP="008A52ED">
      <w:pPr>
        <w:rPr>
          <w:rFonts w:ascii="Arial" w:hAnsi="Arial" w:cs="Arial"/>
          <w:i/>
          <w:iCs/>
          <w:color w:val="002060"/>
          <w:bdr w:val="none" w:sz="0" w:space="0" w:color="auto" w:frame="1"/>
          <w:shd w:val="clear" w:color="auto" w:fill="FFFFFF"/>
        </w:rPr>
      </w:pPr>
    </w:p>
    <w:p w14:paraId="50A1EDD3" w14:textId="6B01CA87" w:rsidR="008A52ED" w:rsidRPr="006778B7" w:rsidRDefault="005A0033" w:rsidP="008A52ED">
      <w:pPr>
        <w:rPr>
          <w:rFonts w:ascii="Arial" w:hAnsi="Arial" w:cs="Arial"/>
          <w:color w:val="002060"/>
          <w:sz w:val="22"/>
          <w:szCs w:val="22"/>
        </w:rPr>
      </w:pPr>
      <w:bookmarkStart w:id="0" w:name="_Hlk66176083"/>
      <w:r w:rsidRPr="006778B7">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3EC39BC9" w14:textId="713C3E1D" w:rsidR="005A0033" w:rsidRPr="006778B7" w:rsidRDefault="005A0033" w:rsidP="008A52ED">
      <w:pPr>
        <w:rPr>
          <w:rFonts w:ascii="Arial" w:hAnsi="Arial" w:cs="Arial"/>
          <w:color w:val="002060"/>
          <w:sz w:val="22"/>
          <w:szCs w:val="22"/>
        </w:rPr>
      </w:pPr>
    </w:p>
    <w:p w14:paraId="146FC228" w14:textId="060FD733" w:rsidR="005A0033" w:rsidRPr="006778B7"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6778B7">
        <w:rPr>
          <w:rFonts w:ascii="Arial" w:hAnsi="Arial" w:cs="Arial"/>
          <w:i/>
          <w:iCs/>
          <w:color w:val="002060"/>
          <w:sz w:val="22"/>
          <w:szCs w:val="22"/>
          <w:bdr w:val="none" w:sz="0" w:space="0" w:color="auto" w:frame="1"/>
        </w:rPr>
        <w:t>NHS Greater Glasgow and Clyde encourages applications from all sections of the community. We promote a culture of inclusion across the organisation and are proud of the diverse workforce we have. Applications from UK, EU  and non-EU candidates will be welcomed.</w:t>
      </w:r>
    </w:p>
    <w:p w14:paraId="28BF8477" w14:textId="77777777" w:rsidR="005A0033" w:rsidRPr="006778B7" w:rsidRDefault="005A0033" w:rsidP="005A0033">
      <w:pPr>
        <w:pStyle w:val="NormalWeb"/>
        <w:shd w:val="clear" w:color="auto" w:fill="FFFFFF"/>
        <w:spacing w:after="0"/>
        <w:jc w:val="both"/>
        <w:rPr>
          <w:rFonts w:ascii="Calibri" w:hAnsi="Calibri" w:cs="Calibri"/>
          <w:color w:val="002060"/>
          <w:sz w:val="22"/>
          <w:szCs w:val="22"/>
        </w:rPr>
      </w:pPr>
    </w:p>
    <w:p w14:paraId="1E7828B6" w14:textId="2B7B89CC" w:rsidR="005A0033" w:rsidRPr="006778B7"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6778B7">
        <w:rPr>
          <w:rFonts w:ascii="Arial" w:hAnsi="Arial" w:cs="Arial"/>
          <w:b/>
          <w:bCs/>
          <w:i/>
          <w:iCs/>
          <w:color w:val="002060"/>
          <w:sz w:val="22"/>
          <w:szCs w:val="22"/>
          <w:bdr w:val="none" w:sz="0" w:space="0" w:color="auto" w:frame="1"/>
          <w:lang w:val="en"/>
        </w:rPr>
        <w:t>Right to work in the United Kingdom</w:t>
      </w:r>
    </w:p>
    <w:p w14:paraId="3D622230" w14:textId="77777777" w:rsidR="005A0033" w:rsidRPr="006778B7" w:rsidRDefault="005A0033" w:rsidP="005A0033">
      <w:pPr>
        <w:pStyle w:val="NormalWeb"/>
        <w:shd w:val="clear" w:color="auto" w:fill="FFFFFF"/>
        <w:spacing w:after="0"/>
        <w:rPr>
          <w:rFonts w:ascii="Calibri" w:hAnsi="Calibri" w:cs="Calibri"/>
          <w:color w:val="002060"/>
          <w:sz w:val="22"/>
          <w:szCs w:val="22"/>
        </w:rPr>
      </w:pPr>
    </w:p>
    <w:p w14:paraId="02BEA018" w14:textId="402DA53E" w:rsidR="005A0033" w:rsidRPr="006778B7"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6778B7">
        <w:rPr>
          <w:rFonts w:ascii="Arial" w:hAnsi="Arial" w:cs="Arial"/>
          <w:i/>
          <w:iCs/>
          <w:color w:val="002060"/>
          <w:sz w:val="22"/>
          <w:szCs w:val="22"/>
          <w:bdr w:val="none" w:sz="0" w:space="0" w:color="auto" w:frame="1"/>
          <w:lang w:val="en"/>
        </w:rPr>
        <w:t>Anyone from outside of the United Kingdom (UK), excluding from the Republic of Ireland will need permission from </w:t>
      </w:r>
      <w:hyperlink r:id="rId16" w:tgtFrame="_blank" w:history="1">
        <w:r w:rsidRPr="006778B7">
          <w:rPr>
            <w:rStyle w:val="Hyperlink"/>
            <w:rFonts w:ascii="Arial" w:hAnsi="Arial" w:cs="Arial"/>
            <w:i/>
            <w:iCs/>
            <w:color w:val="002060"/>
            <w:sz w:val="22"/>
            <w:szCs w:val="22"/>
            <w:bdr w:val="none" w:sz="0" w:space="0" w:color="auto" w:frame="1"/>
            <w:lang w:val="en"/>
          </w:rPr>
          <w:t>UK Visas and Immigration</w:t>
        </w:r>
      </w:hyperlink>
      <w:r w:rsidRPr="006778B7">
        <w:rPr>
          <w:rFonts w:ascii="Arial" w:hAnsi="Arial" w:cs="Arial"/>
          <w:i/>
          <w:iCs/>
          <w:color w:val="002060"/>
          <w:sz w:val="22"/>
          <w:szCs w:val="22"/>
          <w:bdr w:val="none" w:sz="0" w:space="0" w:color="auto" w:frame="1"/>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3229167D" w14:textId="77777777" w:rsidR="005A0033" w:rsidRPr="006778B7" w:rsidRDefault="005A0033" w:rsidP="005A0033">
      <w:pPr>
        <w:pStyle w:val="NormalWeb"/>
        <w:shd w:val="clear" w:color="auto" w:fill="FFFFFF"/>
        <w:spacing w:after="0"/>
        <w:rPr>
          <w:color w:val="002060"/>
        </w:rPr>
      </w:pPr>
    </w:p>
    <w:p w14:paraId="66106141" w14:textId="77777777" w:rsidR="005A0033" w:rsidRPr="006778B7" w:rsidRDefault="005A0033" w:rsidP="005A0033">
      <w:pPr>
        <w:pStyle w:val="NormalWeb"/>
        <w:shd w:val="clear" w:color="auto" w:fill="FFFFFF"/>
        <w:spacing w:after="0"/>
        <w:rPr>
          <w:rFonts w:ascii="Calibri" w:hAnsi="Calibri" w:cs="Calibri"/>
          <w:color w:val="002060"/>
          <w:sz w:val="22"/>
          <w:szCs w:val="22"/>
        </w:rPr>
      </w:pPr>
      <w:r w:rsidRPr="006778B7">
        <w:rPr>
          <w:rFonts w:ascii="Arial" w:hAnsi="Arial" w:cs="Arial"/>
          <w:i/>
          <w:iCs/>
          <w:color w:val="002060"/>
          <w:sz w:val="22"/>
          <w:szCs w:val="22"/>
          <w:bdr w:val="none" w:sz="0" w:space="0" w:color="auto" w:frame="1"/>
          <w:lang w:val="en"/>
        </w:rPr>
        <w:t>To obtain a visa or entry clearance, you will need to meet certain requirements and demonstrate you have the right the work in the UK via:</w:t>
      </w:r>
    </w:p>
    <w:p w14:paraId="1D6FDEB9" w14:textId="77777777" w:rsidR="005A0033" w:rsidRPr="006778B7" w:rsidRDefault="005A0033" w:rsidP="005A0033">
      <w:pPr>
        <w:pStyle w:val="NormalWeb"/>
        <w:shd w:val="clear" w:color="auto" w:fill="FFFFFF"/>
        <w:spacing w:after="0"/>
        <w:ind w:left="1080" w:hanging="360"/>
        <w:rPr>
          <w:rFonts w:ascii="Calibri" w:hAnsi="Calibri" w:cs="Calibri"/>
          <w:color w:val="002060"/>
          <w:sz w:val="22"/>
          <w:szCs w:val="22"/>
        </w:rPr>
      </w:pPr>
      <w:r w:rsidRPr="006778B7">
        <w:rPr>
          <w:rFonts w:ascii="Symbol" w:hAnsi="Symbol" w:cs="Calibri"/>
          <w:color w:val="002060"/>
          <w:sz w:val="22"/>
          <w:szCs w:val="22"/>
          <w:bdr w:val="none" w:sz="0" w:space="0" w:color="auto" w:frame="1"/>
          <w:lang w:val="en"/>
        </w:rPr>
        <w:t></w:t>
      </w:r>
      <w:r w:rsidRPr="006778B7">
        <w:rPr>
          <w:color w:val="002060"/>
          <w:sz w:val="14"/>
          <w:szCs w:val="14"/>
          <w:bdr w:val="none" w:sz="0" w:space="0" w:color="auto" w:frame="1"/>
          <w:lang w:val="en"/>
        </w:rPr>
        <w:t>         </w:t>
      </w:r>
      <w:r w:rsidRPr="006778B7">
        <w:rPr>
          <w:rFonts w:ascii="Arial" w:hAnsi="Arial" w:cs="Arial"/>
          <w:i/>
          <w:iCs/>
          <w:color w:val="002060"/>
          <w:sz w:val="22"/>
          <w:szCs w:val="22"/>
          <w:bdr w:val="none" w:sz="0" w:space="0" w:color="auto" w:frame="1"/>
          <w:lang w:val="en"/>
        </w:rPr>
        <w:t>the points-based immigration system</w:t>
      </w:r>
    </w:p>
    <w:p w14:paraId="67C01D18" w14:textId="77777777" w:rsidR="005A0033" w:rsidRPr="006778B7" w:rsidRDefault="005A0033" w:rsidP="005A0033">
      <w:pPr>
        <w:pStyle w:val="NormalWeb"/>
        <w:shd w:val="clear" w:color="auto" w:fill="FFFFFF"/>
        <w:spacing w:after="0"/>
        <w:ind w:left="1080" w:hanging="360"/>
        <w:rPr>
          <w:rFonts w:ascii="Calibri" w:hAnsi="Calibri" w:cs="Calibri"/>
          <w:color w:val="002060"/>
          <w:sz w:val="22"/>
          <w:szCs w:val="22"/>
        </w:rPr>
      </w:pPr>
      <w:r w:rsidRPr="006778B7">
        <w:rPr>
          <w:rFonts w:ascii="Symbol" w:hAnsi="Symbol" w:cs="Calibri"/>
          <w:color w:val="002060"/>
          <w:sz w:val="22"/>
          <w:szCs w:val="22"/>
          <w:bdr w:val="none" w:sz="0" w:space="0" w:color="auto" w:frame="1"/>
          <w:lang w:val="en"/>
        </w:rPr>
        <w:t></w:t>
      </w:r>
      <w:r w:rsidRPr="006778B7">
        <w:rPr>
          <w:color w:val="002060"/>
          <w:sz w:val="14"/>
          <w:szCs w:val="14"/>
          <w:bdr w:val="none" w:sz="0" w:space="0" w:color="auto" w:frame="1"/>
          <w:lang w:val="en"/>
        </w:rPr>
        <w:t>         </w:t>
      </w:r>
      <w:r w:rsidRPr="006778B7">
        <w:rPr>
          <w:rFonts w:ascii="Arial" w:hAnsi="Arial" w:cs="Arial"/>
          <w:i/>
          <w:iCs/>
          <w:color w:val="002060"/>
          <w:sz w:val="22"/>
          <w:szCs w:val="22"/>
          <w:bdr w:val="none" w:sz="0" w:space="0" w:color="auto" w:frame="1"/>
          <w:lang w:val="en"/>
        </w:rPr>
        <w:t>the EU settlement scheme</w:t>
      </w:r>
    </w:p>
    <w:p w14:paraId="50292345" w14:textId="77777777" w:rsidR="005A0033" w:rsidRPr="006778B7" w:rsidRDefault="005A0033" w:rsidP="005A0033">
      <w:pPr>
        <w:pStyle w:val="NormalWeb"/>
        <w:shd w:val="clear" w:color="auto" w:fill="FFFFFF"/>
        <w:spacing w:after="0"/>
        <w:ind w:left="1080" w:hanging="360"/>
        <w:rPr>
          <w:rFonts w:ascii="Calibri" w:hAnsi="Calibri" w:cs="Calibri"/>
          <w:color w:val="002060"/>
          <w:sz w:val="22"/>
          <w:szCs w:val="22"/>
        </w:rPr>
      </w:pPr>
      <w:r w:rsidRPr="006778B7">
        <w:rPr>
          <w:rFonts w:ascii="Symbol" w:hAnsi="Symbol" w:cs="Calibri"/>
          <w:color w:val="002060"/>
          <w:sz w:val="22"/>
          <w:szCs w:val="22"/>
          <w:bdr w:val="none" w:sz="0" w:space="0" w:color="auto" w:frame="1"/>
          <w:lang w:val="en"/>
        </w:rPr>
        <w:t></w:t>
      </w:r>
      <w:r w:rsidRPr="006778B7">
        <w:rPr>
          <w:color w:val="002060"/>
          <w:sz w:val="14"/>
          <w:szCs w:val="14"/>
          <w:bdr w:val="none" w:sz="0" w:space="0" w:color="auto" w:frame="1"/>
          <w:lang w:val="en"/>
        </w:rPr>
        <w:t>         </w:t>
      </w:r>
      <w:r w:rsidRPr="006778B7">
        <w:rPr>
          <w:rFonts w:ascii="Arial" w:hAnsi="Arial" w:cs="Arial"/>
          <w:i/>
          <w:iCs/>
          <w:color w:val="002060"/>
          <w:sz w:val="22"/>
          <w:szCs w:val="22"/>
          <w:bdr w:val="none" w:sz="0" w:space="0" w:color="auto" w:frame="1"/>
          <w:lang w:val="en"/>
        </w:rPr>
        <w:t>a biometric residence permit</w:t>
      </w:r>
    </w:p>
    <w:p w14:paraId="0284542A" w14:textId="77777777" w:rsidR="005A0033" w:rsidRPr="006778B7"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p>
    <w:p w14:paraId="553AEA14" w14:textId="1659EB15" w:rsidR="005A0033" w:rsidRPr="006778B7"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6778B7">
        <w:rPr>
          <w:rFonts w:ascii="Arial" w:hAnsi="Arial" w:cs="Arial"/>
          <w:i/>
          <w:iCs/>
          <w:color w:val="002060"/>
          <w:sz w:val="22"/>
          <w:szCs w:val="22"/>
          <w:bdr w:val="none" w:sz="0" w:space="0" w:color="auto" w:frame="1"/>
          <w:lang w:val="en"/>
        </w:rPr>
        <w:lastRenderedPageBreak/>
        <w:t>A new </w:t>
      </w:r>
      <w:hyperlink r:id="rId17" w:tgtFrame="_blank" w:history="1">
        <w:r w:rsidRPr="006778B7">
          <w:rPr>
            <w:rStyle w:val="Hyperlink"/>
            <w:rFonts w:ascii="Arial" w:hAnsi="Arial" w:cs="Arial"/>
            <w:i/>
            <w:iCs/>
            <w:color w:val="002060"/>
            <w:sz w:val="22"/>
            <w:szCs w:val="22"/>
            <w:bdr w:val="none" w:sz="0" w:space="0" w:color="auto" w:frame="1"/>
            <w:lang w:val="en"/>
          </w:rPr>
          <w:t>points-based immigration system</w:t>
        </w:r>
      </w:hyperlink>
      <w:r w:rsidRPr="006778B7">
        <w:rPr>
          <w:rFonts w:ascii="Arial" w:hAnsi="Arial" w:cs="Arial"/>
          <w:i/>
          <w:iCs/>
          <w:color w:val="002060"/>
          <w:sz w:val="22"/>
          <w:szCs w:val="22"/>
          <w:bdr w:val="none" w:sz="0" w:space="0" w:color="auto" w:frame="1"/>
          <w:lang w:val="en"/>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6778B7">
          <w:rPr>
            <w:rStyle w:val="Hyperlink"/>
            <w:rFonts w:ascii="Arial" w:hAnsi="Arial" w:cs="Arial"/>
            <w:i/>
            <w:iCs/>
            <w:color w:val="002060"/>
            <w:sz w:val="22"/>
            <w:szCs w:val="22"/>
            <w:bdr w:val="none" w:sz="0" w:space="0" w:color="auto" w:frame="1"/>
            <w:lang w:val="en"/>
          </w:rPr>
          <w:t>EU settlement scheme</w:t>
        </w:r>
      </w:hyperlink>
      <w:r w:rsidRPr="006778B7">
        <w:rPr>
          <w:rFonts w:ascii="Arial" w:hAnsi="Arial" w:cs="Arial"/>
          <w:i/>
          <w:iCs/>
          <w:color w:val="002060"/>
          <w:sz w:val="22"/>
          <w:szCs w:val="22"/>
          <w:bdr w:val="none" w:sz="0" w:space="0" w:color="auto" w:frame="1"/>
          <w:lang w:val="en"/>
        </w:rPr>
        <w:t>.</w:t>
      </w:r>
    </w:p>
    <w:p w14:paraId="129C5541" w14:textId="77777777" w:rsidR="005A0033" w:rsidRPr="006778B7" w:rsidRDefault="005A0033" w:rsidP="005A0033">
      <w:pPr>
        <w:pStyle w:val="NormalWeb"/>
        <w:shd w:val="clear" w:color="auto" w:fill="FFFFFF"/>
        <w:spacing w:after="0"/>
        <w:rPr>
          <w:rFonts w:ascii="Calibri" w:hAnsi="Calibri" w:cs="Calibri"/>
          <w:color w:val="002060"/>
          <w:sz w:val="22"/>
          <w:szCs w:val="22"/>
        </w:rPr>
      </w:pPr>
    </w:p>
    <w:p w14:paraId="5032DD34" w14:textId="77777777" w:rsidR="005A0033" w:rsidRPr="006778B7" w:rsidRDefault="005A0033" w:rsidP="005A0033">
      <w:pPr>
        <w:pStyle w:val="NormalWeb"/>
        <w:shd w:val="clear" w:color="auto" w:fill="FFFFFF"/>
        <w:spacing w:after="0"/>
        <w:rPr>
          <w:rFonts w:ascii="Calibri" w:hAnsi="Calibri" w:cs="Calibri"/>
          <w:color w:val="002060"/>
          <w:sz w:val="22"/>
          <w:szCs w:val="22"/>
        </w:rPr>
      </w:pPr>
      <w:r w:rsidRPr="006778B7">
        <w:rPr>
          <w:rFonts w:ascii="Arial" w:hAnsi="Arial" w:cs="Arial"/>
          <w:i/>
          <w:iCs/>
          <w:color w:val="002060"/>
          <w:sz w:val="22"/>
          <w:szCs w:val="22"/>
          <w:bdr w:val="none" w:sz="0" w:space="0" w:color="auto" w:frame="1"/>
          <w:lang w:val="en"/>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6778B7">
          <w:rPr>
            <w:rStyle w:val="Hyperlink"/>
            <w:rFonts w:ascii="Arial" w:hAnsi="Arial" w:cs="Arial"/>
            <w:i/>
            <w:iCs/>
            <w:color w:val="002060"/>
            <w:sz w:val="22"/>
            <w:szCs w:val="22"/>
            <w:bdr w:val="none" w:sz="0" w:space="0" w:color="auto" w:frame="1"/>
            <w:lang w:val="en"/>
          </w:rPr>
          <w:t>skilled worker visa</w:t>
        </w:r>
      </w:hyperlink>
      <w:r w:rsidRPr="006778B7">
        <w:rPr>
          <w:rFonts w:ascii="Arial" w:hAnsi="Arial" w:cs="Arial"/>
          <w:i/>
          <w:iCs/>
          <w:color w:val="002060"/>
          <w:sz w:val="22"/>
          <w:szCs w:val="22"/>
          <w:bdr w:val="none" w:sz="0" w:space="0" w:color="auto" w:frame="1"/>
          <w:lang w:val="en"/>
        </w:rPr>
        <w:t>.  A </w:t>
      </w:r>
      <w:hyperlink r:id="rId20" w:tgtFrame="_blank" w:history="1">
        <w:r w:rsidRPr="006778B7">
          <w:rPr>
            <w:rStyle w:val="Hyperlink"/>
            <w:rFonts w:ascii="Arial" w:hAnsi="Arial" w:cs="Arial"/>
            <w:i/>
            <w:iCs/>
            <w:color w:val="002060"/>
            <w:sz w:val="22"/>
            <w:szCs w:val="22"/>
            <w:bdr w:val="none" w:sz="0" w:space="0" w:color="auto" w:frame="1"/>
            <w:lang w:val="en"/>
          </w:rPr>
          <w:t>Health and Care Worker visa</w:t>
        </w:r>
      </w:hyperlink>
      <w:r w:rsidRPr="006778B7">
        <w:rPr>
          <w:rFonts w:ascii="Arial" w:hAnsi="Arial" w:cs="Arial"/>
          <w:i/>
          <w:iCs/>
          <w:color w:val="002060"/>
          <w:sz w:val="22"/>
          <w:szCs w:val="22"/>
          <w:bdr w:val="none" w:sz="0" w:space="0" w:color="auto" w:frame="1"/>
          <w:lang w:val="en"/>
        </w:rPr>
        <w:t> allows health and care professionals to come to or stay in the UK to do an eligible job with the NHS, an NHS supplier or in adult social care.</w:t>
      </w:r>
    </w:p>
    <w:p w14:paraId="6C03D108" w14:textId="77777777" w:rsidR="005A0033" w:rsidRPr="006778B7"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p>
    <w:p w14:paraId="4A5CE8DC" w14:textId="79C29515" w:rsidR="005A0033" w:rsidRPr="006778B7"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6778B7">
        <w:rPr>
          <w:rFonts w:ascii="Arial" w:hAnsi="Arial" w:cs="Arial"/>
          <w:b/>
          <w:bCs/>
          <w:i/>
          <w:iCs/>
          <w:color w:val="002060"/>
          <w:sz w:val="22"/>
          <w:szCs w:val="22"/>
          <w:bdr w:val="none" w:sz="0" w:space="0" w:color="auto" w:frame="1"/>
          <w:lang w:val="en"/>
        </w:rPr>
        <w:t>EU settlement scheme</w:t>
      </w:r>
    </w:p>
    <w:p w14:paraId="3C0C708B" w14:textId="77777777" w:rsidR="005A0033" w:rsidRPr="006778B7" w:rsidRDefault="005A0033" w:rsidP="005A0033">
      <w:pPr>
        <w:pStyle w:val="NormalWeb"/>
        <w:shd w:val="clear" w:color="auto" w:fill="FFFFFF"/>
        <w:spacing w:after="0"/>
        <w:rPr>
          <w:rFonts w:ascii="Calibri" w:hAnsi="Calibri" w:cs="Calibri"/>
          <w:color w:val="002060"/>
          <w:sz w:val="22"/>
          <w:szCs w:val="22"/>
        </w:rPr>
      </w:pPr>
    </w:p>
    <w:p w14:paraId="695E1902" w14:textId="6977152B" w:rsidR="005A0033" w:rsidRPr="006778B7"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6778B7">
        <w:rPr>
          <w:rFonts w:ascii="Arial" w:hAnsi="Arial" w:cs="Arial"/>
          <w:i/>
          <w:iCs/>
          <w:color w:val="002060"/>
          <w:sz w:val="22"/>
          <w:szCs w:val="22"/>
          <w:bdr w:val="none" w:sz="0" w:space="0" w:color="auto" w:frame="1"/>
          <w:lang w:val="en"/>
        </w:rPr>
        <w:t>Free movement with the European Union (EU) ended on 31 December 2020 and there are new arrangements for EU citizens.</w:t>
      </w:r>
    </w:p>
    <w:p w14:paraId="1873F6CE" w14:textId="77777777" w:rsidR="005A0033" w:rsidRPr="006778B7" w:rsidRDefault="005A0033" w:rsidP="005A0033">
      <w:pPr>
        <w:pStyle w:val="NormalWeb"/>
        <w:shd w:val="clear" w:color="auto" w:fill="FFFFFF"/>
        <w:spacing w:after="0"/>
        <w:rPr>
          <w:rFonts w:ascii="Calibri" w:hAnsi="Calibri" w:cs="Calibri"/>
          <w:color w:val="002060"/>
          <w:sz w:val="22"/>
          <w:szCs w:val="22"/>
        </w:rPr>
      </w:pPr>
    </w:p>
    <w:p w14:paraId="2F27E568" w14:textId="6E902010" w:rsidR="005A0033" w:rsidRPr="006778B7"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6778B7">
        <w:rPr>
          <w:rFonts w:ascii="Arial" w:hAnsi="Arial" w:cs="Arial"/>
          <w:i/>
          <w:iCs/>
          <w:color w:val="002060"/>
          <w:sz w:val="22"/>
          <w:szCs w:val="22"/>
          <w:bdr w:val="none" w:sz="0" w:space="0" w:color="auto" w:frame="1"/>
          <w:lang w:val="en"/>
        </w:rPr>
        <w:t>The EU settlement scheme provides EU nationals with a route to residency in the UK. EU nationals who arrived in the UK by 11pm on 31 December 2020 have until 30 June 2021 to apply to the </w:t>
      </w:r>
      <w:hyperlink r:id="rId21" w:tgtFrame="_blank" w:history="1">
        <w:r w:rsidRPr="006778B7">
          <w:rPr>
            <w:rStyle w:val="Hyperlink"/>
            <w:rFonts w:ascii="Arial" w:hAnsi="Arial" w:cs="Arial"/>
            <w:i/>
            <w:iCs/>
            <w:color w:val="002060"/>
            <w:sz w:val="22"/>
            <w:szCs w:val="22"/>
            <w:bdr w:val="none" w:sz="0" w:space="0" w:color="auto" w:frame="1"/>
            <w:lang w:val="en"/>
          </w:rPr>
          <w:t>scheme</w:t>
        </w:r>
      </w:hyperlink>
      <w:r w:rsidRPr="006778B7">
        <w:rPr>
          <w:rFonts w:ascii="Arial" w:hAnsi="Arial" w:cs="Arial"/>
          <w:i/>
          <w:iCs/>
          <w:color w:val="002060"/>
          <w:sz w:val="22"/>
          <w:szCs w:val="22"/>
          <w:bdr w:val="none" w:sz="0" w:space="0" w:color="auto" w:frame="1"/>
          <w:lang w:val="en"/>
        </w:rPr>
        <w:t>.  If you are an EU, EEA or Swiss citizen and don't already have temporary or permanent leave to remain, you and your family can apply to the </w:t>
      </w:r>
      <w:hyperlink r:id="rId22" w:tgtFrame="_blank" w:history="1">
        <w:r w:rsidRPr="006778B7">
          <w:rPr>
            <w:rStyle w:val="Hyperlink"/>
            <w:rFonts w:ascii="Arial" w:hAnsi="Arial" w:cs="Arial"/>
            <w:i/>
            <w:iCs/>
            <w:color w:val="002060"/>
            <w:sz w:val="22"/>
            <w:szCs w:val="22"/>
            <w:bdr w:val="none" w:sz="0" w:space="0" w:color="auto" w:frame="1"/>
            <w:lang w:val="en"/>
          </w:rPr>
          <w:t>EU settlement scheme</w:t>
        </w:r>
      </w:hyperlink>
      <w:r w:rsidRPr="006778B7">
        <w:rPr>
          <w:rFonts w:ascii="Arial" w:hAnsi="Arial" w:cs="Arial"/>
          <w:i/>
          <w:iCs/>
          <w:color w:val="002060"/>
          <w:sz w:val="22"/>
          <w:szCs w:val="22"/>
          <w:bdr w:val="none" w:sz="0" w:space="0" w:color="auto" w:frame="1"/>
          <w:lang w:val="en"/>
        </w:rPr>
        <w:t> to continue living in the UK after 30 June 2021. If your application is successful, you will receive either pre-settled status or settled status.</w:t>
      </w:r>
      <w:bookmarkEnd w:id="0"/>
      <w:r w:rsidRPr="006778B7">
        <w:rPr>
          <w:rFonts w:ascii="Arial" w:hAnsi="Arial" w:cs="Arial"/>
          <w:i/>
          <w:iCs/>
          <w:color w:val="002060"/>
          <w:sz w:val="22"/>
          <w:szCs w:val="22"/>
          <w:bdr w:val="none" w:sz="0" w:space="0" w:color="auto" w:frame="1"/>
          <w:lang w:val="en"/>
        </w:rPr>
        <w:t>  </w:t>
      </w:r>
    </w:p>
    <w:p w14:paraId="2A2AF0E3" w14:textId="357EE61C" w:rsidR="000D5B1B" w:rsidRPr="006778B7" w:rsidRDefault="000D5B1B" w:rsidP="005A0033">
      <w:pPr>
        <w:pStyle w:val="NormalWeb"/>
        <w:shd w:val="clear" w:color="auto" w:fill="FFFFFF"/>
        <w:spacing w:after="0"/>
        <w:rPr>
          <w:rFonts w:ascii="Arial" w:hAnsi="Arial" w:cs="Arial"/>
          <w:i/>
          <w:iCs/>
          <w:color w:val="002060"/>
          <w:sz w:val="22"/>
          <w:szCs w:val="22"/>
          <w:bdr w:val="none" w:sz="0" w:space="0" w:color="auto" w:frame="1"/>
          <w:lang w:val="en"/>
        </w:rPr>
      </w:pPr>
    </w:p>
    <w:p w14:paraId="428875FC" w14:textId="77777777" w:rsidR="000D5B1B" w:rsidRPr="006778B7"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6778B7">
        <w:rPr>
          <w:rFonts w:ascii="Arial" w:hAnsi="Arial" w:cs="Arial"/>
          <w:i/>
          <w:iCs/>
          <w:color w:val="002060"/>
          <w:sz w:val="22"/>
          <w:szCs w:val="22"/>
          <w:bdr w:val="none" w:sz="0" w:space="0" w:color="auto" w:frame="1"/>
          <w:lang w:val="en"/>
        </w:rPr>
        <w:t>EU, EEA or Swiss nationals are strongly encouraged to join the </w:t>
      </w:r>
      <w:hyperlink r:id="rId23" w:tgtFrame="_blank" w:history="1">
        <w:r w:rsidRPr="006778B7">
          <w:rPr>
            <w:i/>
            <w:iCs/>
            <w:color w:val="002060"/>
            <w:sz w:val="22"/>
            <w:szCs w:val="22"/>
            <w:lang w:val="en"/>
          </w:rPr>
          <w:t>EU Settlement Scheme</w:t>
        </w:r>
      </w:hyperlink>
      <w:r w:rsidRPr="006778B7">
        <w:rPr>
          <w:rFonts w:ascii="Arial" w:hAnsi="Arial" w:cs="Arial"/>
          <w:i/>
          <w:iCs/>
          <w:color w:val="002060"/>
          <w:sz w:val="22"/>
          <w:szCs w:val="22"/>
          <w:bdr w:val="none" w:sz="0" w:space="0" w:color="auto" w:frame="1"/>
          <w:lang w:val="en"/>
        </w:rPr>
        <w:t> prior to 30th June 2021.  As part of the recruitment process, you will be required to produce proof of your EU Settlement status from 1st July 2021 to demonstrate your Right to Work in the United Kingdom.</w:t>
      </w:r>
    </w:p>
    <w:p w14:paraId="08232B94" w14:textId="77777777" w:rsidR="000D5B1B" w:rsidRPr="006778B7"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6778B7">
        <w:rPr>
          <w:rFonts w:ascii="Arial" w:hAnsi="Arial" w:cs="Arial"/>
          <w:i/>
          <w:iCs/>
          <w:color w:val="002060"/>
          <w:sz w:val="22"/>
          <w:szCs w:val="22"/>
          <w:bdr w:val="none" w:sz="0" w:space="0" w:color="auto" w:frame="1"/>
          <w:lang w:val="en"/>
        </w:rPr>
        <w:t> </w:t>
      </w:r>
    </w:p>
    <w:p w14:paraId="484B76E0" w14:textId="77777777" w:rsidR="000D5B1B" w:rsidRPr="006778B7"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6778B7">
        <w:rPr>
          <w:rFonts w:ascii="Arial" w:hAnsi="Arial" w:cs="Arial"/>
          <w:i/>
          <w:iCs/>
          <w:color w:val="002060"/>
          <w:sz w:val="22"/>
          <w:szCs w:val="22"/>
          <w:bdr w:val="none" w:sz="0" w:space="0" w:color="auto" w:frame="1"/>
          <w:lang w:val="en"/>
        </w:rPr>
        <w:t>Existing employees may be asked to provide evidence of their EU Settlement Status from 1st July 2021.</w:t>
      </w:r>
    </w:p>
    <w:p w14:paraId="121C4C5D" w14:textId="77777777" w:rsidR="000D5B1B" w:rsidRPr="006778B7"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6778B7">
        <w:rPr>
          <w:rFonts w:ascii="Arial" w:hAnsi="Arial" w:cs="Arial"/>
          <w:i/>
          <w:iCs/>
          <w:color w:val="002060"/>
          <w:sz w:val="22"/>
          <w:szCs w:val="22"/>
          <w:bdr w:val="none" w:sz="0" w:space="0" w:color="auto" w:frame="1"/>
          <w:lang w:val="en"/>
        </w:rPr>
        <w:t> </w:t>
      </w:r>
    </w:p>
    <w:p w14:paraId="604E9A75" w14:textId="5F03B6E0" w:rsidR="000D5B1B" w:rsidRPr="006778B7" w:rsidRDefault="000D5B1B" w:rsidP="000D5B1B">
      <w:pPr>
        <w:pStyle w:val="NormalWeb"/>
        <w:shd w:val="clear" w:color="auto" w:fill="FFFFFF"/>
        <w:spacing w:after="0"/>
        <w:jc w:val="both"/>
        <w:rPr>
          <w:rFonts w:ascii="Calibri" w:hAnsi="Calibri" w:cs="Calibri"/>
          <w:color w:val="002060"/>
          <w:sz w:val="22"/>
          <w:szCs w:val="22"/>
        </w:rPr>
      </w:pPr>
      <w:r w:rsidRPr="006778B7">
        <w:rPr>
          <w:rFonts w:ascii="Arial" w:hAnsi="Arial" w:cs="Arial"/>
          <w:i/>
          <w:iCs/>
          <w:color w:val="002060"/>
          <w:sz w:val="22"/>
          <w:szCs w:val="22"/>
          <w:bdr w:val="none" w:sz="0" w:space="0" w:color="auto" w:frame="1"/>
          <w:lang w:val="en"/>
        </w:rPr>
        <w:t>Further information:</w:t>
      </w:r>
      <w:r w:rsidRPr="006778B7">
        <w:rPr>
          <w:rFonts w:ascii="Arial" w:hAnsi="Arial" w:cs="Arial"/>
          <w:color w:val="002060"/>
          <w:bdr w:val="none" w:sz="0" w:space="0" w:color="auto" w:frame="1"/>
        </w:rPr>
        <w:t> </w:t>
      </w:r>
      <w:hyperlink r:id="rId24" w:tgtFrame="_blank" w:history="1">
        <w:r w:rsidRPr="006778B7">
          <w:rPr>
            <w:rStyle w:val="Hyperlink"/>
            <w:rFonts w:ascii="Arial" w:hAnsi="Arial" w:cs="Arial"/>
            <w:color w:val="002060"/>
            <w:bdr w:val="none" w:sz="0" w:space="0" w:color="auto" w:frame="1"/>
          </w:rPr>
          <w:t>https://www.gov.uk/settled-status-eu-citizens-families</w:t>
        </w:r>
      </w:hyperlink>
      <w:r w:rsidRPr="006778B7">
        <w:rPr>
          <w:rFonts w:ascii="Arial" w:hAnsi="Arial" w:cs="Arial"/>
          <w:color w:val="002060"/>
          <w:bdr w:val="none" w:sz="0" w:space="0" w:color="auto" w:frame="1"/>
        </w:rPr>
        <w:t>.</w:t>
      </w:r>
    </w:p>
    <w:p w14:paraId="6E11C805" w14:textId="77777777" w:rsidR="005A0033" w:rsidRPr="006778B7" w:rsidRDefault="005A0033" w:rsidP="008A52ED">
      <w:pPr>
        <w:rPr>
          <w:rFonts w:ascii="Arial" w:hAnsi="Arial" w:cs="Arial"/>
          <w:color w:val="002060"/>
          <w:sz w:val="22"/>
          <w:szCs w:val="22"/>
        </w:rPr>
      </w:pPr>
    </w:p>
    <w:p w14:paraId="6F2D86A0" w14:textId="77777777" w:rsidR="008A52ED" w:rsidRPr="006778B7" w:rsidRDefault="008A52ED" w:rsidP="008A52ED">
      <w:pPr>
        <w:rPr>
          <w:rFonts w:ascii="Arial" w:hAnsi="Arial" w:cs="Arial"/>
          <w:color w:val="002060"/>
          <w:sz w:val="22"/>
          <w:szCs w:val="22"/>
        </w:rPr>
      </w:pPr>
      <w:r w:rsidRPr="006778B7">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14:paraId="40929333" w14:textId="77777777" w:rsidR="00C92639" w:rsidRPr="006778B7" w:rsidRDefault="00C92639" w:rsidP="00C92639">
      <w:pPr>
        <w:rPr>
          <w:rFonts w:ascii="Arial" w:hAnsi="Arial" w:cs="Arial"/>
          <w:color w:val="002060"/>
        </w:rPr>
      </w:pPr>
    </w:p>
    <w:p w14:paraId="5225D4BB" w14:textId="77777777" w:rsidR="008502BD" w:rsidRPr="006778B7" w:rsidRDefault="008502BD" w:rsidP="00C92639">
      <w:pPr>
        <w:rPr>
          <w:rFonts w:ascii="Arial" w:hAnsi="Arial" w:cs="Arial"/>
          <w:color w:val="002060"/>
        </w:rPr>
      </w:pPr>
      <w:r w:rsidRPr="006778B7">
        <w:rPr>
          <w:b/>
          <w:color w:val="002060"/>
        </w:rPr>
        <w:t xml:space="preserve">For further information regarding NHS Greater Glasgow and Clyde and its hospitals, please visit our website </w:t>
      </w:r>
      <w:hyperlink r:id="rId25" w:history="1">
        <w:r w:rsidRPr="006778B7">
          <w:rPr>
            <w:rStyle w:val="Hyperlink"/>
            <w:b/>
            <w:color w:val="002060"/>
          </w:rPr>
          <w:t>www.nhs.ggc.org.uk</w:t>
        </w:r>
      </w:hyperlink>
    </w:p>
    <w:p w14:paraId="105EF589" w14:textId="77777777" w:rsidR="009241F2" w:rsidRPr="006778B7" w:rsidRDefault="009241F2" w:rsidP="00315293">
      <w:pPr>
        <w:kinsoku w:val="0"/>
        <w:overflowPunct w:val="0"/>
        <w:jc w:val="both"/>
        <w:rPr>
          <w:rFonts w:ascii="Arial" w:hAnsi="Arial" w:cs="Arial"/>
          <w:b/>
          <w:color w:val="002060"/>
        </w:rPr>
      </w:pPr>
    </w:p>
    <w:p w14:paraId="139A6311" w14:textId="77777777" w:rsidR="009F3560" w:rsidRPr="006778B7" w:rsidRDefault="009F3560" w:rsidP="009241F2">
      <w:pPr>
        <w:kinsoku w:val="0"/>
        <w:overflowPunct w:val="0"/>
        <w:jc w:val="both"/>
        <w:rPr>
          <w:rFonts w:ascii="Arial" w:hAnsi="Arial" w:cs="Arial"/>
          <w:b/>
          <w:bCs/>
          <w:color w:val="002060"/>
          <w:sz w:val="32"/>
          <w:szCs w:val="32"/>
        </w:rPr>
      </w:pPr>
    </w:p>
    <w:p w14:paraId="73046C0C" w14:textId="77777777" w:rsidR="009F3560" w:rsidRPr="006778B7" w:rsidRDefault="009F3560" w:rsidP="009241F2">
      <w:pPr>
        <w:kinsoku w:val="0"/>
        <w:overflowPunct w:val="0"/>
        <w:jc w:val="both"/>
        <w:rPr>
          <w:rFonts w:ascii="Arial" w:hAnsi="Arial" w:cs="Arial"/>
          <w:b/>
          <w:bCs/>
          <w:color w:val="002060"/>
          <w:sz w:val="32"/>
          <w:szCs w:val="32"/>
        </w:rPr>
      </w:pPr>
    </w:p>
    <w:p w14:paraId="4733372B" w14:textId="77777777" w:rsidR="009F3560" w:rsidRPr="006778B7" w:rsidRDefault="009F3560" w:rsidP="009241F2">
      <w:pPr>
        <w:kinsoku w:val="0"/>
        <w:overflowPunct w:val="0"/>
        <w:jc w:val="both"/>
        <w:rPr>
          <w:rFonts w:ascii="Arial" w:hAnsi="Arial" w:cs="Arial"/>
          <w:b/>
          <w:bCs/>
          <w:color w:val="002060"/>
          <w:sz w:val="32"/>
          <w:szCs w:val="32"/>
        </w:rPr>
      </w:pPr>
    </w:p>
    <w:p w14:paraId="0BDDA805" w14:textId="77777777" w:rsidR="009F3560" w:rsidRPr="006778B7" w:rsidRDefault="009F3560" w:rsidP="009241F2">
      <w:pPr>
        <w:kinsoku w:val="0"/>
        <w:overflowPunct w:val="0"/>
        <w:jc w:val="both"/>
        <w:rPr>
          <w:rFonts w:ascii="Arial" w:hAnsi="Arial" w:cs="Arial"/>
          <w:b/>
          <w:bCs/>
          <w:color w:val="002060"/>
          <w:sz w:val="32"/>
          <w:szCs w:val="32"/>
        </w:rPr>
      </w:pPr>
    </w:p>
    <w:p w14:paraId="3CFB13F6" w14:textId="77777777" w:rsidR="009F3560" w:rsidRPr="006778B7" w:rsidRDefault="009F3560" w:rsidP="009241F2">
      <w:pPr>
        <w:kinsoku w:val="0"/>
        <w:overflowPunct w:val="0"/>
        <w:jc w:val="both"/>
        <w:rPr>
          <w:rFonts w:ascii="Arial" w:hAnsi="Arial" w:cs="Arial"/>
          <w:b/>
          <w:bCs/>
          <w:color w:val="002060"/>
          <w:sz w:val="32"/>
          <w:szCs w:val="32"/>
        </w:rPr>
      </w:pPr>
    </w:p>
    <w:p w14:paraId="46D65BAE" w14:textId="77777777" w:rsidR="009F3560" w:rsidRPr="006778B7" w:rsidRDefault="009F3560" w:rsidP="009241F2">
      <w:pPr>
        <w:kinsoku w:val="0"/>
        <w:overflowPunct w:val="0"/>
        <w:jc w:val="both"/>
        <w:rPr>
          <w:rFonts w:ascii="Arial" w:hAnsi="Arial" w:cs="Arial"/>
          <w:b/>
          <w:bCs/>
          <w:color w:val="002060"/>
          <w:sz w:val="32"/>
          <w:szCs w:val="32"/>
        </w:rPr>
      </w:pPr>
    </w:p>
    <w:p w14:paraId="015C4D3D" w14:textId="77777777" w:rsidR="009F3560" w:rsidRPr="006778B7" w:rsidRDefault="009F3560" w:rsidP="009241F2">
      <w:pPr>
        <w:kinsoku w:val="0"/>
        <w:overflowPunct w:val="0"/>
        <w:jc w:val="both"/>
        <w:rPr>
          <w:rFonts w:ascii="Arial" w:hAnsi="Arial" w:cs="Arial"/>
          <w:b/>
          <w:bCs/>
          <w:color w:val="002060"/>
          <w:sz w:val="32"/>
          <w:szCs w:val="32"/>
        </w:rPr>
      </w:pPr>
    </w:p>
    <w:p w14:paraId="7DC5A678" w14:textId="77777777" w:rsidR="006778B7" w:rsidRDefault="006778B7" w:rsidP="009241F2">
      <w:pPr>
        <w:kinsoku w:val="0"/>
        <w:overflowPunct w:val="0"/>
        <w:jc w:val="both"/>
        <w:rPr>
          <w:rFonts w:ascii="Arial" w:hAnsi="Arial" w:cs="Arial"/>
          <w:b/>
          <w:bCs/>
          <w:color w:val="002060"/>
          <w:sz w:val="32"/>
          <w:szCs w:val="32"/>
        </w:rPr>
      </w:pPr>
    </w:p>
    <w:p w14:paraId="25FE35F4" w14:textId="25E282EE" w:rsidR="008A52ED" w:rsidRPr="006778B7" w:rsidRDefault="008502BD" w:rsidP="009241F2">
      <w:pPr>
        <w:kinsoku w:val="0"/>
        <w:overflowPunct w:val="0"/>
        <w:jc w:val="both"/>
        <w:rPr>
          <w:rFonts w:ascii="Arial" w:hAnsi="Arial" w:cs="Arial"/>
          <w:b/>
          <w:bCs/>
          <w:color w:val="002060"/>
          <w:sz w:val="32"/>
          <w:szCs w:val="32"/>
        </w:rPr>
      </w:pPr>
      <w:r w:rsidRPr="006778B7">
        <w:rPr>
          <w:rFonts w:ascii="Arial" w:hAnsi="Arial" w:cs="Arial"/>
          <w:b/>
          <w:bCs/>
          <w:color w:val="002060"/>
          <w:sz w:val="32"/>
          <w:szCs w:val="32"/>
        </w:rPr>
        <w:lastRenderedPageBreak/>
        <w:t>Section 2:</w:t>
      </w:r>
    </w:p>
    <w:p w14:paraId="7A49E04B" w14:textId="77777777" w:rsidR="009F3560" w:rsidRPr="006778B7" w:rsidRDefault="009F3560" w:rsidP="009F3560">
      <w:pPr>
        <w:pStyle w:val="BodyText10"/>
        <w:rPr>
          <w:rFonts w:ascii="Arial" w:hAnsi="Arial" w:cs="Arial"/>
          <w:b/>
          <w:bCs/>
          <w:color w:val="002060"/>
          <w:sz w:val="24"/>
          <w:szCs w:val="24"/>
        </w:rPr>
      </w:pPr>
    </w:p>
    <w:p w14:paraId="2339A3DE" w14:textId="105A7BBE" w:rsidR="009F3560" w:rsidRPr="006778B7" w:rsidRDefault="009F3560" w:rsidP="009F3560">
      <w:pPr>
        <w:pStyle w:val="BodyText10"/>
        <w:rPr>
          <w:rFonts w:ascii="Arial" w:hAnsi="Arial" w:cs="Arial"/>
          <w:b/>
          <w:bCs/>
          <w:color w:val="002060"/>
        </w:rPr>
      </w:pPr>
      <w:r w:rsidRPr="006778B7">
        <w:rPr>
          <w:rFonts w:ascii="Arial" w:hAnsi="Arial" w:cs="Arial"/>
          <w:b/>
          <w:bCs/>
          <w:color w:val="002060"/>
        </w:rPr>
        <w:t>THE HOSPITAL MODERNISATION PROGRAMME - THE SERVICES OF TOMORROW</w:t>
      </w:r>
    </w:p>
    <w:p w14:paraId="75504C7E" w14:textId="77777777" w:rsidR="009F3560" w:rsidRPr="006778B7" w:rsidRDefault="009F3560" w:rsidP="009F3560">
      <w:pPr>
        <w:pStyle w:val="BodyText10"/>
        <w:rPr>
          <w:rFonts w:ascii="Arial" w:hAnsi="Arial" w:cs="Arial"/>
          <w:color w:val="002060"/>
        </w:rPr>
      </w:pPr>
      <w:r w:rsidRPr="006778B7">
        <w:rPr>
          <w:rFonts w:ascii="Arial" w:hAnsi="Arial" w:cs="Arial"/>
          <w:color w:val="002060"/>
        </w:rPr>
        <w:t xml:space="preserve">Health services in Glasgow have completed a major Hospital </w:t>
      </w:r>
      <w:proofErr w:type="spellStart"/>
      <w:r w:rsidRPr="006778B7">
        <w:rPr>
          <w:rFonts w:ascii="Arial" w:hAnsi="Arial" w:cs="Arial"/>
          <w:color w:val="002060"/>
        </w:rPr>
        <w:t>Modernisation</w:t>
      </w:r>
      <w:proofErr w:type="spellEnd"/>
      <w:r w:rsidRPr="006778B7">
        <w:rPr>
          <w:rFonts w:ascii="Arial" w:hAnsi="Arial" w:cs="Arial"/>
          <w:color w:val="002060"/>
        </w:rPr>
        <w:t xml:space="preserve"> </w:t>
      </w:r>
      <w:proofErr w:type="spellStart"/>
      <w:r w:rsidRPr="006778B7">
        <w:rPr>
          <w:rFonts w:ascii="Arial" w:hAnsi="Arial" w:cs="Arial"/>
          <w:color w:val="002060"/>
        </w:rPr>
        <w:t>Programme</w:t>
      </w:r>
      <w:proofErr w:type="spellEnd"/>
      <w:r w:rsidRPr="006778B7">
        <w:rPr>
          <w:rFonts w:ascii="Arial" w:hAnsi="Arial" w:cs="Arial"/>
          <w:color w:val="002060"/>
        </w:rPr>
        <w:t xml:space="preserve">.   This ten-year £700 million strategy has seen the transformation of acute services across the city including the replacement of </w:t>
      </w:r>
      <w:proofErr w:type="spellStart"/>
      <w:r w:rsidRPr="006778B7">
        <w:rPr>
          <w:rFonts w:ascii="Arial" w:hAnsi="Arial" w:cs="Arial"/>
          <w:color w:val="002060"/>
        </w:rPr>
        <w:t>out-dated</w:t>
      </w:r>
      <w:proofErr w:type="spellEnd"/>
      <w:r w:rsidRPr="006778B7">
        <w:rPr>
          <w:rFonts w:ascii="Arial" w:hAnsi="Arial" w:cs="Arial"/>
          <w:color w:val="002060"/>
        </w:rPr>
        <w:t xml:space="preserve"> Victorian buildings and the creation of one-stop/rapid diagnosis and treatment models for the vast majority of patients.  The last major piece of this plan completed with the opening of the new Queen Elizabeth University Hospital (QEUH) in May 2015.</w:t>
      </w:r>
    </w:p>
    <w:p w14:paraId="24937D9A" w14:textId="2AB451E5" w:rsidR="009F3560" w:rsidRPr="006778B7" w:rsidRDefault="009F3560" w:rsidP="009F3560">
      <w:pPr>
        <w:pStyle w:val="BodyText10"/>
        <w:rPr>
          <w:rFonts w:ascii="Arial" w:hAnsi="Arial" w:cs="Arial"/>
          <w:color w:val="002060"/>
        </w:rPr>
      </w:pPr>
      <w:r w:rsidRPr="006778B7">
        <w:rPr>
          <w:rFonts w:ascii="Arial" w:hAnsi="Arial" w:cs="Arial"/>
          <w:color w:val="002060"/>
        </w:rPr>
        <w:t xml:space="preserve">Core adult acute care is now delivered from four sites within Glasgow. </w:t>
      </w:r>
      <w:proofErr w:type="spellStart"/>
      <w:r w:rsidRPr="006778B7">
        <w:rPr>
          <w:rFonts w:ascii="Arial" w:hAnsi="Arial" w:cs="Arial"/>
          <w:color w:val="002060"/>
        </w:rPr>
        <w:t>Gartnavel</w:t>
      </w:r>
      <w:proofErr w:type="spellEnd"/>
      <w:r w:rsidRPr="006778B7">
        <w:rPr>
          <w:rFonts w:ascii="Arial" w:hAnsi="Arial" w:cs="Arial"/>
          <w:color w:val="002060"/>
        </w:rPr>
        <w:t xml:space="preserve"> General Hospital (GGH) delivers acute care in the west-end of the city.  In the north-east of the city acute care is delivered from the New Stobhill Hospital (NSH) and Glasgow Royal Infirmary (GRI).   The QEUH provides acute adult care for the south of the city.  In-patient services for the south have now been concentrated in the QEUH, built on the site of the previous Southern General Hospital.   This new facility, housing some 850 beds, has replaced ageing acute wards in both the Southern General Hospital, the Victoria Infirmary and the Western Infirmary.   The new hospital works alongside some of the relatively modern buildings housing specialist services, which have been  retained on the QEUH site as part of the Strategy.   The new hospital is home to one of two Accident and Emergency and Major Trauma Units covering the whole of the city.   </w:t>
      </w:r>
    </w:p>
    <w:p w14:paraId="4946524A" w14:textId="77777777" w:rsidR="009F3560" w:rsidRPr="006778B7" w:rsidRDefault="009F3560" w:rsidP="009F3560">
      <w:pPr>
        <w:pStyle w:val="BodyText10"/>
        <w:rPr>
          <w:rFonts w:ascii="Arial" w:hAnsi="Arial" w:cs="Arial"/>
          <w:color w:val="002060"/>
        </w:rPr>
      </w:pPr>
      <w:r w:rsidRPr="006778B7">
        <w:rPr>
          <w:rFonts w:ascii="Arial" w:hAnsi="Arial" w:cs="Arial"/>
          <w:color w:val="002060"/>
        </w:rPr>
        <w:t xml:space="preserve">The children’s hospital has relocated from </w:t>
      </w:r>
      <w:proofErr w:type="spellStart"/>
      <w:r w:rsidRPr="006778B7">
        <w:rPr>
          <w:rFonts w:ascii="Arial" w:hAnsi="Arial" w:cs="Arial"/>
          <w:color w:val="002060"/>
        </w:rPr>
        <w:t>Yorkhill</w:t>
      </w:r>
      <w:proofErr w:type="spellEnd"/>
      <w:r w:rsidRPr="006778B7">
        <w:rPr>
          <w:rFonts w:ascii="Arial" w:hAnsi="Arial" w:cs="Arial"/>
          <w:color w:val="002060"/>
        </w:rPr>
        <w:t xml:space="preserve"> to the new £100 million Royal Hospital for Children (RHC) building on the QEUH site sitting alongside and fully integrated with maternity and adult services.</w:t>
      </w:r>
    </w:p>
    <w:p w14:paraId="20974441" w14:textId="77777777" w:rsidR="009F3560" w:rsidRPr="006778B7" w:rsidRDefault="009F3560" w:rsidP="009F3560">
      <w:pPr>
        <w:pStyle w:val="BodyText10"/>
        <w:rPr>
          <w:rFonts w:ascii="Arial" w:hAnsi="Arial" w:cs="Arial"/>
          <w:color w:val="002060"/>
        </w:rPr>
      </w:pPr>
      <w:r w:rsidRPr="006778B7">
        <w:rPr>
          <w:rFonts w:ascii="Arial" w:hAnsi="Arial" w:cs="Arial"/>
          <w:color w:val="002060"/>
        </w:rPr>
        <w:t>Full adult Accident and Emergency services are provided at GRI, QEUH, RAH &amp; IRH sites.</w:t>
      </w:r>
    </w:p>
    <w:p w14:paraId="6622295C" w14:textId="105DEED1" w:rsidR="009F3560" w:rsidRPr="006778B7" w:rsidRDefault="009F3560" w:rsidP="009F3560">
      <w:pPr>
        <w:pStyle w:val="BodyText10"/>
        <w:rPr>
          <w:rFonts w:ascii="Arial" w:hAnsi="Arial" w:cs="Arial"/>
          <w:color w:val="002060"/>
        </w:rPr>
      </w:pPr>
      <w:r w:rsidRPr="006778B7">
        <w:rPr>
          <w:rFonts w:ascii="Arial" w:hAnsi="Arial" w:cs="Arial"/>
          <w:color w:val="002060"/>
        </w:rPr>
        <w:t xml:space="preserve">The Hospital </w:t>
      </w:r>
      <w:proofErr w:type="spellStart"/>
      <w:r w:rsidRPr="006778B7">
        <w:rPr>
          <w:rFonts w:ascii="Arial" w:hAnsi="Arial" w:cs="Arial"/>
          <w:color w:val="002060"/>
        </w:rPr>
        <w:t>Modernisation</w:t>
      </w:r>
      <w:proofErr w:type="spellEnd"/>
      <w:r w:rsidRPr="006778B7">
        <w:rPr>
          <w:rFonts w:ascii="Arial" w:hAnsi="Arial" w:cs="Arial"/>
          <w:color w:val="002060"/>
        </w:rPr>
        <w:t xml:space="preserve"> </w:t>
      </w:r>
      <w:proofErr w:type="spellStart"/>
      <w:r w:rsidRPr="006778B7">
        <w:rPr>
          <w:rFonts w:ascii="Arial" w:hAnsi="Arial" w:cs="Arial"/>
          <w:color w:val="002060"/>
        </w:rPr>
        <w:t>Programme</w:t>
      </w:r>
      <w:proofErr w:type="spellEnd"/>
      <w:r w:rsidRPr="006778B7">
        <w:rPr>
          <w:rFonts w:ascii="Arial" w:hAnsi="Arial" w:cs="Arial"/>
          <w:color w:val="002060"/>
        </w:rPr>
        <w:t xml:space="preserve"> ensures that walk-in/walk-out hospital services are provided for the majority of patients. The pattern of service provision reflects the move towards ambulatory care.  Currently 85% to 90% of patient encounters with acute hospital services are on a walk-in/walk-out same day basis.  These include out-patient attendances, diagnostic tests, imaging procedures and a range of day surgery procedures.   These services are now provided from award winning ambulatory care hospitals (ACH) designed to deliver the streamlined process of care which patients want, where they are seen quickly by the appropriate specialist, undergo clinical investigation and receive treatment without delay.</w:t>
      </w:r>
    </w:p>
    <w:p w14:paraId="47998DA8" w14:textId="77777777" w:rsidR="009F3560" w:rsidRPr="006778B7" w:rsidRDefault="009F3560" w:rsidP="009F3560">
      <w:pPr>
        <w:pStyle w:val="BodyText10"/>
        <w:rPr>
          <w:rFonts w:ascii="Arial" w:hAnsi="Arial" w:cs="Arial"/>
          <w:color w:val="002060"/>
        </w:rPr>
      </w:pPr>
      <w:r w:rsidRPr="006778B7">
        <w:rPr>
          <w:rFonts w:ascii="Arial" w:hAnsi="Arial" w:cs="Arial"/>
          <w:color w:val="002060"/>
        </w:rPr>
        <w:t xml:space="preserve">Two ambulatory care </w:t>
      </w:r>
      <w:proofErr w:type="spellStart"/>
      <w:r w:rsidRPr="006778B7">
        <w:rPr>
          <w:rFonts w:ascii="Arial" w:hAnsi="Arial" w:cs="Arial"/>
          <w:color w:val="002060"/>
        </w:rPr>
        <w:t>centres</w:t>
      </w:r>
      <w:proofErr w:type="spellEnd"/>
      <w:r w:rsidRPr="006778B7">
        <w:rPr>
          <w:rFonts w:ascii="Arial" w:hAnsi="Arial" w:cs="Arial"/>
          <w:color w:val="002060"/>
        </w:rPr>
        <w:t xml:space="preserve"> for the city are in new purpose-built hospitals at the New Victoria Hospital (NVH) and on the New Stobhill Hospital (NSH) site.   These state-of-the-art facilities opened in 2009 and house the main out-patient </w:t>
      </w:r>
      <w:proofErr w:type="spellStart"/>
      <w:r w:rsidRPr="006778B7">
        <w:rPr>
          <w:rFonts w:ascii="Arial" w:hAnsi="Arial" w:cs="Arial"/>
          <w:color w:val="002060"/>
        </w:rPr>
        <w:t>centres</w:t>
      </w:r>
      <w:proofErr w:type="spellEnd"/>
      <w:r w:rsidRPr="006778B7">
        <w:rPr>
          <w:rFonts w:ascii="Arial" w:hAnsi="Arial" w:cs="Arial"/>
          <w:color w:val="002060"/>
        </w:rPr>
        <w:t xml:space="preserve"> and day surgery services for the city.   </w:t>
      </w:r>
    </w:p>
    <w:p w14:paraId="68DC3AB3" w14:textId="77777777" w:rsidR="009F3560" w:rsidRPr="006778B7" w:rsidRDefault="009F3560" w:rsidP="009F3560">
      <w:pPr>
        <w:pStyle w:val="BodyText10"/>
        <w:rPr>
          <w:rFonts w:ascii="Arial" w:hAnsi="Arial" w:cs="Arial"/>
          <w:color w:val="002060"/>
        </w:rPr>
      </w:pPr>
      <w:r w:rsidRPr="006778B7">
        <w:rPr>
          <w:rFonts w:ascii="Arial" w:hAnsi="Arial" w:cs="Arial"/>
          <w:color w:val="002060"/>
        </w:rPr>
        <w:t>The redesign and redevelopment of Glasgow’s acute services has addressed many of the pressures currently facing the hospital service.   The new services are provided in modern facilities rather than in 19</w:t>
      </w:r>
      <w:r w:rsidRPr="006778B7">
        <w:rPr>
          <w:rFonts w:ascii="Arial" w:hAnsi="Arial" w:cs="Arial"/>
          <w:color w:val="002060"/>
          <w:vertAlign w:val="superscript"/>
        </w:rPr>
        <w:t>th</w:t>
      </w:r>
      <w:r w:rsidRPr="006778B7">
        <w:rPr>
          <w:rFonts w:ascii="Arial" w:hAnsi="Arial" w:cs="Arial"/>
          <w:color w:val="002060"/>
        </w:rPr>
        <w:t xml:space="preserve"> century buildings not designed for modern healthcare.   The purpose-designed facilities enable delivery of the one-stop/rapid diagnosis and treatment models.     Concentration of services allows the requirements of junior doctor’s hours and issues arising from increasing sub-</w:t>
      </w:r>
      <w:proofErr w:type="spellStart"/>
      <w:r w:rsidRPr="006778B7">
        <w:rPr>
          <w:rFonts w:ascii="Arial" w:hAnsi="Arial" w:cs="Arial"/>
          <w:color w:val="002060"/>
        </w:rPr>
        <w:t>specialisation</w:t>
      </w:r>
      <w:proofErr w:type="spellEnd"/>
      <w:r w:rsidRPr="006778B7">
        <w:rPr>
          <w:rFonts w:ascii="Arial" w:hAnsi="Arial" w:cs="Arial"/>
          <w:color w:val="002060"/>
        </w:rPr>
        <w:t xml:space="preserve"> of medicine to be addressed through the creation of larger staff teams and sustainable </w:t>
      </w:r>
      <w:proofErr w:type="spellStart"/>
      <w:r w:rsidRPr="006778B7">
        <w:rPr>
          <w:rFonts w:ascii="Arial" w:hAnsi="Arial" w:cs="Arial"/>
          <w:color w:val="002060"/>
        </w:rPr>
        <w:t>rotas</w:t>
      </w:r>
      <w:proofErr w:type="spellEnd"/>
      <w:r w:rsidRPr="006778B7">
        <w:rPr>
          <w:rFonts w:ascii="Arial" w:hAnsi="Arial" w:cs="Arial"/>
          <w:color w:val="002060"/>
        </w:rPr>
        <w:t xml:space="preserve"> for both junior and senior staff.</w:t>
      </w:r>
    </w:p>
    <w:p w14:paraId="63C4C89B" w14:textId="77777777" w:rsidR="009F3560" w:rsidRPr="006778B7" w:rsidRDefault="009F3560" w:rsidP="009F3560">
      <w:pPr>
        <w:pStyle w:val="BodyText10"/>
        <w:rPr>
          <w:rFonts w:ascii="Arial" w:hAnsi="Arial" w:cs="Arial"/>
          <w:color w:val="002060"/>
        </w:rPr>
      </w:pPr>
      <w:r w:rsidRPr="006778B7">
        <w:rPr>
          <w:rFonts w:ascii="Arial" w:hAnsi="Arial" w:cs="Arial"/>
          <w:color w:val="002060"/>
        </w:rPr>
        <w:lastRenderedPageBreak/>
        <w:t xml:space="preserve">The formation of larger clinical teams ensures that </w:t>
      </w:r>
      <w:proofErr w:type="spellStart"/>
      <w:r w:rsidRPr="006778B7">
        <w:rPr>
          <w:rFonts w:ascii="Arial" w:hAnsi="Arial" w:cs="Arial"/>
          <w:color w:val="002060"/>
        </w:rPr>
        <w:t>programmes</w:t>
      </w:r>
      <w:proofErr w:type="spellEnd"/>
      <w:r w:rsidRPr="006778B7">
        <w:rPr>
          <w:rFonts w:ascii="Arial" w:hAnsi="Arial" w:cs="Arial"/>
          <w:color w:val="002060"/>
        </w:rPr>
        <w:t xml:space="preserve"> of work, including the need to cover emergencies without interfering with waiting list and ambulatory care sessions, can be planned effectively.   The concentration of in-patient services on fewer sites will help strengthen specialist services and </w:t>
      </w:r>
      <w:proofErr w:type="spellStart"/>
      <w:r w:rsidRPr="006778B7">
        <w:rPr>
          <w:rFonts w:ascii="Arial" w:hAnsi="Arial" w:cs="Arial"/>
          <w:color w:val="002060"/>
        </w:rPr>
        <w:t>maximise</w:t>
      </w:r>
      <w:proofErr w:type="spellEnd"/>
      <w:r w:rsidRPr="006778B7">
        <w:rPr>
          <w:rFonts w:ascii="Arial" w:hAnsi="Arial" w:cs="Arial"/>
          <w:color w:val="002060"/>
        </w:rPr>
        <w:t xml:space="preserve"> the capacity of the service.</w:t>
      </w:r>
    </w:p>
    <w:p w14:paraId="2A5B5478" w14:textId="77777777" w:rsidR="009F3560" w:rsidRPr="006778B7" w:rsidRDefault="009F3560" w:rsidP="009F3560">
      <w:pPr>
        <w:rPr>
          <w:rFonts w:ascii="Arial" w:hAnsi="Arial" w:cs="Arial"/>
          <w:b/>
          <w:bCs/>
          <w:color w:val="002060"/>
          <w:sz w:val="22"/>
          <w:szCs w:val="22"/>
        </w:rPr>
      </w:pPr>
    </w:p>
    <w:p w14:paraId="63DD204B" w14:textId="364258F4" w:rsidR="009F3560" w:rsidRPr="006778B7" w:rsidRDefault="009F3560" w:rsidP="009F3560">
      <w:pPr>
        <w:rPr>
          <w:rFonts w:ascii="Arial" w:hAnsi="Arial" w:cs="Arial"/>
          <w:b/>
          <w:bCs/>
          <w:color w:val="002060"/>
          <w:sz w:val="22"/>
          <w:szCs w:val="22"/>
          <w:lang w:val="en-US" w:eastAsia="en-US"/>
        </w:rPr>
      </w:pPr>
      <w:r w:rsidRPr="006778B7">
        <w:rPr>
          <w:rFonts w:ascii="Arial" w:hAnsi="Arial" w:cs="Arial"/>
          <w:b/>
          <w:bCs/>
          <w:color w:val="002060"/>
          <w:sz w:val="22"/>
          <w:szCs w:val="22"/>
        </w:rPr>
        <w:t>GREATER GLASGOW &amp; CLYDE ACUTE SERVICES DIVISION</w:t>
      </w:r>
    </w:p>
    <w:p w14:paraId="352CD1E9" w14:textId="77777777" w:rsidR="009F3560" w:rsidRPr="006778B7" w:rsidRDefault="009F3560" w:rsidP="009F3560">
      <w:pPr>
        <w:pStyle w:val="BodyText10"/>
        <w:ind w:firstLine="720"/>
        <w:rPr>
          <w:rFonts w:ascii="Arial" w:hAnsi="Arial" w:cs="Arial"/>
          <w:color w:val="002060"/>
        </w:rPr>
      </w:pPr>
      <w:r w:rsidRPr="006778B7">
        <w:rPr>
          <w:rFonts w:ascii="Arial" w:hAnsi="Arial" w:cs="Arial"/>
          <w:b/>
          <w:bCs/>
          <w:color w:val="002060"/>
        </w:rPr>
        <w:t xml:space="preserve"> </w:t>
      </w:r>
      <w:r w:rsidRPr="006778B7">
        <w:rPr>
          <w:rFonts w:ascii="Arial" w:hAnsi="Arial" w:cs="Arial"/>
          <w:color w:val="002060"/>
        </w:rPr>
        <w:t xml:space="preserve"> </w:t>
      </w:r>
    </w:p>
    <w:p w14:paraId="137DAA5E" w14:textId="77777777" w:rsidR="009F3560" w:rsidRPr="006778B7" w:rsidRDefault="009F3560" w:rsidP="009F3560">
      <w:pPr>
        <w:pStyle w:val="BodyText10"/>
        <w:rPr>
          <w:rFonts w:ascii="Arial" w:hAnsi="Arial" w:cs="Arial"/>
          <w:b/>
          <w:bCs/>
          <w:color w:val="002060"/>
        </w:rPr>
      </w:pPr>
      <w:r w:rsidRPr="006778B7">
        <w:rPr>
          <w:rFonts w:ascii="Arial" w:hAnsi="Arial" w:cs="Arial"/>
          <w:b/>
          <w:bCs/>
          <w:color w:val="002060"/>
        </w:rPr>
        <w:t>Glasgow Acute Services</w:t>
      </w:r>
      <w:r w:rsidRPr="006778B7">
        <w:rPr>
          <w:rFonts w:ascii="Arial" w:hAnsi="Arial" w:cs="Arial"/>
          <w:b/>
          <w:bCs/>
          <w:color w:val="002060"/>
        </w:rPr>
        <w:tab/>
      </w:r>
      <w:r w:rsidRPr="006778B7">
        <w:rPr>
          <w:rFonts w:ascii="Arial" w:hAnsi="Arial" w:cs="Arial"/>
          <w:b/>
          <w:bCs/>
          <w:color w:val="002060"/>
        </w:rPr>
        <w:tab/>
      </w:r>
      <w:r w:rsidRPr="006778B7">
        <w:rPr>
          <w:rFonts w:ascii="Arial" w:hAnsi="Arial" w:cs="Arial"/>
          <w:b/>
          <w:bCs/>
          <w:color w:val="002060"/>
        </w:rPr>
        <w:tab/>
        <w:t>Clyde Acute Services</w:t>
      </w:r>
    </w:p>
    <w:p w14:paraId="56FDA001" w14:textId="52E96339" w:rsidR="009F3560" w:rsidRPr="006778B7" w:rsidRDefault="009F3560" w:rsidP="009F3560">
      <w:pPr>
        <w:pStyle w:val="BodyText10"/>
        <w:tabs>
          <w:tab w:val="num" w:pos="720"/>
        </w:tabs>
        <w:ind w:left="360"/>
        <w:rPr>
          <w:rFonts w:ascii="Arial" w:hAnsi="Arial" w:cs="Arial"/>
          <w:color w:val="002060"/>
        </w:rPr>
      </w:pPr>
      <w:r w:rsidRPr="006778B7">
        <w:rPr>
          <w:rFonts w:ascii="Arial" w:hAnsi="Arial" w:cs="Arial"/>
          <w:color w:val="002060"/>
        </w:rPr>
        <w:tab/>
      </w:r>
      <w:r w:rsidRPr="006778B7">
        <w:rPr>
          <w:rFonts w:ascii="Arial" w:hAnsi="Arial" w:cs="Arial"/>
          <w:noProof/>
          <w:color w:val="002060"/>
          <w:lang w:val="en-GB" w:eastAsia="en-GB"/>
        </w:rPr>
        <w:drawing>
          <wp:inline distT="0" distB="0" distL="0" distR="0" wp14:anchorId="668ECC80" wp14:editId="717FE7B8">
            <wp:extent cx="114300" cy="114300"/>
            <wp:effectExtent l="0" t="0" r="0" b="0"/>
            <wp:docPr id="40" name="Picture 40"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14982_"/>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778B7">
        <w:rPr>
          <w:rFonts w:ascii="Arial" w:hAnsi="Arial" w:cs="Arial"/>
          <w:color w:val="002060"/>
        </w:rPr>
        <w:tab/>
        <w:t>11 Hospitals</w:t>
      </w:r>
      <w:r w:rsidRPr="006778B7">
        <w:rPr>
          <w:rFonts w:ascii="Arial" w:hAnsi="Arial" w:cs="Arial"/>
          <w:color w:val="002060"/>
        </w:rPr>
        <w:tab/>
      </w:r>
      <w:r w:rsidRPr="006778B7">
        <w:rPr>
          <w:rFonts w:ascii="Arial" w:hAnsi="Arial" w:cs="Arial"/>
          <w:color w:val="002060"/>
        </w:rPr>
        <w:tab/>
      </w:r>
      <w:r w:rsidRPr="006778B7">
        <w:rPr>
          <w:rFonts w:ascii="Arial" w:hAnsi="Arial" w:cs="Arial"/>
          <w:color w:val="002060"/>
        </w:rPr>
        <w:tab/>
      </w:r>
      <w:r w:rsidRPr="006778B7">
        <w:rPr>
          <w:rFonts w:ascii="Arial" w:hAnsi="Arial" w:cs="Arial"/>
          <w:color w:val="002060"/>
        </w:rPr>
        <w:tab/>
      </w:r>
      <w:r w:rsidRPr="006778B7">
        <w:rPr>
          <w:rFonts w:ascii="Arial" w:hAnsi="Arial" w:cs="Arial"/>
          <w:color w:val="002060"/>
        </w:rPr>
        <w:tab/>
        <w:t>3 Hospitals</w:t>
      </w:r>
    </w:p>
    <w:p w14:paraId="5AF0279E" w14:textId="52FD9137" w:rsidR="009F3560" w:rsidRPr="006778B7" w:rsidRDefault="009F3560" w:rsidP="009F3560">
      <w:pPr>
        <w:pStyle w:val="BodyText10"/>
        <w:tabs>
          <w:tab w:val="num" w:pos="720"/>
        </w:tabs>
        <w:ind w:left="360"/>
        <w:rPr>
          <w:rFonts w:ascii="Arial" w:hAnsi="Arial" w:cs="Arial"/>
          <w:color w:val="002060"/>
        </w:rPr>
      </w:pPr>
      <w:r w:rsidRPr="006778B7">
        <w:rPr>
          <w:rFonts w:ascii="Arial" w:hAnsi="Arial" w:cs="Arial"/>
          <w:color w:val="002060"/>
        </w:rPr>
        <w:tab/>
      </w:r>
      <w:r w:rsidRPr="006778B7">
        <w:rPr>
          <w:rFonts w:ascii="Arial" w:hAnsi="Arial" w:cs="Arial"/>
          <w:noProof/>
          <w:color w:val="002060"/>
          <w:lang w:val="en-GB" w:eastAsia="en-GB"/>
        </w:rPr>
        <w:drawing>
          <wp:inline distT="0" distB="0" distL="0" distR="0" wp14:anchorId="0F484A98" wp14:editId="274D13CE">
            <wp:extent cx="114300" cy="114300"/>
            <wp:effectExtent l="0" t="0" r="0" b="0"/>
            <wp:docPr id="39" name="Picture 39"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14982_"/>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778B7">
        <w:rPr>
          <w:rFonts w:ascii="Arial" w:hAnsi="Arial" w:cs="Arial"/>
          <w:color w:val="002060"/>
        </w:rPr>
        <w:tab/>
        <w:t>4,700 beds</w:t>
      </w:r>
      <w:r w:rsidRPr="006778B7">
        <w:rPr>
          <w:rFonts w:ascii="Arial" w:hAnsi="Arial" w:cs="Arial"/>
          <w:color w:val="002060"/>
        </w:rPr>
        <w:tab/>
      </w:r>
      <w:r w:rsidRPr="006778B7">
        <w:rPr>
          <w:rFonts w:ascii="Arial" w:hAnsi="Arial" w:cs="Arial"/>
          <w:color w:val="002060"/>
        </w:rPr>
        <w:tab/>
      </w:r>
      <w:r w:rsidRPr="006778B7">
        <w:rPr>
          <w:rFonts w:ascii="Arial" w:hAnsi="Arial" w:cs="Arial"/>
          <w:color w:val="002060"/>
        </w:rPr>
        <w:tab/>
      </w:r>
      <w:r w:rsidRPr="006778B7">
        <w:rPr>
          <w:rFonts w:ascii="Arial" w:hAnsi="Arial" w:cs="Arial"/>
          <w:color w:val="002060"/>
        </w:rPr>
        <w:tab/>
      </w:r>
      <w:r w:rsidRPr="006778B7">
        <w:rPr>
          <w:rFonts w:ascii="Arial" w:hAnsi="Arial" w:cs="Arial"/>
          <w:color w:val="002060"/>
        </w:rPr>
        <w:tab/>
        <w:t>1,100 beds</w:t>
      </w:r>
    </w:p>
    <w:p w14:paraId="4A2CCFC2" w14:textId="166BF622" w:rsidR="009F3560" w:rsidRPr="006778B7" w:rsidRDefault="009F3560" w:rsidP="009F3560">
      <w:pPr>
        <w:pStyle w:val="BodyText10"/>
        <w:tabs>
          <w:tab w:val="num" w:pos="720"/>
        </w:tabs>
        <w:ind w:left="360"/>
        <w:rPr>
          <w:rFonts w:ascii="Arial" w:hAnsi="Arial" w:cs="Arial"/>
          <w:color w:val="002060"/>
        </w:rPr>
      </w:pPr>
      <w:r w:rsidRPr="006778B7">
        <w:rPr>
          <w:rFonts w:ascii="Arial" w:hAnsi="Arial" w:cs="Arial"/>
          <w:color w:val="002060"/>
        </w:rPr>
        <w:tab/>
      </w:r>
      <w:r w:rsidRPr="006778B7">
        <w:rPr>
          <w:rFonts w:ascii="Arial" w:hAnsi="Arial" w:cs="Arial"/>
          <w:noProof/>
          <w:color w:val="002060"/>
          <w:lang w:val="en-GB" w:eastAsia="en-GB"/>
        </w:rPr>
        <w:drawing>
          <wp:inline distT="0" distB="0" distL="0" distR="0" wp14:anchorId="63625D38" wp14:editId="06DAE410">
            <wp:extent cx="114300" cy="114300"/>
            <wp:effectExtent l="0" t="0" r="0" b="0"/>
            <wp:docPr id="38" name="Picture 38"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14982_"/>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778B7">
        <w:rPr>
          <w:rFonts w:ascii="Arial" w:hAnsi="Arial" w:cs="Arial"/>
          <w:color w:val="002060"/>
        </w:rPr>
        <w:tab/>
        <w:t>£980m income</w:t>
      </w:r>
      <w:r w:rsidRPr="006778B7">
        <w:rPr>
          <w:rFonts w:ascii="Arial" w:hAnsi="Arial" w:cs="Arial"/>
          <w:color w:val="002060"/>
        </w:rPr>
        <w:tab/>
      </w:r>
      <w:r w:rsidRPr="006778B7">
        <w:rPr>
          <w:rFonts w:ascii="Arial" w:hAnsi="Arial" w:cs="Arial"/>
          <w:color w:val="002060"/>
        </w:rPr>
        <w:tab/>
      </w:r>
      <w:r w:rsidRPr="006778B7">
        <w:rPr>
          <w:rFonts w:ascii="Arial" w:hAnsi="Arial" w:cs="Arial"/>
          <w:color w:val="002060"/>
        </w:rPr>
        <w:tab/>
      </w:r>
      <w:r w:rsidRPr="006778B7">
        <w:rPr>
          <w:rFonts w:ascii="Arial" w:hAnsi="Arial" w:cs="Arial"/>
          <w:color w:val="002060"/>
        </w:rPr>
        <w:tab/>
        <w:t>£250m income</w:t>
      </w:r>
    </w:p>
    <w:p w14:paraId="342B2CE1" w14:textId="4EC721A0" w:rsidR="009F3560" w:rsidRPr="006778B7" w:rsidRDefault="009F3560" w:rsidP="009F3560">
      <w:pPr>
        <w:pStyle w:val="BodyText10"/>
        <w:tabs>
          <w:tab w:val="num" w:pos="720"/>
        </w:tabs>
        <w:ind w:left="360"/>
        <w:rPr>
          <w:rFonts w:ascii="Arial" w:hAnsi="Arial" w:cs="Arial"/>
          <w:color w:val="002060"/>
        </w:rPr>
      </w:pPr>
      <w:r w:rsidRPr="006778B7">
        <w:rPr>
          <w:rFonts w:ascii="Arial" w:hAnsi="Arial" w:cs="Arial"/>
          <w:color w:val="002060"/>
        </w:rPr>
        <w:tab/>
      </w:r>
      <w:r w:rsidRPr="006778B7">
        <w:rPr>
          <w:rFonts w:ascii="Arial" w:hAnsi="Arial" w:cs="Arial"/>
          <w:noProof/>
          <w:color w:val="002060"/>
          <w:lang w:val="en-GB" w:eastAsia="en-GB"/>
        </w:rPr>
        <w:drawing>
          <wp:inline distT="0" distB="0" distL="0" distR="0" wp14:anchorId="4F9F096E" wp14:editId="2F579A4C">
            <wp:extent cx="114300" cy="114300"/>
            <wp:effectExtent l="0" t="0" r="0" b="0"/>
            <wp:docPr id="24" name="Picture 24"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D14982_"/>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778B7">
        <w:rPr>
          <w:rFonts w:ascii="Arial" w:hAnsi="Arial" w:cs="Arial"/>
          <w:color w:val="002060"/>
        </w:rPr>
        <w:tab/>
        <w:t xml:space="preserve">19,500 </w:t>
      </w:r>
      <w:proofErr w:type="spellStart"/>
      <w:r w:rsidRPr="006778B7">
        <w:rPr>
          <w:rFonts w:ascii="Arial" w:hAnsi="Arial" w:cs="Arial"/>
          <w:color w:val="002060"/>
        </w:rPr>
        <w:t>wte</w:t>
      </w:r>
      <w:proofErr w:type="spellEnd"/>
      <w:r w:rsidRPr="006778B7">
        <w:rPr>
          <w:rFonts w:ascii="Arial" w:hAnsi="Arial" w:cs="Arial"/>
          <w:color w:val="002060"/>
        </w:rPr>
        <w:t xml:space="preserve"> staff</w:t>
      </w:r>
      <w:r w:rsidRPr="006778B7">
        <w:rPr>
          <w:rFonts w:ascii="Arial" w:hAnsi="Arial" w:cs="Arial"/>
          <w:color w:val="002060"/>
        </w:rPr>
        <w:tab/>
      </w:r>
      <w:r w:rsidRPr="006778B7">
        <w:rPr>
          <w:rFonts w:ascii="Arial" w:hAnsi="Arial" w:cs="Arial"/>
          <w:color w:val="002060"/>
        </w:rPr>
        <w:tab/>
      </w:r>
      <w:r w:rsidRPr="006778B7">
        <w:rPr>
          <w:rFonts w:ascii="Arial" w:hAnsi="Arial" w:cs="Arial"/>
          <w:color w:val="002060"/>
        </w:rPr>
        <w:tab/>
      </w:r>
      <w:r w:rsidRPr="006778B7">
        <w:rPr>
          <w:rFonts w:ascii="Arial" w:hAnsi="Arial" w:cs="Arial"/>
          <w:color w:val="002060"/>
        </w:rPr>
        <w:tab/>
        <w:t xml:space="preserve">7,000 </w:t>
      </w:r>
      <w:proofErr w:type="spellStart"/>
      <w:r w:rsidRPr="006778B7">
        <w:rPr>
          <w:rFonts w:ascii="Arial" w:hAnsi="Arial" w:cs="Arial"/>
          <w:color w:val="002060"/>
        </w:rPr>
        <w:t>wte</w:t>
      </w:r>
      <w:proofErr w:type="spellEnd"/>
      <w:r w:rsidRPr="006778B7">
        <w:rPr>
          <w:rFonts w:ascii="Arial" w:hAnsi="Arial" w:cs="Arial"/>
          <w:color w:val="002060"/>
        </w:rPr>
        <w:t xml:space="preserve"> staff</w:t>
      </w:r>
    </w:p>
    <w:p w14:paraId="776580B0" w14:textId="77777777" w:rsidR="009F3560" w:rsidRPr="006778B7" w:rsidRDefault="009F3560" w:rsidP="009F3560">
      <w:pPr>
        <w:pStyle w:val="BodyText10"/>
        <w:rPr>
          <w:rFonts w:ascii="Arial" w:hAnsi="Arial" w:cs="Arial"/>
          <w:color w:val="002060"/>
        </w:rPr>
      </w:pPr>
    </w:p>
    <w:p w14:paraId="0C06CEAF" w14:textId="77777777" w:rsidR="009F3560" w:rsidRPr="006778B7" w:rsidRDefault="009F3560" w:rsidP="009F3560">
      <w:pPr>
        <w:pStyle w:val="BodyText10"/>
        <w:rPr>
          <w:rFonts w:ascii="Arial" w:hAnsi="Arial" w:cs="Arial"/>
          <w:color w:val="002060"/>
        </w:rPr>
      </w:pPr>
      <w:r w:rsidRPr="006778B7">
        <w:rPr>
          <w:rFonts w:ascii="Arial" w:hAnsi="Arial" w:cs="Arial"/>
          <w:color w:val="002060"/>
        </w:rPr>
        <w:t xml:space="preserve">The Acute Division brings together all acute services across the city and Clyde under a single management structure led by the Chief Operating Officer. The Division is made up of three sectors {North, South and Clyde}. Each service is managed by a Director and clinical management team along with a Facilities Directorate. </w:t>
      </w:r>
    </w:p>
    <w:p w14:paraId="7C33D508" w14:textId="75439609" w:rsidR="009F3560" w:rsidRPr="006778B7" w:rsidRDefault="009F3560" w:rsidP="009F3560">
      <w:pPr>
        <w:pStyle w:val="BodyText10"/>
        <w:rPr>
          <w:rFonts w:ascii="Arial" w:hAnsi="Arial" w:cs="Arial"/>
          <w:color w:val="002060"/>
        </w:rPr>
      </w:pPr>
      <w:r w:rsidRPr="006778B7">
        <w:rPr>
          <w:rFonts w:ascii="Arial" w:hAnsi="Arial" w:cs="Arial"/>
          <w:color w:val="002060"/>
        </w:rPr>
        <w:t>Women and Children’s Services, Regional Services and Diagnostics are managed citywide whilst the other services are managed on a sector basis.</w:t>
      </w:r>
    </w:p>
    <w:p w14:paraId="3CDFBE26" w14:textId="77777777" w:rsidR="0084708E" w:rsidRPr="006778B7" w:rsidRDefault="0084708E" w:rsidP="009F3560">
      <w:pPr>
        <w:pStyle w:val="BodyText10"/>
        <w:rPr>
          <w:rFonts w:ascii="Arial" w:hAnsi="Arial" w:cs="Arial"/>
          <w:color w:val="002060"/>
        </w:rPr>
      </w:pPr>
    </w:p>
    <w:p w14:paraId="40D80501" w14:textId="77777777" w:rsidR="009F3560" w:rsidRPr="006778B7" w:rsidRDefault="009F3560" w:rsidP="009F3560">
      <w:pPr>
        <w:pStyle w:val="BodyText10"/>
        <w:tabs>
          <w:tab w:val="num" w:pos="720"/>
        </w:tabs>
        <w:rPr>
          <w:rFonts w:ascii="Arial" w:hAnsi="Arial" w:cs="Arial"/>
          <w:b/>
          <w:bCs/>
          <w:color w:val="002060"/>
        </w:rPr>
      </w:pPr>
      <w:r w:rsidRPr="006778B7">
        <w:rPr>
          <w:rFonts w:ascii="Arial" w:hAnsi="Arial" w:cs="Arial"/>
          <w:b/>
          <w:bCs/>
          <w:color w:val="002060"/>
        </w:rPr>
        <w:t>Services across the sites include: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4303"/>
      </w:tblGrid>
      <w:tr w:rsidR="006778B7" w:rsidRPr="006778B7" w14:paraId="02A36F8A" w14:textId="77777777" w:rsidTr="009F3560">
        <w:tc>
          <w:tcPr>
            <w:tcW w:w="0" w:type="auto"/>
            <w:tcBorders>
              <w:top w:val="single" w:sz="4" w:space="0" w:color="auto"/>
              <w:left w:val="single" w:sz="4" w:space="0" w:color="auto"/>
              <w:bottom w:val="single" w:sz="4" w:space="0" w:color="auto"/>
              <w:right w:val="single" w:sz="4" w:space="0" w:color="auto"/>
            </w:tcBorders>
            <w:hideMark/>
          </w:tcPr>
          <w:p w14:paraId="7BC1F11C" w14:textId="77777777" w:rsidR="009F3560" w:rsidRPr="006778B7" w:rsidRDefault="009F3560">
            <w:pPr>
              <w:pStyle w:val="BodyText10"/>
              <w:rPr>
                <w:rFonts w:ascii="Arial" w:hAnsi="Arial" w:cs="Arial"/>
                <w:color w:val="002060"/>
              </w:rPr>
            </w:pPr>
            <w:r w:rsidRPr="006778B7">
              <w:rPr>
                <w:rFonts w:ascii="Arial" w:hAnsi="Arial" w:cs="Arial"/>
                <w:color w:val="002060"/>
              </w:rPr>
              <w:t>Accident and Emergency services</w:t>
            </w:r>
          </w:p>
          <w:p w14:paraId="5A4BB329" w14:textId="77777777" w:rsidR="009F3560" w:rsidRPr="006778B7" w:rsidRDefault="009F3560">
            <w:pPr>
              <w:pStyle w:val="BodyText10"/>
              <w:rPr>
                <w:rFonts w:ascii="Arial" w:hAnsi="Arial" w:cs="Arial"/>
                <w:color w:val="002060"/>
              </w:rPr>
            </w:pPr>
            <w:r w:rsidRPr="006778B7">
              <w:rPr>
                <w:rFonts w:ascii="Arial" w:hAnsi="Arial" w:cs="Arial"/>
                <w:color w:val="002060"/>
              </w:rPr>
              <w:t>Acute Medicine</w:t>
            </w:r>
          </w:p>
          <w:p w14:paraId="25250CA1" w14:textId="77777777" w:rsidR="009F3560" w:rsidRPr="006778B7" w:rsidRDefault="009F3560">
            <w:pPr>
              <w:pStyle w:val="BodyText10"/>
              <w:rPr>
                <w:rFonts w:ascii="Arial" w:hAnsi="Arial" w:cs="Arial"/>
                <w:color w:val="002060"/>
              </w:rPr>
            </w:pPr>
            <w:r w:rsidRPr="006778B7">
              <w:rPr>
                <w:rFonts w:ascii="Arial" w:hAnsi="Arial" w:cs="Arial"/>
                <w:color w:val="002060"/>
              </w:rPr>
              <w:t>Cardiology/Coronary Care</w:t>
            </w:r>
          </w:p>
          <w:p w14:paraId="19624313" w14:textId="77777777" w:rsidR="009F3560" w:rsidRPr="006778B7" w:rsidRDefault="009F3560">
            <w:pPr>
              <w:pStyle w:val="BodyText10"/>
              <w:rPr>
                <w:rFonts w:ascii="Arial" w:hAnsi="Arial" w:cs="Arial"/>
                <w:color w:val="002060"/>
              </w:rPr>
            </w:pPr>
            <w:r w:rsidRPr="006778B7">
              <w:rPr>
                <w:rFonts w:ascii="Arial" w:hAnsi="Arial" w:cs="Arial"/>
                <w:color w:val="002060"/>
              </w:rPr>
              <w:t>Respiratory Medicine</w:t>
            </w:r>
          </w:p>
          <w:p w14:paraId="69B3E76C" w14:textId="77777777" w:rsidR="009F3560" w:rsidRPr="006778B7" w:rsidRDefault="009F3560">
            <w:pPr>
              <w:pStyle w:val="BodyText10"/>
              <w:rPr>
                <w:rFonts w:ascii="Arial" w:hAnsi="Arial" w:cs="Arial"/>
                <w:color w:val="002060"/>
              </w:rPr>
            </w:pPr>
            <w:r w:rsidRPr="006778B7">
              <w:rPr>
                <w:rFonts w:ascii="Arial" w:hAnsi="Arial" w:cs="Arial"/>
                <w:color w:val="002060"/>
              </w:rPr>
              <w:t>Renal Medicine</w:t>
            </w:r>
          </w:p>
          <w:p w14:paraId="35C20AED" w14:textId="77777777" w:rsidR="009F3560" w:rsidRPr="006778B7" w:rsidRDefault="009F3560">
            <w:pPr>
              <w:pStyle w:val="BodyText10"/>
              <w:rPr>
                <w:rFonts w:ascii="Arial" w:hAnsi="Arial" w:cs="Arial"/>
                <w:color w:val="002060"/>
              </w:rPr>
            </w:pPr>
            <w:r w:rsidRPr="006778B7">
              <w:rPr>
                <w:rFonts w:ascii="Arial" w:hAnsi="Arial" w:cs="Arial"/>
                <w:color w:val="002060"/>
              </w:rPr>
              <w:t>Gastroenterology</w:t>
            </w:r>
          </w:p>
          <w:p w14:paraId="702A0721" w14:textId="77777777" w:rsidR="009F3560" w:rsidRPr="006778B7" w:rsidRDefault="009F3560">
            <w:pPr>
              <w:pStyle w:val="BodyText10"/>
              <w:rPr>
                <w:rFonts w:ascii="Arial" w:hAnsi="Arial" w:cs="Arial"/>
                <w:color w:val="002060"/>
              </w:rPr>
            </w:pPr>
            <w:r w:rsidRPr="006778B7">
              <w:rPr>
                <w:rFonts w:ascii="Arial" w:hAnsi="Arial" w:cs="Arial"/>
                <w:color w:val="002060"/>
              </w:rPr>
              <w:t>Diabetes</w:t>
            </w:r>
          </w:p>
          <w:p w14:paraId="17605F72" w14:textId="77777777" w:rsidR="009F3560" w:rsidRPr="006778B7" w:rsidRDefault="009F3560">
            <w:pPr>
              <w:pStyle w:val="BodyText10"/>
              <w:rPr>
                <w:rFonts w:ascii="Arial" w:hAnsi="Arial" w:cs="Arial"/>
                <w:color w:val="002060"/>
              </w:rPr>
            </w:pPr>
            <w:r w:rsidRPr="006778B7">
              <w:rPr>
                <w:rFonts w:ascii="Arial" w:hAnsi="Arial" w:cs="Arial"/>
                <w:color w:val="002060"/>
              </w:rPr>
              <w:t>Infectious Diseases</w:t>
            </w:r>
          </w:p>
          <w:p w14:paraId="673A65F6" w14:textId="77777777" w:rsidR="009F3560" w:rsidRPr="006778B7" w:rsidRDefault="009F3560">
            <w:pPr>
              <w:pStyle w:val="BodyText10"/>
              <w:rPr>
                <w:rFonts w:ascii="Arial" w:hAnsi="Arial" w:cs="Arial"/>
                <w:color w:val="002060"/>
              </w:rPr>
            </w:pPr>
            <w:r w:rsidRPr="006778B7">
              <w:rPr>
                <w:rFonts w:ascii="Arial" w:hAnsi="Arial" w:cs="Arial"/>
                <w:color w:val="002060"/>
              </w:rPr>
              <w:t>Rheumatology</w:t>
            </w:r>
          </w:p>
          <w:p w14:paraId="46668E7F" w14:textId="77777777" w:rsidR="009F3560" w:rsidRPr="006778B7" w:rsidRDefault="009F3560">
            <w:pPr>
              <w:pStyle w:val="BodyText10"/>
              <w:rPr>
                <w:rFonts w:ascii="Arial" w:hAnsi="Arial" w:cs="Arial"/>
                <w:color w:val="002060"/>
              </w:rPr>
            </w:pPr>
            <w:r w:rsidRPr="006778B7">
              <w:rPr>
                <w:rFonts w:ascii="Arial" w:hAnsi="Arial" w:cs="Arial"/>
                <w:color w:val="002060"/>
              </w:rPr>
              <w:t>Dermatology</w:t>
            </w:r>
          </w:p>
          <w:p w14:paraId="677568D7" w14:textId="77777777" w:rsidR="009F3560" w:rsidRPr="006778B7" w:rsidRDefault="009F3560">
            <w:pPr>
              <w:pStyle w:val="BodyText10"/>
              <w:jc w:val="left"/>
              <w:rPr>
                <w:rFonts w:ascii="Arial" w:hAnsi="Arial" w:cs="Arial"/>
                <w:color w:val="002060"/>
              </w:rPr>
            </w:pPr>
            <w:r w:rsidRPr="006778B7">
              <w:rPr>
                <w:rFonts w:ascii="Arial" w:hAnsi="Arial" w:cs="Arial"/>
                <w:color w:val="002060"/>
              </w:rPr>
              <w:t>out-of-hours GP service</w:t>
            </w:r>
          </w:p>
          <w:p w14:paraId="1E43DD9E" w14:textId="77777777" w:rsidR="009F3560" w:rsidRPr="006778B7" w:rsidRDefault="009F3560">
            <w:pPr>
              <w:pStyle w:val="BodyText10"/>
              <w:jc w:val="left"/>
              <w:rPr>
                <w:rFonts w:ascii="Arial" w:hAnsi="Arial" w:cs="Arial"/>
                <w:color w:val="002060"/>
              </w:rPr>
            </w:pPr>
            <w:r w:rsidRPr="006778B7">
              <w:rPr>
                <w:rFonts w:ascii="Arial" w:hAnsi="Arial" w:cs="Arial"/>
                <w:color w:val="002060"/>
              </w:rPr>
              <w:t>Stroke</w:t>
            </w:r>
          </w:p>
          <w:p w14:paraId="2C99C440" w14:textId="77777777" w:rsidR="009F3560" w:rsidRPr="006778B7" w:rsidRDefault="009F3560">
            <w:pPr>
              <w:pStyle w:val="BodyText10"/>
              <w:jc w:val="left"/>
              <w:rPr>
                <w:rFonts w:ascii="Arial" w:hAnsi="Arial" w:cs="Arial"/>
                <w:color w:val="002060"/>
              </w:rPr>
            </w:pPr>
            <w:r w:rsidRPr="006778B7">
              <w:rPr>
                <w:rFonts w:ascii="Arial" w:hAnsi="Arial" w:cs="Arial"/>
                <w:color w:val="002060"/>
              </w:rPr>
              <w:t>Frail elderly</w:t>
            </w:r>
          </w:p>
          <w:p w14:paraId="220A9A87" w14:textId="77777777" w:rsidR="009F3560" w:rsidRPr="006778B7" w:rsidRDefault="009F3560">
            <w:pPr>
              <w:pStyle w:val="BodyText10"/>
              <w:jc w:val="left"/>
              <w:rPr>
                <w:rFonts w:ascii="Arial" w:hAnsi="Arial" w:cs="Arial"/>
                <w:color w:val="002060"/>
              </w:rPr>
            </w:pPr>
            <w:r w:rsidRPr="006778B7">
              <w:rPr>
                <w:rFonts w:ascii="Arial" w:hAnsi="Arial" w:cs="Arial"/>
                <w:color w:val="002060"/>
              </w:rPr>
              <w:t>Palliative Care</w:t>
            </w:r>
          </w:p>
          <w:p w14:paraId="0BD6E744" w14:textId="77777777" w:rsidR="009F3560" w:rsidRPr="006778B7" w:rsidRDefault="009F3560">
            <w:pPr>
              <w:pStyle w:val="BodyText10"/>
              <w:jc w:val="left"/>
              <w:rPr>
                <w:rFonts w:ascii="Arial" w:hAnsi="Arial" w:cs="Arial"/>
                <w:color w:val="002060"/>
              </w:rPr>
            </w:pPr>
            <w:r w:rsidRPr="006778B7">
              <w:rPr>
                <w:rFonts w:ascii="Arial" w:hAnsi="Arial" w:cs="Arial"/>
                <w:color w:val="002060"/>
              </w:rPr>
              <w:lastRenderedPageBreak/>
              <w:t>Inpatient Physically Disabled</w:t>
            </w:r>
          </w:p>
          <w:p w14:paraId="4E72D459" w14:textId="77777777" w:rsidR="009F3560" w:rsidRPr="006778B7" w:rsidRDefault="009F3560">
            <w:pPr>
              <w:pStyle w:val="BodyText10"/>
              <w:jc w:val="left"/>
              <w:rPr>
                <w:rFonts w:ascii="Arial" w:hAnsi="Arial" w:cs="Arial"/>
                <w:color w:val="002060"/>
              </w:rPr>
            </w:pPr>
            <w:r w:rsidRPr="006778B7">
              <w:rPr>
                <w:rFonts w:ascii="Arial" w:hAnsi="Arial" w:cs="Arial"/>
                <w:color w:val="002060"/>
              </w:rPr>
              <w:t>West of Scotland Mobility and Rehabilitation Centre (</w:t>
            </w:r>
            <w:proofErr w:type="spellStart"/>
            <w:r w:rsidRPr="006778B7">
              <w:rPr>
                <w:rFonts w:ascii="Arial" w:hAnsi="Arial" w:cs="Arial"/>
                <w:color w:val="002060"/>
              </w:rPr>
              <w:t>Westmarc</w:t>
            </w:r>
            <w:proofErr w:type="spellEnd"/>
            <w:r w:rsidRPr="006778B7">
              <w:rPr>
                <w:rFonts w:ascii="Arial" w:hAnsi="Arial" w:cs="Arial"/>
                <w:color w:val="002060"/>
              </w:rPr>
              <w:t>)</w:t>
            </w:r>
          </w:p>
          <w:p w14:paraId="26494076" w14:textId="77777777" w:rsidR="009F3560" w:rsidRPr="006778B7" w:rsidRDefault="009F3560">
            <w:pPr>
              <w:pStyle w:val="BodyText10"/>
              <w:jc w:val="left"/>
              <w:rPr>
                <w:rFonts w:ascii="Arial" w:hAnsi="Arial" w:cs="Arial"/>
                <w:color w:val="002060"/>
              </w:rPr>
            </w:pPr>
            <w:r w:rsidRPr="006778B7">
              <w:rPr>
                <w:rFonts w:ascii="Arial" w:hAnsi="Arial" w:cs="Arial"/>
                <w:color w:val="002060"/>
              </w:rPr>
              <w:t>Physiotherapy</w:t>
            </w:r>
          </w:p>
          <w:p w14:paraId="633AB872" w14:textId="77777777" w:rsidR="009F3560" w:rsidRPr="006778B7" w:rsidRDefault="009F3560">
            <w:pPr>
              <w:pStyle w:val="BodyText10"/>
              <w:jc w:val="left"/>
              <w:rPr>
                <w:rFonts w:ascii="Arial" w:hAnsi="Arial" w:cs="Arial"/>
                <w:color w:val="002060"/>
              </w:rPr>
            </w:pPr>
            <w:r w:rsidRPr="006778B7">
              <w:rPr>
                <w:rFonts w:ascii="Arial" w:hAnsi="Arial" w:cs="Arial"/>
                <w:color w:val="002060"/>
              </w:rPr>
              <w:t>Dietetics</w:t>
            </w:r>
          </w:p>
          <w:p w14:paraId="5EC2D57D" w14:textId="77777777" w:rsidR="009F3560" w:rsidRPr="006778B7" w:rsidRDefault="009F3560">
            <w:pPr>
              <w:pStyle w:val="BodyText10"/>
              <w:jc w:val="left"/>
              <w:rPr>
                <w:rFonts w:ascii="Arial" w:hAnsi="Arial" w:cs="Arial"/>
                <w:color w:val="002060"/>
              </w:rPr>
            </w:pPr>
            <w:r w:rsidRPr="006778B7">
              <w:rPr>
                <w:rFonts w:ascii="Arial" w:hAnsi="Arial" w:cs="Arial"/>
                <w:color w:val="002060"/>
              </w:rPr>
              <w:t>Speech and Language Therapy</w:t>
            </w:r>
          </w:p>
          <w:p w14:paraId="738501B6" w14:textId="77777777" w:rsidR="009F3560" w:rsidRPr="006778B7" w:rsidRDefault="009F3560">
            <w:pPr>
              <w:pStyle w:val="BodyText10"/>
              <w:jc w:val="left"/>
              <w:rPr>
                <w:rFonts w:ascii="Arial" w:hAnsi="Arial" w:cs="Arial"/>
                <w:color w:val="002060"/>
              </w:rPr>
            </w:pPr>
            <w:r w:rsidRPr="006778B7">
              <w:rPr>
                <w:rFonts w:ascii="Arial" w:hAnsi="Arial" w:cs="Arial"/>
                <w:color w:val="002060"/>
              </w:rPr>
              <w:t>Rehabilitation</w:t>
            </w:r>
          </w:p>
          <w:p w14:paraId="509F9322" w14:textId="77777777" w:rsidR="009F3560" w:rsidRPr="006778B7" w:rsidRDefault="009F3560">
            <w:pPr>
              <w:pStyle w:val="BodyText10"/>
              <w:jc w:val="left"/>
              <w:rPr>
                <w:rFonts w:ascii="Arial" w:hAnsi="Arial" w:cs="Arial"/>
                <w:color w:val="002060"/>
              </w:rPr>
            </w:pPr>
            <w:r w:rsidRPr="006778B7">
              <w:rPr>
                <w:rFonts w:ascii="Arial" w:hAnsi="Arial" w:cs="Arial"/>
                <w:color w:val="002060"/>
              </w:rPr>
              <w:t>Palliative care</w:t>
            </w:r>
          </w:p>
          <w:p w14:paraId="14DC6E79" w14:textId="77777777" w:rsidR="009F3560" w:rsidRPr="006778B7" w:rsidRDefault="009F3560">
            <w:pPr>
              <w:pStyle w:val="BodyText10"/>
              <w:jc w:val="left"/>
              <w:rPr>
                <w:rFonts w:ascii="Arial" w:hAnsi="Arial" w:cs="Arial"/>
                <w:color w:val="002060"/>
              </w:rPr>
            </w:pPr>
            <w:r w:rsidRPr="006778B7">
              <w:rPr>
                <w:rFonts w:ascii="Arial" w:hAnsi="Arial" w:cs="Arial"/>
                <w:color w:val="002060"/>
              </w:rPr>
              <w:t>Specialist community disability services</w:t>
            </w:r>
          </w:p>
          <w:p w14:paraId="6786D9BE" w14:textId="77777777" w:rsidR="009F3560" w:rsidRPr="006778B7" w:rsidRDefault="009F3560">
            <w:pPr>
              <w:pStyle w:val="BodyText10"/>
              <w:jc w:val="left"/>
              <w:rPr>
                <w:rFonts w:ascii="Arial" w:hAnsi="Arial" w:cs="Arial"/>
                <w:color w:val="002060"/>
              </w:rPr>
            </w:pPr>
            <w:r w:rsidRPr="006778B7">
              <w:rPr>
                <w:rFonts w:ascii="Arial" w:hAnsi="Arial" w:cs="Arial"/>
                <w:color w:val="002060"/>
              </w:rPr>
              <w:t>Pain services</w:t>
            </w:r>
          </w:p>
          <w:p w14:paraId="3B5C3A4C" w14:textId="77777777" w:rsidR="009F3560" w:rsidRPr="006778B7" w:rsidRDefault="009F3560">
            <w:pPr>
              <w:pStyle w:val="BodyText10"/>
              <w:rPr>
                <w:rFonts w:ascii="Arial" w:hAnsi="Arial" w:cs="Arial"/>
                <w:color w:val="002060"/>
              </w:rPr>
            </w:pPr>
            <w:r w:rsidRPr="006778B7">
              <w:rPr>
                <w:rFonts w:ascii="Arial" w:hAnsi="Arial" w:cs="Arial"/>
                <w:color w:val="002060"/>
              </w:rPr>
              <w:t xml:space="preserve">Continence services to care homes </w:t>
            </w:r>
          </w:p>
        </w:tc>
        <w:tc>
          <w:tcPr>
            <w:tcW w:w="0" w:type="auto"/>
            <w:tcBorders>
              <w:top w:val="single" w:sz="4" w:space="0" w:color="auto"/>
              <w:left w:val="single" w:sz="4" w:space="0" w:color="auto"/>
              <w:bottom w:val="single" w:sz="4" w:space="0" w:color="auto"/>
              <w:right w:val="single" w:sz="4" w:space="0" w:color="auto"/>
            </w:tcBorders>
          </w:tcPr>
          <w:p w14:paraId="5C353B24" w14:textId="77777777" w:rsidR="009F3560" w:rsidRPr="006778B7" w:rsidRDefault="009F3560">
            <w:pPr>
              <w:pStyle w:val="BodyText10"/>
              <w:rPr>
                <w:rFonts w:ascii="Arial" w:hAnsi="Arial" w:cs="Arial"/>
                <w:color w:val="002060"/>
              </w:rPr>
            </w:pPr>
            <w:r w:rsidRPr="006778B7">
              <w:rPr>
                <w:rFonts w:ascii="Arial" w:hAnsi="Arial" w:cs="Arial"/>
                <w:color w:val="002060"/>
              </w:rPr>
              <w:lastRenderedPageBreak/>
              <w:t>General Surgery – including vascular and breast surgery</w:t>
            </w:r>
          </w:p>
          <w:p w14:paraId="012AC380" w14:textId="77777777" w:rsidR="009F3560" w:rsidRPr="006778B7" w:rsidRDefault="009F3560">
            <w:pPr>
              <w:pStyle w:val="BodyText10"/>
              <w:tabs>
                <w:tab w:val="num" w:pos="720"/>
              </w:tabs>
              <w:spacing w:after="240" w:line="300" w:lineRule="atLeast"/>
              <w:rPr>
                <w:rFonts w:ascii="Arial" w:hAnsi="Arial" w:cs="Arial"/>
                <w:color w:val="002060"/>
              </w:rPr>
            </w:pPr>
            <w:proofErr w:type="spellStart"/>
            <w:r w:rsidRPr="006778B7">
              <w:rPr>
                <w:rFonts w:ascii="Arial" w:hAnsi="Arial" w:cs="Arial"/>
                <w:color w:val="002060"/>
              </w:rPr>
              <w:t>Orthopaedics</w:t>
            </w:r>
            <w:proofErr w:type="spellEnd"/>
            <w:r w:rsidRPr="006778B7">
              <w:rPr>
                <w:rFonts w:ascii="Arial" w:hAnsi="Arial" w:cs="Arial"/>
                <w:color w:val="002060"/>
              </w:rPr>
              <w:t xml:space="preserve"> / trauma</w:t>
            </w:r>
          </w:p>
          <w:p w14:paraId="609ABCCC" w14:textId="77777777" w:rsidR="009F3560" w:rsidRPr="006778B7" w:rsidRDefault="009F3560">
            <w:pPr>
              <w:pStyle w:val="BodyText10"/>
              <w:tabs>
                <w:tab w:val="num" w:pos="720"/>
              </w:tabs>
              <w:spacing w:after="0" w:line="240" w:lineRule="atLeast"/>
              <w:rPr>
                <w:rFonts w:ascii="Arial" w:hAnsi="Arial" w:cs="Arial"/>
                <w:color w:val="002060"/>
              </w:rPr>
            </w:pPr>
            <w:proofErr w:type="spellStart"/>
            <w:r w:rsidRPr="006778B7">
              <w:rPr>
                <w:rFonts w:ascii="Arial" w:hAnsi="Arial" w:cs="Arial"/>
                <w:color w:val="002060"/>
              </w:rPr>
              <w:t>Anaesthetics</w:t>
            </w:r>
            <w:proofErr w:type="spellEnd"/>
            <w:r w:rsidRPr="006778B7">
              <w:rPr>
                <w:rFonts w:ascii="Arial" w:hAnsi="Arial" w:cs="Arial"/>
                <w:color w:val="002060"/>
              </w:rPr>
              <w:t xml:space="preserve"> – including critical care </w:t>
            </w:r>
          </w:p>
          <w:p w14:paraId="2B49B9E6" w14:textId="77777777" w:rsidR="009F3560" w:rsidRPr="006778B7" w:rsidRDefault="009F3560">
            <w:pPr>
              <w:pStyle w:val="BodyText10"/>
              <w:tabs>
                <w:tab w:val="num" w:pos="720"/>
              </w:tabs>
              <w:spacing w:after="0" w:line="240" w:lineRule="atLeast"/>
              <w:ind w:left="357"/>
              <w:rPr>
                <w:rFonts w:ascii="Arial" w:hAnsi="Arial" w:cs="Arial"/>
                <w:color w:val="002060"/>
              </w:rPr>
            </w:pPr>
          </w:p>
          <w:p w14:paraId="466D7F0D" w14:textId="77777777" w:rsidR="009F3560" w:rsidRPr="006778B7" w:rsidRDefault="009F3560">
            <w:pPr>
              <w:pStyle w:val="BodyText10"/>
              <w:tabs>
                <w:tab w:val="num" w:pos="720"/>
              </w:tabs>
              <w:spacing w:after="240" w:line="300" w:lineRule="atLeast"/>
              <w:rPr>
                <w:rFonts w:ascii="Arial" w:hAnsi="Arial" w:cs="Arial"/>
                <w:color w:val="002060"/>
              </w:rPr>
            </w:pPr>
            <w:r w:rsidRPr="006778B7">
              <w:rPr>
                <w:rFonts w:ascii="Arial" w:hAnsi="Arial" w:cs="Arial"/>
                <w:color w:val="002060"/>
              </w:rPr>
              <w:t>Ophthalmology</w:t>
            </w:r>
          </w:p>
          <w:p w14:paraId="71AFEF09" w14:textId="77777777" w:rsidR="009F3560" w:rsidRPr="006778B7" w:rsidRDefault="009F3560">
            <w:pPr>
              <w:pStyle w:val="BodyText10"/>
              <w:tabs>
                <w:tab w:val="num" w:pos="720"/>
              </w:tabs>
              <w:spacing w:after="240" w:line="300" w:lineRule="atLeast"/>
              <w:rPr>
                <w:rFonts w:ascii="Arial" w:hAnsi="Arial" w:cs="Arial"/>
                <w:color w:val="002060"/>
              </w:rPr>
            </w:pPr>
            <w:r w:rsidRPr="006778B7">
              <w:rPr>
                <w:rFonts w:ascii="Arial" w:hAnsi="Arial" w:cs="Arial"/>
                <w:color w:val="002060"/>
              </w:rPr>
              <w:t>Optometry</w:t>
            </w:r>
          </w:p>
          <w:p w14:paraId="057219E5" w14:textId="77777777" w:rsidR="009F3560" w:rsidRPr="006778B7" w:rsidRDefault="009F3560">
            <w:pPr>
              <w:pStyle w:val="BodyText10"/>
              <w:tabs>
                <w:tab w:val="num" w:pos="720"/>
              </w:tabs>
              <w:spacing w:after="240" w:line="300" w:lineRule="atLeast"/>
              <w:rPr>
                <w:rFonts w:ascii="Arial" w:hAnsi="Arial" w:cs="Arial"/>
                <w:color w:val="002060"/>
              </w:rPr>
            </w:pPr>
            <w:r w:rsidRPr="006778B7">
              <w:rPr>
                <w:rFonts w:ascii="Arial" w:hAnsi="Arial" w:cs="Arial"/>
                <w:color w:val="002060"/>
              </w:rPr>
              <w:t>ENT Surgery</w:t>
            </w:r>
          </w:p>
          <w:p w14:paraId="05580FC8" w14:textId="77777777" w:rsidR="009F3560" w:rsidRPr="006778B7" w:rsidRDefault="009F3560">
            <w:pPr>
              <w:pStyle w:val="BodyText10"/>
              <w:tabs>
                <w:tab w:val="num" w:pos="720"/>
              </w:tabs>
              <w:spacing w:after="240" w:line="300" w:lineRule="atLeast"/>
              <w:rPr>
                <w:rFonts w:ascii="Arial" w:hAnsi="Arial" w:cs="Arial"/>
                <w:color w:val="002060"/>
              </w:rPr>
            </w:pPr>
            <w:r w:rsidRPr="006778B7">
              <w:rPr>
                <w:rFonts w:ascii="Arial" w:hAnsi="Arial" w:cs="Arial"/>
                <w:color w:val="002060"/>
              </w:rPr>
              <w:t>Audiology</w:t>
            </w:r>
          </w:p>
          <w:p w14:paraId="1E6217DE" w14:textId="77777777" w:rsidR="009F3560" w:rsidRPr="006778B7" w:rsidRDefault="009F3560">
            <w:pPr>
              <w:pStyle w:val="BodyText10"/>
              <w:tabs>
                <w:tab w:val="num" w:pos="720"/>
              </w:tabs>
              <w:spacing w:after="240" w:line="300" w:lineRule="atLeast"/>
              <w:rPr>
                <w:rFonts w:ascii="Arial" w:hAnsi="Arial" w:cs="Arial"/>
                <w:color w:val="002060"/>
              </w:rPr>
            </w:pPr>
            <w:r w:rsidRPr="006778B7">
              <w:rPr>
                <w:rFonts w:ascii="Arial" w:hAnsi="Arial" w:cs="Arial"/>
                <w:color w:val="002060"/>
              </w:rPr>
              <w:t>Endoscopy</w:t>
            </w:r>
          </w:p>
          <w:p w14:paraId="343A5992" w14:textId="77777777" w:rsidR="009F3560" w:rsidRPr="006778B7" w:rsidRDefault="009F3560">
            <w:pPr>
              <w:pStyle w:val="BodyText10"/>
              <w:tabs>
                <w:tab w:val="num" w:pos="720"/>
              </w:tabs>
              <w:rPr>
                <w:rFonts w:ascii="Arial" w:hAnsi="Arial" w:cs="Arial"/>
                <w:color w:val="002060"/>
              </w:rPr>
            </w:pPr>
            <w:r w:rsidRPr="006778B7">
              <w:rPr>
                <w:rFonts w:ascii="Arial" w:hAnsi="Arial" w:cs="Arial"/>
                <w:color w:val="002060"/>
              </w:rPr>
              <w:t>Urology</w:t>
            </w:r>
          </w:p>
          <w:p w14:paraId="3D8AF92D" w14:textId="77777777" w:rsidR="009F3560" w:rsidRPr="006778B7" w:rsidRDefault="009F3560">
            <w:pPr>
              <w:pStyle w:val="Subhead2"/>
              <w:spacing w:after="0"/>
              <w:jc w:val="both"/>
              <w:rPr>
                <w:rFonts w:ascii="Arial" w:hAnsi="Arial" w:cs="Arial"/>
                <w:color w:val="002060"/>
                <w:sz w:val="22"/>
                <w:szCs w:val="22"/>
              </w:rPr>
            </w:pPr>
            <w:r w:rsidRPr="006778B7">
              <w:rPr>
                <w:rFonts w:ascii="Arial" w:hAnsi="Arial" w:cs="Arial"/>
                <w:color w:val="002060"/>
                <w:sz w:val="22"/>
                <w:szCs w:val="22"/>
              </w:rPr>
              <w:t>Neurosciences [including all sub-specialties except neuro-radiology]</w:t>
            </w:r>
          </w:p>
          <w:p w14:paraId="17860399" w14:textId="77777777" w:rsidR="009F3560" w:rsidRPr="006778B7" w:rsidRDefault="009F3560">
            <w:pPr>
              <w:pStyle w:val="Subhead2"/>
              <w:spacing w:after="0"/>
              <w:ind w:left="357"/>
              <w:jc w:val="both"/>
              <w:rPr>
                <w:rFonts w:ascii="Arial" w:hAnsi="Arial" w:cs="Arial"/>
                <w:color w:val="002060"/>
                <w:sz w:val="22"/>
                <w:szCs w:val="22"/>
              </w:rPr>
            </w:pPr>
          </w:p>
          <w:p w14:paraId="0B44CCAB" w14:textId="77777777" w:rsidR="009F3560" w:rsidRPr="006778B7" w:rsidRDefault="009F3560">
            <w:pPr>
              <w:pStyle w:val="Subhead2"/>
              <w:jc w:val="both"/>
              <w:rPr>
                <w:rFonts w:ascii="Arial" w:hAnsi="Arial" w:cs="Arial"/>
                <w:color w:val="002060"/>
                <w:sz w:val="22"/>
                <w:szCs w:val="22"/>
              </w:rPr>
            </w:pPr>
            <w:r w:rsidRPr="006778B7">
              <w:rPr>
                <w:rFonts w:ascii="Arial" w:hAnsi="Arial" w:cs="Arial"/>
                <w:color w:val="002060"/>
                <w:sz w:val="22"/>
                <w:szCs w:val="22"/>
              </w:rPr>
              <w:t>Specialist Oncology services [including haemato-oncology]</w:t>
            </w:r>
          </w:p>
          <w:p w14:paraId="696C658E" w14:textId="77777777" w:rsidR="009F3560" w:rsidRPr="006778B7" w:rsidRDefault="009F3560">
            <w:pPr>
              <w:pStyle w:val="Subhead2"/>
              <w:jc w:val="both"/>
              <w:rPr>
                <w:rFonts w:ascii="Arial" w:hAnsi="Arial" w:cs="Arial"/>
                <w:color w:val="002060"/>
                <w:sz w:val="22"/>
                <w:szCs w:val="22"/>
              </w:rPr>
            </w:pPr>
            <w:r w:rsidRPr="006778B7">
              <w:rPr>
                <w:rFonts w:ascii="Arial" w:hAnsi="Arial" w:cs="Arial"/>
                <w:color w:val="002060"/>
                <w:sz w:val="22"/>
                <w:szCs w:val="22"/>
              </w:rPr>
              <w:lastRenderedPageBreak/>
              <w:t>Plastic Surgery and Burns</w:t>
            </w:r>
          </w:p>
          <w:p w14:paraId="7E80E394" w14:textId="77777777" w:rsidR="009F3560" w:rsidRPr="006778B7" w:rsidRDefault="009F3560">
            <w:pPr>
              <w:pStyle w:val="Subhead2"/>
              <w:jc w:val="both"/>
              <w:rPr>
                <w:rFonts w:ascii="Arial" w:hAnsi="Arial" w:cs="Arial"/>
                <w:color w:val="002060"/>
                <w:sz w:val="22"/>
                <w:szCs w:val="22"/>
              </w:rPr>
            </w:pPr>
            <w:r w:rsidRPr="006778B7">
              <w:rPr>
                <w:rFonts w:ascii="Arial" w:hAnsi="Arial" w:cs="Arial"/>
                <w:color w:val="002060"/>
                <w:sz w:val="22"/>
                <w:szCs w:val="22"/>
              </w:rPr>
              <w:t>Renal Transplantation</w:t>
            </w:r>
          </w:p>
          <w:p w14:paraId="31A7B3A8" w14:textId="77777777" w:rsidR="009F3560" w:rsidRPr="006778B7" w:rsidRDefault="009F3560">
            <w:pPr>
              <w:pStyle w:val="Subhead2"/>
              <w:jc w:val="both"/>
              <w:rPr>
                <w:rFonts w:ascii="Arial" w:hAnsi="Arial" w:cs="Arial"/>
                <w:color w:val="002060"/>
                <w:sz w:val="22"/>
                <w:szCs w:val="22"/>
              </w:rPr>
            </w:pPr>
            <w:r w:rsidRPr="006778B7">
              <w:rPr>
                <w:rFonts w:ascii="Arial" w:hAnsi="Arial" w:cs="Arial"/>
                <w:color w:val="002060"/>
                <w:sz w:val="22"/>
                <w:szCs w:val="22"/>
              </w:rPr>
              <w:t>Oral and Maxillofacial surgery</w:t>
            </w:r>
          </w:p>
          <w:p w14:paraId="09A3F67F" w14:textId="77777777" w:rsidR="009F3560" w:rsidRPr="006778B7" w:rsidRDefault="009F3560">
            <w:pPr>
              <w:pStyle w:val="Subhead2"/>
              <w:jc w:val="both"/>
              <w:rPr>
                <w:rFonts w:ascii="Arial" w:hAnsi="Arial" w:cs="Arial"/>
                <w:color w:val="002060"/>
                <w:sz w:val="22"/>
                <w:szCs w:val="22"/>
              </w:rPr>
            </w:pPr>
            <w:r w:rsidRPr="006778B7">
              <w:rPr>
                <w:rFonts w:ascii="Arial" w:hAnsi="Arial" w:cs="Arial"/>
                <w:color w:val="002060"/>
                <w:sz w:val="22"/>
                <w:szCs w:val="22"/>
              </w:rPr>
              <w:t xml:space="preserve">All Laboratory Medicine including </w:t>
            </w:r>
            <w:proofErr w:type="spellStart"/>
            <w:r w:rsidRPr="006778B7">
              <w:rPr>
                <w:rFonts w:ascii="Arial" w:hAnsi="Arial" w:cs="Arial"/>
                <w:color w:val="002060"/>
                <w:sz w:val="22"/>
                <w:szCs w:val="22"/>
              </w:rPr>
              <w:t>Paediatrics</w:t>
            </w:r>
            <w:proofErr w:type="spellEnd"/>
          </w:p>
          <w:p w14:paraId="72341E08" w14:textId="77777777" w:rsidR="009F3560" w:rsidRPr="006778B7" w:rsidRDefault="009F3560">
            <w:pPr>
              <w:pStyle w:val="Subhead2"/>
              <w:jc w:val="both"/>
              <w:rPr>
                <w:rFonts w:ascii="Arial" w:hAnsi="Arial" w:cs="Arial"/>
                <w:color w:val="002060"/>
                <w:sz w:val="22"/>
                <w:szCs w:val="22"/>
              </w:rPr>
            </w:pPr>
            <w:r w:rsidRPr="006778B7">
              <w:rPr>
                <w:rFonts w:ascii="Arial" w:hAnsi="Arial" w:cs="Arial"/>
                <w:color w:val="002060"/>
                <w:sz w:val="22"/>
                <w:szCs w:val="22"/>
              </w:rPr>
              <w:t>Diagnostic imaging [including Beatson radiological services]</w:t>
            </w:r>
          </w:p>
          <w:p w14:paraId="54710613" w14:textId="77777777" w:rsidR="009F3560" w:rsidRPr="006778B7" w:rsidRDefault="009F3560">
            <w:pPr>
              <w:pStyle w:val="Subhead2"/>
              <w:jc w:val="both"/>
              <w:rPr>
                <w:rFonts w:ascii="Arial" w:hAnsi="Arial" w:cs="Arial"/>
                <w:color w:val="002060"/>
                <w:sz w:val="22"/>
                <w:szCs w:val="22"/>
              </w:rPr>
            </w:pPr>
            <w:r w:rsidRPr="006778B7">
              <w:rPr>
                <w:rFonts w:ascii="Arial" w:hAnsi="Arial" w:cs="Arial"/>
                <w:color w:val="002060"/>
                <w:sz w:val="22"/>
                <w:szCs w:val="22"/>
              </w:rPr>
              <w:t>Vascular and Interventional Radiology</w:t>
            </w:r>
          </w:p>
          <w:p w14:paraId="0F02F9C5" w14:textId="77777777" w:rsidR="009F3560" w:rsidRPr="006778B7" w:rsidRDefault="009F3560">
            <w:pPr>
              <w:pStyle w:val="Subhead2"/>
              <w:jc w:val="both"/>
              <w:rPr>
                <w:rFonts w:ascii="Arial" w:hAnsi="Arial" w:cs="Arial"/>
                <w:color w:val="002060"/>
                <w:sz w:val="22"/>
                <w:szCs w:val="22"/>
              </w:rPr>
            </w:pPr>
          </w:p>
          <w:p w14:paraId="0034BF81" w14:textId="77777777" w:rsidR="009F3560" w:rsidRPr="006778B7" w:rsidRDefault="009F3560">
            <w:pPr>
              <w:pStyle w:val="BodyText10"/>
              <w:tabs>
                <w:tab w:val="num" w:pos="720"/>
              </w:tabs>
              <w:rPr>
                <w:rFonts w:ascii="Arial" w:hAnsi="Arial" w:cs="Arial"/>
                <w:color w:val="002060"/>
              </w:rPr>
            </w:pPr>
          </w:p>
        </w:tc>
      </w:tr>
    </w:tbl>
    <w:p w14:paraId="0D8A6387" w14:textId="598D234F" w:rsidR="009F3560" w:rsidRPr="006778B7" w:rsidRDefault="009F3560" w:rsidP="009F3560">
      <w:pPr>
        <w:pStyle w:val="BodyText10"/>
        <w:tabs>
          <w:tab w:val="num" w:pos="720"/>
        </w:tabs>
        <w:rPr>
          <w:rFonts w:ascii="Arial" w:hAnsi="Arial" w:cs="Arial"/>
          <w:color w:val="002060"/>
        </w:rPr>
      </w:pPr>
      <w:r w:rsidRPr="006778B7">
        <w:rPr>
          <w:rFonts w:ascii="Arial" w:hAnsi="Arial" w:cs="Arial"/>
          <w:color w:val="002060"/>
        </w:rPr>
        <w:lastRenderedPageBreak/>
        <w:tab/>
      </w:r>
    </w:p>
    <w:p w14:paraId="57727D72" w14:textId="77777777" w:rsidR="0084708E" w:rsidRPr="006778B7" w:rsidRDefault="0084708E" w:rsidP="0084708E">
      <w:pPr>
        <w:pStyle w:val="Subhead2"/>
        <w:jc w:val="both"/>
        <w:rPr>
          <w:rFonts w:ascii="Arial" w:hAnsi="Arial" w:cs="Arial"/>
          <w:b/>
          <w:bCs/>
          <w:color w:val="002060"/>
          <w:sz w:val="22"/>
          <w:szCs w:val="22"/>
        </w:rPr>
      </w:pPr>
      <w:r w:rsidRPr="006778B7">
        <w:rPr>
          <w:rFonts w:ascii="Arial" w:hAnsi="Arial" w:cs="Arial"/>
          <w:b/>
          <w:bCs/>
          <w:color w:val="002060"/>
          <w:sz w:val="22"/>
          <w:szCs w:val="22"/>
        </w:rPr>
        <w:t>Women’s and Children’s Services</w:t>
      </w:r>
    </w:p>
    <w:p w14:paraId="5E436D88" w14:textId="77777777" w:rsidR="0084708E" w:rsidRPr="006778B7" w:rsidRDefault="0084708E" w:rsidP="0084708E">
      <w:pPr>
        <w:pStyle w:val="Subhead2"/>
        <w:jc w:val="both"/>
        <w:rPr>
          <w:rFonts w:ascii="Arial" w:hAnsi="Arial" w:cs="Arial"/>
          <w:color w:val="002060"/>
          <w:sz w:val="22"/>
          <w:szCs w:val="22"/>
        </w:rPr>
      </w:pPr>
      <w:r w:rsidRPr="006778B7">
        <w:rPr>
          <w:rFonts w:ascii="Arial" w:hAnsi="Arial" w:cs="Arial"/>
          <w:color w:val="002060"/>
          <w:sz w:val="22"/>
          <w:szCs w:val="22"/>
        </w:rPr>
        <w:t xml:space="preserve">This Directorate brings together maternity, </w:t>
      </w:r>
      <w:proofErr w:type="spellStart"/>
      <w:r w:rsidRPr="006778B7">
        <w:rPr>
          <w:rFonts w:ascii="Arial" w:hAnsi="Arial" w:cs="Arial"/>
          <w:color w:val="002060"/>
          <w:sz w:val="22"/>
          <w:szCs w:val="22"/>
        </w:rPr>
        <w:t>gynaecology</w:t>
      </w:r>
      <w:proofErr w:type="spellEnd"/>
      <w:r w:rsidRPr="006778B7">
        <w:rPr>
          <w:rFonts w:ascii="Arial" w:hAnsi="Arial" w:cs="Arial"/>
          <w:color w:val="002060"/>
          <w:sz w:val="22"/>
          <w:szCs w:val="22"/>
        </w:rPr>
        <w:t xml:space="preserve"> and children’s services.</w:t>
      </w:r>
    </w:p>
    <w:p w14:paraId="5BCDE28E" w14:textId="77777777" w:rsidR="0084708E" w:rsidRPr="006778B7" w:rsidRDefault="0084708E" w:rsidP="0084708E">
      <w:pPr>
        <w:pStyle w:val="Subhead2"/>
        <w:ind w:firstLine="720"/>
        <w:jc w:val="both"/>
        <w:rPr>
          <w:rFonts w:ascii="Arial" w:hAnsi="Arial" w:cs="Arial"/>
          <w:color w:val="002060"/>
          <w:sz w:val="22"/>
          <w:szCs w:val="22"/>
        </w:rPr>
      </w:pPr>
      <w:r w:rsidRPr="006778B7">
        <w:rPr>
          <w:rFonts w:ascii="Arial" w:hAnsi="Arial" w:cs="Arial"/>
          <w:color w:val="002060"/>
          <w:sz w:val="22"/>
          <w:szCs w:val="22"/>
        </w:rPr>
        <w:t>The Directorate includes:</w:t>
      </w:r>
    </w:p>
    <w:p w14:paraId="04794DDC" w14:textId="5A3B54B2" w:rsidR="0084708E" w:rsidRPr="006778B7" w:rsidRDefault="0084708E" w:rsidP="0084708E">
      <w:pPr>
        <w:pStyle w:val="Subhead2"/>
        <w:tabs>
          <w:tab w:val="num" w:pos="720"/>
          <w:tab w:val="num" w:pos="1080"/>
        </w:tabs>
        <w:ind w:left="720"/>
        <w:jc w:val="both"/>
        <w:rPr>
          <w:rFonts w:ascii="Arial" w:hAnsi="Arial" w:cs="Arial"/>
          <w:color w:val="002060"/>
          <w:sz w:val="22"/>
          <w:szCs w:val="22"/>
        </w:rPr>
      </w:pPr>
      <w:r w:rsidRPr="006778B7">
        <w:rPr>
          <w:rFonts w:ascii="Arial" w:hAnsi="Arial" w:cs="Arial"/>
          <w:noProof/>
          <w:color w:val="002060"/>
          <w:sz w:val="22"/>
          <w:szCs w:val="22"/>
          <w:lang w:val="en-GB" w:eastAsia="en-GB"/>
        </w:rPr>
        <w:drawing>
          <wp:inline distT="0" distB="0" distL="0" distR="0" wp14:anchorId="33DEB9E0" wp14:editId="7DC719F2">
            <wp:extent cx="114300" cy="114300"/>
            <wp:effectExtent l="0" t="0" r="0" b="0"/>
            <wp:docPr id="66" name="Picture 66"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D14982_"/>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778B7">
        <w:rPr>
          <w:rFonts w:ascii="Arial" w:hAnsi="Arial" w:cs="Arial"/>
          <w:color w:val="002060"/>
          <w:sz w:val="22"/>
          <w:szCs w:val="22"/>
        </w:rPr>
        <w:tab/>
        <w:t>Obstetrics</w:t>
      </w:r>
    </w:p>
    <w:p w14:paraId="3CACB675" w14:textId="77777777" w:rsidR="0084708E" w:rsidRPr="006778B7" w:rsidRDefault="0084708E" w:rsidP="0084708E">
      <w:pPr>
        <w:pStyle w:val="Subhead2"/>
        <w:numPr>
          <w:ilvl w:val="0"/>
          <w:numId w:val="34"/>
        </w:numPr>
        <w:jc w:val="both"/>
        <w:rPr>
          <w:rFonts w:ascii="Arial" w:hAnsi="Arial" w:cs="Arial"/>
          <w:color w:val="002060"/>
          <w:sz w:val="22"/>
          <w:szCs w:val="22"/>
        </w:rPr>
      </w:pPr>
      <w:proofErr w:type="spellStart"/>
      <w:r w:rsidRPr="006778B7">
        <w:rPr>
          <w:rFonts w:ascii="Arial" w:hAnsi="Arial" w:cs="Arial"/>
          <w:color w:val="002060"/>
          <w:sz w:val="22"/>
          <w:szCs w:val="22"/>
        </w:rPr>
        <w:t>Gynaecology</w:t>
      </w:r>
      <w:proofErr w:type="spellEnd"/>
    </w:p>
    <w:p w14:paraId="48E06F8F" w14:textId="77777777" w:rsidR="0084708E" w:rsidRPr="006778B7" w:rsidRDefault="0084708E" w:rsidP="0084708E">
      <w:pPr>
        <w:pStyle w:val="Subhead2"/>
        <w:numPr>
          <w:ilvl w:val="0"/>
          <w:numId w:val="34"/>
        </w:numPr>
        <w:jc w:val="both"/>
        <w:rPr>
          <w:rFonts w:ascii="Arial" w:hAnsi="Arial" w:cs="Arial"/>
          <w:color w:val="002060"/>
          <w:sz w:val="22"/>
          <w:szCs w:val="22"/>
        </w:rPr>
      </w:pPr>
      <w:r w:rsidRPr="006778B7">
        <w:rPr>
          <w:rFonts w:ascii="Arial" w:hAnsi="Arial" w:cs="Arial"/>
          <w:color w:val="002060"/>
          <w:sz w:val="22"/>
          <w:szCs w:val="22"/>
        </w:rPr>
        <w:t>Assisted Conception Service (Regional)</w:t>
      </w:r>
    </w:p>
    <w:p w14:paraId="65249E9C" w14:textId="77F4165C" w:rsidR="0084708E" w:rsidRPr="006778B7" w:rsidRDefault="0084708E" w:rsidP="0084708E">
      <w:pPr>
        <w:pStyle w:val="Subhead2"/>
        <w:tabs>
          <w:tab w:val="num" w:pos="720"/>
          <w:tab w:val="num" w:pos="1080"/>
        </w:tabs>
        <w:ind w:left="720"/>
        <w:jc w:val="both"/>
        <w:rPr>
          <w:rFonts w:ascii="Arial" w:hAnsi="Arial" w:cs="Arial"/>
          <w:color w:val="002060"/>
          <w:sz w:val="22"/>
          <w:szCs w:val="22"/>
        </w:rPr>
      </w:pPr>
      <w:r w:rsidRPr="006778B7">
        <w:rPr>
          <w:rFonts w:ascii="Arial" w:hAnsi="Arial" w:cs="Arial"/>
          <w:noProof/>
          <w:color w:val="002060"/>
          <w:sz w:val="22"/>
          <w:szCs w:val="22"/>
          <w:lang w:val="en-GB" w:eastAsia="en-GB"/>
        </w:rPr>
        <w:drawing>
          <wp:inline distT="0" distB="0" distL="0" distR="0" wp14:anchorId="028DA550" wp14:editId="50D78AC9">
            <wp:extent cx="114300" cy="114300"/>
            <wp:effectExtent l="0" t="0" r="0" b="0"/>
            <wp:docPr id="65" name="Picture 6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D14982_"/>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778B7">
        <w:rPr>
          <w:rFonts w:ascii="Arial" w:hAnsi="Arial" w:cs="Arial"/>
          <w:color w:val="002060"/>
          <w:sz w:val="22"/>
          <w:szCs w:val="22"/>
        </w:rPr>
        <w:tab/>
        <w:t>Neonatology</w:t>
      </w:r>
    </w:p>
    <w:p w14:paraId="48E5A275" w14:textId="1422C589" w:rsidR="0084708E" w:rsidRPr="006778B7" w:rsidRDefault="0084708E" w:rsidP="0084708E">
      <w:pPr>
        <w:pStyle w:val="Subhead2"/>
        <w:tabs>
          <w:tab w:val="num" w:pos="720"/>
          <w:tab w:val="num" w:pos="1080"/>
        </w:tabs>
        <w:ind w:left="720"/>
        <w:jc w:val="both"/>
        <w:rPr>
          <w:rFonts w:ascii="Arial" w:hAnsi="Arial" w:cs="Arial"/>
          <w:color w:val="002060"/>
          <w:sz w:val="22"/>
          <w:szCs w:val="22"/>
        </w:rPr>
      </w:pPr>
      <w:r w:rsidRPr="006778B7">
        <w:rPr>
          <w:rFonts w:ascii="Arial" w:hAnsi="Arial" w:cs="Arial"/>
          <w:noProof/>
          <w:color w:val="002060"/>
          <w:sz w:val="22"/>
          <w:szCs w:val="22"/>
          <w:lang w:val="en-GB" w:eastAsia="en-GB"/>
        </w:rPr>
        <w:drawing>
          <wp:inline distT="0" distB="0" distL="0" distR="0" wp14:anchorId="0F0BA6DD" wp14:editId="65D76AA2">
            <wp:extent cx="114300" cy="114300"/>
            <wp:effectExtent l="0" t="0" r="0" b="0"/>
            <wp:docPr id="64" name="Picture 64"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D14982_"/>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778B7">
        <w:rPr>
          <w:rFonts w:ascii="Arial" w:hAnsi="Arial" w:cs="Arial"/>
          <w:color w:val="002060"/>
          <w:sz w:val="22"/>
          <w:szCs w:val="22"/>
        </w:rPr>
        <w:tab/>
      </w:r>
      <w:proofErr w:type="spellStart"/>
      <w:r w:rsidRPr="006778B7">
        <w:rPr>
          <w:rFonts w:ascii="Arial" w:hAnsi="Arial" w:cs="Arial"/>
          <w:color w:val="002060"/>
          <w:sz w:val="22"/>
          <w:szCs w:val="22"/>
        </w:rPr>
        <w:t>Paediatric</w:t>
      </w:r>
      <w:proofErr w:type="spellEnd"/>
      <w:r w:rsidRPr="006778B7">
        <w:rPr>
          <w:rFonts w:ascii="Arial" w:hAnsi="Arial" w:cs="Arial"/>
          <w:color w:val="002060"/>
          <w:sz w:val="22"/>
          <w:szCs w:val="22"/>
        </w:rPr>
        <w:t xml:space="preserve"> Medicine</w:t>
      </w:r>
    </w:p>
    <w:p w14:paraId="2C964FE7" w14:textId="0B052DD3" w:rsidR="0084708E" w:rsidRPr="006778B7" w:rsidRDefault="0084708E" w:rsidP="0084708E">
      <w:pPr>
        <w:pStyle w:val="Subhead2"/>
        <w:tabs>
          <w:tab w:val="num" w:pos="720"/>
          <w:tab w:val="num" w:pos="1080"/>
        </w:tabs>
        <w:ind w:left="720"/>
        <w:jc w:val="both"/>
        <w:rPr>
          <w:rFonts w:ascii="Arial" w:hAnsi="Arial" w:cs="Arial"/>
          <w:color w:val="002060"/>
          <w:sz w:val="22"/>
          <w:szCs w:val="22"/>
        </w:rPr>
      </w:pPr>
      <w:r w:rsidRPr="006778B7">
        <w:rPr>
          <w:rFonts w:ascii="Arial" w:hAnsi="Arial" w:cs="Arial"/>
          <w:noProof/>
          <w:color w:val="002060"/>
          <w:sz w:val="22"/>
          <w:szCs w:val="22"/>
          <w:lang w:val="en-GB" w:eastAsia="en-GB"/>
        </w:rPr>
        <w:drawing>
          <wp:inline distT="0" distB="0" distL="0" distR="0" wp14:anchorId="4D0D13A0" wp14:editId="4920D12B">
            <wp:extent cx="114300" cy="114300"/>
            <wp:effectExtent l="0" t="0" r="0" b="0"/>
            <wp:docPr id="63" name="Picture 6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D14982_"/>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778B7">
        <w:rPr>
          <w:rFonts w:ascii="Arial" w:hAnsi="Arial" w:cs="Arial"/>
          <w:color w:val="002060"/>
          <w:sz w:val="22"/>
          <w:szCs w:val="22"/>
        </w:rPr>
        <w:tab/>
      </w:r>
      <w:proofErr w:type="spellStart"/>
      <w:r w:rsidRPr="006778B7">
        <w:rPr>
          <w:rFonts w:ascii="Arial" w:hAnsi="Arial" w:cs="Arial"/>
          <w:color w:val="002060"/>
          <w:sz w:val="22"/>
          <w:szCs w:val="22"/>
        </w:rPr>
        <w:t>Paediatric</w:t>
      </w:r>
      <w:proofErr w:type="spellEnd"/>
      <w:r w:rsidRPr="006778B7">
        <w:rPr>
          <w:rFonts w:ascii="Arial" w:hAnsi="Arial" w:cs="Arial"/>
          <w:color w:val="002060"/>
          <w:sz w:val="22"/>
          <w:szCs w:val="22"/>
        </w:rPr>
        <w:t xml:space="preserve"> Surgery</w:t>
      </w:r>
    </w:p>
    <w:p w14:paraId="1D840BE4" w14:textId="3D6AB84A" w:rsidR="0084708E" w:rsidRPr="006778B7" w:rsidRDefault="0084708E" w:rsidP="0084708E">
      <w:pPr>
        <w:pStyle w:val="Subhead2"/>
        <w:tabs>
          <w:tab w:val="num" w:pos="720"/>
          <w:tab w:val="num" w:pos="1080"/>
        </w:tabs>
        <w:ind w:left="720"/>
        <w:jc w:val="both"/>
        <w:rPr>
          <w:rFonts w:ascii="Arial" w:hAnsi="Arial" w:cs="Arial"/>
          <w:color w:val="002060"/>
          <w:sz w:val="22"/>
          <w:szCs w:val="22"/>
        </w:rPr>
      </w:pPr>
      <w:r w:rsidRPr="006778B7">
        <w:rPr>
          <w:rFonts w:ascii="Arial" w:hAnsi="Arial" w:cs="Arial"/>
          <w:noProof/>
          <w:color w:val="002060"/>
          <w:sz w:val="22"/>
          <w:szCs w:val="22"/>
          <w:lang w:val="en-GB" w:eastAsia="en-GB"/>
        </w:rPr>
        <w:drawing>
          <wp:inline distT="0" distB="0" distL="0" distR="0" wp14:anchorId="09B6B978" wp14:editId="29ABC329">
            <wp:extent cx="114300" cy="114300"/>
            <wp:effectExtent l="0" t="0" r="0" b="0"/>
            <wp:docPr id="62" name="Picture 62"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D14982_"/>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778B7">
        <w:rPr>
          <w:rFonts w:ascii="Arial" w:hAnsi="Arial" w:cs="Arial"/>
          <w:color w:val="002060"/>
          <w:sz w:val="22"/>
          <w:szCs w:val="22"/>
        </w:rPr>
        <w:tab/>
      </w:r>
      <w:proofErr w:type="spellStart"/>
      <w:r w:rsidRPr="006778B7">
        <w:rPr>
          <w:rFonts w:ascii="Arial" w:hAnsi="Arial" w:cs="Arial"/>
          <w:color w:val="002060"/>
          <w:sz w:val="22"/>
          <w:szCs w:val="22"/>
        </w:rPr>
        <w:t>Paediatric</w:t>
      </w:r>
      <w:proofErr w:type="spellEnd"/>
      <w:r w:rsidRPr="006778B7">
        <w:rPr>
          <w:rFonts w:ascii="Arial" w:hAnsi="Arial" w:cs="Arial"/>
          <w:color w:val="002060"/>
          <w:sz w:val="22"/>
          <w:szCs w:val="22"/>
        </w:rPr>
        <w:t xml:space="preserve"> Accident and Emergency </w:t>
      </w:r>
    </w:p>
    <w:p w14:paraId="6DC8DB6E" w14:textId="22A126B8" w:rsidR="0084708E" w:rsidRPr="006778B7" w:rsidRDefault="0084708E" w:rsidP="0084708E">
      <w:pPr>
        <w:pStyle w:val="Subhead2"/>
        <w:tabs>
          <w:tab w:val="num" w:pos="720"/>
          <w:tab w:val="num" w:pos="1080"/>
        </w:tabs>
        <w:ind w:left="720"/>
        <w:jc w:val="both"/>
        <w:rPr>
          <w:rFonts w:ascii="Arial" w:hAnsi="Arial" w:cs="Arial"/>
          <w:color w:val="002060"/>
          <w:sz w:val="22"/>
          <w:szCs w:val="22"/>
        </w:rPr>
      </w:pPr>
      <w:r w:rsidRPr="006778B7">
        <w:rPr>
          <w:rFonts w:ascii="Arial" w:hAnsi="Arial" w:cs="Arial"/>
          <w:noProof/>
          <w:color w:val="002060"/>
          <w:sz w:val="22"/>
          <w:szCs w:val="22"/>
          <w:lang w:val="en-GB" w:eastAsia="en-GB"/>
        </w:rPr>
        <w:drawing>
          <wp:inline distT="0" distB="0" distL="0" distR="0" wp14:anchorId="41F5E9FD" wp14:editId="3B540DC6">
            <wp:extent cx="114300" cy="114300"/>
            <wp:effectExtent l="0" t="0" r="0" b="0"/>
            <wp:docPr id="61" name="Picture 61"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D14982_"/>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778B7">
        <w:rPr>
          <w:rFonts w:ascii="Arial" w:hAnsi="Arial" w:cs="Arial"/>
          <w:color w:val="002060"/>
          <w:sz w:val="22"/>
          <w:szCs w:val="22"/>
        </w:rPr>
        <w:tab/>
      </w:r>
      <w:proofErr w:type="spellStart"/>
      <w:r w:rsidRPr="006778B7">
        <w:rPr>
          <w:rFonts w:ascii="Arial" w:hAnsi="Arial" w:cs="Arial"/>
          <w:color w:val="002060"/>
          <w:sz w:val="22"/>
          <w:szCs w:val="22"/>
        </w:rPr>
        <w:t>Paediatric</w:t>
      </w:r>
      <w:proofErr w:type="spellEnd"/>
      <w:r w:rsidRPr="006778B7">
        <w:rPr>
          <w:rFonts w:ascii="Arial" w:hAnsi="Arial" w:cs="Arial"/>
          <w:color w:val="002060"/>
          <w:sz w:val="22"/>
          <w:szCs w:val="22"/>
        </w:rPr>
        <w:t xml:space="preserve"> </w:t>
      </w:r>
      <w:proofErr w:type="spellStart"/>
      <w:r w:rsidRPr="006778B7">
        <w:rPr>
          <w:rFonts w:ascii="Arial" w:hAnsi="Arial" w:cs="Arial"/>
          <w:color w:val="002060"/>
          <w:sz w:val="22"/>
          <w:szCs w:val="22"/>
        </w:rPr>
        <w:t>Anaesthetics</w:t>
      </w:r>
      <w:proofErr w:type="spellEnd"/>
    </w:p>
    <w:p w14:paraId="4D96EE3E" w14:textId="38C81B62" w:rsidR="0084708E" w:rsidRPr="006778B7" w:rsidRDefault="0084708E" w:rsidP="0084708E">
      <w:pPr>
        <w:pStyle w:val="Subhead2"/>
        <w:tabs>
          <w:tab w:val="num" w:pos="720"/>
          <w:tab w:val="num" w:pos="1080"/>
        </w:tabs>
        <w:ind w:left="720"/>
        <w:jc w:val="both"/>
        <w:rPr>
          <w:rFonts w:ascii="Arial" w:hAnsi="Arial" w:cs="Arial"/>
          <w:color w:val="002060"/>
          <w:sz w:val="22"/>
          <w:szCs w:val="22"/>
        </w:rPr>
      </w:pPr>
      <w:r w:rsidRPr="006778B7">
        <w:rPr>
          <w:rFonts w:ascii="Arial" w:hAnsi="Arial" w:cs="Arial"/>
          <w:noProof/>
          <w:color w:val="002060"/>
          <w:sz w:val="22"/>
          <w:szCs w:val="22"/>
          <w:lang w:val="en-GB" w:eastAsia="en-GB"/>
        </w:rPr>
        <w:drawing>
          <wp:inline distT="0" distB="0" distL="0" distR="0" wp14:anchorId="121E6DFF" wp14:editId="3DEC9976">
            <wp:extent cx="114300" cy="114300"/>
            <wp:effectExtent l="0" t="0" r="0" b="0"/>
            <wp:docPr id="60" name="Picture 60"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D14982_"/>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778B7">
        <w:rPr>
          <w:rFonts w:ascii="Arial" w:hAnsi="Arial" w:cs="Arial"/>
          <w:color w:val="002060"/>
          <w:sz w:val="22"/>
          <w:szCs w:val="22"/>
        </w:rPr>
        <w:tab/>
      </w:r>
      <w:proofErr w:type="spellStart"/>
      <w:r w:rsidRPr="006778B7">
        <w:rPr>
          <w:rFonts w:ascii="Arial" w:hAnsi="Arial" w:cs="Arial"/>
          <w:color w:val="002060"/>
          <w:sz w:val="22"/>
          <w:szCs w:val="22"/>
        </w:rPr>
        <w:t>Paediatric</w:t>
      </w:r>
      <w:proofErr w:type="spellEnd"/>
      <w:r w:rsidRPr="006778B7">
        <w:rPr>
          <w:rFonts w:ascii="Arial" w:hAnsi="Arial" w:cs="Arial"/>
          <w:color w:val="002060"/>
          <w:sz w:val="22"/>
          <w:szCs w:val="22"/>
        </w:rPr>
        <w:t xml:space="preserve"> Radiology</w:t>
      </w:r>
    </w:p>
    <w:p w14:paraId="323E8DED" w14:textId="77777777" w:rsidR="0084708E" w:rsidRPr="006778B7" w:rsidRDefault="0084708E" w:rsidP="0084708E">
      <w:pPr>
        <w:pStyle w:val="Subhead2"/>
        <w:jc w:val="both"/>
        <w:rPr>
          <w:rFonts w:ascii="Arial" w:hAnsi="Arial" w:cs="Arial"/>
          <w:b/>
          <w:bCs/>
          <w:color w:val="002060"/>
          <w:sz w:val="22"/>
          <w:szCs w:val="22"/>
        </w:rPr>
      </w:pPr>
    </w:p>
    <w:p w14:paraId="2D29E5C2" w14:textId="2E1C26A4" w:rsidR="0084708E" w:rsidRPr="006778B7" w:rsidRDefault="0084708E" w:rsidP="0084708E">
      <w:pPr>
        <w:pStyle w:val="BodyText10"/>
        <w:spacing w:after="0" w:line="240" w:lineRule="atLeast"/>
        <w:rPr>
          <w:rFonts w:ascii="Arial" w:hAnsi="Arial" w:cs="Arial"/>
          <w:b/>
          <w:bCs/>
          <w:color w:val="002060"/>
        </w:rPr>
      </w:pPr>
      <w:r w:rsidRPr="006778B7">
        <w:rPr>
          <w:rFonts w:ascii="Arial" w:hAnsi="Arial" w:cs="Arial"/>
          <w:b/>
          <w:bCs/>
          <w:color w:val="002060"/>
        </w:rPr>
        <w:t xml:space="preserve">OBSTETRICS and GYNAECOLOGY </w:t>
      </w:r>
    </w:p>
    <w:p w14:paraId="3B601885" w14:textId="77777777" w:rsidR="0084708E" w:rsidRPr="006778B7" w:rsidRDefault="0084708E" w:rsidP="0084708E">
      <w:pPr>
        <w:pStyle w:val="BodyText10"/>
        <w:spacing w:after="0" w:line="240" w:lineRule="atLeast"/>
        <w:rPr>
          <w:rFonts w:ascii="Arial" w:hAnsi="Arial" w:cs="Arial"/>
          <w:b/>
          <w:bCs/>
          <w:color w:val="002060"/>
        </w:rPr>
      </w:pPr>
      <w:r w:rsidRPr="006778B7">
        <w:rPr>
          <w:rFonts w:ascii="Arial" w:hAnsi="Arial" w:cs="Arial"/>
          <w:b/>
          <w:bCs/>
          <w:color w:val="002060"/>
        </w:rPr>
        <w:tab/>
      </w:r>
      <w:r w:rsidRPr="006778B7">
        <w:rPr>
          <w:rFonts w:ascii="Arial" w:hAnsi="Arial" w:cs="Arial"/>
          <w:b/>
          <w:bCs/>
          <w:color w:val="002060"/>
        </w:rPr>
        <w:tab/>
      </w:r>
      <w:r w:rsidRPr="006778B7">
        <w:rPr>
          <w:rFonts w:ascii="Arial" w:hAnsi="Arial" w:cs="Arial"/>
          <w:b/>
          <w:bCs/>
          <w:color w:val="002060"/>
        </w:rPr>
        <w:tab/>
      </w:r>
    </w:p>
    <w:p w14:paraId="7099865F" w14:textId="426501BF" w:rsidR="0084708E" w:rsidRPr="006778B7" w:rsidRDefault="0084708E" w:rsidP="0084708E">
      <w:pPr>
        <w:pStyle w:val="BodyText10"/>
        <w:tabs>
          <w:tab w:val="left" w:pos="851"/>
        </w:tabs>
        <w:rPr>
          <w:rFonts w:ascii="Arial" w:hAnsi="Arial" w:cs="Arial"/>
          <w:color w:val="002060"/>
        </w:rPr>
      </w:pPr>
      <w:r w:rsidRPr="006778B7">
        <w:rPr>
          <w:rFonts w:ascii="Arial" w:hAnsi="Arial" w:cs="Arial"/>
          <w:color w:val="002060"/>
        </w:rPr>
        <w:tab/>
      </w:r>
      <w:r w:rsidRPr="006778B7">
        <w:rPr>
          <w:rFonts w:ascii="Arial" w:hAnsi="Arial" w:cs="Arial"/>
          <w:noProof/>
          <w:color w:val="002060"/>
          <w:lang w:val="en-GB" w:eastAsia="en-GB"/>
        </w:rPr>
        <w:drawing>
          <wp:inline distT="0" distB="0" distL="0" distR="0" wp14:anchorId="346E965F" wp14:editId="24C55BF1">
            <wp:extent cx="114300" cy="114300"/>
            <wp:effectExtent l="0" t="0" r="0" b="0"/>
            <wp:docPr id="59" name="Picture 59"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D14982_"/>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778B7">
        <w:rPr>
          <w:rFonts w:ascii="Arial" w:hAnsi="Arial" w:cs="Arial"/>
          <w:color w:val="002060"/>
        </w:rPr>
        <w:t xml:space="preserve">  £70m + Budget</w:t>
      </w:r>
      <w:r w:rsidRPr="006778B7">
        <w:rPr>
          <w:rFonts w:ascii="Arial" w:hAnsi="Arial" w:cs="Arial"/>
          <w:color w:val="002060"/>
        </w:rPr>
        <w:tab/>
      </w:r>
      <w:r w:rsidRPr="006778B7">
        <w:rPr>
          <w:rFonts w:ascii="Arial" w:hAnsi="Arial" w:cs="Arial"/>
          <w:color w:val="002060"/>
        </w:rPr>
        <w:tab/>
      </w:r>
      <w:r w:rsidRPr="006778B7">
        <w:rPr>
          <w:rFonts w:ascii="Arial" w:hAnsi="Arial" w:cs="Arial"/>
          <w:color w:val="002060"/>
        </w:rPr>
        <w:tab/>
      </w:r>
      <w:r w:rsidRPr="006778B7">
        <w:rPr>
          <w:rFonts w:ascii="Arial" w:hAnsi="Arial" w:cs="Arial"/>
          <w:color w:val="002060"/>
        </w:rPr>
        <w:tab/>
      </w:r>
    </w:p>
    <w:p w14:paraId="4CC4E578" w14:textId="264C72E0" w:rsidR="0084708E" w:rsidRPr="006778B7" w:rsidRDefault="0084708E" w:rsidP="0084708E">
      <w:pPr>
        <w:pStyle w:val="BodyText10"/>
        <w:tabs>
          <w:tab w:val="left" w:pos="851"/>
        </w:tabs>
        <w:rPr>
          <w:rFonts w:ascii="Arial" w:hAnsi="Arial" w:cs="Arial"/>
          <w:color w:val="002060"/>
        </w:rPr>
      </w:pPr>
      <w:r w:rsidRPr="006778B7">
        <w:rPr>
          <w:rFonts w:ascii="Arial" w:hAnsi="Arial" w:cs="Arial"/>
          <w:color w:val="002060"/>
        </w:rPr>
        <w:tab/>
      </w:r>
      <w:r w:rsidRPr="006778B7">
        <w:rPr>
          <w:rFonts w:ascii="Arial" w:hAnsi="Arial" w:cs="Arial"/>
          <w:noProof/>
          <w:color w:val="002060"/>
          <w:lang w:val="en-GB" w:eastAsia="en-GB"/>
        </w:rPr>
        <w:drawing>
          <wp:inline distT="0" distB="0" distL="0" distR="0" wp14:anchorId="118B7FF9" wp14:editId="5AC72E6A">
            <wp:extent cx="114300" cy="114300"/>
            <wp:effectExtent l="0" t="0" r="0" b="0"/>
            <wp:docPr id="58" name="Picture 58"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D14982_"/>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778B7">
        <w:rPr>
          <w:rFonts w:ascii="Arial" w:hAnsi="Arial" w:cs="Arial"/>
          <w:color w:val="002060"/>
        </w:rPr>
        <w:t xml:space="preserve">  1,150 </w:t>
      </w:r>
      <w:proofErr w:type="spellStart"/>
      <w:r w:rsidRPr="006778B7">
        <w:rPr>
          <w:rFonts w:ascii="Arial" w:hAnsi="Arial" w:cs="Arial"/>
          <w:color w:val="002060"/>
        </w:rPr>
        <w:t>wte</w:t>
      </w:r>
      <w:proofErr w:type="spellEnd"/>
      <w:r w:rsidRPr="006778B7">
        <w:rPr>
          <w:rFonts w:ascii="Arial" w:hAnsi="Arial" w:cs="Arial"/>
          <w:color w:val="002060"/>
        </w:rPr>
        <w:t xml:space="preserve"> staff</w:t>
      </w:r>
    </w:p>
    <w:p w14:paraId="38A40948" w14:textId="77777777" w:rsidR="0084708E" w:rsidRPr="006778B7" w:rsidRDefault="0084708E" w:rsidP="0084708E">
      <w:pPr>
        <w:pStyle w:val="BodyText10"/>
        <w:ind w:firstLine="720"/>
        <w:rPr>
          <w:rFonts w:ascii="Arial" w:hAnsi="Arial" w:cs="Arial"/>
          <w:color w:val="002060"/>
        </w:rPr>
      </w:pPr>
    </w:p>
    <w:p w14:paraId="0804DD16" w14:textId="77777777" w:rsidR="0084708E" w:rsidRPr="006778B7" w:rsidRDefault="0084708E" w:rsidP="0084708E">
      <w:pPr>
        <w:pStyle w:val="BodyText10"/>
        <w:rPr>
          <w:rFonts w:ascii="Arial" w:hAnsi="Arial" w:cs="Arial"/>
          <w:b/>
          <w:bCs/>
          <w:color w:val="002060"/>
        </w:rPr>
      </w:pPr>
      <w:r w:rsidRPr="006778B7">
        <w:rPr>
          <w:rFonts w:ascii="Arial" w:hAnsi="Arial" w:cs="Arial"/>
          <w:b/>
          <w:bCs/>
          <w:color w:val="002060"/>
        </w:rPr>
        <w:t>Obstetrics</w:t>
      </w:r>
      <w:r w:rsidRPr="006778B7">
        <w:rPr>
          <w:rFonts w:ascii="Arial" w:hAnsi="Arial" w:cs="Arial"/>
          <w:b/>
          <w:bCs/>
          <w:color w:val="002060"/>
        </w:rPr>
        <w:tab/>
      </w:r>
      <w:r w:rsidRPr="006778B7">
        <w:rPr>
          <w:rFonts w:ascii="Arial" w:hAnsi="Arial" w:cs="Arial"/>
          <w:b/>
          <w:bCs/>
          <w:color w:val="002060"/>
        </w:rPr>
        <w:tab/>
      </w:r>
      <w:r w:rsidRPr="006778B7">
        <w:rPr>
          <w:rFonts w:ascii="Arial" w:hAnsi="Arial" w:cs="Arial"/>
          <w:b/>
          <w:bCs/>
          <w:color w:val="002060"/>
        </w:rPr>
        <w:tab/>
      </w:r>
    </w:p>
    <w:p w14:paraId="3DA244DF" w14:textId="3F4BF779" w:rsidR="0084708E" w:rsidRPr="006778B7" w:rsidRDefault="0084708E" w:rsidP="0084708E">
      <w:pPr>
        <w:pStyle w:val="BodyText10"/>
        <w:tabs>
          <w:tab w:val="left" w:pos="851"/>
        </w:tabs>
        <w:ind w:left="1418" w:hanging="1058"/>
        <w:rPr>
          <w:rFonts w:ascii="Arial" w:hAnsi="Arial" w:cs="Arial"/>
          <w:color w:val="002060"/>
        </w:rPr>
      </w:pPr>
      <w:r w:rsidRPr="006778B7">
        <w:rPr>
          <w:rFonts w:ascii="Arial" w:hAnsi="Arial" w:cs="Arial"/>
          <w:color w:val="002060"/>
        </w:rPr>
        <w:tab/>
      </w:r>
      <w:r w:rsidRPr="006778B7">
        <w:rPr>
          <w:rFonts w:ascii="Arial" w:hAnsi="Arial" w:cs="Arial"/>
          <w:noProof/>
          <w:color w:val="002060"/>
          <w:lang w:val="en-GB" w:eastAsia="en-GB"/>
        </w:rPr>
        <w:drawing>
          <wp:inline distT="0" distB="0" distL="0" distR="0" wp14:anchorId="2FB9358C" wp14:editId="1DD2E946">
            <wp:extent cx="114300" cy="114300"/>
            <wp:effectExtent l="0" t="0" r="0" b="0"/>
            <wp:docPr id="57" name="Picture 57"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D14982_"/>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778B7">
        <w:rPr>
          <w:rFonts w:ascii="Arial" w:hAnsi="Arial" w:cs="Arial"/>
          <w:color w:val="002060"/>
        </w:rPr>
        <w:tab/>
      </w:r>
      <w:r w:rsidRPr="006778B7">
        <w:rPr>
          <w:rFonts w:ascii="Arial" w:hAnsi="Arial" w:cs="Arial"/>
          <w:color w:val="002060"/>
        </w:rPr>
        <w:tab/>
        <w:t xml:space="preserve">3 inpatient hospitals: Princess Royal Maternity (PRM), Glasgow Royal Infirmary (GRI); Queen Elizabeth University Hospital Maternity Unit (QEUHMU), Royal Alexandra Hospital Maternity Unit RAH, Paisley with two linked community midwifery units at </w:t>
      </w:r>
      <w:proofErr w:type="spellStart"/>
      <w:r w:rsidRPr="006778B7">
        <w:rPr>
          <w:rFonts w:ascii="Arial" w:hAnsi="Arial" w:cs="Arial"/>
          <w:color w:val="002060"/>
        </w:rPr>
        <w:t>Inverclyde</w:t>
      </w:r>
      <w:proofErr w:type="spellEnd"/>
      <w:r w:rsidRPr="006778B7">
        <w:rPr>
          <w:rFonts w:ascii="Arial" w:hAnsi="Arial" w:cs="Arial"/>
          <w:color w:val="002060"/>
        </w:rPr>
        <w:t xml:space="preserve"> Royal Hospital (IRH) and Vale of Leven Hospital (VOL)</w:t>
      </w:r>
      <w:r w:rsidRPr="006778B7">
        <w:rPr>
          <w:rFonts w:ascii="Arial" w:hAnsi="Arial" w:cs="Arial"/>
          <w:color w:val="002060"/>
        </w:rPr>
        <w:tab/>
      </w:r>
      <w:r w:rsidRPr="006778B7">
        <w:rPr>
          <w:rFonts w:ascii="Arial" w:hAnsi="Arial" w:cs="Arial"/>
          <w:color w:val="002060"/>
        </w:rPr>
        <w:tab/>
      </w:r>
      <w:r w:rsidRPr="006778B7">
        <w:rPr>
          <w:rFonts w:ascii="Arial" w:hAnsi="Arial" w:cs="Arial"/>
          <w:color w:val="002060"/>
        </w:rPr>
        <w:tab/>
      </w:r>
      <w:r w:rsidRPr="006778B7">
        <w:rPr>
          <w:rFonts w:ascii="Arial" w:hAnsi="Arial" w:cs="Arial"/>
          <w:color w:val="002060"/>
        </w:rPr>
        <w:tab/>
      </w:r>
    </w:p>
    <w:p w14:paraId="1538FB7A" w14:textId="77777777" w:rsidR="0084708E" w:rsidRPr="006778B7" w:rsidRDefault="0084708E" w:rsidP="0084708E">
      <w:pPr>
        <w:pStyle w:val="BodyText10"/>
        <w:rPr>
          <w:rFonts w:ascii="Arial" w:hAnsi="Arial" w:cs="Arial"/>
          <w:b/>
          <w:bCs/>
          <w:color w:val="002060"/>
        </w:rPr>
      </w:pPr>
      <w:proofErr w:type="spellStart"/>
      <w:r w:rsidRPr="006778B7">
        <w:rPr>
          <w:rFonts w:ascii="Arial" w:hAnsi="Arial" w:cs="Arial"/>
          <w:b/>
          <w:bCs/>
          <w:color w:val="002060"/>
        </w:rPr>
        <w:t>Gynaecology</w:t>
      </w:r>
      <w:proofErr w:type="spellEnd"/>
      <w:r w:rsidRPr="006778B7">
        <w:rPr>
          <w:rFonts w:ascii="Arial" w:hAnsi="Arial" w:cs="Arial"/>
          <w:b/>
          <w:bCs/>
          <w:color w:val="002060"/>
        </w:rPr>
        <w:tab/>
      </w:r>
      <w:r w:rsidRPr="006778B7">
        <w:rPr>
          <w:rFonts w:ascii="Arial" w:hAnsi="Arial" w:cs="Arial"/>
          <w:b/>
          <w:bCs/>
          <w:color w:val="002060"/>
        </w:rPr>
        <w:tab/>
      </w:r>
      <w:r w:rsidRPr="006778B7">
        <w:rPr>
          <w:rFonts w:ascii="Arial" w:hAnsi="Arial" w:cs="Arial"/>
          <w:b/>
          <w:bCs/>
          <w:color w:val="002060"/>
        </w:rPr>
        <w:tab/>
      </w:r>
    </w:p>
    <w:p w14:paraId="46143057" w14:textId="2736D45D" w:rsidR="0084708E" w:rsidRPr="006778B7" w:rsidRDefault="0084708E" w:rsidP="0084708E">
      <w:pPr>
        <w:pStyle w:val="BodyText10"/>
        <w:tabs>
          <w:tab w:val="left" w:pos="851"/>
        </w:tabs>
        <w:ind w:left="1418" w:hanging="1058"/>
        <w:rPr>
          <w:rFonts w:ascii="Arial" w:hAnsi="Arial" w:cs="Arial"/>
          <w:color w:val="002060"/>
        </w:rPr>
      </w:pPr>
      <w:r w:rsidRPr="006778B7">
        <w:rPr>
          <w:rFonts w:ascii="Arial" w:hAnsi="Arial" w:cs="Arial"/>
          <w:color w:val="002060"/>
        </w:rPr>
        <w:lastRenderedPageBreak/>
        <w:tab/>
      </w:r>
      <w:r w:rsidRPr="006778B7">
        <w:rPr>
          <w:rFonts w:ascii="Arial" w:hAnsi="Arial" w:cs="Arial"/>
          <w:noProof/>
          <w:color w:val="002060"/>
          <w:lang w:val="en-GB" w:eastAsia="en-GB"/>
        </w:rPr>
        <w:drawing>
          <wp:inline distT="0" distB="0" distL="0" distR="0" wp14:anchorId="6F47F746" wp14:editId="061D2591">
            <wp:extent cx="114300" cy="114300"/>
            <wp:effectExtent l="0" t="0" r="0" b="0"/>
            <wp:docPr id="56" name="Picture 56"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D14982_"/>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778B7">
        <w:rPr>
          <w:rFonts w:ascii="Arial" w:hAnsi="Arial" w:cs="Arial"/>
          <w:color w:val="002060"/>
        </w:rPr>
        <w:tab/>
        <w:t>3 departments: PRM at GRI; QEUH, and RAH.</w:t>
      </w:r>
    </w:p>
    <w:p w14:paraId="0F8F5C37" w14:textId="4998D14D" w:rsidR="0084708E" w:rsidRPr="006778B7" w:rsidRDefault="0084708E" w:rsidP="0084708E">
      <w:pPr>
        <w:pStyle w:val="BodyText10"/>
        <w:tabs>
          <w:tab w:val="left" w:pos="851"/>
        </w:tabs>
        <w:ind w:left="1418" w:hanging="1058"/>
        <w:rPr>
          <w:rFonts w:ascii="Arial" w:hAnsi="Arial" w:cs="Arial"/>
          <w:color w:val="002060"/>
        </w:rPr>
      </w:pPr>
      <w:r w:rsidRPr="006778B7">
        <w:rPr>
          <w:rFonts w:ascii="Arial" w:hAnsi="Arial" w:cs="Arial"/>
          <w:color w:val="002060"/>
        </w:rPr>
        <w:tab/>
      </w:r>
      <w:r w:rsidRPr="006778B7">
        <w:rPr>
          <w:rFonts w:ascii="Arial" w:hAnsi="Arial" w:cs="Arial"/>
          <w:noProof/>
          <w:color w:val="002060"/>
          <w:lang w:val="en-GB" w:eastAsia="en-GB"/>
        </w:rPr>
        <w:drawing>
          <wp:inline distT="0" distB="0" distL="0" distR="0" wp14:anchorId="36E63A35" wp14:editId="6D394855">
            <wp:extent cx="114300" cy="114300"/>
            <wp:effectExtent l="0" t="0" r="0" b="0"/>
            <wp:docPr id="55" name="Picture 5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D14982_"/>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778B7">
        <w:rPr>
          <w:rFonts w:ascii="Arial" w:hAnsi="Arial" w:cs="Arial"/>
          <w:color w:val="002060"/>
        </w:rPr>
        <w:tab/>
        <w:t xml:space="preserve">5 </w:t>
      </w:r>
      <w:proofErr w:type="spellStart"/>
      <w:r w:rsidRPr="006778B7">
        <w:rPr>
          <w:rFonts w:ascii="Arial" w:hAnsi="Arial" w:cs="Arial"/>
          <w:color w:val="002060"/>
        </w:rPr>
        <w:t>daycase</w:t>
      </w:r>
      <w:proofErr w:type="spellEnd"/>
      <w:r w:rsidRPr="006778B7">
        <w:rPr>
          <w:rFonts w:ascii="Arial" w:hAnsi="Arial" w:cs="Arial"/>
          <w:color w:val="002060"/>
        </w:rPr>
        <w:t xml:space="preserve"> surgery sites: NSH, NVI, RAH, </w:t>
      </w:r>
      <w:proofErr w:type="spellStart"/>
      <w:r w:rsidRPr="006778B7">
        <w:rPr>
          <w:rFonts w:ascii="Arial" w:hAnsi="Arial" w:cs="Arial"/>
          <w:color w:val="002060"/>
        </w:rPr>
        <w:t>Inverclyde</w:t>
      </w:r>
      <w:proofErr w:type="spellEnd"/>
      <w:r w:rsidRPr="006778B7">
        <w:rPr>
          <w:rFonts w:ascii="Arial" w:hAnsi="Arial" w:cs="Arial"/>
          <w:color w:val="002060"/>
        </w:rPr>
        <w:t xml:space="preserve"> Royal Infirmary  (IRH) and Vale of Leven Hospital (</w:t>
      </w:r>
      <w:proofErr w:type="spellStart"/>
      <w:r w:rsidRPr="006778B7">
        <w:rPr>
          <w:rFonts w:ascii="Arial" w:hAnsi="Arial" w:cs="Arial"/>
          <w:color w:val="002060"/>
        </w:rPr>
        <w:t>VoL</w:t>
      </w:r>
      <w:proofErr w:type="spellEnd"/>
      <w:r w:rsidRPr="006778B7">
        <w:rPr>
          <w:rFonts w:ascii="Arial" w:hAnsi="Arial" w:cs="Arial"/>
          <w:color w:val="002060"/>
        </w:rPr>
        <w:t>).</w:t>
      </w:r>
      <w:r w:rsidRPr="006778B7">
        <w:rPr>
          <w:rFonts w:ascii="Arial" w:hAnsi="Arial" w:cs="Arial"/>
          <w:color w:val="002060"/>
        </w:rPr>
        <w:tab/>
      </w:r>
    </w:p>
    <w:p w14:paraId="59B2CD14" w14:textId="77777777" w:rsidR="0084708E" w:rsidRPr="006778B7" w:rsidRDefault="0084708E" w:rsidP="0084708E">
      <w:pPr>
        <w:jc w:val="both"/>
        <w:rPr>
          <w:rFonts w:ascii="Arial" w:hAnsi="Arial" w:cs="Arial"/>
          <w:color w:val="002060"/>
          <w:sz w:val="22"/>
          <w:szCs w:val="22"/>
        </w:rPr>
      </w:pPr>
    </w:p>
    <w:p w14:paraId="3E01948D" w14:textId="5F304423" w:rsidR="0084708E" w:rsidRPr="006778B7" w:rsidRDefault="0084708E" w:rsidP="0084708E">
      <w:pPr>
        <w:jc w:val="both"/>
        <w:rPr>
          <w:rFonts w:ascii="Arial" w:hAnsi="Arial" w:cs="Arial"/>
          <w:color w:val="002060"/>
          <w:sz w:val="22"/>
          <w:szCs w:val="22"/>
        </w:rPr>
      </w:pPr>
      <w:r w:rsidRPr="006778B7">
        <w:rPr>
          <w:rFonts w:ascii="Arial" w:hAnsi="Arial" w:cs="Arial"/>
          <w:b/>
          <w:bCs/>
          <w:color w:val="002060"/>
          <w:sz w:val="22"/>
          <w:szCs w:val="22"/>
        </w:rPr>
        <w:t>MATERNITY &amp; GYNAECOLOGY STRATEGIC DEVELOPMENTS</w:t>
      </w:r>
    </w:p>
    <w:p w14:paraId="65701C43" w14:textId="77777777" w:rsidR="0084708E" w:rsidRPr="006778B7" w:rsidRDefault="0084708E" w:rsidP="0084708E">
      <w:pPr>
        <w:pStyle w:val="BodyText10"/>
        <w:spacing w:after="0" w:line="240" w:lineRule="atLeast"/>
        <w:rPr>
          <w:rFonts w:ascii="Arial" w:hAnsi="Arial" w:cs="Arial"/>
          <w:b/>
          <w:bCs/>
          <w:color w:val="002060"/>
        </w:rPr>
      </w:pPr>
    </w:p>
    <w:p w14:paraId="468C8199" w14:textId="201BCC0F" w:rsidR="0084708E" w:rsidRPr="006778B7" w:rsidRDefault="0084708E" w:rsidP="0084708E">
      <w:pPr>
        <w:pStyle w:val="BodyText10"/>
        <w:spacing w:after="0" w:line="240" w:lineRule="atLeast"/>
        <w:rPr>
          <w:rFonts w:ascii="Arial" w:hAnsi="Arial" w:cs="Arial"/>
          <w:bCs/>
          <w:color w:val="002060"/>
        </w:rPr>
      </w:pPr>
      <w:r w:rsidRPr="006778B7">
        <w:rPr>
          <w:rFonts w:ascii="Arial" w:hAnsi="Arial" w:cs="Arial"/>
          <w:bCs/>
          <w:color w:val="002060"/>
        </w:rPr>
        <w:t xml:space="preserve">The Glasgow maternity strategy, over the past decade, has moved from five sites to two large obstetrics and neonatology services co-located and physically linked with large teaching hospitals providing a full range of specialist and support services: one service in the North East (GRI) and one in the South West (QEUHMU).  Two ambulatory care hospitals (ACH) support these hospitals (see Section 8). Currently </w:t>
      </w:r>
      <w:proofErr w:type="spellStart"/>
      <w:r w:rsidRPr="006778B7">
        <w:rPr>
          <w:rFonts w:ascii="Arial" w:hAnsi="Arial" w:cs="Arial"/>
          <w:bCs/>
          <w:color w:val="002060"/>
        </w:rPr>
        <w:t>Gynaecology</w:t>
      </w:r>
      <w:proofErr w:type="spellEnd"/>
      <w:r w:rsidRPr="006778B7">
        <w:rPr>
          <w:rFonts w:ascii="Arial" w:hAnsi="Arial" w:cs="Arial"/>
          <w:bCs/>
          <w:color w:val="002060"/>
        </w:rPr>
        <w:t xml:space="preserve"> services are linked to the Obstetric services and continue to evolve with the move to increased Office </w:t>
      </w:r>
      <w:proofErr w:type="spellStart"/>
      <w:r w:rsidRPr="006778B7">
        <w:rPr>
          <w:rFonts w:ascii="Arial" w:hAnsi="Arial" w:cs="Arial"/>
          <w:bCs/>
          <w:color w:val="002060"/>
        </w:rPr>
        <w:t>Gynaecology</w:t>
      </w:r>
      <w:proofErr w:type="spellEnd"/>
      <w:r w:rsidRPr="006778B7">
        <w:rPr>
          <w:rFonts w:ascii="Arial" w:hAnsi="Arial" w:cs="Arial"/>
          <w:bCs/>
          <w:color w:val="002060"/>
        </w:rPr>
        <w:t xml:space="preserve"> and concentration of specialist surgical practice.</w:t>
      </w:r>
    </w:p>
    <w:p w14:paraId="1754A074" w14:textId="77777777" w:rsidR="0084708E" w:rsidRPr="006778B7" w:rsidRDefault="0084708E" w:rsidP="0084708E">
      <w:pPr>
        <w:pStyle w:val="BodyText10"/>
        <w:spacing w:after="0" w:line="240" w:lineRule="atLeast"/>
        <w:rPr>
          <w:rFonts w:ascii="Arial" w:hAnsi="Arial" w:cs="Arial"/>
          <w:bCs/>
          <w:color w:val="002060"/>
        </w:rPr>
      </w:pPr>
    </w:p>
    <w:p w14:paraId="249C3BC3" w14:textId="77777777" w:rsidR="0084708E" w:rsidRPr="006778B7" w:rsidRDefault="0084708E" w:rsidP="0084708E">
      <w:pPr>
        <w:pStyle w:val="BodyText10"/>
        <w:spacing w:after="0" w:line="240" w:lineRule="atLeast"/>
        <w:rPr>
          <w:rFonts w:ascii="Arial" w:hAnsi="Arial" w:cs="Arial"/>
          <w:bCs/>
          <w:color w:val="002060"/>
        </w:rPr>
      </w:pPr>
      <w:r w:rsidRPr="006778B7">
        <w:rPr>
          <w:rFonts w:ascii="Arial" w:hAnsi="Arial" w:cs="Arial"/>
          <w:color w:val="002060"/>
        </w:rPr>
        <w:t xml:space="preserve">The strategy is at a mature stage.  There are now three maternity units, PRM, QEUH and RAH with linked community midwifery units at IRH and </w:t>
      </w:r>
      <w:proofErr w:type="spellStart"/>
      <w:r w:rsidRPr="006778B7">
        <w:rPr>
          <w:rFonts w:ascii="Arial" w:hAnsi="Arial" w:cs="Arial"/>
          <w:color w:val="002060"/>
        </w:rPr>
        <w:t>VoL.</w:t>
      </w:r>
      <w:proofErr w:type="spellEnd"/>
      <w:r w:rsidRPr="006778B7">
        <w:rPr>
          <w:rFonts w:ascii="Arial" w:hAnsi="Arial" w:cs="Arial"/>
          <w:color w:val="002060"/>
        </w:rPr>
        <w:t xml:space="preserve"> </w:t>
      </w:r>
    </w:p>
    <w:p w14:paraId="33CBE637" w14:textId="77777777" w:rsidR="0084708E" w:rsidRPr="006778B7" w:rsidRDefault="0084708E" w:rsidP="0084708E">
      <w:pPr>
        <w:pStyle w:val="BodyText3"/>
        <w:jc w:val="both"/>
        <w:rPr>
          <w:rFonts w:cs="Arial"/>
          <w:color w:val="002060"/>
          <w:sz w:val="22"/>
          <w:szCs w:val="22"/>
        </w:rPr>
      </w:pPr>
    </w:p>
    <w:p w14:paraId="518036F6" w14:textId="5AA2D4D5" w:rsidR="0084708E" w:rsidRPr="006778B7" w:rsidRDefault="0084708E" w:rsidP="0084708E">
      <w:pPr>
        <w:pStyle w:val="BodyText3"/>
        <w:jc w:val="both"/>
        <w:rPr>
          <w:rFonts w:cs="Arial"/>
          <w:color w:val="002060"/>
          <w:sz w:val="22"/>
          <w:szCs w:val="22"/>
        </w:rPr>
      </w:pPr>
      <w:r w:rsidRPr="006778B7">
        <w:rPr>
          <w:rFonts w:cs="Arial"/>
          <w:color w:val="002060"/>
          <w:sz w:val="22"/>
          <w:szCs w:val="22"/>
        </w:rPr>
        <w:t>Currently, the number of births across Greater Glasgow and Clyde is in the region of 13,000 per annum.  The split is approximately 4,600 at PRMU, 5,000 at QEUHMU and 3,500 per annum at RAH.</w:t>
      </w:r>
    </w:p>
    <w:p w14:paraId="3EC96850" w14:textId="77777777" w:rsidR="0084708E" w:rsidRPr="006778B7" w:rsidRDefault="0084708E" w:rsidP="0084708E">
      <w:pPr>
        <w:jc w:val="both"/>
        <w:rPr>
          <w:rFonts w:ascii="Arial" w:hAnsi="Arial" w:cs="Arial"/>
          <w:color w:val="002060"/>
          <w:sz w:val="22"/>
          <w:szCs w:val="22"/>
        </w:rPr>
      </w:pPr>
    </w:p>
    <w:p w14:paraId="3DB43D28" w14:textId="73826AD6" w:rsidR="0084708E" w:rsidRPr="006778B7" w:rsidRDefault="0084708E" w:rsidP="0084708E">
      <w:pPr>
        <w:pStyle w:val="Header"/>
        <w:tabs>
          <w:tab w:val="left" w:pos="720"/>
        </w:tabs>
        <w:ind w:right="38"/>
        <w:jc w:val="both"/>
        <w:rPr>
          <w:rFonts w:ascii="Arial" w:hAnsi="Arial" w:cs="Arial"/>
          <w:b/>
          <w:color w:val="002060"/>
        </w:rPr>
      </w:pPr>
      <w:r w:rsidRPr="006778B7">
        <w:rPr>
          <w:rFonts w:ascii="Arial" w:hAnsi="Arial" w:cs="Arial"/>
          <w:b/>
          <w:bCs/>
          <w:color w:val="002060"/>
        </w:rPr>
        <w:t>UNIVERSITY LINKS</w:t>
      </w:r>
    </w:p>
    <w:p w14:paraId="457BF512" w14:textId="77777777" w:rsidR="0084708E" w:rsidRPr="006778B7" w:rsidRDefault="0084708E" w:rsidP="0084708E">
      <w:pPr>
        <w:pStyle w:val="BodyText10"/>
        <w:spacing w:line="240" w:lineRule="auto"/>
        <w:rPr>
          <w:rFonts w:ascii="Arial" w:hAnsi="Arial" w:cs="Arial"/>
          <w:color w:val="002060"/>
          <w:lang w:val="en-GB"/>
        </w:rPr>
      </w:pPr>
      <w:r w:rsidRPr="006778B7">
        <w:rPr>
          <w:rFonts w:ascii="Arial" w:hAnsi="Arial" w:cs="Arial"/>
          <w:color w:val="002060"/>
          <w:lang w:val="en-GB"/>
        </w:rPr>
        <w:t xml:space="preserve">The Acute Division has built a sound academic and research base over the years, and has an excellent teaching reputation with libraries and lecture suites with comprehensive audio/visual facilities on all sites.   There are close links with the University of Glasgow's Faculty of Medicine including Professors within a number of specialties. The </w:t>
      </w:r>
      <w:proofErr w:type="spellStart"/>
      <w:r w:rsidRPr="006778B7">
        <w:rPr>
          <w:rFonts w:ascii="Arial" w:hAnsi="Arial" w:cs="Arial"/>
          <w:color w:val="002060"/>
          <w:lang w:val="en-GB"/>
        </w:rPr>
        <w:t>Obstetric</w:t>
      </w:r>
      <w:proofErr w:type="spellEnd"/>
      <w:r w:rsidRPr="006778B7">
        <w:rPr>
          <w:rFonts w:ascii="Arial" w:hAnsi="Arial" w:cs="Arial"/>
          <w:color w:val="002060"/>
          <w:lang w:val="en-GB"/>
        </w:rPr>
        <w:t xml:space="preserve"> &amp; Gynaecology University Department is within the School of Medicine within the College of Medical, Veterinary and Life Sciences.  The University Tower at Glasgow Royal Infirmary was extensively refurbished with upgrading of laboratory facilities.  Glasgow has significant research infrastructure across the spectrum of academic interests including life sciences. There is a strong tradition of academic excellence and we are confident that the future of this department is very positive.  The advantages of a strong academic department allied with a strong clinical department are obvious to all and something that we wish to continually enhance rather than simply preserve.   </w:t>
      </w:r>
    </w:p>
    <w:p w14:paraId="5FBD3C18" w14:textId="77777777" w:rsidR="0084708E" w:rsidRPr="006778B7" w:rsidRDefault="0084708E" w:rsidP="0084708E">
      <w:pPr>
        <w:rPr>
          <w:rFonts w:ascii="Arial" w:hAnsi="Arial" w:cs="Arial"/>
          <w:color w:val="002060"/>
          <w:sz w:val="22"/>
          <w:szCs w:val="22"/>
        </w:rPr>
      </w:pPr>
    </w:p>
    <w:p w14:paraId="533D825B" w14:textId="4DAC22BB" w:rsidR="0084708E" w:rsidRPr="006778B7" w:rsidRDefault="0084708E" w:rsidP="0084708E">
      <w:pPr>
        <w:rPr>
          <w:rFonts w:ascii="Arial" w:hAnsi="Arial" w:cs="Arial"/>
          <w:color w:val="002060"/>
          <w:sz w:val="22"/>
          <w:szCs w:val="22"/>
          <w:lang w:eastAsia="en-US"/>
        </w:rPr>
      </w:pPr>
      <w:r w:rsidRPr="006778B7">
        <w:rPr>
          <w:rFonts w:ascii="Arial" w:hAnsi="Arial" w:cs="Arial"/>
          <w:b/>
          <w:bCs/>
          <w:color w:val="002060"/>
          <w:sz w:val="22"/>
          <w:szCs w:val="22"/>
        </w:rPr>
        <w:t>VALUING OUR STAFF</w:t>
      </w:r>
    </w:p>
    <w:p w14:paraId="79BEAEF4" w14:textId="77777777" w:rsidR="0084708E" w:rsidRPr="006778B7" w:rsidRDefault="0084708E" w:rsidP="0084708E">
      <w:pPr>
        <w:pStyle w:val="BodyText10"/>
        <w:rPr>
          <w:rFonts w:ascii="Arial" w:hAnsi="Arial" w:cs="Arial"/>
          <w:color w:val="002060"/>
        </w:rPr>
      </w:pPr>
      <w:r w:rsidRPr="006778B7">
        <w:rPr>
          <w:rFonts w:ascii="Arial" w:hAnsi="Arial" w:cs="Arial"/>
          <w:color w:val="002060"/>
        </w:rPr>
        <w:t xml:space="preserve">The Directorate is committed to extending training and development opportunities to all staff and is actively developing multi-disciplinary training, extending the role of on-line learning, and </w:t>
      </w:r>
      <w:proofErr w:type="spellStart"/>
      <w:r w:rsidRPr="006778B7">
        <w:rPr>
          <w:rFonts w:ascii="Arial" w:hAnsi="Arial" w:cs="Arial"/>
          <w:color w:val="002060"/>
        </w:rPr>
        <w:t>recognises</w:t>
      </w:r>
      <w:proofErr w:type="spellEnd"/>
      <w:r w:rsidRPr="006778B7">
        <w:rPr>
          <w:rFonts w:ascii="Arial" w:hAnsi="Arial" w:cs="Arial"/>
          <w:color w:val="002060"/>
        </w:rPr>
        <w:t xml:space="preserve"> the importance of developments in technology for both staff and patients.</w:t>
      </w:r>
    </w:p>
    <w:p w14:paraId="234AB4F0" w14:textId="77777777" w:rsidR="0084708E" w:rsidRPr="006778B7" w:rsidRDefault="0084708E" w:rsidP="0084708E">
      <w:pPr>
        <w:pStyle w:val="BodyText10"/>
        <w:jc w:val="left"/>
        <w:rPr>
          <w:rFonts w:ascii="Arial" w:hAnsi="Arial" w:cs="Arial"/>
          <w:color w:val="002060"/>
        </w:rPr>
      </w:pPr>
    </w:p>
    <w:p w14:paraId="040C1D0E" w14:textId="77777777" w:rsidR="0084708E" w:rsidRPr="006778B7" w:rsidRDefault="0084708E" w:rsidP="0084708E">
      <w:pPr>
        <w:pStyle w:val="BodyText10"/>
        <w:ind w:firstLine="720"/>
        <w:jc w:val="left"/>
        <w:rPr>
          <w:rFonts w:ascii="Arial" w:hAnsi="Arial" w:cs="Arial"/>
          <w:b/>
          <w:bCs/>
          <w:color w:val="002060"/>
        </w:rPr>
      </w:pPr>
      <w:r w:rsidRPr="006778B7">
        <w:rPr>
          <w:rFonts w:ascii="Arial" w:hAnsi="Arial" w:cs="Arial"/>
          <w:b/>
          <w:bCs/>
          <w:color w:val="002060"/>
        </w:rPr>
        <w:t>We Offer:</w:t>
      </w:r>
    </w:p>
    <w:p w14:paraId="5FC34899" w14:textId="26ADCAB6" w:rsidR="0084708E" w:rsidRPr="006778B7" w:rsidRDefault="0084708E" w:rsidP="0084708E">
      <w:pPr>
        <w:pStyle w:val="BodyText10"/>
        <w:tabs>
          <w:tab w:val="num" w:pos="720"/>
        </w:tabs>
        <w:spacing w:after="0" w:line="240" w:lineRule="atLeast"/>
        <w:ind w:left="1437" w:hanging="1080"/>
        <w:jc w:val="left"/>
        <w:rPr>
          <w:rFonts w:ascii="Arial" w:hAnsi="Arial" w:cs="Arial"/>
          <w:color w:val="002060"/>
        </w:rPr>
      </w:pPr>
      <w:r w:rsidRPr="006778B7">
        <w:rPr>
          <w:rFonts w:ascii="Arial" w:hAnsi="Arial" w:cs="Arial"/>
          <w:color w:val="002060"/>
        </w:rPr>
        <w:tab/>
      </w:r>
      <w:r w:rsidRPr="006778B7">
        <w:rPr>
          <w:rFonts w:ascii="Arial" w:hAnsi="Arial" w:cs="Arial"/>
          <w:noProof/>
          <w:color w:val="002060"/>
          <w:lang w:val="en-GB" w:eastAsia="en-GB"/>
        </w:rPr>
        <w:drawing>
          <wp:inline distT="0" distB="0" distL="0" distR="0" wp14:anchorId="3953CDCF" wp14:editId="310EFA87">
            <wp:extent cx="114300" cy="114300"/>
            <wp:effectExtent l="0" t="0" r="0" b="0"/>
            <wp:docPr id="54" name="Picture 54"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D14982_"/>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778B7">
        <w:rPr>
          <w:rFonts w:ascii="Arial" w:hAnsi="Arial" w:cs="Arial"/>
          <w:color w:val="002060"/>
        </w:rPr>
        <w:tab/>
        <w:t>Policies to help balance commitments at work and home and flexible family-friendly working arrangements</w:t>
      </w:r>
    </w:p>
    <w:p w14:paraId="61C4FD5B" w14:textId="77777777" w:rsidR="0084708E" w:rsidRPr="006778B7" w:rsidRDefault="0084708E" w:rsidP="0084708E">
      <w:pPr>
        <w:pStyle w:val="BodyText10"/>
        <w:tabs>
          <w:tab w:val="num" w:pos="720"/>
        </w:tabs>
        <w:spacing w:after="0" w:line="240" w:lineRule="atLeast"/>
        <w:ind w:left="1437" w:hanging="1080"/>
        <w:jc w:val="left"/>
        <w:rPr>
          <w:rFonts w:ascii="Arial" w:hAnsi="Arial" w:cs="Arial"/>
          <w:color w:val="002060"/>
        </w:rPr>
      </w:pPr>
    </w:p>
    <w:p w14:paraId="5D387BDA" w14:textId="27B43ACA" w:rsidR="0084708E" w:rsidRPr="006778B7" w:rsidRDefault="0084708E" w:rsidP="0084708E">
      <w:pPr>
        <w:pStyle w:val="BodyText10"/>
        <w:tabs>
          <w:tab w:val="num" w:pos="720"/>
        </w:tabs>
        <w:ind w:left="360"/>
        <w:jc w:val="left"/>
        <w:rPr>
          <w:rFonts w:ascii="Arial" w:hAnsi="Arial" w:cs="Arial"/>
          <w:color w:val="002060"/>
        </w:rPr>
      </w:pPr>
      <w:r w:rsidRPr="006778B7">
        <w:rPr>
          <w:rFonts w:ascii="Arial" w:hAnsi="Arial" w:cs="Arial"/>
          <w:color w:val="002060"/>
        </w:rPr>
        <w:tab/>
      </w:r>
      <w:r w:rsidRPr="006778B7">
        <w:rPr>
          <w:rFonts w:ascii="Arial" w:hAnsi="Arial" w:cs="Arial"/>
          <w:noProof/>
          <w:color w:val="002060"/>
          <w:lang w:val="en-GB" w:eastAsia="en-GB"/>
        </w:rPr>
        <w:drawing>
          <wp:inline distT="0" distB="0" distL="0" distR="0" wp14:anchorId="5F0B4DC6" wp14:editId="1EF7E90C">
            <wp:extent cx="114300" cy="114300"/>
            <wp:effectExtent l="0" t="0" r="0" b="0"/>
            <wp:docPr id="53" name="Picture 5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D14982_"/>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778B7">
        <w:rPr>
          <w:rFonts w:ascii="Arial" w:hAnsi="Arial" w:cs="Arial"/>
          <w:color w:val="002060"/>
        </w:rPr>
        <w:tab/>
        <w:t>Excellent training and development opportunities</w:t>
      </w:r>
    </w:p>
    <w:p w14:paraId="5AF43455" w14:textId="40207BA5" w:rsidR="0084708E" w:rsidRPr="006778B7" w:rsidRDefault="0084708E" w:rsidP="0084708E">
      <w:pPr>
        <w:pStyle w:val="BodyText10"/>
        <w:tabs>
          <w:tab w:val="num" w:pos="720"/>
        </w:tabs>
        <w:ind w:left="360"/>
        <w:jc w:val="left"/>
        <w:rPr>
          <w:rFonts w:ascii="Arial" w:hAnsi="Arial" w:cs="Arial"/>
          <w:color w:val="002060"/>
        </w:rPr>
      </w:pPr>
      <w:r w:rsidRPr="006778B7">
        <w:rPr>
          <w:rFonts w:ascii="Arial" w:hAnsi="Arial" w:cs="Arial"/>
          <w:color w:val="002060"/>
        </w:rPr>
        <w:tab/>
      </w:r>
      <w:r w:rsidRPr="006778B7">
        <w:rPr>
          <w:rFonts w:ascii="Arial" w:hAnsi="Arial" w:cs="Arial"/>
          <w:noProof/>
          <w:color w:val="002060"/>
          <w:lang w:val="en-GB" w:eastAsia="en-GB"/>
        </w:rPr>
        <w:drawing>
          <wp:inline distT="0" distB="0" distL="0" distR="0" wp14:anchorId="4FB37B06" wp14:editId="133A56CC">
            <wp:extent cx="114300" cy="114300"/>
            <wp:effectExtent l="0" t="0" r="0" b="0"/>
            <wp:docPr id="52" name="Picture 52"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D14982_"/>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778B7">
        <w:rPr>
          <w:rFonts w:ascii="Arial" w:hAnsi="Arial" w:cs="Arial"/>
          <w:color w:val="002060"/>
        </w:rPr>
        <w:tab/>
        <w:t>Access to free and confidential staff counseling services</w:t>
      </w:r>
    </w:p>
    <w:p w14:paraId="65888E6C" w14:textId="08188515" w:rsidR="0084708E" w:rsidRPr="006778B7" w:rsidRDefault="0084708E" w:rsidP="0084708E">
      <w:pPr>
        <w:pStyle w:val="BodyText10"/>
        <w:tabs>
          <w:tab w:val="num" w:pos="720"/>
        </w:tabs>
        <w:ind w:left="1440" w:hanging="1080"/>
        <w:jc w:val="left"/>
        <w:rPr>
          <w:rFonts w:ascii="Arial" w:hAnsi="Arial" w:cs="Arial"/>
          <w:color w:val="002060"/>
        </w:rPr>
      </w:pPr>
      <w:r w:rsidRPr="006778B7">
        <w:rPr>
          <w:rFonts w:ascii="Arial" w:hAnsi="Arial" w:cs="Arial"/>
          <w:color w:val="002060"/>
        </w:rPr>
        <w:tab/>
      </w:r>
      <w:r w:rsidRPr="006778B7">
        <w:rPr>
          <w:rFonts w:ascii="Arial" w:hAnsi="Arial" w:cs="Arial"/>
          <w:noProof/>
          <w:color w:val="002060"/>
          <w:lang w:val="en-GB" w:eastAsia="en-GB"/>
        </w:rPr>
        <w:drawing>
          <wp:inline distT="0" distB="0" distL="0" distR="0" wp14:anchorId="338363B5" wp14:editId="3F03992F">
            <wp:extent cx="114300" cy="114300"/>
            <wp:effectExtent l="0" t="0" r="0" b="0"/>
            <wp:docPr id="51" name="Picture 51"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D14982_"/>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778B7">
        <w:rPr>
          <w:rFonts w:ascii="Arial" w:hAnsi="Arial" w:cs="Arial"/>
          <w:color w:val="002060"/>
        </w:rPr>
        <w:tab/>
        <w:t>A central location, with close access to motorway, rail and airport links</w:t>
      </w:r>
    </w:p>
    <w:p w14:paraId="42CCB481" w14:textId="7AE7C5D4" w:rsidR="0084708E" w:rsidRPr="006778B7" w:rsidRDefault="0084708E" w:rsidP="0084708E">
      <w:pPr>
        <w:pStyle w:val="BodyText10"/>
        <w:tabs>
          <w:tab w:val="num" w:pos="720"/>
        </w:tabs>
        <w:ind w:left="360"/>
        <w:jc w:val="left"/>
        <w:rPr>
          <w:rFonts w:ascii="Arial" w:hAnsi="Arial" w:cs="Arial"/>
          <w:color w:val="002060"/>
        </w:rPr>
      </w:pPr>
      <w:r w:rsidRPr="006778B7">
        <w:rPr>
          <w:rFonts w:ascii="Arial" w:hAnsi="Arial" w:cs="Arial"/>
          <w:color w:val="002060"/>
        </w:rPr>
        <w:tab/>
      </w:r>
      <w:r w:rsidRPr="006778B7">
        <w:rPr>
          <w:rFonts w:ascii="Arial" w:hAnsi="Arial" w:cs="Arial"/>
          <w:noProof/>
          <w:color w:val="002060"/>
          <w:lang w:val="en-GB" w:eastAsia="en-GB"/>
        </w:rPr>
        <w:drawing>
          <wp:inline distT="0" distB="0" distL="0" distR="0" wp14:anchorId="5294D804" wp14:editId="0B23E3D3">
            <wp:extent cx="114300" cy="114300"/>
            <wp:effectExtent l="0" t="0" r="0" b="0"/>
            <wp:docPr id="50" name="Picture 50"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D14982_"/>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778B7">
        <w:rPr>
          <w:rFonts w:ascii="Arial" w:hAnsi="Arial" w:cs="Arial"/>
          <w:color w:val="002060"/>
        </w:rPr>
        <w:tab/>
        <w:t>On-site library services</w:t>
      </w:r>
    </w:p>
    <w:p w14:paraId="42358896" w14:textId="01AC1F01" w:rsidR="0084708E" w:rsidRPr="006778B7" w:rsidRDefault="0084708E" w:rsidP="0084708E">
      <w:pPr>
        <w:pStyle w:val="BodyText10"/>
        <w:tabs>
          <w:tab w:val="num" w:pos="720"/>
        </w:tabs>
        <w:ind w:left="360"/>
        <w:jc w:val="left"/>
        <w:rPr>
          <w:rFonts w:ascii="Arial" w:hAnsi="Arial" w:cs="Arial"/>
          <w:color w:val="002060"/>
        </w:rPr>
      </w:pPr>
      <w:r w:rsidRPr="006778B7">
        <w:rPr>
          <w:rFonts w:ascii="Arial" w:hAnsi="Arial" w:cs="Arial"/>
          <w:color w:val="002060"/>
        </w:rPr>
        <w:tab/>
      </w:r>
      <w:r w:rsidRPr="006778B7">
        <w:rPr>
          <w:rFonts w:ascii="Arial" w:hAnsi="Arial" w:cs="Arial"/>
          <w:noProof/>
          <w:color w:val="002060"/>
          <w:lang w:val="en-GB" w:eastAsia="en-GB"/>
        </w:rPr>
        <w:drawing>
          <wp:inline distT="0" distB="0" distL="0" distR="0" wp14:anchorId="332FF350" wp14:editId="54314836">
            <wp:extent cx="114300" cy="114300"/>
            <wp:effectExtent l="0" t="0" r="0" b="0"/>
            <wp:docPr id="49" name="Picture 49"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D14982_"/>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778B7">
        <w:rPr>
          <w:rFonts w:ascii="Arial" w:hAnsi="Arial" w:cs="Arial"/>
          <w:color w:val="002060"/>
        </w:rPr>
        <w:tab/>
      </w:r>
      <w:proofErr w:type="spellStart"/>
      <w:r w:rsidRPr="006778B7">
        <w:rPr>
          <w:rFonts w:ascii="Arial" w:hAnsi="Arial" w:cs="Arial"/>
          <w:color w:val="002060"/>
        </w:rPr>
        <w:t>Subsidised</w:t>
      </w:r>
      <w:proofErr w:type="spellEnd"/>
      <w:r w:rsidRPr="006778B7">
        <w:rPr>
          <w:rFonts w:ascii="Arial" w:hAnsi="Arial" w:cs="Arial"/>
          <w:color w:val="002060"/>
        </w:rPr>
        <w:t xml:space="preserve"> staff restaurant facilities on each site</w:t>
      </w:r>
    </w:p>
    <w:p w14:paraId="1AC5C686" w14:textId="7E1FF00D" w:rsidR="0084708E" w:rsidRPr="006778B7" w:rsidRDefault="0084708E" w:rsidP="0084708E">
      <w:pPr>
        <w:pStyle w:val="BodyText10"/>
        <w:tabs>
          <w:tab w:val="num" w:pos="720"/>
        </w:tabs>
        <w:ind w:left="360"/>
        <w:jc w:val="left"/>
        <w:rPr>
          <w:rFonts w:ascii="Arial" w:hAnsi="Arial" w:cs="Arial"/>
          <w:color w:val="002060"/>
        </w:rPr>
      </w:pPr>
      <w:r w:rsidRPr="006778B7">
        <w:rPr>
          <w:rFonts w:ascii="Arial" w:hAnsi="Arial" w:cs="Arial"/>
          <w:color w:val="002060"/>
        </w:rPr>
        <w:lastRenderedPageBreak/>
        <w:tab/>
      </w:r>
      <w:r w:rsidRPr="006778B7">
        <w:rPr>
          <w:rFonts w:ascii="Arial" w:hAnsi="Arial" w:cs="Arial"/>
          <w:noProof/>
          <w:color w:val="002060"/>
          <w:lang w:val="en-GB" w:eastAsia="en-GB"/>
        </w:rPr>
        <w:drawing>
          <wp:inline distT="0" distB="0" distL="0" distR="0" wp14:anchorId="51960014" wp14:editId="75B36468">
            <wp:extent cx="114300" cy="114300"/>
            <wp:effectExtent l="0" t="0" r="0" b="0"/>
            <wp:docPr id="48" name="Picture 48"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D14982_"/>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778B7">
        <w:rPr>
          <w:rFonts w:ascii="Arial" w:hAnsi="Arial" w:cs="Arial"/>
          <w:color w:val="002060"/>
        </w:rPr>
        <w:tab/>
        <w:t xml:space="preserve">Access to NHS staff benefits/staff discounts </w:t>
      </w:r>
    </w:p>
    <w:p w14:paraId="305DC8F7" w14:textId="21BA7705" w:rsidR="0084708E" w:rsidRPr="006778B7" w:rsidRDefault="0084708E" w:rsidP="0084708E">
      <w:pPr>
        <w:pStyle w:val="BodyText10"/>
        <w:tabs>
          <w:tab w:val="num" w:pos="720"/>
        </w:tabs>
        <w:ind w:left="360"/>
        <w:jc w:val="left"/>
        <w:rPr>
          <w:rFonts w:ascii="Arial" w:hAnsi="Arial" w:cs="Arial"/>
          <w:color w:val="002060"/>
        </w:rPr>
      </w:pPr>
      <w:r w:rsidRPr="006778B7">
        <w:rPr>
          <w:rFonts w:ascii="Arial" w:hAnsi="Arial" w:cs="Arial"/>
          <w:color w:val="002060"/>
        </w:rPr>
        <w:tab/>
      </w:r>
      <w:r w:rsidRPr="006778B7">
        <w:rPr>
          <w:rFonts w:ascii="Arial" w:hAnsi="Arial" w:cs="Arial"/>
          <w:noProof/>
          <w:color w:val="002060"/>
          <w:lang w:val="en-GB" w:eastAsia="en-GB"/>
        </w:rPr>
        <w:drawing>
          <wp:inline distT="0" distB="0" distL="0" distR="0" wp14:anchorId="028DEC11" wp14:editId="24BA7F82">
            <wp:extent cx="114300" cy="114300"/>
            <wp:effectExtent l="0" t="0" r="0" b="0"/>
            <wp:docPr id="47" name="Picture 47"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D14982_"/>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778B7">
        <w:rPr>
          <w:rFonts w:ascii="Arial" w:hAnsi="Arial" w:cs="Arial"/>
          <w:color w:val="002060"/>
        </w:rPr>
        <w:tab/>
        <w:t xml:space="preserve">Access to discounted First Bus Travel </w:t>
      </w:r>
    </w:p>
    <w:p w14:paraId="18F36DBF" w14:textId="577D5750" w:rsidR="0084708E" w:rsidRPr="006778B7" w:rsidRDefault="0084708E" w:rsidP="0084708E">
      <w:pPr>
        <w:pStyle w:val="BodyText10"/>
        <w:tabs>
          <w:tab w:val="num" w:pos="720"/>
        </w:tabs>
        <w:ind w:left="360"/>
        <w:jc w:val="left"/>
        <w:rPr>
          <w:rFonts w:ascii="Arial" w:hAnsi="Arial" w:cs="Arial"/>
          <w:color w:val="002060"/>
        </w:rPr>
      </w:pPr>
      <w:r w:rsidRPr="006778B7">
        <w:rPr>
          <w:rFonts w:ascii="Arial" w:hAnsi="Arial" w:cs="Arial"/>
          <w:color w:val="002060"/>
        </w:rPr>
        <w:tab/>
      </w:r>
      <w:r w:rsidRPr="006778B7">
        <w:rPr>
          <w:rFonts w:ascii="Arial" w:hAnsi="Arial" w:cs="Arial"/>
          <w:noProof/>
          <w:color w:val="002060"/>
          <w:lang w:val="en-GB" w:eastAsia="en-GB"/>
        </w:rPr>
        <w:drawing>
          <wp:inline distT="0" distB="0" distL="0" distR="0" wp14:anchorId="19A5F1C3" wp14:editId="1240B570">
            <wp:extent cx="114300" cy="114300"/>
            <wp:effectExtent l="0" t="0" r="0" b="0"/>
            <wp:docPr id="46" name="Picture 46"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D14982_"/>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778B7">
        <w:rPr>
          <w:rFonts w:ascii="Arial" w:hAnsi="Arial" w:cs="Arial"/>
          <w:color w:val="002060"/>
        </w:rPr>
        <w:tab/>
        <w:t xml:space="preserve">Active health promotion activities </w:t>
      </w:r>
    </w:p>
    <w:p w14:paraId="4DC5ECD6" w14:textId="48B1ED51" w:rsidR="0084708E" w:rsidRPr="006778B7" w:rsidRDefault="0084708E" w:rsidP="0084708E">
      <w:pPr>
        <w:pStyle w:val="BodyText10"/>
        <w:tabs>
          <w:tab w:val="num" w:pos="720"/>
        </w:tabs>
        <w:ind w:left="360"/>
        <w:jc w:val="left"/>
        <w:rPr>
          <w:rFonts w:ascii="Arial" w:hAnsi="Arial" w:cs="Arial"/>
          <w:color w:val="002060"/>
        </w:rPr>
      </w:pPr>
      <w:r w:rsidRPr="006778B7">
        <w:rPr>
          <w:rFonts w:ascii="Arial" w:hAnsi="Arial" w:cs="Arial"/>
          <w:color w:val="002060"/>
        </w:rPr>
        <w:tab/>
      </w:r>
      <w:r w:rsidRPr="006778B7">
        <w:rPr>
          <w:rFonts w:ascii="Arial" w:hAnsi="Arial" w:cs="Arial"/>
          <w:noProof/>
          <w:color w:val="002060"/>
          <w:lang w:val="en-GB" w:eastAsia="en-GB"/>
        </w:rPr>
        <w:drawing>
          <wp:inline distT="0" distB="0" distL="0" distR="0" wp14:anchorId="0E38986B" wp14:editId="5457D5CD">
            <wp:extent cx="114300" cy="114300"/>
            <wp:effectExtent l="0" t="0" r="0" b="0"/>
            <wp:docPr id="45" name="Picture 4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D14982_"/>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778B7">
        <w:rPr>
          <w:rFonts w:ascii="Arial" w:hAnsi="Arial" w:cs="Arial"/>
          <w:color w:val="002060"/>
        </w:rPr>
        <w:tab/>
        <w:t>Bike User Group</w:t>
      </w:r>
    </w:p>
    <w:p w14:paraId="3D1BAD47" w14:textId="030C9F57" w:rsidR="0084708E" w:rsidRPr="006778B7" w:rsidRDefault="0084708E" w:rsidP="0084708E">
      <w:pPr>
        <w:pStyle w:val="BodyText10"/>
        <w:tabs>
          <w:tab w:val="num" w:pos="720"/>
        </w:tabs>
        <w:ind w:left="360"/>
        <w:jc w:val="left"/>
        <w:rPr>
          <w:rFonts w:ascii="Arial" w:hAnsi="Arial" w:cs="Arial"/>
          <w:color w:val="002060"/>
        </w:rPr>
      </w:pPr>
      <w:r w:rsidRPr="006778B7">
        <w:rPr>
          <w:rFonts w:ascii="Arial" w:hAnsi="Arial" w:cs="Arial"/>
          <w:color w:val="002060"/>
        </w:rPr>
        <w:tab/>
      </w:r>
      <w:r w:rsidRPr="006778B7">
        <w:rPr>
          <w:rFonts w:ascii="Arial" w:hAnsi="Arial" w:cs="Arial"/>
          <w:noProof/>
          <w:color w:val="002060"/>
          <w:lang w:val="en-GB" w:eastAsia="en-GB"/>
        </w:rPr>
        <w:drawing>
          <wp:inline distT="0" distB="0" distL="0" distR="0" wp14:anchorId="2C3BEB6F" wp14:editId="5091C3AD">
            <wp:extent cx="114300" cy="114300"/>
            <wp:effectExtent l="0" t="0" r="0" b="0"/>
            <wp:docPr id="44" name="Picture 44"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D14982_"/>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778B7">
        <w:rPr>
          <w:rFonts w:ascii="Arial" w:hAnsi="Arial" w:cs="Arial"/>
          <w:color w:val="002060"/>
        </w:rPr>
        <w:tab/>
        <w:t>Good Public Transport links</w:t>
      </w:r>
    </w:p>
    <w:p w14:paraId="69D346F8" w14:textId="429D552D" w:rsidR="0084708E" w:rsidRPr="006778B7" w:rsidRDefault="0084708E" w:rsidP="0084708E">
      <w:pPr>
        <w:pStyle w:val="BodyText10"/>
        <w:tabs>
          <w:tab w:val="num" w:pos="720"/>
        </w:tabs>
        <w:ind w:left="1440" w:hanging="1080"/>
        <w:jc w:val="left"/>
        <w:rPr>
          <w:rFonts w:ascii="Arial" w:hAnsi="Arial" w:cs="Arial"/>
          <w:color w:val="002060"/>
        </w:rPr>
      </w:pPr>
      <w:r w:rsidRPr="006778B7">
        <w:rPr>
          <w:rFonts w:ascii="Arial" w:hAnsi="Arial" w:cs="Arial"/>
          <w:color w:val="002060"/>
        </w:rPr>
        <w:tab/>
      </w:r>
      <w:r w:rsidRPr="006778B7">
        <w:rPr>
          <w:rFonts w:ascii="Arial" w:hAnsi="Arial" w:cs="Arial"/>
          <w:noProof/>
          <w:color w:val="002060"/>
          <w:lang w:val="en-GB" w:eastAsia="en-GB"/>
        </w:rPr>
        <w:drawing>
          <wp:inline distT="0" distB="0" distL="0" distR="0" wp14:anchorId="11C3BB66" wp14:editId="3761EBBC">
            <wp:extent cx="114300" cy="114300"/>
            <wp:effectExtent l="0" t="0" r="0" b="0"/>
            <wp:docPr id="43" name="Picture 4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D14982_"/>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778B7">
        <w:rPr>
          <w:rFonts w:ascii="Arial" w:hAnsi="Arial" w:cs="Arial"/>
          <w:color w:val="002060"/>
        </w:rPr>
        <w:tab/>
        <w:t xml:space="preserve">Commitment to staff education and life-long learning/development opportunities </w:t>
      </w:r>
    </w:p>
    <w:p w14:paraId="6956918D" w14:textId="3A57B948" w:rsidR="0084708E" w:rsidRPr="006778B7" w:rsidRDefault="0084708E" w:rsidP="0084708E">
      <w:pPr>
        <w:pStyle w:val="BodyText10"/>
        <w:tabs>
          <w:tab w:val="num" w:pos="720"/>
        </w:tabs>
        <w:ind w:left="360"/>
        <w:jc w:val="left"/>
        <w:rPr>
          <w:rFonts w:ascii="Arial" w:hAnsi="Arial" w:cs="Arial"/>
          <w:color w:val="002060"/>
        </w:rPr>
      </w:pPr>
      <w:r w:rsidRPr="006778B7">
        <w:rPr>
          <w:rFonts w:ascii="Arial" w:hAnsi="Arial" w:cs="Arial"/>
          <w:color w:val="002060"/>
        </w:rPr>
        <w:tab/>
      </w:r>
      <w:r w:rsidRPr="006778B7">
        <w:rPr>
          <w:rFonts w:ascii="Arial" w:hAnsi="Arial" w:cs="Arial"/>
          <w:noProof/>
          <w:color w:val="002060"/>
          <w:lang w:val="en-GB" w:eastAsia="en-GB"/>
        </w:rPr>
        <w:drawing>
          <wp:inline distT="0" distB="0" distL="0" distR="0" wp14:anchorId="1CF8E2C4" wp14:editId="21BBBD3E">
            <wp:extent cx="114300" cy="114300"/>
            <wp:effectExtent l="0" t="0" r="0" b="0"/>
            <wp:docPr id="42" name="Picture 42"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4982_"/>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778B7">
        <w:rPr>
          <w:rFonts w:ascii="Arial" w:hAnsi="Arial" w:cs="Arial"/>
          <w:color w:val="002060"/>
        </w:rPr>
        <w:tab/>
        <w:t>Excellent student support</w:t>
      </w:r>
    </w:p>
    <w:p w14:paraId="391AB8EC" w14:textId="6C2F9B8C" w:rsidR="0084708E" w:rsidRPr="006778B7" w:rsidRDefault="0084708E" w:rsidP="0084708E">
      <w:pPr>
        <w:pStyle w:val="BodyText10"/>
        <w:tabs>
          <w:tab w:val="num" w:pos="720"/>
        </w:tabs>
        <w:ind w:left="360"/>
        <w:jc w:val="left"/>
        <w:rPr>
          <w:rFonts w:ascii="Arial" w:hAnsi="Arial" w:cs="Arial"/>
          <w:color w:val="002060"/>
        </w:rPr>
      </w:pPr>
      <w:r w:rsidRPr="006778B7">
        <w:rPr>
          <w:rFonts w:ascii="Arial" w:hAnsi="Arial" w:cs="Arial"/>
          <w:color w:val="002060"/>
        </w:rPr>
        <w:tab/>
      </w:r>
      <w:r w:rsidRPr="006778B7">
        <w:rPr>
          <w:rFonts w:ascii="Arial" w:hAnsi="Arial" w:cs="Arial"/>
          <w:noProof/>
          <w:color w:val="002060"/>
          <w:lang w:val="en-GB" w:eastAsia="en-GB"/>
        </w:rPr>
        <w:drawing>
          <wp:inline distT="0" distB="0" distL="0" distR="0" wp14:anchorId="13204136" wp14:editId="7D1365A6">
            <wp:extent cx="114300" cy="114300"/>
            <wp:effectExtent l="0" t="0" r="0" b="0"/>
            <wp:docPr id="41" name="Picture 41"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D14982_"/>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778B7">
        <w:rPr>
          <w:rFonts w:ascii="Arial" w:hAnsi="Arial" w:cs="Arial"/>
          <w:color w:val="002060"/>
        </w:rPr>
        <w:tab/>
        <w:t>Access to NHS Pension scheme</w:t>
      </w:r>
    </w:p>
    <w:p w14:paraId="51350263" w14:textId="77777777" w:rsidR="0084708E" w:rsidRPr="006778B7" w:rsidRDefault="0084708E" w:rsidP="0084708E">
      <w:pPr>
        <w:pStyle w:val="BodyText10"/>
        <w:tabs>
          <w:tab w:val="num" w:pos="720"/>
        </w:tabs>
        <w:ind w:left="360"/>
        <w:jc w:val="left"/>
        <w:rPr>
          <w:rFonts w:ascii="Arial" w:hAnsi="Arial" w:cs="Arial"/>
          <w:color w:val="002060"/>
        </w:rPr>
      </w:pPr>
    </w:p>
    <w:p w14:paraId="79A962D5" w14:textId="77777777" w:rsidR="0084708E" w:rsidRPr="006778B7" w:rsidRDefault="0084708E" w:rsidP="0084708E">
      <w:pPr>
        <w:ind w:left="709" w:hanging="709"/>
        <w:jc w:val="both"/>
        <w:rPr>
          <w:rFonts w:ascii="Arial" w:hAnsi="Arial" w:cs="Arial"/>
          <w:b/>
          <w:color w:val="002060"/>
          <w:sz w:val="22"/>
          <w:szCs w:val="22"/>
        </w:rPr>
      </w:pPr>
      <w:r w:rsidRPr="006778B7">
        <w:rPr>
          <w:rFonts w:ascii="Arial" w:hAnsi="Arial" w:cs="Arial"/>
          <w:b/>
          <w:color w:val="002060"/>
          <w:sz w:val="22"/>
          <w:szCs w:val="22"/>
        </w:rPr>
        <w:t>I.T. INFRASTRUCTURE</w:t>
      </w:r>
    </w:p>
    <w:p w14:paraId="72418188" w14:textId="77777777" w:rsidR="0084708E" w:rsidRPr="006778B7" w:rsidRDefault="0084708E" w:rsidP="0084708E">
      <w:pPr>
        <w:ind w:left="709" w:hanging="709"/>
        <w:jc w:val="both"/>
        <w:rPr>
          <w:rFonts w:ascii="Arial" w:hAnsi="Arial" w:cs="Arial"/>
          <w:color w:val="002060"/>
          <w:sz w:val="22"/>
          <w:szCs w:val="22"/>
        </w:rPr>
      </w:pPr>
    </w:p>
    <w:p w14:paraId="56133DDC" w14:textId="77777777" w:rsidR="0084708E" w:rsidRPr="006778B7" w:rsidRDefault="0084708E" w:rsidP="0084708E">
      <w:pPr>
        <w:widowControl w:val="0"/>
        <w:jc w:val="both"/>
        <w:rPr>
          <w:rFonts w:ascii="Arial" w:hAnsi="Arial" w:cs="Arial"/>
          <w:color w:val="002060"/>
          <w:sz w:val="22"/>
          <w:szCs w:val="22"/>
        </w:rPr>
      </w:pPr>
      <w:r w:rsidRPr="006778B7">
        <w:rPr>
          <w:rFonts w:ascii="Arial" w:hAnsi="Arial" w:cs="Arial"/>
          <w:color w:val="002060"/>
          <w:sz w:val="22"/>
          <w:szCs w:val="22"/>
        </w:rPr>
        <w:t xml:space="preserve">A major IT investment is in train and the gynaecology service has led the way with regards to embracing a “paper-light” approach.  Referrals are processed by “e-vetting”.  Most records and laboratory data are available through the electronic “Clinical Portal” and the main IT administration system architecture is the </w:t>
      </w:r>
      <w:proofErr w:type="spellStart"/>
      <w:r w:rsidRPr="006778B7">
        <w:rPr>
          <w:rFonts w:ascii="Arial" w:hAnsi="Arial" w:cs="Arial"/>
          <w:color w:val="002060"/>
          <w:sz w:val="22"/>
          <w:szCs w:val="22"/>
        </w:rPr>
        <w:t>Trakcare</w:t>
      </w:r>
      <w:proofErr w:type="spellEnd"/>
      <w:r w:rsidRPr="006778B7">
        <w:rPr>
          <w:rFonts w:ascii="Arial" w:hAnsi="Arial" w:cs="Arial"/>
          <w:color w:val="002060"/>
          <w:sz w:val="22"/>
          <w:szCs w:val="22"/>
        </w:rPr>
        <w:t xml:space="preserve"> system. </w:t>
      </w:r>
    </w:p>
    <w:p w14:paraId="3B38F9B6" w14:textId="77777777" w:rsidR="0084708E" w:rsidRPr="006778B7" w:rsidRDefault="0084708E" w:rsidP="0084708E">
      <w:pPr>
        <w:widowControl w:val="0"/>
        <w:jc w:val="both"/>
        <w:rPr>
          <w:rFonts w:ascii="Arial" w:hAnsi="Arial" w:cs="Arial"/>
          <w:color w:val="002060"/>
          <w:sz w:val="22"/>
          <w:szCs w:val="22"/>
        </w:rPr>
      </w:pPr>
      <w:r w:rsidRPr="006778B7">
        <w:rPr>
          <w:rFonts w:ascii="Arial" w:hAnsi="Arial" w:cs="Arial"/>
          <w:color w:val="002060"/>
          <w:sz w:val="22"/>
          <w:szCs w:val="22"/>
        </w:rPr>
        <w:t xml:space="preserve">Continued development of IT connectivity is ongoing including the introduction of the </w:t>
      </w:r>
      <w:proofErr w:type="spellStart"/>
      <w:r w:rsidRPr="006778B7">
        <w:rPr>
          <w:rFonts w:ascii="Arial" w:hAnsi="Arial" w:cs="Arial"/>
          <w:color w:val="002060"/>
          <w:sz w:val="22"/>
          <w:szCs w:val="22"/>
        </w:rPr>
        <w:t>BadgerNet</w:t>
      </w:r>
      <w:proofErr w:type="spellEnd"/>
      <w:r w:rsidRPr="006778B7">
        <w:rPr>
          <w:rFonts w:ascii="Arial" w:hAnsi="Arial" w:cs="Arial"/>
          <w:color w:val="002060"/>
          <w:sz w:val="22"/>
          <w:szCs w:val="22"/>
        </w:rPr>
        <w:t xml:space="preserve"> electronic Maternity record in November of 2017. </w:t>
      </w:r>
    </w:p>
    <w:p w14:paraId="13D09E53" w14:textId="77777777" w:rsidR="0084708E" w:rsidRPr="006778B7" w:rsidRDefault="0084708E" w:rsidP="0084708E">
      <w:pPr>
        <w:widowControl w:val="0"/>
        <w:rPr>
          <w:rFonts w:ascii="Arial" w:hAnsi="Arial" w:cs="Arial"/>
          <w:color w:val="002060"/>
          <w:sz w:val="22"/>
          <w:szCs w:val="22"/>
        </w:rPr>
      </w:pPr>
    </w:p>
    <w:p w14:paraId="0BD1B5BC" w14:textId="572B8151" w:rsidR="0084708E" w:rsidRPr="006778B7" w:rsidRDefault="0084708E" w:rsidP="0084708E">
      <w:pPr>
        <w:widowControl w:val="0"/>
        <w:rPr>
          <w:rFonts w:ascii="Arial" w:hAnsi="Arial" w:cs="Arial"/>
          <w:b/>
          <w:color w:val="002060"/>
          <w:sz w:val="22"/>
          <w:szCs w:val="22"/>
        </w:rPr>
      </w:pPr>
      <w:r w:rsidRPr="006778B7">
        <w:rPr>
          <w:rFonts w:ascii="Arial" w:hAnsi="Arial" w:cs="Arial"/>
          <w:b/>
          <w:color w:val="002060"/>
          <w:sz w:val="22"/>
          <w:szCs w:val="22"/>
        </w:rPr>
        <w:t>THE OBSTETRICS &amp; GYNAECOLOGY DEPARTMENTS</w:t>
      </w:r>
    </w:p>
    <w:p w14:paraId="0735A6D8" w14:textId="3B0CECD9" w:rsidR="0084708E" w:rsidRPr="006778B7" w:rsidRDefault="0084708E" w:rsidP="0084708E">
      <w:pPr>
        <w:pStyle w:val="BodyText10"/>
        <w:spacing w:after="0"/>
        <w:jc w:val="left"/>
        <w:rPr>
          <w:rFonts w:ascii="Arial" w:hAnsi="Arial" w:cs="Arial"/>
          <w:bCs/>
          <w:color w:val="002060"/>
        </w:rPr>
      </w:pPr>
      <w:r w:rsidRPr="006778B7">
        <w:rPr>
          <w:rFonts w:ascii="Arial" w:hAnsi="Arial" w:cs="Arial"/>
          <w:b/>
          <w:bCs/>
          <w:color w:val="002060"/>
        </w:rPr>
        <w:t>Management Structure</w:t>
      </w:r>
    </w:p>
    <w:p w14:paraId="4CA3777A" w14:textId="77777777" w:rsidR="0084708E" w:rsidRPr="006778B7" w:rsidRDefault="0084708E" w:rsidP="0084708E">
      <w:pPr>
        <w:pStyle w:val="BodyText10"/>
        <w:spacing w:after="0"/>
        <w:jc w:val="left"/>
        <w:rPr>
          <w:rFonts w:ascii="Arial" w:hAnsi="Arial" w:cs="Arial"/>
          <w:bCs/>
          <w:color w:val="002060"/>
        </w:rPr>
      </w:pPr>
      <w:r w:rsidRPr="006778B7">
        <w:rPr>
          <w:rFonts w:ascii="Arial" w:hAnsi="Arial" w:cs="Arial"/>
          <w:bCs/>
          <w:color w:val="002060"/>
        </w:rPr>
        <w:t xml:space="preserve">Obstetrics and </w:t>
      </w:r>
      <w:proofErr w:type="spellStart"/>
      <w:r w:rsidRPr="006778B7">
        <w:rPr>
          <w:rFonts w:ascii="Arial" w:hAnsi="Arial" w:cs="Arial"/>
          <w:bCs/>
          <w:color w:val="002060"/>
        </w:rPr>
        <w:t>Gynaecology</w:t>
      </w:r>
      <w:proofErr w:type="spellEnd"/>
      <w:r w:rsidRPr="006778B7">
        <w:rPr>
          <w:rFonts w:ascii="Arial" w:hAnsi="Arial" w:cs="Arial"/>
          <w:bCs/>
          <w:color w:val="002060"/>
        </w:rPr>
        <w:t xml:space="preserve"> services are part of the Women &amp; Children’s (W&amp;C) Directorate.</w:t>
      </w:r>
    </w:p>
    <w:p w14:paraId="362B6FE4" w14:textId="77777777" w:rsidR="0084708E" w:rsidRPr="006778B7" w:rsidRDefault="0084708E" w:rsidP="0084708E">
      <w:pPr>
        <w:pStyle w:val="BodyText10"/>
        <w:spacing w:after="0"/>
        <w:jc w:val="left"/>
        <w:rPr>
          <w:rFonts w:ascii="Arial" w:hAnsi="Arial" w:cs="Arial"/>
          <w:bCs/>
          <w:color w:val="002060"/>
        </w:rPr>
      </w:pPr>
      <w:r w:rsidRPr="006778B7">
        <w:rPr>
          <w:rFonts w:ascii="Arial" w:hAnsi="Arial" w:cs="Arial"/>
          <w:bCs/>
          <w:color w:val="002060"/>
        </w:rPr>
        <w:tab/>
      </w:r>
    </w:p>
    <w:p w14:paraId="3B705F3C" w14:textId="77777777" w:rsidR="0084708E" w:rsidRPr="006778B7" w:rsidRDefault="0084708E" w:rsidP="0084708E">
      <w:pPr>
        <w:pStyle w:val="BodyText10"/>
        <w:spacing w:after="0"/>
        <w:jc w:val="left"/>
        <w:rPr>
          <w:rFonts w:ascii="Arial" w:hAnsi="Arial" w:cs="Arial"/>
          <w:bCs/>
          <w:color w:val="002060"/>
        </w:rPr>
      </w:pPr>
      <w:r w:rsidRPr="006778B7">
        <w:rPr>
          <w:rFonts w:ascii="Arial" w:hAnsi="Arial" w:cs="Arial"/>
          <w:bCs/>
          <w:color w:val="002060"/>
        </w:rPr>
        <w:t>W&amp;C Director: Jamie Redfern</w:t>
      </w:r>
    </w:p>
    <w:p w14:paraId="61025FBB" w14:textId="79E7144D" w:rsidR="0084708E" w:rsidRPr="006778B7" w:rsidRDefault="0084708E" w:rsidP="0084708E">
      <w:pPr>
        <w:pStyle w:val="BodyText10"/>
        <w:spacing w:after="0"/>
        <w:jc w:val="left"/>
        <w:rPr>
          <w:rFonts w:ascii="Arial" w:hAnsi="Arial" w:cs="Arial"/>
          <w:bCs/>
          <w:color w:val="002060"/>
        </w:rPr>
      </w:pPr>
      <w:r w:rsidRPr="006778B7">
        <w:rPr>
          <w:rFonts w:ascii="Arial" w:hAnsi="Arial" w:cs="Arial"/>
          <w:bCs/>
          <w:color w:val="002060"/>
        </w:rPr>
        <w:t>W&amp;C Chief of Medicine: Dr Alan Mathers</w:t>
      </w:r>
    </w:p>
    <w:p w14:paraId="331F6818" w14:textId="77777777" w:rsidR="0084708E" w:rsidRPr="006778B7" w:rsidRDefault="0084708E" w:rsidP="0084708E">
      <w:pPr>
        <w:pStyle w:val="BodyText10"/>
        <w:spacing w:after="0"/>
        <w:jc w:val="left"/>
        <w:rPr>
          <w:rFonts w:ascii="Arial" w:hAnsi="Arial" w:cs="Arial"/>
          <w:bCs/>
          <w:color w:val="002060"/>
        </w:rPr>
      </w:pPr>
      <w:r w:rsidRPr="006778B7">
        <w:rPr>
          <w:rFonts w:ascii="Arial" w:hAnsi="Arial" w:cs="Arial"/>
          <w:bCs/>
          <w:color w:val="002060"/>
        </w:rPr>
        <w:tab/>
      </w:r>
    </w:p>
    <w:p w14:paraId="56E92E6B" w14:textId="77777777" w:rsidR="0084708E" w:rsidRPr="006778B7" w:rsidRDefault="0084708E" w:rsidP="0084708E">
      <w:pPr>
        <w:pStyle w:val="BodyText10"/>
        <w:spacing w:after="0"/>
        <w:jc w:val="left"/>
        <w:rPr>
          <w:rFonts w:ascii="Arial" w:hAnsi="Arial" w:cs="Arial"/>
          <w:b/>
          <w:color w:val="002060"/>
        </w:rPr>
      </w:pPr>
      <w:r w:rsidRPr="006778B7">
        <w:rPr>
          <w:rFonts w:ascii="Arial" w:hAnsi="Arial" w:cs="Arial"/>
          <w:b/>
          <w:color w:val="002060"/>
        </w:rPr>
        <w:t xml:space="preserve">Obstetrics and </w:t>
      </w:r>
      <w:proofErr w:type="spellStart"/>
      <w:r w:rsidRPr="006778B7">
        <w:rPr>
          <w:rFonts w:ascii="Arial" w:hAnsi="Arial" w:cs="Arial"/>
          <w:b/>
          <w:color w:val="002060"/>
        </w:rPr>
        <w:t>Gynaecology</w:t>
      </w:r>
      <w:proofErr w:type="spellEnd"/>
    </w:p>
    <w:p w14:paraId="4AA6A692" w14:textId="77777777" w:rsidR="0084708E" w:rsidRPr="006778B7" w:rsidRDefault="0084708E" w:rsidP="0084708E">
      <w:pPr>
        <w:pStyle w:val="BodyText10"/>
        <w:spacing w:after="0"/>
        <w:jc w:val="left"/>
        <w:rPr>
          <w:rFonts w:ascii="Arial" w:hAnsi="Arial" w:cs="Arial"/>
          <w:bCs/>
          <w:color w:val="002060"/>
        </w:rPr>
      </w:pPr>
      <w:r w:rsidRPr="006778B7">
        <w:rPr>
          <w:rFonts w:ascii="Arial" w:hAnsi="Arial" w:cs="Arial"/>
          <w:bCs/>
          <w:color w:val="002060"/>
        </w:rPr>
        <w:t>General Manager: Michelle McLauchlan</w:t>
      </w:r>
    </w:p>
    <w:p w14:paraId="765117DC" w14:textId="3B0A0B62" w:rsidR="0084708E" w:rsidRPr="006778B7" w:rsidRDefault="0084708E" w:rsidP="0084708E">
      <w:pPr>
        <w:pStyle w:val="BodyText10"/>
        <w:spacing w:after="0"/>
        <w:jc w:val="left"/>
        <w:rPr>
          <w:rFonts w:ascii="Arial" w:hAnsi="Arial" w:cs="Arial"/>
          <w:bCs/>
          <w:color w:val="002060"/>
        </w:rPr>
      </w:pPr>
      <w:r w:rsidRPr="006778B7">
        <w:rPr>
          <w:rFonts w:ascii="Arial" w:hAnsi="Arial" w:cs="Arial"/>
          <w:bCs/>
          <w:color w:val="002060"/>
        </w:rPr>
        <w:t>Chief Midwife:  Evelyn Frame</w:t>
      </w:r>
    </w:p>
    <w:p w14:paraId="200D578C" w14:textId="77777777" w:rsidR="0084708E" w:rsidRPr="006778B7" w:rsidRDefault="0084708E" w:rsidP="0084708E">
      <w:pPr>
        <w:pStyle w:val="BodyText10"/>
        <w:spacing w:after="0"/>
        <w:jc w:val="left"/>
        <w:rPr>
          <w:rFonts w:ascii="Arial" w:hAnsi="Arial" w:cs="Arial"/>
          <w:bCs/>
          <w:color w:val="002060"/>
        </w:rPr>
      </w:pPr>
      <w:r w:rsidRPr="006778B7">
        <w:rPr>
          <w:rFonts w:ascii="Arial" w:hAnsi="Arial" w:cs="Arial"/>
          <w:bCs/>
          <w:color w:val="002060"/>
        </w:rPr>
        <w:t xml:space="preserve">Clinical Directors: Dr Jane Richmond and Dr Ros Jamieson and each service has a Clinical Services Manager (CSM) with a Lead Nurse for </w:t>
      </w:r>
      <w:proofErr w:type="spellStart"/>
      <w:r w:rsidRPr="006778B7">
        <w:rPr>
          <w:rFonts w:ascii="Arial" w:hAnsi="Arial" w:cs="Arial"/>
          <w:bCs/>
          <w:color w:val="002060"/>
        </w:rPr>
        <w:t>gynaecology</w:t>
      </w:r>
      <w:proofErr w:type="spellEnd"/>
      <w:r w:rsidRPr="006778B7">
        <w:rPr>
          <w:rFonts w:ascii="Arial" w:hAnsi="Arial" w:cs="Arial"/>
          <w:bCs/>
          <w:color w:val="002060"/>
        </w:rPr>
        <w:t xml:space="preserve"> and site based Lead Clinicians and Lead Midwives.</w:t>
      </w:r>
    </w:p>
    <w:p w14:paraId="3AE45CD1" w14:textId="77777777" w:rsidR="0084708E" w:rsidRPr="006778B7" w:rsidRDefault="0084708E" w:rsidP="0084708E">
      <w:pPr>
        <w:pStyle w:val="BodyText10"/>
        <w:spacing w:after="0"/>
        <w:ind w:left="720"/>
        <w:jc w:val="left"/>
        <w:rPr>
          <w:rFonts w:ascii="Arial" w:hAnsi="Arial" w:cs="Arial"/>
          <w:bCs/>
          <w:color w:val="002060"/>
        </w:rPr>
      </w:pPr>
    </w:p>
    <w:p w14:paraId="65C9984A" w14:textId="77777777" w:rsidR="0084708E" w:rsidRPr="006778B7" w:rsidRDefault="0084708E" w:rsidP="0084708E">
      <w:pPr>
        <w:widowControl w:val="0"/>
        <w:jc w:val="both"/>
        <w:rPr>
          <w:rFonts w:ascii="Arial" w:hAnsi="Arial" w:cs="Arial"/>
          <w:color w:val="002060"/>
          <w:sz w:val="22"/>
          <w:szCs w:val="22"/>
        </w:rPr>
      </w:pPr>
      <w:r w:rsidRPr="006778B7">
        <w:rPr>
          <w:rFonts w:ascii="Arial" w:hAnsi="Arial" w:cs="Arial"/>
          <w:color w:val="002060"/>
          <w:sz w:val="22"/>
          <w:szCs w:val="22"/>
        </w:rPr>
        <w:t xml:space="preserve">Outreach gynaecology and </w:t>
      </w:r>
      <w:proofErr w:type="spellStart"/>
      <w:r w:rsidRPr="006778B7">
        <w:rPr>
          <w:rFonts w:ascii="Arial" w:hAnsi="Arial" w:cs="Arial"/>
          <w:color w:val="002060"/>
          <w:sz w:val="22"/>
          <w:szCs w:val="22"/>
        </w:rPr>
        <w:t>obstetric</w:t>
      </w:r>
      <w:proofErr w:type="spellEnd"/>
      <w:r w:rsidRPr="006778B7">
        <w:rPr>
          <w:rFonts w:ascii="Arial" w:hAnsi="Arial" w:cs="Arial"/>
          <w:color w:val="002060"/>
          <w:sz w:val="22"/>
          <w:szCs w:val="22"/>
        </w:rPr>
        <w:t xml:space="preserve"> clinics are provided in keeping with a “hub and spoke” model. The hubs are PRM, QEUH and RAH.  The appointee will be expected to contribute to the obstetric on-call rota. There is a resident component consisting of hot week days and evenings and resident weekend day shifts.  </w:t>
      </w:r>
    </w:p>
    <w:p w14:paraId="01E42AF9" w14:textId="77777777" w:rsidR="0084708E" w:rsidRPr="006778B7" w:rsidRDefault="0084708E" w:rsidP="0084708E">
      <w:pPr>
        <w:widowControl w:val="0"/>
        <w:jc w:val="both"/>
        <w:rPr>
          <w:rFonts w:ascii="Arial" w:hAnsi="Arial" w:cs="Arial"/>
          <w:color w:val="002060"/>
          <w:sz w:val="22"/>
          <w:szCs w:val="22"/>
        </w:rPr>
      </w:pPr>
    </w:p>
    <w:p w14:paraId="29514F00" w14:textId="77777777" w:rsidR="0084708E" w:rsidRPr="006778B7" w:rsidRDefault="0084708E" w:rsidP="0084708E">
      <w:pPr>
        <w:widowControl w:val="0"/>
        <w:jc w:val="both"/>
        <w:rPr>
          <w:rFonts w:ascii="Arial" w:hAnsi="Arial" w:cs="Arial"/>
          <w:color w:val="002060"/>
          <w:sz w:val="22"/>
          <w:szCs w:val="22"/>
        </w:rPr>
      </w:pPr>
      <w:r w:rsidRPr="006778B7">
        <w:rPr>
          <w:rFonts w:ascii="Arial" w:hAnsi="Arial" w:cs="Arial"/>
          <w:color w:val="002060"/>
          <w:sz w:val="22"/>
          <w:szCs w:val="22"/>
        </w:rPr>
        <w:t>The consultant will be responsible for ensuring his/her patients are adequately provided for in the consultant’s absence by demonstrating clear management plans and liaising with other consultant colleagues. The department is actively involved in teaching; the appointee will be expected to contribute to this and to be involved in the teaching and training of medical, nursing and paramedical students and staff as required.</w:t>
      </w:r>
    </w:p>
    <w:p w14:paraId="2F5083DA" w14:textId="77777777" w:rsidR="0084708E" w:rsidRPr="006778B7" w:rsidRDefault="0084708E" w:rsidP="0084708E">
      <w:pPr>
        <w:jc w:val="both"/>
        <w:rPr>
          <w:rFonts w:ascii="Arial" w:hAnsi="Arial" w:cs="Arial"/>
          <w:color w:val="002060"/>
          <w:sz w:val="22"/>
          <w:szCs w:val="22"/>
        </w:rPr>
      </w:pPr>
    </w:p>
    <w:p w14:paraId="3EDF0C4D" w14:textId="77777777" w:rsidR="0084708E" w:rsidRPr="006778B7" w:rsidRDefault="0084708E" w:rsidP="0084708E">
      <w:pPr>
        <w:jc w:val="both"/>
        <w:rPr>
          <w:rFonts w:ascii="Arial" w:hAnsi="Arial" w:cs="Arial"/>
          <w:color w:val="002060"/>
          <w:sz w:val="22"/>
          <w:szCs w:val="22"/>
        </w:rPr>
      </w:pPr>
      <w:r w:rsidRPr="006778B7">
        <w:rPr>
          <w:rFonts w:ascii="Arial" w:hAnsi="Arial" w:cs="Arial"/>
          <w:color w:val="002060"/>
          <w:sz w:val="22"/>
          <w:szCs w:val="22"/>
        </w:rPr>
        <w:t>Provision of specialist/sub-specialist clinics as follows:</w:t>
      </w:r>
    </w:p>
    <w:p w14:paraId="0DE7B21A" w14:textId="77777777" w:rsidR="0084708E" w:rsidRPr="006778B7" w:rsidRDefault="0084708E" w:rsidP="0084708E">
      <w:pPr>
        <w:ind w:left="709"/>
        <w:jc w:val="both"/>
        <w:rPr>
          <w:rFonts w:ascii="Arial" w:hAnsi="Arial" w:cs="Arial"/>
          <w:color w:val="002060"/>
          <w:sz w:val="22"/>
          <w:szCs w:val="22"/>
        </w:rPr>
      </w:pPr>
    </w:p>
    <w:p w14:paraId="0CA857E8" w14:textId="77777777" w:rsidR="0084708E" w:rsidRPr="006778B7" w:rsidRDefault="0084708E" w:rsidP="0084708E">
      <w:pPr>
        <w:widowControl w:val="0"/>
        <w:jc w:val="both"/>
        <w:rPr>
          <w:rFonts w:ascii="Arial" w:hAnsi="Arial" w:cs="Arial"/>
          <w:b/>
          <w:color w:val="002060"/>
          <w:sz w:val="22"/>
          <w:szCs w:val="22"/>
        </w:rPr>
      </w:pPr>
      <w:r w:rsidRPr="006778B7">
        <w:rPr>
          <w:rFonts w:ascii="Arial" w:hAnsi="Arial" w:cs="Arial"/>
          <w:b/>
          <w:color w:val="002060"/>
          <w:sz w:val="22"/>
          <w:szCs w:val="22"/>
        </w:rPr>
        <w:t>The Gynaecology Services within GG&amp;C fall into 3 main sections:</w:t>
      </w:r>
    </w:p>
    <w:p w14:paraId="31410532" w14:textId="77777777" w:rsidR="0084708E" w:rsidRPr="006778B7" w:rsidRDefault="0084708E" w:rsidP="0084708E">
      <w:pPr>
        <w:widowControl w:val="0"/>
        <w:jc w:val="both"/>
        <w:rPr>
          <w:rFonts w:ascii="Arial" w:hAnsi="Arial" w:cs="Arial"/>
          <w:color w:val="002060"/>
          <w:sz w:val="22"/>
          <w:szCs w:val="22"/>
        </w:rPr>
      </w:pPr>
    </w:p>
    <w:p w14:paraId="2671258F" w14:textId="77777777" w:rsidR="0084708E" w:rsidRPr="006778B7" w:rsidRDefault="0084708E" w:rsidP="0084708E">
      <w:pPr>
        <w:pStyle w:val="ListParagraph"/>
        <w:numPr>
          <w:ilvl w:val="0"/>
          <w:numId w:val="40"/>
        </w:numPr>
        <w:jc w:val="both"/>
        <w:rPr>
          <w:rFonts w:cs="Arial"/>
          <w:color w:val="002060"/>
          <w:sz w:val="22"/>
          <w:szCs w:val="22"/>
        </w:rPr>
      </w:pPr>
      <w:r w:rsidRPr="006778B7">
        <w:rPr>
          <w:rFonts w:cs="Arial"/>
          <w:color w:val="002060"/>
          <w:sz w:val="22"/>
          <w:szCs w:val="22"/>
        </w:rPr>
        <w:lastRenderedPageBreak/>
        <w:t xml:space="preserve">Inpatient Services: These are based at GRI, QEUH and RAH.  The gynaecology oncology service, GO, is based in PRM/GRI.  </w:t>
      </w:r>
    </w:p>
    <w:p w14:paraId="5DBAA2FC" w14:textId="77777777" w:rsidR="0084708E" w:rsidRPr="006778B7" w:rsidRDefault="0084708E" w:rsidP="0084708E">
      <w:pPr>
        <w:pStyle w:val="ListParagraph"/>
        <w:numPr>
          <w:ilvl w:val="0"/>
          <w:numId w:val="40"/>
        </w:numPr>
        <w:jc w:val="both"/>
        <w:rPr>
          <w:rFonts w:cs="Arial"/>
          <w:color w:val="002060"/>
          <w:sz w:val="22"/>
          <w:szCs w:val="22"/>
        </w:rPr>
      </w:pPr>
      <w:r w:rsidRPr="006778B7">
        <w:rPr>
          <w:rFonts w:cs="Arial"/>
          <w:color w:val="002060"/>
          <w:sz w:val="22"/>
          <w:szCs w:val="22"/>
        </w:rPr>
        <w:t xml:space="preserve">Emergency Services: Emergency gynaecology is provided on all sites. </w:t>
      </w:r>
    </w:p>
    <w:p w14:paraId="5C0B74B0" w14:textId="77777777" w:rsidR="0084708E" w:rsidRPr="006778B7" w:rsidRDefault="0084708E" w:rsidP="0084708E">
      <w:pPr>
        <w:pStyle w:val="ListParagraph"/>
        <w:numPr>
          <w:ilvl w:val="0"/>
          <w:numId w:val="40"/>
        </w:numPr>
        <w:jc w:val="both"/>
        <w:rPr>
          <w:rFonts w:cs="Arial"/>
          <w:color w:val="002060"/>
          <w:sz w:val="22"/>
          <w:szCs w:val="22"/>
        </w:rPr>
      </w:pPr>
      <w:r w:rsidRPr="006778B7">
        <w:rPr>
          <w:rFonts w:cs="Arial"/>
          <w:color w:val="002060"/>
          <w:sz w:val="22"/>
          <w:szCs w:val="22"/>
        </w:rPr>
        <w:t>Outpatient and Day Surgery: Outpatient facilities and day surgery are available on all acute sites with the exception of GGH.</w:t>
      </w:r>
    </w:p>
    <w:p w14:paraId="3E88674B" w14:textId="77777777" w:rsidR="0084708E" w:rsidRPr="006778B7" w:rsidRDefault="0084708E" w:rsidP="0084708E">
      <w:pPr>
        <w:widowControl w:val="0"/>
        <w:ind w:left="709"/>
        <w:jc w:val="both"/>
        <w:rPr>
          <w:rFonts w:ascii="Arial" w:hAnsi="Arial" w:cs="Arial"/>
          <w:color w:val="002060"/>
          <w:sz w:val="22"/>
          <w:szCs w:val="22"/>
        </w:rPr>
      </w:pPr>
    </w:p>
    <w:p w14:paraId="11EF7C8B" w14:textId="77777777" w:rsidR="0084708E" w:rsidRPr="006778B7" w:rsidRDefault="0084708E" w:rsidP="0084708E">
      <w:pPr>
        <w:widowControl w:val="0"/>
        <w:jc w:val="both"/>
        <w:rPr>
          <w:rFonts w:ascii="Arial" w:hAnsi="Arial" w:cs="Arial"/>
          <w:color w:val="002060"/>
          <w:sz w:val="22"/>
          <w:szCs w:val="22"/>
        </w:rPr>
      </w:pPr>
      <w:r w:rsidRPr="006778B7">
        <w:rPr>
          <w:rFonts w:ascii="Arial" w:hAnsi="Arial" w:cs="Arial"/>
          <w:color w:val="002060"/>
          <w:sz w:val="22"/>
          <w:szCs w:val="22"/>
        </w:rPr>
        <w:t xml:space="preserve">The Gynaecology Oncology clinics are run in tandem with medical and clinical oncologists from dedicated clinics within Glasgow (Stobhill ACH and Beatson, </w:t>
      </w:r>
      <w:proofErr w:type="spellStart"/>
      <w:r w:rsidRPr="006778B7">
        <w:rPr>
          <w:rFonts w:ascii="Arial" w:hAnsi="Arial" w:cs="Arial"/>
          <w:color w:val="002060"/>
          <w:sz w:val="22"/>
          <w:szCs w:val="22"/>
        </w:rPr>
        <w:t>Gartnavel</w:t>
      </w:r>
      <w:proofErr w:type="spellEnd"/>
      <w:r w:rsidRPr="006778B7">
        <w:rPr>
          <w:rFonts w:ascii="Arial" w:hAnsi="Arial" w:cs="Arial"/>
          <w:color w:val="002060"/>
          <w:sz w:val="22"/>
          <w:szCs w:val="22"/>
        </w:rPr>
        <w:t xml:space="preserve"> General Hospital).</w:t>
      </w:r>
    </w:p>
    <w:p w14:paraId="2B89A13C" w14:textId="77777777" w:rsidR="0084708E" w:rsidRPr="006778B7" w:rsidRDefault="0084708E" w:rsidP="0084708E">
      <w:pPr>
        <w:widowControl w:val="0"/>
        <w:ind w:left="709"/>
        <w:jc w:val="both"/>
        <w:rPr>
          <w:rFonts w:ascii="Arial" w:hAnsi="Arial" w:cs="Arial"/>
          <w:b/>
          <w:color w:val="002060"/>
          <w:sz w:val="22"/>
          <w:szCs w:val="22"/>
        </w:rPr>
      </w:pPr>
    </w:p>
    <w:p w14:paraId="59FB523D" w14:textId="77777777" w:rsidR="0084708E" w:rsidRPr="006778B7" w:rsidRDefault="0084708E" w:rsidP="0084708E">
      <w:pPr>
        <w:jc w:val="both"/>
        <w:rPr>
          <w:rFonts w:ascii="Arial" w:hAnsi="Arial" w:cs="Arial"/>
          <w:b/>
          <w:color w:val="002060"/>
          <w:sz w:val="22"/>
          <w:szCs w:val="22"/>
        </w:rPr>
      </w:pPr>
      <w:r w:rsidRPr="006778B7">
        <w:rPr>
          <w:rFonts w:ascii="Arial" w:hAnsi="Arial" w:cs="Arial"/>
          <w:b/>
          <w:color w:val="002060"/>
          <w:sz w:val="22"/>
          <w:szCs w:val="22"/>
        </w:rPr>
        <w:t>General Gynaecology Structure</w:t>
      </w:r>
    </w:p>
    <w:p w14:paraId="198EC707" w14:textId="77777777" w:rsidR="0084708E" w:rsidRPr="006778B7" w:rsidRDefault="0084708E" w:rsidP="0084708E">
      <w:pPr>
        <w:ind w:left="709" w:hanging="709"/>
        <w:jc w:val="both"/>
        <w:rPr>
          <w:rFonts w:ascii="Arial" w:hAnsi="Arial" w:cs="Arial"/>
          <w:color w:val="002060"/>
          <w:sz w:val="22"/>
          <w:szCs w:val="22"/>
          <w:u w:val="single"/>
        </w:rPr>
      </w:pPr>
    </w:p>
    <w:p w14:paraId="15761B5B" w14:textId="77777777" w:rsidR="0084708E" w:rsidRPr="006778B7" w:rsidRDefault="0084708E" w:rsidP="0084708E">
      <w:pPr>
        <w:numPr>
          <w:ilvl w:val="1"/>
          <w:numId w:val="36"/>
        </w:numPr>
        <w:ind w:left="1418" w:hanging="709"/>
        <w:jc w:val="both"/>
        <w:rPr>
          <w:rFonts w:ascii="Arial" w:hAnsi="Arial" w:cs="Arial"/>
          <w:color w:val="002060"/>
          <w:sz w:val="22"/>
          <w:szCs w:val="22"/>
        </w:rPr>
      </w:pPr>
      <w:r w:rsidRPr="006778B7">
        <w:rPr>
          <w:rFonts w:ascii="Arial" w:hAnsi="Arial" w:cs="Arial"/>
          <w:color w:val="002060"/>
          <w:sz w:val="22"/>
          <w:szCs w:val="22"/>
        </w:rPr>
        <w:t>General gynaecology (includes 24 hour emergency cover)</w:t>
      </w:r>
    </w:p>
    <w:p w14:paraId="6F04344B" w14:textId="77777777" w:rsidR="0084708E" w:rsidRPr="006778B7" w:rsidRDefault="0084708E" w:rsidP="0084708E">
      <w:pPr>
        <w:numPr>
          <w:ilvl w:val="1"/>
          <w:numId w:val="36"/>
        </w:numPr>
        <w:ind w:left="1418" w:hanging="709"/>
        <w:jc w:val="both"/>
        <w:rPr>
          <w:rFonts w:ascii="Arial" w:hAnsi="Arial" w:cs="Arial"/>
          <w:color w:val="002060"/>
          <w:sz w:val="22"/>
          <w:szCs w:val="22"/>
        </w:rPr>
      </w:pPr>
      <w:r w:rsidRPr="006778B7">
        <w:rPr>
          <w:rFonts w:ascii="Arial" w:hAnsi="Arial" w:cs="Arial"/>
          <w:color w:val="002060"/>
          <w:sz w:val="22"/>
          <w:szCs w:val="22"/>
        </w:rPr>
        <w:t>Termination of pregnancy and related services (linked with SRH)</w:t>
      </w:r>
    </w:p>
    <w:p w14:paraId="0F5710F8" w14:textId="77777777" w:rsidR="0084708E" w:rsidRPr="006778B7" w:rsidRDefault="0084708E" w:rsidP="0084708E">
      <w:pPr>
        <w:numPr>
          <w:ilvl w:val="1"/>
          <w:numId w:val="36"/>
        </w:numPr>
        <w:ind w:left="1418" w:hanging="709"/>
        <w:jc w:val="both"/>
        <w:rPr>
          <w:rFonts w:ascii="Arial" w:hAnsi="Arial" w:cs="Arial"/>
          <w:color w:val="002060"/>
          <w:sz w:val="22"/>
          <w:szCs w:val="22"/>
        </w:rPr>
      </w:pPr>
      <w:r w:rsidRPr="006778B7">
        <w:rPr>
          <w:rFonts w:ascii="Arial" w:hAnsi="Arial" w:cs="Arial"/>
          <w:color w:val="002060"/>
          <w:sz w:val="22"/>
          <w:szCs w:val="22"/>
        </w:rPr>
        <w:t>Gynaecology /Oncology (Regional)</w:t>
      </w:r>
    </w:p>
    <w:p w14:paraId="1A32A6FA" w14:textId="77777777" w:rsidR="0084708E" w:rsidRPr="006778B7" w:rsidRDefault="0084708E" w:rsidP="0084708E">
      <w:pPr>
        <w:numPr>
          <w:ilvl w:val="1"/>
          <w:numId w:val="36"/>
        </w:numPr>
        <w:ind w:left="1418" w:hanging="709"/>
        <w:jc w:val="both"/>
        <w:rPr>
          <w:rFonts w:ascii="Arial" w:hAnsi="Arial" w:cs="Arial"/>
          <w:color w:val="002060"/>
          <w:sz w:val="22"/>
          <w:szCs w:val="22"/>
        </w:rPr>
      </w:pPr>
      <w:r w:rsidRPr="006778B7">
        <w:rPr>
          <w:rFonts w:ascii="Arial" w:hAnsi="Arial" w:cs="Arial"/>
          <w:color w:val="002060"/>
          <w:sz w:val="22"/>
          <w:szCs w:val="22"/>
        </w:rPr>
        <w:t>Assisted conception service (Regional), PGD Service (National)</w:t>
      </w:r>
    </w:p>
    <w:p w14:paraId="243C9718" w14:textId="77777777" w:rsidR="0084708E" w:rsidRPr="006778B7" w:rsidRDefault="0084708E" w:rsidP="0084708E">
      <w:pPr>
        <w:numPr>
          <w:ilvl w:val="1"/>
          <w:numId w:val="36"/>
        </w:numPr>
        <w:ind w:left="1418" w:hanging="709"/>
        <w:jc w:val="both"/>
        <w:rPr>
          <w:rFonts w:ascii="Arial" w:hAnsi="Arial" w:cs="Arial"/>
          <w:color w:val="002060"/>
          <w:sz w:val="22"/>
          <w:szCs w:val="22"/>
        </w:rPr>
      </w:pPr>
      <w:r w:rsidRPr="006778B7">
        <w:rPr>
          <w:rFonts w:ascii="Arial" w:hAnsi="Arial" w:cs="Arial"/>
          <w:color w:val="002060"/>
          <w:sz w:val="22"/>
          <w:szCs w:val="22"/>
        </w:rPr>
        <w:t xml:space="preserve">Gynaecology endocrinology service </w:t>
      </w:r>
    </w:p>
    <w:p w14:paraId="437D3821" w14:textId="77777777" w:rsidR="0084708E" w:rsidRPr="006778B7" w:rsidRDefault="0084708E" w:rsidP="0084708E">
      <w:pPr>
        <w:numPr>
          <w:ilvl w:val="1"/>
          <w:numId w:val="36"/>
        </w:numPr>
        <w:ind w:left="1418" w:hanging="709"/>
        <w:jc w:val="both"/>
        <w:rPr>
          <w:rFonts w:ascii="Arial" w:hAnsi="Arial" w:cs="Arial"/>
          <w:color w:val="002060"/>
          <w:sz w:val="22"/>
          <w:szCs w:val="22"/>
        </w:rPr>
      </w:pPr>
      <w:r w:rsidRPr="006778B7">
        <w:rPr>
          <w:rFonts w:ascii="Arial" w:hAnsi="Arial" w:cs="Arial"/>
          <w:color w:val="002060"/>
          <w:sz w:val="22"/>
          <w:szCs w:val="22"/>
        </w:rPr>
        <w:t>Menopause and related problems.</w:t>
      </w:r>
    </w:p>
    <w:p w14:paraId="35DF1D9C" w14:textId="77777777" w:rsidR="0084708E" w:rsidRPr="006778B7" w:rsidRDefault="0084708E" w:rsidP="0084708E">
      <w:pPr>
        <w:numPr>
          <w:ilvl w:val="1"/>
          <w:numId w:val="36"/>
        </w:numPr>
        <w:ind w:left="1418" w:hanging="709"/>
        <w:jc w:val="both"/>
        <w:rPr>
          <w:rFonts w:ascii="Arial" w:hAnsi="Arial" w:cs="Arial"/>
          <w:b/>
          <w:color w:val="002060"/>
          <w:sz w:val="22"/>
          <w:szCs w:val="22"/>
        </w:rPr>
      </w:pPr>
      <w:r w:rsidRPr="006778B7">
        <w:rPr>
          <w:rFonts w:ascii="Arial" w:hAnsi="Arial" w:cs="Arial"/>
          <w:color w:val="002060"/>
          <w:sz w:val="22"/>
          <w:szCs w:val="22"/>
        </w:rPr>
        <w:t>Outpatient diagnostic services e.g. hysteroscopy, Colposcopy, ultrasound and Minimal access surgery</w:t>
      </w:r>
    </w:p>
    <w:p w14:paraId="16CFFA1B" w14:textId="77777777" w:rsidR="0084708E" w:rsidRPr="006778B7" w:rsidRDefault="0084708E" w:rsidP="0084708E">
      <w:pPr>
        <w:widowControl w:val="0"/>
        <w:jc w:val="both"/>
        <w:rPr>
          <w:rFonts w:ascii="Arial" w:hAnsi="Arial" w:cs="Arial"/>
          <w:b/>
          <w:color w:val="002060"/>
          <w:sz w:val="22"/>
          <w:szCs w:val="22"/>
        </w:rPr>
      </w:pPr>
    </w:p>
    <w:p w14:paraId="0145073A" w14:textId="55396B23" w:rsidR="0084708E" w:rsidRPr="006778B7" w:rsidRDefault="0084708E" w:rsidP="0084708E">
      <w:pPr>
        <w:widowControl w:val="0"/>
        <w:jc w:val="both"/>
        <w:rPr>
          <w:rFonts w:ascii="Arial" w:hAnsi="Arial" w:cs="Arial"/>
          <w:b/>
          <w:color w:val="002060"/>
          <w:sz w:val="22"/>
          <w:szCs w:val="22"/>
        </w:rPr>
      </w:pPr>
      <w:r w:rsidRPr="006778B7">
        <w:rPr>
          <w:rFonts w:ascii="Arial" w:hAnsi="Arial" w:cs="Arial"/>
          <w:b/>
          <w:color w:val="002060"/>
          <w:sz w:val="22"/>
          <w:szCs w:val="22"/>
        </w:rPr>
        <w:t xml:space="preserve">NORTH </w:t>
      </w:r>
    </w:p>
    <w:p w14:paraId="5032FEE8" w14:textId="77777777" w:rsidR="0084708E" w:rsidRPr="006778B7" w:rsidRDefault="0084708E" w:rsidP="0084708E">
      <w:pPr>
        <w:widowControl w:val="0"/>
        <w:jc w:val="both"/>
        <w:rPr>
          <w:rFonts w:ascii="Arial" w:hAnsi="Arial" w:cs="Arial"/>
          <w:b/>
          <w:color w:val="002060"/>
          <w:sz w:val="22"/>
          <w:szCs w:val="22"/>
        </w:rPr>
      </w:pPr>
      <w:r w:rsidRPr="006778B7">
        <w:rPr>
          <w:rFonts w:ascii="Arial" w:hAnsi="Arial" w:cs="Arial"/>
          <w:b/>
          <w:color w:val="002060"/>
          <w:sz w:val="22"/>
          <w:szCs w:val="22"/>
        </w:rPr>
        <w:t>Obstetrics Princess Royal Maternity Unit</w:t>
      </w:r>
    </w:p>
    <w:p w14:paraId="4F69E505" w14:textId="77777777" w:rsidR="0084708E" w:rsidRPr="006778B7" w:rsidRDefault="0084708E" w:rsidP="0084708E">
      <w:pPr>
        <w:widowControl w:val="0"/>
        <w:jc w:val="both"/>
        <w:rPr>
          <w:rFonts w:ascii="Arial" w:hAnsi="Arial" w:cs="Arial"/>
          <w:b/>
          <w:color w:val="002060"/>
          <w:sz w:val="22"/>
          <w:szCs w:val="22"/>
        </w:rPr>
      </w:pPr>
      <w:r w:rsidRPr="006778B7">
        <w:rPr>
          <w:rFonts w:ascii="Arial" w:hAnsi="Arial" w:cs="Arial"/>
          <w:b/>
          <w:color w:val="002060"/>
          <w:sz w:val="22"/>
          <w:szCs w:val="22"/>
        </w:rPr>
        <w:t xml:space="preserve">Gynaecology Glasgow Royal Infirmary outpatients, inpatients </w:t>
      </w:r>
    </w:p>
    <w:p w14:paraId="2C83D4D9" w14:textId="77777777" w:rsidR="0084708E" w:rsidRPr="006778B7" w:rsidRDefault="0084708E" w:rsidP="0084708E">
      <w:pPr>
        <w:widowControl w:val="0"/>
        <w:jc w:val="both"/>
        <w:rPr>
          <w:rFonts w:ascii="Arial" w:hAnsi="Arial" w:cs="Arial"/>
          <w:b/>
          <w:color w:val="002060"/>
          <w:sz w:val="22"/>
          <w:szCs w:val="22"/>
        </w:rPr>
      </w:pPr>
      <w:r w:rsidRPr="006778B7">
        <w:rPr>
          <w:rFonts w:ascii="Arial" w:hAnsi="Arial" w:cs="Arial"/>
          <w:b/>
          <w:color w:val="002060"/>
          <w:sz w:val="22"/>
          <w:szCs w:val="22"/>
        </w:rPr>
        <w:t>Stobhill ACH outpatients and day surgery</w:t>
      </w:r>
    </w:p>
    <w:p w14:paraId="672DD1A6" w14:textId="77777777" w:rsidR="0084708E" w:rsidRPr="006778B7" w:rsidRDefault="0084708E" w:rsidP="0084708E">
      <w:pPr>
        <w:widowControl w:val="0"/>
        <w:jc w:val="both"/>
        <w:rPr>
          <w:rFonts w:ascii="Arial" w:hAnsi="Arial" w:cs="Arial"/>
          <w:b/>
          <w:color w:val="002060"/>
          <w:sz w:val="22"/>
          <w:szCs w:val="22"/>
        </w:rPr>
      </w:pPr>
    </w:p>
    <w:p w14:paraId="54160C75" w14:textId="43BA8FDC" w:rsidR="0084708E" w:rsidRPr="006778B7" w:rsidRDefault="0084708E" w:rsidP="0084708E">
      <w:pPr>
        <w:widowControl w:val="0"/>
        <w:jc w:val="both"/>
        <w:rPr>
          <w:rFonts w:ascii="Arial" w:hAnsi="Arial" w:cs="Arial"/>
          <w:b/>
          <w:color w:val="002060"/>
          <w:sz w:val="22"/>
          <w:szCs w:val="22"/>
        </w:rPr>
      </w:pPr>
      <w:r w:rsidRPr="006778B7">
        <w:rPr>
          <w:rFonts w:ascii="Arial" w:hAnsi="Arial" w:cs="Arial"/>
          <w:b/>
          <w:color w:val="002060"/>
          <w:sz w:val="22"/>
          <w:szCs w:val="22"/>
        </w:rPr>
        <w:t>Gynaecology</w:t>
      </w:r>
    </w:p>
    <w:p w14:paraId="0C64118A" w14:textId="77777777" w:rsidR="0084708E" w:rsidRPr="006778B7" w:rsidRDefault="0084708E" w:rsidP="0084708E">
      <w:pPr>
        <w:widowControl w:val="0"/>
        <w:jc w:val="both"/>
        <w:rPr>
          <w:rFonts w:ascii="Arial" w:hAnsi="Arial" w:cs="Arial"/>
          <w:color w:val="002060"/>
          <w:sz w:val="22"/>
          <w:szCs w:val="22"/>
        </w:rPr>
      </w:pPr>
    </w:p>
    <w:p w14:paraId="38B57DD0" w14:textId="49D5066B" w:rsidR="0084708E" w:rsidRPr="006778B7" w:rsidRDefault="0084708E" w:rsidP="0084708E">
      <w:pPr>
        <w:widowControl w:val="0"/>
        <w:jc w:val="both"/>
        <w:rPr>
          <w:rFonts w:ascii="Arial" w:hAnsi="Arial" w:cs="Arial"/>
          <w:color w:val="002060"/>
          <w:sz w:val="22"/>
          <w:szCs w:val="22"/>
        </w:rPr>
      </w:pPr>
      <w:r w:rsidRPr="006778B7">
        <w:rPr>
          <w:rFonts w:ascii="Arial" w:hAnsi="Arial" w:cs="Arial"/>
          <w:color w:val="002060"/>
          <w:sz w:val="22"/>
          <w:szCs w:val="22"/>
        </w:rPr>
        <w:t xml:space="preserve">There is a 24 bed IP ward in the PRMU. The gynaecology floor contains two dedicated theatres, recovery area and a special observation area for ill postoperative patients and those with prolonged regional anaesthesia.  This is not a dedicated HDU; facilities for surgical HDU and ITU are available on the GRI site within a corridor transfer.  In general gynaecology oncology surgery is performed within the dedicated gynaecology theatres. The operating suite has its own recovery area.  </w:t>
      </w:r>
    </w:p>
    <w:p w14:paraId="338C9692" w14:textId="77777777" w:rsidR="0084708E" w:rsidRPr="006778B7" w:rsidRDefault="0084708E" w:rsidP="0084708E">
      <w:pPr>
        <w:widowControl w:val="0"/>
        <w:jc w:val="both"/>
        <w:rPr>
          <w:rFonts w:ascii="Arial" w:hAnsi="Arial" w:cs="Arial"/>
          <w:color w:val="002060"/>
          <w:sz w:val="22"/>
          <w:szCs w:val="22"/>
        </w:rPr>
      </w:pPr>
    </w:p>
    <w:p w14:paraId="48A34278" w14:textId="7601865D" w:rsidR="0084708E" w:rsidRPr="006778B7" w:rsidRDefault="0084708E" w:rsidP="0084708E">
      <w:pPr>
        <w:widowControl w:val="0"/>
        <w:jc w:val="both"/>
        <w:rPr>
          <w:rFonts w:ascii="Arial" w:hAnsi="Arial" w:cs="Arial"/>
          <w:color w:val="002060"/>
          <w:sz w:val="22"/>
          <w:szCs w:val="22"/>
        </w:rPr>
      </w:pPr>
      <w:r w:rsidRPr="006778B7">
        <w:rPr>
          <w:rFonts w:ascii="Arial" w:hAnsi="Arial" w:cs="Arial"/>
          <w:color w:val="002060"/>
          <w:sz w:val="22"/>
          <w:szCs w:val="22"/>
        </w:rPr>
        <w:t xml:space="preserve">The main GRI theatre suite is located in the Queen Elizabeth Building and some cases may be undertaken in this theatre suite particularly if multiple surgical disciplines are involved or proximity to the interventional radiology service is required.  </w:t>
      </w:r>
    </w:p>
    <w:p w14:paraId="4B686E58" w14:textId="77777777" w:rsidR="0084708E" w:rsidRPr="006778B7" w:rsidRDefault="0084708E" w:rsidP="0084708E">
      <w:pPr>
        <w:widowControl w:val="0"/>
        <w:jc w:val="both"/>
        <w:rPr>
          <w:rFonts w:ascii="Arial" w:hAnsi="Arial" w:cs="Arial"/>
          <w:color w:val="002060"/>
          <w:sz w:val="22"/>
          <w:szCs w:val="22"/>
        </w:rPr>
      </w:pPr>
    </w:p>
    <w:p w14:paraId="596149C4" w14:textId="33793163" w:rsidR="0084708E" w:rsidRPr="006778B7" w:rsidRDefault="0084708E" w:rsidP="0084708E">
      <w:pPr>
        <w:widowControl w:val="0"/>
        <w:jc w:val="both"/>
        <w:rPr>
          <w:rFonts w:ascii="Arial" w:hAnsi="Arial" w:cs="Arial"/>
          <w:color w:val="002060"/>
          <w:sz w:val="22"/>
          <w:szCs w:val="22"/>
        </w:rPr>
      </w:pPr>
      <w:r w:rsidRPr="006778B7">
        <w:rPr>
          <w:rFonts w:ascii="Arial" w:hAnsi="Arial" w:cs="Arial"/>
          <w:color w:val="002060"/>
          <w:sz w:val="22"/>
          <w:szCs w:val="22"/>
        </w:rPr>
        <w:t>The gynaecology oncology service has a weekly multi-disciplinary team session (Wednesday morning) with contributions from all of the relevant oncology specialists, specialist radiologists to permit dialogue with clinicians from distant hospitals.  These MDT meetings are chaired by a gynaecology oncology consultant and there is dedicated administrative support for real time documentation.</w:t>
      </w:r>
    </w:p>
    <w:p w14:paraId="29AE80BC" w14:textId="77777777" w:rsidR="0084708E" w:rsidRPr="006778B7" w:rsidRDefault="0084708E" w:rsidP="0084708E">
      <w:pPr>
        <w:pStyle w:val="Heading1"/>
        <w:rPr>
          <w:b w:val="0"/>
          <w:color w:val="002060"/>
          <w:sz w:val="22"/>
          <w:szCs w:val="22"/>
        </w:rPr>
      </w:pPr>
    </w:p>
    <w:p w14:paraId="535A72B6" w14:textId="7D6869C4" w:rsidR="0084708E" w:rsidRPr="006778B7" w:rsidRDefault="0084708E" w:rsidP="0084708E">
      <w:pPr>
        <w:pStyle w:val="Heading1"/>
        <w:rPr>
          <w:bCs w:val="0"/>
          <w:color w:val="002060"/>
          <w:sz w:val="22"/>
          <w:szCs w:val="22"/>
        </w:rPr>
      </w:pPr>
      <w:r w:rsidRPr="006778B7">
        <w:rPr>
          <w:bCs w:val="0"/>
          <w:color w:val="002060"/>
          <w:sz w:val="22"/>
          <w:szCs w:val="22"/>
        </w:rPr>
        <w:t>Obstetrics</w:t>
      </w:r>
    </w:p>
    <w:p w14:paraId="4FEF939F" w14:textId="77777777" w:rsidR="0084708E" w:rsidRPr="006778B7" w:rsidRDefault="0084708E" w:rsidP="0084708E">
      <w:pPr>
        <w:ind w:left="709" w:hanging="709"/>
        <w:jc w:val="both"/>
        <w:rPr>
          <w:rFonts w:ascii="Arial" w:hAnsi="Arial" w:cs="Arial"/>
          <w:color w:val="002060"/>
          <w:sz w:val="22"/>
          <w:szCs w:val="22"/>
        </w:rPr>
      </w:pPr>
    </w:p>
    <w:p w14:paraId="34FF1CFE" w14:textId="77777777" w:rsidR="0084708E" w:rsidRPr="006778B7" w:rsidRDefault="0084708E" w:rsidP="0084708E">
      <w:pPr>
        <w:numPr>
          <w:ilvl w:val="1"/>
          <w:numId w:val="36"/>
        </w:numPr>
        <w:ind w:left="1418" w:hanging="709"/>
        <w:jc w:val="both"/>
        <w:rPr>
          <w:rFonts w:ascii="Arial" w:hAnsi="Arial" w:cs="Arial"/>
          <w:color w:val="002060"/>
          <w:sz w:val="22"/>
          <w:szCs w:val="22"/>
        </w:rPr>
      </w:pPr>
      <w:r w:rsidRPr="006778B7">
        <w:rPr>
          <w:rFonts w:ascii="Arial" w:hAnsi="Arial" w:cs="Arial"/>
          <w:color w:val="002060"/>
          <w:sz w:val="22"/>
          <w:szCs w:val="22"/>
        </w:rPr>
        <w:t>24 hour cover of labour ward with appropriately trained staff</w:t>
      </w:r>
    </w:p>
    <w:p w14:paraId="3A081B22" w14:textId="77777777" w:rsidR="0084708E" w:rsidRPr="006778B7" w:rsidRDefault="0084708E" w:rsidP="0084708E">
      <w:pPr>
        <w:numPr>
          <w:ilvl w:val="1"/>
          <w:numId w:val="36"/>
        </w:numPr>
        <w:ind w:left="1418" w:hanging="709"/>
        <w:jc w:val="both"/>
        <w:rPr>
          <w:rFonts w:ascii="Arial" w:hAnsi="Arial" w:cs="Arial"/>
          <w:color w:val="002060"/>
          <w:sz w:val="22"/>
          <w:szCs w:val="22"/>
        </w:rPr>
      </w:pPr>
      <w:r w:rsidRPr="006778B7">
        <w:rPr>
          <w:rFonts w:ascii="Arial" w:hAnsi="Arial" w:cs="Arial"/>
          <w:color w:val="002060"/>
          <w:sz w:val="22"/>
          <w:szCs w:val="22"/>
        </w:rPr>
        <w:t>We exceed the minimum 40 hour week daytime dedicated consultant presence in labour ward. (RCOG core standard).  Dedicated consultant sessions are delivered between a mix of “traditional consultant sessions” and those with resident duties resulting in a consultant presence &gt;100 hours per week with junior support.</w:t>
      </w:r>
    </w:p>
    <w:p w14:paraId="6405BF8A" w14:textId="77777777" w:rsidR="0084708E" w:rsidRPr="006778B7" w:rsidRDefault="0084708E" w:rsidP="0084708E">
      <w:pPr>
        <w:numPr>
          <w:ilvl w:val="1"/>
          <w:numId w:val="36"/>
        </w:numPr>
        <w:ind w:left="1418" w:hanging="709"/>
        <w:jc w:val="both"/>
        <w:rPr>
          <w:rFonts w:ascii="Arial" w:hAnsi="Arial" w:cs="Arial"/>
          <w:color w:val="002060"/>
          <w:sz w:val="22"/>
          <w:szCs w:val="22"/>
        </w:rPr>
      </w:pPr>
      <w:r w:rsidRPr="006778B7">
        <w:rPr>
          <w:rFonts w:ascii="Arial" w:hAnsi="Arial" w:cs="Arial"/>
          <w:color w:val="002060"/>
          <w:sz w:val="22"/>
          <w:szCs w:val="22"/>
        </w:rPr>
        <w:t xml:space="preserve">Circa 4600 deliveries per year with capacity in new building for 6800 +, Specialist services: (level 3 tertiary) </w:t>
      </w:r>
      <w:proofErr w:type="spellStart"/>
      <w:r w:rsidRPr="006778B7">
        <w:rPr>
          <w:rFonts w:ascii="Arial" w:hAnsi="Arial" w:cs="Arial"/>
          <w:color w:val="002060"/>
          <w:sz w:val="22"/>
          <w:szCs w:val="22"/>
        </w:rPr>
        <w:t>fetal</w:t>
      </w:r>
      <w:proofErr w:type="spellEnd"/>
      <w:r w:rsidRPr="006778B7">
        <w:rPr>
          <w:rFonts w:ascii="Arial" w:hAnsi="Arial" w:cs="Arial"/>
          <w:color w:val="002060"/>
          <w:sz w:val="22"/>
          <w:szCs w:val="22"/>
        </w:rPr>
        <w:t>-maternal medicine, medical obstetric services, twins’ clinic, diabetic clinic, EPAS, Special Needs in Pregnancy.</w:t>
      </w:r>
    </w:p>
    <w:p w14:paraId="1DBEC5A2" w14:textId="77777777" w:rsidR="0084708E" w:rsidRPr="006778B7" w:rsidRDefault="0084708E" w:rsidP="0084708E">
      <w:pPr>
        <w:jc w:val="both"/>
        <w:rPr>
          <w:rFonts w:ascii="Arial" w:hAnsi="Arial" w:cs="Arial"/>
          <w:color w:val="002060"/>
          <w:sz w:val="22"/>
          <w:szCs w:val="22"/>
        </w:rPr>
      </w:pPr>
    </w:p>
    <w:p w14:paraId="3C7C4FC1" w14:textId="268D81F1" w:rsidR="0084708E" w:rsidRPr="006778B7" w:rsidRDefault="0084708E" w:rsidP="0084708E">
      <w:pPr>
        <w:jc w:val="both"/>
        <w:rPr>
          <w:rFonts w:ascii="Arial" w:hAnsi="Arial" w:cs="Arial"/>
          <w:color w:val="002060"/>
          <w:sz w:val="22"/>
          <w:szCs w:val="22"/>
        </w:rPr>
      </w:pPr>
      <w:r w:rsidRPr="006778B7">
        <w:rPr>
          <w:rFonts w:ascii="Arial" w:hAnsi="Arial" w:cs="Arial"/>
          <w:color w:val="002060"/>
          <w:sz w:val="22"/>
          <w:szCs w:val="22"/>
        </w:rPr>
        <w:lastRenderedPageBreak/>
        <w:t xml:space="preserve">There is a separate on-call arrangement for obstetrics and gynaecology with certain individuals participating in both rotas.  There are no fixed direct clinical care duties the day following an obstetric night on-call.  </w:t>
      </w:r>
    </w:p>
    <w:p w14:paraId="21E3A6EE" w14:textId="77777777" w:rsidR="0084708E" w:rsidRPr="006778B7" w:rsidRDefault="0084708E" w:rsidP="0084708E">
      <w:pPr>
        <w:jc w:val="both"/>
        <w:rPr>
          <w:rFonts w:ascii="Arial" w:hAnsi="Arial" w:cs="Arial"/>
          <w:color w:val="002060"/>
          <w:sz w:val="22"/>
          <w:szCs w:val="22"/>
        </w:rPr>
      </w:pPr>
    </w:p>
    <w:p w14:paraId="5E8F3C95" w14:textId="3AB08B7A" w:rsidR="0084708E" w:rsidRPr="006778B7" w:rsidRDefault="0084708E" w:rsidP="0084708E">
      <w:pPr>
        <w:jc w:val="both"/>
        <w:rPr>
          <w:rFonts w:ascii="Arial" w:hAnsi="Arial" w:cs="Arial"/>
          <w:color w:val="002060"/>
          <w:sz w:val="22"/>
          <w:szCs w:val="22"/>
        </w:rPr>
      </w:pPr>
      <w:r w:rsidRPr="006778B7">
        <w:rPr>
          <w:rFonts w:ascii="Arial" w:hAnsi="Arial" w:cs="Arial"/>
          <w:color w:val="002060"/>
          <w:sz w:val="22"/>
          <w:szCs w:val="22"/>
        </w:rPr>
        <w:t xml:space="preserve">The leave arrangements are designed to ensure the smooth running of the service in their absence.  Individuals with similar skill sets must liaise within their group and plan annual leave with the purpose of ensuring there are no service gaps or deterioration in established waiting time targets.  </w:t>
      </w:r>
    </w:p>
    <w:p w14:paraId="354E34A6" w14:textId="77777777" w:rsidR="0084708E" w:rsidRPr="006778B7" w:rsidRDefault="0084708E" w:rsidP="0084708E">
      <w:pPr>
        <w:jc w:val="both"/>
        <w:rPr>
          <w:rFonts w:ascii="Arial" w:hAnsi="Arial" w:cs="Arial"/>
          <w:color w:val="002060"/>
          <w:sz w:val="22"/>
          <w:szCs w:val="22"/>
        </w:rPr>
      </w:pPr>
    </w:p>
    <w:p w14:paraId="740732A1" w14:textId="3587C99C" w:rsidR="0084708E" w:rsidRPr="006778B7" w:rsidRDefault="0084708E" w:rsidP="0084708E">
      <w:pPr>
        <w:jc w:val="both"/>
        <w:rPr>
          <w:rFonts w:ascii="Arial" w:hAnsi="Arial" w:cs="Arial"/>
          <w:color w:val="002060"/>
          <w:sz w:val="22"/>
          <w:szCs w:val="22"/>
        </w:rPr>
      </w:pPr>
      <w:r w:rsidRPr="006778B7">
        <w:rPr>
          <w:rFonts w:ascii="Arial" w:hAnsi="Arial" w:cs="Arial"/>
          <w:color w:val="002060"/>
          <w:sz w:val="22"/>
          <w:szCs w:val="22"/>
        </w:rPr>
        <w:t xml:space="preserve">The department provides sub-specialty training in reproductive endocrinology and gynaecology oncology contributes to the </w:t>
      </w:r>
      <w:proofErr w:type="spellStart"/>
      <w:r w:rsidRPr="006778B7">
        <w:rPr>
          <w:rFonts w:ascii="Arial" w:hAnsi="Arial" w:cs="Arial"/>
          <w:color w:val="002060"/>
          <w:sz w:val="22"/>
          <w:szCs w:val="22"/>
        </w:rPr>
        <w:t>fetal</w:t>
      </w:r>
      <w:proofErr w:type="spellEnd"/>
      <w:r w:rsidRPr="006778B7">
        <w:rPr>
          <w:rFonts w:ascii="Arial" w:hAnsi="Arial" w:cs="Arial"/>
          <w:color w:val="002060"/>
          <w:sz w:val="22"/>
          <w:szCs w:val="22"/>
        </w:rPr>
        <w:t xml:space="preserve"> maternal medicine programme and provides training in all levels of ultrasound in O&amp;G.  The department is able to provide the majority of RCOG ATSM.</w:t>
      </w:r>
    </w:p>
    <w:p w14:paraId="71032795" w14:textId="77777777" w:rsidR="0084708E" w:rsidRPr="006778B7" w:rsidRDefault="0084708E" w:rsidP="0084708E">
      <w:pPr>
        <w:widowControl w:val="0"/>
        <w:jc w:val="both"/>
        <w:rPr>
          <w:rFonts w:ascii="Arial" w:hAnsi="Arial" w:cs="Arial"/>
          <w:color w:val="002060"/>
          <w:sz w:val="22"/>
          <w:szCs w:val="22"/>
        </w:rPr>
      </w:pPr>
    </w:p>
    <w:p w14:paraId="759FEEE2" w14:textId="14468904" w:rsidR="0084708E" w:rsidRPr="006778B7" w:rsidRDefault="0084708E" w:rsidP="0084708E">
      <w:pPr>
        <w:widowControl w:val="0"/>
        <w:jc w:val="both"/>
        <w:rPr>
          <w:rFonts w:ascii="Arial" w:hAnsi="Arial" w:cs="Arial"/>
          <w:b/>
          <w:color w:val="002060"/>
          <w:sz w:val="22"/>
          <w:szCs w:val="22"/>
        </w:rPr>
      </w:pPr>
      <w:r w:rsidRPr="006778B7">
        <w:rPr>
          <w:rFonts w:ascii="Arial" w:hAnsi="Arial" w:cs="Arial"/>
          <w:b/>
          <w:color w:val="002060"/>
          <w:sz w:val="22"/>
          <w:szCs w:val="22"/>
        </w:rPr>
        <w:t xml:space="preserve">SOUTH </w:t>
      </w:r>
    </w:p>
    <w:p w14:paraId="139C3895" w14:textId="77777777" w:rsidR="0084708E" w:rsidRPr="006778B7" w:rsidRDefault="0084708E" w:rsidP="0084708E">
      <w:pPr>
        <w:widowControl w:val="0"/>
        <w:jc w:val="both"/>
        <w:rPr>
          <w:rFonts w:ascii="Arial" w:hAnsi="Arial" w:cs="Arial"/>
          <w:b/>
          <w:color w:val="002060"/>
          <w:sz w:val="22"/>
          <w:szCs w:val="22"/>
        </w:rPr>
      </w:pPr>
      <w:r w:rsidRPr="006778B7">
        <w:rPr>
          <w:rFonts w:ascii="Arial" w:hAnsi="Arial" w:cs="Arial"/>
          <w:b/>
          <w:color w:val="002060"/>
          <w:sz w:val="22"/>
          <w:szCs w:val="22"/>
        </w:rPr>
        <w:t xml:space="preserve">Obstetrics Queen Elizabeth University Hospital (QEUH) </w:t>
      </w:r>
    </w:p>
    <w:p w14:paraId="6B3375EE" w14:textId="77777777" w:rsidR="0084708E" w:rsidRPr="006778B7" w:rsidRDefault="0084708E" w:rsidP="0084708E">
      <w:pPr>
        <w:widowControl w:val="0"/>
        <w:jc w:val="both"/>
        <w:rPr>
          <w:rFonts w:ascii="Arial" w:hAnsi="Arial" w:cs="Arial"/>
          <w:b/>
          <w:color w:val="002060"/>
          <w:sz w:val="22"/>
          <w:szCs w:val="22"/>
        </w:rPr>
      </w:pPr>
      <w:r w:rsidRPr="006778B7">
        <w:rPr>
          <w:rFonts w:ascii="Arial" w:hAnsi="Arial" w:cs="Arial"/>
          <w:b/>
          <w:color w:val="002060"/>
          <w:sz w:val="22"/>
          <w:szCs w:val="22"/>
        </w:rPr>
        <w:t>Gynaecology QEUH, outpatients, inpatients and day surgery</w:t>
      </w:r>
    </w:p>
    <w:p w14:paraId="30402871" w14:textId="77777777" w:rsidR="0084708E" w:rsidRPr="006778B7" w:rsidRDefault="0084708E" w:rsidP="0084708E">
      <w:pPr>
        <w:widowControl w:val="0"/>
        <w:jc w:val="both"/>
        <w:rPr>
          <w:rFonts w:ascii="Arial" w:hAnsi="Arial" w:cs="Arial"/>
          <w:b/>
          <w:color w:val="002060"/>
          <w:sz w:val="22"/>
          <w:szCs w:val="22"/>
        </w:rPr>
      </w:pPr>
      <w:r w:rsidRPr="006778B7">
        <w:rPr>
          <w:rFonts w:ascii="Arial" w:hAnsi="Arial" w:cs="Arial"/>
          <w:b/>
          <w:color w:val="002060"/>
          <w:sz w:val="22"/>
          <w:szCs w:val="22"/>
        </w:rPr>
        <w:t>Victoria ACH outpatients</w:t>
      </w:r>
    </w:p>
    <w:p w14:paraId="285C4FFE" w14:textId="77777777" w:rsidR="0084708E" w:rsidRPr="006778B7" w:rsidRDefault="0084708E" w:rsidP="0084708E">
      <w:pPr>
        <w:widowControl w:val="0"/>
        <w:ind w:left="709" w:hanging="709"/>
        <w:jc w:val="both"/>
        <w:rPr>
          <w:rFonts w:ascii="Arial" w:hAnsi="Arial" w:cs="Arial"/>
          <w:b/>
          <w:color w:val="002060"/>
          <w:sz w:val="22"/>
          <w:szCs w:val="22"/>
        </w:rPr>
      </w:pPr>
    </w:p>
    <w:p w14:paraId="78758E0C" w14:textId="211263C3" w:rsidR="0084708E" w:rsidRPr="006778B7" w:rsidRDefault="0084708E" w:rsidP="0084708E">
      <w:pPr>
        <w:pStyle w:val="Header"/>
        <w:tabs>
          <w:tab w:val="left" w:pos="720"/>
        </w:tabs>
        <w:ind w:right="38"/>
        <w:jc w:val="both"/>
        <w:rPr>
          <w:rFonts w:ascii="Arial" w:hAnsi="Arial" w:cs="Arial"/>
          <w:color w:val="002060"/>
        </w:rPr>
      </w:pPr>
      <w:r w:rsidRPr="006778B7">
        <w:rPr>
          <w:rFonts w:ascii="Arial" w:hAnsi="Arial" w:cs="Arial"/>
          <w:color w:val="002060"/>
        </w:rPr>
        <w:t>The Queen Elizabeth University Hospital Maternity Unit has:</w:t>
      </w:r>
    </w:p>
    <w:p w14:paraId="50D76D33" w14:textId="77777777" w:rsidR="0084708E" w:rsidRPr="006778B7" w:rsidRDefault="0084708E" w:rsidP="0084708E">
      <w:pPr>
        <w:pStyle w:val="Header"/>
        <w:tabs>
          <w:tab w:val="left" w:pos="720"/>
        </w:tabs>
        <w:ind w:left="709" w:right="38"/>
        <w:jc w:val="both"/>
        <w:rPr>
          <w:rFonts w:ascii="Arial" w:hAnsi="Arial" w:cs="Arial"/>
          <w:color w:val="002060"/>
        </w:rPr>
      </w:pPr>
    </w:p>
    <w:p w14:paraId="73852DB1" w14:textId="77777777" w:rsidR="0084708E" w:rsidRPr="006778B7" w:rsidRDefault="0084708E" w:rsidP="0084708E">
      <w:pPr>
        <w:pStyle w:val="Header"/>
        <w:numPr>
          <w:ilvl w:val="0"/>
          <w:numId w:val="37"/>
        </w:numPr>
        <w:tabs>
          <w:tab w:val="left" w:pos="720"/>
        </w:tabs>
        <w:ind w:left="1134" w:right="38"/>
        <w:jc w:val="both"/>
        <w:rPr>
          <w:rFonts w:ascii="Arial" w:hAnsi="Arial" w:cs="Arial"/>
          <w:color w:val="002060"/>
        </w:rPr>
      </w:pPr>
      <w:r w:rsidRPr="006778B7">
        <w:rPr>
          <w:rFonts w:ascii="Arial" w:hAnsi="Arial" w:cs="Arial"/>
          <w:color w:val="002060"/>
        </w:rPr>
        <w:t xml:space="preserve">a three-storey extension built alongside the existing maternity building  </w:t>
      </w:r>
    </w:p>
    <w:p w14:paraId="5736DC48" w14:textId="77777777" w:rsidR="0084708E" w:rsidRPr="006778B7" w:rsidRDefault="0084708E" w:rsidP="0084708E">
      <w:pPr>
        <w:pStyle w:val="Header"/>
        <w:numPr>
          <w:ilvl w:val="0"/>
          <w:numId w:val="37"/>
        </w:numPr>
        <w:tabs>
          <w:tab w:val="left" w:pos="720"/>
        </w:tabs>
        <w:ind w:left="1134" w:right="38"/>
        <w:jc w:val="both"/>
        <w:rPr>
          <w:rFonts w:ascii="Arial" w:hAnsi="Arial" w:cs="Arial"/>
          <w:color w:val="002060"/>
        </w:rPr>
      </w:pPr>
      <w:r w:rsidRPr="006778B7">
        <w:rPr>
          <w:rFonts w:ascii="Arial" w:hAnsi="Arial" w:cs="Arial"/>
          <w:color w:val="002060"/>
        </w:rPr>
        <w:t xml:space="preserve">a state-of-the-art labour suite and two obstetric theatres </w:t>
      </w:r>
    </w:p>
    <w:p w14:paraId="6EAD8F18" w14:textId="77777777" w:rsidR="0084708E" w:rsidRPr="006778B7" w:rsidRDefault="0084708E" w:rsidP="0084708E">
      <w:pPr>
        <w:pStyle w:val="Header"/>
        <w:numPr>
          <w:ilvl w:val="0"/>
          <w:numId w:val="37"/>
        </w:numPr>
        <w:tabs>
          <w:tab w:val="left" w:pos="720"/>
        </w:tabs>
        <w:ind w:left="1134" w:right="38"/>
        <w:jc w:val="both"/>
        <w:rPr>
          <w:rFonts w:ascii="Arial" w:hAnsi="Arial" w:cs="Arial"/>
          <w:color w:val="002060"/>
        </w:rPr>
      </w:pPr>
      <w:r w:rsidRPr="006778B7">
        <w:rPr>
          <w:rFonts w:ascii="Arial" w:hAnsi="Arial" w:cs="Arial"/>
          <w:color w:val="002060"/>
        </w:rPr>
        <w:t xml:space="preserve">a </w:t>
      </w:r>
      <w:proofErr w:type="spellStart"/>
      <w:r w:rsidRPr="006778B7">
        <w:rPr>
          <w:rFonts w:ascii="Arial" w:hAnsi="Arial" w:cs="Arial"/>
          <w:color w:val="002060"/>
        </w:rPr>
        <w:t>fetal</w:t>
      </w:r>
      <w:proofErr w:type="spellEnd"/>
      <w:r w:rsidRPr="006778B7">
        <w:rPr>
          <w:rFonts w:ascii="Arial" w:hAnsi="Arial" w:cs="Arial"/>
          <w:color w:val="002060"/>
        </w:rPr>
        <w:t xml:space="preserve"> medicine department</w:t>
      </w:r>
    </w:p>
    <w:p w14:paraId="13577CDD" w14:textId="77777777" w:rsidR="0084708E" w:rsidRPr="006778B7" w:rsidRDefault="0084708E" w:rsidP="0084708E">
      <w:pPr>
        <w:numPr>
          <w:ilvl w:val="0"/>
          <w:numId w:val="37"/>
        </w:numPr>
        <w:ind w:left="1134"/>
        <w:jc w:val="both"/>
        <w:rPr>
          <w:rFonts w:ascii="Arial" w:hAnsi="Arial" w:cs="Arial"/>
          <w:color w:val="002060"/>
          <w:sz w:val="22"/>
          <w:szCs w:val="22"/>
        </w:rPr>
      </w:pPr>
      <w:r w:rsidRPr="006778B7">
        <w:rPr>
          <w:rFonts w:ascii="Arial" w:hAnsi="Arial" w:cs="Arial"/>
          <w:color w:val="002060"/>
          <w:sz w:val="22"/>
          <w:szCs w:val="22"/>
        </w:rPr>
        <w:t>accommodation for day care, assessment and early pregnancy advisory services.</w:t>
      </w:r>
    </w:p>
    <w:p w14:paraId="1E5DE88E" w14:textId="77777777" w:rsidR="0084708E" w:rsidRPr="006778B7" w:rsidRDefault="0084708E" w:rsidP="0084708E">
      <w:pPr>
        <w:widowControl w:val="0"/>
        <w:ind w:left="709" w:hanging="709"/>
        <w:jc w:val="both"/>
        <w:rPr>
          <w:rFonts w:ascii="Arial" w:hAnsi="Arial" w:cs="Arial"/>
          <w:b/>
          <w:color w:val="002060"/>
          <w:sz w:val="22"/>
          <w:szCs w:val="22"/>
        </w:rPr>
      </w:pPr>
    </w:p>
    <w:p w14:paraId="09E9059C" w14:textId="77777777" w:rsidR="0084708E" w:rsidRPr="006778B7" w:rsidRDefault="0084708E" w:rsidP="0084708E">
      <w:pPr>
        <w:widowControl w:val="0"/>
        <w:jc w:val="both"/>
        <w:rPr>
          <w:rFonts w:ascii="Arial" w:hAnsi="Arial" w:cs="Arial"/>
          <w:b/>
          <w:color w:val="002060"/>
          <w:sz w:val="22"/>
          <w:szCs w:val="22"/>
        </w:rPr>
      </w:pPr>
      <w:r w:rsidRPr="006778B7">
        <w:rPr>
          <w:rFonts w:ascii="Arial" w:hAnsi="Arial" w:cs="Arial"/>
          <w:b/>
          <w:color w:val="002060"/>
          <w:sz w:val="22"/>
          <w:szCs w:val="22"/>
        </w:rPr>
        <w:t>Obstetrics</w:t>
      </w:r>
    </w:p>
    <w:p w14:paraId="721451E2" w14:textId="77777777" w:rsidR="0084708E" w:rsidRPr="006778B7" w:rsidRDefault="0084708E" w:rsidP="0084708E">
      <w:pPr>
        <w:widowControl w:val="0"/>
        <w:jc w:val="both"/>
        <w:rPr>
          <w:rFonts w:ascii="Arial" w:hAnsi="Arial" w:cs="Arial"/>
          <w:color w:val="002060"/>
          <w:sz w:val="22"/>
          <w:szCs w:val="22"/>
        </w:rPr>
      </w:pPr>
    </w:p>
    <w:p w14:paraId="4B88F508" w14:textId="291DAA20" w:rsidR="0084708E" w:rsidRPr="006778B7" w:rsidRDefault="0084708E" w:rsidP="0084708E">
      <w:pPr>
        <w:widowControl w:val="0"/>
        <w:jc w:val="both"/>
        <w:rPr>
          <w:rFonts w:ascii="Arial" w:hAnsi="Arial" w:cs="Arial"/>
          <w:color w:val="002060"/>
          <w:sz w:val="22"/>
          <w:szCs w:val="22"/>
        </w:rPr>
      </w:pPr>
      <w:r w:rsidRPr="006778B7">
        <w:rPr>
          <w:rFonts w:ascii="Arial" w:hAnsi="Arial" w:cs="Arial"/>
          <w:color w:val="002060"/>
          <w:sz w:val="22"/>
          <w:szCs w:val="22"/>
        </w:rPr>
        <w:t xml:space="preserve">The maternity building at the QEUHMU includes 52 obstetric beds. In the labour ward there are 10 delivery beds including the birthing pool, 5 recovery beds and a high dependency area.  There are circa 5,000 deliveries per annum.  The department offers a comprehensive range of services.  It provides a combined clinic for the care of pregnant diabetic women, a dedicated twin service, medical obstetric clinics and all of the services expected of a national </w:t>
      </w:r>
      <w:proofErr w:type="spellStart"/>
      <w:r w:rsidRPr="006778B7">
        <w:rPr>
          <w:rFonts w:ascii="Arial" w:hAnsi="Arial" w:cs="Arial"/>
          <w:color w:val="002060"/>
          <w:sz w:val="22"/>
          <w:szCs w:val="22"/>
        </w:rPr>
        <w:t>fetal</w:t>
      </w:r>
      <w:proofErr w:type="spellEnd"/>
      <w:r w:rsidRPr="006778B7">
        <w:rPr>
          <w:rFonts w:ascii="Arial" w:hAnsi="Arial" w:cs="Arial"/>
          <w:color w:val="002060"/>
          <w:sz w:val="22"/>
          <w:szCs w:val="22"/>
        </w:rPr>
        <w:t xml:space="preserve"> maternal medicine referral centre.  </w:t>
      </w:r>
    </w:p>
    <w:p w14:paraId="6DCE83F2" w14:textId="77777777" w:rsidR="0084708E" w:rsidRPr="006778B7" w:rsidRDefault="0084708E" w:rsidP="0084708E">
      <w:pPr>
        <w:widowControl w:val="0"/>
        <w:jc w:val="both"/>
        <w:rPr>
          <w:rFonts w:ascii="Arial" w:hAnsi="Arial" w:cs="Arial"/>
          <w:b/>
          <w:color w:val="002060"/>
          <w:sz w:val="22"/>
          <w:szCs w:val="22"/>
        </w:rPr>
      </w:pPr>
    </w:p>
    <w:p w14:paraId="2463D055" w14:textId="10963727" w:rsidR="0084708E" w:rsidRPr="006778B7" w:rsidRDefault="0084708E" w:rsidP="0084708E">
      <w:pPr>
        <w:widowControl w:val="0"/>
        <w:jc w:val="both"/>
        <w:rPr>
          <w:rFonts w:ascii="Arial" w:hAnsi="Arial" w:cs="Arial"/>
          <w:b/>
          <w:color w:val="002060"/>
          <w:sz w:val="22"/>
          <w:szCs w:val="22"/>
        </w:rPr>
      </w:pPr>
      <w:r w:rsidRPr="006778B7">
        <w:rPr>
          <w:rFonts w:ascii="Arial" w:hAnsi="Arial" w:cs="Arial"/>
          <w:b/>
          <w:color w:val="002060"/>
          <w:sz w:val="22"/>
          <w:szCs w:val="22"/>
        </w:rPr>
        <w:t>Gynaecology</w:t>
      </w:r>
    </w:p>
    <w:p w14:paraId="32983183" w14:textId="77777777" w:rsidR="0084708E" w:rsidRPr="006778B7" w:rsidRDefault="0084708E" w:rsidP="0084708E">
      <w:pPr>
        <w:widowControl w:val="0"/>
        <w:jc w:val="both"/>
        <w:rPr>
          <w:rFonts w:ascii="Arial" w:hAnsi="Arial" w:cs="Arial"/>
          <w:color w:val="002060"/>
          <w:sz w:val="22"/>
          <w:szCs w:val="22"/>
        </w:rPr>
      </w:pPr>
    </w:p>
    <w:p w14:paraId="243C06F3" w14:textId="26A8BE45" w:rsidR="0084708E" w:rsidRPr="006778B7" w:rsidRDefault="0084708E" w:rsidP="0084708E">
      <w:pPr>
        <w:widowControl w:val="0"/>
        <w:jc w:val="both"/>
        <w:rPr>
          <w:rFonts w:ascii="Arial" w:hAnsi="Arial" w:cs="Arial"/>
          <w:color w:val="002060"/>
          <w:sz w:val="22"/>
          <w:szCs w:val="22"/>
        </w:rPr>
      </w:pPr>
      <w:r w:rsidRPr="006778B7">
        <w:rPr>
          <w:rFonts w:ascii="Arial" w:hAnsi="Arial" w:cs="Arial"/>
          <w:color w:val="002060"/>
          <w:sz w:val="22"/>
          <w:szCs w:val="22"/>
        </w:rPr>
        <w:t xml:space="preserve">Outpatient gynaecology services are provided at the NVH and QEUHMU. All inpatient gynaecology services for South and West Glasgow are in the QEUHMU.  The department of Obstetrics &amp; Gynaecology at the QEUHMU is housed in a c.1960’s era building, much of which has been upgraded.  Day surgery is provided at the NVH.  </w:t>
      </w:r>
    </w:p>
    <w:p w14:paraId="6B2B28E6" w14:textId="77777777" w:rsidR="0084708E" w:rsidRPr="006778B7" w:rsidRDefault="0084708E" w:rsidP="0084708E">
      <w:pPr>
        <w:widowControl w:val="0"/>
        <w:jc w:val="both"/>
        <w:rPr>
          <w:rFonts w:ascii="Arial" w:hAnsi="Arial" w:cs="Arial"/>
          <w:color w:val="002060"/>
          <w:sz w:val="22"/>
          <w:szCs w:val="22"/>
        </w:rPr>
      </w:pPr>
    </w:p>
    <w:p w14:paraId="084D69B5" w14:textId="13B03D45" w:rsidR="0084708E" w:rsidRPr="006778B7" w:rsidRDefault="0084708E" w:rsidP="0084708E">
      <w:pPr>
        <w:widowControl w:val="0"/>
        <w:jc w:val="both"/>
        <w:rPr>
          <w:rFonts w:ascii="Arial" w:hAnsi="Arial" w:cs="Arial"/>
          <w:color w:val="002060"/>
          <w:sz w:val="22"/>
          <w:szCs w:val="22"/>
        </w:rPr>
      </w:pPr>
      <w:r w:rsidRPr="006778B7">
        <w:rPr>
          <w:rFonts w:ascii="Arial" w:hAnsi="Arial" w:cs="Arial"/>
          <w:color w:val="002060"/>
          <w:sz w:val="22"/>
          <w:szCs w:val="22"/>
        </w:rPr>
        <w:t xml:space="preserve">Ultrasound, Colposcopy, Menopause and Women's Health Services are provided on both gynaecology sites.  The department is recognised as a training centre for Minimal Access Surgery with many tertiary referrals for advanced endometriosis surgery.  The gynaecology unit is a recognised centre for sub specialist training in Urogynaecology and incorporates the National </w:t>
      </w:r>
      <w:r w:rsidRPr="006778B7">
        <w:rPr>
          <w:rFonts w:ascii="Arial" w:hAnsi="Arial" w:cs="Arial"/>
          <w:color w:val="002060"/>
          <w:sz w:val="22"/>
          <w:szCs w:val="22"/>
          <w:shd w:val="clear" w:color="auto" w:fill="FFFFFF"/>
        </w:rPr>
        <w:t xml:space="preserve">Complex </w:t>
      </w:r>
      <w:r w:rsidRPr="006778B7">
        <w:rPr>
          <w:rStyle w:val="Strong"/>
          <w:rFonts w:ascii="Arial" w:hAnsi="Arial" w:cs="Arial"/>
          <w:color w:val="002060"/>
          <w:sz w:val="22"/>
          <w:szCs w:val="22"/>
        </w:rPr>
        <w:t>Mesh</w:t>
      </w:r>
      <w:r w:rsidRPr="006778B7">
        <w:rPr>
          <w:rFonts w:ascii="Arial" w:hAnsi="Arial" w:cs="Arial"/>
          <w:color w:val="002060"/>
          <w:sz w:val="22"/>
          <w:szCs w:val="22"/>
          <w:shd w:val="clear" w:color="auto" w:fill="FFFFFF"/>
        </w:rPr>
        <w:t xml:space="preserve"> Surgical Service</w:t>
      </w:r>
      <w:r w:rsidRPr="006778B7">
        <w:rPr>
          <w:rFonts w:ascii="Arial" w:hAnsi="Arial" w:cs="Arial"/>
          <w:color w:val="002060"/>
          <w:sz w:val="22"/>
          <w:szCs w:val="22"/>
        </w:rPr>
        <w:t xml:space="preserve">. The unit provides O&amp;G services to the regional neurosciences centre and National Spinal Injuries Unit and a multi-disciplinary pelvic floor clinic is provided in collaboration with urologists and colorectal surgeons. </w:t>
      </w:r>
    </w:p>
    <w:p w14:paraId="6073E789" w14:textId="77777777" w:rsidR="0084708E" w:rsidRPr="006778B7" w:rsidRDefault="0084708E" w:rsidP="0084708E">
      <w:pPr>
        <w:widowControl w:val="0"/>
        <w:tabs>
          <w:tab w:val="left" w:pos="7875"/>
        </w:tabs>
        <w:jc w:val="both"/>
        <w:rPr>
          <w:rFonts w:ascii="Arial" w:hAnsi="Arial" w:cs="Arial"/>
          <w:color w:val="002060"/>
          <w:sz w:val="22"/>
          <w:szCs w:val="22"/>
        </w:rPr>
      </w:pPr>
    </w:p>
    <w:p w14:paraId="352C1D05" w14:textId="71CCFF88" w:rsidR="0084708E" w:rsidRPr="006778B7" w:rsidRDefault="0084708E" w:rsidP="0084708E">
      <w:pPr>
        <w:widowControl w:val="0"/>
        <w:tabs>
          <w:tab w:val="left" w:pos="7875"/>
        </w:tabs>
        <w:jc w:val="both"/>
        <w:rPr>
          <w:rFonts w:ascii="Arial" w:hAnsi="Arial" w:cs="Arial"/>
          <w:b/>
          <w:color w:val="002060"/>
          <w:sz w:val="22"/>
          <w:szCs w:val="22"/>
        </w:rPr>
      </w:pPr>
      <w:r w:rsidRPr="006778B7">
        <w:rPr>
          <w:rFonts w:ascii="Arial" w:hAnsi="Arial" w:cs="Arial"/>
          <w:b/>
          <w:color w:val="002060"/>
          <w:sz w:val="22"/>
          <w:szCs w:val="22"/>
        </w:rPr>
        <w:t>West Glasgow</w:t>
      </w:r>
      <w:r w:rsidRPr="006778B7">
        <w:rPr>
          <w:rFonts w:ascii="Arial" w:hAnsi="Arial" w:cs="Arial"/>
          <w:b/>
          <w:color w:val="002060"/>
          <w:sz w:val="22"/>
          <w:szCs w:val="22"/>
        </w:rPr>
        <w:tab/>
      </w:r>
    </w:p>
    <w:p w14:paraId="3FFED180" w14:textId="77777777" w:rsidR="0084708E" w:rsidRPr="006778B7" w:rsidRDefault="0084708E" w:rsidP="0084708E">
      <w:pPr>
        <w:jc w:val="both"/>
        <w:rPr>
          <w:rFonts w:ascii="Arial" w:hAnsi="Arial" w:cs="Arial"/>
          <w:color w:val="002060"/>
          <w:sz w:val="22"/>
          <w:szCs w:val="22"/>
        </w:rPr>
      </w:pPr>
    </w:p>
    <w:p w14:paraId="64DBBB1A" w14:textId="0AC844AA" w:rsidR="0084708E" w:rsidRPr="006778B7" w:rsidRDefault="0084708E" w:rsidP="0084708E">
      <w:pPr>
        <w:jc w:val="both"/>
        <w:rPr>
          <w:rFonts w:ascii="Arial" w:hAnsi="Arial" w:cs="Arial"/>
          <w:b/>
          <w:color w:val="002060"/>
          <w:sz w:val="22"/>
          <w:szCs w:val="22"/>
        </w:rPr>
      </w:pPr>
      <w:r w:rsidRPr="006778B7">
        <w:rPr>
          <w:rFonts w:ascii="Arial" w:hAnsi="Arial" w:cs="Arial"/>
          <w:b/>
          <w:color w:val="002060"/>
          <w:sz w:val="22"/>
          <w:szCs w:val="22"/>
        </w:rPr>
        <w:t>Gynaecology</w:t>
      </w:r>
    </w:p>
    <w:p w14:paraId="75F8B730" w14:textId="77777777" w:rsidR="0084708E" w:rsidRPr="006778B7" w:rsidRDefault="0084708E" w:rsidP="0084708E">
      <w:pPr>
        <w:jc w:val="both"/>
        <w:rPr>
          <w:rFonts w:ascii="Arial" w:hAnsi="Arial" w:cs="Arial"/>
          <w:color w:val="002060"/>
          <w:sz w:val="22"/>
          <w:szCs w:val="22"/>
        </w:rPr>
      </w:pPr>
    </w:p>
    <w:p w14:paraId="5CA5C3DD" w14:textId="033DD3F3" w:rsidR="0084708E" w:rsidRPr="006778B7" w:rsidRDefault="0084708E" w:rsidP="0084708E">
      <w:pPr>
        <w:jc w:val="both"/>
        <w:rPr>
          <w:rFonts w:ascii="Arial" w:hAnsi="Arial" w:cs="Arial"/>
          <w:color w:val="002060"/>
          <w:sz w:val="22"/>
          <w:szCs w:val="22"/>
        </w:rPr>
      </w:pPr>
      <w:r w:rsidRPr="006778B7">
        <w:rPr>
          <w:rFonts w:ascii="Arial" w:hAnsi="Arial" w:cs="Arial"/>
          <w:color w:val="002060"/>
          <w:sz w:val="22"/>
          <w:szCs w:val="22"/>
        </w:rPr>
        <w:t xml:space="preserve">The Beatson Hospital, the Regional Cancer Centre at </w:t>
      </w:r>
      <w:proofErr w:type="spellStart"/>
      <w:r w:rsidRPr="006778B7">
        <w:rPr>
          <w:rFonts w:ascii="Arial" w:hAnsi="Arial" w:cs="Arial"/>
          <w:color w:val="002060"/>
          <w:sz w:val="22"/>
          <w:szCs w:val="22"/>
        </w:rPr>
        <w:t>Gartnavel</w:t>
      </w:r>
      <w:proofErr w:type="spellEnd"/>
      <w:r w:rsidRPr="006778B7">
        <w:rPr>
          <w:rFonts w:ascii="Arial" w:hAnsi="Arial" w:cs="Arial"/>
          <w:color w:val="002060"/>
          <w:sz w:val="22"/>
          <w:szCs w:val="22"/>
        </w:rPr>
        <w:t xml:space="preserve"> General Hospital offers a centralised oncology service in a purpose built facility linked with an inpatient hospital.  The MDT session and two of the Gynaecology Oncology clinics take place here.</w:t>
      </w:r>
    </w:p>
    <w:p w14:paraId="5E57D2F2" w14:textId="77777777" w:rsidR="0084708E" w:rsidRPr="006778B7" w:rsidRDefault="0084708E" w:rsidP="0084708E">
      <w:pPr>
        <w:ind w:left="709" w:hanging="709"/>
        <w:jc w:val="both"/>
        <w:rPr>
          <w:rFonts w:ascii="Arial" w:hAnsi="Arial" w:cs="Arial"/>
          <w:color w:val="002060"/>
          <w:sz w:val="22"/>
          <w:szCs w:val="22"/>
        </w:rPr>
      </w:pPr>
    </w:p>
    <w:p w14:paraId="6A4469B3" w14:textId="389FBE34" w:rsidR="0084708E" w:rsidRPr="006778B7" w:rsidRDefault="0084708E" w:rsidP="0084708E">
      <w:pPr>
        <w:jc w:val="both"/>
        <w:rPr>
          <w:rFonts w:ascii="Arial" w:hAnsi="Arial" w:cs="Arial"/>
          <w:b/>
          <w:color w:val="002060"/>
          <w:sz w:val="22"/>
          <w:szCs w:val="22"/>
        </w:rPr>
      </w:pPr>
      <w:r w:rsidRPr="006778B7">
        <w:rPr>
          <w:rFonts w:ascii="Arial" w:hAnsi="Arial" w:cs="Arial"/>
          <w:b/>
          <w:color w:val="002060"/>
          <w:sz w:val="22"/>
          <w:szCs w:val="22"/>
        </w:rPr>
        <w:lastRenderedPageBreak/>
        <w:t>CLYDE HOSPITALS</w:t>
      </w:r>
    </w:p>
    <w:p w14:paraId="5D97E56C" w14:textId="77777777" w:rsidR="0084708E" w:rsidRPr="006778B7" w:rsidRDefault="0084708E" w:rsidP="0084708E">
      <w:pPr>
        <w:ind w:left="709" w:hanging="709"/>
        <w:jc w:val="both"/>
        <w:rPr>
          <w:rFonts w:ascii="Arial" w:hAnsi="Arial" w:cs="Arial"/>
          <w:b/>
          <w:color w:val="002060"/>
          <w:sz w:val="22"/>
          <w:szCs w:val="22"/>
        </w:rPr>
      </w:pPr>
    </w:p>
    <w:p w14:paraId="27494191" w14:textId="63509EF7" w:rsidR="0084708E" w:rsidRPr="006778B7" w:rsidRDefault="0084708E" w:rsidP="0084708E">
      <w:pPr>
        <w:jc w:val="both"/>
        <w:rPr>
          <w:rFonts w:ascii="Arial" w:hAnsi="Arial" w:cs="Arial"/>
          <w:color w:val="002060"/>
          <w:sz w:val="22"/>
          <w:szCs w:val="22"/>
        </w:rPr>
      </w:pPr>
      <w:r w:rsidRPr="006778B7">
        <w:rPr>
          <w:rFonts w:ascii="Arial" w:hAnsi="Arial" w:cs="Arial"/>
          <w:color w:val="002060"/>
          <w:sz w:val="22"/>
          <w:szCs w:val="22"/>
        </w:rPr>
        <w:t>Clyde includes an Obstetrics Hub with Consultant led and midwifery delivery units, inpatient beds and specialist antenatal services: Royal Alexandra Hospital (RAH), Paisley.  There are two midwife delivery units; Vale of Leven Hospital (</w:t>
      </w:r>
      <w:proofErr w:type="spellStart"/>
      <w:r w:rsidRPr="006778B7">
        <w:rPr>
          <w:rFonts w:ascii="Arial" w:hAnsi="Arial" w:cs="Arial"/>
          <w:color w:val="002060"/>
          <w:sz w:val="22"/>
          <w:szCs w:val="22"/>
        </w:rPr>
        <w:t>VoL</w:t>
      </w:r>
      <w:proofErr w:type="spellEnd"/>
      <w:r w:rsidRPr="006778B7">
        <w:rPr>
          <w:rFonts w:ascii="Arial" w:hAnsi="Arial" w:cs="Arial"/>
          <w:color w:val="002060"/>
          <w:sz w:val="22"/>
          <w:szCs w:val="22"/>
        </w:rPr>
        <w:t>) and Inverclyde Royal Hospital (IRH).</w:t>
      </w:r>
    </w:p>
    <w:p w14:paraId="40652FA4" w14:textId="77777777" w:rsidR="0084708E" w:rsidRPr="006778B7" w:rsidRDefault="0084708E" w:rsidP="0084708E">
      <w:pPr>
        <w:ind w:left="709" w:hanging="709"/>
        <w:jc w:val="both"/>
        <w:rPr>
          <w:rFonts w:ascii="Arial" w:hAnsi="Arial" w:cs="Arial"/>
          <w:color w:val="002060"/>
          <w:sz w:val="22"/>
          <w:szCs w:val="22"/>
        </w:rPr>
      </w:pPr>
    </w:p>
    <w:p w14:paraId="04E189DD" w14:textId="72DE2D7E" w:rsidR="0084708E" w:rsidRPr="006778B7" w:rsidRDefault="0084708E" w:rsidP="0084708E">
      <w:pPr>
        <w:jc w:val="both"/>
        <w:rPr>
          <w:rFonts w:ascii="Arial" w:hAnsi="Arial" w:cs="Arial"/>
          <w:color w:val="002060"/>
          <w:sz w:val="22"/>
          <w:szCs w:val="22"/>
        </w:rPr>
      </w:pPr>
      <w:r w:rsidRPr="006778B7">
        <w:rPr>
          <w:rFonts w:ascii="Arial" w:hAnsi="Arial" w:cs="Arial"/>
          <w:color w:val="002060"/>
          <w:sz w:val="22"/>
          <w:szCs w:val="22"/>
        </w:rPr>
        <w:t xml:space="preserve">Gynaecology: Hub activity including inpatient beds and theatres are located in RAH.  Outpatient and Day Case surgery is available at </w:t>
      </w:r>
      <w:proofErr w:type="spellStart"/>
      <w:r w:rsidRPr="006778B7">
        <w:rPr>
          <w:rFonts w:ascii="Arial" w:hAnsi="Arial" w:cs="Arial"/>
          <w:color w:val="002060"/>
          <w:sz w:val="22"/>
          <w:szCs w:val="22"/>
        </w:rPr>
        <w:t>VoL</w:t>
      </w:r>
      <w:proofErr w:type="spellEnd"/>
      <w:r w:rsidRPr="006778B7">
        <w:rPr>
          <w:rFonts w:ascii="Arial" w:hAnsi="Arial" w:cs="Arial"/>
          <w:color w:val="002060"/>
          <w:sz w:val="22"/>
          <w:szCs w:val="22"/>
        </w:rPr>
        <w:t xml:space="preserve"> and IRH.</w:t>
      </w:r>
    </w:p>
    <w:p w14:paraId="7A282DF6" w14:textId="77777777" w:rsidR="0084708E" w:rsidRPr="006778B7" w:rsidRDefault="0084708E" w:rsidP="0084708E">
      <w:pPr>
        <w:jc w:val="both"/>
        <w:rPr>
          <w:rFonts w:ascii="Arial" w:hAnsi="Arial" w:cs="Arial"/>
          <w:b/>
          <w:color w:val="002060"/>
          <w:sz w:val="22"/>
          <w:szCs w:val="22"/>
        </w:rPr>
      </w:pPr>
    </w:p>
    <w:p w14:paraId="542E7E1C" w14:textId="50842FBC" w:rsidR="0084708E" w:rsidRPr="006778B7" w:rsidRDefault="0084708E" w:rsidP="0084708E">
      <w:pPr>
        <w:jc w:val="both"/>
        <w:rPr>
          <w:rFonts w:ascii="Arial" w:hAnsi="Arial" w:cs="Arial"/>
          <w:color w:val="002060"/>
          <w:sz w:val="22"/>
          <w:szCs w:val="22"/>
        </w:rPr>
      </w:pPr>
      <w:r w:rsidRPr="006778B7">
        <w:rPr>
          <w:rFonts w:ascii="Arial" w:hAnsi="Arial" w:cs="Arial"/>
          <w:b/>
          <w:color w:val="002060"/>
          <w:sz w:val="22"/>
          <w:szCs w:val="22"/>
        </w:rPr>
        <w:t>RAH</w:t>
      </w:r>
    </w:p>
    <w:p w14:paraId="0A731DF6" w14:textId="77777777" w:rsidR="0084708E" w:rsidRPr="006778B7" w:rsidRDefault="0084708E" w:rsidP="0084708E">
      <w:pPr>
        <w:jc w:val="both"/>
        <w:rPr>
          <w:rFonts w:ascii="Arial" w:hAnsi="Arial" w:cs="Arial"/>
          <w:color w:val="002060"/>
          <w:sz w:val="22"/>
          <w:szCs w:val="22"/>
        </w:rPr>
      </w:pPr>
    </w:p>
    <w:p w14:paraId="16A8CF3E" w14:textId="7278416E" w:rsidR="0084708E" w:rsidRPr="006778B7" w:rsidRDefault="0084708E" w:rsidP="0084708E">
      <w:pPr>
        <w:jc w:val="both"/>
        <w:rPr>
          <w:rFonts w:ascii="Arial" w:hAnsi="Arial" w:cs="Arial"/>
          <w:color w:val="002060"/>
          <w:sz w:val="22"/>
          <w:szCs w:val="22"/>
        </w:rPr>
      </w:pPr>
      <w:r w:rsidRPr="006778B7">
        <w:rPr>
          <w:rFonts w:ascii="Arial" w:hAnsi="Arial" w:cs="Arial"/>
          <w:color w:val="002060"/>
          <w:sz w:val="22"/>
          <w:szCs w:val="22"/>
        </w:rPr>
        <w:t xml:space="preserve">The Clyde area hub is the RAH.  There are comprehensive specialist O&amp;G services covering the full range of conditions expected to require management throughout a woman’s reproductive life.  There are links with the tertiary services available in the Glasgow units.   The unit offers a comprehensive O&amp;G service to a large geographical area and all special interest aspects of the specialty are provided.  </w:t>
      </w:r>
    </w:p>
    <w:p w14:paraId="4765E9AA" w14:textId="77777777" w:rsidR="0084708E" w:rsidRPr="006778B7" w:rsidRDefault="0084708E" w:rsidP="0084708E">
      <w:pPr>
        <w:pStyle w:val="BodyText10"/>
        <w:spacing w:after="0"/>
        <w:jc w:val="left"/>
        <w:rPr>
          <w:rFonts w:ascii="Arial" w:hAnsi="Arial" w:cs="Arial"/>
          <w:bCs/>
          <w:color w:val="002060"/>
        </w:rPr>
      </w:pPr>
    </w:p>
    <w:p w14:paraId="127D5A47" w14:textId="2825A634" w:rsidR="0084708E" w:rsidRPr="006778B7" w:rsidRDefault="0084708E" w:rsidP="0084708E">
      <w:pPr>
        <w:pStyle w:val="BodyText10"/>
        <w:spacing w:after="0"/>
        <w:jc w:val="left"/>
        <w:rPr>
          <w:rFonts w:ascii="Arial" w:hAnsi="Arial" w:cs="Arial"/>
          <w:color w:val="002060"/>
        </w:rPr>
      </w:pPr>
      <w:r w:rsidRPr="006778B7">
        <w:rPr>
          <w:rFonts w:ascii="Arial" w:hAnsi="Arial" w:cs="Arial"/>
          <w:b/>
          <w:color w:val="002060"/>
        </w:rPr>
        <w:t>General Information about Clyde Services</w:t>
      </w:r>
    </w:p>
    <w:p w14:paraId="5E739329" w14:textId="77777777" w:rsidR="0084708E" w:rsidRPr="006778B7" w:rsidRDefault="0084708E" w:rsidP="0084708E">
      <w:pPr>
        <w:pStyle w:val="BodyText10"/>
        <w:spacing w:after="0"/>
        <w:rPr>
          <w:rFonts w:ascii="Arial" w:hAnsi="Arial" w:cs="Arial"/>
          <w:color w:val="002060"/>
        </w:rPr>
      </w:pPr>
    </w:p>
    <w:p w14:paraId="6DFD1627" w14:textId="3E0B9C2F" w:rsidR="0084708E" w:rsidRPr="006778B7" w:rsidRDefault="0084708E" w:rsidP="0084708E">
      <w:pPr>
        <w:pStyle w:val="BodyText10"/>
        <w:spacing w:after="0"/>
        <w:rPr>
          <w:rFonts w:ascii="Arial" w:hAnsi="Arial" w:cs="Arial"/>
          <w:color w:val="002060"/>
        </w:rPr>
      </w:pPr>
      <w:r w:rsidRPr="006778B7">
        <w:rPr>
          <w:rFonts w:ascii="Arial" w:hAnsi="Arial" w:cs="Arial"/>
          <w:color w:val="002060"/>
        </w:rPr>
        <w:t xml:space="preserve">The RAH is situated in Paisley and provides acute health care services to Renfrew District (pop 205,000).  The Hospital is a 968 bed modern District General Hospital (DGH), which opened in 1986 and is one of the largest and busiest non-teaching DGHs in Scotland.  In addition, the hospital is currently the base for provision of surgical, </w:t>
      </w:r>
      <w:proofErr w:type="spellStart"/>
      <w:r w:rsidRPr="006778B7">
        <w:rPr>
          <w:rFonts w:ascii="Arial" w:hAnsi="Arial" w:cs="Arial"/>
          <w:color w:val="002060"/>
        </w:rPr>
        <w:t>orthopaedic</w:t>
      </w:r>
      <w:proofErr w:type="spellEnd"/>
      <w:r w:rsidRPr="006778B7">
        <w:rPr>
          <w:rFonts w:ascii="Arial" w:hAnsi="Arial" w:cs="Arial"/>
          <w:color w:val="002060"/>
        </w:rPr>
        <w:t xml:space="preserve">, ophthalmology, </w:t>
      </w:r>
      <w:proofErr w:type="spellStart"/>
      <w:r w:rsidRPr="006778B7">
        <w:rPr>
          <w:rFonts w:ascii="Arial" w:hAnsi="Arial" w:cs="Arial"/>
          <w:color w:val="002060"/>
        </w:rPr>
        <w:t>paediatric</w:t>
      </w:r>
      <w:proofErr w:type="spellEnd"/>
      <w:r w:rsidRPr="006778B7">
        <w:rPr>
          <w:rFonts w:ascii="Arial" w:hAnsi="Arial" w:cs="Arial"/>
          <w:color w:val="002060"/>
        </w:rPr>
        <w:t xml:space="preserve"> and the majority of maternity services to the population north of the Clyde served by the Vale of Level Hospital.</w:t>
      </w:r>
    </w:p>
    <w:p w14:paraId="2B4F6047" w14:textId="77777777" w:rsidR="0084708E" w:rsidRPr="006778B7" w:rsidRDefault="0084708E" w:rsidP="0084708E">
      <w:pPr>
        <w:pStyle w:val="BodyText1"/>
        <w:spacing w:after="0"/>
        <w:rPr>
          <w:rFonts w:ascii="Arial" w:hAnsi="Arial" w:cs="Arial"/>
          <w:color w:val="002060"/>
        </w:rPr>
      </w:pPr>
    </w:p>
    <w:p w14:paraId="5C22EA64" w14:textId="779BB3D8" w:rsidR="0084708E" w:rsidRPr="006778B7" w:rsidRDefault="0084708E" w:rsidP="0084708E">
      <w:pPr>
        <w:pStyle w:val="BodyText1"/>
        <w:spacing w:after="0"/>
        <w:rPr>
          <w:rFonts w:ascii="Arial" w:hAnsi="Arial" w:cs="Arial"/>
          <w:color w:val="002060"/>
        </w:rPr>
      </w:pPr>
      <w:r w:rsidRPr="006778B7">
        <w:rPr>
          <w:rFonts w:ascii="Arial" w:hAnsi="Arial" w:cs="Arial"/>
          <w:color w:val="002060"/>
        </w:rPr>
        <w:t xml:space="preserve">The hospital provides a wide range of District General Hospital specialties with excellent support facilities.  The hospital has a first class modern radiology department and services. Pathology services for the Clyde division of Greater Glasgow and Clyde (GG&amp;C) are centered on this site.  All departments participate in undergraduate teaching and there is an active postgraduate educational </w:t>
      </w:r>
      <w:proofErr w:type="spellStart"/>
      <w:r w:rsidRPr="006778B7">
        <w:rPr>
          <w:rFonts w:ascii="Arial" w:hAnsi="Arial" w:cs="Arial"/>
          <w:color w:val="002060"/>
        </w:rPr>
        <w:t>programme</w:t>
      </w:r>
      <w:proofErr w:type="spellEnd"/>
      <w:r w:rsidRPr="006778B7">
        <w:rPr>
          <w:rFonts w:ascii="Arial" w:hAnsi="Arial" w:cs="Arial"/>
          <w:color w:val="002060"/>
        </w:rPr>
        <w:t>.  The hospital enjoys an enviable reputation for undergraduate teaching and is highly popular with training grades.  There is a good medical library service. At the beginning of 2005, Paisley University Nursing School left the RAH campus. Proposals for the use of the vacant space at the heart of the hospital are being sought and are likely to include further development of ambulatory care, day surgery, endoscopy services and improved educational facilities.</w:t>
      </w:r>
    </w:p>
    <w:p w14:paraId="19C92EE8" w14:textId="77777777" w:rsidR="0084708E" w:rsidRPr="006778B7" w:rsidRDefault="0084708E" w:rsidP="0084708E">
      <w:pPr>
        <w:pStyle w:val="BodyText1"/>
        <w:spacing w:after="0"/>
        <w:rPr>
          <w:rFonts w:ascii="Arial" w:hAnsi="Arial" w:cs="Arial"/>
          <w:color w:val="002060"/>
        </w:rPr>
      </w:pPr>
    </w:p>
    <w:p w14:paraId="4E612A47" w14:textId="11D454E2" w:rsidR="0084708E" w:rsidRPr="006778B7" w:rsidRDefault="0084708E" w:rsidP="0084708E">
      <w:pPr>
        <w:pStyle w:val="BodyText1"/>
        <w:spacing w:after="0"/>
        <w:rPr>
          <w:rFonts w:ascii="Arial" w:hAnsi="Arial" w:cs="Arial"/>
          <w:color w:val="002060"/>
        </w:rPr>
      </w:pPr>
      <w:r w:rsidRPr="006778B7">
        <w:rPr>
          <w:rFonts w:ascii="Arial" w:hAnsi="Arial" w:cs="Arial"/>
          <w:b/>
          <w:color w:val="002060"/>
        </w:rPr>
        <w:t>The Vale of Leven Hospital (VOL)</w:t>
      </w:r>
      <w:r w:rsidRPr="006778B7">
        <w:rPr>
          <w:rFonts w:ascii="Arial" w:hAnsi="Arial" w:cs="Arial"/>
          <w:color w:val="002060"/>
        </w:rPr>
        <w:t xml:space="preserve"> is situated in Alexandria, an area of outstanding natural beauty and serving a population in excess of 88,000 largely from Dumbarton, Alexandria and Helensburgh.  The VOL Hospital is undergoing a period of reconfiguration following the implementation of the Vale of Leven Vision in December 2010.  This vision includes the retention of unscheduled medical care at the Vale of Leven Hospital, led by the Consultant Physician team based at the Royal Alexandra Hospital and supported by GP and GP trainees.  In addition there will be inpatient medicine for the elderly beds, short stay surgical beds together with Day Surgery and a full range of diagnostic and support services.</w:t>
      </w:r>
    </w:p>
    <w:p w14:paraId="20089120" w14:textId="77777777" w:rsidR="0084708E" w:rsidRPr="006778B7" w:rsidRDefault="0084708E" w:rsidP="0084708E">
      <w:pPr>
        <w:pStyle w:val="BodyText1"/>
        <w:spacing w:after="0"/>
        <w:rPr>
          <w:rFonts w:ascii="Arial" w:hAnsi="Arial" w:cs="Arial"/>
          <w:color w:val="002060"/>
        </w:rPr>
      </w:pPr>
    </w:p>
    <w:p w14:paraId="0D1CC94B" w14:textId="561934B9" w:rsidR="0084708E" w:rsidRPr="006778B7" w:rsidRDefault="0084708E" w:rsidP="0084708E">
      <w:pPr>
        <w:pStyle w:val="BodyText1"/>
        <w:spacing w:after="0"/>
        <w:rPr>
          <w:rFonts w:ascii="Arial" w:hAnsi="Arial" w:cs="Arial"/>
          <w:color w:val="002060"/>
        </w:rPr>
      </w:pPr>
      <w:r w:rsidRPr="006778B7">
        <w:rPr>
          <w:rFonts w:ascii="Arial" w:hAnsi="Arial" w:cs="Arial"/>
          <w:color w:val="002060"/>
        </w:rPr>
        <w:t>Outreach GOPD is provided to Oban and Lochgilphead.</w:t>
      </w:r>
    </w:p>
    <w:p w14:paraId="779D4844" w14:textId="77777777" w:rsidR="0084708E" w:rsidRPr="006778B7" w:rsidRDefault="0084708E" w:rsidP="0084708E">
      <w:pPr>
        <w:pStyle w:val="BodyText1"/>
        <w:spacing w:after="0"/>
        <w:rPr>
          <w:rFonts w:ascii="Arial" w:hAnsi="Arial" w:cs="Arial"/>
          <w:color w:val="002060"/>
        </w:rPr>
      </w:pPr>
    </w:p>
    <w:p w14:paraId="0290C1DC" w14:textId="7A43017E" w:rsidR="0084708E" w:rsidRPr="006778B7" w:rsidRDefault="0084708E" w:rsidP="0084708E">
      <w:pPr>
        <w:pStyle w:val="BodyText1"/>
        <w:spacing w:after="0"/>
        <w:rPr>
          <w:rFonts w:ascii="Arial" w:hAnsi="Arial" w:cs="Arial"/>
          <w:color w:val="002060"/>
        </w:rPr>
      </w:pPr>
      <w:proofErr w:type="spellStart"/>
      <w:r w:rsidRPr="006778B7">
        <w:rPr>
          <w:rFonts w:ascii="Arial" w:hAnsi="Arial" w:cs="Arial"/>
          <w:b/>
          <w:color w:val="002060"/>
        </w:rPr>
        <w:lastRenderedPageBreak/>
        <w:t>Inverclyde</w:t>
      </w:r>
      <w:proofErr w:type="spellEnd"/>
      <w:r w:rsidRPr="006778B7">
        <w:rPr>
          <w:rFonts w:ascii="Arial" w:hAnsi="Arial" w:cs="Arial"/>
          <w:b/>
          <w:color w:val="002060"/>
        </w:rPr>
        <w:t xml:space="preserve"> Royal Hospital (IRH)</w:t>
      </w:r>
    </w:p>
    <w:p w14:paraId="0A6BDD05" w14:textId="77777777" w:rsidR="0084708E" w:rsidRPr="006778B7" w:rsidRDefault="0084708E" w:rsidP="0084708E">
      <w:pPr>
        <w:pStyle w:val="BodyText1"/>
        <w:spacing w:after="0"/>
        <w:rPr>
          <w:rFonts w:ascii="Arial" w:hAnsi="Arial" w:cs="Arial"/>
          <w:color w:val="002060"/>
        </w:rPr>
      </w:pPr>
    </w:p>
    <w:p w14:paraId="016661B8" w14:textId="77777777" w:rsidR="0084708E" w:rsidRPr="006778B7" w:rsidRDefault="0084708E" w:rsidP="0084708E">
      <w:pPr>
        <w:pStyle w:val="BodyText1"/>
        <w:spacing w:after="0"/>
        <w:rPr>
          <w:rFonts w:ascii="Arial" w:hAnsi="Arial" w:cs="Arial"/>
          <w:color w:val="002060"/>
        </w:rPr>
      </w:pPr>
      <w:r w:rsidRPr="006778B7">
        <w:rPr>
          <w:rFonts w:ascii="Arial" w:hAnsi="Arial" w:cs="Arial"/>
          <w:color w:val="002060"/>
        </w:rPr>
        <w:t xml:space="preserve">IRH is located in Greenock, which is a coastal town on the banks of the Clyde Estuary some 15 miles from RAH with good roads.  The IRH has all of the facilities of a DGH and the </w:t>
      </w:r>
      <w:proofErr w:type="spellStart"/>
      <w:r w:rsidRPr="006778B7">
        <w:rPr>
          <w:rFonts w:ascii="Arial" w:hAnsi="Arial" w:cs="Arial"/>
          <w:color w:val="002060"/>
        </w:rPr>
        <w:t>Gynaecology</w:t>
      </w:r>
      <w:proofErr w:type="spellEnd"/>
      <w:r w:rsidRPr="006778B7">
        <w:rPr>
          <w:rFonts w:ascii="Arial" w:hAnsi="Arial" w:cs="Arial"/>
          <w:color w:val="002060"/>
        </w:rPr>
        <w:t xml:space="preserve"> services provided there include access to Day Surgery and Outpatients.  Ultrasound and urodynamic investigations are provided on site.  Outreach clinics are provided to a number of localities, including the Island of Bute and the town of Dunoon, necessitating ferry journeys.  </w:t>
      </w:r>
    </w:p>
    <w:p w14:paraId="32FA62F7" w14:textId="0C06F15E" w:rsidR="0084708E" w:rsidRPr="006778B7" w:rsidRDefault="0084708E" w:rsidP="0084708E">
      <w:pPr>
        <w:pStyle w:val="BodyText1"/>
        <w:spacing w:after="0"/>
        <w:rPr>
          <w:rFonts w:ascii="Arial" w:hAnsi="Arial" w:cs="Arial"/>
          <w:color w:val="002060"/>
        </w:rPr>
      </w:pPr>
      <w:r w:rsidRPr="006778B7">
        <w:rPr>
          <w:rFonts w:ascii="Arial" w:hAnsi="Arial" w:cs="Arial"/>
          <w:color w:val="002060"/>
        </w:rPr>
        <w:t>Midwife based maternity units are provided in IRH and VOL and patients transferred when required to RAH.  Obstetric Day care and an Early Pregnancy Assessment Service are on site.  The utility of both Clyde MBUs are subject to a current review process.</w:t>
      </w:r>
    </w:p>
    <w:p w14:paraId="4AB36151" w14:textId="77777777" w:rsidR="0084708E" w:rsidRPr="006778B7" w:rsidRDefault="0084708E" w:rsidP="0084708E">
      <w:pPr>
        <w:ind w:left="709" w:hanging="709"/>
        <w:jc w:val="both"/>
        <w:rPr>
          <w:rFonts w:ascii="Arial" w:hAnsi="Arial" w:cs="Arial"/>
          <w:color w:val="002060"/>
          <w:sz w:val="22"/>
          <w:szCs w:val="22"/>
          <w:lang w:val="en-US"/>
        </w:rPr>
      </w:pPr>
    </w:p>
    <w:p w14:paraId="5EA9341E" w14:textId="77777777" w:rsidR="0084708E" w:rsidRPr="006778B7" w:rsidRDefault="0084708E" w:rsidP="0084708E">
      <w:pPr>
        <w:widowControl w:val="0"/>
        <w:jc w:val="both"/>
        <w:rPr>
          <w:rFonts w:ascii="Arial" w:hAnsi="Arial" w:cs="Arial"/>
          <w:color w:val="002060"/>
          <w:sz w:val="22"/>
          <w:szCs w:val="22"/>
        </w:rPr>
      </w:pPr>
    </w:p>
    <w:p w14:paraId="2B25F2A9" w14:textId="2A0CE0BC" w:rsidR="0084708E" w:rsidRPr="006778B7" w:rsidRDefault="0084708E" w:rsidP="0084708E">
      <w:pPr>
        <w:widowControl w:val="0"/>
        <w:jc w:val="both"/>
        <w:rPr>
          <w:rFonts w:ascii="Arial" w:hAnsi="Arial" w:cs="Arial"/>
          <w:color w:val="002060"/>
          <w:sz w:val="22"/>
          <w:szCs w:val="22"/>
        </w:rPr>
      </w:pPr>
      <w:r w:rsidRPr="006778B7">
        <w:rPr>
          <w:rFonts w:ascii="Arial" w:hAnsi="Arial" w:cs="Arial"/>
          <w:b/>
          <w:color w:val="002060"/>
          <w:sz w:val="22"/>
          <w:szCs w:val="22"/>
        </w:rPr>
        <w:t>Names of Consultant members:</w:t>
      </w:r>
    </w:p>
    <w:tbl>
      <w:tblPr>
        <w:tblW w:w="10188" w:type="dxa"/>
        <w:tblLook w:val="01E0" w:firstRow="1" w:lastRow="1" w:firstColumn="1" w:lastColumn="1" w:noHBand="0" w:noVBand="0"/>
      </w:tblPr>
      <w:tblGrid>
        <w:gridCol w:w="10404"/>
        <w:gridCol w:w="222"/>
      </w:tblGrid>
      <w:tr w:rsidR="006778B7" w:rsidRPr="006778B7" w14:paraId="552529B7" w14:textId="77777777" w:rsidTr="0084708E">
        <w:tc>
          <w:tcPr>
            <w:tcW w:w="5126" w:type="dxa"/>
          </w:tcPr>
          <w:p w14:paraId="69DAF477" w14:textId="77777777" w:rsidR="0084708E" w:rsidRPr="006778B7" w:rsidRDefault="0084708E">
            <w:pPr>
              <w:widowControl w:val="0"/>
              <w:spacing w:after="120"/>
              <w:jc w:val="both"/>
              <w:rPr>
                <w:rFonts w:ascii="Arial" w:hAnsi="Arial" w:cs="Arial"/>
                <w:color w:val="002060"/>
                <w:sz w:val="22"/>
                <w:szCs w:val="22"/>
              </w:rPr>
            </w:pPr>
          </w:p>
        </w:tc>
        <w:tc>
          <w:tcPr>
            <w:tcW w:w="5062" w:type="dxa"/>
          </w:tcPr>
          <w:p w14:paraId="0FE1667B" w14:textId="77777777" w:rsidR="0084708E" w:rsidRPr="006778B7" w:rsidRDefault="0084708E">
            <w:pPr>
              <w:widowControl w:val="0"/>
              <w:spacing w:after="120"/>
              <w:ind w:left="283"/>
              <w:jc w:val="both"/>
              <w:rPr>
                <w:rFonts w:ascii="Arial" w:hAnsi="Arial" w:cs="Arial"/>
                <w:color w:val="002060"/>
                <w:sz w:val="22"/>
                <w:szCs w:val="22"/>
              </w:rPr>
            </w:pPr>
          </w:p>
        </w:tc>
      </w:tr>
      <w:tr w:rsidR="006778B7" w:rsidRPr="006778B7" w14:paraId="24EB2A6C" w14:textId="77777777" w:rsidTr="0084708E">
        <w:trPr>
          <w:gridAfter w:val="1"/>
          <w:wAfter w:w="222" w:type="dxa"/>
        </w:trPr>
        <w:tc>
          <w:tcPr>
            <w:tcW w:w="4578" w:type="dxa"/>
            <w:hideMark/>
          </w:tcPr>
          <w:tbl>
            <w:tblPr>
              <w:tblW w:w="10188" w:type="dxa"/>
              <w:tblLook w:val="01E0" w:firstRow="1" w:lastRow="1" w:firstColumn="1" w:lastColumn="1" w:noHBand="0" w:noVBand="0"/>
            </w:tblPr>
            <w:tblGrid>
              <w:gridCol w:w="5126"/>
              <w:gridCol w:w="5062"/>
            </w:tblGrid>
            <w:tr w:rsidR="006778B7" w:rsidRPr="006778B7" w14:paraId="1F266228" w14:textId="77777777" w:rsidTr="0084708E">
              <w:tc>
                <w:tcPr>
                  <w:tcW w:w="5126" w:type="dxa"/>
                </w:tcPr>
                <w:p w14:paraId="0DBE31B1" w14:textId="77777777" w:rsidR="0084708E" w:rsidRPr="006778B7" w:rsidRDefault="0084708E" w:rsidP="0084708E">
                  <w:pPr>
                    <w:widowControl w:val="0"/>
                    <w:spacing w:after="120"/>
                    <w:ind w:left="283"/>
                    <w:rPr>
                      <w:rFonts w:ascii="Arial" w:hAnsi="Arial" w:cs="Arial"/>
                      <w:b/>
                      <w:color w:val="002060"/>
                      <w:sz w:val="22"/>
                      <w:szCs w:val="22"/>
                    </w:rPr>
                  </w:pPr>
                  <w:r w:rsidRPr="006778B7">
                    <w:rPr>
                      <w:rFonts w:ascii="Arial" w:hAnsi="Arial" w:cs="Arial"/>
                      <w:b/>
                      <w:color w:val="002060"/>
                      <w:sz w:val="22"/>
                      <w:szCs w:val="22"/>
                    </w:rPr>
                    <w:t xml:space="preserve">North </w:t>
                  </w:r>
                </w:p>
                <w:p w14:paraId="54850F78"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Dr Alan Mathers (Chief of Medicine)</w:t>
                  </w:r>
                </w:p>
                <w:p w14:paraId="0FAF42F7" w14:textId="77777777" w:rsidR="0084708E" w:rsidRPr="006778B7" w:rsidRDefault="0084708E" w:rsidP="0084708E">
                  <w:pPr>
                    <w:widowControl w:val="0"/>
                    <w:spacing w:after="120"/>
                    <w:jc w:val="both"/>
                    <w:rPr>
                      <w:rFonts w:ascii="Arial" w:hAnsi="Arial" w:cs="Arial"/>
                      <w:color w:val="002060"/>
                      <w:sz w:val="22"/>
                      <w:szCs w:val="22"/>
                      <w:lang w:val="pt-BR"/>
                    </w:rPr>
                  </w:pPr>
                  <w:r w:rsidRPr="006778B7">
                    <w:rPr>
                      <w:rFonts w:ascii="Arial" w:hAnsi="Arial" w:cs="Arial"/>
                      <w:color w:val="002060"/>
                      <w:sz w:val="22"/>
                      <w:szCs w:val="22"/>
                      <w:lang w:val="pt-BR"/>
                    </w:rPr>
                    <w:t>Dr Ros Jamieson (Clinical Director)</w:t>
                  </w:r>
                </w:p>
                <w:p w14:paraId="51A8C570"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 xml:space="preserve">Dr Dawn Kernaghan </w:t>
                  </w:r>
                  <w:r w:rsidRPr="006778B7">
                    <w:rPr>
                      <w:rFonts w:ascii="Arial" w:hAnsi="Arial" w:cs="Arial"/>
                      <w:color w:val="002060"/>
                      <w:sz w:val="22"/>
                      <w:szCs w:val="22"/>
                      <w:lang w:val="pt-BR"/>
                    </w:rPr>
                    <w:t>(Lead clinician)</w:t>
                  </w:r>
                </w:p>
                <w:p w14:paraId="52AB2D02" w14:textId="77777777" w:rsidR="0084708E" w:rsidRPr="006778B7" w:rsidRDefault="0084708E" w:rsidP="0084708E">
                  <w:pPr>
                    <w:widowControl w:val="0"/>
                    <w:spacing w:after="120"/>
                    <w:jc w:val="both"/>
                    <w:rPr>
                      <w:rFonts w:ascii="Arial" w:hAnsi="Arial" w:cs="Arial"/>
                      <w:color w:val="002060"/>
                      <w:sz w:val="22"/>
                      <w:szCs w:val="22"/>
                      <w:lang w:val="pt-BR"/>
                    </w:rPr>
                  </w:pPr>
                  <w:r w:rsidRPr="006778B7">
                    <w:rPr>
                      <w:rFonts w:ascii="Arial" w:hAnsi="Arial" w:cs="Arial"/>
                      <w:color w:val="002060"/>
                      <w:sz w:val="22"/>
                      <w:szCs w:val="22"/>
                      <w:lang w:val="pt-BR"/>
                    </w:rPr>
                    <w:t>Dr Catrina Bain (Lead clinician)</w:t>
                  </w:r>
                </w:p>
                <w:p w14:paraId="0BEA7EF8"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 xml:space="preserve">Dr Ann Duncan </w:t>
                  </w:r>
                </w:p>
                <w:p w14:paraId="3E15B062"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Dr Philip Owen</w:t>
                  </w:r>
                </w:p>
                <w:p w14:paraId="611C7398"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 xml:space="preserve">Dr </w:t>
                  </w:r>
                  <w:proofErr w:type="spellStart"/>
                  <w:r w:rsidRPr="006778B7">
                    <w:rPr>
                      <w:rFonts w:ascii="Arial" w:hAnsi="Arial" w:cs="Arial"/>
                      <w:color w:val="002060"/>
                      <w:sz w:val="22"/>
                      <w:szCs w:val="22"/>
                    </w:rPr>
                    <w:t>Susheel</w:t>
                  </w:r>
                  <w:proofErr w:type="spellEnd"/>
                  <w:r w:rsidRPr="006778B7">
                    <w:rPr>
                      <w:rFonts w:ascii="Arial" w:hAnsi="Arial" w:cs="Arial"/>
                      <w:color w:val="002060"/>
                      <w:sz w:val="22"/>
                      <w:szCs w:val="22"/>
                    </w:rPr>
                    <w:t xml:space="preserve"> Vani (ACS)</w:t>
                  </w:r>
                </w:p>
                <w:p w14:paraId="1B8B7FD0"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Dr Helen Lyall (ACS)</w:t>
                  </w:r>
                </w:p>
                <w:p w14:paraId="51B31020"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Dr Aparna Sastry (ACS)</w:t>
                  </w:r>
                </w:p>
                <w:p w14:paraId="5D7E72FD"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Dr Samra Khan (ACS)</w:t>
                  </w:r>
                </w:p>
                <w:p w14:paraId="570E4C2B"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Dr Claire Banks (ACS)</w:t>
                  </w:r>
                </w:p>
                <w:p w14:paraId="5A8CFBEA"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Professor Scott Nelson (University)</w:t>
                  </w:r>
                </w:p>
                <w:p w14:paraId="6DA9283B" w14:textId="77777777" w:rsidR="0084708E" w:rsidRPr="006778B7" w:rsidRDefault="0084708E" w:rsidP="0084708E">
                  <w:pPr>
                    <w:widowControl w:val="0"/>
                    <w:spacing w:after="120"/>
                    <w:jc w:val="both"/>
                    <w:rPr>
                      <w:rFonts w:ascii="Arial" w:hAnsi="Arial" w:cs="Arial"/>
                      <w:color w:val="002060"/>
                      <w:sz w:val="22"/>
                      <w:szCs w:val="22"/>
                      <w:lang w:val="pt-BR"/>
                    </w:rPr>
                  </w:pPr>
                  <w:r w:rsidRPr="006778B7">
                    <w:rPr>
                      <w:rFonts w:ascii="Arial" w:hAnsi="Arial" w:cs="Arial"/>
                      <w:color w:val="002060"/>
                      <w:sz w:val="22"/>
                      <w:szCs w:val="22"/>
                      <w:lang w:val="pt-BR"/>
                    </w:rPr>
                    <w:t>Dr Mahesh Perera</w:t>
                  </w:r>
                </w:p>
                <w:p w14:paraId="0D7952AD" w14:textId="77777777" w:rsidR="0084708E" w:rsidRPr="006778B7" w:rsidRDefault="0084708E" w:rsidP="0084708E">
                  <w:pPr>
                    <w:widowControl w:val="0"/>
                    <w:spacing w:after="120"/>
                    <w:jc w:val="both"/>
                    <w:rPr>
                      <w:rFonts w:ascii="Arial" w:hAnsi="Arial" w:cs="Arial"/>
                      <w:color w:val="002060"/>
                      <w:sz w:val="22"/>
                      <w:szCs w:val="22"/>
                      <w:lang w:val="pt-BR"/>
                    </w:rPr>
                  </w:pPr>
                  <w:r w:rsidRPr="006778B7">
                    <w:rPr>
                      <w:rFonts w:ascii="Arial" w:hAnsi="Arial" w:cs="Arial"/>
                      <w:color w:val="002060"/>
                      <w:sz w:val="22"/>
                      <w:szCs w:val="22"/>
                      <w:lang w:val="pt-BR"/>
                    </w:rPr>
                    <w:t>Dr Sarju Mathew</w:t>
                  </w:r>
                </w:p>
                <w:p w14:paraId="0265786A" w14:textId="77777777" w:rsidR="0084708E" w:rsidRPr="006778B7" w:rsidRDefault="0084708E" w:rsidP="0084708E">
                  <w:pPr>
                    <w:widowControl w:val="0"/>
                    <w:spacing w:after="120"/>
                    <w:jc w:val="both"/>
                    <w:rPr>
                      <w:rFonts w:ascii="Arial" w:hAnsi="Arial" w:cs="Arial"/>
                      <w:color w:val="002060"/>
                      <w:sz w:val="22"/>
                      <w:szCs w:val="22"/>
                      <w:lang w:val="fr-FR"/>
                    </w:rPr>
                  </w:pPr>
                  <w:r w:rsidRPr="006778B7">
                    <w:rPr>
                      <w:rFonts w:ascii="Arial" w:hAnsi="Arial" w:cs="Arial"/>
                      <w:color w:val="002060"/>
                      <w:sz w:val="22"/>
                      <w:szCs w:val="22"/>
                      <w:lang w:val="fr-FR"/>
                    </w:rPr>
                    <w:t>Dr Marcus McMillan</w:t>
                  </w:r>
                </w:p>
                <w:p w14:paraId="09C92B84" w14:textId="77777777" w:rsidR="0084708E" w:rsidRPr="006778B7" w:rsidRDefault="0084708E" w:rsidP="0084708E">
                  <w:pPr>
                    <w:widowControl w:val="0"/>
                    <w:spacing w:after="120"/>
                    <w:jc w:val="both"/>
                    <w:rPr>
                      <w:rFonts w:ascii="Arial" w:hAnsi="Arial" w:cs="Arial"/>
                      <w:color w:val="002060"/>
                      <w:sz w:val="22"/>
                      <w:szCs w:val="22"/>
                      <w:lang w:val="fr-FR"/>
                    </w:rPr>
                  </w:pPr>
                  <w:r w:rsidRPr="006778B7">
                    <w:rPr>
                      <w:rFonts w:ascii="Arial" w:hAnsi="Arial" w:cs="Arial"/>
                      <w:color w:val="002060"/>
                      <w:sz w:val="22"/>
                      <w:szCs w:val="22"/>
                      <w:lang w:val="fr-FR"/>
                    </w:rPr>
                    <w:t>Dr Avril Scott</w:t>
                  </w:r>
                </w:p>
                <w:p w14:paraId="0597127E"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Dr Vicki Brace</w:t>
                  </w:r>
                </w:p>
                <w:p w14:paraId="0FAD2457"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Dr Sandra Wong</w:t>
                  </w:r>
                </w:p>
                <w:p w14:paraId="0057C726"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 xml:space="preserve">Dr Simone Vella </w:t>
                  </w:r>
                </w:p>
                <w:p w14:paraId="427FA976"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Dr Joy Simpson</w:t>
                  </w:r>
                </w:p>
                <w:p w14:paraId="3694F799"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Dr Kirsty Wilson</w:t>
                  </w:r>
                </w:p>
                <w:p w14:paraId="65C351B9" w14:textId="56B7706C"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 xml:space="preserve">Dr Rachel </w:t>
                  </w:r>
                  <w:proofErr w:type="spellStart"/>
                  <w:r w:rsidRPr="006778B7">
                    <w:rPr>
                      <w:rFonts w:ascii="Arial" w:hAnsi="Arial" w:cs="Arial"/>
                      <w:color w:val="002060"/>
                      <w:sz w:val="22"/>
                      <w:szCs w:val="22"/>
                    </w:rPr>
                    <w:t>Bradnock</w:t>
                  </w:r>
                  <w:proofErr w:type="spellEnd"/>
                </w:p>
                <w:p w14:paraId="11230DE9" w14:textId="77777777" w:rsidR="0084708E" w:rsidRPr="006778B7" w:rsidRDefault="0084708E">
                  <w:pPr>
                    <w:rPr>
                      <w:rFonts w:ascii="Arial" w:hAnsi="Arial" w:cs="Arial"/>
                      <w:color w:val="002060"/>
                      <w:sz w:val="22"/>
                      <w:szCs w:val="22"/>
                    </w:rPr>
                  </w:pPr>
                </w:p>
                <w:p w14:paraId="6661911B" w14:textId="77777777" w:rsidR="0084708E" w:rsidRPr="006778B7" w:rsidRDefault="0084708E">
                  <w:pPr>
                    <w:widowControl w:val="0"/>
                    <w:spacing w:after="120"/>
                    <w:rPr>
                      <w:rFonts w:ascii="Arial" w:hAnsi="Arial" w:cs="Arial"/>
                      <w:b/>
                      <w:color w:val="002060"/>
                      <w:sz w:val="22"/>
                      <w:szCs w:val="22"/>
                    </w:rPr>
                  </w:pPr>
                </w:p>
                <w:p w14:paraId="7FEF9158" w14:textId="1BC5A09D" w:rsidR="0084708E" w:rsidRPr="006778B7" w:rsidRDefault="0084708E">
                  <w:pPr>
                    <w:widowControl w:val="0"/>
                    <w:spacing w:after="120"/>
                    <w:rPr>
                      <w:rFonts w:ascii="Arial" w:hAnsi="Arial" w:cs="Arial"/>
                      <w:b/>
                      <w:color w:val="002060"/>
                      <w:sz w:val="22"/>
                      <w:szCs w:val="22"/>
                    </w:rPr>
                  </w:pPr>
                  <w:r w:rsidRPr="006778B7">
                    <w:rPr>
                      <w:rFonts w:ascii="Arial" w:hAnsi="Arial" w:cs="Arial"/>
                      <w:b/>
                      <w:color w:val="002060"/>
                      <w:sz w:val="22"/>
                      <w:szCs w:val="22"/>
                    </w:rPr>
                    <w:t>Gynaecology Oncology</w:t>
                  </w:r>
                </w:p>
                <w:p w14:paraId="24A7CFC3"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 xml:space="preserve">Dr Nadeem Siddiqui </w:t>
                  </w:r>
                </w:p>
                <w:p w14:paraId="54DA29CE"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lastRenderedPageBreak/>
                    <w:t xml:space="preserve">Dr Kevin Burton </w:t>
                  </w:r>
                </w:p>
                <w:p w14:paraId="5082A5FE" w14:textId="7071BFC1" w:rsidR="0084708E" w:rsidRPr="006778B7" w:rsidRDefault="0084708E">
                  <w:pPr>
                    <w:rPr>
                      <w:rFonts w:ascii="Arial" w:hAnsi="Arial" w:cs="Arial"/>
                      <w:color w:val="002060"/>
                      <w:sz w:val="22"/>
                      <w:szCs w:val="22"/>
                    </w:rPr>
                  </w:pPr>
                  <w:r w:rsidRPr="006778B7">
                    <w:rPr>
                      <w:rFonts w:ascii="Arial" w:hAnsi="Arial" w:cs="Arial"/>
                      <w:color w:val="002060"/>
                      <w:sz w:val="22"/>
                      <w:szCs w:val="22"/>
                    </w:rPr>
                    <w:t xml:space="preserve">   Dr Rhona Lindsay</w:t>
                  </w:r>
                </w:p>
              </w:tc>
              <w:tc>
                <w:tcPr>
                  <w:tcW w:w="5062" w:type="dxa"/>
                </w:tcPr>
                <w:p w14:paraId="3F26D92A" w14:textId="77777777" w:rsidR="0084708E" w:rsidRPr="006778B7" w:rsidRDefault="0084708E">
                  <w:pPr>
                    <w:widowControl w:val="0"/>
                    <w:spacing w:after="120"/>
                    <w:ind w:left="283"/>
                    <w:jc w:val="both"/>
                    <w:rPr>
                      <w:rFonts w:ascii="Arial" w:hAnsi="Arial" w:cs="Arial"/>
                      <w:color w:val="002060"/>
                      <w:sz w:val="22"/>
                      <w:szCs w:val="22"/>
                    </w:rPr>
                  </w:pPr>
                  <w:r w:rsidRPr="006778B7">
                    <w:rPr>
                      <w:rFonts w:ascii="Arial" w:hAnsi="Arial" w:cs="Arial"/>
                      <w:b/>
                      <w:color w:val="002060"/>
                      <w:sz w:val="22"/>
                      <w:szCs w:val="22"/>
                    </w:rPr>
                    <w:lastRenderedPageBreak/>
                    <w:t>South</w:t>
                  </w:r>
                </w:p>
                <w:p w14:paraId="5065FC92" w14:textId="77777777" w:rsidR="0084708E" w:rsidRPr="006778B7" w:rsidRDefault="0084708E" w:rsidP="0084708E">
                  <w:pPr>
                    <w:widowControl w:val="0"/>
                    <w:spacing w:after="120"/>
                    <w:jc w:val="both"/>
                    <w:rPr>
                      <w:rFonts w:ascii="Arial" w:hAnsi="Arial" w:cs="Arial"/>
                      <w:color w:val="002060"/>
                      <w:sz w:val="22"/>
                      <w:szCs w:val="22"/>
                      <w:lang w:val="pt-BR"/>
                    </w:rPr>
                  </w:pPr>
                  <w:r w:rsidRPr="006778B7">
                    <w:rPr>
                      <w:rFonts w:ascii="Arial" w:hAnsi="Arial" w:cs="Arial"/>
                      <w:color w:val="002060"/>
                      <w:sz w:val="22"/>
                      <w:szCs w:val="22"/>
                    </w:rPr>
                    <w:t xml:space="preserve">Dr Jane Richmond </w:t>
                  </w:r>
                  <w:r w:rsidRPr="006778B7">
                    <w:rPr>
                      <w:rFonts w:ascii="Arial" w:hAnsi="Arial" w:cs="Arial"/>
                      <w:color w:val="002060"/>
                      <w:sz w:val="22"/>
                      <w:szCs w:val="22"/>
                      <w:lang w:val="pt-BR"/>
                    </w:rPr>
                    <w:t>(Clinical Director)</w:t>
                  </w:r>
                </w:p>
                <w:p w14:paraId="73973E7C"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Dr Vanessa Mackay (Lead clinician)</w:t>
                  </w:r>
                </w:p>
                <w:p w14:paraId="0C4505E6"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 xml:space="preserve">Dr Stewart Pringle </w:t>
                  </w:r>
                </w:p>
                <w:p w14:paraId="4EFFFCEE"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Dr R Hawthorn</w:t>
                  </w:r>
                </w:p>
                <w:p w14:paraId="4D970F07"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Dr Ali Hassan</w:t>
                  </w:r>
                </w:p>
                <w:p w14:paraId="37284DD8"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Dr Christina Taggart</w:t>
                  </w:r>
                </w:p>
                <w:p w14:paraId="203F2A31" w14:textId="77EF1D82"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Dr</w:t>
                  </w:r>
                  <w:r w:rsidRPr="006778B7">
                    <w:rPr>
                      <w:rFonts w:ascii="Arial" w:hAnsi="Arial" w:cs="Arial"/>
                      <w:color w:val="002060"/>
                      <w:sz w:val="22"/>
                      <w:szCs w:val="22"/>
                    </w:rPr>
                    <w:t xml:space="preserve"> </w:t>
                  </w:r>
                  <w:r w:rsidRPr="006778B7">
                    <w:rPr>
                      <w:rFonts w:ascii="Arial" w:hAnsi="Arial" w:cs="Arial"/>
                      <w:color w:val="002060"/>
                      <w:sz w:val="22"/>
                      <w:szCs w:val="22"/>
                    </w:rPr>
                    <w:t>Marie</w:t>
                  </w:r>
                  <w:r w:rsidRPr="006778B7">
                    <w:rPr>
                      <w:rFonts w:ascii="Arial" w:hAnsi="Arial" w:cs="Arial"/>
                      <w:color w:val="002060"/>
                      <w:sz w:val="22"/>
                      <w:szCs w:val="22"/>
                    </w:rPr>
                    <w:t xml:space="preserve"> </w:t>
                  </w:r>
                  <w:r w:rsidRPr="006778B7">
                    <w:rPr>
                      <w:rFonts w:ascii="Arial" w:hAnsi="Arial" w:cs="Arial"/>
                      <w:color w:val="002060"/>
                      <w:sz w:val="22"/>
                      <w:szCs w:val="22"/>
                    </w:rPr>
                    <w:t>Anne</w:t>
                  </w:r>
                  <w:r w:rsidRPr="006778B7">
                    <w:rPr>
                      <w:rFonts w:ascii="Arial" w:hAnsi="Arial" w:cs="Arial"/>
                      <w:color w:val="002060"/>
                      <w:sz w:val="22"/>
                      <w:szCs w:val="22"/>
                    </w:rPr>
                    <w:t xml:space="preserve"> </w:t>
                  </w:r>
                  <w:proofErr w:type="spellStart"/>
                  <w:r w:rsidRPr="006778B7">
                    <w:rPr>
                      <w:rFonts w:ascii="Arial" w:hAnsi="Arial" w:cs="Arial"/>
                      <w:color w:val="002060"/>
                      <w:sz w:val="22"/>
                      <w:szCs w:val="22"/>
                    </w:rPr>
                    <w:t>Ledingham</w:t>
                  </w:r>
                  <w:proofErr w:type="spellEnd"/>
                </w:p>
                <w:p w14:paraId="324261A8"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Dr Janet Brennand (</w:t>
                  </w:r>
                  <w:proofErr w:type="spellStart"/>
                  <w:r w:rsidRPr="006778B7">
                    <w:rPr>
                      <w:rFonts w:ascii="Arial" w:hAnsi="Arial" w:cs="Arial"/>
                      <w:color w:val="002060"/>
                      <w:sz w:val="22"/>
                      <w:szCs w:val="22"/>
                    </w:rPr>
                    <w:t>Fetal</w:t>
                  </w:r>
                  <w:proofErr w:type="spellEnd"/>
                  <w:r w:rsidRPr="006778B7">
                    <w:rPr>
                      <w:rFonts w:ascii="Arial" w:hAnsi="Arial" w:cs="Arial"/>
                      <w:color w:val="002060"/>
                      <w:sz w:val="22"/>
                      <w:szCs w:val="22"/>
                    </w:rPr>
                    <w:t xml:space="preserve"> maternal medicine)</w:t>
                  </w:r>
                </w:p>
                <w:p w14:paraId="37A94B4A"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Dr Judith Roberts</w:t>
                  </w:r>
                </w:p>
                <w:p w14:paraId="74BA26E1"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Dr Karen Guerrero (Urogynaecology)</w:t>
                  </w:r>
                </w:p>
                <w:p w14:paraId="24726D24" w14:textId="77777777" w:rsidR="0084708E" w:rsidRPr="006778B7" w:rsidRDefault="0084708E" w:rsidP="0084708E">
                  <w:pPr>
                    <w:widowControl w:val="0"/>
                    <w:spacing w:after="120"/>
                    <w:jc w:val="both"/>
                    <w:rPr>
                      <w:rFonts w:ascii="Arial" w:hAnsi="Arial" w:cs="Arial"/>
                      <w:color w:val="002060"/>
                      <w:sz w:val="22"/>
                      <w:szCs w:val="22"/>
                      <w:lang w:val="pt-BR"/>
                    </w:rPr>
                  </w:pPr>
                  <w:r w:rsidRPr="006778B7">
                    <w:rPr>
                      <w:rFonts w:ascii="Arial" w:hAnsi="Arial" w:cs="Arial"/>
                      <w:color w:val="002060"/>
                      <w:sz w:val="22"/>
                      <w:szCs w:val="22"/>
                      <w:lang w:val="pt-BR"/>
                    </w:rPr>
                    <w:t>Dr Amanda Reid</w:t>
                  </w:r>
                </w:p>
                <w:p w14:paraId="54D1CB07" w14:textId="77777777" w:rsidR="0084708E" w:rsidRPr="006778B7" w:rsidRDefault="0084708E" w:rsidP="0084708E">
                  <w:pPr>
                    <w:widowControl w:val="0"/>
                    <w:spacing w:after="120"/>
                    <w:jc w:val="both"/>
                    <w:rPr>
                      <w:rFonts w:ascii="Arial" w:hAnsi="Arial" w:cs="Arial"/>
                      <w:color w:val="002060"/>
                      <w:sz w:val="22"/>
                      <w:szCs w:val="22"/>
                      <w:lang w:val="pt-BR"/>
                    </w:rPr>
                  </w:pPr>
                  <w:r w:rsidRPr="006778B7">
                    <w:rPr>
                      <w:rFonts w:ascii="Arial" w:hAnsi="Arial" w:cs="Arial"/>
                      <w:color w:val="002060"/>
                      <w:sz w:val="22"/>
                      <w:szCs w:val="22"/>
                      <w:lang w:val="pt-BR"/>
                    </w:rPr>
                    <w:t>Dr Padma Vanga</w:t>
                  </w:r>
                </w:p>
                <w:p w14:paraId="0F66BA4A"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Dr Chris Hardwick</w:t>
                  </w:r>
                </w:p>
                <w:p w14:paraId="73056E30"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 xml:space="preserve">Dr Aradhana </w:t>
                  </w:r>
                  <w:proofErr w:type="spellStart"/>
                  <w:r w:rsidRPr="006778B7">
                    <w:rPr>
                      <w:rFonts w:ascii="Arial" w:hAnsi="Arial" w:cs="Arial"/>
                      <w:color w:val="002060"/>
                      <w:sz w:val="22"/>
                      <w:szCs w:val="22"/>
                    </w:rPr>
                    <w:t>Khaund</w:t>
                  </w:r>
                  <w:proofErr w:type="spellEnd"/>
                </w:p>
                <w:p w14:paraId="32612851"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Dr Fiona Hendry</w:t>
                  </w:r>
                </w:p>
                <w:p w14:paraId="54546F16"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Dr Janice Gibson (</w:t>
                  </w:r>
                  <w:proofErr w:type="spellStart"/>
                  <w:r w:rsidRPr="006778B7">
                    <w:rPr>
                      <w:rFonts w:ascii="Arial" w:hAnsi="Arial" w:cs="Arial"/>
                      <w:color w:val="002060"/>
                      <w:sz w:val="22"/>
                      <w:szCs w:val="22"/>
                    </w:rPr>
                    <w:t>Fetal</w:t>
                  </w:r>
                  <w:proofErr w:type="spellEnd"/>
                  <w:r w:rsidRPr="006778B7">
                    <w:rPr>
                      <w:rFonts w:ascii="Arial" w:hAnsi="Arial" w:cs="Arial"/>
                      <w:color w:val="002060"/>
                      <w:sz w:val="22"/>
                      <w:szCs w:val="22"/>
                    </w:rPr>
                    <w:t xml:space="preserve"> maternal medicine)</w:t>
                  </w:r>
                </w:p>
                <w:p w14:paraId="463679A8"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 xml:space="preserve">Dr Sarah </w:t>
                  </w:r>
                  <w:proofErr w:type="spellStart"/>
                  <w:r w:rsidRPr="006778B7">
                    <w:rPr>
                      <w:rFonts w:ascii="Arial" w:hAnsi="Arial" w:cs="Arial"/>
                      <w:color w:val="002060"/>
                      <w:sz w:val="22"/>
                      <w:szCs w:val="22"/>
                    </w:rPr>
                    <w:t>Woldman</w:t>
                  </w:r>
                  <w:proofErr w:type="spellEnd"/>
                </w:p>
                <w:p w14:paraId="32E5F3A1"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Dr Lynne Thomson</w:t>
                  </w:r>
                </w:p>
                <w:p w14:paraId="3AC039E9"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Dr Laurie Anderson (</w:t>
                  </w:r>
                  <w:proofErr w:type="spellStart"/>
                  <w:r w:rsidRPr="006778B7">
                    <w:rPr>
                      <w:rFonts w:ascii="Arial" w:hAnsi="Arial" w:cs="Arial"/>
                      <w:color w:val="002060"/>
                      <w:sz w:val="22"/>
                      <w:szCs w:val="22"/>
                    </w:rPr>
                    <w:t>Fetal</w:t>
                  </w:r>
                  <w:proofErr w:type="spellEnd"/>
                  <w:r w:rsidRPr="006778B7">
                    <w:rPr>
                      <w:rFonts w:ascii="Arial" w:hAnsi="Arial" w:cs="Arial"/>
                      <w:color w:val="002060"/>
                      <w:sz w:val="22"/>
                      <w:szCs w:val="22"/>
                    </w:rPr>
                    <w:t xml:space="preserve"> maternal medicine)</w:t>
                  </w:r>
                </w:p>
                <w:p w14:paraId="7B7A71FD"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 xml:space="preserve">Dr </w:t>
                  </w:r>
                  <w:proofErr w:type="spellStart"/>
                  <w:r w:rsidRPr="006778B7">
                    <w:rPr>
                      <w:rFonts w:ascii="Arial" w:hAnsi="Arial" w:cs="Arial"/>
                      <w:color w:val="002060"/>
                      <w:sz w:val="22"/>
                      <w:szCs w:val="22"/>
                    </w:rPr>
                    <w:t>Veenu</w:t>
                  </w:r>
                  <w:proofErr w:type="spellEnd"/>
                  <w:r w:rsidRPr="006778B7">
                    <w:rPr>
                      <w:rFonts w:ascii="Arial" w:hAnsi="Arial" w:cs="Arial"/>
                      <w:color w:val="002060"/>
                      <w:sz w:val="22"/>
                      <w:szCs w:val="22"/>
                    </w:rPr>
                    <w:t xml:space="preserve"> Tyagi (Urogynaecology)</w:t>
                  </w:r>
                </w:p>
                <w:p w14:paraId="2373E8A7"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Dr Catriona Hardie</w:t>
                  </w:r>
                </w:p>
                <w:p w14:paraId="30B11E51"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Dr Karina Datsun</w:t>
                  </w:r>
                </w:p>
                <w:p w14:paraId="15E4E67D"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Dr Claire Higgins</w:t>
                  </w:r>
                </w:p>
                <w:p w14:paraId="096B13D1" w14:textId="77777777" w:rsidR="0084708E" w:rsidRPr="006778B7" w:rsidRDefault="0084708E">
                  <w:pPr>
                    <w:widowControl w:val="0"/>
                    <w:spacing w:after="120"/>
                    <w:ind w:left="283"/>
                    <w:jc w:val="both"/>
                    <w:rPr>
                      <w:rFonts w:ascii="Arial" w:hAnsi="Arial" w:cs="Arial"/>
                      <w:color w:val="002060"/>
                      <w:sz w:val="22"/>
                      <w:szCs w:val="22"/>
                    </w:rPr>
                  </w:pPr>
                </w:p>
                <w:p w14:paraId="6BE3FA90"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 xml:space="preserve">Dr Jessie </w:t>
                  </w:r>
                  <w:proofErr w:type="spellStart"/>
                  <w:r w:rsidRPr="006778B7">
                    <w:rPr>
                      <w:rFonts w:ascii="Arial" w:hAnsi="Arial" w:cs="Arial"/>
                      <w:color w:val="002060"/>
                      <w:sz w:val="22"/>
                      <w:szCs w:val="22"/>
                    </w:rPr>
                    <w:t>Sohal</w:t>
                  </w:r>
                  <w:proofErr w:type="spellEnd"/>
                  <w:r w:rsidRPr="006778B7">
                    <w:rPr>
                      <w:rFonts w:ascii="Arial" w:hAnsi="Arial" w:cs="Arial"/>
                      <w:color w:val="002060"/>
                      <w:sz w:val="22"/>
                      <w:szCs w:val="22"/>
                    </w:rPr>
                    <w:t xml:space="preserve"> Burnside</w:t>
                  </w:r>
                </w:p>
                <w:p w14:paraId="241044A6" w14:textId="77777777"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color w:val="002060"/>
                      <w:sz w:val="22"/>
                      <w:szCs w:val="22"/>
                    </w:rPr>
                    <w:t xml:space="preserve">Dr Vladimir </w:t>
                  </w:r>
                  <w:proofErr w:type="spellStart"/>
                  <w:r w:rsidRPr="006778B7">
                    <w:rPr>
                      <w:rFonts w:ascii="Arial" w:hAnsi="Arial" w:cs="Arial"/>
                      <w:color w:val="002060"/>
                      <w:sz w:val="22"/>
                      <w:szCs w:val="22"/>
                    </w:rPr>
                    <w:t>Revicky</w:t>
                  </w:r>
                  <w:proofErr w:type="spellEnd"/>
                  <w:r w:rsidRPr="006778B7">
                    <w:rPr>
                      <w:rFonts w:ascii="Arial" w:hAnsi="Arial" w:cs="Arial"/>
                      <w:color w:val="002060"/>
                      <w:sz w:val="22"/>
                      <w:szCs w:val="22"/>
                    </w:rPr>
                    <w:t xml:space="preserve"> (Urogynaecology)</w:t>
                  </w:r>
                </w:p>
              </w:tc>
            </w:tr>
          </w:tbl>
          <w:p w14:paraId="1E9067CF" w14:textId="77777777" w:rsidR="0084708E" w:rsidRPr="006778B7" w:rsidRDefault="0084708E">
            <w:pPr>
              <w:widowControl w:val="0"/>
              <w:spacing w:after="120"/>
              <w:ind w:left="283"/>
              <w:jc w:val="both"/>
              <w:rPr>
                <w:rFonts w:ascii="Arial" w:hAnsi="Arial" w:cs="Arial"/>
                <w:color w:val="002060"/>
                <w:sz w:val="22"/>
                <w:szCs w:val="22"/>
              </w:rPr>
            </w:pPr>
          </w:p>
        </w:tc>
      </w:tr>
      <w:tr w:rsidR="006778B7" w:rsidRPr="006778B7" w14:paraId="2F9E82DE" w14:textId="77777777" w:rsidTr="0084708E">
        <w:trPr>
          <w:gridAfter w:val="1"/>
          <w:wAfter w:w="222" w:type="dxa"/>
        </w:trPr>
        <w:tc>
          <w:tcPr>
            <w:tcW w:w="4578" w:type="dxa"/>
          </w:tcPr>
          <w:p w14:paraId="6CC729E1" w14:textId="77777777" w:rsidR="0084708E" w:rsidRPr="006778B7" w:rsidRDefault="0084708E">
            <w:pPr>
              <w:widowControl w:val="0"/>
              <w:spacing w:after="120"/>
              <w:ind w:left="283"/>
              <w:rPr>
                <w:rFonts w:ascii="Arial" w:hAnsi="Arial" w:cs="Arial"/>
                <w:b/>
                <w:color w:val="002060"/>
                <w:sz w:val="22"/>
                <w:szCs w:val="22"/>
              </w:rPr>
            </w:pPr>
          </w:p>
        </w:tc>
      </w:tr>
      <w:tr w:rsidR="006778B7" w:rsidRPr="006778B7" w14:paraId="480EF7C9" w14:textId="77777777" w:rsidTr="0084708E">
        <w:trPr>
          <w:gridAfter w:val="1"/>
          <w:wAfter w:w="222" w:type="dxa"/>
        </w:trPr>
        <w:tc>
          <w:tcPr>
            <w:tcW w:w="4578" w:type="dxa"/>
          </w:tcPr>
          <w:p w14:paraId="6F0F484D" w14:textId="77777777" w:rsidR="0084708E" w:rsidRPr="006778B7" w:rsidRDefault="0084708E">
            <w:pPr>
              <w:widowControl w:val="0"/>
              <w:spacing w:after="120"/>
              <w:rPr>
                <w:rFonts w:ascii="Arial" w:hAnsi="Arial" w:cs="Arial"/>
                <w:b/>
                <w:color w:val="002060"/>
                <w:sz w:val="22"/>
                <w:szCs w:val="22"/>
              </w:rPr>
            </w:pPr>
          </w:p>
          <w:p w14:paraId="3855A104" w14:textId="77777777" w:rsidR="0084708E" w:rsidRPr="006778B7" w:rsidRDefault="0084708E">
            <w:pPr>
              <w:widowControl w:val="0"/>
              <w:spacing w:after="120"/>
              <w:rPr>
                <w:rFonts w:ascii="Arial" w:hAnsi="Arial" w:cs="Arial"/>
                <w:b/>
                <w:color w:val="002060"/>
                <w:sz w:val="22"/>
                <w:szCs w:val="22"/>
              </w:rPr>
            </w:pPr>
          </w:p>
        </w:tc>
      </w:tr>
    </w:tbl>
    <w:p w14:paraId="0144B1FD" w14:textId="77777777" w:rsidR="0084708E" w:rsidRPr="006778B7" w:rsidRDefault="0084708E" w:rsidP="0084708E">
      <w:pPr>
        <w:widowControl w:val="0"/>
        <w:jc w:val="both"/>
        <w:rPr>
          <w:rFonts w:ascii="Arial" w:hAnsi="Arial" w:cs="Arial"/>
          <w:color w:val="002060"/>
          <w:sz w:val="22"/>
          <w:szCs w:val="22"/>
        </w:rPr>
      </w:pPr>
    </w:p>
    <w:tbl>
      <w:tblPr>
        <w:tblW w:w="0" w:type="auto"/>
        <w:tblLook w:val="01E0" w:firstRow="1" w:lastRow="1" w:firstColumn="1" w:lastColumn="1" w:noHBand="0" w:noVBand="0"/>
      </w:tblPr>
      <w:tblGrid>
        <w:gridCol w:w="9026"/>
      </w:tblGrid>
      <w:tr w:rsidR="006778B7" w:rsidRPr="006778B7" w14:paraId="7828C31C" w14:textId="77777777" w:rsidTr="0084708E">
        <w:tc>
          <w:tcPr>
            <w:tcW w:w="10253" w:type="dxa"/>
          </w:tcPr>
          <w:p w14:paraId="387827D1" w14:textId="77777777" w:rsidR="0084708E" w:rsidRPr="006778B7" w:rsidRDefault="0084708E" w:rsidP="0084708E">
            <w:pPr>
              <w:widowControl w:val="0"/>
              <w:spacing w:after="120"/>
              <w:jc w:val="both"/>
              <w:rPr>
                <w:rFonts w:ascii="Arial" w:hAnsi="Arial" w:cs="Arial"/>
                <w:b/>
                <w:color w:val="002060"/>
                <w:sz w:val="22"/>
                <w:szCs w:val="22"/>
              </w:rPr>
            </w:pPr>
          </w:p>
          <w:p w14:paraId="436CF3D4" w14:textId="02740889" w:rsidR="0084708E" w:rsidRPr="006778B7" w:rsidRDefault="0084708E" w:rsidP="0084708E">
            <w:pPr>
              <w:widowControl w:val="0"/>
              <w:spacing w:after="120"/>
              <w:jc w:val="both"/>
              <w:rPr>
                <w:rFonts w:ascii="Arial" w:hAnsi="Arial" w:cs="Arial"/>
                <w:color w:val="002060"/>
                <w:sz w:val="22"/>
                <w:szCs w:val="22"/>
              </w:rPr>
            </w:pPr>
            <w:r w:rsidRPr="006778B7">
              <w:rPr>
                <w:rFonts w:ascii="Arial" w:hAnsi="Arial" w:cs="Arial"/>
                <w:b/>
                <w:color w:val="002060"/>
                <w:sz w:val="22"/>
                <w:szCs w:val="22"/>
              </w:rPr>
              <w:t xml:space="preserve">CLYDE                                                                </w:t>
            </w:r>
          </w:p>
          <w:p w14:paraId="45D2D958" w14:textId="77777777" w:rsidR="0084708E" w:rsidRPr="006778B7" w:rsidRDefault="0084708E">
            <w:pPr>
              <w:widowControl w:val="0"/>
              <w:spacing w:after="120"/>
              <w:ind w:left="283"/>
              <w:jc w:val="both"/>
              <w:rPr>
                <w:rFonts w:ascii="Arial" w:hAnsi="Arial" w:cs="Arial"/>
                <w:color w:val="002060"/>
                <w:sz w:val="22"/>
                <w:szCs w:val="22"/>
              </w:rPr>
            </w:pPr>
            <w:r w:rsidRPr="006778B7">
              <w:rPr>
                <w:rFonts w:ascii="Arial" w:hAnsi="Arial" w:cs="Arial"/>
                <w:color w:val="002060"/>
                <w:sz w:val="22"/>
                <w:szCs w:val="22"/>
              </w:rPr>
              <w:t xml:space="preserve">Dr Victoria Flanagan {Lead Clinician)                  Dr Julie Murphy    </w:t>
            </w:r>
          </w:p>
          <w:p w14:paraId="44E8D54B" w14:textId="77777777" w:rsidR="0084708E" w:rsidRPr="006778B7" w:rsidRDefault="0084708E">
            <w:pPr>
              <w:widowControl w:val="0"/>
              <w:spacing w:after="120"/>
              <w:ind w:left="283"/>
              <w:jc w:val="both"/>
              <w:rPr>
                <w:rFonts w:ascii="Arial" w:hAnsi="Arial" w:cs="Arial"/>
                <w:color w:val="002060"/>
                <w:sz w:val="22"/>
                <w:szCs w:val="22"/>
              </w:rPr>
            </w:pPr>
            <w:r w:rsidRPr="006778B7">
              <w:rPr>
                <w:rFonts w:ascii="Arial" w:hAnsi="Arial" w:cs="Arial"/>
                <w:color w:val="002060"/>
                <w:sz w:val="22"/>
                <w:szCs w:val="22"/>
              </w:rPr>
              <w:t xml:space="preserve">Dr Andrew Quinn                                                 Dr </w:t>
            </w:r>
            <w:proofErr w:type="spellStart"/>
            <w:r w:rsidRPr="006778B7">
              <w:rPr>
                <w:rFonts w:ascii="Arial" w:hAnsi="Arial" w:cs="Arial"/>
                <w:color w:val="002060"/>
                <w:sz w:val="22"/>
                <w:szCs w:val="22"/>
              </w:rPr>
              <w:t>Ujwal</w:t>
            </w:r>
            <w:proofErr w:type="spellEnd"/>
            <w:r w:rsidRPr="006778B7">
              <w:rPr>
                <w:rFonts w:ascii="Arial" w:hAnsi="Arial" w:cs="Arial"/>
                <w:color w:val="002060"/>
                <w:sz w:val="22"/>
                <w:szCs w:val="22"/>
              </w:rPr>
              <w:t xml:space="preserve"> Jadhav</w:t>
            </w:r>
          </w:p>
          <w:p w14:paraId="334B6D4C" w14:textId="77777777" w:rsidR="0084708E" w:rsidRPr="006778B7" w:rsidRDefault="0084708E">
            <w:pPr>
              <w:widowControl w:val="0"/>
              <w:spacing w:after="120"/>
              <w:ind w:left="283"/>
              <w:jc w:val="both"/>
              <w:rPr>
                <w:rFonts w:ascii="Arial" w:hAnsi="Arial" w:cs="Arial"/>
                <w:color w:val="002060"/>
                <w:sz w:val="22"/>
                <w:szCs w:val="22"/>
              </w:rPr>
            </w:pPr>
            <w:r w:rsidRPr="006778B7">
              <w:rPr>
                <w:rFonts w:ascii="Arial" w:hAnsi="Arial" w:cs="Arial"/>
                <w:color w:val="002060"/>
                <w:sz w:val="22"/>
                <w:szCs w:val="22"/>
              </w:rPr>
              <w:t xml:space="preserve">Dr Andrew Thomson                                            Dr Ruth Jewell         </w:t>
            </w:r>
          </w:p>
          <w:p w14:paraId="6FACC849" w14:textId="77777777" w:rsidR="0084708E" w:rsidRPr="006778B7" w:rsidRDefault="0084708E">
            <w:pPr>
              <w:widowControl w:val="0"/>
              <w:spacing w:after="120"/>
              <w:ind w:left="283"/>
              <w:jc w:val="both"/>
              <w:rPr>
                <w:rFonts w:ascii="Arial" w:hAnsi="Arial" w:cs="Arial"/>
                <w:color w:val="002060"/>
                <w:sz w:val="22"/>
                <w:szCs w:val="22"/>
              </w:rPr>
            </w:pPr>
            <w:r w:rsidRPr="006778B7">
              <w:rPr>
                <w:rFonts w:ascii="Arial" w:hAnsi="Arial" w:cs="Arial"/>
                <w:color w:val="002060"/>
                <w:sz w:val="22"/>
                <w:szCs w:val="22"/>
              </w:rPr>
              <w:t xml:space="preserve">Dr Tukur </w:t>
            </w:r>
            <w:proofErr w:type="spellStart"/>
            <w:r w:rsidRPr="006778B7">
              <w:rPr>
                <w:rFonts w:ascii="Arial" w:hAnsi="Arial" w:cs="Arial"/>
                <w:color w:val="002060"/>
                <w:sz w:val="22"/>
                <w:szCs w:val="22"/>
              </w:rPr>
              <w:t>Jido</w:t>
            </w:r>
            <w:proofErr w:type="spellEnd"/>
            <w:r w:rsidRPr="006778B7">
              <w:rPr>
                <w:rFonts w:ascii="Arial" w:hAnsi="Arial" w:cs="Arial"/>
                <w:color w:val="002060"/>
                <w:sz w:val="22"/>
                <w:szCs w:val="22"/>
              </w:rPr>
              <w:t xml:space="preserve">                                                       Dr Liz Blair</w:t>
            </w:r>
          </w:p>
          <w:p w14:paraId="528C83E4" w14:textId="77777777" w:rsidR="0084708E" w:rsidRPr="006778B7" w:rsidRDefault="0084708E">
            <w:pPr>
              <w:widowControl w:val="0"/>
              <w:spacing w:after="120"/>
              <w:ind w:left="283"/>
              <w:jc w:val="both"/>
              <w:rPr>
                <w:rFonts w:ascii="Arial" w:hAnsi="Arial" w:cs="Arial"/>
                <w:color w:val="002060"/>
                <w:sz w:val="22"/>
                <w:szCs w:val="22"/>
              </w:rPr>
            </w:pPr>
            <w:r w:rsidRPr="006778B7">
              <w:rPr>
                <w:rFonts w:ascii="Arial" w:hAnsi="Arial" w:cs="Arial"/>
                <w:color w:val="002060"/>
                <w:sz w:val="22"/>
                <w:szCs w:val="22"/>
              </w:rPr>
              <w:t xml:space="preserve">Dr Louise </w:t>
            </w:r>
            <w:proofErr w:type="spellStart"/>
            <w:r w:rsidRPr="006778B7">
              <w:rPr>
                <w:rFonts w:ascii="Arial" w:hAnsi="Arial" w:cs="Arial"/>
                <w:color w:val="002060"/>
                <w:sz w:val="22"/>
                <w:szCs w:val="22"/>
              </w:rPr>
              <w:t>Santangeli</w:t>
            </w:r>
            <w:proofErr w:type="spellEnd"/>
            <w:r w:rsidRPr="006778B7">
              <w:rPr>
                <w:rFonts w:ascii="Arial" w:hAnsi="Arial" w:cs="Arial"/>
                <w:color w:val="002060"/>
                <w:sz w:val="22"/>
                <w:szCs w:val="22"/>
              </w:rPr>
              <w:t xml:space="preserve">                                           Dr Shrikant </w:t>
            </w:r>
            <w:proofErr w:type="spellStart"/>
            <w:r w:rsidRPr="006778B7">
              <w:rPr>
                <w:rFonts w:ascii="Arial" w:hAnsi="Arial" w:cs="Arial"/>
                <w:color w:val="002060"/>
                <w:sz w:val="22"/>
                <w:szCs w:val="22"/>
              </w:rPr>
              <w:t>Bollapragada</w:t>
            </w:r>
            <w:proofErr w:type="spellEnd"/>
          </w:p>
          <w:p w14:paraId="73ACA6E7" w14:textId="77777777" w:rsidR="0084708E" w:rsidRPr="006778B7" w:rsidRDefault="0084708E">
            <w:pPr>
              <w:widowControl w:val="0"/>
              <w:spacing w:after="120"/>
              <w:ind w:left="283"/>
              <w:jc w:val="both"/>
              <w:rPr>
                <w:rFonts w:ascii="Arial" w:hAnsi="Arial" w:cs="Arial"/>
                <w:b/>
                <w:color w:val="002060"/>
                <w:sz w:val="22"/>
                <w:szCs w:val="22"/>
              </w:rPr>
            </w:pPr>
            <w:r w:rsidRPr="006778B7">
              <w:rPr>
                <w:rFonts w:ascii="Arial" w:hAnsi="Arial" w:cs="Arial"/>
                <w:color w:val="002060"/>
                <w:sz w:val="22"/>
                <w:szCs w:val="22"/>
              </w:rPr>
              <w:t>Dr Andrew Paterson                                            Dr Lorna Hutchison</w:t>
            </w:r>
          </w:p>
          <w:p w14:paraId="418BED65" w14:textId="77777777" w:rsidR="0084708E" w:rsidRPr="006778B7" w:rsidRDefault="0084708E">
            <w:pPr>
              <w:widowControl w:val="0"/>
              <w:spacing w:after="120"/>
              <w:ind w:left="283"/>
              <w:jc w:val="both"/>
              <w:rPr>
                <w:rFonts w:ascii="Arial" w:hAnsi="Arial" w:cs="Arial"/>
                <w:color w:val="002060"/>
                <w:sz w:val="22"/>
                <w:szCs w:val="22"/>
              </w:rPr>
            </w:pPr>
            <w:r w:rsidRPr="006778B7">
              <w:rPr>
                <w:rFonts w:ascii="Arial" w:hAnsi="Arial" w:cs="Arial"/>
                <w:color w:val="002060"/>
                <w:sz w:val="22"/>
                <w:szCs w:val="22"/>
              </w:rPr>
              <w:t xml:space="preserve">Dr Shankar </w:t>
            </w:r>
            <w:proofErr w:type="spellStart"/>
            <w:r w:rsidRPr="006778B7">
              <w:rPr>
                <w:rFonts w:ascii="Arial" w:hAnsi="Arial" w:cs="Arial"/>
                <w:color w:val="002060"/>
                <w:sz w:val="22"/>
                <w:szCs w:val="22"/>
              </w:rPr>
              <w:t>Meti</w:t>
            </w:r>
            <w:proofErr w:type="spellEnd"/>
            <w:r w:rsidRPr="006778B7">
              <w:rPr>
                <w:rFonts w:ascii="Arial" w:hAnsi="Arial" w:cs="Arial"/>
                <w:color w:val="002060"/>
                <w:sz w:val="22"/>
                <w:szCs w:val="22"/>
              </w:rPr>
              <w:t xml:space="preserve">                                                   Dr Rachana Gupta</w:t>
            </w:r>
          </w:p>
          <w:p w14:paraId="301F10BC" w14:textId="77777777" w:rsidR="0084708E" w:rsidRPr="006778B7" w:rsidRDefault="0084708E">
            <w:pPr>
              <w:widowControl w:val="0"/>
              <w:spacing w:after="120"/>
              <w:ind w:left="283"/>
              <w:jc w:val="both"/>
              <w:rPr>
                <w:rFonts w:ascii="Arial" w:hAnsi="Arial" w:cs="Arial"/>
                <w:color w:val="002060"/>
                <w:sz w:val="22"/>
                <w:szCs w:val="22"/>
              </w:rPr>
            </w:pPr>
            <w:r w:rsidRPr="006778B7">
              <w:rPr>
                <w:rFonts w:ascii="Arial" w:hAnsi="Arial" w:cs="Arial"/>
                <w:color w:val="002060"/>
                <w:sz w:val="22"/>
                <w:szCs w:val="22"/>
              </w:rPr>
              <w:t>Dr Morton Hair                                                     Dr Sarah McMinn</w:t>
            </w:r>
          </w:p>
          <w:p w14:paraId="32D1DC5B" w14:textId="77777777" w:rsidR="0084708E" w:rsidRPr="006778B7" w:rsidRDefault="0084708E">
            <w:pPr>
              <w:widowControl w:val="0"/>
              <w:spacing w:after="120"/>
              <w:ind w:left="283"/>
              <w:jc w:val="both"/>
              <w:rPr>
                <w:rFonts w:ascii="Arial" w:hAnsi="Arial" w:cs="Arial"/>
                <w:color w:val="002060"/>
                <w:sz w:val="22"/>
                <w:szCs w:val="22"/>
              </w:rPr>
            </w:pPr>
            <w:r w:rsidRPr="006778B7">
              <w:rPr>
                <w:rFonts w:ascii="Arial" w:hAnsi="Arial" w:cs="Arial"/>
                <w:color w:val="002060"/>
                <w:sz w:val="22"/>
                <w:szCs w:val="22"/>
              </w:rPr>
              <w:t xml:space="preserve">Dr </w:t>
            </w:r>
            <w:proofErr w:type="spellStart"/>
            <w:r w:rsidRPr="006778B7">
              <w:rPr>
                <w:rFonts w:ascii="Arial" w:hAnsi="Arial" w:cs="Arial"/>
                <w:color w:val="002060"/>
                <w:sz w:val="22"/>
                <w:szCs w:val="22"/>
              </w:rPr>
              <w:t>Mugove</w:t>
            </w:r>
            <w:proofErr w:type="spellEnd"/>
            <w:r w:rsidRPr="006778B7">
              <w:rPr>
                <w:rFonts w:ascii="Arial" w:hAnsi="Arial" w:cs="Arial"/>
                <w:color w:val="002060"/>
                <w:sz w:val="22"/>
                <w:szCs w:val="22"/>
              </w:rPr>
              <w:t xml:space="preserve"> </w:t>
            </w:r>
            <w:proofErr w:type="spellStart"/>
            <w:r w:rsidRPr="006778B7">
              <w:rPr>
                <w:rFonts w:ascii="Arial" w:hAnsi="Arial" w:cs="Arial"/>
                <w:color w:val="002060"/>
                <w:sz w:val="22"/>
                <w:szCs w:val="22"/>
              </w:rPr>
              <w:t>Zwizwai</w:t>
            </w:r>
            <w:proofErr w:type="spellEnd"/>
            <w:r w:rsidRPr="006778B7">
              <w:rPr>
                <w:rFonts w:ascii="Arial" w:hAnsi="Arial" w:cs="Arial"/>
                <w:color w:val="002060"/>
                <w:sz w:val="22"/>
                <w:szCs w:val="22"/>
              </w:rPr>
              <w:t xml:space="preserve">                                             Dr </w:t>
            </w:r>
            <w:proofErr w:type="spellStart"/>
            <w:r w:rsidRPr="006778B7">
              <w:rPr>
                <w:rFonts w:ascii="Arial" w:hAnsi="Arial" w:cs="Arial"/>
                <w:color w:val="002060"/>
                <w:sz w:val="22"/>
                <w:szCs w:val="22"/>
              </w:rPr>
              <w:t>Sameh</w:t>
            </w:r>
            <w:proofErr w:type="spellEnd"/>
            <w:r w:rsidRPr="006778B7">
              <w:rPr>
                <w:rFonts w:ascii="Arial" w:hAnsi="Arial" w:cs="Arial"/>
                <w:color w:val="002060"/>
                <w:sz w:val="22"/>
                <w:szCs w:val="22"/>
              </w:rPr>
              <w:t xml:space="preserve"> Morgan</w:t>
            </w:r>
          </w:p>
          <w:p w14:paraId="37FF63A7" w14:textId="77777777" w:rsidR="0084708E" w:rsidRPr="006778B7" w:rsidRDefault="0084708E">
            <w:pPr>
              <w:widowControl w:val="0"/>
              <w:spacing w:after="120"/>
              <w:ind w:left="283"/>
              <w:jc w:val="both"/>
              <w:rPr>
                <w:rFonts w:ascii="Arial" w:hAnsi="Arial" w:cs="Arial"/>
                <w:color w:val="002060"/>
                <w:sz w:val="22"/>
                <w:szCs w:val="22"/>
              </w:rPr>
            </w:pPr>
            <w:r w:rsidRPr="006778B7">
              <w:rPr>
                <w:rFonts w:ascii="Arial" w:hAnsi="Arial" w:cs="Arial"/>
                <w:color w:val="002060"/>
                <w:sz w:val="22"/>
                <w:szCs w:val="22"/>
              </w:rPr>
              <w:t>Dr Ahmed Hafez</w:t>
            </w:r>
          </w:p>
          <w:p w14:paraId="5B9EDA47" w14:textId="77777777" w:rsidR="0084708E" w:rsidRPr="006778B7" w:rsidRDefault="0084708E">
            <w:pPr>
              <w:widowControl w:val="0"/>
              <w:spacing w:after="120"/>
              <w:ind w:left="283"/>
              <w:rPr>
                <w:rFonts w:ascii="Arial" w:hAnsi="Arial" w:cs="Arial"/>
                <w:b/>
                <w:color w:val="002060"/>
                <w:sz w:val="22"/>
                <w:szCs w:val="22"/>
              </w:rPr>
            </w:pPr>
          </w:p>
        </w:tc>
      </w:tr>
      <w:tr w:rsidR="006778B7" w:rsidRPr="006778B7" w14:paraId="6AD298CA" w14:textId="77777777" w:rsidTr="0084708E">
        <w:tc>
          <w:tcPr>
            <w:tcW w:w="10253" w:type="dxa"/>
          </w:tcPr>
          <w:p w14:paraId="4ED209E6" w14:textId="77777777" w:rsidR="0084708E" w:rsidRPr="006778B7" w:rsidRDefault="0084708E">
            <w:pPr>
              <w:widowControl w:val="0"/>
              <w:spacing w:after="120"/>
              <w:ind w:left="283"/>
              <w:jc w:val="both"/>
              <w:rPr>
                <w:rFonts w:ascii="Arial" w:hAnsi="Arial" w:cs="Arial"/>
                <w:b/>
                <w:color w:val="002060"/>
                <w:sz w:val="22"/>
                <w:szCs w:val="22"/>
              </w:rPr>
            </w:pPr>
          </w:p>
        </w:tc>
      </w:tr>
      <w:tr w:rsidR="006778B7" w:rsidRPr="006778B7" w14:paraId="255D6FD4" w14:textId="77777777" w:rsidTr="0084708E">
        <w:tc>
          <w:tcPr>
            <w:tcW w:w="10253" w:type="dxa"/>
            <w:hideMark/>
          </w:tcPr>
          <w:p w14:paraId="2C3C6E3A" w14:textId="77777777" w:rsidR="0084708E" w:rsidRPr="006778B7" w:rsidRDefault="0084708E">
            <w:pPr>
              <w:widowControl w:val="0"/>
              <w:spacing w:after="120"/>
              <w:jc w:val="both"/>
              <w:rPr>
                <w:rFonts w:ascii="Arial" w:hAnsi="Arial" w:cs="Arial"/>
                <w:b/>
                <w:color w:val="002060"/>
                <w:sz w:val="22"/>
                <w:szCs w:val="22"/>
              </w:rPr>
            </w:pPr>
            <w:r w:rsidRPr="006778B7">
              <w:rPr>
                <w:rFonts w:ascii="Arial" w:hAnsi="Arial" w:cs="Arial"/>
                <w:b/>
                <w:color w:val="002060"/>
                <w:sz w:val="22"/>
                <w:szCs w:val="22"/>
              </w:rPr>
              <w:t xml:space="preserve"> </w:t>
            </w:r>
          </w:p>
        </w:tc>
      </w:tr>
    </w:tbl>
    <w:p w14:paraId="59CA59EB" w14:textId="61AE4AC7" w:rsidR="0084708E" w:rsidRPr="006778B7" w:rsidRDefault="0084708E" w:rsidP="0084708E">
      <w:pPr>
        <w:widowControl w:val="0"/>
        <w:jc w:val="both"/>
        <w:rPr>
          <w:rFonts w:ascii="Arial" w:hAnsi="Arial" w:cs="Arial"/>
          <w:b/>
          <w:color w:val="002060"/>
          <w:sz w:val="22"/>
          <w:szCs w:val="22"/>
        </w:rPr>
      </w:pPr>
      <w:r w:rsidRPr="006778B7">
        <w:rPr>
          <w:rFonts w:ascii="Arial" w:hAnsi="Arial" w:cs="Arial"/>
          <w:b/>
          <w:color w:val="002060"/>
          <w:sz w:val="22"/>
          <w:szCs w:val="22"/>
        </w:rPr>
        <w:t>Support Grades</w:t>
      </w:r>
    </w:p>
    <w:p w14:paraId="42E87BCA" w14:textId="77777777" w:rsidR="0084708E" w:rsidRPr="006778B7" w:rsidRDefault="0084708E" w:rsidP="0084708E">
      <w:pPr>
        <w:tabs>
          <w:tab w:val="left" w:pos="4275"/>
        </w:tabs>
        <w:ind w:left="720"/>
        <w:jc w:val="both"/>
        <w:rPr>
          <w:rFonts w:ascii="Arial" w:hAnsi="Arial" w:cs="Arial"/>
          <w:color w:val="002060"/>
          <w:sz w:val="22"/>
          <w:szCs w:val="22"/>
        </w:rPr>
      </w:pPr>
      <w:r w:rsidRPr="006778B7">
        <w:rPr>
          <w:rFonts w:ascii="Arial" w:hAnsi="Arial" w:cs="Arial"/>
          <w:color w:val="002060"/>
          <w:sz w:val="22"/>
          <w:szCs w:val="22"/>
        </w:rPr>
        <w:tab/>
      </w:r>
    </w:p>
    <w:p w14:paraId="6BE1D20A" w14:textId="77777777" w:rsidR="0084708E" w:rsidRPr="006778B7" w:rsidRDefault="0084708E" w:rsidP="0084708E">
      <w:pPr>
        <w:jc w:val="both"/>
        <w:rPr>
          <w:rFonts w:ascii="Arial" w:hAnsi="Arial" w:cs="Arial"/>
          <w:color w:val="002060"/>
          <w:sz w:val="22"/>
          <w:szCs w:val="22"/>
        </w:rPr>
      </w:pPr>
      <w:r w:rsidRPr="006778B7">
        <w:rPr>
          <w:rFonts w:ascii="Arial" w:hAnsi="Arial" w:cs="Arial"/>
          <w:color w:val="002060"/>
          <w:sz w:val="22"/>
          <w:szCs w:val="22"/>
        </w:rPr>
        <w:t xml:space="preserve">There are currently middle grade and junior grade rotas supporting each of the sites.  Details of this infrastructure are available on request.  It should be noted that some of the GG&amp;C consultant posts have resident on-call component which are direct patient care shifts.  These posts were introduced within the past two years and fully integrated into the medical infrastructure.  </w:t>
      </w:r>
    </w:p>
    <w:p w14:paraId="5143CBC8" w14:textId="77777777" w:rsidR="0084708E" w:rsidRPr="006778B7" w:rsidRDefault="0084708E" w:rsidP="0084708E">
      <w:pPr>
        <w:ind w:left="720"/>
        <w:jc w:val="both"/>
        <w:rPr>
          <w:rFonts w:ascii="Arial" w:hAnsi="Arial" w:cs="Arial"/>
          <w:color w:val="002060"/>
          <w:sz w:val="22"/>
          <w:szCs w:val="22"/>
        </w:rPr>
      </w:pPr>
    </w:p>
    <w:p w14:paraId="30EDA521" w14:textId="77777777" w:rsidR="0084708E" w:rsidRPr="006778B7" w:rsidRDefault="0084708E" w:rsidP="0084708E">
      <w:pPr>
        <w:jc w:val="both"/>
        <w:rPr>
          <w:rFonts w:ascii="Arial" w:hAnsi="Arial" w:cs="Arial"/>
          <w:color w:val="002060"/>
          <w:sz w:val="22"/>
          <w:szCs w:val="22"/>
        </w:rPr>
      </w:pPr>
      <w:r w:rsidRPr="006778B7">
        <w:rPr>
          <w:rFonts w:ascii="Arial" w:hAnsi="Arial" w:cs="Arial"/>
          <w:color w:val="002060"/>
          <w:sz w:val="22"/>
          <w:szCs w:val="22"/>
        </w:rPr>
        <w:t xml:space="preserve">The ST numbers are determined by allocation from the West of Scotland Postgraduate Deanery and influenced by our sub-specialty training programmes.  In addition to STs the rotas are maintained with LAT/LAS posts.  </w:t>
      </w:r>
    </w:p>
    <w:p w14:paraId="27E4A4ED" w14:textId="77777777" w:rsidR="0084708E" w:rsidRPr="006778B7" w:rsidRDefault="0084708E" w:rsidP="0084708E">
      <w:pPr>
        <w:ind w:left="720"/>
        <w:jc w:val="both"/>
        <w:rPr>
          <w:rFonts w:ascii="Arial" w:hAnsi="Arial" w:cs="Arial"/>
          <w:color w:val="002060"/>
          <w:sz w:val="22"/>
          <w:szCs w:val="22"/>
        </w:rPr>
      </w:pPr>
    </w:p>
    <w:p w14:paraId="0997EBF2" w14:textId="77777777" w:rsidR="0084708E" w:rsidRPr="006778B7" w:rsidRDefault="0084708E" w:rsidP="0084708E">
      <w:pPr>
        <w:jc w:val="both"/>
        <w:rPr>
          <w:rFonts w:ascii="Arial" w:hAnsi="Arial" w:cs="Arial"/>
          <w:color w:val="002060"/>
          <w:sz w:val="22"/>
          <w:szCs w:val="22"/>
        </w:rPr>
      </w:pPr>
      <w:r w:rsidRPr="006778B7">
        <w:rPr>
          <w:rFonts w:ascii="Arial" w:hAnsi="Arial" w:cs="Arial"/>
          <w:color w:val="002060"/>
          <w:sz w:val="22"/>
          <w:szCs w:val="22"/>
        </w:rPr>
        <w:t>Many clinics have developed as consultant delivered “one-stop” services with any junior support for predominantly training purposes.</w:t>
      </w:r>
    </w:p>
    <w:p w14:paraId="16907CE5" w14:textId="77777777" w:rsidR="0084708E" w:rsidRPr="006778B7" w:rsidRDefault="0084708E" w:rsidP="009F3560">
      <w:pPr>
        <w:pStyle w:val="BodyText10"/>
        <w:tabs>
          <w:tab w:val="num" w:pos="720"/>
        </w:tabs>
        <w:rPr>
          <w:rFonts w:ascii="Arial" w:hAnsi="Arial" w:cs="Arial"/>
          <w:color w:val="002060"/>
          <w:sz w:val="24"/>
          <w:szCs w:val="24"/>
        </w:rPr>
      </w:pPr>
    </w:p>
    <w:p w14:paraId="2468996D" w14:textId="77777777" w:rsidR="008A52ED" w:rsidRPr="006778B7" w:rsidRDefault="008A52ED" w:rsidP="00C92639">
      <w:pPr>
        <w:rPr>
          <w:rFonts w:ascii="Arial" w:hAnsi="Arial" w:cs="Arial"/>
          <w:b/>
          <w:bCs/>
          <w:color w:val="002060"/>
          <w:sz w:val="32"/>
          <w:szCs w:val="32"/>
        </w:rPr>
      </w:pPr>
    </w:p>
    <w:p w14:paraId="28A57DC5" w14:textId="77777777" w:rsidR="0084708E" w:rsidRPr="006778B7" w:rsidRDefault="0084708E" w:rsidP="008A52ED">
      <w:pPr>
        <w:rPr>
          <w:rFonts w:ascii="Arial" w:hAnsi="Arial" w:cs="Arial"/>
          <w:b/>
          <w:bCs/>
          <w:color w:val="002060"/>
          <w:sz w:val="32"/>
          <w:szCs w:val="32"/>
        </w:rPr>
      </w:pPr>
    </w:p>
    <w:p w14:paraId="19DC741C" w14:textId="77777777" w:rsidR="0084708E" w:rsidRPr="006778B7" w:rsidRDefault="0084708E" w:rsidP="008A52ED">
      <w:pPr>
        <w:rPr>
          <w:rFonts w:ascii="Arial" w:hAnsi="Arial" w:cs="Arial"/>
          <w:b/>
          <w:bCs/>
          <w:color w:val="002060"/>
          <w:sz w:val="32"/>
          <w:szCs w:val="32"/>
        </w:rPr>
      </w:pPr>
    </w:p>
    <w:p w14:paraId="11DECA7E" w14:textId="77777777" w:rsidR="0084708E" w:rsidRPr="006778B7" w:rsidRDefault="0084708E" w:rsidP="008A52ED">
      <w:pPr>
        <w:rPr>
          <w:rFonts w:ascii="Arial" w:hAnsi="Arial" w:cs="Arial"/>
          <w:b/>
          <w:bCs/>
          <w:color w:val="002060"/>
          <w:sz w:val="32"/>
          <w:szCs w:val="32"/>
        </w:rPr>
      </w:pPr>
    </w:p>
    <w:p w14:paraId="5EEFE198" w14:textId="77777777" w:rsidR="0084708E" w:rsidRPr="006778B7" w:rsidRDefault="0084708E" w:rsidP="008A52ED">
      <w:pPr>
        <w:rPr>
          <w:rFonts w:ascii="Arial" w:hAnsi="Arial" w:cs="Arial"/>
          <w:b/>
          <w:bCs/>
          <w:color w:val="002060"/>
          <w:sz w:val="32"/>
          <w:szCs w:val="32"/>
        </w:rPr>
      </w:pPr>
    </w:p>
    <w:p w14:paraId="43ABB380" w14:textId="77777777" w:rsidR="0084708E" w:rsidRPr="006778B7" w:rsidRDefault="0084708E" w:rsidP="008A52ED">
      <w:pPr>
        <w:rPr>
          <w:rFonts w:ascii="Arial" w:hAnsi="Arial" w:cs="Arial"/>
          <w:b/>
          <w:bCs/>
          <w:color w:val="002060"/>
          <w:sz w:val="32"/>
          <w:szCs w:val="32"/>
        </w:rPr>
      </w:pPr>
    </w:p>
    <w:p w14:paraId="28C68F93" w14:textId="77777777" w:rsidR="0084708E" w:rsidRPr="006778B7" w:rsidRDefault="0084708E" w:rsidP="008A52ED">
      <w:pPr>
        <w:rPr>
          <w:rFonts w:ascii="Arial" w:hAnsi="Arial" w:cs="Arial"/>
          <w:b/>
          <w:bCs/>
          <w:color w:val="002060"/>
          <w:sz w:val="32"/>
          <w:szCs w:val="32"/>
        </w:rPr>
      </w:pPr>
    </w:p>
    <w:p w14:paraId="6B3D5E45" w14:textId="77777777" w:rsidR="0084708E" w:rsidRPr="006778B7" w:rsidRDefault="0084708E" w:rsidP="008A52ED">
      <w:pPr>
        <w:rPr>
          <w:rFonts w:ascii="Arial" w:hAnsi="Arial" w:cs="Arial"/>
          <w:b/>
          <w:bCs/>
          <w:color w:val="002060"/>
          <w:sz w:val="32"/>
          <w:szCs w:val="32"/>
        </w:rPr>
      </w:pPr>
    </w:p>
    <w:p w14:paraId="2F1E8658" w14:textId="77777777" w:rsidR="0084708E" w:rsidRPr="006778B7" w:rsidRDefault="0084708E" w:rsidP="008A52ED">
      <w:pPr>
        <w:rPr>
          <w:rFonts w:ascii="Arial" w:hAnsi="Arial" w:cs="Arial"/>
          <w:b/>
          <w:bCs/>
          <w:color w:val="002060"/>
          <w:sz w:val="32"/>
          <w:szCs w:val="32"/>
        </w:rPr>
      </w:pPr>
    </w:p>
    <w:p w14:paraId="5BD29E86" w14:textId="3D2E2A6E" w:rsidR="009241F2" w:rsidRPr="006778B7" w:rsidRDefault="008502BD" w:rsidP="008A52ED">
      <w:pPr>
        <w:rPr>
          <w:rFonts w:ascii="Arial" w:hAnsi="Arial" w:cs="Arial"/>
          <w:b/>
          <w:bCs/>
          <w:color w:val="002060"/>
          <w:sz w:val="32"/>
          <w:szCs w:val="32"/>
        </w:rPr>
      </w:pPr>
      <w:r w:rsidRPr="006778B7">
        <w:rPr>
          <w:rFonts w:ascii="Arial" w:hAnsi="Arial" w:cs="Arial"/>
          <w:b/>
          <w:bCs/>
          <w:color w:val="002060"/>
          <w:sz w:val="32"/>
          <w:szCs w:val="32"/>
        </w:rPr>
        <w:lastRenderedPageBreak/>
        <w:t>Section 3:</w:t>
      </w:r>
    </w:p>
    <w:p w14:paraId="541CFD4C" w14:textId="77777777" w:rsidR="0084708E" w:rsidRPr="006778B7" w:rsidRDefault="0084708E" w:rsidP="0084708E">
      <w:pPr>
        <w:jc w:val="both"/>
        <w:rPr>
          <w:rFonts w:ascii="Arial" w:hAnsi="Arial" w:cs="Arial"/>
          <w:b/>
          <w:color w:val="002060"/>
        </w:rPr>
      </w:pPr>
    </w:p>
    <w:p w14:paraId="710830AB" w14:textId="4CA79571" w:rsidR="0084708E" w:rsidRPr="006778B7" w:rsidRDefault="0084708E" w:rsidP="0084708E">
      <w:pPr>
        <w:jc w:val="both"/>
        <w:rPr>
          <w:rFonts w:ascii="Arial" w:hAnsi="Arial" w:cs="Arial"/>
          <w:b/>
          <w:color w:val="002060"/>
          <w:sz w:val="22"/>
          <w:szCs w:val="22"/>
        </w:rPr>
      </w:pPr>
      <w:r w:rsidRPr="006778B7">
        <w:rPr>
          <w:rFonts w:ascii="Arial" w:hAnsi="Arial" w:cs="Arial"/>
          <w:b/>
          <w:color w:val="002060"/>
          <w:sz w:val="22"/>
          <w:szCs w:val="22"/>
        </w:rPr>
        <w:t>Duties of the Post:</w:t>
      </w:r>
    </w:p>
    <w:p w14:paraId="62400D06" w14:textId="77777777" w:rsidR="0084708E" w:rsidRPr="006778B7" w:rsidRDefault="0084708E" w:rsidP="0084708E">
      <w:pPr>
        <w:widowControl w:val="0"/>
        <w:jc w:val="both"/>
        <w:rPr>
          <w:rFonts w:ascii="Arial" w:hAnsi="Arial" w:cs="Arial"/>
          <w:b/>
          <w:color w:val="002060"/>
          <w:sz w:val="22"/>
          <w:szCs w:val="22"/>
        </w:rPr>
      </w:pPr>
    </w:p>
    <w:p w14:paraId="4E409797" w14:textId="14519DDB" w:rsidR="0084708E" w:rsidRPr="006778B7" w:rsidRDefault="0084708E" w:rsidP="0084708E">
      <w:pPr>
        <w:widowControl w:val="0"/>
        <w:jc w:val="both"/>
        <w:rPr>
          <w:rFonts w:ascii="Arial" w:hAnsi="Arial" w:cs="Arial"/>
          <w:color w:val="002060"/>
          <w:sz w:val="22"/>
          <w:szCs w:val="22"/>
          <w:u w:val="single"/>
        </w:rPr>
      </w:pPr>
      <w:r w:rsidRPr="006778B7">
        <w:rPr>
          <w:rFonts w:ascii="Arial" w:hAnsi="Arial" w:cs="Arial"/>
          <w:color w:val="002060"/>
          <w:sz w:val="22"/>
          <w:szCs w:val="22"/>
          <w:u w:val="single"/>
        </w:rPr>
        <w:t>Clinical - details of on-call clinical commitments</w:t>
      </w:r>
    </w:p>
    <w:p w14:paraId="1F0451BA" w14:textId="77777777" w:rsidR="0084708E" w:rsidRPr="006778B7" w:rsidRDefault="0084708E" w:rsidP="0084708E">
      <w:pPr>
        <w:widowControl w:val="0"/>
        <w:jc w:val="both"/>
        <w:rPr>
          <w:rFonts w:ascii="Arial" w:hAnsi="Arial" w:cs="Arial"/>
          <w:color w:val="002060"/>
          <w:sz w:val="22"/>
          <w:szCs w:val="22"/>
          <w:u w:val="single"/>
        </w:rPr>
      </w:pPr>
    </w:p>
    <w:p w14:paraId="03C00632" w14:textId="77777777" w:rsidR="0084708E" w:rsidRPr="006778B7" w:rsidRDefault="0084708E" w:rsidP="0084708E">
      <w:pPr>
        <w:jc w:val="both"/>
        <w:rPr>
          <w:rFonts w:ascii="Arial" w:hAnsi="Arial" w:cs="Arial"/>
          <w:color w:val="002060"/>
          <w:sz w:val="22"/>
          <w:szCs w:val="22"/>
        </w:rPr>
      </w:pPr>
      <w:r w:rsidRPr="006778B7">
        <w:rPr>
          <w:rFonts w:ascii="Arial" w:hAnsi="Arial" w:cs="Arial"/>
          <w:color w:val="002060"/>
          <w:sz w:val="22"/>
          <w:szCs w:val="22"/>
        </w:rPr>
        <w:t>On call commitments: Obstetrics on-call is resident at present.  This is based on current service configurations and the demographics of the consultant population and is currently under review.</w:t>
      </w:r>
    </w:p>
    <w:p w14:paraId="78BA536C" w14:textId="77777777" w:rsidR="0084708E" w:rsidRPr="006778B7" w:rsidRDefault="0084708E" w:rsidP="0084708E">
      <w:pPr>
        <w:widowControl w:val="0"/>
        <w:ind w:left="720"/>
        <w:jc w:val="both"/>
        <w:rPr>
          <w:rFonts w:ascii="Arial" w:hAnsi="Arial" w:cs="Arial"/>
          <w:color w:val="002060"/>
          <w:sz w:val="22"/>
          <w:szCs w:val="22"/>
        </w:rPr>
      </w:pPr>
    </w:p>
    <w:p w14:paraId="1F1F5D55" w14:textId="4E896B6C" w:rsidR="0084708E" w:rsidRPr="006778B7" w:rsidRDefault="0084708E" w:rsidP="0084708E">
      <w:pPr>
        <w:widowControl w:val="0"/>
        <w:jc w:val="both"/>
        <w:rPr>
          <w:rFonts w:ascii="Arial" w:hAnsi="Arial" w:cs="Arial"/>
          <w:color w:val="002060"/>
          <w:sz w:val="22"/>
          <w:szCs w:val="22"/>
        </w:rPr>
      </w:pPr>
      <w:r w:rsidRPr="006778B7">
        <w:rPr>
          <w:rFonts w:ascii="Arial" w:hAnsi="Arial" w:cs="Arial"/>
          <w:color w:val="002060"/>
          <w:sz w:val="22"/>
          <w:szCs w:val="22"/>
          <w:u w:val="single"/>
        </w:rPr>
        <w:t>Teaching</w:t>
      </w:r>
    </w:p>
    <w:p w14:paraId="114C4C8A" w14:textId="77777777" w:rsidR="0084708E" w:rsidRPr="006778B7" w:rsidRDefault="0084708E" w:rsidP="0084708E">
      <w:pPr>
        <w:ind w:left="709"/>
        <w:jc w:val="both"/>
        <w:rPr>
          <w:rFonts w:ascii="Arial" w:hAnsi="Arial" w:cs="Arial"/>
          <w:color w:val="002060"/>
          <w:sz w:val="22"/>
          <w:szCs w:val="22"/>
        </w:rPr>
      </w:pPr>
    </w:p>
    <w:p w14:paraId="372108A0" w14:textId="77777777" w:rsidR="0084708E" w:rsidRPr="006778B7" w:rsidRDefault="0084708E" w:rsidP="0084708E">
      <w:pPr>
        <w:jc w:val="both"/>
        <w:rPr>
          <w:rFonts w:ascii="Arial" w:hAnsi="Arial" w:cs="Arial"/>
          <w:color w:val="002060"/>
          <w:sz w:val="22"/>
          <w:szCs w:val="22"/>
        </w:rPr>
      </w:pPr>
      <w:r w:rsidRPr="006778B7">
        <w:rPr>
          <w:rFonts w:ascii="Arial" w:hAnsi="Arial" w:cs="Arial"/>
          <w:color w:val="002060"/>
          <w:sz w:val="22"/>
          <w:szCs w:val="22"/>
        </w:rPr>
        <w:t xml:space="preserve">The new appointees will be expected to undertake both undergraduate and postgraduate teaching.  The </w:t>
      </w:r>
      <w:proofErr w:type="spellStart"/>
      <w:r w:rsidRPr="006778B7">
        <w:rPr>
          <w:rFonts w:ascii="Arial" w:hAnsi="Arial" w:cs="Arial"/>
          <w:color w:val="002060"/>
          <w:sz w:val="22"/>
          <w:szCs w:val="22"/>
        </w:rPr>
        <w:t>Obstetric</w:t>
      </w:r>
      <w:proofErr w:type="spellEnd"/>
      <w:r w:rsidRPr="006778B7">
        <w:rPr>
          <w:rFonts w:ascii="Arial" w:hAnsi="Arial" w:cs="Arial"/>
          <w:color w:val="002060"/>
          <w:sz w:val="22"/>
          <w:szCs w:val="22"/>
        </w:rPr>
        <w:t xml:space="preserve"> &amp; Gynaecology department is fully committed to the new undergraduate curriculum at Glasgow University and the appointee may be asked to take part in the MB ChB exams.  The appointee will be expected to participate in the regional training programme for juniors and the West of Scotland MRCOG course.</w:t>
      </w:r>
    </w:p>
    <w:p w14:paraId="0954A856" w14:textId="77777777" w:rsidR="0084708E" w:rsidRPr="006778B7" w:rsidRDefault="0084708E" w:rsidP="0084708E">
      <w:pPr>
        <w:widowControl w:val="0"/>
        <w:ind w:left="720" w:hanging="720"/>
        <w:jc w:val="both"/>
        <w:rPr>
          <w:rFonts w:ascii="Arial" w:hAnsi="Arial" w:cs="Arial"/>
          <w:color w:val="002060"/>
          <w:sz w:val="22"/>
          <w:szCs w:val="22"/>
        </w:rPr>
      </w:pPr>
      <w:r w:rsidRPr="006778B7">
        <w:rPr>
          <w:rFonts w:ascii="Arial" w:hAnsi="Arial" w:cs="Arial"/>
          <w:color w:val="002060"/>
          <w:sz w:val="22"/>
          <w:szCs w:val="22"/>
        </w:rPr>
        <w:tab/>
      </w:r>
    </w:p>
    <w:p w14:paraId="0FCAA64A" w14:textId="77777777" w:rsidR="0084708E" w:rsidRPr="006778B7" w:rsidRDefault="0084708E" w:rsidP="0084708E">
      <w:pPr>
        <w:jc w:val="both"/>
        <w:rPr>
          <w:rFonts w:ascii="Arial" w:hAnsi="Arial" w:cs="Arial"/>
          <w:color w:val="002060"/>
          <w:sz w:val="22"/>
          <w:szCs w:val="22"/>
        </w:rPr>
      </w:pPr>
      <w:r w:rsidRPr="006778B7">
        <w:rPr>
          <w:rFonts w:ascii="Arial" w:hAnsi="Arial" w:cs="Arial"/>
          <w:color w:val="002060"/>
          <w:sz w:val="22"/>
          <w:szCs w:val="22"/>
        </w:rPr>
        <w:t>Undergraduate Teaching is an essential duty. A “whole unit pooled” contribution is involved and if a particular Consultant wishes to negotiate a particular level of commitment this may be possible providing the overall requirement is delivered.</w:t>
      </w:r>
    </w:p>
    <w:p w14:paraId="6C5A1D74" w14:textId="77777777" w:rsidR="0084708E" w:rsidRPr="006778B7" w:rsidRDefault="0084708E" w:rsidP="0084708E">
      <w:pPr>
        <w:ind w:left="709"/>
        <w:jc w:val="both"/>
        <w:rPr>
          <w:rFonts w:ascii="Arial" w:hAnsi="Arial" w:cs="Arial"/>
          <w:color w:val="002060"/>
          <w:sz w:val="22"/>
          <w:szCs w:val="22"/>
        </w:rPr>
      </w:pPr>
    </w:p>
    <w:p w14:paraId="5828CA4C" w14:textId="77777777" w:rsidR="0084708E" w:rsidRPr="006778B7" w:rsidRDefault="0084708E" w:rsidP="0084708E">
      <w:pPr>
        <w:jc w:val="both"/>
        <w:rPr>
          <w:rFonts w:ascii="Arial" w:hAnsi="Arial" w:cs="Arial"/>
          <w:color w:val="002060"/>
          <w:sz w:val="22"/>
          <w:szCs w:val="22"/>
        </w:rPr>
      </w:pPr>
      <w:r w:rsidRPr="006778B7">
        <w:rPr>
          <w:rFonts w:ascii="Arial" w:hAnsi="Arial" w:cs="Arial"/>
          <w:color w:val="002060"/>
          <w:sz w:val="22"/>
          <w:szCs w:val="22"/>
        </w:rPr>
        <w:t xml:space="preserve">It is expected that new appointees will be supervisors for one or two post-graduate trainees. </w:t>
      </w:r>
    </w:p>
    <w:p w14:paraId="2FE5B9D3" w14:textId="77777777" w:rsidR="0084708E" w:rsidRPr="006778B7" w:rsidRDefault="0084708E" w:rsidP="0084708E">
      <w:pPr>
        <w:widowControl w:val="0"/>
        <w:ind w:left="720"/>
        <w:jc w:val="both"/>
        <w:rPr>
          <w:rFonts w:ascii="Arial" w:hAnsi="Arial" w:cs="Arial"/>
          <w:color w:val="002060"/>
          <w:sz w:val="22"/>
          <w:szCs w:val="22"/>
        </w:rPr>
      </w:pPr>
    </w:p>
    <w:p w14:paraId="221457DA" w14:textId="6DB0A4BC" w:rsidR="0084708E" w:rsidRPr="006778B7" w:rsidRDefault="0084708E" w:rsidP="0084708E">
      <w:pPr>
        <w:widowControl w:val="0"/>
        <w:jc w:val="both"/>
        <w:rPr>
          <w:rFonts w:ascii="Arial" w:hAnsi="Arial" w:cs="Arial"/>
          <w:b/>
          <w:color w:val="002060"/>
          <w:sz w:val="22"/>
          <w:szCs w:val="22"/>
        </w:rPr>
      </w:pPr>
      <w:r w:rsidRPr="006778B7">
        <w:rPr>
          <w:rFonts w:ascii="Arial" w:hAnsi="Arial" w:cs="Arial"/>
          <w:color w:val="002060"/>
          <w:sz w:val="22"/>
          <w:szCs w:val="22"/>
          <w:u w:val="single"/>
        </w:rPr>
        <w:t>Research</w:t>
      </w:r>
    </w:p>
    <w:p w14:paraId="017AFC13" w14:textId="77777777" w:rsidR="0084708E" w:rsidRPr="006778B7" w:rsidRDefault="0084708E" w:rsidP="0084708E">
      <w:pPr>
        <w:widowControl w:val="0"/>
        <w:ind w:left="720"/>
        <w:jc w:val="both"/>
        <w:rPr>
          <w:rFonts w:ascii="Arial" w:hAnsi="Arial" w:cs="Arial"/>
          <w:color w:val="002060"/>
          <w:sz w:val="22"/>
          <w:szCs w:val="22"/>
        </w:rPr>
      </w:pPr>
    </w:p>
    <w:p w14:paraId="66250904" w14:textId="77777777" w:rsidR="0084708E" w:rsidRPr="006778B7" w:rsidRDefault="0084708E" w:rsidP="0084708E">
      <w:pPr>
        <w:jc w:val="both"/>
        <w:rPr>
          <w:rFonts w:ascii="Arial" w:hAnsi="Arial" w:cs="Arial"/>
          <w:color w:val="002060"/>
          <w:sz w:val="22"/>
          <w:szCs w:val="22"/>
        </w:rPr>
      </w:pPr>
      <w:r w:rsidRPr="006778B7">
        <w:rPr>
          <w:rFonts w:ascii="Arial" w:hAnsi="Arial" w:cs="Arial"/>
          <w:color w:val="002060"/>
          <w:sz w:val="22"/>
          <w:szCs w:val="22"/>
        </w:rPr>
        <w:t xml:space="preserve">The new appointees will be expected to continue their research interests and to participate fully in the audit programme of the department. </w:t>
      </w:r>
    </w:p>
    <w:p w14:paraId="35D7CD6D" w14:textId="77777777" w:rsidR="0084708E" w:rsidRPr="006778B7" w:rsidRDefault="0084708E" w:rsidP="0084708E">
      <w:pPr>
        <w:ind w:left="709"/>
        <w:jc w:val="both"/>
        <w:rPr>
          <w:rFonts w:ascii="Arial" w:hAnsi="Arial" w:cs="Arial"/>
          <w:color w:val="002060"/>
          <w:sz w:val="22"/>
          <w:szCs w:val="22"/>
        </w:rPr>
      </w:pPr>
    </w:p>
    <w:p w14:paraId="32F08DEA" w14:textId="77777777" w:rsidR="0084708E" w:rsidRPr="006778B7" w:rsidRDefault="0084708E" w:rsidP="0084708E">
      <w:pPr>
        <w:jc w:val="both"/>
        <w:rPr>
          <w:rFonts w:ascii="Arial" w:hAnsi="Arial" w:cs="Arial"/>
          <w:color w:val="002060"/>
          <w:sz w:val="22"/>
          <w:szCs w:val="22"/>
          <w:u w:val="single"/>
        </w:rPr>
      </w:pPr>
      <w:r w:rsidRPr="006778B7">
        <w:rPr>
          <w:rFonts w:ascii="Arial" w:hAnsi="Arial" w:cs="Arial"/>
          <w:color w:val="002060"/>
          <w:sz w:val="22"/>
          <w:szCs w:val="22"/>
          <w:u w:val="single"/>
        </w:rPr>
        <w:t>Clinical Risk Management/Patient Safety</w:t>
      </w:r>
    </w:p>
    <w:p w14:paraId="51811024" w14:textId="77777777" w:rsidR="0084708E" w:rsidRPr="006778B7" w:rsidRDefault="0084708E" w:rsidP="0084708E">
      <w:pPr>
        <w:ind w:left="709"/>
        <w:jc w:val="both"/>
        <w:rPr>
          <w:rFonts w:ascii="Arial" w:hAnsi="Arial" w:cs="Arial"/>
          <w:color w:val="002060"/>
          <w:sz w:val="22"/>
          <w:szCs w:val="22"/>
        </w:rPr>
      </w:pPr>
    </w:p>
    <w:p w14:paraId="5F550F84" w14:textId="77777777" w:rsidR="0084708E" w:rsidRPr="006778B7" w:rsidRDefault="0084708E" w:rsidP="0084708E">
      <w:pPr>
        <w:widowControl w:val="0"/>
        <w:jc w:val="both"/>
        <w:rPr>
          <w:rFonts w:ascii="Arial" w:hAnsi="Arial" w:cs="Arial"/>
          <w:color w:val="002060"/>
          <w:sz w:val="22"/>
          <w:szCs w:val="22"/>
        </w:rPr>
      </w:pPr>
      <w:r w:rsidRPr="006778B7">
        <w:rPr>
          <w:rFonts w:ascii="Arial" w:hAnsi="Arial" w:cs="Arial"/>
          <w:color w:val="002060"/>
          <w:sz w:val="22"/>
          <w:szCs w:val="22"/>
        </w:rPr>
        <w:t>The new appointee must fully engage in a positive way with the departmental clinical governance and patient safety agendas and keep up to date with all aspects related to this.</w:t>
      </w:r>
    </w:p>
    <w:p w14:paraId="5D411E02" w14:textId="77777777" w:rsidR="0084708E" w:rsidRPr="006778B7" w:rsidRDefault="0084708E" w:rsidP="0084708E">
      <w:pPr>
        <w:widowControl w:val="0"/>
        <w:ind w:left="720"/>
        <w:jc w:val="both"/>
        <w:rPr>
          <w:rFonts w:ascii="Arial" w:hAnsi="Arial" w:cs="Arial"/>
          <w:color w:val="002060"/>
          <w:sz w:val="22"/>
          <w:szCs w:val="22"/>
        </w:rPr>
      </w:pPr>
    </w:p>
    <w:p w14:paraId="26291183" w14:textId="5C222655" w:rsidR="0084708E" w:rsidRPr="006778B7" w:rsidRDefault="0084708E" w:rsidP="0084708E">
      <w:pPr>
        <w:widowControl w:val="0"/>
        <w:ind w:left="720" w:hanging="720"/>
        <w:jc w:val="both"/>
        <w:rPr>
          <w:rFonts w:ascii="Arial" w:hAnsi="Arial" w:cs="Arial"/>
          <w:b/>
          <w:color w:val="002060"/>
          <w:sz w:val="22"/>
          <w:szCs w:val="22"/>
        </w:rPr>
      </w:pPr>
      <w:r w:rsidRPr="006778B7">
        <w:rPr>
          <w:rFonts w:ascii="Arial" w:hAnsi="Arial" w:cs="Arial"/>
          <w:color w:val="002060"/>
          <w:sz w:val="22"/>
          <w:szCs w:val="22"/>
          <w:u w:val="single"/>
        </w:rPr>
        <w:t>Administration</w:t>
      </w:r>
    </w:p>
    <w:p w14:paraId="10919FD1" w14:textId="77777777" w:rsidR="0084708E" w:rsidRPr="006778B7" w:rsidRDefault="0084708E" w:rsidP="0084708E">
      <w:pPr>
        <w:widowControl w:val="0"/>
        <w:ind w:left="720" w:hanging="720"/>
        <w:jc w:val="both"/>
        <w:rPr>
          <w:rFonts w:ascii="Arial" w:hAnsi="Arial" w:cs="Arial"/>
          <w:color w:val="002060"/>
          <w:sz w:val="22"/>
          <w:szCs w:val="22"/>
        </w:rPr>
      </w:pPr>
    </w:p>
    <w:p w14:paraId="3DACC481" w14:textId="77777777" w:rsidR="0084708E" w:rsidRPr="006778B7" w:rsidRDefault="0084708E" w:rsidP="0084708E">
      <w:pPr>
        <w:jc w:val="both"/>
        <w:rPr>
          <w:rFonts w:ascii="Arial" w:hAnsi="Arial" w:cs="Arial"/>
          <w:color w:val="002060"/>
          <w:sz w:val="22"/>
          <w:szCs w:val="22"/>
        </w:rPr>
      </w:pPr>
      <w:r w:rsidRPr="006778B7">
        <w:rPr>
          <w:rFonts w:ascii="Arial" w:hAnsi="Arial" w:cs="Arial"/>
          <w:color w:val="002060"/>
          <w:sz w:val="22"/>
          <w:szCs w:val="22"/>
        </w:rPr>
        <w:t xml:space="preserve">The new appointees would be expected to play a full part in the administration of the department.  </w:t>
      </w:r>
    </w:p>
    <w:p w14:paraId="27FB6FD1" w14:textId="77777777" w:rsidR="0084708E" w:rsidRPr="006778B7" w:rsidRDefault="0084708E" w:rsidP="0084708E">
      <w:pPr>
        <w:widowControl w:val="0"/>
        <w:ind w:left="720" w:hanging="720"/>
        <w:jc w:val="both"/>
        <w:rPr>
          <w:rFonts w:ascii="Arial" w:hAnsi="Arial" w:cs="Arial"/>
          <w:color w:val="002060"/>
          <w:sz w:val="22"/>
          <w:szCs w:val="22"/>
        </w:rPr>
      </w:pPr>
      <w:r w:rsidRPr="006778B7">
        <w:rPr>
          <w:rFonts w:ascii="Arial" w:hAnsi="Arial" w:cs="Arial"/>
          <w:color w:val="002060"/>
          <w:sz w:val="22"/>
          <w:szCs w:val="22"/>
        </w:rPr>
        <w:tab/>
      </w:r>
    </w:p>
    <w:p w14:paraId="73FD6E6D" w14:textId="76A5C36E" w:rsidR="0084708E" w:rsidRPr="006778B7" w:rsidRDefault="0084708E" w:rsidP="0084708E">
      <w:pPr>
        <w:jc w:val="both"/>
        <w:rPr>
          <w:rFonts w:ascii="Arial" w:hAnsi="Arial" w:cs="Arial"/>
          <w:b/>
          <w:color w:val="002060"/>
          <w:sz w:val="22"/>
          <w:szCs w:val="22"/>
        </w:rPr>
      </w:pPr>
      <w:r w:rsidRPr="006778B7">
        <w:rPr>
          <w:rFonts w:ascii="Arial" w:hAnsi="Arial" w:cs="Arial"/>
          <w:b/>
          <w:color w:val="002060"/>
          <w:sz w:val="22"/>
          <w:szCs w:val="22"/>
        </w:rPr>
        <w:t>Timetables</w:t>
      </w:r>
    </w:p>
    <w:p w14:paraId="5C825311" w14:textId="77777777" w:rsidR="0084708E" w:rsidRPr="006778B7" w:rsidRDefault="0084708E" w:rsidP="0084708E">
      <w:pPr>
        <w:widowControl w:val="0"/>
        <w:ind w:left="720"/>
        <w:jc w:val="both"/>
        <w:rPr>
          <w:rFonts w:ascii="Arial" w:hAnsi="Arial" w:cs="Arial"/>
          <w:color w:val="002060"/>
          <w:sz w:val="22"/>
          <w:szCs w:val="22"/>
        </w:rPr>
      </w:pPr>
    </w:p>
    <w:p w14:paraId="0EB99C9A" w14:textId="77777777" w:rsidR="0084708E" w:rsidRPr="006778B7" w:rsidRDefault="0084708E" w:rsidP="0084708E">
      <w:pPr>
        <w:jc w:val="both"/>
        <w:rPr>
          <w:rFonts w:ascii="Arial" w:hAnsi="Arial" w:cs="Arial"/>
          <w:color w:val="002060"/>
          <w:sz w:val="22"/>
          <w:szCs w:val="22"/>
        </w:rPr>
      </w:pPr>
      <w:r w:rsidRPr="006778B7">
        <w:rPr>
          <w:rFonts w:ascii="Arial" w:hAnsi="Arial" w:cs="Arial"/>
          <w:color w:val="002060"/>
          <w:sz w:val="22"/>
          <w:szCs w:val="22"/>
        </w:rPr>
        <w:t>Glasgow Obstetrics &amp; Gynaecology services are provided from multiple sites, which are managed as a single service through the Women and Children’s Directorate of Greater Glasgow and Clyde Health Board.</w:t>
      </w:r>
    </w:p>
    <w:p w14:paraId="01B9893B" w14:textId="77777777" w:rsidR="0084708E" w:rsidRPr="006778B7" w:rsidRDefault="0084708E" w:rsidP="0084708E">
      <w:pPr>
        <w:ind w:left="709"/>
        <w:jc w:val="both"/>
        <w:rPr>
          <w:rFonts w:ascii="Arial" w:hAnsi="Arial" w:cs="Arial"/>
          <w:color w:val="002060"/>
          <w:sz w:val="22"/>
          <w:szCs w:val="22"/>
        </w:rPr>
      </w:pPr>
    </w:p>
    <w:p w14:paraId="45D24246" w14:textId="77777777" w:rsidR="0084708E" w:rsidRPr="006778B7" w:rsidRDefault="0084708E" w:rsidP="0084708E">
      <w:pPr>
        <w:jc w:val="both"/>
        <w:rPr>
          <w:rFonts w:ascii="Arial" w:hAnsi="Arial" w:cs="Arial"/>
          <w:color w:val="002060"/>
          <w:sz w:val="22"/>
          <w:szCs w:val="22"/>
        </w:rPr>
      </w:pPr>
      <w:r w:rsidRPr="006778B7">
        <w:rPr>
          <w:rFonts w:ascii="Arial" w:hAnsi="Arial" w:cs="Arial"/>
          <w:color w:val="002060"/>
          <w:sz w:val="22"/>
          <w:szCs w:val="22"/>
        </w:rPr>
        <w:t>Major service changes are in progress. The following post reflects current service needs. Re-configuration and re-deployment of current Consultant workloads/patterns is under review. As previously described the deployment of consultants and their leave arrangements is determined by the requirements for consistent service continuity.</w:t>
      </w:r>
    </w:p>
    <w:p w14:paraId="2E4546DC" w14:textId="77777777" w:rsidR="0084708E" w:rsidRPr="006778B7" w:rsidRDefault="0084708E" w:rsidP="0084708E">
      <w:pPr>
        <w:ind w:left="709"/>
        <w:jc w:val="both"/>
        <w:rPr>
          <w:rFonts w:ascii="Arial" w:hAnsi="Arial" w:cs="Arial"/>
          <w:color w:val="002060"/>
          <w:sz w:val="22"/>
          <w:szCs w:val="22"/>
        </w:rPr>
      </w:pPr>
    </w:p>
    <w:p w14:paraId="32BC1EB8" w14:textId="50475496" w:rsidR="0084708E" w:rsidRPr="006778B7" w:rsidRDefault="0084708E" w:rsidP="0084708E">
      <w:pPr>
        <w:jc w:val="both"/>
        <w:rPr>
          <w:rFonts w:ascii="Arial" w:hAnsi="Arial" w:cs="Arial"/>
          <w:color w:val="002060"/>
          <w:sz w:val="22"/>
          <w:szCs w:val="22"/>
        </w:rPr>
      </w:pPr>
      <w:r w:rsidRPr="006778B7">
        <w:rPr>
          <w:rFonts w:ascii="Arial" w:hAnsi="Arial" w:cs="Arial"/>
          <w:color w:val="002060"/>
          <w:sz w:val="22"/>
          <w:szCs w:val="22"/>
        </w:rPr>
        <w:t xml:space="preserve">The job plan is illustrative in nature and the future vision for the service/department will require all consultants to work together in a collaborative way and in conjunction with the allied services in GGC and the Region.  </w:t>
      </w:r>
    </w:p>
    <w:p w14:paraId="75F3468B" w14:textId="77777777" w:rsidR="0084708E" w:rsidRPr="006778B7" w:rsidRDefault="0084708E" w:rsidP="0084708E">
      <w:pPr>
        <w:ind w:left="709" w:hanging="709"/>
        <w:jc w:val="both"/>
        <w:rPr>
          <w:rFonts w:ascii="Arial" w:hAnsi="Arial" w:cs="Arial"/>
          <w:color w:val="002060"/>
          <w:sz w:val="22"/>
          <w:szCs w:val="22"/>
        </w:rPr>
      </w:pPr>
    </w:p>
    <w:p w14:paraId="68EDA8FD" w14:textId="0E9076D4" w:rsidR="0084708E" w:rsidRPr="006778B7" w:rsidRDefault="0084708E" w:rsidP="0084708E">
      <w:pPr>
        <w:jc w:val="both"/>
        <w:rPr>
          <w:rFonts w:ascii="Arial" w:hAnsi="Arial" w:cs="Arial"/>
          <w:color w:val="002060"/>
          <w:sz w:val="22"/>
          <w:szCs w:val="22"/>
        </w:rPr>
      </w:pPr>
      <w:r w:rsidRPr="006778B7">
        <w:rPr>
          <w:rFonts w:ascii="Arial" w:hAnsi="Arial" w:cs="Arial"/>
          <w:color w:val="002060"/>
          <w:sz w:val="22"/>
          <w:szCs w:val="22"/>
        </w:rPr>
        <w:t xml:space="preserve">This job plan is negotiable and will be agreed between the successful applicant and the Clinical Director.  NHS Greater Glasgow &amp; Clyde initially allocates all full time consultants 10 PAs made up of 9 PAs in Direct Clinical Care (DCC) and one core Supporting Professional Activities (SPA) for CPD, audit, clinical governance, appraisal, revalidation, job planning, internal routine communication and management meetings.  The precise allocation of SPA time and associate </w:t>
      </w:r>
      <w:r w:rsidRPr="006778B7">
        <w:rPr>
          <w:rFonts w:ascii="Arial" w:hAnsi="Arial" w:cs="Arial"/>
          <w:color w:val="002060"/>
          <w:sz w:val="22"/>
          <w:szCs w:val="22"/>
        </w:rPr>
        <w:lastRenderedPageBreak/>
        <w:t>objectives will be agreed with the successful applicant and will be reviewed at annual job planning.</w:t>
      </w:r>
    </w:p>
    <w:p w14:paraId="0078D02D" w14:textId="77777777" w:rsidR="0084708E" w:rsidRPr="006778B7" w:rsidRDefault="0084708E" w:rsidP="0084708E">
      <w:pPr>
        <w:ind w:left="720"/>
        <w:jc w:val="both"/>
        <w:rPr>
          <w:rFonts w:ascii="Arial" w:hAnsi="Arial" w:cs="Arial"/>
          <w:color w:val="002060"/>
          <w:sz w:val="22"/>
          <w:szCs w:val="22"/>
        </w:rPr>
      </w:pPr>
    </w:p>
    <w:p w14:paraId="1193AE2D" w14:textId="572B5212" w:rsidR="0084708E" w:rsidRPr="006778B7" w:rsidRDefault="0084708E" w:rsidP="0084708E">
      <w:pPr>
        <w:jc w:val="both"/>
        <w:rPr>
          <w:rFonts w:ascii="Arial" w:hAnsi="Arial" w:cs="Arial"/>
          <w:color w:val="002060"/>
          <w:sz w:val="22"/>
          <w:szCs w:val="22"/>
        </w:rPr>
      </w:pPr>
      <w:r w:rsidRPr="006778B7">
        <w:rPr>
          <w:rFonts w:ascii="Arial" w:hAnsi="Arial" w:cs="Arial"/>
          <w:color w:val="002060"/>
          <w:sz w:val="22"/>
          <w:szCs w:val="22"/>
        </w:rPr>
        <w:t>Availability supplement will be available.</w:t>
      </w:r>
    </w:p>
    <w:p w14:paraId="698DBDC6" w14:textId="77777777" w:rsidR="0084708E" w:rsidRPr="006778B7" w:rsidRDefault="0084708E" w:rsidP="0084708E">
      <w:pPr>
        <w:ind w:left="709" w:hanging="709"/>
        <w:jc w:val="both"/>
        <w:rPr>
          <w:rFonts w:ascii="Arial" w:hAnsi="Arial" w:cs="Arial"/>
          <w:color w:val="002060"/>
          <w:sz w:val="22"/>
          <w:szCs w:val="22"/>
        </w:rPr>
      </w:pPr>
    </w:p>
    <w:p w14:paraId="7DB6556E" w14:textId="7D0EE014" w:rsidR="0084708E" w:rsidRPr="006778B7" w:rsidRDefault="0084708E" w:rsidP="0084708E">
      <w:pPr>
        <w:jc w:val="both"/>
        <w:rPr>
          <w:rFonts w:ascii="Arial" w:hAnsi="Arial" w:cs="Arial"/>
          <w:color w:val="002060"/>
          <w:sz w:val="22"/>
          <w:szCs w:val="22"/>
        </w:rPr>
      </w:pPr>
      <w:r w:rsidRPr="006778B7">
        <w:rPr>
          <w:rFonts w:ascii="Arial" w:hAnsi="Arial" w:cs="Arial"/>
          <w:color w:val="002060"/>
          <w:sz w:val="22"/>
          <w:szCs w:val="22"/>
        </w:rPr>
        <w:t>Standard terms are in place for study leave and other leave.  There are Board policies with regards to application and granting of leave.</w:t>
      </w:r>
    </w:p>
    <w:p w14:paraId="3EB74911" w14:textId="187AD6F0" w:rsidR="0084708E" w:rsidRPr="006778B7" w:rsidRDefault="0084708E" w:rsidP="0084708E">
      <w:pPr>
        <w:jc w:val="both"/>
        <w:rPr>
          <w:rFonts w:ascii="Arial" w:hAnsi="Arial" w:cs="Arial"/>
          <w:color w:val="002060"/>
          <w:sz w:val="22"/>
          <w:szCs w:val="22"/>
        </w:rPr>
      </w:pP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530"/>
        <w:gridCol w:w="5247"/>
      </w:tblGrid>
      <w:tr w:rsidR="006778B7" w:rsidRPr="006778B7" w14:paraId="1CFD2DC1" w14:textId="77777777" w:rsidTr="0084708E">
        <w:tc>
          <w:tcPr>
            <w:tcW w:w="0" w:type="auto"/>
            <w:tcBorders>
              <w:top w:val="single" w:sz="4" w:space="0" w:color="auto"/>
              <w:left w:val="single" w:sz="4" w:space="0" w:color="auto"/>
              <w:bottom w:val="single" w:sz="4" w:space="0" w:color="auto"/>
              <w:right w:val="single" w:sz="4" w:space="0" w:color="auto"/>
            </w:tcBorders>
            <w:hideMark/>
          </w:tcPr>
          <w:p w14:paraId="4CD7919C" w14:textId="77777777" w:rsidR="0084708E" w:rsidRPr="006778B7" w:rsidRDefault="0084708E">
            <w:pPr>
              <w:jc w:val="center"/>
              <w:rPr>
                <w:rFonts w:ascii="Arial" w:hAnsi="Arial" w:cs="Arial"/>
                <w:b/>
                <w:color w:val="002060"/>
                <w:sz w:val="22"/>
                <w:szCs w:val="22"/>
              </w:rPr>
            </w:pPr>
            <w:r w:rsidRPr="006778B7">
              <w:rPr>
                <w:rFonts w:ascii="Arial" w:hAnsi="Arial" w:cs="Arial"/>
                <w:b/>
                <w:color w:val="002060"/>
                <w:sz w:val="22"/>
                <w:szCs w:val="22"/>
              </w:rPr>
              <w:t>DAY</w:t>
            </w:r>
          </w:p>
        </w:tc>
        <w:tc>
          <w:tcPr>
            <w:tcW w:w="0" w:type="auto"/>
            <w:tcBorders>
              <w:top w:val="single" w:sz="4" w:space="0" w:color="auto"/>
              <w:left w:val="single" w:sz="4" w:space="0" w:color="auto"/>
              <w:bottom w:val="single" w:sz="4" w:space="0" w:color="auto"/>
              <w:right w:val="single" w:sz="4" w:space="0" w:color="auto"/>
            </w:tcBorders>
            <w:hideMark/>
          </w:tcPr>
          <w:p w14:paraId="04F9F693" w14:textId="77777777" w:rsidR="0084708E" w:rsidRPr="006778B7" w:rsidRDefault="0084708E">
            <w:pPr>
              <w:jc w:val="center"/>
              <w:rPr>
                <w:rFonts w:ascii="Arial" w:hAnsi="Arial" w:cs="Arial"/>
                <w:b/>
                <w:color w:val="002060"/>
                <w:sz w:val="22"/>
                <w:szCs w:val="22"/>
              </w:rPr>
            </w:pPr>
            <w:r w:rsidRPr="006778B7">
              <w:rPr>
                <w:rFonts w:ascii="Arial" w:hAnsi="Arial" w:cs="Arial"/>
                <w:b/>
                <w:color w:val="002060"/>
                <w:sz w:val="22"/>
                <w:szCs w:val="22"/>
              </w:rPr>
              <w:t>HOSPITAL/ LOCATION</w:t>
            </w:r>
          </w:p>
        </w:tc>
        <w:tc>
          <w:tcPr>
            <w:tcW w:w="0" w:type="auto"/>
            <w:tcBorders>
              <w:top w:val="single" w:sz="4" w:space="0" w:color="auto"/>
              <w:left w:val="single" w:sz="4" w:space="0" w:color="auto"/>
              <w:bottom w:val="single" w:sz="4" w:space="0" w:color="auto"/>
              <w:right w:val="single" w:sz="4" w:space="0" w:color="auto"/>
            </w:tcBorders>
            <w:hideMark/>
          </w:tcPr>
          <w:p w14:paraId="04752445" w14:textId="77777777" w:rsidR="0084708E" w:rsidRPr="006778B7" w:rsidRDefault="0084708E">
            <w:pPr>
              <w:jc w:val="center"/>
              <w:rPr>
                <w:rFonts w:ascii="Arial" w:hAnsi="Arial" w:cs="Arial"/>
                <w:b/>
                <w:color w:val="002060"/>
                <w:sz w:val="22"/>
                <w:szCs w:val="22"/>
              </w:rPr>
            </w:pPr>
            <w:r w:rsidRPr="006778B7">
              <w:rPr>
                <w:rFonts w:ascii="Arial" w:hAnsi="Arial" w:cs="Arial"/>
                <w:b/>
                <w:color w:val="002060"/>
                <w:sz w:val="22"/>
                <w:szCs w:val="22"/>
              </w:rPr>
              <w:t>TYPE  OF  WORK</w:t>
            </w:r>
          </w:p>
        </w:tc>
      </w:tr>
      <w:tr w:rsidR="006778B7" w:rsidRPr="006778B7" w14:paraId="00BF2785" w14:textId="77777777" w:rsidTr="0084708E">
        <w:tc>
          <w:tcPr>
            <w:tcW w:w="0" w:type="auto"/>
            <w:tcBorders>
              <w:top w:val="single" w:sz="4" w:space="0" w:color="auto"/>
              <w:left w:val="single" w:sz="4" w:space="0" w:color="auto"/>
              <w:bottom w:val="single" w:sz="4" w:space="0" w:color="auto"/>
              <w:right w:val="single" w:sz="4" w:space="0" w:color="auto"/>
            </w:tcBorders>
            <w:hideMark/>
          </w:tcPr>
          <w:p w14:paraId="37D111EA" w14:textId="77777777" w:rsidR="0084708E" w:rsidRPr="006778B7" w:rsidRDefault="0084708E">
            <w:pPr>
              <w:rPr>
                <w:rFonts w:ascii="Arial" w:hAnsi="Arial" w:cs="Arial"/>
                <w:b/>
                <w:color w:val="002060"/>
                <w:sz w:val="22"/>
                <w:szCs w:val="22"/>
              </w:rPr>
            </w:pPr>
            <w:r w:rsidRPr="006778B7">
              <w:rPr>
                <w:rFonts w:ascii="Arial" w:hAnsi="Arial" w:cs="Arial"/>
                <w:b/>
                <w:color w:val="002060"/>
                <w:sz w:val="22"/>
                <w:szCs w:val="22"/>
              </w:rPr>
              <w:t xml:space="preserve">Monday  </w:t>
            </w:r>
          </w:p>
          <w:p w14:paraId="6AA91ED0" w14:textId="77777777" w:rsidR="0084708E" w:rsidRPr="006778B7" w:rsidRDefault="0084708E">
            <w:pPr>
              <w:rPr>
                <w:rFonts w:ascii="Arial" w:hAnsi="Arial" w:cs="Arial"/>
                <w:b/>
                <w:color w:val="002060"/>
                <w:sz w:val="22"/>
                <w:szCs w:val="22"/>
              </w:rPr>
            </w:pPr>
            <w:r w:rsidRPr="006778B7">
              <w:rPr>
                <w:rFonts w:ascii="Arial" w:hAnsi="Arial" w:cs="Arial"/>
                <w:b/>
                <w:color w:val="002060"/>
                <w:sz w:val="22"/>
                <w:szCs w:val="22"/>
              </w:rPr>
              <w:t>From / To</w:t>
            </w:r>
          </w:p>
          <w:p w14:paraId="75100579" w14:textId="77777777" w:rsidR="0084708E" w:rsidRPr="006778B7" w:rsidRDefault="0084708E">
            <w:pPr>
              <w:rPr>
                <w:rFonts w:ascii="Arial" w:hAnsi="Arial" w:cs="Arial"/>
                <w:color w:val="002060"/>
                <w:sz w:val="22"/>
                <w:szCs w:val="22"/>
              </w:rPr>
            </w:pPr>
            <w:r w:rsidRPr="006778B7">
              <w:rPr>
                <w:rFonts w:ascii="Arial" w:hAnsi="Arial" w:cs="Arial"/>
                <w:color w:val="002060"/>
                <w:sz w:val="22"/>
                <w:szCs w:val="22"/>
              </w:rPr>
              <w:t>0900 – 1730</w:t>
            </w:r>
          </w:p>
        </w:tc>
        <w:tc>
          <w:tcPr>
            <w:tcW w:w="0" w:type="auto"/>
            <w:tcBorders>
              <w:top w:val="single" w:sz="4" w:space="0" w:color="auto"/>
              <w:left w:val="single" w:sz="4" w:space="0" w:color="auto"/>
              <w:bottom w:val="single" w:sz="4" w:space="0" w:color="auto"/>
              <w:right w:val="single" w:sz="4" w:space="0" w:color="auto"/>
            </w:tcBorders>
          </w:tcPr>
          <w:p w14:paraId="02AEF317" w14:textId="77777777" w:rsidR="0084708E" w:rsidRPr="006778B7" w:rsidRDefault="0084708E">
            <w:pPr>
              <w:rPr>
                <w:rFonts w:ascii="Arial" w:hAnsi="Arial" w:cs="Arial"/>
                <w:color w:val="002060"/>
                <w:sz w:val="22"/>
                <w:szCs w:val="22"/>
              </w:rPr>
            </w:pPr>
          </w:p>
          <w:p w14:paraId="0CB05DD9" w14:textId="77777777" w:rsidR="0084708E" w:rsidRPr="006778B7" w:rsidRDefault="0084708E">
            <w:pPr>
              <w:rPr>
                <w:rFonts w:ascii="Arial" w:hAnsi="Arial" w:cs="Arial"/>
                <w:color w:val="002060"/>
                <w:sz w:val="22"/>
                <w:szCs w:val="22"/>
              </w:rPr>
            </w:pPr>
          </w:p>
          <w:p w14:paraId="650D12EB" w14:textId="77777777" w:rsidR="0084708E" w:rsidRPr="006778B7" w:rsidRDefault="0084708E">
            <w:pPr>
              <w:rPr>
                <w:rFonts w:ascii="Arial" w:hAnsi="Arial" w:cs="Arial"/>
                <w:color w:val="002060"/>
                <w:sz w:val="22"/>
                <w:szCs w:val="22"/>
              </w:rPr>
            </w:pPr>
          </w:p>
          <w:p w14:paraId="419B9DF9" w14:textId="77777777" w:rsidR="0084708E" w:rsidRPr="006778B7" w:rsidRDefault="0084708E">
            <w:pPr>
              <w:rPr>
                <w:rFonts w:ascii="Arial" w:hAnsi="Arial" w:cs="Arial"/>
                <w:color w:val="002060"/>
                <w:sz w:val="22"/>
                <w:szCs w:val="22"/>
              </w:rPr>
            </w:pPr>
          </w:p>
          <w:p w14:paraId="0A08377F" w14:textId="77777777" w:rsidR="0084708E" w:rsidRPr="006778B7" w:rsidRDefault="0084708E">
            <w:pPr>
              <w:rPr>
                <w:rFonts w:ascii="Arial" w:hAnsi="Arial" w:cs="Arial"/>
                <w:color w:val="002060"/>
                <w:sz w:val="22"/>
                <w:szCs w:val="22"/>
              </w:rPr>
            </w:pPr>
          </w:p>
        </w:tc>
        <w:tc>
          <w:tcPr>
            <w:tcW w:w="0" w:type="auto"/>
            <w:tcBorders>
              <w:top w:val="single" w:sz="4" w:space="0" w:color="auto"/>
              <w:left w:val="single" w:sz="4" w:space="0" w:color="auto"/>
              <w:bottom w:val="single" w:sz="4" w:space="0" w:color="auto"/>
              <w:right w:val="single" w:sz="4" w:space="0" w:color="auto"/>
            </w:tcBorders>
          </w:tcPr>
          <w:p w14:paraId="7845B509" w14:textId="77777777" w:rsidR="0084708E" w:rsidRPr="006778B7" w:rsidRDefault="0084708E">
            <w:pPr>
              <w:rPr>
                <w:rFonts w:ascii="Arial" w:hAnsi="Arial" w:cs="Arial"/>
                <w:color w:val="002060"/>
                <w:sz w:val="22"/>
                <w:szCs w:val="22"/>
              </w:rPr>
            </w:pPr>
          </w:p>
          <w:p w14:paraId="253F196D" w14:textId="77777777" w:rsidR="0084708E" w:rsidRPr="006778B7" w:rsidRDefault="0084708E">
            <w:pPr>
              <w:rPr>
                <w:rFonts w:ascii="Arial" w:hAnsi="Arial" w:cs="Arial"/>
                <w:color w:val="002060"/>
                <w:sz w:val="22"/>
                <w:szCs w:val="22"/>
              </w:rPr>
            </w:pPr>
            <w:r w:rsidRPr="006778B7">
              <w:rPr>
                <w:rFonts w:ascii="Arial" w:hAnsi="Arial" w:cs="Arial"/>
                <w:color w:val="002060"/>
                <w:sz w:val="22"/>
                <w:szCs w:val="22"/>
              </w:rPr>
              <w:t>Off</w:t>
            </w:r>
          </w:p>
        </w:tc>
      </w:tr>
      <w:tr w:rsidR="006778B7" w:rsidRPr="006778B7" w14:paraId="3BCB0C2B" w14:textId="77777777" w:rsidTr="0084708E">
        <w:tc>
          <w:tcPr>
            <w:tcW w:w="0" w:type="auto"/>
            <w:tcBorders>
              <w:top w:val="single" w:sz="4" w:space="0" w:color="auto"/>
              <w:left w:val="single" w:sz="4" w:space="0" w:color="auto"/>
              <w:bottom w:val="single" w:sz="4" w:space="0" w:color="auto"/>
              <w:right w:val="single" w:sz="4" w:space="0" w:color="auto"/>
            </w:tcBorders>
          </w:tcPr>
          <w:p w14:paraId="405BC048" w14:textId="77777777" w:rsidR="0084708E" w:rsidRPr="006778B7" w:rsidRDefault="0084708E">
            <w:pPr>
              <w:rPr>
                <w:rFonts w:ascii="Arial" w:hAnsi="Arial" w:cs="Arial"/>
                <w:b/>
                <w:color w:val="002060"/>
                <w:sz w:val="22"/>
                <w:szCs w:val="22"/>
              </w:rPr>
            </w:pPr>
            <w:r w:rsidRPr="006778B7">
              <w:rPr>
                <w:rFonts w:ascii="Arial" w:hAnsi="Arial" w:cs="Arial"/>
                <w:b/>
                <w:color w:val="002060"/>
                <w:sz w:val="22"/>
                <w:szCs w:val="22"/>
              </w:rPr>
              <w:t xml:space="preserve">Tuesday         </w:t>
            </w:r>
          </w:p>
          <w:p w14:paraId="1AEC4F05" w14:textId="77777777" w:rsidR="0084708E" w:rsidRPr="006778B7" w:rsidRDefault="0084708E">
            <w:pPr>
              <w:rPr>
                <w:rFonts w:ascii="Arial" w:hAnsi="Arial" w:cs="Arial"/>
                <w:b/>
                <w:color w:val="002060"/>
                <w:sz w:val="22"/>
                <w:szCs w:val="22"/>
              </w:rPr>
            </w:pPr>
            <w:r w:rsidRPr="006778B7">
              <w:rPr>
                <w:rFonts w:ascii="Arial" w:hAnsi="Arial" w:cs="Arial"/>
                <w:b/>
                <w:color w:val="002060"/>
                <w:sz w:val="22"/>
                <w:szCs w:val="22"/>
              </w:rPr>
              <w:t>From / To</w:t>
            </w:r>
          </w:p>
          <w:p w14:paraId="76A02EFB" w14:textId="77777777" w:rsidR="0084708E" w:rsidRPr="006778B7" w:rsidRDefault="0084708E">
            <w:pPr>
              <w:rPr>
                <w:rFonts w:ascii="Arial" w:hAnsi="Arial" w:cs="Arial"/>
                <w:color w:val="002060"/>
                <w:sz w:val="22"/>
                <w:szCs w:val="22"/>
              </w:rPr>
            </w:pPr>
            <w:r w:rsidRPr="006778B7">
              <w:rPr>
                <w:rFonts w:ascii="Arial" w:hAnsi="Arial" w:cs="Arial"/>
                <w:color w:val="002060"/>
                <w:sz w:val="22"/>
                <w:szCs w:val="22"/>
              </w:rPr>
              <w:t>0900 – 1330</w:t>
            </w:r>
          </w:p>
          <w:p w14:paraId="7A374DEA" w14:textId="77777777" w:rsidR="0084708E" w:rsidRPr="006778B7" w:rsidRDefault="0084708E">
            <w:pPr>
              <w:rPr>
                <w:rFonts w:ascii="Arial" w:hAnsi="Arial" w:cs="Arial"/>
                <w:color w:val="002060"/>
                <w:sz w:val="22"/>
                <w:szCs w:val="22"/>
              </w:rPr>
            </w:pPr>
          </w:p>
          <w:p w14:paraId="36B4F83A" w14:textId="77777777" w:rsidR="0084708E" w:rsidRPr="006778B7" w:rsidRDefault="0084708E">
            <w:pPr>
              <w:rPr>
                <w:rFonts w:ascii="Arial" w:hAnsi="Arial" w:cs="Arial"/>
                <w:color w:val="002060"/>
                <w:sz w:val="22"/>
                <w:szCs w:val="22"/>
              </w:rPr>
            </w:pPr>
            <w:r w:rsidRPr="006778B7">
              <w:rPr>
                <w:rFonts w:ascii="Arial" w:hAnsi="Arial" w:cs="Arial"/>
                <w:color w:val="002060"/>
                <w:sz w:val="22"/>
                <w:szCs w:val="22"/>
              </w:rPr>
              <w:t xml:space="preserve">1330 - 1700                      </w:t>
            </w:r>
          </w:p>
          <w:p w14:paraId="57A3AA67" w14:textId="77777777" w:rsidR="0084708E" w:rsidRPr="006778B7" w:rsidRDefault="0084708E">
            <w:pPr>
              <w:rPr>
                <w:rFonts w:ascii="Arial" w:hAnsi="Arial" w:cs="Arial"/>
                <w:color w:val="002060"/>
                <w:sz w:val="22"/>
                <w:szCs w:val="22"/>
              </w:rPr>
            </w:pPr>
          </w:p>
        </w:tc>
        <w:tc>
          <w:tcPr>
            <w:tcW w:w="0" w:type="auto"/>
            <w:tcBorders>
              <w:top w:val="single" w:sz="4" w:space="0" w:color="auto"/>
              <w:left w:val="single" w:sz="4" w:space="0" w:color="auto"/>
              <w:bottom w:val="single" w:sz="4" w:space="0" w:color="auto"/>
              <w:right w:val="single" w:sz="4" w:space="0" w:color="auto"/>
            </w:tcBorders>
          </w:tcPr>
          <w:p w14:paraId="3CCD0962" w14:textId="77777777" w:rsidR="0084708E" w:rsidRPr="006778B7" w:rsidRDefault="0084708E">
            <w:pPr>
              <w:rPr>
                <w:rFonts w:ascii="Arial" w:hAnsi="Arial" w:cs="Arial"/>
                <w:color w:val="002060"/>
                <w:sz w:val="22"/>
                <w:szCs w:val="22"/>
              </w:rPr>
            </w:pPr>
          </w:p>
          <w:p w14:paraId="20EDD7E2" w14:textId="77777777" w:rsidR="0084708E" w:rsidRPr="006778B7" w:rsidRDefault="0084708E">
            <w:pPr>
              <w:rPr>
                <w:rFonts w:ascii="Arial" w:hAnsi="Arial" w:cs="Arial"/>
                <w:color w:val="002060"/>
                <w:sz w:val="22"/>
                <w:szCs w:val="22"/>
              </w:rPr>
            </w:pPr>
            <w:r w:rsidRPr="006778B7">
              <w:rPr>
                <w:rFonts w:ascii="Arial" w:hAnsi="Arial" w:cs="Arial"/>
                <w:color w:val="002060"/>
                <w:sz w:val="22"/>
                <w:szCs w:val="22"/>
              </w:rPr>
              <w:t>RAH</w:t>
            </w:r>
          </w:p>
          <w:p w14:paraId="5F7FC66D" w14:textId="77777777" w:rsidR="0084708E" w:rsidRPr="006778B7" w:rsidRDefault="0084708E">
            <w:pPr>
              <w:rPr>
                <w:rFonts w:ascii="Arial" w:hAnsi="Arial" w:cs="Arial"/>
                <w:color w:val="002060"/>
                <w:sz w:val="22"/>
                <w:szCs w:val="22"/>
              </w:rPr>
            </w:pPr>
          </w:p>
          <w:p w14:paraId="43EC2ED2" w14:textId="77777777" w:rsidR="0084708E" w:rsidRPr="006778B7" w:rsidRDefault="0084708E">
            <w:pPr>
              <w:rPr>
                <w:rFonts w:ascii="Arial" w:hAnsi="Arial" w:cs="Arial"/>
                <w:color w:val="002060"/>
                <w:sz w:val="22"/>
                <w:szCs w:val="22"/>
              </w:rPr>
            </w:pPr>
            <w:r w:rsidRPr="006778B7">
              <w:rPr>
                <w:rFonts w:ascii="Arial" w:hAnsi="Arial" w:cs="Arial"/>
                <w:color w:val="002060"/>
                <w:sz w:val="22"/>
                <w:szCs w:val="22"/>
              </w:rPr>
              <w:t>IRH</w:t>
            </w:r>
          </w:p>
        </w:tc>
        <w:tc>
          <w:tcPr>
            <w:tcW w:w="0" w:type="auto"/>
            <w:tcBorders>
              <w:top w:val="single" w:sz="4" w:space="0" w:color="auto"/>
              <w:left w:val="single" w:sz="4" w:space="0" w:color="auto"/>
              <w:bottom w:val="single" w:sz="4" w:space="0" w:color="auto"/>
              <w:right w:val="single" w:sz="4" w:space="0" w:color="auto"/>
            </w:tcBorders>
          </w:tcPr>
          <w:p w14:paraId="56CD055B" w14:textId="77777777" w:rsidR="0084708E" w:rsidRPr="006778B7" w:rsidRDefault="0084708E">
            <w:pPr>
              <w:jc w:val="both"/>
              <w:rPr>
                <w:rFonts w:ascii="Arial" w:hAnsi="Arial" w:cs="Arial"/>
                <w:color w:val="002060"/>
                <w:sz w:val="22"/>
                <w:szCs w:val="22"/>
              </w:rPr>
            </w:pPr>
          </w:p>
          <w:p w14:paraId="12535073" w14:textId="77777777" w:rsidR="0084708E" w:rsidRPr="006778B7" w:rsidRDefault="0084708E">
            <w:pPr>
              <w:jc w:val="both"/>
              <w:rPr>
                <w:rFonts w:ascii="Arial" w:hAnsi="Arial" w:cs="Arial"/>
                <w:color w:val="002060"/>
                <w:sz w:val="22"/>
                <w:szCs w:val="22"/>
              </w:rPr>
            </w:pPr>
            <w:r w:rsidRPr="006778B7">
              <w:rPr>
                <w:rFonts w:ascii="Arial" w:hAnsi="Arial" w:cs="Arial"/>
                <w:color w:val="002060"/>
                <w:sz w:val="22"/>
                <w:szCs w:val="22"/>
              </w:rPr>
              <w:t>ANC</w:t>
            </w:r>
          </w:p>
          <w:p w14:paraId="2141FDD5" w14:textId="77777777" w:rsidR="0084708E" w:rsidRPr="006778B7" w:rsidRDefault="0084708E">
            <w:pPr>
              <w:jc w:val="both"/>
              <w:rPr>
                <w:rFonts w:ascii="Arial" w:hAnsi="Arial" w:cs="Arial"/>
                <w:color w:val="002060"/>
                <w:sz w:val="22"/>
                <w:szCs w:val="22"/>
              </w:rPr>
            </w:pPr>
          </w:p>
          <w:p w14:paraId="7BB394BD" w14:textId="77777777" w:rsidR="0084708E" w:rsidRPr="006778B7" w:rsidRDefault="0084708E">
            <w:pPr>
              <w:jc w:val="both"/>
              <w:rPr>
                <w:rFonts w:ascii="Arial" w:hAnsi="Arial" w:cs="Arial"/>
                <w:color w:val="002060"/>
                <w:sz w:val="22"/>
                <w:szCs w:val="22"/>
              </w:rPr>
            </w:pPr>
            <w:r w:rsidRPr="006778B7">
              <w:rPr>
                <w:rFonts w:ascii="Arial" w:hAnsi="Arial" w:cs="Arial"/>
                <w:color w:val="002060"/>
                <w:sz w:val="22"/>
                <w:szCs w:val="22"/>
              </w:rPr>
              <w:t>Combined obstetric diabetic clinic/Oban AA gyn clinic*</w:t>
            </w:r>
          </w:p>
          <w:p w14:paraId="335E17FD" w14:textId="77777777" w:rsidR="0084708E" w:rsidRPr="006778B7" w:rsidRDefault="0084708E">
            <w:pPr>
              <w:jc w:val="both"/>
              <w:rPr>
                <w:rFonts w:ascii="Arial" w:hAnsi="Arial" w:cs="Arial"/>
                <w:color w:val="002060"/>
                <w:sz w:val="22"/>
                <w:szCs w:val="22"/>
              </w:rPr>
            </w:pPr>
          </w:p>
        </w:tc>
      </w:tr>
      <w:tr w:rsidR="006778B7" w:rsidRPr="006778B7" w14:paraId="1B69E095" w14:textId="77777777" w:rsidTr="0084708E">
        <w:tc>
          <w:tcPr>
            <w:tcW w:w="0" w:type="auto"/>
            <w:tcBorders>
              <w:top w:val="single" w:sz="4" w:space="0" w:color="auto"/>
              <w:left w:val="single" w:sz="4" w:space="0" w:color="auto"/>
              <w:bottom w:val="single" w:sz="4" w:space="0" w:color="auto"/>
              <w:right w:val="single" w:sz="4" w:space="0" w:color="auto"/>
            </w:tcBorders>
          </w:tcPr>
          <w:p w14:paraId="779E9D7E" w14:textId="77777777" w:rsidR="0084708E" w:rsidRPr="006778B7" w:rsidRDefault="0084708E">
            <w:pPr>
              <w:rPr>
                <w:rFonts w:ascii="Arial" w:hAnsi="Arial" w:cs="Arial"/>
                <w:b/>
                <w:color w:val="002060"/>
                <w:sz w:val="22"/>
                <w:szCs w:val="22"/>
              </w:rPr>
            </w:pPr>
            <w:r w:rsidRPr="006778B7">
              <w:rPr>
                <w:rFonts w:ascii="Arial" w:hAnsi="Arial" w:cs="Arial"/>
                <w:b/>
                <w:color w:val="002060"/>
                <w:sz w:val="22"/>
                <w:szCs w:val="22"/>
              </w:rPr>
              <w:t xml:space="preserve">Wednesday    </w:t>
            </w:r>
          </w:p>
          <w:p w14:paraId="1B0CDCBE" w14:textId="77777777" w:rsidR="0084708E" w:rsidRPr="006778B7" w:rsidRDefault="0084708E">
            <w:pPr>
              <w:rPr>
                <w:rFonts w:ascii="Arial" w:hAnsi="Arial" w:cs="Arial"/>
                <w:b/>
                <w:color w:val="002060"/>
                <w:sz w:val="22"/>
                <w:szCs w:val="22"/>
              </w:rPr>
            </w:pPr>
            <w:r w:rsidRPr="006778B7">
              <w:rPr>
                <w:rFonts w:ascii="Arial" w:hAnsi="Arial" w:cs="Arial"/>
                <w:b/>
                <w:color w:val="002060"/>
                <w:sz w:val="22"/>
                <w:szCs w:val="22"/>
              </w:rPr>
              <w:t>From / To</w:t>
            </w:r>
          </w:p>
          <w:p w14:paraId="577D2323" w14:textId="77777777" w:rsidR="0084708E" w:rsidRPr="006778B7" w:rsidRDefault="0084708E">
            <w:pPr>
              <w:rPr>
                <w:rFonts w:ascii="Arial" w:hAnsi="Arial" w:cs="Arial"/>
                <w:color w:val="002060"/>
                <w:sz w:val="22"/>
                <w:szCs w:val="22"/>
              </w:rPr>
            </w:pPr>
            <w:r w:rsidRPr="006778B7">
              <w:rPr>
                <w:rFonts w:ascii="Arial" w:hAnsi="Arial" w:cs="Arial"/>
                <w:color w:val="002060"/>
                <w:sz w:val="22"/>
                <w:szCs w:val="22"/>
              </w:rPr>
              <w:t xml:space="preserve">0830 – 1330 </w:t>
            </w:r>
          </w:p>
          <w:p w14:paraId="76B9E5CE" w14:textId="77777777" w:rsidR="0084708E" w:rsidRPr="006778B7" w:rsidRDefault="0084708E">
            <w:pPr>
              <w:rPr>
                <w:rFonts w:ascii="Arial" w:hAnsi="Arial" w:cs="Arial"/>
                <w:color w:val="002060"/>
                <w:sz w:val="22"/>
                <w:szCs w:val="22"/>
              </w:rPr>
            </w:pPr>
          </w:p>
          <w:p w14:paraId="54B205D9" w14:textId="77777777" w:rsidR="0084708E" w:rsidRPr="006778B7" w:rsidRDefault="0084708E">
            <w:pPr>
              <w:rPr>
                <w:rFonts w:ascii="Arial" w:hAnsi="Arial" w:cs="Arial"/>
                <w:color w:val="002060"/>
                <w:sz w:val="22"/>
                <w:szCs w:val="22"/>
              </w:rPr>
            </w:pPr>
          </w:p>
          <w:p w14:paraId="4C9732F8" w14:textId="77777777" w:rsidR="0084708E" w:rsidRPr="006778B7" w:rsidRDefault="0084708E">
            <w:pPr>
              <w:rPr>
                <w:rFonts w:ascii="Arial" w:hAnsi="Arial" w:cs="Arial"/>
                <w:color w:val="002060"/>
                <w:sz w:val="22"/>
                <w:szCs w:val="22"/>
              </w:rPr>
            </w:pPr>
            <w:r w:rsidRPr="006778B7">
              <w:rPr>
                <w:rFonts w:ascii="Arial" w:hAnsi="Arial" w:cs="Arial"/>
                <w:color w:val="002060"/>
                <w:sz w:val="22"/>
                <w:szCs w:val="22"/>
              </w:rPr>
              <w:t xml:space="preserve">1330 - 1730                       </w:t>
            </w:r>
          </w:p>
        </w:tc>
        <w:tc>
          <w:tcPr>
            <w:tcW w:w="0" w:type="auto"/>
            <w:tcBorders>
              <w:top w:val="single" w:sz="4" w:space="0" w:color="auto"/>
              <w:left w:val="single" w:sz="4" w:space="0" w:color="auto"/>
              <w:bottom w:val="single" w:sz="4" w:space="0" w:color="auto"/>
              <w:right w:val="single" w:sz="4" w:space="0" w:color="auto"/>
            </w:tcBorders>
          </w:tcPr>
          <w:p w14:paraId="5F8B2577" w14:textId="77777777" w:rsidR="0084708E" w:rsidRPr="006778B7" w:rsidRDefault="0084708E">
            <w:pPr>
              <w:rPr>
                <w:rFonts w:ascii="Arial" w:hAnsi="Arial" w:cs="Arial"/>
                <w:color w:val="002060"/>
                <w:sz w:val="22"/>
                <w:szCs w:val="22"/>
              </w:rPr>
            </w:pPr>
          </w:p>
          <w:p w14:paraId="78292A1B" w14:textId="77777777" w:rsidR="0084708E" w:rsidRPr="006778B7" w:rsidRDefault="0084708E">
            <w:pPr>
              <w:rPr>
                <w:rFonts w:ascii="Arial" w:hAnsi="Arial" w:cs="Arial"/>
                <w:color w:val="002060"/>
                <w:sz w:val="22"/>
                <w:szCs w:val="22"/>
              </w:rPr>
            </w:pPr>
            <w:r w:rsidRPr="006778B7">
              <w:rPr>
                <w:rFonts w:ascii="Arial" w:hAnsi="Arial" w:cs="Arial"/>
                <w:color w:val="002060"/>
                <w:sz w:val="22"/>
                <w:szCs w:val="22"/>
              </w:rPr>
              <w:t>IRH</w:t>
            </w:r>
          </w:p>
          <w:p w14:paraId="5E4152E1" w14:textId="77777777" w:rsidR="0084708E" w:rsidRPr="006778B7" w:rsidRDefault="0084708E">
            <w:pPr>
              <w:rPr>
                <w:rFonts w:ascii="Arial" w:hAnsi="Arial" w:cs="Arial"/>
                <w:color w:val="002060"/>
                <w:sz w:val="22"/>
                <w:szCs w:val="22"/>
              </w:rPr>
            </w:pPr>
          </w:p>
          <w:p w14:paraId="0B15725C" w14:textId="77777777" w:rsidR="0084708E" w:rsidRPr="006778B7" w:rsidRDefault="0084708E">
            <w:pPr>
              <w:rPr>
                <w:rFonts w:ascii="Arial" w:hAnsi="Arial" w:cs="Arial"/>
                <w:color w:val="002060"/>
                <w:sz w:val="22"/>
                <w:szCs w:val="22"/>
              </w:rPr>
            </w:pPr>
          </w:p>
          <w:p w14:paraId="50D0E71F" w14:textId="77777777" w:rsidR="0084708E" w:rsidRPr="006778B7" w:rsidRDefault="0084708E">
            <w:pPr>
              <w:rPr>
                <w:rFonts w:ascii="Arial" w:hAnsi="Arial" w:cs="Arial"/>
                <w:color w:val="002060"/>
                <w:sz w:val="22"/>
                <w:szCs w:val="22"/>
              </w:rPr>
            </w:pPr>
          </w:p>
        </w:tc>
        <w:tc>
          <w:tcPr>
            <w:tcW w:w="0" w:type="auto"/>
            <w:tcBorders>
              <w:top w:val="single" w:sz="4" w:space="0" w:color="auto"/>
              <w:left w:val="single" w:sz="4" w:space="0" w:color="auto"/>
              <w:bottom w:val="single" w:sz="4" w:space="0" w:color="auto"/>
              <w:right w:val="single" w:sz="4" w:space="0" w:color="auto"/>
            </w:tcBorders>
          </w:tcPr>
          <w:p w14:paraId="793F76D6" w14:textId="77777777" w:rsidR="0084708E" w:rsidRPr="006778B7" w:rsidRDefault="0084708E">
            <w:pPr>
              <w:rPr>
                <w:rFonts w:ascii="Arial" w:hAnsi="Arial" w:cs="Arial"/>
                <w:color w:val="002060"/>
                <w:sz w:val="22"/>
                <w:szCs w:val="22"/>
              </w:rPr>
            </w:pPr>
          </w:p>
          <w:p w14:paraId="12BEE323" w14:textId="77777777" w:rsidR="0084708E" w:rsidRPr="006778B7" w:rsidRDefault="0084708E">
            <w:pPr>
              <w:rPr>
                <w:rFonts w:ascii="Arial" w:hAnsi="Arial" w:cs="Arial"/>
                <w:color w:val="002060"/>
                <w:sz w:val="22"/>
                <w:szCs w:val="22"/>
              </w:rPr>
            </w:pPr>
            <w:r w:rsidRPr="006778B7">
              <w:rPr>
                <w:rFonts w:ascii="Arial" w:hAnsi="Arial" w:cs="Arial"/>
                <w:color w:val="002060"/>
                <w:sz w:val="22"/>
                <w:szCs w:val="22"/>
              </w:rPr>
              <w:t>ANC</w:t>
            </w:r>
          </w:p>
          <w:p w14:paraId="401C5EB3" w14:textId="77777777" w:rsidR="0084708E" w:rsidRPr="006778B7" w:rsidRDefault="0084708E">
            <w:pPr>
              <w:rPr>
                <w:rFonts w:ascii="Arial" w:hAnsi="Arial" w:cs="Arial"/>
                <w:color w:val="002060"/>
                <w:sz w:val="22"/>
                <w:szCs w:val="22"/>
              </w:rPr>
            </w:pPr>
          </w:p>
        </w:tc>
      </w:tr>
      <w:tr w:rsidR="006778B7" w:rsidRPr="006778B7" w14:paraId="6EA95B31" w14:textId="77777777" w:rsidTr="0084708E">
        <w:tc>
          <w:tcPr>
            <w:tcW w:w="0" w:type="auto"/>
            <w:tcBorders>
              <w:top w:val="single" w:sz="4" w:space="0" w:color="auto"/>
              <w:left w:val="single" w:sz="4" w:space="0" w:color="auto"/>
              <w:bottom w:val="single" w:sz="4" w:space="0" w:color="auto"/>
              <w:right w:val="single" w:sz="4" w:space="0" w:color="auto"/>
            </w:tcBorders>
            <w:hideMark/>
          </w:tcPr>
          <w:p w14:paraId="47D968A7" w14:textId="77777777" w:rsidR="0084708E" w:rsidRPr="006778B7" w:rsidRDefault="0084708E">
            <w:pPr>
              <w:rPr>
                <w:rFonts w:ascii="Arial" w:hAnsi="Arial" w:cs="Arial"/>
                <w:b/>
                <w:color w:val="002060"/>
                <w:sz w:val="22"/>
                <w:szCs w:val="22"/>
              </w:rPr>
            </w:pPr>
            <w:r w:rsidRPr="006778B7">
              <w:rPr>
                <w:rFonts w:ascii="Arial" w:hAnsi="Arial" w:cs="Arial"/>
                <w:b/>
                <w:color w:val="002060"/>
                <w:sz w:val="22"/>
                <w:szCs w:val="22"/>
              </w:rPr>
              <w:t xml:space="preserve">Thursday       </w:t>
            </w:r>
          </w:p>
          <w:p w14:paraId="7A90B52B" w14:textId="77777777" w:rsidR="0084708E" w:rsidRPr="006778B7" w:rsidRDefault="0084708E">
            <w:pPr>
              <w:rPr>
                <w:rFonts w:ascii="Arial" w:hAnsi="Arial" w:cs="Arial"/>
                <w:color w:val="002060"/>
                <w:sz w:val="22"/>
                <w:szCs w:val="22"/>
              </w:rPr>
            </w:pPr>
            <w:r w:rsidRPr="006778B7">
              <w:rPr>
                <w:rFonts w:ascii="Arial" w:hAnsi="Arial" w:cs="Arial"/>
                <w:b/>
                <w:color w:val="002060"/>
                <w:sz w:val="22"/>
                <w:szCs w:val="22"/>
              </w:rPr>
              <w:t>From / To</w:t>
            </w:r>
          </w:p>
          <w:p w14:paraId="1C831F0B" w14:textId="77777777" w:rsidR="0084708E" w:rsidRPr="006778B7" w:rsidRDefault="0084708E">
            <w:pPr>
              <w:rPr>
                <w:rFonts w:ascii="Arial" w:hAnsi="Arial" w:cs="Arial"/>
                <w:color w:val="002060"/>
                <w:sz w:val="22"/>
                <w:szCs w:val="22"/>
              </w:rPr>
            </w:pPr>
            <w:r w:rsidRPr="006778B7">
              <w:rPr>
                <w:rFonts w:ascii="Arial" w:hAnsi="Arial" w:cs="Arial"/>
                <w:color w:val="002060"/>
                <w:sz w:val="22"/>
                <w:szCs w:val="22"/>
              </w:rPr>
              <w:t xml:space="preserve"> </w:t>
            </w:r>
          </w:p>
        </w:tc>
        <w:tc>
          <w:tcPr>
            <w:tcW w:w="0" w:type="auto"/>
            <w:tcBorders>
              <w:top w:val="single" w:sz="4" w:space="0" w:color="auto"/>
              <w:left w:val="single" w:sz="4" w:space="0" w:color="auto"/>
              <w:bottom w:val="single" w:sz="4" w:space="0" w:color="auto"/>
              <w:right w:val="single" w:sz="4" w:space="0" w:color="auto"/>
            </w:tcBorders>
          </w:tcPr>
          <w:p w14:paraId="6D4ABC8A" w14:textId="77777777" w:rsidR="0084708E" w:rsidRPr="006778B7" w:rsidRDefault="0084708E">
            <w:pPr>
              <w:rPr>
                <w:rFonts w:ascii="Arial" w:hAnsi="Arial" w:cs="Arial"/>
                <w:color w:val="002060"/>
                <w:sz w:val="22"/>
                <w:szCs w:val="22"/>
              </w:rPr>
            </w:pPr>
          </w:p>
          <w:p w14:paraId="672FE846" w14:textId="77777777" w:rsidR="0084708E" w:rsidRPr="006778B7" w:rsidRDefault="0084708E">
            <w:pPr>
              <w:rPr>
                <w:rFonts w:ascii="Arial" w:hAnsi="Arial" w:cs="Arial"/>
                <w:color w:val="002060"/>
                <w:sz w:val="22"/>
                <w:szCs w:val="22"/>
              </w:rPr>
            </w:pPr>
            <w:r w:rsidRPr="006778B7">
              <w:rPr>
                <w:rFonts w:ascii="Arial" w:hAnsi="Arial" w:cs="Arial"/>
                <w:color w:val="002060"/>
                <w:sz w:val="22"/>
                <w:szCs w:val="22"/>
              </w:rPr>
              <w:t>RAH</w:t>
            </w:r>
          </w:p>
          <w:p w14:paraId="33EEC63C" w14:textId="77777777" w:rsidR="0084708E" w:rsidRPr="006778B7" w:rsidRDefault="0084708E">
            <w:pPr>
              <w:rPr>
                <w:rFonts w:ascii="Arial" w:hAnsi="Arial" w:cs="Arial"/>
                <w:color w:val="002060"/>
                <w:sz w:val="22"/>
                <w:szCs w:val="22"/>
              </w:rPr>
            </w:pPr>
          </w:p>
          <w:p w14:paraId="6A37A87D" w14:textId="77777777" w:rsidR="0084708E" w:rsidRPr="006778B7" w:rsidRDefault="0084708E">
            <w:pPr>
              <w:rPr>
                <w:rFonts w:ascii="Arial" w:hAnsi="Arial" w:cs="Arial"/>
                <w:color w:val="002060"/>
                <w:sz w:val="22"/>
                <w:szCs w:val="22"/>
              </w:rPr>
            </w:pPr>
          </w:p>
          <w:p w14:paraId="7447A231" w14:textId="77777777" w:rsidR="0084708E" w:rsidRPr="006778B7" w:rsidRDefault="0084708E">
            <w:pPr>
              <w:rPr>
                <w:rFonts w:ascii="Arial" w:hAnsi="Arial" w:cs="Arial"/>
                <w:color w:val="002060"/>
                <w:sz w:val="22"/>
                <w:szCs w:val="22"/>
              </w:rPr>
            </w:pPr>
          </w:p>
          <w:p w14:paraId="7B262962" w14:textId="77777777" w:rsidR="0084708E" w:rsidRPr="006778B7" w:rsidRDefault="0084708E">
            <w:pPr>
              <w:rPr>
                <w:rFonts w:ascii="Arial" w:hAnsi="Arial" w:cs="Arial"/>
                <w:color w:val="002060"/>
                <w:sz w:val="22"/>
                <w:szCs w:val="22"/>
              </w:rPr>
            </w:pPr>
          </w:p>
        </w:tc>
        <w:tc>
          <w:tcPr>
            <w:tcW w:w="0" w:type="auto"/>
            <w:tcBorders>
              <w:top w:val="single" w:sz="4" w:space="0" w:color="auto"/>
              <w:left w:val="single" w:sz="4" w:space="0" w:color="auto"/>
              <w:bottom w:val="single" w:sz="4" w:space="0" w:color="auto"/>
              <w:right w:val="single" w:sz="4" w:space="0" w:color="auto"/>
            </w:tcBorders>
          </w:tcPr>
          <w:p w14:paraId="020E90E9" w14:textId="77777777" w:rsidR="0084708E" w:rsidRPr="006778B7" w:rsidRDefault="0084708E">
            <w:pPr>
              <w:rPr>
                <w:rFonts w:ascii="Arial" w:hAnsi="Arial" w:cs="Arial"/>
                <w:color w:val="002060"/>
                <w:sz w:val="22"/>
                <w:szCs w:val="22"/>
              </w:rPr>
            </w:pPr>
            <w:r w:rsidRPr="006778B7">
              <w:rPr>
                <w:rFonts w:ascii="Arial" w:hAnsi="Arial" w:cs="Arial"/>
                <w:color w:val="002060"/>
                <w:sz w:val="22"/>
                <w:szCs w:val="22"/>
              </w:rPr>
              <w:t>LW/Gyn on call or C-Sections</w:t>
            </w:r>
          </w:p>
          <w:p w14:paraId="03D9FB50" w14:textId="77777777" w:rsidR="0084708E" w:rsidRPr="006778B7" w:rsidRDefault="0084708E">
            <w:pPr>
              <w:rPr>
                <w:rFonts w:ascii="Arial" w:hAnsi="Arial" w:cs="Arial"/>
                <w:color w:val="002060"/>
                <w:sz w:val="22"/>
                <w:szCs w:val="22"/>
              </w:rPr>
            </w:pPr>
          </w:p>
          <w:p w14:paraId="5C8AD62C" w14:textId="77777777" w:rsidR="0084708E" w:rsidRPr="006778B7" w:rsidRDefault="0084708E">
            <w:pPr>
              <w:rPr>
                <w:rFonts w:ascii="Arial" w:hAnsi="Arial" w:cs="Arial"/>
                <w:color w:val="002060"/>
                <w:sz w:val="22"/>
                <w:szCs w:val="22"/>
              </w:rPr>
            </w:pPr>
            <w:r w:rsidRPr="006778B7">
              <w:rPr>
                <w:rFonts w:ascii="Arial" w:hAnsi="Arial" w:cs="Arial"/>
                <w:color w:val="002060"/>
                <w:sz w:val="22"/>
                <w:szCs w:val="22"/>
              </w:rPr>
              <w:t>LW/Gyn on call</w:t>
            </w:r>
          </w:p>
          <w:p w14:paraId="554749F7" w14:textId="77777777" w:rsidR="0084708E" w:rsidRPr="006778B7" w:rsidRDefault="0084708E">
            <w:pPr>
              <w:rPr>
                <w:rFonts w:ascii="Arial" w:hAnsi="Arial" w:cs="Arial"/>
                <w:color w:val="002060"/>
                <w:sz w:val="22"/>
                <w:szCs w:val="22"/>
              </w:rPr>
            </w:pPr>
          </w:p>
          <w:p w14:paraId="2AED5A2E" w14:textId="77777777" w:rsidR="0084708E" w:rsidRPr="006778B7" w:rsidRDefault="0084708E">
            <w:pPr>
              <w:rPr>
                <w:rFonts w:ascii="Arial" w:hAnsi="Arial" w:cs="Arial"/>
                <w:color w:val="002060"/>
                <w:sz w:val="22"/>
                <w:szCs w:val="22"/>
              </w:rPr>
            </w:pPr>
          </w:p>
        </w:tc>
      </w:tr>
      <w:tr w:rsidR="006778B7" w:rsidRPr="006778B7" w14:paraId="49D46385" w14:textId="77777777" w:rsidTr="0084708E">
        <w:tc>
          <w:tcPr>
            <w:tcW w:w="0" w:type="auto"/>
            <w:tcBorders>
              <w:top w:val="single" w:sz="4" w:space="0" w:color="auto"/>
              <w:left w:val="single" w:sz="4" w:space="0" w:color="auto"/>
              <w:bottom w:val="single" w:sz="4" w:space="0" w:color="auto"/>
              <w:right w:val="single" w:sz="4" w:space="0" w:color="auto"/>
            </w:tcBorders>
          </w:tcPr>
          <w:p w14:paraId="721C67C0" w14:textId="77777777" w:rsidR="0084708E" w:rsidRPr="006778B7" w:rsidRDefault="0084708E">
            <w:pPr>
              <w:rPr>
                <w:rFonts w:ascii="Arial" w:hAnsi="Arial" w:cs="Arial"/>
                <w:b/>
                <w:color w:val="002060"/>
                <w:sz w:val="22"/>
                <w:szCs w:val="22"/>
              </w:rPr>
            </w:pPr>
            <w:r w:rsidRPr="006778B7">
              <w:rPr>
                <w:rFonts w:ascii="Arial" w:hAnsi="Arial" w:cs="Arial"/>
                <w:b/>
                <w:color w:val="002060"/>
                <w:sz w:val="22"/>
                <w:szCs w:val="22"/>
              </w:rPr>
              <w:t xml:space="preserve">Friday </w:t>
            </w:r>
          </w:p>
          <w:p w14:paraId="46C521D1" w14:textId="77777777" w:rsidR="0084708E" w:rsidRPr="006778B7" w:rsidRDefault="0084708E">
            <w:pPr>
              <w:rPr>
                <w:rFonts w:ascii="Arial" w:hAnsi="Arial" w:cs="Arial"/>
                <w:color w:val="002060"/>
                <w:sz w:val="22"/>
                <w:szCs w:val="22"/>
              </w:rPr>
            </w:pPr>
            <w:r w:rsidRPr="006778B7">
              <w:rPr>
                <w:rFonts w:ascii="Arial" w:hAnsi="Arial" w:cs="Arial"/>
                <w:b/>
                <w:color w:val="002060"/>
                <w:sz w:val="22"/>
                <w:szCs w:val="22"/>
              </w:rPr>
              <w:t>From / To</w:t>
            </w:r>
          </w:p>
          <w:p w14:paraId="13AF2C84" w14:textId="77777777" w:rsidR="0084708E" w:rsidRPr="006778B7" w:rsidRDefault="0084708E">
            <w:pPr>
              <w:rPr>
                <w:rFonts w:ascii="Arial" w:hAnsi="Arial" w:cs="Arial"/>
                <w:color w:val="002060"/>
                <w:sz w:val="22"/>
                <w:szCs w:val="22"/>
              </w:rPr>
            </w:pPr>
            <w:r w:rsidRPr="006778B7">
              <w:rPr>
                <w:rFonts w:ascii="Arial" w:hAnsi="Arial" w:cs="Arial"/>
                <w:color w:val="002060"/>
                <w:sz w:val="22"/>
                <w:szCs w:val="22"/>
              </w:rPr>
              <w:t>0900 – 1330</w:t>
            </w:r>
          </w:p>
          <w:p w14:paraId="424B7269" w14:textId="77777777" w:rsidR="0084708E" w:rsidRPr="006778B7" w:rsidRDefault="0084708E">
            <w:pPr>
              <w:rPr>
                <w:rFonts w:ascii="Arial" w:hAnsi="Arial" w:cs="Arial"/>
                <w:color w:val="002060"/>
                <w:sz w:val="22"/>
                <w:szCs w:val="22"/>
              </w:rPr>
            </w:pPr>
          </w:p>
          <w:p w14:paraId="6370F14C" w14:textId="77777777" w:rsidR="0084708E" w:rsidRPr="006778B7" w:rsidRDefault="0084708E">
            <w:pPr>
              <w:rPr>
                <w:rFonts w:ascii="Arial" w:hAnsi="Arial" w:cs="Arial"/>
                <w:color w:val="002060"/>
                <w:sz w:val="22"/>
                <w:szCs w:val="22"/>
              </w:rPr>
            </w:pPr>
          </w:p>
        </w:tc>
        <w:tc>
          <w:tcPr>
            <w:tcW w:w="0" w:type="auto"/>
            <w:tcBorders>
              <w:top w:val="single" w:sz="4" w:space="0" w:color="auto"/>
              <w:left w:val="single" w:sz="4" w:space="0" w:color="auto"/>
              <w:bottom w:val="single" w:sz="4" w:space="0" w:color="auto"/>
              <w:right w:val="single" w:sz="4" w:space="0" w:color="auto"/>
            </w:tcBorders>
          </w:tcPr>
          <w:p w14:paraId="7EE5D190" w14:textId="77777777" w:rsidR="0084708E" w:rsidRPr="006778B7" w:rsidRDefault="0084708E">
            <w:pPr>
              <w:rPr>
                <w:rFonts w:ascii="Arial" w:hAnsi="Arial" w:cs="Arial"/>
                <w:color w:val="002060"/>
                <w:sz w:val="22"/>
                <w:szCs w:val="22"/>
              </w:rPr>
            </w:pPr>
          </w:p>
          <w:p w14:paraId="51A5832A" w14:textId="77777777" w:rsidR="0084708E" w:rsidRPr="006778B7" w:rsidRDefault="0084708E">
            <w:pPr>
              <w:rPr>
                <w:rFonts w:ascii="Arial" w:hAnsi="Arial" w:cs="Arial"/>
                <w:color w:val="002060"/>
                <w:sz w:val="22"/>
                <w:szCs w:val="22"/>
              </w:rPr>
            </w:pPr>
            <w:r w:rsidRPr="006778B7">
              <w:rPr>
                <w:rFonts w:ascii="Arial" w:hAnsi="Arial" w:cs="Arial"/>
                <w:color w:val="002060"/>
                <w:sz w:val="22"/>
                <w:szCs w:val="22"/>
              </w:rPr>
              <w:t>RAH</w:t>
            </w:r>
          </w:p>
        </w:tc>
        <w:tc>
          <w:tcPr>
            <w:tcW w:w="0" w:type="auto"/>
            <w:tcBorders>
              <w:top w:val="single" w:sz="4" w:space="0" w:color="auto"/>
              <w:left w:val="single" w:sz="4" w:space="0" w:color="auto"/>
              <w:bottom w:val="single" w:sz="4" w:space="0" w:color="auto"/>
              <w:right w:val="single" w:sz="4" w:space="0" w:color="auto"/>
            </w:tcBorders>
          </w:tcPr>
          <w:p w14:paraId="55A5B3DB" w14:textId="77777777" w:rsidR="0084708E" w:rsidRPr="006778B7" w:rsidRDefault="0084708E">
            <w:pPr>
              <w:rPr>
                <w:rFonts w:ascii="Arial" w:hAnsi="Arial" w:cs="Arial"/>
                <w:color w:val="002060"/>
                <w:sz w:val="22"/>
                <w:szCs w:val="22"/>
              </w:rPr>
            </w:pPr>
          </w:p>
          <w:p w14:paraId="50F1AAFB" w14:textId="77777777" w:rsidR="0084708E" w:rsidRPr="006778B7" w:rsidRDefault="0084708E">
            <w:pPr>
              <w:rPr>
                <w:rFonts w:ascii="Arial" w:hAnsi="Arial" w:cs="Arial"/>
                <w:color w:val="002060"/>
                <w:sz w:val="22"/>
                <w:szCs w:val="22"/>
              </w:rPr>
            </w:pPr>
            <w:r w:rsidRPr="006778B7">
              <w:rPr>
                <w:rFonts w:ascii="Arial" w:hAnsi="Arial" w:cs="Arial"/>
                <w:color w:val="002060"/>
                <w:sz w:val="22"/>
                <w:szCs w:val="22"/>
              </w:rPr>
              <w:t>Admin</w:t>
            </w:r>
          </w:p>
          <w:p w14:paraId="62393187" w14:textId="77777777" w:rsidR="0084708E" w:rsidRPr="006778B7" w:rsidRDefault="0084708E">
            <w:pPr>
              <w:rPr>
                <w:rFonts w:ascii="Arial" w:hAnsi="Arial" w:cs="Arial"/>
                <w:color w:val="002060"/>
                <w:sz w:val="22"/>
                <w:szCs w:val="22"/>
              </w:rPr>
            </w:pPr>
          </w:p>
          <w:p w14:paraId="472DF9C9" w14:textId="77777777" w:rsidR="0084708E" w:rsidRPr="006778B7" w:rsidRDefault="0084708E">
            <w:pPr>
              <w:rPr>
                <w:rFonts w:ascii="Arial" w:hAnsi="Arial" w:cs="Arial"/>
                <w:color w:val="002060"/>
                <w:sz w:val="22"/>
                <w:szCs w:val="22"/>
              </w:rPr>
            </w:pPr>
            <w:r w:rsidRPr="006778B7">
              <w:rPr>
                <w:rFonts w:ascii="Arial" w:hAnsi="Arial" w:cs="Arial"/>
                <w:color w:val="002060"/>
                <w:sz w:val="22"/>
                <w:szCs w:val="22"/>
              </w:rPr>
              <w:t>SPA</w:t>
            </w:r>
          </w:p>
        </w:tc>
      </w:tr>
    </w:tbl>
    <w:p w14:paraId="3B946CC9" w14:textId="77777777" w:rsidR="0084708E" w:rsidRPr="006778B7" w:rsidRDefault="0084708E" w:rsidP="0084708E">
      <w:pPr>
        <w:jc w:val="both"/>
        <w:rPr>
          <w:rFonts w:ascii="Arial" w:hAnsi="Arial" w:cs="Arial"/>
          <w:color w:val="002060"/>
          <w:sz w:val="22"/>
          <w:szCs w:val="22"/>
        </w:rPr>
      </w:pPr>
    </w:p>
    <w:p w14:paraId="3A184FCD" w14:textId="13FEE9C7" w:rsidR="009241F2" w:rsidRPr="006778B7" w:rsidRDefault="0084708E" w:rsidP="008A52ED">
      <w:pPr>
        <w:rPr>
          <w:rFonts w:ascii="Arial" w:hAnsi="Arial" w:cs="Arial"/>
          <w:b/>
          <w:color w:val="002060"/>
          <w:sz w:val="22"/>
          <w:szCs w:val="22"/>
        </w:rPr>
      </w:pPr>
      <w:r w:rsidRPr="006778B7">
        <w:rPr>
          <w:rFonts w:ascii="Arial" w:hAnsi="Arial" w:cs="Arial"/>
          <w:b/>
          <w:color w:val="002060"/>
          <w:sz w:val="22"/>
          <w:szCs w:val="22"/>
        </w:rPr>
        <w:t>Activities which are not undertaken at specific locations or times</w:t>
      </w:r>
    </w:p>
    <w:p w14:paraId="355B37E2" w14:textId="77777777" w:rsidR="0084708E" w:rsidRPr="006778B7" w:rsidRDefault="0084708E" w:rsidP="008A52ED">
      <w:pPr>
        <w:rPr>
          <w:rFonts w:ascii="Arial" w:hAnsi="Arial" w:cs="Arial"/>
          <w:b/>
          <w:color w:val="002060"/>
          <w:sz w:val="22"/>
          <w:szCs w:val="22"/>
        </w:rPr>
      </w:pPr>
    </w:p>
    <w:p w14:paraId="73ECFA09" w14:textId="77777777" w:rsidR="0084708E" w:rsidRPr="006778B7" w:rsidRDefault="0084708E" w:rsidP="0084708E">
      <w:pPr>
        <w:pStyle w:val="ListParagraph"/>
        <w:numPr>
          <w:ilvl w:val="0"/>
          <w:numId w:val="42"/>
        </w:numPr>
        <w:rPr>
          <w:rFonts w:cs="Arial"/>
          <w:color w:val="002060"/>
          <w:sz w:val="22"/>
          <w:szCs w:val="22"/>
        </w:rPr>
      </w:pPr>
      <w:r w:rsidRPr="006778B7">
        <w:rPr>
          <w:rFonts w:cs="Arial"/>
          <w:color w:val="002060"/>
          <w:sz w:val="22"/>
          <w:szCs w:val="22"/>
        </w:rPr>
        <w:t xml:space="preserve">Meetings related to departmental and related work.  </w:t>
      </w:r>
    </w:p>
    <w:p w14:paraId="65412CAB" w14:textId="77777777" w:rsidR="0084708E" w:rsidRPr="006778B7" w:rsidRDefault="0084708E" w:rsidP="0084708E">
      <w:pPr>
        <w:pStyle w:val="ListParagraph"/>
        <w:numPr>
          <w:ilvl w:val="0"/>
          <w:numId w:val="42"/>
        </w:numPr>
        <w:rPr>
          <w:rFonts w:cs="Arial"/>
          <w:color w:val="002060"/>
          <w:sz w:val="22"/>
          <w:szCs w:val="22"/>
        </w:rPr>
      </w:pPr>
      <w:r w:rsidRPr="006778B7">
        <w:rPr>
          <w:rFonts w:cs="Arial"/>
          <w:color w:val="002060"/>
          <w:sz w:val="22"/>
          <w:szCs w:val="22"/>
        </w:rPr>
        <w:t>Clinical Risk Management</w:t>
      </w:r>
    </w:p>
    <w:p w14:paraId="105B90A3" w14:textId="77777777" w:rsidR="0084708E" w:rsidRPr="006778B7" w:rsidRDefault="0084708E" w:rsidP="0084708E">
      <w:pPr>
        <w:pStyle w:val="ListParagraph"/>
        <w:numPr>
          <w:ilvl w:val="0"/>
          <w:numId w:val="42"/>
        </w:numPr>
        <w:rPr>
          <w:rFonts w:cs="Arial"/>
          <w:color w:val="002060"/>
          <w:sz w:val="22"/>
          <w:szCs w:val="22"/>
        </w:rPr>
      </w:pPr>
      <w:r w:rsidRPr="006778B7">
        <w:rPr>
          <w:rFonts w:cs="Arial"/>
          <w:color w:val="002060"/>
          <w:sz w:val="22"/>
          <w:szCs w:val="22"/>
        </w:rPr>
        <w:t>Surgical Audit</w:t>
      </w:r>
    </w:p>
    <w:p w14:paraId="23C88200" w14:textId="77777777" w:rsidR="0084708E" w:rsidRPr="006778B7" w:rsidRDefault="0084708E" w:rsidP="0084708E">
      <w:pPr>
        <w:pStyle w:val="ListParagraph"/>
        <w:numPr>
          <w:ilvl w:val="0"/>
          <w:numId w:val="42"/>
        </w:numPr>
        <w:rPr>
          <w:rFonts w:cs="Arial"/>
          <w:color w:val="002060"/>
          <w:sz w:val="22"/>
          <w:szCs w:val="22"/>
        </w:rPr>
      </w:pPr>
      <w:r w:rsidRPr="006778B7">
        <w:rPr>
          <w:rFonts w:cs="Arial"/>
          <w:color w:val="002060"/>
          <w:sz w:val="22"/>
          <w:szCs w:val="22"/>
        </w:rPr>
        <w:t>CME activity that cannot be undertaken within working week.</w:t>
      </w:r>
    </w:p>
    <w:p w14:paraId="5E300A19" w14:textId="077BA29C" w:rsidR="0084708E" w:rsidRPr="006778B7" w:rsidRDefault="0084708E" w:rsidP="0084708E">
      <w:pPr>
        <w:pStyle w:val="ListParagraph"/>
        <w:numPr>
          <w:ilvl w:val="0"/>
          <w:numId w:val="42"/>
        </w:numPr>
        <w:rPr>
          <w:rFonts w:cs="Arial"/>
          <w:color w:val="002060"/>
          <w:sz w:val="22"/>
          <w:szCs w:val="22"/>
        </w:rPr>
      </w:pPr>
      <w:r w:rsidRPr="006778B7">
        <w:rPr>
          <w:rFonts w:cs="Arial"/>
          <w:color w:val="002060"/>
          <w:sz w:val="22"/>
          <w:szCs w:val="22"/>
        </w:rPr>
        <w:t>SPA session should be on site and time-shifted depending on clinical service needs and with approval of Lead Clinician / Clinical Director</w:t>
      </w:r>
    </w:p>
    <w:p w14:paraId="74004196" w14:textId="555C993F" w:rsidR="0084708E" w:rsidRPr="006778B7" w:rsidRDefault="0084708E" w:rsidP="0084708E">
      <w:pPr>
        <w:pStyle w:val="ListParagraph"/>
        <w:numPr>
          <w:ilvl w:val="0"/>
          <w:numId w:val="42"/>
        </w:numPr>
        <w:rPr>
          <w:rFonts w:cs="Arial"/>
          <w:color w:val="002060"/>
          <w:sz w:val="22"/>
          <w:szCs w:val="22"/>
        </w:rPr>
      </w:pPr>
      <w:r w:rsidRPr="006778B7">
        <w:rPr>
          <w:rFonts w:cs="Arial"/>
          <w:color w:val="002060"/>
          <w:sz w:val="22"/>
          <w:szCs w:val="22"/>
        </w:rPr>
        <w:t>SPA activity may be time-shifted to accommodate service requirements but ideally will be fixed.</w:t>
      </w:r>
    </w:p>
    <w:p w14:paraId="2D054615" w14:textId="77777777" w:rsidR="0084708E" w:rsidRPr="006778B7" w:rsidRDefault="0084708E" w:rsidP="0084708E">
      <w:pPr>
        <w:ind w:left="360"/>
        <w:jc w:val="both"/>
        <w:rPr>
          <w:rFonts w:ascii="Arial" w:hAnsi="Arial" w:cs="Arial"/>
          <w:b/>
          <w:color w:val="002060"/>
          <w:sz w:val="22"/>
          <w:szCs w:val="22"/>
        </w:rPr>
      </w:pPr>
    </w:p>
    <w:p w14:paraId="277EF611" w14:textId="3E5E714A" w:rsidR="0084708E" w:rsidRPr="006778B7" w:rsidRDefault="0084708E" w:rsidP="0084708E">
      <w:pPr>
        <w:ind w:left="360"/>
        <w:jc w:val="both"/>
        <w:rPr>
          <w:rFonts w:ascii="Arial" w:hAnsi="Arial" w:cs="Arial"/>
          <w:b/>
          <w:color w:val="002060"/>
          <w:sz w:val="22"/>
          <w:szCs w:val="22"/>
        </w:rPr>
      </w:pPr>
      <w:r w:rsidRPr="006778B7">
        <w:rPr>
          <w:rFonts w:ascii="Arial" w:hAnsi="Arial" w:cs="Arial"/>
          <w:b/>
          <w:color w:val="002060"/>
          <w:sz w:val="22"/>
          <w:szCs w:val="22"/>
        </w:rPr>
        <w:t>Activities during Premium Rate Hours of Work e.g. hours out with 8am-8pm Monday to Friday</w:t>
      </w:r>
    </w:p>
    <w:p w14:paraId="482CFFAB" w14:textId="01593085" w:rsidR="0084708E" w:rsidRPr="006778B7" w:rsidRDefault="0084708E" w:rsidP="0084708E">
      <w:pPr>
        <w:ind w:left="360"/>
        <w:jc w:val="both"/>
        <w:rPr>
          <w:rFonts w:ascii="Arial" w:hAnsi="Arial" w:cs="Arial"/>
          <w:b/>
          <w:color w:val="002060"/>
          <w:sz w:val="22"/>
          <w:szCs w:val="22"/>
        </w:rPr>
      </w:pPr>
    </w:p>
    <w:p w14:paraId="7C3BA66F" w14:textId="77777777" w:rsidR="0084708E" w:rsidRPr="006778B7" w:rsidRDefault="0084708E" w:rsidP="0084708E">
      <w:pPr>
        <w:pStyle w:val="ListParagraph"/>
        <w:numPr>
          <w:ilvl w:val="0"/>
          <w:numId w:val="44"/>
        </w:numPr>
        <w:rPr>
          <w:rFonts w:cs="Arial"/>
          <w:color w:val="002060"/>
          <w:sz w:val="22"/>
          <w:szCs w:val="22"/>
        </w:rPr>
      </w:pPr>
      <w:r w:rsidRPr="006778B7">
        <w:rPr>
          <w:rFonts w:cs="Arial"/>
          <w:color w:val="002060"/>
          <w:sz w:val="22"/>
          <w:szCs w:val="22"/>
        </w:rPr>
        <w:t>Below is the current arrangement which is under review.</w:t>
      </w:r>
    </w:p>
    <w:p w14:paraId="176CFDF1" w14:textId="77777777" w:rsidR="0084708E" w:rsidRPr="006778B7" w:rsidRDefault="0084708E" w:rsidP="0084708E">
      <w:pPr>
        <w:pStyle w:val="ListParagraph"/>
        <w:numPr>
          <w:ilvl w:val="0"/>
          <w:numId w:val="44"/>
        </w:numPr>
        <w:rPr>
          <w:rFonts w:cs="Arial"/>
          <w:color w:val="002060"/>
          <w:sz w:val="22"/>
          <w:szCs w:val="22"/>
        </w:rPr>
      </w:pPr>
      <w:r w:rsidRPr="006778B7">
        <w:rPr>
          <w:rFonts w:cs="Arial"/>
          <w:color w:val="002060"/>
          <w:sz w:val="22"/>
          <w:szCs w:val="22"/>
        </w:rPr>
        <w:t xml:space="preserve">Resident obstetrics on-call 2.5 PA’s.  </w:t>
      </w:r>
    </w:p>
    <w:p w14:paraId="4B56C5B7" w14:textId="77777777" w:rsidR="0084708E" w:rsidRPr="006778B7" w:rsidRDefault="0084708E" w:rsidP="0084708E">
      <w:pPr>
        <w:pStyle w:val="ListParagraph"/>
        <w:numPr>
          <w:ilvl w:val="0"/>
          <w:numId w:val="44"/>
        </w:numPr>
        <w:rPr>
          <w:rFonts w:cs="Arial"/>
          <w:color w:val="002060"/>
          <w:sz w:val="22"/>
          <w:szCs w:val="22"/>
        </w:rPr>
      </w:pPr>
      <w:r w:rsidRPr="006778B7">
        <w:rPr>
          <w:rFonts w:cs="Arial"/>
          <w:color w:val="002060"/>
          <w:sz w:val="22"/>
          <w:szCs w:val="22"/>
        </w:rPr>
        <w:t xml:space="preserve">There are a number of consultants with this arrangement and the sessions are arranged as follows: 1:6 resident weekend nights (Friday Saturday Sunday) providing </w:t>
      </w:r>
      <w:r w:rsidRPr="006778B7">
        <w:rPr>
          <w:rFonts w:cs="Arial"/>
          <w:color w:val="002060"/>
          <w:sz w:val="22"/>
          <w:szCs w:val="22"/>
        </w:rPr>
        <w:lastRenderedPageBreak/>
        <w:t xml:space="preserve">prospective cover.  This = 2.5 DPA </w:t>
      </w:r>
    </w:p>
    <w:p w14:paraId="5AEBDC0A" w14:textId="77777777" w:rsidR="0084708E" w:rsidRPr="006778B7" w:rsidRDefault="0084708E" w:rsidP="0084708E">
      <w:pPr>
        <w:pStyle w:val="ListParagraph"/>
        <w:numPr>
          <w:ilvl w:val="0"/>
          <w:numId w:val="44"/>
        </w:numPr>
        <w:rPr>
          <w:rFonts w:cs="Arial"/>
          <w:color w:val="002060"/>
          <w:sz w:val="22"/>
          <w:szCs w:val="22"/>
        </w:rPr>
      </w:pPr>
      <w:r w:rsidRPr="006778B7">
        <w:rPr>
          <w:rFonts w:cs="Arial"/>
          <w:color w:val="002060"/>
          <w:sz w:val="22"/>
          <w:szCs w:val="22"/>
        </w:rPr>
        <w:t xml:space="preserve">This is calculated as follows: 36 hours every six weeks = 6 hours per week i.e. 2 PA per week – overnight PA’s are premium rate i.e. 1 PA = 3 hours. Provision of prospective cover results in an extra .5 DPA based on a 2 x 52/42 = 2.5 arrangement.  </w:t>
      </w:r>
    </w:p>
    <w:p w14:paraId="25654E51" w14:textId="77777777" w:rsidR="0084708E" w:rsidRPr="006778B7" w:rsidRDefault="0084708E" w:rsidP="0084708E">
      <w:pPr>
        <w:pStyle w:val="ListParagraph"/>
        <w:numPr>
          <w:ilvl w:val="0"/>
          <w:numId w:val="44"/>
        </w:numPr>
        <w:rPr>
          <w:rFonts w:cs="Arial"/>
          <w:color w:val="002060"/>
          <w:sz w:val="22"/>
          <w:szCs w:val="22"/>
        </w:rPr>
      </w:pPr>
      <w:r w:rsidRPr="006778B7">
        <w:rPr>
          <w:rFonts w:cs="Arial"/>
          <w:color w:val="002060"/>
          <w:sz w:val="22"/>
          <w:szCs w:val="22"/>
        </w:rPr>
        <w:t>This leaves on average 5.5 clinical DPA during week, 1 SPA and 1 Administration PA</w:t>
      </w:r>
    </w:p>
    <w:p w14:paraId="3A7A355E" w14:textId="77777777" w:rsidR="0084708E" w:rsidRPr="006778B7" w:rsidRDefault="0084708E" w:rsidP="0084708E">
      <w:pPr>
        <w:pStyle w:val="ListParagraph"/>
        <w:numPr>
          <w:ilvl w:val="0"/>
          <w:numId w:val="44"/>
        </w:numPr>
        <w:rPr>
          <w:rFonts w:cs="Arial"/>
          <w:color w:val="002060"/>
          <w:sz w:val="22"/>
          <w:szCs w:val="22"/>
        </w:rPr>
      </w:pPr>
      <w:r w:rsidRPr="006778B7">
        <w:rPr>
          <w:rFonts w:cs="Arial"/>
          <w:color w:val="002060"/>
          <w:sz w:val="22"/>
          <w:szCs w:val="22"/>
        </w:rPr>
        <w:t>SPA session may be site or time-shifted depending on clinical service needs and with approval of Lead Clinician / Clinical Director</w:t>
      </w:r>
    </w:p>
    <w:p w14:paraId="7D5E3CF9" w14:textId="77777777" w:rsidR="0084708E" w:rsidRPr="006778B7" w:rsidRDefault="0084708E" w:rsidP="0084708E">
      <w:pPr>
        <w:pStyle w:val="ListParagraph"/>
        <w:numPr>
          <w:ilvl w:val="0"/>
          <w:numId w:val="44"/>
        </w:numPr>
        <w:rPr>
          <w:rFonts w:cs="Arial"/>
          <w:color w:val="002060"/>
          <w:sz w:val="22"/>
          <w:szCs w:val="22"/>
        </w:rPr>
      </w:pPr>
      <w:r w:rsidRPr="006778B7">
        <w:rPr>
          <w:rFonts w:cs="Arial"/>
          <w:color w:val="002060"/>
          <w:sz w:val="22"/>
          <w:szCs w:val="22"/>
        </w:rPr>
        <w:t>There is scope in the future for individuals to undertake at least part of their on-call as non-resident.</w:t>
      </w:r>
    </w:p>
    <w:p w14:paraId="235616E4" w14:textId="77777777" w:rsidR="0084708E" w:rsidRPr="006778B7" w:rsidRDefault="0084708E" w:rsidP="0084708E">
      <w:pPr>
        <w:pStyle w:val="ListParagraph"/>
        <w:numPr>
          <w:ilvl w:val="0"/>
          <w:numId w:val="44"/>
        </w:numPr>
        <w:rPr>
          <w:rFonts w:cs="Arial"/>
          <w:color w:val="002060"/>
          <w:sz w:val="22"/>
          <w:szCs w:val="22"/>
        </w:rPr>
      </w:pPr>
      <w:r w:rsidRPr="006778B7">
        <w:rPr>
          <w:rFonts w:cs="Arial"/>
          <w:color w:val="002060"/>
          <w:sz w:val="22"/>
          <w:szCs w:val="22"/>
        </w:rPr>
        <w:t>Annual leave is calculated for consultants on a pro rata basis</w:t>
      </w:r>
    </w:p>
    <w:p w14:paraId="55A71949" w14:textId="77777777" w:rsidR="0084708E" w:rsidRPr="006778B7" w:rsidRDefault="0084708E" w:rsidP="0084708E">
      <w:pPr>
        <w:ind w:left="360"/>
        <w:jc w:val="both"/>
        <w:rPr>
          <w:rFonts w:ascii="Arial" w:hAnsi="Arial" w:cs="Arial"/>
          <w:b/>
          <w:color w:val="002060"/>
          <w:sz w:val="22"/>
          <w:szCs w:val="22"/>
        </w:rPr>
      </w:pPr>
    </w:p>
    <w:p w14:paraId="537F12EE" w14:textId="71CEB0D4" w:rsidR="0084708E" w:rsidRPr="006778B7" w:rsidRDefault="006778B7" w:rsidP="008A52ED">
      <w:pPr>
        <w:rPr>
          <w:rFonts w:ascii="Arial" w:hAnsi="Arial" w:cs="Arial"/>
          <w:b/>
          <w:bCs/>
          <w:color w:val="002060"/>
          <w:sz w:val="22"/>
          <w:szCs w:val="22"/>
        </w:rPr>
      </w:pPr>
      <w:r w:rsidRPr="006778B7">
        <w:rPr>
          <w:rFonts w:ascii="Arial" w:hAnsi="Arial" w:cs="Arial"/>
          <w:b/>
          <w:bCs/>
          <w:color w:val="002060"/>
          <w:sz w:val="22"/>
          <w:szCs w:val="22"/>
        </w:rPr>
        <w:t>Person Specification</w:t>
      </w:r>
    </w:p>
    <w:p w14:paraId="2162B54C" w14:textId="62D1D6E2" w:rsidR="006778B7" w:rsidRPr="006778B7" w:rsidRDefault="006778B7" w:rsidP="008A52ED">
      <w:pPr>
        <w:rPr>
          <w:rFonts w:ascii="Arial" w:hAnsi="Arial" w:cs="Arial"/>
          <w:b/>
          <w:bCs/>
          <w:color w:val="002060"/>
          <w:sz w:val="22"/>
          <w:szCs w:val="22"/>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1559"/>
        <w:gridCol w:w="1581"/>
      </w:tblGrid>
      <w:tr w:rsidR="006778B7" w:rsidRPr="006778B7" w14:paraId="7F821B4C" w14:textId="77777777" w:rsidTr="006778B7">
        <w:tc>
          <w:tcPr>
            <w:tcW w:w="5920" w:type="dxa"/>
            <w:tcBorders>
              <w:top w:val="single" w:sz="4" w:space="0" w:color="auto"/>
              <w:left w:val="single" w:sz="4" w:space="0" w:color="auto"/>
              <w:bottom w:val="single" w:sz="4" w:space="0" w:color="auto"/>
              <w:right w:val="single" w:sz="4" w:space="0" w:color="auto"/>
            </w:tcBorders>
            <w:hideMark/>
          </w:tcPr>
          <w:p w14:paraId="2CBBBB0C" w14:textId="77777777" w:rsidR="006778B7" w:rsidRPr="006778B7" w:rsidRDefault="006778B7">
            <w:pPr>
              <w:rPr>
                <w:rFonts w:ascii="Arial" w:hAnsi="Arial" w:cs="Arial"/>
                <w:b/>
                <w:color w:val="002060"/>
                <w:sz w:val="22"/>
                <w:szCs w:val="22"/>
              </w:rPr>
            </w:pPr>
            <w:r w:rsidRPr="006778B7">
              <w:rPr>
                <w:rFonts w:ascii="Arial" w:hAnsi="Arial" w:cs="Arial"/>
                <w:b/>
                <w:color w:val="002060"/>
                <w:sz w:val="22"/>
                <w:szCs w:val="22"/>
              </w:rPr>
              <w:t>Qualifications</w:t>
            </w:r>
          </w:p>
        </w:tc>
        <w:tc>
          <w:tcPr>
            <w:tcW w:w="1559" w:type="dxa"/>
            <w:tcBorders>
              <w:top w:val="single" w:sz="4" w:space="0" w:color="auto"/>
              <w:left w:val="single" w:sz="4" w:space="0" w:color="auto"/>
              <w:bottom w:val="single" w:sz="4" w:space="0" w:color="auto"/>
              <w:right w:val="single" w:sz="4" w:space="0" w:color="auto"/>
            </w:tcBorders>
            <w:hideMark/>
          </w:tcPr>
          <w:p w14:paraId="3903847D" w14:textId="77777777" w:rsidR="006778B7" w:rsidRPr="006778B7" w:rsidRDefault="006778B7">
            <w:pPr>
              <w:rPr>
                <w:rFonts w:ascii="Arial" w:hAnsi="Arial" w:cs="Arial"/>
                <w:b/>
                <w:color w:val="002060"/>
                <w:sz w:val="22"/>
                <w:szCs w:val="22"/>
              </w:rPr>
            </w:pPr>
            <w:r w:rsidRPr="006778B7">
              <w:rPr>
                <w:rFonts w:ascii="Arial" w:hAnsi="Arial" w:cs="Arial"/>
                <w:b/>
                <w:color w:val="002060"/>
                <w:sz w:val="22"/>
                <w:szCs w:val="22"/>
              </w:rPr>
              <w:t>Essential (</w:t>
            </w:r>
            <w:r w:rsidRPr="006778B7">
              <w:rPr>
                <w:rFonts w:ascii="Arial" w:eastAsia="Symbol" w:hAnsi="Arial" w:cs="Arial"/>
                <w:b/>
                <w:color w:val="002060"/>
                <w:sz w:val="22"/>
                <w:szCs w:val="22"/>
              </w:rPr>
              <w:t>Ö</w:t>
            </w:r>
            <w:r w:rsidRPr="006778B7">
              <w:rPr>
                <w:rFonts w:ascii="Arial" w:hAnsi="Arial" w:cs="Arial"/>
                <w:b/>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hideMark/>
          </w:tcPr>
          <w:p w14:paraId="56FE940A" w14:textId="77777777" w:rsidR="006778B7" w:rsidRPr="006778B7" w:rsidRDefault="006778B7">
            <w:pPr>
              <w:rPr>
                <w:rFonts w:ascii="Arial" w:hAnsi="Arial" w:cs="Arial"/>
                <w:b/>
                <w:color w:val="002060"/>
                <w:sz w:val="22"/>
                <w:szCs w:val="22"/>
              </w:rPr>
            </w:pPr>
            <w:r w:rsidRPr="006778B7">
              <w:rPr>
                <w:rFonts w:ascii="Arial" w:hAnsi="Arial" w:cs="Arial"/>
                <w:b/>
                <w:color w:val="002060"/>
                <w:sz w:val="22"/>
                <w:szCs w:val="22"/>
              </w:rPr>
              <w:t>Desirable (</w:t>
            </w:r>
            <w:r w:rsidRPr="006778B7">
              <w:rPr>
                <w:rFonts w:ascii="Arial" w:eastAsia="Symbol" w:hAnsi="Arial" w:cs="Arial"/>
                <w:b/>
                <w:color w:val="002060"/>
                <w:sz w:val="22"/>
                <w:szCs w:val="22"/>
              </w:rPr>
              <w:t>Ö</w:t>
            </w:r>
            <w:r w:rsidRPr="006778B7">
              <w:rPr>
                <w:rFonts w:ascii="Arial" w:hAnsi="Arial" w:cs="Arial"/>
                <w:b/>
                <w:color w:val="002060"/>
                <w:sz w:val="22"/>
                <w:szCs w:val="22"/>
              </w:rPr>
              <w:t>)</w:t>
            </w:r>
          </w:p>
        </w:tc>
      </w:tr>
      <w:tr w:rsidR="006778B7" w:rsidRPr="006778B7" w14:paraId="065D1D8B" w14:textId="77777777" w:rsidTr="006778B7">
        <w:tc>
          <w:tcPr>
            <w:tcW w:w="5920" w:type="dxa"/>
            <w:tcBorders>
              <w:top w:val="single" w:sz="4" w:space="0" w:color="auto"/>
              <w:left w:val="single" w:sz="4" w:space="0" w:color="auto"/>
              <w:bottom w:val="single" w:sz="4" w:space="0" w:color="auto"/>
              <w:right w:val="single" w:sz="4" w:space="0" w:color="auto"/>
            </w:tcBorders>
          </w:tcPr>
          <w:p w14:paraId="3D5E2061" w14:textId="77777777" w:rsidR="006778B7" w:rsidRPr="006778B7" w:rsidRDefault="006778B7">
            <w:pPr>
              <w:jc w:val="both"/>
              <w:rPr>
                <w:rFonts w:ascii="Arial" w:hAnsi="Arial" w:cs="Arial"/>
                <w:color w:val="002060"/>
                <w:sz w:val="22"/>
                <w:szCs w:val="22"/>
              </w:rPr>
            </w:pPr>
            <w:r w:rsidRPr="006778B7">
              <w:rPr>
                <w:rFonts w:ascii="Arial" w:hAnsi="Arial" w:cs="Arial"/>
                <w:color w:val="002060"/>
                <w:sz w:val="22"/>
                <w:szCs w:val="22"/>
              </w:rPr>
              <w:t>GMC Registration and a Licence to Practise</w:t>
            </w:r>
          </w:p>
          <w:p w14:paraId="5F0D071F" w14:textId="77777777" w:rsidR="006778B7" w:rsidRPr="006778B7" w:rsidRDefault="006778B7">
            <w:pPr>
              <w:jc w:val="both"/>
              <w:rPr>
                <w:rFonts w:ascii="Arial" w:hAnsi="Arial" w:cs="Arial"/>
                <w:color w:val="002060"/>
                <w:sz w:val="22"/>
                <w:szCs w:val="22"/>
              </w:rPr>
            </w:pPr>
            <w:r w:rsidRPr="006778B7">
              <w:rPr>
                <w:rFonts w:ascii="Arial" w:hAnsi="Arial" w:cs="Arial"/>
                <w:color w:val="002060"/>
                <w:sz w:val="22"/>
                <w:szCs w:val="22"/>
              </w:rPr>
              <w:t>Medically qualified with MRCOG or equivalent</w:t>
            </w:r>
          </w:p>
          <w:p w14:paraId="11D720F5" w14:textId="77777777" w:rsidR="006778B7" w:rsidRPr="006778B7" w:rsidRDefault="006778B7">
            <w:pPr>
              <w:jc w:val="both"/>
              <w:rPr>
                <w:rFonts w:ascii="Arial" w:hAnsi="Arial" w:cs="Arial"/>
                <w:color w:val="002060"/>
                <w:sz w:val="22"/>
                <w:szCs w:val="22"/>
              </w:rPr>
            </w:pPr>
            <w:r w:rsidRPr="006778B7">
              <w:rPr>
                <w:rFonts w:ascii="Arial" w:hAnsi="Arial" w:cs="Arial"/>
                <w:color w:val="002060"/>
                <w:sz w:val="22"/>
                <w:szCs w:val="22"/>
              </w:rPr>
              <w:t>Experience of O&amp;G leading to CCT</w:t>
            </w:r>
          </w:p>
          <w:p w14:paraId="051811AD" w14:textId="77777777" w:rsidR="006778B7" w:rsidRPr="006778B7" w:rsidRDefault="006778B7">
            <w:pPr>
              <w:jc w:val="both"/>
              <w:rPr>
                <w:rFonts w:ascii="Arial" w:hAnsi="Arial" w:cs="Arial"/>
                <w:color w:val="002060"/>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14:paraId="076AD5F2" w14:textId="77777777" w:rsidR="006778B7" w:rsidRPr="006778B7" w:rsidRDefault="006778B7">
            <w:pPr>
              <w:jc w:val="center"/>
              <w:rPr>
                <w:rFonts w:ascii="Arial" w:hAnsi="Arial" w:cs="Arial"/>
                <w:color w:val="002060"/>
                <w:sz w:val="22"/>
                <w:szCs w:val="22"/>
              </w:rPr>
            </w:pPr>
            <w:r w:rsidRPr="006778B7">
              <w:rPr>
                <w:rFonts w:ascii="Arial" w:hAnsi="Arial" w:cs="Arial"/>
                <w:color w:val="002060"/>
                <w:sz w:val="22"/>
                <w:szCs w:val="22"/>
              </w:rPr>
              <w:t>√</w:t>
            </w:r>
          </w:p>
          <w:p w14:paraId="289E4BF4" w14:textId="77777777" w:rsidR="006778B7" w:rsidRPr="006778B7" w:rsidRDefault="006778B7">
            <w:pPr>
              <w:jc w:val="center"/>
              <w:rPr>
                <w:rFonts w:ascii="Arial" w:hAnsi="Arial" w:cs="Arial"/>
                <w:color w:val="002060"/>
                <w:sz w:val="22"/>
                <w:szCs w:val="22"/>
              </w:rPr>
            </w:pPr>
            <w:r w:rsidRPr="006778B7">
              <w:rPr>
                <w:rFonts w:ascii="Arial" w:hAnsi="Arial" w:cs="Arial"/>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tcPr>
          <w:p w14:paraId="5BD49B77" w14:textId="77777777" w:rsidR="006778B7" w:rsidRPr="006778B7" w:rsidRDefault="006778B7">
            <w:pPr>
              <w:rPr>
                <w:rFonts w:ascii="Arial" w:hAnsi="Arial" w:cs="Arial"/>
                <w:color w:val="002060"/>
                <w:sz w:val="22"/>
                <w:szCs w:val="22"/>
              </w:rPr>
            </w:pPr>
          </w:p>
        </w:tc>
      </w:tr>
      <w:tr w:rsidR="006778B7" w:rsidRPr="006778B7" w14:paraId="179A5060" w14:textId="77777777" w:rsidTr="006778B7">
        <w:tc>
          <w:tcPr>
            <w:tcW w:w="5920" w:type="dxa"/>
            <w:tcBorders>
              <w:top w:val="single" w:sz="4" w:space="0" w:color="auto"/>
              <w:left w:val="single" w:sz="4" w:space="0" w:color="auto"/>
              <w:bottom w:val="single" w:sz="4" w:space="0" w:color="auto"/>
              <w:right w:val="single" w:sz="4" w:space="0" w:color="auto"/>
            </w:tcBorders>
            <w:hideMark/>
          </w:tcPr>
          <w:p w14:paraId="3D4313E5" w14:textId="77777777" w:rsidR="006778B7" w:rsidRPr="006778B7" w:rsidRDefault="006778B7">
            <w:pPr>
              <w:jc w:val="both"/>
              <w:rPr>
                <w:rFonts w:ascii="Arial" w:hAnsi="Arial" w:cs="Arial"/>
                <w:color w:val="002060"/>
                <w:sz w:val="22"/>
                <w:szCs w:val="22"/>
              </w:rPr>
            </w:pPr>
            <w:r w:rsidRPr="006778B7">
              <w:rPr>
                <w:rFonts w:ascii="Arial" w:hAnsi="Arial" w:cs="Arial"/>
                <w:color w:val="002060"/>
                <w:sz w:val="22"/>
                <w:szCs w:val="22"/>
              </w:rPr>
              <w:t>ATSM in obstetric speciality area  or equivalent experience</w:t>
            </w:r>
          </w:p>
        </w:tc>
        <w:tc>
          <w:tcPr>
            <w:tcW w:w="1559" w:type="dxa"/>
            <w:tcBorders>
              <w:top w:val="single" w:sz="4" w:space="0" w:color="auto"/>
              <w:left w:val="single" w:sz="4" w:space="0" w:color="auto"/>
              <w:bottom w:val="single" w:sz="4" w:space="0" w:color="auto"/>
              <w:right w:val="single" w:sz="4" w:space="0" w:color="auto"/>
            </w:tcBorders>
            <w:hideMark/>
          </w:tcPr>
          <w:p w14:paraId="515F0D16" w14:textId="77777777" w:rsidR="006778B7" w:rsidRPr="006778B7" w:rsidRDefault="006778B7">
            <w:pPr>
              <w:jc w:val="center"/>
              <w:rPr>
                <w:rFonts w:ascii="Arial" w:hAnsi="Arial" w:cs="Arial"/>
                <w:color w:val="002060"/>
                <w:sz w:val="22"/>
                <w:szCs w:val="22"/>
              </w:rPr>
            </w:pPr>
            <w:r w:rsidRPr="006778B7">
              <w:rPr>
                <w:rFonts w:ascii="Arial" w:hAnsi="Arial" w:cs="Arial"/>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tcPr>
          <w:p w14:paraId="4685D71D" w14:textId="77777777" w:rsidR="006778B7" w:rsidRPr="006778B7" w:rsidRDefault="006778B7">
            <w:pPr>
              <w:jc w:val="center"/>
              <w:rPr>
                <w:rFonts w:ascii="Arial" w:hAnsi="Arial" w:cs="Arial"/>
                <w:color w:val="002060"/>
                <w:sz w:val="22"/>
                <w:szCs w:val="22"/>
              </w:rPr>
            </w:pPr>
          </w:p>
        </w:tc>
      </w:tr>
      <w:tr w:rsidR="006778B7" w:rsidRPr="006778B7" w14:paraId="5F90C0D5" w14:textId="77777777" w:rsidTr="006778B7">
        <w:tc>
          <w:tcPr>
            <w:tcW w:w="5920" w:type="dxa"/>
            <w:tcBorders>
              <w:top w:val="single" w:sz="4" w:space="0" w:color="auto"/>
              <w:left w:val="single" w:sz="4" w:space="0" w:color="auto"/>
              <w:bottom w:val="single" w:sz="4" w:space="0" w:color="auto"/>
              <w:right w:val="single" w:sz="4" w:space="0" w:color="auto"/>
            </w:tcBorders>
            <w:hideMark/>
          </w:tcPr>
          <w:p w14:paraId="160A2860" w14:textId="77777777" w:rsidR="006778B7" w:rsidRPr="006778B7" w:rsidRDefault="006778B7">
            <w:pPr>
              <w:jc w:val="both"/>
              <w:rPr>
                <w:rFonts w:ascii="Arial" w:hAnsi="Arial" w:cs="Arial"/>
                <w:color w:val="002060"/>
                <w:sz w:val="22"/>
                <w:szCs w:val="22"/>
              </w:rPr>
            </w:pPr>
            <w:r w:rsidRPr="006778B7">
              <w:rPr>
                <w:rFonts w:ascii="Arial" w:hAnsi="Arial" w:cs="Arial"/>
                <w:color w:val="002060"/>
                <w:sz w:val="22"/>
                <w:szCs w:val="22"/>
              </w:rPr>
              <w:t>Proficiency in obstetric ultrasound to at least Level 2 (Level 3 preferable)</w:t>
            </w:r>
          </w:p>
        </w:tc>
        <w:tc>
          <w:tcPr>
            <w:tcW w:w="1559" w:type="dxa"/>
            <w:tcBorders>
              <w:top w:val="single" w:sz="4" w:space="0" w:color="auto"/>
              <w:left w:val="single" w:sz="4" w:space="0" w:color="auto"/>
              <w:bottom w:val="single" w:sz="4" w:space="0" w:color="auto"/>
              <w:right w:val="single" w:sz="4" w:space="0" w:color="auto"/>
            </w:tcBorders>
          </w:tcPr>
          <w:p w14:paraId="1EBBB8E1" w14:textId="77777777" w:rsidR="006778B7" w:rsidRPr="006778B7" w:rsidRDefault="006778B7">
            <w:pPr>
              <w:jc w:val="center"/>
              <w:rPr>
                <w:rFonts w:ascii="Arial" w:hAnsi="Arial" w:cs="Arial"/>
                <w:color w:val="002060"/>
                <w:sz w:val="22"/>
                <w:szCs w:val="22"/>
              </w:rPr>
            </w:pPr>
          </w:p>
        </w:tc>
        <w:tc>
          <w:tcPr>
            <w:tcW w:w="1581" w:type="dxa"/>
            <w:tcBorders>
              <w:top w:val="single" w:sz="4" w:space="0" w:color="auto"/>
              <w:left w:val="single" w:sz="4" w:space="0" w:color="auto"/>
              <w:bottom w:val="single" w:sz="4" w:space="0" w:color="auto"/>
              <w:right w:val="single" w:sz="4" w:space="0" w:color="auto"/>
            </w:tcBorders>
            <w:hideMark/>
          </w:tcPr>
          <w:p w14:paraId="22B04697" w14:textId="77777777" w:rsidR="006778B7" w:rsidRPr="006778B7" w:rsidRDefault="006778B7">
            <w:pPr>
              <w:rPr>
                <w:rFonts w:ascii="Arial" w:eastAsia="Arial" w:hAnsi="Arial" w:cs="Arial"/>
                <w:color w:val="002060"/>
                <w:sz w:val="22"/>
                <w:szCs w:val="22"/>
              </w:rPr>
            </w:pPr>
            <w:r w:rsidRPr="006778B7">
              <w:rPr>
                <w:rFonts w:ascii="Arial" w:eastAsia="Arial" w:hAnsi="Arial" w:cs="Arial"/>
                <w:color w:val="002060"/>
                <w:sz w:val="22"/>
                <w:szCs w:val="22"/>
              </w:rPr>
              <w:t>√</w:t>
            </w:r>
          </w:p>
        </w:tc>
      </w:tr>
      <w:tr w:rsidR="006778B7" w:rsidRPr="006778B7" w14:paraId="40DB6A84" w14:textId="77777777" w:rsidTr="006778B7">
        <w:tc>
          <w:tcPr>
            <w:tcW w:w="5920" w:type="dxa"/>
            <w:tcBorders>
              <w:top w:val="single" w:sz="4" w:space="0" w:color="auto"/>
              <w:left w:val="single" w:sz="4" w:space="0" w:color="auto"/>
              <w:bottom w:val="single" w:sz="4" w:space="0" w:color="auto"/>
              <w:right w:val="single" w:sz="4" w:space="0" w:color="auto"/>
            </w:tcBorders>
            <w:shd w:val="pct15" w:color="auto" w:fill="auto"/>
            <w:hideMark/>
          </w:tcPr>
          <w:p w14:paraId="4BE67CFE" w14:textId="77777777" w:rsidR="006778B7" w:rsidRPr="006778B7" w:rsidRDefault="006778B7" w:rsidP="006778B7">
            <w:pPr>
              <w:jc w:val="both"/>
              <w:rPr>
                <w:rFonts w:ascii="Arial" w:hAnsi="Arial" w:cs="Arial"/>
                <w:color w:val="002060"/>
                <w:sz w:val="22"/>
                <w:szCs w:val="22"/>
              </w:rPr>
            </w:pPr>
            <w:r w:rsidRPr="006778B7">
              <w:rPr>
                <w:rFonts w:ascii="Arial" w:hAnsi="Arial" w:cs="Arial"/>
                <w:color w:val="002060"/>
                <w:sz w:val="22"/>
                <w:szCs w:val="22"/>
              </w:rPr>
              <w:t>Experience</w:t>
            </w:r>
          </w:p>
        </w:tc>
        <w:tc>
          <w:tcPr>
            <w:tcW w:w="1559" w:type="dxa"/>
            <w:tcBorders>
              <w:top w:val="single" w:sz="4" w:space="0" w:color="auto"/>
              <w:left w:val="single" w:sz="4" w:space="0" w:color="auto"/>
              <w:bottom w:val="single" w:sz="4" w:space="0" w:color="auto"/>
              <w:right w:val="single" w:sz="4" w:space="0" w:color="auto"/>
            </w:tcBorders>
            <w:shd w:val="pct15" w:color="auto" w:fill="auto"/>
          </w:tcPr>
          <w:p w14:paraId="6455F0B7" w14:textId="77777777" w:rsidR="006778B7" w:rsidRPr="006778B7" w:rsidRDefault="006778B7" w:rsidP="006778B7">
            <w:pPr>
              <w:jc w:val="center"/>
              <w:rPr>
                <w:rFonts w:ascii="Arial" w:hAnsi="Arial" w:cs="Arial"/>
                <w:color w:val="002060"/>
                <w:sz w:val="22"/>
                <w:szCs w:val="22"/>
              </w:rPr>
            </w:pPr>
            <w:r w:rsidRPr="006778B7">
              <w:rPr>
                <w:rFonts w:ascii="Arial" w:hAnsi="Arial" w:cs="Arial"/>
                <w:color w:val="002060"/>
                <w:sz w:val="22"/>
                <w:szCs w:val="22"/>
              </w:rPr>
              <w:t>Essential (Ö)</w:t>
            </w:r>
          </w:p>
        </w:tc>
        <w:tc>
          <w:tcPr>
            <w:tcW w:w="1581" w:type="dxa"/>
            <w:tcBorders>
              <w:top w:val="single" w:sz="4" w:space="0" w:color="auto"/>
              <w:left w:val="single" w:sz="4" w:space="0" w:color="auto"/>
              <w:bottom w:val="single" w:sz="4" w:space="0" w:color="auto"/>
              <w:right w:val="single" w:sz="4" w:space="0" w:color="auto"/>
            </w:tcBorders>
            <w:shd w:val="pct15" w:color="auto" w:fill="auto"/>
            <w:hideMark/>
          </w:tcPr>
          <w:p w14:paraId="50009185" w14:textId="77777777" w:rsidR="006778B7" w:rsidRPr="006778B7" w:rsidRDefault="006778B7">
            <w:pPr>
              <w:rPr>
                <w:rFonts w:ascii="Arial" w:eastAsia="Arial" w:hAnsi="Arial" w:cs="Arial"/>
                <w:color w:val="002060"/>
                <w:sz w:val="22"/>
                <w:szCs w:val="22"/>
              </w:rPr>
            </w:pPr>
            <w:r w:rsidRPr="006778B7">
              <w:rPr>
                <w:rFonts w:ascii="Arial" w:eastAsia="Arial" w:hAnsi="Arial" w:cs="Arial"/>
                <w:color w:val="002060"/>
                <w:sz w:val="22"/>
                <w:szCs w:val="22"/>
              </w:rPr>
              <w:t>Desirable (Ö)</w:t>
            </w:r>
          </w:p>
        </w:tc>
      </w:tr>
      <w:tr w:rsidR="006778B7" w:rsidRPr="006778B7" w14:paraId="2B6A95F5" w14:textId="77777777" w:rsidTr="006778B7">
        <w:tc>
          <w:tcPr>
            <w:tcW w:w="5920" w:type="dxa"/>
            <w:tcBorders>
              <w:top w:val="single" w:sz="4" w:space="0" w:color="auto"/>
              <w:left w:val="single" w:sz="4" w:space="0" w:color="auto"/>
              <w:bottom w:val="single" w:sz="4" w:space="0" w:color="auto"/>
              <w:right w:val="single" w:sz="4" w:space="0" w:color="auto"/>
            </w:tcBorders>
            <w:hideMark/>
          </w:tcPr>
          <w:p w14:paraId="3C922391" w14:textId="77777777" w:rsidR="006778B7" w:rsidRPr="006778B7" w:rsidRDefault="006778B7" w:rsidP="006778B7">
            <w:pPr>
              <w:jc w:val="both"/>
              <w:rPr>
                <w:rFonts w:ascii="Arial" w:hAnsi="Arial" w:cs="Arial"/>
                <w:color w:val="002060"/>
                <w:sz w:val="22"/>
                <w:szCs w:val="22"/>
              </w:rPr>
            </w:pPr>
            <w:r w:rsidRPr="006778B7">
              <w:rPr>
                <w:rFonts w:ascii="Arial" w:hAnsi="Arial" w:cs="Arial"/>
                <w:color w:val="002060"/>
                <w:sz w:val="22"/>
                <w:szCs w:val="22"/>
              </w:rPr>
              <w:t>Comprehensive general obstetrics and gynaecology leading to CST or equivalent.</w:t>
            </w:r>
          </w:p>
        </w:tc>
        <w:tc>
          <w:tcPr>
            <w:tcW w:w="1559" w:type="dxa"/>
            <w:tcBorders>
              <w:top w:val="single" w:sz="4" w:space="0" w:color="auto"/>
              <w:left w:val="single" w:sz="4" w:space="0" w:color="auto"/>
              <w:bottom w:val="single" w:sz="4" w:space="0" w:color="auto"/>
              <w:right w:val="single" w:sz="4" w:space="0" w:color="auto"/>
            </w:tcBorders>
          </w:tcPr>
          <w:p w14:paraId="4D6B54CE" w14:textId="77777777" w:rsidR="006778B7" w:rsidRPr="006778B7" w:rsidRDefault="006778B7">
            <w:pPr>
              <w:jc w:val="center"/>
              <w:rPr>
                <w:rFonts w:ascii="Arial" w:hAnsi="Arial" w:cs="Arial"/>
                <w:color w:val="002060"/>
                <w:sz w:val="22"/>
                <w:szCs w:val="22"/>
              </w:rPr>
            </w:pPr>
            <w:r w:rsidRPr="006778B7">
              <w:rPr>
                <w:rFonts w:ascii="Arial" w:hAnsi="Arial" w:cs="Arial"/>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hideMark/>
          </w:tcPr>
          <w:p w14:paraId="29A14897" w14:textId="77777777" w:rsidR="006778B7" w:rsidRPr="006778B7" w:rsidRDefault="006778B7" w:rsidP="006778B7">
            <w:pPr>
              <w:rPr>
                <w:rFonts w:ascii="Arial" w:eastAsia="Arial" w:hAnsi="Arial" w:cs="Arial"/>
                <w:color w:val="002060"/>
                <w:sz w:val="22"/>
                <w:szCs w:val="22"/>
              </w:rPr>
            </w:pPr>
          </w:p>
        </w:tc>
      </w:tr>
      <w:tr w:rsidR="006778B7" w:rsidRPr="006778B7" w14:paraId="7249BB49" w14:textId="77777777" w:rsidTr="006778B7">
        <w:tc>
          <w:tcPr>
            <w:tcW w:w="5920" w:type="dxa"/>
            <w:tcBorders>
              <w:top w:val="single" w:sz="4" w:space="0" w:color="auto"/>
              <w:left w:val="single" w:sz="4" w:space="0" w:color="auto"/>
              <w:bottom w:val="single" w:sz="4" w:space="0" w:color="auto"/>
              <w:right w:val="single" w:sz="4" w:space="0" w:color="auto"/>
            </w:tcBorders>
            <w:hideMark/>
          </w:tcPr>
          <w:p w14:paraId="3307AE53" w14:textId="77777777" w:rsidR="006778B7" w:rsidRPr="006778B7" w:rsidRDefault="006778B7">
            <w:pPr>
              <w:jc w:val="both"/>
              <w:rPr>
                <w:rFonts w:ascii="Arial" w:hAnsi="Arial" w:cs="Arial"/>
                <w:color w:val="002060"/>
                <w:sz w:val="22"/>
                <w:szCs w:val="22"/>
              </w:rPr>
            </w:pPr>
            <w:r w:rsidRPr="006778B7">
              <w:rPr>
                <w:rFonts w:ascii="Arial" w:hAnsi="Arial" w:cs="Arial"/>
                <w:color w:val="002060"/>
                <w:sz w:val="22"/>
                <w:szCs w:val="22"/>
              </w:rPr>
              <w:t>Experience in antenatal management of high risk pregnancies</w:t>
            </w:r>
          </w:p>
        </w:tc>
        <w:tc>
          <w:tcPr>
            <w:tcW w:w="1559" w:type="dxa"/>
            <w:tcBorders>
              <w:top w:val="single" w:sz="4" w:space="0" w:color="auto"/>
              <w:left w:val="single" w:sz="4" w:space="0" w:color="auto"/>
              <w:bottom w:val="single" w:sz="4" w:space="0" w:color="auto"/>
              <w:right w:val="single" w:sz="4" w:space="0" w:color="auto"/>
            </w:tcBorders>
          </w:tcPr>
          <w:p w14:paraId="48B76338" w14:textId="77777777" w:rsidR="006778B7" w:rsidRPr="006778B7" w:rsidRDefault="006778B7">
            <w:pPr>
              <w:jc w:val="center"/>
              <w:rPr>
                <w:rFonts w:ascii="Arial" w:hAnsi="Arial" w:cs="Arial"/>
                <w:color w:val="002060"/>
                <w:sz w:val="22"/>
                <w:szCs w:val="22"/>
              </w:rPr>
            </w:pPr>
            <w:r w:rsidRPr="006778B7">
              <w:rPr>
                <w:rFonts w:ascii="Arial" w:hAnsi="Arial" w:cs="Arial"/>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hideMark/>
          </w:tcPr>
          <w:p w14:paraId="3E66369B" w14:textId="77777777" w:rsidR="006778B7" w:rsidRPr="006778B7" w:rsidRDefault="006778B7" w:rsidP="006778B7">
            <w:pPr>
              <w:rPr>
                <w:rFonts w:ascii="Arial" w:eastAsia="Arial" w:hAnsi="Arial" w:cs="Arial"/>
                <w:color w:val="002060"/>
                <w:sz w:val="22"/>
                <w:szCs w:val="22"/>
              </w:rPr>
            </w:pPr>
          </w:p>
        </w:tc>
      </w:tr>
      <w:tr w:rsidR="006778B7" w:rsidRPr="006778B7" w14:paraId="2592ACBE" w14:textId="77777777" w:rsidTr="006778B7">
        <w:tc>
          <w:tcPr>
            <w:tcW w:w="5920" w:type="dxa"/>
            <w:tcBorders>
              <w:top w:val="single" w:sz="4" w:space="0" w:color="auto"/>
              <w:left w:val="single" w:sz="4" w:space="0" w:color="auto"/>
              <w:bottom w:val="single" w:sz="4" w:space="0" w:color="auto"/>
              <w:right w:val="single" w:sz="4" w:space="0" w:color="auto"/>
            </w:tcBorders>
            <w:hideMark/>
          </w:tcPr>
          <w:p w14:paraId="11A2DDB4" w14:textId="77777777" w:rsidR="006778B7" w:rsidRPr="006778B7" w:rsidRDefault="006778B7" w:rsidP="006778B7">
            <w:pPr>
              <w:jc w:val="both"/>
              <w:rPr>
                <w:rFonts w:ascii="Arial" w:hAnsi="Arial" w:cs="Arial"/>
                <w:color w:val="002060"/>
                <w:sz w:val="22"/>
                <w:szCs w:val="22"/>
              </w:rPr>
            </w:pPr>
            <w:r w:rsidRPr="006778B7">
              <w:rPr>
                <w:rFonts w:ascii="Arial" w:hAnsi="Arial" w:cs="Arial"/>
                <w:color w:val="002060"/>
                <w:sz w:val="22"/>
                <w:szCs w:val="22"/>
              </w:rPr>
              <w:t>Gynaecology Ultrasound as independent practitioner</w:t>
            </w:r>
          </w:p>
        </w:tc>
        <w:tc>
          <w:tcPr>
            <w:tcW w:w="1559" w:type="dxa"/>
            <w:tcBorders>
              <w:top w:val="single" w:sz="4" w:space="0" w:color="auto"/>
              <w:left w:val="single" w:sz="4" w:space="0" w:color="auto"/>
              <w:bottom w:val="single" w:sz="4" w:space="0" w:color="auto"/>
              <w:right w:val="single" w:sz="4" w:space="0" w:color="auto"/>
            </w:tcBorders>
          </w:tcPr>
          <w:p w14:paraId="301FF15F" w14:textId="77777777" w:rsidR="006778B7" w:rsidRPr="006778B7" w:rsidRDefault="006778B7">
            <w:pPr>
              <w:jc w:val="center"/>
              <w:rPr>
                <w:rFonts w:ascii="Arial" w:hAnsi="Arial" w:cs="Arial"/>
                <w:color w:val="002060"/>
                <w:sz w:val="22"/>
                <w:szCs w:val="22"/>
              </w:rPr>
            </w:pPr>
          </w:p>
        </w:tc>
        <w:tc>
          <w:tcPr>
            <w:tcW w:w="1581" w:type="dxa"/>
            <w:tcBorders>
              <w:top w:val="single" w:sz="4" w:space="0" w:color="auto"/>
              <w:left w:val="single" w:sz="4" w:space="0" w:color="auto"/>
              <w:bottom w:val="single" w:sz="4" w:space="0" w:color="auto"/>
              <w:right w:val="single" w:sz="4" w:space="0" w:color="auto"/>
            </w:tcBorders>
            <w:hideMark/>
          </w:tcPr>
          <w:p w14:paraId="547B9F14" w14:textId="77777777" w:rsidR="006778B7" w:rsidRPr="006778B7" w:rsidRDefault="006778B7" w:rsidP="006778B7">
            <w:pPr>
              <w:rPr>
                <w:rFonts w:ascii="Arial" w:eastAsia="Arial" w:hAnsi="Arial" w:cs="Arial"/>
                <w:color w:val="002060"/>
                <w:sz w:val="22"/>
                <w:szCs w:val="22"/>
              </w:rPr>
            </w:pPr>
            <w:r w:rsidRPr="006778B7">
              <w:rPr>
                <w:rFonts w:ascii="Arial" w:eastAsia="Arial" w:hAnsi="Arial" w:cs="Arial"/>
                <w:color w:val="002060"/>
                <w:sz w:val="22"/>
                <w:szCs w:val="22"/>
              </w:rPr>
              <w:t>√</w:t>
            </w:r>
          </w:p>
        </w:tc>
      </w:tr>
      <w:tr w:rsidR="006778B7" w:rsidRPr="006778B7" w14:paraId="222F61A9" w14:textId="77777777" w:rsidTr="006778B7">
        <w:tc>
          <w:tcPr>
            <w:tcW w:w="5920" w:type="dxa"/>
            <w:tcBorders>
              <w:top w:val="single" w:sz="4" w:space="0" w:color="auto"/>
              <w:left w:val="single" w:sz="4" w:space="0" w:color="auto"/>
              <w:bottom w:val="single" w:sz="4" w:space="0" w:color="auto"/>
              <w:right w:val="single" w:sz="4" w:space="0" w:color="auto"/>
            </w:tcBorders>
            <w:hideMark/>
          </w:tcPr>
          <w:p w14:paraId="06F9ACC6" w14:textId="77777777" w:rsidR="006778B7" w:rsidRPr="006778B7" w:rsidRDefault="006778B7" w:rsidP="006778B7">
            <w:pPr>
              <w:jc w:val="both"/>
              <w:rPr>
                <w:rFonts w:ascii="Arial" w:hAnsi="Arial" w:cs="Arial"/>
                <w:color w:val="002060"/>
                <w:sz w:val="22"/>
                <w:szCs w:val="22"/>
              </w:rPr>
            </w:pPr>
            <w:r w:rsidRPr="006778B7">
              <w:rPr>
                <w:rFonts w:ascii="Arial" w:hAnsi="Arial" w:cs="Arial"/>
                <w:color w:val="002060"/>
                <w:sz w:val="22"/>
                <w:szCs w:val="22"/>
              </w:rPr>
              <w:t>Laparoscopic surgical skills to RCOG level 2 (essential)</w:t>
            </w:r>
          </w:p>
        </w:tc>
        <w:tc>
          <w:tcPr>
            <w:tcW w:w="1559" w:type="dxa"/>
            <w:tcBorders>
              <w:top w:val="single" w:sz="4" w:space="0" w:color="auto"/>
              <w:left w:val="single" w:sz="4" w:space="0" w:color="auto"/>
              <w:bottom w:val="single" w:sz="4" w:space="0" w:color="auto"/>
              <w:right w:val="single" w:sz="4" w:space="0" w:color="auto"/>
            </w:tcBorders>
          </w:tcPr>
          <w:p w14:paraId="3365E0CD" w14:textId="77777777" w:rsidR="006778B7" w:rsidRPr="006778B7" w:rsidRDefault="006778B7">
            <w:pPr>
              <w:jc w:val="center"/>
              <w:rPr>
                <w:rFonts w:ascii="Arial" w:hAnsi="Arial" w:cs="Arial"/>
                <w:color w:val="002060"/>
                <w:sz w:val="22"/>
                <w:szCs w:val="22"/>
              </w:rPr>
            </w:pPr>
            <w:r w:rsidRPr="006778B7">
              <w:rPr>
                <w:rFonts w:ascii="Arial" w:hAnsi="Arial" w:cs="Arial"/>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hideMark/>
          </w:tcPr>
          <w:p w14:paraId="666DED24" w14:textId="77777777" w:rsidR="006778B7" w:rsidRPr="006778B7" w:rsidRDefault="006778B7" w:rsidP="006778B7">
            <w:pPr>
              <w:rPr>
                <w:rFonts w:ascii="Arial" w:eastAsia="Arial" w:hAnsi="Arial" w:cs="Arial"/>
                <w:color w:val="002060"/>
                <w:sz w:val="22"/>
                <w:szCs w:val="22"/>
              </w:rPr>
            </w:pPr>
          </w:p>
        </w:tc>
      </w:tr>
      <w:tr w:rsidR="006778B7" w:rsidRPr="006778B7" w14:paraId="6DE80085" w14:textId="77777777" w:rsidTr="006778B7">
        <w:tc>
          <w:tcPr>
            <w:tcW w:w="5920" w:type="dxa"/>
            <w:tcBorders>
              <w:top w:val="single" w:sz="4" w:space="0" w:color="auto"/>
              <w:left w:val="single" w:sz="4" w:space="0" w:color="auto"/>
              <w:bottom w:val="single" w:sz="4" w:space="0" w:color="auto"/>
              <w:right w:val="single" w:sz="4" w:space="0" w:color="auto"/>
            </w:tcBorders>
            <w:hideMark/>
          </w:tcPr>
          <w:p w14:paraId="0EC2533C" w14:textId="77777777" w:rsidR="006778B7" w:rsidRPr="006778B7" w:rsidRDefault="006778B7" w:rsidP="006778B7">
            <w:pPr>
              <w:jc w:val="both"/>
              <w:rPr>
                <w:rFonts w:ascii="Arial" w:hAnsi="Arial" w:cs="Arial"/>
                <w:color w:val="002060"/>
                <w:sz w:val="22"/>
                <w:szCs w:val="22"/>
              </w:rPr>
            </w:pPr>
            <w:r w:rsidRPr="006778B7">
              <w:rPr>
                <w:rFonts w:ascii="Arial" w:hAnsi="Arial" w:cs="Arial"/>
                <w:color w:val="002060"/>
                <w:sz w:val="22"/>
                <w:szCs w:val="22"/>
              </w:rPr>
              <w:t>Comprehensive experience of surgical management of gynaecological emergencies</w:t>
            </w:r>
          </w:p>
        </w:tc>
        <w:tc>
          <w:tcPr>
            <w:tcW w:w="1559" w:type="dxa"/>
            <w:tcBorders>
              <w:top w:val="single" w:sz="4" w:space="0" w:color="auto"/>
              <w:left w:val="single" w:sz="4" w:space="0" w:color="auto"/>
              <w:bottom w:val="single" w:sz="4" w:space="0" w:color="auto"/>
              <w:right w:val="single" w:sz="4" w:space="0" w:color="auto"/>
            </w:tcBorders>
          </w:tcPr>
          <w:p w14:paraId="4FFFD92C" w14:textId="77777777" w:rsidR="006778B7" w:rsidRPr="006778B7" w:rsidRDefault="006778B7">
            <w:pPr>
              <w:jc w:val="center"/>
              <w:rPr>
                <w:rFonts w:ascii="Arial" w:hAnsi="Arial" w:cs="Arial"/>
                <w:color w:val="002060"/>
                <w:sz w:val="22"/>
                <w:szCs w:val="22"/>
              </w:rPr>
            </w:pPr>
            <w:r w:rsidRPr="006778B7">
              <w:rPr>
                <w:rFonts w:ascii="Arial" w:hAnsi="Arial" w:cs="Arial"/>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hideMark/>
          </w:tcPr>
          <w:p w14:paraId="253B458D" w14:textId="77777777" w:rsidR="006778B7" w:rsidRPr="006778B7" w:rsidRDefault="006778B7" w:rsidP="006778B7">
            <w:pPr>
              <w:rPr>
                <w:rFonts w:ascii="Arial" w:eastAsia="Arial" w:hAnsi="Arial" w:cs="Arial"/>
                <w:color w:val="002060"/>
                <w:sz w:val="22"/>
                <w:szCs w:val="22"/>
              </w:rPr>
            </w:pPr>
          </w:p>
        </w:tc>
      </w:tr>
      <w:tr w:rsidR="006778B7" w:rsidRPr="006778B7" w14:paraId="44E1E8E1" w14:textId="77777777" w:rsidTr="006778B7">
        <w:tc>
          <w:tcPr>
            <w:tcW w:w="5920" w:type="dxa"/>
            <w:tcBorders>
              <w:top w:val="single" w:sz="4" w:space="0" w:color="auto"/>
              <w:left w:val="single" w:sz="4" w:space="0" w:color="auto"/>
              <w:bottom w:val="single" w:sz="4" w:space="0" w:color="auto"/>
              <w:right w:val="single" w:sz="4" w:space="0" w:color="auto"/>
            </w:tcBorders>
            <w:hideMark/>
          </w:tcPr>
          <w:p w14:paraId="7868E766" w14:textId="77777777" w:rsidR="006778B7" w:rsidRPr="006778B7" w:rsidRDefault="006778B7" w:rsidP="006778B7">
            <w:pPr>
              <w:jc w:val="both"/>
              <w:rPr>
                <w:rFonts w:ascii="Arial" w:hAnsi="Arial" w:cs="Arial"/>
                <w:color w:val="002060"/>
                <w:sz w:val="22"/>
                <w:szCs w:val="22"/>
              </w:rPr>
            </w:pPr>
            <w:r w:rsidRPr="006778B7">
              <w:rPr>
                <w:rFonts w:ascii="Arial" w:hAnsi="Arial" w:cs="Arial"/>
                <w:color w:val="002060"/>
                <w:sz w:val="22"/>
                <w:szCs w:val="22"/>
              </w:rPr>
              <w:t xml:space="preserve">Participation in advanced labour ward practice training courses e.g. SCOTTIE, ALSO, MOET or similar </w:t>
            </w:r>
          </w:p>
        </w:tc>
        <w:tc>
          <w:tcPr>
            <w:tcW w:w="1559" w:type="dxa"/>
            <w:tcBorders>
              <w:top w:val="single" w:sz="4" w:space="0" w:color="auto"/>
              <w:left w:val="single" w:sz="4" w:space="0" w:color="auto"/>
              <w:bottom w:val="single" w:sz="4" w:space="0" w:color="auto"/>
              <w:right w:val="single" w:sz="4" w:space="0" w:color="auto"/>
            </w:tcBorders>
          </w:tcPr>
          <w:p w14:paraId="6B822246" w14:textId="77777777" w:rsidR="006778B7" w:rsidRPr="006778B7" w:rsidRDefault="006778B7">
            <w:pPr>
              <w:jc w:val="center"/>
              <w:rPr>
                <w:rFonts w:ascii="Arial" w:hAnsi="Arial" w:cs="Arial"/>
                <w:color w:val="002060"/>
                <w:sz w:val="22"/>
                <w:szCs w:val="22"/>
              </w:rPr>
            </w:pPr>
          </w:p>
        </w:tc>
        <w:tc>
          <w:tcPr>
            <w:tcW w:w="1581" w:type="dxa"/>
            <w:tcBorders>
              <w:top w:val="single" w:sz="4" w:space="0" w:color="auto"/>
              <w:left w:val="single" w:sz="4" w:space="0" w:color="auto"/>
              <w:bottom w:val="single" w:sz="4" w:space="0" w:color="auto"/>
              <w:right w:val="single" w:sz="4" w:space="0" w:color="auto"/>
            </w:tcBorders>
            <w:hideMark/>
          </w:tcPr>
          <w:p w14:paraId="7A69B8C2" w14:textId="77777777" w:rsidR="006778B7" w:rsidRPr="006778B7" w:rsidRDefault="006778B7" w:rsidP="006778B7">
            <w:pPr>
              <w:rPr>
                <w:rFonts w:ascii="Arial" w:eastAsia="Arial" w:hAnsi="Arial" w:cs="Arial"/>
                <w:color w:val="002060"/>
                <w:sz w:val="22"/>
                <w:szCs w:val="22"/>
              </w:rPr>
            </w:pPr>
            <w:r w:rsidRPr="006778B7">
              <w:rPr>
                <w:rFonts w:ascii="Arial" w:eastAsia="Arial" w:hAnsi="Arial" w:cs="Arial"/>
                <w:color w:val="002060"/>
                <w:sz w:val="22"/>
                <w:szCs w:val="22"/>
              </w:rPr>
              <w:t>√</w:t>
            </w:r>
          </w:p>
        </w:tc>
      </w:tr>
      <w:tr w:rsidR="006778B7" w:rsidRPr="006778B7" w14:paraId="2329081A" w14:textId="77777777" w:rsidTr="006778B7">
        <w:tc>
          <w:tcPr>
            <w:tcW w:w="5920" w:type="dxa"/>
            <w:tcBorders>
              <w:top w:val="single" w:sz="4" w:space="0" w:color="auto"/>
              <w:left w:val="single" w:sz="4" w:space="0" w:color="auto"/>
              <w:bottom w:val="single" w:sz="4" w:space="0" w:color="auto"/>
              <w:right w:val="single" w:sz="4" w:space="0" w:color="auto"/>
            </w:tcBorders>
            <w:hideMark/>
          </w:tcPr>
          <w:p w14:paraId="29AFEA10" w14:textId="77777777" w:rsidR="006778B7" w:rsidRPr="006778B7" w:rsidRDefault="006778B7" w:rsidP="006778B7">
            <w:pPr>
              <w:jc w:val="both"/>
              <w:rPr>
                <w:rFonts w:ascii="Arial" w:hAnsi="Arial" w:cs="Arial"/>
                <w:color w:val="002060"/>
                <w:sz w:val="22"/>
                <w:szCs w:val="22"/>
              </w:rPr>
            </w:pPr>
            <w:r w:rsidRPr="006778B7">
              <w:rPr>
                <w:rFonts w:ascii="Arial" w:hAnsi="Arial" w:cs="Arial"/>
                <w:color w:val="002060"/>
                <w:sz w:val="22"/>
                <w:szCs w:val="22"/>
              </w:rPr>
              <w:t>Higher qualification (MD or PhD)</w:t>
            </w:r>
          </w:p>
        </w:tc>
        <w:tc>
          <w:tcPr>
            <w:tcW w:w="1559" w:type="dxa"/>
            <w:tcBorders>
              <w:top w:val="single" w:sz="4" w:space="0" w:color="auto"/>
              <w:left w:val="single" w:sz="4" w:space="0" w:color="auto"/>
              <w:bottom w:val="single" w:sz="4" w:space="0" w:color="auto"/>
              <w:right w:val="single" w:sz="4" w:space="0" w:color="auto"/>
            </w:tcBorders>
          </w:tcPr>
          <w:p w14:paraId="5CB337FC" w14:textId="77777777" w:rsidR="006778B7" w:rsidRPr="006778B7" w:rsidRDefault="006778B7">
            <w:pPr>
              <w:jc w:val="center"/>
              <w:rPr>
                <w:rFonts w:ascii="Arial" w:hAnsi="Arial" w:cs="Arial"/>
                <w:color w:val="002060"/>
                <w:sz w:val="22"/>
                <w:szCs w:val="22"/>
              </w:rPr>
            </w:pPr>
          </w:p>
        </w:tc>
        <w:tc>
          <w:tcPr>
            <w:tcW w:w="1581" w:type="dxa"/>
            <w:tcBorders>
              <w:top w:val="single" w:sz="4" w:space="0" w:color="auto"/>
              <w:left w:val="single" w:sz="4" w:space="0" w:color="auto"/>
              <w:bottom w:val="single" w:sz="4" w:space="0" w:color="auto"/>
              <w:right w:val="single" w:sz="4" w:space="0" w:color="auto"/>
            </w:tcBorders>
            <w:hideMark/>
          </w:tcPr>
          <w:p w14:paraId="6277A605" w14:textId="77777777" w:rsidR="006778B7" w:rsidRPr="006778B7" w:rsidRDefault="006778B7" w:rsidP="006778B7">
            <w:pPr>
              <w:rPr>
                <w:rFonts w:ascii="Arial" w:eastAsia="Arial" w:hAnsi="Arial" w:cs="Arial"/>
                <w:color w:val="002060"/>
                <w:sz w:val="22"/>
                <w:szCs w:val="22"/>
              </w:rPr>
            </w:pPr>
            <w:r w:rsidRPr="006778B7">
              <w:rPr>
                <w:rFonts w:ascii="Arial" w:eastAsia="Arial" w:hAnsi="Arial" w:cs="Arial"/>
                <w:color w:val="002060"/>
                <w:sz w:val="22"/>
                <w:szCs w:val="22"/>
              </w:rPr>
              <w:t>√</w:t>
            </w:r>
          </w:p>
        </w:tc>
      </w:tr>
      <w:tr w:rsidR="006778B7" w:rsidRPr="006778B7" w14:paraId="242444A3" w14:textId="77777777" w:rsidTr="006778B7">
        <w:tc>
          <w:tcPr>
            <w:tcW w:w="5920" w:type="dxa"/>
            <w:tcBorders>
              <w:top w:val="single" w:sz="4" w:space="0" w:color="auto"/>
              <w:left w:val="single" w:sz="4" w:space="0" w:color="auto"/>
              <w:bottom w:val="single" w:sz="4" w:space="0" w:color="auto"/>
              <w:right w:val="single" w:sz="4" w:space="0" w:color="auto"/>
            </w:tcBorders>
            <w:shd w:val="pct15" w:color="auto" w:fill="auto"/>
            <w:hideMark/>
          </w:tcPr>
          <w:p w14:paraId="66B12318" w14:textId="77777777" w:rsidR="006778B7" w:rsidRPr="006778B7" w:rsidRDefault="006778B7" w:rsidP="006778B7">
            <w:pPr>
              <w:jc w:val="both"/>
              <w:rPr>
                <w:rFonts w:ascii="Arial" w:hAnsi="Arial" w:cs="Arial"/>
                <w:color w:val="002060"/>
                <w:sz w:val="22"/>
                <w:szCs w:val="22"/>
              </w:rPr>
            </w:pPr>
            <w:r w:rsidRPr="006778B7">
              <w:rPr>
                <w:rFonts w:ascii="Arial" w:hAnsi="Arial" w:cs="Arial"/>
                <w:color w:val="002060"/>
                <w:sz w:val="22"/>
                <w:szCs w:val="22"/>
              </w:rPr>
              <w:t>Behavioural Competencies</w:t>
            </w:r>
          </w:p>
        </w:tc>
        <w:tc>
          <w:tcPr>
            <w:tcW w:w="1559" w:type="dxa"/>
            <w:tcBorders>
              <w:top w:val="single" w:sz="4" w:space="0" w:color="auto"/>
              <w:left w:val="single" w:sz="4" w:space="0" w:color="auto"/>
              <w:bottom w:val="single" w:sz="4" w:space="0" w:color="auto"/>
              <w:right w:val="single" w:sz="4" w:space="0" w:color="auto"/>
            </w:tcBorders>
            <w:shd w:val="pct15" w:color="auto" w:fill="auto"/>
          </w:tcPr>
          <w:p w14:paraId="349C2B48" w14:textId="77777777" w:rsidR="006778B7" w:rsidRPr="006778B7" w:rsidRDefault="006778B7" w:rsidP="006778B7">
            <w:pPr>
              <w:jc w:val="center"/>
              <w:rPr>
                <w:rFonts w:ascii="Arial" w:hAnsi="Arial" w:cs="Arial"/>
                <w:color w:val="002060"/>
                <w:sz w:val="22"/>
                <w:szCs w:val="22"/>
              </w:rPr>
            </w:pPr>
            <w:r w:rsidRPr="006778B7">
              <w:rPr>
                <w:rFonts w:ascii="Arial" w:hAnsi="Arial" w:cs="Arial"/>
                <w:color w:val="002060"/>
                <w:sz w:val="22"/>
                <w:szCs w:val="22"/>
              </w:rPr>
              <w:t>Essential (Ö)</w:t>
            </w:r>
          </w:p>
        </w:tc>
        <w:tc>
          <w:tcPr>
            <w:tcW w:w="1581" w:type="dxa"/>
            <w:tcBorders>
              <w:top w:val="single" w:sz="4" w:space="0" w:color="auto"/>
              <w:left w:val="single" w:sz="4" w:space="0" w:color="auto"/>
              <w:bottom w:val="single" w:sz="4" w:space="0" w:color="auto"/>
              <w:right w:val="single" w:sz="4" w:space="0" w:color="auto"/>
            </w:tcBorders>
            <w:shd w:val="pct15" w:color="auto" w:fill="auto"/>
            <w:hideMark/>
          </w:tcPr>
          <w:p w14:paraId="663541A5" w14:textId="77777777" w:rsidR="006778B7" w:rsidRPr="006778B7" w:rsidRDefault="006778B7">
            <w:pPr>
              <w:rPr>
                <w:rFonts w:ascii="Arial" w:eastAsia="Arial" w:hAnsi="Arial" w:cs="Arial"/>
                <w:color w:val="002060"/>
                <w:sz w:val="22"/>
                <w:szCs w:val="22"/>
              </w:rPr>
            </w:pPr>
            <w:r w:rsidRPr="006778B7">
              <w:rPr>
                <w:rFonts w:ascii="Arial" w:eastAsia="Arial" w:hAnsi="Arial" w:cs="Arial"/>
                <w:color w:val="002060"/>
                <w:sz w:val="22"/>
                <w:szCs w:val="22"/>
              </w:rPr>
              <w:t>Desirable (Ö)</w:t>
            </w:r>
          </w:p>
        </w:tc>
      </w:tr>
      <w:tr w:rsidR="006778B7" w:rsidRPr="006778B7" w14:paraId="4AFF8AC3" w14:textId="77777777" w:rsidTr="006778B7">
        <w:tc>
          <w:tcPr>
            <w:tcW w:w="5920" w:type="dxa"/>
            <w:tcBorders>
              <w:top w:val="single" w:sz="4" w:space="0" w:color="auto"/>
              <w:left w:val="single" w:sz="4" w:space="0" w:color="auto"/>
              <w:bottom w:val="single" w:sz="4" w:space="0" w:color="auto"/>
              <w:right w:val="single" w:sz="4" w:space="0" w:color="auto"/>
            </w:tcBorders>
            <w:hideMark/>
          </w:tcPr>
          <w:p w14:paraId="1E69F80F" w14:textId="77777777" w:rsidR="006778B7" w:rsidRPr="006778B7" w:rsidRDefault="006778B7">
            <w:pPr>
              <w:jc w:val="both"/>
              <w:rPr>
                <w:rFonts w:ascii="Arial" w:hAnsi="Arial" w:cs="Arial"/>
                <w:color w:val="002060"/>
                <w:sz w:val="22"/>
                <w:szCs w:val="22"/>
              </w:rPr>
            </w:pPr>
            <w:r w:rsidRPr="006778B7">
              <w:rPr>
                <w:rFonts w:ascii="Arial" w:hAnsi="Arial" w:cs="Arial"/>
                <w:color w:val="002060"/>
                <w:sz w:val="22"/>
                <w:szCs w:val="22"/>
              </w:rPr>
              <w:t>Ability to communicate with medical and nursing colleagues and other professionals within the Health Service</w:t>
            </w:r>
          </w:p>
        </w:tc>
        <w:tc>
          <w:tcPr>
            <w:tcW w:w="1559" w:type="dxa"/>
            <w:tcBorders>
              <w:top w:val="single" w:sz="4" w:space="0" w:color="auto"/>
              <w:left w:val="single" w:sz="4" w:space="0" w:color="auto"/>
              <w:bottom w:val="single" w:sz="4" w:space="0" w:color="auto"/>
              <w:right w:val="single" w:sz="4" w:space="0" w:color="auto"/>
            </w:tcBorders>
          </w:tcPr>
          <w:p w14:paraId="625E1EEE" w14:textId="77777777" w:rsidR="006778B7" w:rsidRPr="006778B7" w:rsidRDefault="006778B7">
            <w:pPr>
              <w:jc w:val="center"/>
              <w:rPr>
                <w:rFonts w:ascii="Arial" w:hAnsi="Arial" w:cs="Arial"/>
                <w:color w:val="002060"/>
                <w:sz w:val="22"/>
                <w:szCs w:val="22"/>
              </w:rPr>
            </w:pPr>
            <w:r w:rsidRPr="006778B7">
              <w:rPr>
                <w:rFonts w:ascii="Arial" w:hAnsi="Arial" w:cs="Arial"/>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hideMark/>
          </w:tcPr>
          <w:p w14:paraId="4FD5753D" w14:textId="77777777" w:rsidR="006778B7" w:rsidRPr="006778B7" w:rsidRDefault="006778B7">
            <w:pPr>
              <w:rPr>
                <w:rFonts w:ascii="Arial" w:eastAsia="Arial" w:hAnsi="Arial" w:cs="Arial"/>
                <w:color w:val="002060"/>
                <w:sz w:val="22"/>
                <w:szCs w:val="22"/>
              </w:rPr>
            </w:pPr>
          </w:p>
        </w:tc>
      </w:tr>
      <w:tr w:rsidR="006778B7" w:rsidRPr="006778B7" w14:paraId="17A812A2" w14:textId="77777777" w:rsidTr="006778B7">
        <w:tc>
          <w:tcPr>
            <w:tcW w:w="5920" w:type="dxa"/>
            <w:tcBorders>
              <w:top w:val="single" w:sz="4" w:space="0" w:color="auto"/>
              <w:left w:val="single" w:sz="4" w:space="0" w:color="auto"/>
              <w:bottom w:val="single" w:sz="4" w:space="0" w:color="auto"/>
              <w:right w:val="single" w:sz="4" w:space="0" w:color="auto"/>
            </w:tcBorders>
            <w:hideMark/>
          </w:tcPr>
          <w:p w14:paraId="487B405E" w14:textId="77777777" w:rsidR="006778B7" w:rsidRPr="006778B7" w:rsidRDefault="006778B7" w:rsidP="006778B7">
            <w:pPr>
              <w:jc w:val="both"/>
              <w:rPr>
                <w:rFonts w:ascii="Arial" w:hAnsi="Arial" w:cs="Arial"/>
                <w:color w:val="002060"/>
                <w:sz w:val="22"/>
                <w:szCs w:val="22"/>
              </w:rPr>
            </w:pPr>
            <w:r w:rsidRPr="006778B7">
              <w:rPr>
                <w:rFonts w:ascii="Arial" w:hAnsi="Arial" w:cs="Arial"/>
                <w:color w:val="002060"/>
                <w:sz w:val="22"/>
                <w:szCs w:val="22"/>
              </w:rPr>
              <w:t>Ability to work in multi-disciplinary team</w:t>
            </w:r>
          </w:p>
        </w:tc>
        <w:tc>
          <w:tcPr>
            <w:tcW w:w="1559" w:type="dxa"/>
            <w:tcBorders>
              <w:top w:val="single" w:sz="4" w:space="0" w:color="auto"/>
              <w:left w:val="single" w:sz="4" w:space="0" w:color="auto"/>
              <w:bottom w:val="single" w:sz="4" w:space="0" w:color="auto"/>
              <w:right w:val="single" w:sz="4" w:space="0" w:color="auto"/>
            </w:tcBorders>
          </w:tcPr>
          <w:p w14:paraId="3B6134B5" w14:textId="77777777" w:rsidR="006778B7" w:rsidRPr="006778B7" w:rsidRDefault="006778B7">
            <w:pPr>
              <w:jc w:val="center"/>
              <w:rPr>
                <w:rFonts w:ascii="Arial" w:hAnsi="Arial" w:cs="Arial"/>
                <w:color w:val="002060"/>
                <w:sz w:val="22"/>
                <w:szCs w:val="22"/>
              </w:rPr>
            </w:pPr>
            <w:r w:rsidRPr="006778B7">
              <w:rPr>
                <w:rFonts w:ascii="Arial" w:hAnsi="Arial" w:cs="Arial"/>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hideMark/>
          </w:tcPr>
          <w:p w14:paraId="1B2FE670" w14:textId="77777777" w:rsidR="006778B7" w:rsidRPr="006778B7" w:rsidRDefault="006778B7">
            <w:pPr>
              <w:rPr>
                <w:rFonts w:ascii="Arial" w:eastAsia="Arial" w:hAnsi="Arial" w:cs="Arial"/>
                <w:color w:val="002060"/>
                <w:sz w:val="22"/>
                <w:szCs w:val="22"/>
              </w:rPr>
            </w:pPr>
          </w:p>
        </w:tc>
      </w:tr>
      <w:tr w:rsidR="006778B7" w:rsidRPr="006778B7" w14:paraId="43DA91AF" w14:textId="77777777" w:rsidTr="006778B7">
        <w:tc>
          <w:tcPr>
            <w:tcW w:w="5920" w:type="dxa"/>
            <w:tcBorders>
              <w:top w:val="single" w:sz="4" w:space="0" w:color="auto"/>
              <w:left w:val="single" w:sz="4" w:space="0" w:color="auto"/>
              <w:bottom w:val="single" w:sz="4" w:space="0" w:color="auto"/>
              <w:right w:val="single" w:sz="4" w:space="0" w:color="auto"/>
            </w:tcBorders>
            <w:hideMark/>
          </w:tcPr>
          <w:p w14:paraId="25DF9051" w14:textId="77777777" w:rsidR="006778B7" w:rsidRPr="006778B7" w:rsidRDefault="006778B7" w:rsidP="006778B7">
            <w:pPr>
              <w:jc w:val="both"/>
              <w:rPr>
                <w:rFonts w:ascii="Arial" w:hAnsi="Arial" w:cs="Arial"/>
                <w:color w:val="002060"/>
                <w:sz w:val="22"/>
                <w:szCs w:val="22"/>
              </w:rPr>
            </w:pPr>
            <w:r w:rsidRPr="006778B7">
              <w:rPr>
                <w:rFonts w:ascii="Arial" w:hAnsi="Arial" w:cs="Arial"/>
                <w:color w:val="002060"/>
                <w:sz w:val="22"/>
                <w:szCs w:val="22"/>
              </w:rPr>
              <w:t>Flexible</w:t>
            </w:r>
          </w:p>
        </w:tc>
        <w:tc>
          <w:tcPr>
            <w:tcW w:w="1559" w:type="dxa"/>
            <w:tcBorders>
              <w:top w:val="single" w:sz="4" w:space="0" w:color="auto"/>
              <w:left w:val="single" w:sz="4" w:space="0" w:color="auto"/>
              <w:bottom w:val="single" w:sz="4" w:space="0" w:color="auto"/>
              <w:right w:val="single" w:sz="4" w:space="0" w:color="auto"/>
            </w:tcBorders>
          </w:tcPr>
          <w:p w14:paraId="0CB04780" w14:textId="77777777" w:rsidR="006778B7" w:rsidRPr="006778B7" w:rsidRDefault="006778B7">
            <w:pPr>
              <w:jc w:val="center"/>
              <w:rPr>
                <w:rFonts w:ascii="Arial" w:hAnsi="Arial" w:cs="Arial"/>
                <w:color w:val="002060"/>
                <w:sz w:val="22"/>
                <w:szCs w:val="22"/>
              </w:rPr>
            </w:pPr>
            <w:r w:rsidRPr="006778B7">
              <w:rPr>
                <w:rFonts w:ascii="Arial" w:hAnsi="Arial" w:cs="Arial"/>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hideMark/>
          </w:tcPr>
          <w:p w14:paraId="61B3A555" w14:textId="77777777" w:rsidR="006778B7" w:rsidRPr="006778B7" w:rsidRDefault="006778B7">
            <w:pPr>
              <w:rPr>
                <w:rFonts w:ascii="Arial" w:eastAsia="Arial" w:hAnsi="Arial" w:cs="Arial"/>
                <w:color w:val="002060"/>
                <w:sz w:val="22"/>
                <w:szCs w:val="22"/>
              </w:rPr>
            </w:pPr>
          </w:p>
        </w:tc>
      </w:tr>
      <w:tr w:rsidR="006778B7" w:rsidRPr="006778B7" w14:paraId="76E807FD" w14:textId="77777777" w:rsidTr="006778B7">
        <w:tc>
          <w:tcPr>
            <w:tcW w:w="5920" w:type="dxa"/>
            <w:tcBorders>
              <w:top w:val="single" w:sz="4" w:space="0" w:color="auto"/>
              <w:left w:val="single" w:sz="4" w:space="0" w:color="auto"/>
              <w:bottom w:val="single" w:sz="4" w:space="0" w:color="auto"/>
              <w:right w:val="single" w:sz="4" w:space="0" w:color="auto"/>
            </w:tcBorders>
            <w:hideMark/>
          </w:tcPr>
          <w:p w14:paraId="3313BE51" w14:textId="77777777" w:rsidR="006778B7" w:rsidRPr="006778B7" w:rsidRDefault="006778B7" w:rsidP="006778B7">
            <w:pPr>
              <w:jc w:val="both"/>
              <w:rPr>
                <w:rFonts w:ascii="Arial" w:hAnsi="Arial" w:cs="Arial"/>
                <w:color w:val="002060"/>
                <w:sz w:val="22"/>
                <w:szCs w:val="22"/>
              </w:rPr>
            </w:pPr>
            <w:r w:rsidRPr="006778B7">
              <w:rPr>
                <w:rFonts w:ascii="Arial" w:hAnsi="Arial" w:cs="Arial"/>
                <w:color w:val="002060"/>
                <w:sz w:val="22"/>
                <w:szCs w:val="22"/>
              </w:rPr>
              <w:t>Excellent written and oral communication skills</w:t>
            </w:r>
          </w:p>
        </w:tc>
        <w:tc>
          <w:tcPr>
            <w:tcW w:w="1559" w:type="dxa"/>
            <w:tcBorders>
              <w:top w:val="single" w:sz="4" w:space="0" w:color="auto"/>
              <w:left w:val="single" w:sz="4" w:space="0" w:color="auto"/>
              <w:bottom w:val="single" w:sz="4" w:space="0" w:color="auto"/>
              <w:right w:val="single" w:sz="4" w:space="0" w:color="auto"/>
            </w:tcBorders>
          </w:tcPr>
          <w:p w14:paraId="1778F7CE" w14:textId="77777777" w:rsidR="006778B7" w:rsidRPr="006778B7" w:rsidRDefault="006778B7">
            <w:pPr>
              <w:jc w:val="center"/>
              <w:rPr>
                <w:rFonts w:ascii="Arial" w:hAnsi="Arial" w:cs="Arial"/>
                <w:color w:val="002060"/>
                <w:sz w:val="22"/>
                <w:szCs w:val="22"/>
              </w:rPr>
            </w:pPr>
            <w:r w:rsidRPr="006778B7">
              <w:rPr>
                <w:rFonts w:ascii="Arial" w:hAnsi="Arial" w:cs="Arial"/>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hideMark/>
          </w:tcPr>
          <w:p w14:paraId="16C74D2A" w14:textId="77777777" w:rsidR="006778B7" w:rsidRPr="006778B7" w:rsidRDefault="006778B7">
            <w:pPr>
              <w:rPr>
                <w:rFonts w:ascii="Arial" w:eastAsia="Arial" w:hAnsi="Arial" w:cs="Arial"/>
                <w:color w:val="002060"/>
                <w:sz w:val="22"/>
                <w:szCs w:val="22"/>
              </w:rPr>
            </w:pPr>
          </w:p>
        </w:tc>
      </w:tr>
      <w:tr w:rsidR="006778B7" w:rsidRPr="006778B7" w14:paraId="0A7F2C4C" w14:textId="77777777" w:rsidTr="006778B7">
        <w:tc>
          <w:tcPr>
            <w:tcW w:w="5920" w:type="dxa"/>
            <w:tcBorders>
              <w:top w:val="single" w:sz="4" w:space="0" w:color="auto"/>
              <w:left w:val="single" w:sz="4" w:space="0" w:color="auto"/>
              <w:bottom w:val="single" w:sz="4" w:space="0" w:color="auto"/>
              <w:right w:val="single" w:sz="4" w:space="0" w:color="auto"/>
            </w:tcBorders>
            <w:hideMark/>
          </w:tcPr>
          <w:p w14:paraId="3E877CE8" w14:textId="77777777" w:rsidR="006778B7" w:rsidRPr="006778B7" w:rsidRDefault="006778B7" w:rsidP="006778B7">
            <w:pPr>
              <w:jc w:val="both"/>
              <w:rPr>
                <w:rFonts w:ascii="Arial" w:hAnsi="Arial" w:cs="Arial"/>
                <w:color w:val="002060"/>
                <w:sz w:val="22"/>
                <w:szCs w:val="22"/>
              </w:rPr>
            </w:pPr>
            <w:r w:rsidRPr="006778B7">
              <w:rPr>
                <w:rFonts w:ascii="Arial" w:hAnsi="Arial" w:cs="Arial"/>
                <w:color w:val="002060"/>
                <w:sz w:val="22"/>
                <w:szCs w:val="22"/>
              </w:rPr>
              <w:t>Ability to organise effectively</w:t>
            </w:r>
          </w:p>
        </w:tc>
        <w:tc>
          <w:tcPr>
            <w:tcW w:w="1559" w:type="dxa"/>
            <w:tcBorders>
              <w:top w:val="single" w:sz="4" w:space="0" w:color="auto"/>
              <w:left w:val="single" w:sz="4" w:space="0" w:color="auto"/>
              <w:bottom w:val="single" w:sz="4" w:space="0" w:color="auto"/>
              <w:right w:val="single" w:sz="4" w:space="0" w:color="auto"/>
            </w:tcBorders>
          </w:tcPr>
          <w:p w14:paraId="6ECF9DD4" w14:textId="77777777" w:rsidR="006778B7" w:rsidRPr="006778B7" w:rsidRDefault="006778B7">
            <w:pPr>
              <w:jc w:val="center"/>
              <w:rPr>
                <w:rFonts w:ascii="Arial" w:hAnsi="Arial" w:cs="Arial"/>
                <w:color w:val="002060"/>
                <w:sz w:val="22"/>
                <w:szCs w:val="22"/>
              </w:rPr>
            </w:pPr>
            <w:r w:rsidRPr="006778B7">
              <w:rPr>
                <w:rFonts w:ascii="Arial" w:hAnsi="Arial" w:cs="Arial"/>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hideMark/>
          </w:tcPr>
          <w:p w14:paraId="2DE6CE25" w14:textId="77777777" w:rsidR="006778B7" w:rsidRPr="006778B7" w:rsidRDefault="006778B7">
            <w:pPr>
              <w:rPr>
                <w:rFonts w:ascii="Arial" w:eastAsia="Arial" w:hAnsi="Arial" w:cs="Arial"/>
                <w:color w:val="002060"/>
                <w:sz w:val="22"/>
                <w:szCs w:val="22"/>
              </w:rPr>
            </w:pPr>
          </w:p>
        </w:tc>
      </w:tr>
      <w:tr w:rsidR="006778B7" w:rsidRPr="006778B7" w14:paraId="02656AAF" w14:textId="77777777" w:rsidTr="006778B7">
        <w:tc>
          <w:tcPr>
            <w:tcW w:w="5920" w:type="dxa"/>
            <w:tcBorders>
              <w:top w:val="single" w:sz="4" w:space="0" w:color="auto"/>
              <w:left w:val="single" w:sz="4" w:space="0" w:color="auto"/>
              <w:bottom w:val="single" w:sz="4" w:space="0" w:color="auto"/>
              <w:right w:val="single" w:sz="4" w:space="0" w:color="auto"/>
            </w:tcBorders>
            <w:hideMark/>
          </w:tcPr>
          <w:p w14:paraId="4BD324B1" w14:textId="77777777" w:rsidR="006778B7" w:rsidRPr="006778B7" w:rsidRDefault="006778B7" w:rsidP="006778B7">
            <w:pPr>
              <w:jc w:val="both"/>
              <w:rPr>
                <w:rFonts w:ascii="Arial" w:hAnsi="Arial" w:cs="Arial"/>
                <w:color w:val="002060"/>
                <w:sz w:val="22"/>
                <w:szCs w:val="22"/>
              </w:rPr>
            </w:pPr>
            <w:r w:rsidRPr="006778B7">
              <w:rPr>
                <w:rFonts w:ascii="Arial" w:hAnsi="Arial" w:cs="Arial"/>
                <w:color w:val="002060"/>
                <w:sz w:val="22"/>
                <w:szCs w:val="22"/>
              </w:rPr>
              <w:t>Ability to effectively communicate with patients, relatives and staff</w:t>
            </w:r>
          </w:p>
        </w:tc>
        <w:tc>
          <w:tcPr>
            <w:tcW w:w="1559" w:type="dxa"/>
            <w:tcBorders>
              <w:top w:val="single" w:sz="4" w:space="0" w:color="auto"/>
              <w:left w:val="single" w:sz="4" w:space="0" w:color="auto"/>
              <w:bottom w:val="single" w:sz="4" w:space="0" w:color="auto"/>
              <w:right w:val="single" w:sz="4" w:space="0" w:color="auto"/>
            </w:tcBorders>
          </w:tcPr>
          <w:p w14:paraId="7E338645" w14:textId="77777777" w:rsidR="006778B7" w:rsidRPr="006778B7" w:rsidRDefault="006778B7">
            <w:pPr>
              <w:jc w:val="center"/>
              <w:rPr>
                <w:rFonts w:ascii="Arial" w:hAnsi="Arial" w:cs="Arial"/>
                <w:color w:val="002060"/>
                <w:sz w:val="22"/>
                <w:szCs w:val="22"/>
              </w:rPr>
            </w:pPr>
            <w:r w:rsidRPr="006778B7">
              <w:rPr>
                <w:rFonts w:ascii="Arial" w:hAnsi="Arial" w:cs="Arial"/>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hideMark/>
          </w:tcPr>
          <w:p w14:paraId="19B2FB75" w14:textId="77777777" w:rsidR="006778B7" w:rsidRPr="006778B7" w:rsidRDefault="006778B7">
            <w:pPr>
              <w:rPr>
                <w:rFonts w:ascii="Arial" w:eastAsia="Arial" w:hAnsi="Arial" w:cs="Arial"/>
                <w:color w:val="002060"/>
                <w:sz w:val="22"/>
                <w:szCs w:val="22"/>
              </w:rPr>
            </w:pPr>
          </w:p>
        </w:tc>
      </w:tr>
      <w:tr w:rsidR="006778B7" w:rsidRPr="006778B7" w14:paraId="30FA6177" w14:textId="77777777" w:rsidTr="006778B7">
        <w:tc>
          <w:tcPr>
            <w:tcW w:w="5920" w:type="dxa"/>
            <w:tcBorders>
              <w:top w:val="single" w:sz="4" w:space="0" w:color="auto"/>
              <w:left w:val="single" w:sz="4" w:space="0" w:color="auto"/>
              <w:bottom w:val="single" w:sz="4" w:space="0" w:color="auto"/>
              <w:right w:val="single" w:sz="4" w:space="0" w:color="auto"/>
            </w:tcBorders>
            <w:hideMark/>
          </w:tcPr>
          <w:p w14:paraId="07BA7160" w14:textId="77777777" w:rsidR="006778B7" w:rsidRPr="006778B7" w:rsidRDefault="006778B7" w:rsidP="006778B7">
            <w:pPr>
              <w:jc w:val="both"/>
              <w:rPr>
                <w:rFonts w:ascii="Arial" w:hAnsi="Arial" w:cs="Arial"/>
                <w:color w:val="002060"/>
                <w:sz w:val="22"/>
                <w:szCs w:val="22"/>
              </w:rPr>
            </w:pPr>
            <w:r w:rsidRPr="006778B7">
              <w:rPr>
                <w:rFonts w:ascii="Arial" w:hAnsi="Arial" w:cs="Arial"/>
                <w:color w:val="002060"/>
                <w:sz w:val="22"/>
                <w:szCs w:val="22"/>
              </w:rPr>
              <w:t>Ability to sympathetically manage patients and relatives with malignancy</w:t>
            </w:r>
          </w:p>
        </w:tc>
        <w:tc>
          <w:tcPr>
            <w:tcW w:w="1559" w:type="dxa"/>
            <w:tcBorders>
              <w:top w:val="single" w:sz="4" w:space="0" w:color="auto"/>
              <w:left w:val="single" w:sz="4" w:space="0" w:color="auto"/>
              <w:bottom w:val="single" w:sz="4" w:space="0" w:color="auto"/>
              <w:right w:val="single" w:sz="4" w:space="0" w:color="auto"/>
            </w:tcBorders>
          </w:tcPr>
          <w:p w14:paraId="169C3364" w14:textId="77777777" w:rsidR="006778B7" w:rsidRPr="006778B7" w:rsidRDefault="006778B7">
            <w:pPr>
              <w:jc w:val="center"/>
              <w:rPr>
                <w:rFonts w:ascii="Arial" w:hAnsi="Arial" w:cs="Arial"/>
                <w:color w:val="002060"/>
                <w:sz w:val="22"/>
                <w:szCs w:val="22"/>
              </w:rPr>
            </w:pPr>
            <w:r w:rsidRPr="006778B7">
              <w:rPr>
                <w:rFonts w:ascii="Arial" w:hAnsi="Arial" w:cs="Arial"/>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hideMark/>
          </w:tcPr>
          <w:p w14:paraId="016C40B0" w14:textId="77777777" w:rsidR="006778B7" w:rsidRPr="006778B7" w:rsidRDefault="006778B7">
            <w:pPr>
              <w:rPr>
                <w:rFonts w:ascii="Arial" w:eastAsia="Arial" w:hAnsi="Arial" w:cs="Arial"/>
                <w:color w:val="002060"/>
                <w:sz w:val="22"/>
                <w:szCs w:val="22"/>
              </w:rPr>
            </w:pPr>
          </w:p>
        </w:tc>
      </w:tr>
      <w:tr w:rsidR="006778B7" w:rsidRPr="006778B7" w14:paraId="60884A24" w14:textId="77777777" w:rsidTr="006778B7">
        <w:tc>
          <w:tcPr>
            <w:tcW w:w="5920" w:type="dxa"/>
            <w:tcBorders>
              <w:top w:val="single" w:sz="4" w:space="0" w:color="auto"/>
              <w:left w:val="single" w:sz="4" w:space="0" w:color="auto"/>
              <w:bottom w:val="single" w:sz="4" w:space="0" w:color="auto"/>
              <w:right w:val="single" w:sz="4" w:space="0" w:color="auto"/>
            </w:tcBorders>
            <w:hideMark/>
          </w:tcPr>
          <w:p w14:paraId="1079D2EF" w14:textId="77777777" w:rsidR="006778B7" w:rsidRPr="006778B7" w:rsidRDefault="006778B7" w:rsidP="006778B7">
            <w:pPr>
              <w:jc w:val="both"/>
              <w:rPr>
                <w:rFonts w:ascii="Arial" w:hAnsi="Arial" w:cs="Arial"/>
                <w:color w:val="002060"/>
                <w:sz w:val="22"/>
                <w:szCs w:val="22"/>
              </w:rPr>
            </w:pPr>
            <w:r w:rsidRPr="006778B7">
              <w:rPr>
                <w:rFonts w:ascii="Arial" w:hAnsi="Arial" w:cs="Arial"/>
                <w:color w:val="002060"/>
                <w:sz w:val="22"/>
                <w:szCs w:val="22"/>
              </w:rPr>
              <w:t>Fully committed to patient safety and risk management culture</w:t>
            </w:r>
          </w:p>
        </w:tc>
        <w:tc>
          <w:tcPr>
            <w:tcW w:w="1559" w:type="dxa"/>
            <w:tcBorders>
              <w:top w:val="single" w:sz="4" w:space="0" w:color="auto"/>
              <w:left w:val="single" w:sz="4" w:space="0" w:color="auto"/>
              <w:bottom w:val="single" w:sz="4" w:space="0" w:color="auto"/>
              <w:right w:val="single" w:sz="4" w:space="0" w:color="auto"/>
            </w:tcBorders>
          </w:tcPr>
          <w:p w14:paraId="2C9DE71A" w14:textId="77777777" w:rsidR="006778B7" w:rsidRPr="006778B7" w:rsidRDefault="006778B7">
            <w:pPr>
              <w:jc w:val="center"/>
              <w:rPr>
                <w:rFonts w:ascii="Arial" w:hAnsi="Arial" w:cs="Arial"/>
                <w:color w:val="002060"/>
                <w:sz w:val="22"/>
                <w:szCs w:val="22"/>
              </w:rPr>
            </w:pPr>
            <w:r w:rsidRPr="006778B7">
              <w:rPr>
                <w:rFonts w:ascii="Arial" w:hAnsi="Arial" w:cs="Arial"/>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hideMark/>
          </w:tcPr>
          <w:p w14:paraId="40B7A6D7" w14:textId="77777777" w:rsidR="006778B7" w:rsidRPr="006778B7" w:rsidRDefault="006778B7">
            <w:pPr>
              <w:rPr>
                <w:rFonts w:ascii="Arial" w:eastAsia="Arial" w:hAnsi="Arial" w:cs="Arial"/>
                <w:color w:val="002060"/>
                <w:sz w:val="22"/>
                <w:szCs w:val="22"/>
              </w:rPr>
            </w:pPr>
          </w:p>
        </w:tc>
      </w:tr>
      <w:tr w:rsidR="006778B7" w:rsidRPr="006778B7" w14:paraId="6CB030E3" w14:textId="77777777" w:rsidTr="006778B7">
        <w:tc>
          <w:tcPr>
            <w:tcW w:w="5920" w:type="dxa"/>
            <w:tcBorders>
              <w:top w:val="single" w:sz="4" w:space="0" w:color="auto"/>
              <w:left w:val="single" w:sz="4" w:space="0" w:color="auto"/>
              <w:bottom w:val="single" w:sz="4" w:space="0" w:color="auto"/>
              <w:right w:val="single" w:sz="4" w:space="0" w:color="auto"/>
            </w:tcBorders>
            <w:hideMark/>
          </w:tcPr>
          <w:p w14:paraId="67911E38" w14:textId="77777777" w:rsidR="006778B7" w:rsidRPr="006778B7" w:rsidRDefault="006778B7" w:rsidP="006778B7">
            <w:pPr>
              <w:jc w:val="both"/>
              <w:rPr>
                <w:rFonts w:ascii="Arial" w:hAnsi="Arial" w:cs="Arial"/>
                <w:color w:val="002060"/>
                <w:sz w:val="22"/>
                <w:szCs w:val="22"/>
              </w:rPr>
            </w:pPr>
            <w:r w:rsidRPr="006778B7">
              <w:rPr>
                <w:rFonts w:ascii="Arial" w:hAnsi="Arial" w:cs="Arial"/>
                <w:color w:val="002060"/>
                <w:sz w:val="22"/>
                <w:szCs w:val="22"/>
              </w:rPr>
              <w:t>Full engagement in Appraisal and Revalidation process</w:t>
            </w:r>
          </w:p>
        </w:tc>
        <w:tc>
          <w:tcPr>
            <w:tcW w:w="1559" w:type="dxa"/>
            <w:tcBorders>
              <w:top w:val="single" w:sz="4" w:space="0" w:color="auto"/>
              <w:left w:val="single" w:sz="4" w:space="0" w:color="auto"/>
              <w:bottom w:val="single" w:sz="4" w:space="0" w:color="auto"/>
              <w:right w:val="single" w:sz="4" w:space="0" w:color="auto"/>
            </w:tcBorders>
          </w:tcPr>
          <w:p w14:paraId="45412DB3" w14:textId="77777777" w:rsidR="006778B7" w:rsidRPr="006778B7" w:rsidRDefault="006778B7">
            <w:pPr>
              <w:jc w:val="center"/>
              <w:rPr>
                <w:rFonts w:ascii="Arial" w:hAnsi="Arial" w:cs="Arial"/>
                <w:color w:val="002060"/>
                <w:sz w:val="22"/>
                <w:szCs w:val="22"/>
              </w:rPr>
            </w:pPr>
            <w:r w:rsidRPr="006778B7">
              <w:rPr>
                <w:rFonts w:ascii="Arial" w:hAnsi="Arial" w:cs="Arial"/>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hideMark/>
          </w:tcPr>
          <w:p w14:paraId="70830052" w14:textId="77777777" w:rsidR="006778B7" w:rsidRPr="006778B7" w:rsidRDefault="006778B7">
            <w:pPr>
              <w:rPr>
                <w:rFonts w:ascii="Arial" w:eastAsia="Arial" w:hAnsi="Arial" w:cs="Arial"/>
                <w:color w:val="002060"/>
                <w:sz w:val="22"/>
                <w:szCs w:val="22"/>
              </w:rPr>
            </w:pPr>
          </w:p>
        </w:tc>
      </w:tr>
      <w:tr w:rsidR="006778B7" w:rsidRPr="006778B7" w14:paraId="576B3C83" w14:textId="77777777" w:rsidTr="006778B7">
        <w:tc>
          <w:tcPr>
            <w:tcW w:w="5920" w:type="dxa"/>
            <w:tcBorders>
              <w:top w:val="single" w:sz="4" w:space="0" w:color="auto"/>
              <w:left w:val="single" w:sz="4" w:space="0" w:color="auto"/>
              <w:bottom w:val="single" w:sz="4" w:space="0" w:color="auto"/>
              <w:right w:val="single" w:sz="4" w:space="0" w:color="auto"/>
            </w:tcBorders>
            <w:shd w:val="pct15" w:color="auto" w:fill="auto"/>
            <w:hideMark/>
          </w:tcPr>
          <w:p w14:paraId="21B27E3E" w14:textId="77777777" w:rsidR="006778B7" w:rsidRPr="006778B7" w:rsidRDefault="006778B7" w:rsidP="006778B7">
            <w:pPr>
              <w:jc w:val="both"/>
              <w:rPr>
                <w:rFonts w:ascii="Arial" w:hAnsi="Arial" w:cs="Arial"/>
                <w:color w:val="002060"/>
                <w:sz w:val="22"/>
                <w:szCs w:val="22"/>
              </w:rPr>
            </w:pPr>
            <w:r w:rsidRPr="006778B7">
              <w:rPr>
                <w:rFonts w:ascii="Arial" w:hAnsi="Arial" w:cs="Arial"/>
                <w:color w:val="002060"/>
                <w:sz w:val="22"/>
                <w:szCs w:val="22"/>
              </w:rPr>
              <w:t>Other</w:t>
            </w:r>
          </w:p>
        </w:tc>
        <w:tc>
          <w:tcPr>
            <w:tcW w:w="1559" w:type="dxa"/>
            <w:tcBorders>
              <w:top w:val="single" w:sz="4" w:space="0" w:color="auto"/>
              <w:left w:val="single" w:sz="4" w:space="0" w:color="auto"/>
              <w:bottom w:val="single" w:sz="4" w:space="0" w:color="auto"/>
              <w:right w:val="single" w:sz="4" w:space="0" w:color="auto"/>
            </w:tcBorders>
            <w:shd w:val="pct15" w:color="auto" w:fill="auto"/>
          </w:tcPr>
          <w:p w14:paraId="57A1C2E0" w14:textId="77777777" w:rsidR="006778B7" w:rsidRPr="006778B7" w:rsidRDefault="006778B7" w:rsidP="006778B7">
            <w:pPr>
              <w:jc w:val="center"/>
              <w:rPr>
                <w:rFonts w:ascii="Arial" w:hAnsi="Arial" w:cs="Arial"/>
                <w:color w:val="002060"/>
                <w:sz w:val="22"/>
                <w:szCs w:val="22"/>
              </w:rPr>
            </w:pPr>
            <w:r w:rsidRPr="006778B7">
              <w:rPr>
                <w:rFonts w:ascii="Arial" w:hAnsi="Arial" w:cs="Arial"/>
                <w:color w:val="002060"/>
                <w:sz w:val="22"/>
                <w:szCs w:val="22"/>
              </w:rPr>
              <w:t>Essential (Ö)</w:t>
            </w:r>
          </w:p>
        </w:tc>
        <w:tc>
          <w:tcPr>
            <w:tcW w:w="1581" w:type="dxa"/>
            <w:tcBorders>
              <w:top w:val="single" w:sz="4" w:space="0" w:color="auto"/>
              <w:left w:val="single" w:sz="4" w:space="0" w:color="auto"/>
              <w:bottom w:val="single" w:sz="4" w:space="0" w:color="auto"/>
              <w:right w:val="single" w:sz="4" w:space="0" w:color="auto"/>
            </w:tcBorders>
            <w:shd w:val="pct15" w:color="auto" w:fill="auto"/>
            <w:hideMark/>
          </w:tcPr>
          <w:p w14:paraId="73BDE79C" w14:textId="77777777" w:rsidR="006778B7" w:rsidRPr="006778B7" w:rsidRDefault="006778B7">
            <w:pPr>
              <w:rPr>
                <w:rFonts w:ascii="Arial" w:eastAsia="Arial" w:hAnsi="Arial" w:cs="Arial"/>
                <w:color w:val="002060"/>
                <w:sz w:val="22"/>
                <w:szCs w:val="22"/>
              </w:rPr>
            </w:pPr>
            <w:r w:rsidRPr="006778B7">
              <w:rPr>
                <w:rFonts w:ascii="Arial" w:eastAsia="Arial" w:hAnsi="Arial" w:cs="Arial"/>
                <w:color w:val="002060"/>
                <w:sz w:val="22"/>
                <w:szCs w:val="22"/>
              </w:rPr>
              <w:t>Desirable (Ö)</w:t>
            </w:r>
          </w:p>
        </w:tc>
      </w:tr>
      <w:tr w:rsidR="006778B7" w:rsidRPr="006778B7" w14:paraId="4E408A55" w14:textId="77777777" w:rsidTr="006778B7">
        <w:tc>
          <w:tcPr>
            <w:tcW w:w="5920" w:type="dxa"/>
            <w:tcBorders>
              <w:top w:val="single" w:sz="4" w:space="0" w:color="auto"/>
              <w:left w:val="single" w:sz="4" w:space="0" w:color="auto"/>
              <w:bottom w:val="single" w:sz="4" w:space="0" w:color="auto"/>
              <w:right w:val="single" w:sz="4" w:space="0" w:color="auto"/>
            </w:tcBorders>
            <w:hideMark/>
          </w:tcPr>
          <w:p w14:paraId="47FD5CB5" w14:textId="77777777" w:rsidR="006778B7" w:rsidRPr="006778B7" w:rsidRDefault="006778B7" w:rsidP="006778B7">
            <w:pPr>
              <w:jc w:val="both"/>
              <w:rPr>
                <w:rFonts w:ascii="Arial" w:hAnsi="Arial" w:cs="Arial"/>
                <w:color w:val="002060"/>
                <w:sz w:val="22"/>
                <w:szCs w:val="22"/>
              </w:rPr>
            </w:pPr>
            <w:r w:rsidRPr="006778B7">
              <w:rPr>
                <w:rFonts w:ascii="Arial" w:hAnsi="Arial" w:cs="Arial"/>
                <w:color w:val="002060"/>
                <w:sz w:val="22"/>
                <w:szCs w:val="22"/>
              </w:rPr>
              <w:t>Experience in medical research and audit</w:t>
            </w:r>
          </w:p>
        </w:tc>
        <w:tc>
          <w:tcPr>
            <w:tcW w:w="1559" w:type="dxa"/>
            <w:tcBorders>
              <w:top w:val="single" w:sz="4" w:space="0" w:color="auto"/>
              <w:left w:val="single" w:sz="4" w:space="0" w:color="auto"/>
              <w:bottom w:val="single" w:sz="4" w:space="0" w:color="auto"/>
              <w:right w:val="single" w:sz="4" w:space="0" w:color="auto"/>
            </w:tcBorders>
          </w:tcPr>
          <w:p w14:paraId="5DDA73E7" w14:textId="77777777" w:rsidR="006778B7" w:rsidRPr="006778B7" w:rsidRDefault="006778B7">
            <w:pPr>
              <w:jc w:val="center"/>
              <w:rPr>
                <w:rFonts w:ascii="Arial" w:hAnsi="Arial" w:cs="Arial"/>
                <w:color w:val="002060"/>
                <w:sz w:val="22"/>
                <w:szCs w:val="22"/>
              </w:rPr>
            </w:pPr>
          </w:p>
        </w:tc>
        <w:tc>
          <w:tcPr>
            <w:tcW w:w="1581" w:type="dxa"/>
            <w:tcBorders>
              <w:top w:val="single" w:sz="4" w:space="0" w:color="auto"/>
              <w:left w:val="single" w:sz="4" w:space="0" w:color="auto"/>
              <w:bottom w:val="single" w:sz="4" w:space="0" w:color="auto"/>
              <w:right w:val="single" w:sz="4" w:space="0" w:color="auto"/>
            </w:tcBorders>
            <w:hideMark/>
          </w:tcPr>
          <w:p w14:paraId="209D5131" w14:textId="77777777" w:rsidR="006778B7" w:rsidRPr="006778B7" w:rsidRDefault="006778B7" w:rsidP="006778B7">
            <w:pPr>
              <w:rPr>
                <w:rFonts w:ascii="Arial" w:eastAsia="Arial" w:hAnsi="Arial" w:cs="Arial"/>
                <w:color w:val="002060"/>
                <w:sz w:val="22"/>
                <w:szCs w:val="22"/>
              </w:rPr>
            </w:pPr>
            <w:r w:rsidRPr="006778B7">
              <w:rPr>
                <w:rFonts w:ascii="Arial" w:eastAsia="Arial" w:hAnsi="Arial" w:cs="Arial"/>
                <w:color w:val="002060"/>
                <w:sz w:val="22"/>
                <w:szCs w:val="22"/>
              </w:rPr>
              <w:t>√</w:t>
            </w:r>
          </w:p>
        </w:tc>
      </w:tr>
      <w:tr w:rsidR="006778B7" w:rsidRPr="006778B7" w14:paraId="0525D198" w14:textId="77777777" w:rsidTr="006778B7">
        <w:tc>
          <w:tcPr>
            <w:tcW w:w="5920" w:type="dxa"/>
            <w:tcBorders>
              <w:top w:val="single" w:sz="4" w:space="0" w:color="auto"/>
              <w:left w:val="single" w:sz="4" w:space="0" w:color="auto"/>
              <w:bottom w:val="single" w:sz="4" w:space="0" w:color="auto"/>
              <w:right w:val="single" w:sz="4" w:space="0" w:color="auto"/>
            </w:tcBorders>
            <w:hideMark/>
          </w:tcPr>
          <w:p w14:paraId="1D07CE4D" w14:textId="77777777" w:rsidR="006778B7" w:rsidRPr="006778B7" w:rsidRDefault="006778B7" w:rsidP="006778B7">
            <w:pPr>
              <w:jc w:val="both"/>
              <w:rPr>
                <w:rFonts w:ascii="Arial" w:hAnsi="Arial" w:cs="Arial"/>
                <w:color w:val="002060"/>
                <w:sz w:val="22"/>
                <w:szCs w:val="22"/>
              </w:rPr>
            </w:pPr>
            <w:r w:rsidRPr="006778B7">
              <w:rPr>
                <w:rFonts w:ascii="Arial" w:hAnsi="Arial" w:cs="Arial"/>
                <w:color w:val="002060"/>
                <w:sz w:val="22"/>
                <w:szCs w:val="22"/>
              </w:rPr>
              <w:t>Experience in undergraduate and postgraduate medical education including PBL</w:t>
            </w:r>
          </w:p>
        </w:tc>
        <w:tc>
          <w:tcPr>
            <w:tcW w:w="1559" w:type="dxa"/>
            <w:tcBorders>
              <w:top w:val="single" w:sz="4" w:space="0" w:color="auto"/>
              <w:left w:val="single" w:sz="4" w:space="0" w:color="auto"/>
              <w:bottom w:val="single" w:sz="4" w:space="0" w:color="auto"/>
              <w:right w:val="single" w:sz="4" w:space="0" w:color="auto"/>
            </w:tcBorders>
          </w:tcPr>
          <w:p w14:paraId="4F821745" w14:textId="77777777" w:rsidR="006778B7" w:rsidRPr="006778B7" w:rsidRDefault="006778B7">
            <w:pPr>
              <w:jc w:val="center"/>
              <w:rPr>
                <w:rFonts w:ascii="Arial" w:hAnsi="Arial" w:cs="Arial"/>
                <w:color w:val="002060"/>
                <w:sz w:val="22"/>
                <w:szCs w:val="22"/>
              </w:rPr>
            </w:pPr>
            <w:r w:rsidRPr="006778B7">
              <w:rPr>
                <w:rFonts w:ascii="Arial" w:hAnsi="Arial" w:cs="Arial"/>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hideMark/>
          </w:tcPr>
          <w:p w14:paraId="4CC38DDA" w14:textId="77777777" w:rsidR="006778B7" w:rsidRPr="006778B7" w:rsidRDefault="006778B7" w:rsidP="006778B7">
            <w:pPr>
              <w:rPr>
                <w:rFonts w:ascii="Arial" w:eastAsia="Arial" w:hAnsi="Arial" w:cs="Arial"/>
                <w:color w:val="002060"/>
                <w:sz w:val="22"/>
                <w:szCs w:val="22"/>
              </w:rPr>
            </w:pPr>
          </w:p>
        </w:tc>
      </w:tr>
      <w:tr w:rsidR="006778B7" w:rsidRPr="006778B7" w14:paraId="6335A65A" w14:textId="77777777" w:rsidTr="006778B7">
        <w:tc>
          <w:tcPr>
            <w:tcW w:w="5920" w:type="dxa"/>
            <w:tcBorders>
              <w:top w:val="single" w:sz="4" w:space="0" w:color="auto"/>
              <w:left w:val="single" w:sz="4" w:space="0" w:color="auto"/>
              <w:bottom w:val="single" w:sz="4" w:space="0" w:color="auto"/>
              <w:right w:val="single" w:sz="4" w:space="0" w:color="auto"/>
            </w:tcBorders>
            <w:hideMark/>
          </w:tcPr>
          <w:p w14:paraId="16E66F31" w14:textId="77777777" w:rsidR="006778B7" w:rsidRPr="006778B7" w:rsidRDefault="006778B7" w:rsidP="006778B7">
            <w:pPr>
              <w:jc w:val="both"/>
              <w:rPr>
                <w:rFonts w:ascii="Arial" w:hAnsi="Arial" w:cs="Arial"/>
                <w:color w:val="002060"/>
                <w:sz w:val="22"/>
                <w:szCs w:val="22"/>
              </w:rPr>
            </w:pPr>
            <w:r w:rsidRPr="006778B7">
              <w:rPr>
                <w:rFonts w:ascii="Arial" w:hAnsi="Arial" w:cs="Arial"/>
                <w:color w:val="002060"/>
                <w:sz w:val="22"/>
                <w:szCs w:val="22"/>
              </w:rPr>
              <w:t>Experience in protocol and guideline development</w:t>
            </w:r>
          </w:p>
        </w:tc>
        <w:tc>
          <w:tcPr>
            <w:tcW w:w="1559" w:type="dxa"/>
            <w:tcBorders>
              <w:top w:val="single" w:sz="4" w:space="0" w:color="auto"/>
              <w:left w:val="single" w:sz="4" w:space="0" w:color="auto"/>
              <w:bottom w:val="single" w:sz="4" w:space="0" w:color="auto"/>
              <w:right w:val="single" w:sz="4" w:space="0" w:color="auto"/>
            </w:tcBorders>
          </w:tcPr>
          <w:p w14:paraId="21445C68" w14:textId="77777777" w:rsidR="006778B7" w:rsidRPr="006778B7" w:rsidRDefault="006778B7">
            <w:pPr>
              <w:jc w:val="center"/>
              <w:rPr>
                <w:rFonts w:ascii="Arial" w:hAnsi="Arial" w:cs="Arial"/>
                <w:color w:val="002060"/>
                <w:sz w:val="22"/>
                <w:szCs w:val="22"/>
              </w:rPr>
            </w:pPr>
            <w:r w:rsidRPr="006778B7">
              <w:rPr>
                <w:rFonts w:ascii="Arial" w:hAnsi="Arial" w:cs="Arial"/>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hideMark/>
          </w:tcPr>
          <w:p w14:paraId="5699BEB2" w14:textId="77777777" w:rsidR="006778B7" w:rsidRPr="006778B7" w:rsidRDefault="006778B7" w:rsidP="006778B7">
            <w:pPr>
              <w:rPr>
                <w:rFonts w:ascii="Arial" w:eastAsia="Arial" w:hAnsi="Arial" w:cs="Arial"/>
                <w:color w:val="002060"/>
                <w:sz w:val="22"/>
                <w:szCs w:val="22"/>
              </w:rPr>
            </w:pPr>
          </w:p>
        </w:tc>
      </w:tr>
      <w:tr w:rsidR="006778B7" w:rsidRPr="006778B7" w14:paraId="01F62952" w14:textId="77777777" w:rsidTr="006778B7">
        <w:tc>
          <w:tcPr>
            <w:tcW w:w="5920" w:type="dxa"/>
            <w:tcBorders>
              <w:top w:val="single" w:sz="4" w:space="0" w:color="auto"/>
              <w:left w:val="single" w:sz="4" w:space="0" w:color="auto"/>
              <w:bottom w:val="single" w:sz="4" w:space="0" w:color="auto"/>
              <w:right w:val="single" w:sz="4" w:space="0" w:color="auto"/>
            </w:tcBorders>
            <w:hideMark/>
          </w:tcPr>
          <w:p w14:paraId="1C3BB5EC" w14:textId="77777777" w:rsidR="006778B7" w:rsidRPr="006778B7" w:rsidRDefault="006778B7" w:rsidP="006778B7">
            <w:pPr>
              <w:jc w:val="both"/>
              <w:rPr>
                <w:rFonts w:ascii="Arial" w:hAnsi="Arial" w:cs="Arial"/>
                <w:color w:val="002060"/>
                <w:sz w:val="22"/>
                <w:szCs w:val="22"/>
              </w:rPr>
            </w:pPr>
            <w:r w:rsidRPr="006778B7">
              <w:rPr>
                <w:rFonts w:ascii="Arial" w:hAnsi="Arial" w:cs="Arial"/>
                <w:color w:val="002060"/>
                <w:sz w:val="22"/>
                <w:szCs w:val="22"/>
              </w:rPr>
              <w:t>Fundamental IT skills: navigation of environment, word processing, managing emails, basic data management.</w:t>
            </w:r>
          </w:p>
        </w:tc>
        <w:tc>
          <w:tcPr>
            <w:tcW w:w="1559" w:type="dxa"/>
            <w:tcBorders>
              <w:top w:val="single" w:sz="4" w:space="0" w:color="auto"/>
              <w:left w:val="single" w:sz="4" w:space="0" w:color="auto"/>
              <w:bottom w:val="single" w:sz="4" w:space="0" w:color="auto"/>
              <w:right w:val="single" w:sz="4" w:space="0" w:color="auto"/>
            </w:tcBorders>
          </w:tcPr>
          <w:p w14:paraId="39BECF70" w14:textId="77777777" w:rsidR="006778B7" w:rsidRPr="006778B7" w:rsidRDefault="006778B7">
            <w:pPr>
              <w:jc w:val="center"/>
              <w:rPr>
                <w:rFonts w:ascii="Arial" w:hAnsi="Arial" w:cs="Arial"/>
                <w:color w:val="002060"/>
                <w:sz w:val="22"/>
                <w:szCs w:val="22"/>
              </w:rPr>
            </w:pPr>
            <w:r w:rsidRPr="006778B7">
              <w:rPr>
                <w:rFonts w:ascii="Arial" w:hAnsi="Arial" w:cs="Arial"/>
                <w:color w:val="002060"/>
                <w:sz w:val="22"/>
                <w:szCs w:val="22"/>
              </w:rPr>
              <w:t>√</w:t>
            </w:r>
          </w:p>
        </w:tc>
        <w:tc>
          <w:tcPr>
            <w:tcW w:w="1581" w:type="dxa"/>
            <w:tcBorders>
              <w:top w:val="single" w:sz="4" w:space="0" w:color="auto"/>
              <w:left w:val="single" w:sz="4" w:space="0" w:color="auto"/>
              <w:bottom w:val="single" w:sz="4" w:space="0" w:color="auto"/>
              <w:right w:val="single" w:sz="4" w:space="0" w:color="auto"/>
            </w:tcBorders>
            <w:hideMark/>
          </w:tcPr>
          <w:p w14:paraId="6828D812" w14:textId="77777777" w:rsidR="006778B7" w:rsidRPr="006778B7" w:rsidRDefault="006778B7" w:rsidP="006778B7">
            <w:pPr>
              <w:rPr>
                <w:rFonts w:ascii="Arial" w:eastAsia="Arial" w:hAnsi="Arial" w:cs="Arial"/>
                <w:color w:val="002060"/>
                <w:sz w:val="22"/>
                <w:szCs w:val="22"/>
              </w:rPr>
            </w:pPr>
          </w:p>
        </w:tc>
      </w:tr>
    </w:tbl>
    <w:p w14:paraId="5FA216CF" w14:textId="77777777" w:rsidR="006778B7" w:rsidRPr="006778B7" w:rsidRDefault="006778B7" w:rsidP="008A52ED">
      <w:pPr>
        <w:rPr>
          <w:rFonts w:ascii="Arial" w:hAnsi="Arial" w:cs="Arial"/>
          <w:b/>
          <w:bCs/>
          <w:color w:val="002060"/>
          <w:sz w:val="22"/>
          <w:szCs w:val="22"/>
        </w:rPr>
      </w:pPr>
    </w:p>
    <w:p w14:paraId="51BA2C23" w14:textId="0B4E8DC9" w:rsidR="008502BD" w:rsidRPr="006778B7" w:rsidRDefault="009241F2" w:rsidP="008A52ED">
      <w:pPr>
        <w:rPr>
          <w:rFonts w:ascii="Arial" w:hAnsi="Arial" w:cs="Arial"/>
          <w:color w:val="002060"/>
        </w:rPr>
      </w:pPr>
      <w:r w:rsidRPr="006778B7">
        <w:rPr>
          <w:rFonts w:ascii="Arial" w:hAnsi="Arial" w:cs="Arial"/>
          <w:b/>
          <w:bCs/>
          <w:color w:val="002060"/>
          <w:sz w:val="32"/>
          <w:szCs w:val="32"/>
        </w:rPr>
        <w:lastRenderedPageBreak/>
        <w:t>Section 4:</w:t>
      </w:r>
      <w:r w:rsidR="008502BD" w:rsidRPr="006778B7">
        <w:rPr>
          <w:rFonts w:ascii="Arial" w:hAnsi="Arial" w:cs="Arial"/>
          <w:b/>
          <w:bCs/>
          <w:color w:val="002060"/>
          <w:sz w:val="32"/>
          <w:szCs w:val="32"/>
        </w:rPr>
        <w:tab/>
      </w:r>
      <w:r w:rsidR="008502BD" w:rsidRPr="006778B7">
        <w:rPr>
          <w:rFonts w:ascii="Arial" w:hAnsi="Arial" w:cs="Arial"/>
          <w:b/>
          <w:bCs/>
          <w:color w:val="002060"/>
          <w:sz w:val="32"/>
          <w:szCs w:val="32"/>
        </w:rPr>
        <w:tab/>
      </w:r>
    </w:p>
    <w:p w14:paraId="6E3C0B2F" w14:textId="77777777" w:rsidR="008502BD" w:rsidRPr="006778B7" w:rsidRDefault="008502BD" w:rsidP="00067415">
      <w:pPr>
        <w:rPr>
          <w:rFonts w:ascii="Arial" w:hAnsi="Arial" w:cs="Arial"/>
          <w:b/>
          <w:bCs/>
          <w:color w:val="002060"/>
        </w:rPr>
      </w:pPr>
    </w:p>
    <w:p w14:paraId="01BDD21D" w14:textId="6FDBF206" w:rsidR="008502BD" w:rsidRPr="006778B7" w:rsidRDefault="008502BD" w:rsidP="00791C81">
      <w:pPr>
        <w:pStyle w:val="BodyText"/>
        <w:ind w:right="-6"/>
        <w:jc w:val="both"/>
        <w:rPr>
          <w:rFonts w:ascii="Arial" w:hAnsi="Arial" w:cs="Arial"/>
          <w:i/>
          <w:color w:val="002060"/>
        </w:rPr>
      </w:pPr>
      <w:r w:rsidRPr="006778B7">
        <w:rPr>
          <w:rFonts w:ascii="Arial" w:hAnsi="Arial" w:cs="Arial"/>
          <w:b/>
          <w:bCs/>
          <w:color w:val="002060"/>
          <w:sz w:val="24"/>
          <w:szCs w:val="24"/>
        </w:rPr>
        <w:t xml:space="preserve">Closing Date:  </w:t>
      </w:r>
      <w:r w:rsidR="006778B7" w:rsidRPr="006778B7">
        <w:rPr>
          <w:rFonts w:ascii="Arial" w:hAnsi="Arial" w:cs="Arial"/>
          <w:b/>
          <w:bCs/>
          <w:color w:val="002060"/>
          <w:sz w:val="24"/>
          <w:szCs w:val="24"/>
        </w:rPr>
        <w:t>23</w:t>
      </w:r>
      <w:r w:rsidR="006778B7" w:rsidRPr="006778B7">
        <w:rPr>
          <w:rFonts w:ascii="Arial" w:hAnsi="Arial" w:cs="Arial"/>
          <w:b/>
          <w:bCs/>
          <w:color w:val="002060"/>
          <w:sz w:val="24"/>
          <w:szCs w:val="24"/>
          <w:vertAlign w:val="superscript"/>
        </w:rPr>
        <w:t>rd</w:t>
      </w:r>
      <w:r w:rsidR="006778B7" w:rsidRPr="006778B7">
        <w:rPr>
          <w:rFonts w:ascii="Arial" w:hAnsi="Arial" w:cs="Arial"/>
          <w:b/>
          <w:bCs/>
          <w:color w:val="002060"/>
          <w:sz w:val="24"/>
          <w:szCs w:val="24"/>
        </w:rPr>
        <w:t xml:space="preserve"> September 2021</w:t>
      </w:r>
    </w:p>
    <w:p w14:paraId="6A3248E5" w14:textId="77777777" w:rsidR="008502BD" w:rsidRPr="006778B7" w:rsidRDefault="008502BD" w:rsidP="00067415">
      <w:pPr>
        <w:jc w:val="both"/>
        <w:rPr>
          <w:rFonts w:ascii="Arial" w:hAnsi="Arial" w:cs="Arial"/>
          <w:color w:val="002060"/>
        </w:rPr>
      </w:pPr>
      <w:r w:rsidRPr="006778B7">
        <w:rPr>
          <w:rFonts w:ascii="Arial" w:hAnsi="Arial" w:cs="Arial"/>
          <w:b/>
          <w:bCs/>
          <w:color w:val="002060"/>
        </w:rPr>
        <w:t xml:space="preserve">Informal Enquiries and visits:  </w:t>
      </w:r>
      <w:r w:rsidRPr="006778B7">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6778B7">
        <w:rPr>
          <w:rFonts w:ascii="Arial" w:hAnsi="Arial" w:cs="Arial"/>
          <w:color w:val="002060"/>
        </w:rPr>
        <w:t>In the first instance, please contact:</w:t>
      </w:r>
    </w:p>
    <w:p w14:paraId="26237966" w14:textId="77777777" w:rsidR="008502BD" w:rsidRPr="006778B7"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7"/>
        <w:gridCol w:w="2020"/>
        <w:gridCol w:w="4211"/>
        <w:gridCol w:w="1842"/>
      </w:tblGrid>
      <w:tr w:rsidR="006778B7" w:rsidRPr="006778B7" w14:paraId="53E1C9CA" w14:textId="77777777" w:rsidTr="00855109">
        <w:trPr>
          <w:trHeight w:val="165"/>
        </w:trPr>
        <w:tc>
          <w:tcPr>
            <w:tcW w:w="2552" w:type="dxa"/>
            <w:shd w:val="clear" w:color="auto" w:fill="DDD9C3"/>
          </w:tcPr>
          <w:p w14:paraId="39F5005E" w14:textId="77777777" w:rsidR="008502BD" w:rsidRPr="006778B7" w:rsidRDefault="008502BD" w:rsidP="00E65521">
            <w:pPr>
              <w:pStyle w:val="Default"/>
              <w:ind w:left="420"/>
              <w:rPr>
                <w:b/>
                <w:color w:val="002060"/>
              </w:rPr>
            </w:pPr>
            <w:r w:rsidRPr="006778B7">
              <w:rPr>
                <w:b/>
                <w:color w:val="002060"/>
              </w:rPr>
              <w:t xml:space="preserve">Name </w:t>
            </w:r>
          </w:p>
        </w:tc>
        <w:tc>
          <w:tcPr>
            <w:tcW w:w="2126" w:type="dxa"/>
            <w:shd w:val="clear" w:color="auto" w:fill="DDD9C3"/>
          </w:tcPr>
          <w:p w14:paraId="071BE67A" w14:textId="77777777" w:rsidR="008502BD" w:rsidRPr="006778B7" w:rsidRDefault="008502BD" w:rsidP="00E65521">
            <w:pPr>
              <w:pStyle w:val="Default"/>
              <w:ind w:left="420"/>
              <w:rPr>
                <w:b/>
                <w:color w:val="002060"/>
              </w:rPr>
            </w:pPr>
            <w:r w:rsidRPr="006778B7">
              <w:rPr>
                <w:b/>
                <w:color w:val="002060"/>
              </w:rPr>
              <w:t xml:space="preserve">Job Title </w:t>
            </w:r>
          </w:p>
        </w:tc>
        <w:tc>
          <w:tcPr>
            <w:tcW w:w="3969" w:type="dxa"/>
            <w:shd w:val="clear" w:color="auto" w:fill="DDD9C3"/>
          </w:tcPr>
          <w:p w14:paraId="54657F01" w14:textId="77777777" w:rsidR="008502BD" w:rsidRPr="006778B7" w:rsidRDefault="008502BD" w:rsidP="00E65521">
            <w:pPr>
              <w:pStyle w:val="Default"/>
              <w:ind w:left="420"/>
              <w:rPr>
                <w:b/>
                <w:color w:val="002060"/>
              </w:rPr>
            </w:pPr>
            <w:r w:rsidRPr="006778B7">
              <w:rPr>
                <w:b/>
                <w:color w:val="002060"/>
              </w:rPr>
              <w:t xml:space="preserve">Email </w:t>
            </w:r>
          </w:p>
        </w:tc>
        <w:tc>
          <w:tcPr>
            <w:tcW w:w="1843" w:type="dxa"/>
            <w:shd w:val="clear" w:color="auto" w:fill="DDD9C3"/>
          </w:tcPr>
          <w:p w14:paraId="54C63B67" w14:textId="77777777" w:rsidR="008502BD" w:rsidRPr="006778B7" w:rsidRDefault="008502BD" w:rsidP="00E65521">
            <w:pPr>
              <w:pStyle w:val="Default"/>
              <w:ind w:left="420"/>
              <w:rPr>
                <w:b/>
                <w:color w:val="002060"/>
              </w:rPr>
            </w:pPr>
            <w:r w:rsidRPr="006778B7">
              <w:rPr>
                <w:b/>
                <w:color w:val="002060"/>
              </w:rPr>
              <w:t xml:space="preserve">Telephone </w:t>
            </w:r>
          </w:p>
        </w:tc>
      </w:tr>
      <w:tr w:rsidR="006778B7" w:rsidRPr="006778B7" w14:paraId="74F92A36" w14:textId="77777777" w:rsidTr="00855109">
        <w:trPr>
          <w:trHeight w:val="375"/>
        </w:trPr>
        <w:tc>
          <w:tcPr>
            <w:tcW w:w="2552" w:type="dxa"/>
          </w:tcPr>
          <w:p w14:paraId="18072F64" w14:textId="2D1AC022" w:rsidR="00855109" w:rsidRPr="006778B7" w:rsidRDefault="006778B7" w:rsidP="00855109">
            <w:pPr>
              <w:pStyle w:val="Default"/>
              <w:ind w:left="-48"/>
              <w:rPr>
                <w:b/>
                <w:color w:val="002060"/>
              </w:rPr>
            </w:pPr>
            <w:r w:rsidRPr="006778B7">
              <w:rPr>
                <w:b/>
                <w:color w:val="002060"/>
              </w:rPr>
              <w:t>Victoria Flanagan</w:t>
            </w:r>
          </w:p>
        </w:tc>
        <w:tc>
          <w:tcPr>
            <w:tcW w:w="2126" w:type="dxa"/>
          </w:tcPr>
          <w:p w14:paraId="66B1BD1B" w14:textId="29C745E7" w:rsidR="00855109" w:rsidRPr="006778B7" w:rsidRDefault="006778B7" w:rsidP="00855109">
            <w:pPr>
              <w:pStyle w:val="Default"/>
              <w:ind w:left="12" w:hanging="12"/>
              <w:rPr>
                <w:b/>
                <w:color w:val="002060"/>
              </w:rPr>
            </w:pPr>
            <w:r w:rsidRPr="006778B7">
              <w:rPr>
                <w:b/>
                <w:color w:val="002060"/>
              </w:rPr>
              <w:t>Clinical Lead</w:t>
            </w:r>
          </w:p>
        </w:tc>
        <w:tc>
          <w:tcPr>
            <w:tcW w:w="3969" w:type="dxa"/>
          </w:tcPr>
          <w:p w14:paraId="4BB0B456" w14:textId="40C08D47" w:rsidR="00855109" w:rsidRPr="006778B7" w:rsidRDefault="006778B7" w:rsidP="00855109">
            <w:pPr>
              <w:pStyle w:val="Default"/>
              <w:ind w:left="12" w:hanging="12"/>
              <w:rPr>
                <w:b/>
                <w:color w:val="002060"/>
              </w:rPr>
            </w:pPr>
            <w:r w:rsidRPr="006778B7">
              <w:rPr>
                <w:b/>
                <w:color w:val="002060"/>
              </w:rPr>
              <w:t>Victoria.flanagan@ggc.scot.nhs.uk</w:t>
            </w:r>
          </w:p>
        </w:tc>
        <w:tc>
          <w:tcPr>
            <w:tcW w:w="1843" w:type="dxa"/>
          </w:tcPr>
          <w:p w14:paraId="550326ED" w14:textId="6C0EB339" w:rsidR="00855109" w:rsidRPr="006778B7" w:rsidRDefault="006778B7" w:rsidP="00855109">
            <w:pPr>
              <w:pStyle w:val="Default"/>
              <w:ind w:firstLine="15"/>
              <w:rPr>
                <w:b/>
                <w:color w:val="002060"/>
              </w:rPr>
            </w:pPr>
            <w:r w:rsidRPr="006778B7">
              <w:rPr>
                <w:b/>
                <w:color w:val="002060"/>
              </w:rPr>
              <w:t>0141 314 6753</w:t>
            </w:r>
          </w:p>
        </w:tc>
      </w:tr>
    </w:tbl>
    <w:p w14:paraId="15D54AD6" w14:textId="77777777" w:rsidR="008502BD" w:rsidRPr="006778B7" w:rsidRDefault="008502BD" w:rsidP="00067415">
      <w:pPr>
        <w:jc w:val="both"/>
        <w:rPr>
          <w:b/>
          <w:color w:val="002060"/>
          <w:sz w:val="22"/>
          <w:szCs w:val="22"/>
        </w:rPr>
      </w:pPr>
    </w:p>
    <w:p w14:paraId="32A4B8E7" w14:textId="77777777" w:rsidR="008502BD" w:rsidRPr="006778B7" w:rsidRDefault="008502BD" w:rsidP="00067415">
      <w:pPr>
        <w:jc w:val="both"/>
        <w:rPr>
          <w:rFonts w:ascii="Arial" w:hAnsi="Arial" w:cs="Arial"/>
          <w:color w:val="002060"/>
        </w:rPr>
      </w:pPr>
      <w:r w:rsidRPr="006778B7">
        <w:rPr>
          <w:rFonts w:ascii="Arial" w:hAnsi="Arial" w:cs="Arial"/>
          <w:b/>
          <w:color w:val="002060"/>
        </w:rPr>
        <w:t>Regulatory Body:  General Medical Council &amp; General Dental Council:</w:t>
      </w:r>
      <w:r w:rsidRPr="006778B7">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7456427E" w14:textId="77777777" w:rsidR="008502BD" w:rsidRPr="006778B7" w:rsidRDefault="008502BD" w:rsidP="00067415">
      <w:pPr>
        <w:jc w:val="both"/>
        <w:rPr>
          <w:rFonts w:ascii="Arial" w:hAnsi="Arial" w:cs="Arial"/>
          <w:color w:val="002060"/>
        </w:rPr>
      </w:pPr>
    </w:p>
    <w:p w14:paraId="2C41CE0A" w14:textId="77777777" w:rsidR="008502BD" w:rsidRPr="006778B7" w:rsidRDefault="008502BD" w:rsidP="00067415">
      <w:pPr>
        <w:jc w:val="both"/>
        <w:rPr>
          <w:color w:val="002060"/>
          <w:sz w:val="22"/>
          <w:szCs w:val="22"/>
        </w:rPr>
      </w:pPr>
      <w:r w:rsidRPr="006778B7">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7" w:history="1">
        <w:r w:rsidRPr="006778B7">
          <w:rPr>
            <w:rStyle w:val="Hyperlink"/>
            <w:rFonts w:ascii="Arial" w:hAnsi="Arial" w:cs="Arial"/>
            <w:b/>
            <w:color w:val="002060"/>
          </w:rPr>
          <w:t>https://careers.nhs.scot/careers/find-your-career/international-recruitment/regulatory-bodies</w:t>
        </w:r>
      </w:hyperlink>
    </w:p>
    <w:p w14:paraId="738A2F9E" w14:textId="77777777" w:rsidR="008502BD" w:rsidRPr="006778B7" w:rsidRDefault="008502BD" w:rsidP="00067415">
      <w:pPr>
        <w:jc w:val="both"/>
        <w:rPr>
          <w:color w:val="002060"/>
          <w:sz w:val="22"/>
          <w:szCs w:val="22"/>
        </w:rPr>
      </w:pPr>
    </w:p>
    <w:p w14:paraId="1751C65F" w14:textId="77777777" w:rsidR="008502BD" w:rsidRPr="006778B7" w:rsidRDefault="008502BD" w:rsidP="00067415">
      <w:pPr>
        <w:jc w:val="both"/>
        <w:rPr>
          <w:rFonts w:ascii="Arial" w:hAnsi="Arial" w:cs="Arial"/>
          <w:color w:val="002060"/>
        </w:rPr>
      </w:pPr>
      <w:r w:rsidRPr="006778B7">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6778B7">
        <w:rPr>
          <w:rFonts w:ascii="Roboto" w:hAnsi="Roboto" w:cs="Arial"/>
          <w:color w:val="002060"/>
        </w:rPr>
        <w:t xml:space="preserve"> </w:t>
      </w:r>
      <w:r w:rsidRPr="006778B7">
        <w:rPr>
          <w:rFonts w:ascii="Arial" w:hAnsi="Arial" w:cs="Arial"/>
          <w:color w:val="002060"/>
        </w:rPr>
        <w:t>(CCT) or eligibility for specialist registration Certificate of Eligibility for Specialist Registration</w:t>
      </w:r>
      <w:r w:rsidRPr="006778B7">
        <w:rPr>
          <w:rFonts w:ascii="Roboto" w:hAnsi="Roboto" w:cs="Arial"/>
          <w:color w:val="002060"/>
        </w:rPr>
        <w:t xml:space="preserve"> </w:t>
      </w:r>
      <w:r w:rsidRPr="006778B7">
        <w:rPr>
          <w:rFonts w:ascii="Arial" w:hAnsi="Arial" w:cs="Arial"/>
          <w:color w:val="002060"/>
        </w:rPr>
        <w:t>(CESR) or be within 6 months of confirmed entry from the date of interview. Non UK applicants must demonstrate equivalent training.</w:t>
      </w:r>
    </w:p>
    <w:p w14:paraId="3733FBA9" w14:textId="77777777" w:rsidR="008502BD" w:rsidRPr="006778B7" w:rsidRDefault="008502BD" w:rsidP="00067415">
      <w:pPr>
        <w:jc w:val="both"/>
        <w:rPr>
          <w:rFonts w:ascii="Arial" w:hAnsi="Arial" w:cs="Arial"/>
          <w:color w:val="002060"/>
        </w:rPr>
      </w:pPr>
    </w:p>
    <w:p w14:paraId="604A515E" w14:textId="77777777" w:rsidR="008502BD" w:rsidRPr="006778B7" w:rsidRDefault="008502BD" w:rsidP="00067415">
      <w:pPr>
        <w:jc w:val="both"/>
        <w:rPr>
          <w:rFonts w:ascii="Arial" w:hAnsi="Arial" w:cs="Arial"/>
          <w:color w:val="002060"/>
        </w:rPr>
      </w:pPr>
      <w:r w:rsidRPr="006778B7">
        <w:rPr>
          <w:rFonts w:ascii="Arial" w:hAnsi="Arial" w:cs="Arial"/>
          <w:color w:val="002060"/>
        </w:rPr>
        <w:t>If you are unsure of your eligibility to join the Specialty Register then find out more at:-</w:t>
      </w:r>
    </w:p>
    <w:p w14:paraId="1E206E39" w14:textId="77777777" w:rsidR="008502BD" w:rsidRPr="006778B7" w:rsidRDefault="008502BD" w:rsidP="00067415">
      <w:pPr>
        <w:jc w:val="both"/>
        <w:rPr>
          <w:rFonts w:ascii="Arial" w:hAnsi="Arial" w:cs="Arial"/>
          <w:color w:val="002060"/>
        </w:rPr>
      </w:pPr>
    </w:p>
    <w:p w14:paraId="5D3149D6" w14:textId="77777777" w:rsidR="008502BD" w:rsidRPr="006778B7" w:rsidRDefault="00F44845" w:rsidP="00067415">
      <w:pPr>
        <w:jc w:val="both"/>
        <w:rPr>
          <w:rFonts w:ascii="Arial" w:hAnsi="Arial" w:cs="Arial"/>
          <w:b/>
          <w:color w:val="002060"/>
        </w:rPr>
      </w:pPr>
      <w:hyperlink r:id="rId28" w:history="1">
        <w:r w:rsidR="008502BD" w:rsidRPr="006778B7">
          <w:rPr>
            <w:rStyle w:val="Hyperlink"/>
            <w:rFonts w:ascii="Arial" w:hAnsi="Arial" w:cs="Arial"/>
            <w:b/>
            <w:color w:val="002060"/>
          </w:rPr>
          <w:t>https://www.gmc-uk.org/registration-and-licensing/the-medical-register/a-guide-to-the-medical-register/specialist-and-gp-application-types</w:t>
        </w:r>
      </w:hyperlink>
    </w:p>
    <w:p w14:paraId="46EA7B5F" w14:textId="77777777" w:rsidR="008502BD" w:rsidRPr="006778B7" w:rsidRDefault="008502BD" w:rsidP="00067415">
      <w:pPr>
        <w:jc w:val="both"/>
        <w:rPr>
          <w:rFonts w:ascii="Arial" w:hAnsi="Arial" w:cs="Arial"/>
          <w:color w:val="002060"/>
        </w:rPr>
      </w:pPr>
    </w:p>
    <w:p w14:paraId="2C8BC32E" w14:textId="77777777" w:rsidR="008502BD" w:rsidRPr="006778B7" w:rsidRDefault="008502BD" w:rsidP="00067415">
      <w:pPr>
        <w:jc w:val="both"/>
        <w:rPr>
          <w:rFonts w:ascii="Arial" w:hAnsi="Arial" w:cs="Arial"/>
          <w:color w:val="002060"/>
        </w:rPr>
      </w:pPr>
    </w:p>
    <w:p w14:paraId="08CB831F" w14:textId="77777777" w:rsidR="008502BD" w:rsidRPr="006778B7" w:rsidRDefault="008502BD" w:rsidP="00B95E11">
      <w:pPr>
        <w:rPr>
          <w:rFonts w:ascii="Arial" w:hAnsi="Arial" w:cs="Arial"/>
          <w:color w:val="002060"/>
        </w:rPr>
      </w:pPr>
      <w:r w:rsidRPr="006778B7">
        <w:rPr>
          <w:rFonts w:ascii="Arial" w:hAnsi="Arial" w:cs="Arial"/>
          <w:color w:val="002060"/>
        </w:rPr>
        <w:t>Additional information for dental appointments</w:t>
      </w:r>
    </w:p>
    <w:p w14:paraId="0271F3B6" w14:textId="77777777" w:rsidR="008502BD" w:rsidRPr="006778B7" w:rsidRDefault="008502BD" w:rsidP="00B95E11">
      <w:pPr>
        <w:rPr>
          <w:rFonts w:ascii="Arial" w:hAnsi="Arial" w:cs="Arial"/>
          <w:color w:val="002060"/>
        </w:rPr>
      </w:pPr>
    </w:p>
    <w:p w14:paraId="689F507A" w14:textId="77777777" w:rsidR="008502BD" w:rsidRPr="006778B7" w:rsidRDefault="008502BD" w:rsidP="00B95E11">
      <w:pPr>
        <w:rPr>
          <w:rFonts w:ascii="Arial" w:hAnsi="Arial" w:cs="Arial"/>
          <w:color w:val="002060"/>
        </w:rPr>
      </w:pPr>
      <w:r w:rsidRPr="006778B7">
        <w:rPr>
          <w:rFonts w:ascii="Arial" w:hAnsi="Arial" w:cs="Arial"/>
          <w:color w:val="002060"/>
        </w:rPr>
        <w:t xml:space="preserve">The GDC issues </w:t>
      </w:r>
      <w:r w:rsidRPr="006778B7">
        <w:rPr>
          <w:rFonts w:ascii="Arial" w:hAnsi="Arial" w:cs="Arial"/>
          <w:b/>
          <w:bCs/>
          <w:color w:val="002060"/>
        </w:rPr>
        <w:t>Full Registration</w:t>
      </w:r>
      <w:r w:rsidRPr="006778B7">
        <w:rPr>
          <w:rFonts w:ascii="Arial" w:hAnsi="Arial" w:cs="Arial"/>
          <w:color w:val="002060"/>
        </w:rPr>
        <w:t xml:space="preserve"> and </w:t>
      </w:r>
      <w:r w:rsidRPr="006778B7">
        <w:rPr>
          <w:rFonts w:ascii="Arial" w:hAnsi="Arial" w:cs="Arial"/>
          <w:b/>
          <w:bCs/>
          <w:color w:val="002060"/>
        </w:rPr>
        <w:t>Temporary Registration</w:t>
      </w:r>
      <w:r w:rsidRPr="006778B7">
        <w:rPr>
          <w:rFonts w:ascii="Arial" w:hAnsi="Arial" w:cs="Arial"/>
          <w:color w:val="002060"/>
        </w:rPr>
        <w:t>.</w:t>
      </w:r>
    </w:p>
    <w:p w14:paraId="42DF3D7A" w14:textId="77777777" w:rsidR="008502BD" w:rsidRPr="006778B7" w:rsidRDefault="008502BD" w:rsidP="00B95E11">
      <w:pPr>
        <w:rPr>
          <w:rFonts w:ascii="Arial" w:hAnsi="Arial" w:cs="Arial"/>
          <w:color w:val="002060"/>
        </w:rPr>
      </w:pPr>
    </w:p>
    <w:p w14:paraId="0946440B" w14:textId="77777777" w:rsidR="008502BD" w:rsidRPr="006778B7" w:rsidRDefault="008502BD" w:rsidP="00B95E11">
      <w:pPr>
        <w:pStyle w:val="ListParagraph"/>
        <w:widowControl/>
        <w:numPr>
          <w:ilvl w:val="0"/>
          <w:numId w:val="16"/>
        </w:numPr>
        <w:autoSpaceDE/>
        <w:autoSpaceDN/>
        <w:adjustRightInd/>
        <w:rPr>
          <w:rFonts w:cs="Arial"/>
          <w:color w:val="002060"/>
        </w:rPr>
      </w:pPr>
      <w:r w:rsidRPr="006778B7">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67AD21DA" w14:textId="77777777" w:rsidR="008502BD" w:rsidRPr="006778B7" w:rsidRDefault="008502BD" w:rsidP="00B95E11">
      <w:pPr>
        <w:pStyle w:val="ListParagraph"/>
        <w:widowControl/>
        <w:numPr>
          <w:ilvl w:val="0"/>
          <w:numId w:val="16"/>
        </w:numPr>
        <w:autoSpaceDE/>
        <w:autoSpaceDN/>
        <w:adjustRightInd/>
        <w:rPr>
          <w:rFonts w:cs="Arial"/>
          <w:color w:val="002060"/>
        </w:rPr>
      </w:pPr>
      <w:r w:rsidRPr="006778B7">
        <w:rPr>
          <w:rFonts w:cs="Arial"/>
          <w:color w:val="002060"/>
        </w:rPr>
        <w:t>Full registration allows a dentist to practice dentistry in the UK without restriction.</w:t>
      </w:r>
    </w:p>
    <w:p w14:paraId="77F88973" w14:textId="77777777" w:rsidR="008502BD" w:rsidRPr="006778B7" w:rsidRDefault="008502BD" w:rsidP="00B95E11">
      <w:pPr>
        <w:rPr>
          <w:rFonts w:ascii="Arial" w:hAnsi="Arial" w:cs="Arial"/>
          <w:color w:val="002060"/>
        </w:rPr>
      </w:pPr>
    </w:p>
    <w:p w14:paraId="14BDF824" w14:textId="77777777" w:rsidR="008502BD" w:rsidRPr="006778B7" w:rsidRDefault="008502BD" w:rsidP="00B95E11">
      <w:pPr>
        <w:rPr>
          <w:rFonts w:ascii="Arial" w:hAnsi="Arial" w:cs="Arial"/>
          <w:b/>
          <w:bCs/>
          <w:color w:val="002060"/>
        </w:rPr>
      </w:pPr>
      <w:r w:rsidRPr="006778B7">
        <w:rPr>
          <w:rFonts w:ascii="Arial" w:hAnsi="Arial" w:cs="Arial"/>
          <w:color w:val="002060"/>
        </w:rPr>
        <w:t xml:space="preserve">In addition to full registration, dentists can also </w:t>
      </w:r>
      <w:r w:rsidRPr="006778B7">
        <w:rPr>
          <w:rFonts w:ascii="Arial" w:hAnsi="Arial" w:cs="Arial"/>
          <w:i/>
          <w:iCs/>
          <w:color w:val="002060"/>
          <w:u w:val="single"/>
        </w:rPr>
        <w:t>choose</w:t>
      </w:r>
      <w:r w:rsidRPr="006778B7">
        <w:rPr>
          <w:rFonts w:ascii="Arial" w:hAnsi="Arial" w:cs="Arial"/>
          <w:color w:val="002060"/>
        </w:rPr>
        <w:t xml:space="preserve"> to be included on the </w:t>
      </w:r>
      <w:r w:rsidRPr="006778B7">
        <w:rPr>
          <w:rFonts w:ascii="Arial" w:hAnsi="Arial" w:cs="Arial"/>
          <w:b/>
          <w:bCs/>
          <w:color w:val="002060"/>
        </w:rPr>
        <w:t>Specialist List.</w:t>
      </w:r>
    </w:p>
    <w:p w14:paraId="56E53E31" w14:textId="77777777" w:rsidR="008502BD" w:rsidRPr="006778B7" w:rsidRDefault="008502BD" w:rsidP="00B95E11">
      <w:pPr>
        <w:rPr>
          <w:rFonts w:ascii="Arial" w:hAnsi="Arial" w:cs="Arial"/>
          <w:color w:val="002060"/>
        </w:rPr>
      </w:pPr>
    </w:p>
    <w:p w14:paraId="338FB1B9" w14:textId="77777777" w:rsidR="008502BD" w:rsidRPr="006778B7" w:rsidRDefault="008502BD" w:rsidP="00067415">
      <w:pPr>
        <w:pStyle w:val="ListParagraph"/>
        <w:widowControl/>
        <w:numPr>
          <w:ilvl w:val="0"/>
          <w:numId w:val="17"/>
        </w:numPr>
        <w:autoSpaceDE/>
        <w:autoSpaceDN/>
        <w:adjustRightInd/>
        <w:jc w:val="both"/>
        <w:rPr>
          <w:rFonts w:cs="Arial"/>
          <w:b/>
          <w:color w:val="002060"/>
        </w:rPr>
      </w:pPr>
      <w:r w:rsidRPr="006778B7">
        <w:rPr>
          <w:rFonts w:cs="Arial"/>
          <w:color w:val="002060"/>
        </w:rPr>
        <w:t xml:space="preserve">The specialist lists are lists of registered dentists who meet certain conditions and are entitled to use a specialist title. They do not </w:t>
      </w:r>
      <w:r w:rsidRPr="006778B7">
        <w:rPr>
          <w:rFonts w:cs="Arial"/>
          <w:i/>
          <w:iCs/>
          <w:color w:val="002060"/>
          <w:u w:val="single"/>
        </w:rPr>
        <w:t>have</w:t>
      </w:r>
      <w:r w:rsidRPr="006778B7">
        <w:rPr>
          <w:rFonts w:cs="Arial"/>
          <w:color w:val="002060"/>
        </w:rPr>
        <w:t xml:space="preserve"> to join a specialist list to practise any particular specialty, but they can only use the title 'specialist' if they are on the list. For more information on please visit</w:t>
      </w:r>
      <w:r w:rsidRPr="006778B7">
        <w:rPr>
          <w:color w:val="002060"/>
        </w:rPr>
        <w:t xml:space="preserve">  </w:t>
      </w:r>
      <w:hyperlink r:id="rId29" w:history="1">
        <w:r w:rsidRPr="006778B7">
          <w:rPr>
            <w:rStyle w:val="Hyperlink"/>
            <w:rFonts w:cs="Arial"/>
            <w:b/>
            <w:color w:val="002060"/>
          </w:rPr>
          <w:t>https://www.gdc-uk.org/</w:t>
        </w:r>
      </w:hyperlink>
    </w:p>
    <w:p w14:paraId="2AA1CA78" w14:textId="77777777" w:rsidR="008502BD" w:rsidRPr="006778B7" w:rsidRDefault="008502BD" w:rsidP="00067415">
      <w:pPr>
        <w:spacing w:before="300" w:after="300"/>
        <w:jc w:val="both"/>
        <w:rPr>
          <w:rFonts w:ascii="Arial" w:hAnsi="Arial" w:cs="Arial"/>
          <w:color w:val="002060"/>
        </w:rPr>
      </w:pPr>
      <w:r w:rsidRPr="006778B7">
        <w:rPr>
          <w:rFonts w:ascii="Arial" w:hAnsi="Arial" w:cs="Arial"/>
          <w:b/>
          <w:color w:val="002060"/>
        </w:rPr>
        <w:t>UK Visas and Immigration:  Tier 2 Sponsorship</w:t>
      </w:r>
      <w:r w:rsidRPr="006778B7">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6778B7">
        <w:rPr>
          <w:rStyle w:val="Emphasis"/>
          <w:rFonts w:ascii="Arial" w:hAnsi="Arial" w:cs="Arial"/>
          <w:color w:val="002060"/>
        </w:rPr>
        <w:t>appointed</w:t>
      </w:r>
      <w:r w:rsidRPr="006778B7">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30" w:tgtFrame="_blank" w:tooltip="Home Office UK Visas and Immigration" w:history="1">
        <w:r w:rsidRPr="006778B7">
          <w:rPr>
            <w:rStyle w:val="Hyperlink"/>
            <w:rFonts w:ascii="Arial" w:hAnsi="Arial" w:cs="Arial"/>
            <w:b/>
            <w:color w:val="002060"/>
          </w:rPr>
          <w:t>UK Visas and Immigration website</w:t>
        </w:r>
      </w:hyperlink>
      <w:r w:rsidRPr="006778B7">
        <w:rPr>
          <w:rFonts w:ascii="Arial" w:hAnsi="Arial" w:cs="Arial"/>
          <w:b/>
          <w:color w:val="002060"/>
        </w:rPr>
        <w:t xml:space="preserve"> </w:t>
      </w:r>
      <w:hyperlink r:id="rId31" w:history="1">
        <w:r w:rsidRPr="006778B7">
          <w:rPr>
            <w:rStyle w:val="Hyperlink"/>
            <w:rFonts w:ascii="Arial" w:hAnsi="Arial" w:cs="Arial"/>
            <w:b/>
            <w:color w:val="002060"/>
          </w:rPr>
          <w:t>https://www.gov.uk/tier-2-general</w:t>
        </w:r>
      </w:hyperlink>
      <w:r w:rsidRPr="006778B7">
        <w:rPr>
          <w:rFonts w:ascii="Arial" w:hAnsi="Arial" w:cs="Arial"/>
          <w:b/>
          <w:color w:val="002060"/>
        </w:rPr>
        <w:t>.</w:t>
      </w:r>
      <w:r w:rsidRPr="006778B7">
        <w:rPr>
          <w:rFonts w:ascii="Arial" w:hAnsi="Arial" w:cs="Arial"/>
          <w:color w:val="002060"/>
        </w:rPr>
        <w:t xml:space="preserve"> </w:t>
      </w:r>
    </w:p>
    <w:p w14:paraId="1BE12348" w14:textId="77777777" w:rsidR="008502BD" w:rsidRPr="006778B7" w:rsidRDefault="008502BD" w:rsidP="00067415">
      <w:pPr>
        <w:tabs>
          <w:tab w:val="left" w:pos="0"/>
        </w:tabs>
        <w:autoSpaceDE w:val="0"/>
        <w:autoSpaceDN w:val="0"/>
        <w:adjustRightInd w:val="0"/>
        <w:jc w:val="both"/>
        <w:rPr>
          <w:rFonts w:ascii="Arial" w:hAnsi="Arial" w:cs="Arial"/>
          <w:color w:val="002060"/>
          <w:lang w:eastAsia="en-US"/>
        </w:rPr>
      </w:pPr>
      <w:r w:rsidRPr="006778B7">
        <w:rPr>
          <w:rFonts w:ascii="Arial" w:hAnsi="Arial" w:cs="Arial"/>
          <w:color w:val="002060"/>
          <w:lang w:eastAsia="en-US"/>
        </w:rPr>
        <w:t>Please note NHS Greater Glasgow and Clyde does not provide maintenance in relation to Visa applications.</w:t>
      </w:r>
    </w:p>
    <w:p w14:paraId="271331C9" w14:textId="77777777" w:rsidR="008502BD" w:rsidRPr="006778B7" w:rsidRDefault="008502BD" w:rsidP="00067415">
      <w:pPr>
        <w:tabs>
          <w:tab w:val="left" w:pos="0"/>
        </w:tabs>
        <w:autoSpaceDE w:val="0"/>
        <w:autoSpaceDN w:val="0"/>
        <w:adjustRightInd w:val="0"/>
        <w:jc w:val="both"/>
        <w:rPr>
          <w:rFonts w:ascii="Arial" w:hAnsi="Arial" w:cs="Arial"/>
          <w:color w:val="002060"/>
          <w:lang w:eastAsia="en-US"/>
        </w:rPr>
      </w:pPr>
    </w:p>
    <w:p w14:paraId="2669C171" w14:textId="77777777" w:rsidR="008502BD" w:rsidRPr="006778B7" w:rsidRDefault="00E30E13" w:rsidP="00B95E11">
      <w:pPr>
        <w:jc w:val="both"/>
        <w:rPr>
          <w:rFonts w:ascii="Arial" w:hAnsi="Arial" w:cs="Arial"/>
          <w:iCs/>
          <w:color w:val="002060"/>
        </w:rPr>
      </w:pPr>
      <w:r w:rsidRPr="006778B7">
        <w:rPr>
          <w:noProof/>
          <w:color w:val="002060"/>
        </w:rPr>
        <w:drawing>
          <wp:anchor distT="0" distB="0" distL="114300" distR="114300" simplePos="0" relativeHeight="251661824" behindDoc="1" locked="0" layoutInCell="1" allowOverlap="1" wp14:anchorId="65FD60DF" wp14:editId="04203919">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6778B7">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6778B7">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422EC239" w14:textId="77777777" w:rsidR="008502BD" w:rsidRPr="006778B7" w:rsidRDefault="008502BD" w:rsidP="00067415">
      <w:pPr>
        <w:tabs>
          <w:tab w:val="left" w:pos="0"/>
        </w:tabs>
        <w:autoSpaceDE w:val="0"/>
        <w:autoSpaceDN w:val="0"/>
        <w:adjustRightInd w:val="0"/>
        <w:jc w:val="both"/>
        <w:rPr>
          <w:rFonts w:ascii="Arial" w:hAnsi="Arial" w:cs="Arial"/>
          <w:iCs/>
          <w:color w:val="002060"/>
        </w:rPr>
      </w:pPr>
    </w:p>
    <w:p w14:paraId="16DDEB10" w14:textId="77777777" w:rsidR="008502BD" w:rsidRPr="006778B7" w:rsidRDefault="008502BD" w:rsidP="00067415">
      <w:pPr>
        <w:tabs>
          <w:tab w:val="left" w:pos="0"/>
        </w:tabs>
        <w:autoSpaceDE w:val="0"/>
        <w:autoSpaceDN w:val="0"/>
        <w:adjustRightInd w:val="0"/>
        <w:jc w:val="both"/>
        <w:rPr>
          <w:rFonts w:ascii="Arial" w:hAnsi="Arial" w:cs="Arial"/>
          <w:iCs/>
          <w:color w:val="002060"/>
        </w:rPr>
      </w:pPr>
    </w:p>
    <w:p w14:paraId="5A8F7CEF" w14:textId="77777777" w:rsidR="008502BD" w:rsidRPr="006778B7" w:rsidRDefault="008502BD" w:rsidP="00067415">
      <w:pPr>
        <w:tabs>
          <w:tab w:val="left" w:pos="0"/>
        </w:tabs>
        <w:autoSpaceDE w:val="0"/>
        <w:autoSpaceDN w:val="0"/>
        <w:adjustRightInd w:val="0"/>
        <w:jc w:val="both"/>
        <w:rPr>
          <w:rFonts w:ascii="Arial" w:hAnsi="Arial" w:cs="Arial"/>
          <w:b/>
          <w:iCs/>
          <w:color w:val="002060"/>
        </w:rPr>
      </w:pPr>
      <w:r w:rsidRPr="006778B7">
        <w:rPr>
          <w:rFonts w:ascii="Arial" w:hAnsi="Arial" w:cs="Arial"/>
          <w:b/>
          <w:iCs/>
          <w:color w:val="002060"/>
        </w:rPr>
        <w:t>Data Protection Legislation</w:t>
      </w:r>
    </w:p>
    <w:p w14:paraId="4DB8B889" w14:textId="77777777" w:rsidR="008502BD" w:rsidRPr="006778B7" w:rsidRDefault="008502BD" w:rsidP="00067415">
      <w:pPr>
        <w:tabs>
          <w:tab w:val="left" w:pos="0"/>
        </w:tabs>
        <w:autoSpaceDE w:val="0"/>
        <w:autoSpaceDN w:val="0"/>
        <w:adjustRightInd w:val="0"/>
        <w:jc w:val="both"/>
        <w:rPr>
          <w:rFonts w:ascii="Arial" w:hAnsi="Arial" w:cs="Arial"/>
          <w:iCs/>
          <w:color w:val="002060"/>
        </w:rPr>
      </w:pPr>
    </w:p>
    <w:p w14:paraId="428C4632" w14:textId="77777777" w:rsidR="008502BD" w:rsidRPr="006778B7" w:rsidRDefault="008502BD" w:rsidP="00067415">
      <w:pPr>
        <w:tabs>
          <w:tab w:val="left" w:pos="0"/>
        </w:tabs>
        <w:autoSpaceDE w:val="0"/>
        <w:autoSpaceDN w:val="0"/>
        <w:adjustRightInd w:val="0"/>
        <w:jc w:val="both"/>
        <w:rPr>
          <w:rFonts w:ascii="Arial" w:hAnsi="Arial" w:cs="Arial"/>
          <w:iCs/>
          <w:color w:val="002060"/>
        </w:rPr>
      </w:pPr>
      <w:r w:rsidRPr="006778B7">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6778B7">
        <w:rPr>
          <w:rStyle w:val="Emphasis"/>
          <w:rFonts w:ascii="Arial" w:hAnsi="Arial" w:cs="Arial"/>
          <w:color w:val="002060"/>
        </w:rPr>
        <w:t xml:space="preserve">Applications submitted via the online NHS Scotland Application form will be imported into the NHS Greater Glasgow and Clyde recruitment system. </w:t>
      </w:r>
      <w:r w:rsidRPr="006778B7">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1A6DD19F" w14:textId="77777777" w:rsidR="008502BD" w:rsidRPr="006778B7" w:rsidRDefault="008502BD" w:rsidP="00067415">
      <w:pPr>
        <w:jc w:val="both"/>
        <w:rPr>
          <w:rFonts w:ascii="Arial" w:hAnsi="Arial" w:cs="Arial"/>
          <w:color w:val="002060"/>
        </w:rPr>
      </w:pPr>
    </w:p>
    <w:p w14:paraId="020F71FE" w14:textId="77777777" w:rsidR="008502BD" w:rsidRPr="006778B7" w:rsidRDefault="008502BD" w:rsidP="00067415">
      <w:pPr>
        <w:jc w:val="both"/>
        <w:rPr>
          <w:rFonts w:ascii="Arial" w:hAnsi="Arial" w:cs="Arial"/>
          <w:color w:val="002060"/>
        </w:rPr>
      </w:pPr>
      <w:r w:rsidRPr="006778B7">
        <w:rPr>
          <w:rFonts w:ascii="Arial" w:hAnsi="Arial" w:cs="Arial"/>
          <w:color w:val="002060"/>
        </w:rPr>
        <w:br w:type="page"/>
      </w:r>
    </w:p>
    <w:p w14:paraId="2594DDB7" w14:textId="1C976A40" w:rsidR="008502BD" w:rsidRPr="006778B7" w:rsidRDefault="00C2705D" w:rsidP="00067415">
      <w:pPr>
        <w:kinsoku w:val="0"/>
        <w:overflowPunct w:val="0"/>
        <w:jc w:val="both"/>
        <w:rPr>
          <w:rFonts w:ascii="Arial" w:hAnsi="Arial" w:cs="Arial"/>
          <w:b/>
          <w:bCs/>
          <w:color w:val="002060"/>
          <w:sz w:val="32"/>
          <w:szCs w:val="32"/>
        </w:rPr>
      </w:pPr>
      <w:r w:rsidRPr="006778B7">
        <w:rPr>
          <w:rFonts w:ascii="Arial" w:hAnsi="Arial" w:cs="Arial"/>
          <w:b/>
          <w:bCs/>
          <w:color w:val="002060"/>
          <w:sz w:val="32"/>
          <w:szCs w:val="32"/>
        </w:rPr>
        <w:lastRenderedPageBreak/>
        <w:t>Section 5</w:t>
      </w:r>
      <w:r w:rsidR="008502BD" w:rsidRPr="006778B7">
        <w:rPr>
          <w:rFonts w:ascii="Arial" w:hAnsi="Arial" w:cs="Arial"/>
          <w:b/>
          <w:bCs/>
          <w:color w:val="002060"/>
          <w:sz w:val="32"/>
          <w:szCs w:val="32"/>
        </w:rPr>
        <w:t>:</w:t>
      </w:r>
      <w:r w:rsidR="008502BD" w:rsidRPr="006778B7">
        <w:rPr>
          <w:rFonts w:ascii="Arial" w:hAnsi="Arial" w:cs="Arial"/>
          <w:b/>
          <w:bCs/>
          <w:color w:val="002060"/>
          <w:sz w:val="32"/>
          <w:szCs w:val="32"/>
        </w:rPr>
        <w:tab/>
      </w:r>
    </w:p>
    <w:p w14:paraId="5B0A710D" w14:textId="77777777" w:rsidR="008502BD" w:rsidRPr="006778B7" w:rsidRDefault="008502BD" w:rsidP="00067415">
      <w:pPr>
        <w:kinsoku w:val="0"/>
        <w:overflowPunct w:val="0"/>
        <w:jc w:val="both"/>
        <w:rPr>
          <w:rFonts w:ascii="Arial" w:hAnsi="Arial" w:cs="Arial"/>
          <w:b/>
          <w:bCs/>
          <w:color w:val="002060"/>
          <w:sz w:val="32"/>
          <w:szCs w:val="32"/>
        </w:rPr>
      </w:pPr>
      <w:r w:rsidRPr="006778B7">
        <w:rPr>
          <w:rFonts w:ascii="Arial" w:hAnsi="Arial" w:cs="Arial"/>
          <w:b/>
          <w:bCs/>
          <w:color w:val="002060"/>
          <w:sz w:val="32"/>
          <w:szCs w:val="32"/>
        </w:rPr>
        <w:t>Consultant Appointment</w:t>
      </w:r>
    </w:p>
    <w:p w14:paraId="3A9FD9B6" w14:textId="77777777" w:rsidR="008502BD" w:rsidRPr="006778B7" w:rsidRDefault="008502BD" w:rsidP="00067415">
      <w:pPr>
        <w:kinsoku w:val="0"/>
        <w:overflowPunct w:val="0"/>
        <w:jc w:val="both"/>
        <w:rPr>
          <w:rFonts w:ascii="Arial" w:hAnsi="Arial" w:cs="Arial"/>
          <w:b/>
          <w:bCs/>
          <w:color w:val="002060"/>
          <w:sz w:val="32"/>
        </w:rPr>
      </w:pPr>
      <w:r w:rsidRPr="006778B7">
        <w:rPr>
          <w:rFonts w:ascii="Arial" w:hAnsi="Arial" w:cs="Arial"/>
          <w:b/>
          <w:bCs/>
          <w:color w:val="002060"/>
          <w:sz w:val="32"/>
          <w:szCs w:val="32"/>
        </w:rPr>
        <w:t>Terms and Conditions</w:t>
      </w:r>
    </w:p>
    <w:p w14:paraId="216FFABA" w14:textId="77777777" w:rsidR="008502BD" w:rsidRPr="006778B7" w:rsidRDefault="008502BD" w:rsidP="00067415">
      <w:pPr>
        <w:jc w:val="both"/>
        <w:rPr>
          <w:rFonts w:ascii="Arial" w:hAnsi="Arial" w:cs="Arial"/>
          <w:color w:val="002060"/>
        </w:rPr>
      </w:pPr>
    </w:p>
    <w:p w14:paraId="5FF282B7" w14:textId="77777777" w:rsidR="008502BD" w:rsidRPr="006778B7" w:rsidRDefault="00E30E13" w:rsidP="00067415">
      <w:pPr>
        <w:jc w:val="both"/>
        <w:rPr>
          <w:rFonts w:ascii="Arial" w:hAnsi="Arial" w:cs="Arial"/>
          <w:b/>
          <w:iCs/>
          <w:color w:val="002060"/>
        </w:rPr>
      </w:pPr>
      <w:r w:rsidRPr="006778B7">
        <w:rPr>
          <w:noProof/>
          <w:color w:val="002060"/>
        </w:rPr>
        <w:drawing>
          <wp:anchor distT="0" distB="0" distL="114300" distR="114300" simplePos="0" relativeHeight="251660800" behindDoc="1" locked="0" layoutInCell="1" allowOverlap="1" wp14:anchorId="1F9671D5" wp14:editId="633B248F">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6778B7">
        <w:rPr>
          <w:rFonts w:ascii="Arial" w:hAnsi="Arial" w:cs="Arial"/>
          <w:color w:val="002060"/>
        </w:rPr>
        <w:t xml:space="preserve">Terms and Conditions of Service are those determined by the Terms and Conditions of the New Consultant Grade (Scotland) as amended from time to time. </w:t>
      </w:r>
      <w:r w:rsidR="008502BD" w:rsidRPr="006778B7">
        <w:rPr>
          <w:rFonts w:ascii="Arial" w:hAnsi="Arial" w:cs="Arial"/>
          <w:iCs/>
          <w:color w:val="002060"/>
        </w:rPr>
        <w:t>For an overview of the terms and conditions visit</w:t>
      </w:r>
      <w:r w:rsidR="008502BD" w:rsidRPr="006778B7">
        <w:rPr>
          <w:rFonts w:ascii="Arial" w:hAnsi="Arial" w:cs="Arial"/>
          <w:b/>
          <w:iCs/>
          <w:color w:val="002060"/>
        </w:rPr>
        <w:t xml:space="preserve"> </w:t>
      </w:r>
      <w:hyperlink r:id="rId32" w:history="1">
        <w:r w:rsidR="008502BD" w:rsidRPr="006778B7">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6778B7" w:rsidRPr="006778B7" w14:paraId="733A33C8" w14:textId="77777777" w:rsidTr="00067415">
        <w:tc>
          <w:tcPr>
            <w:tcW w:w="2880" w:type="dxa"/>
          </w:tcPr>
          <w:p w14:paraId="758D9BD1" w14:textId="77777777" w:rsidR="008502BD" w:rsidRPr="006778B7" w:rsidRDefault="008502BD" w:rsidP="00067415">
            <w:pPr>
              <w:rPr>
                <w:rFonts w:ascii="Arial" w:hAnsi="Arial" w:cs="Arial"/>
                <w:color w:val="002060"/>
              </w:rPr>
            </w:pPr>
          </w:p>
          <w:p w14:paraId="549F8BFF" w14:textId="77777777" w:rsidR="008502BD" w:rsidRPr="006778B7" w:rsidRDefault="008502BD" w:rsidP="00067415">
            <w:pPr>
              <w:rPr>
                <w:rFonts w:ascii="Arial" w:hAnsi="Arial" w:cs="Arial"/>
                <w:b/>
                <w:color w:val="002060"/>
              </w:rPr>
            </w:pPr>
            <w:r w:rsidRPr="006778B7">
              <w:rPr>
                <w:rFonts w:ascii="Arial" w:hAnsi="Arial" w:cs="Arial"/>
                <w:b/>
                <w:color w:val="002060"/>
              </w:rPr>
              <w:t>TYPE OF CONTRACT</w:t>
            </w:r>
          </w:p>
        </w:tc>
        <w:tc>
          <w:tcPr>
            <w:tcW w:w="7200" w:type="dxa"/>
          </w:tcPr>
          <w:p w14:paraId="07CAA535" w14:textId="77777777" w:rsidR="008502BD" w:rsidRPr="006778B7" w:rsidRDefault="008502BD" w:rsidP="00067415">
            <w:pPr>
              <w:rPr>
                <w:rFonts w:ascii="Arial" w:hAnsi="Arial" w:cs="Arial"/>
                <w:color w:val="002060"/>
              </w:rPr>
            </w:pPr>
          </w:p>
          <w:p w14:paraId="3EE727F0" w14:textId="77777777" w:rsidR="008502BD" w:rsidRDefault="006778B7" w:rsidP="00067415">
            <w:pPr>
              <w:rPr>
                <w:rFonts w:ascii="Arial" w:hAnsi="Arial" w:cs="Arial"/>
                <w:b/>
                <w:noProof/>
                <w:color w:val="002060"/>
              </w:rPr>
            </w:pPr>
            <w:r>
              <w:rPr>
                <w:rFonts w:ascii="Arial" w:hAnsi="Arial" w:cs="Arial"/>
                <w:b/>
                <w:noProof/>
                <w:color w:val="002060"/>
              </w:rPr>
              <w:t>Locum</w:t>
            </w:r>
          </w:p>
          <w:p w14:paraId="599639F4" w14:textId="181D80E9" w:rsidR="006778B7" w:rsidRPr="006778B7" w:rsidRDefault="006778B7" w:rsidP="00067415">
            <w:pPr>
              <w:rPr>
                <w:rFonts w:ascii="Arial" w:hAnsi="Arial" w:cs="Arial"/>
                <w:b/>
                <w:noProof/>
                <w:color w:val="002060"/>
              </w:rPr>
            </w:pPr>
          </w:p>
        </w:tc>
      </w:tr>
      <w:tr w:rsidR="006778B7" w:rsidRPr="006778B7" w14:paraId="3280060B" w14:textId="77777777" w:rsidTr="00067415">
        <w:tc>
          <w:tcPr>
            <w:tcW w:w="2880" w:type="dxa"/>
          </w:tcPr>
          <w:p w14:paraId="1AE18050" w14:textId="77777777" w:rsidR="008502BD" w:rsidRPr="006778B7" w:rsidRDefault="008502BD" w:rsidP="00067415">
            <w:pPr>
              <w:rPr>
                <w:rFonts w:ascii="Arial" w:hAnsi="Arial" w:cs="Arial"/>
                <w:color w:val="002060"/>
              </w:rPr>
            </w:pPr>
          </w:p>
          <w:p w14:paraId="58042BE4" w14:textId="77777777" w:rsidR="008502BD" w:rsidRPr="006778B7" w:rsidRDefault="008502BD" w:rsidP="00067415">
            <w:pPr>
              <w:rPr>
                <w:rFonts w:ascii="Arial" w:hAnsi="Arial" w:cs="Arial"/>
                <w:b/>
                <w:color w:val="002060"/>
              </w:rPr>
            </w:pPr>
            <w:r w:rsidRPr="006778B7">
              <w:rPr>
                <w:rFonts w:ascii="Arial" w:hAnsi="Arial" w:cs="Arial"/>
                <w:b/>
                <w:color w:val="002060"/>
              </w:rPr>
              <w:t>GRADE AND SALARY</w:t>
            </w:r>
          </w:p>
          <w:p w14:paraId="3314B7D3" w14:textId="77777777" w:rsidR="008502BD" w:rsidRPr="006778B7" w:rsidRDefault="008502BD" w:rsidP="00067415">
            <w:pPr>
              <w:rPr>
                <w:rFonts w:ascii="Arial" w:hAnsi="Arial" w:cs="Arial"/>
                <w:color w:val="002060"/>
              </w:rPr>
            </w:pPr>
          </w:p>
        </w:tc>
        <w:tc>
          <w:tcPr>
            <w:tcW w:w="7200" w:type="dxa"/>
          </w:tcPr>
          <w:p w14:paraId="3CDCE601" w14:textId="77777777" w:rsidR="008502BD" w:rsidRPr="006778B7" w:rsidRDefault="008502BD" w:rsidP="00067415">
            <w:pPr>
              <w:rPr>
                <w:rFonts w:ascii="Arial" w:hAnsi="Arial" w:cs="Arial"/>
                <w:color w:val="002060"/>
              </w:rPr>
            </w:pPr>
          </w:p>
          <w:p w14:paraId="017091BA" w14:textId="6E977D81" w:rsidR="008502BD" w:rsidRPr="006778B7" w:rsidRDefault="006778B7" w:rsidP="00067415">
            <w:pPr>
              <w:rPr>
                <w:rFonts w:ascii="Arial" w:hAnsi="Arial" w:cs="Arial"/>
                <w:b/>
                <w:noProof/>
                <w:color w:val="002060"/>
              </w:rPr>
            </w:pPr>
            <w:r>
              <w:rPr>
                <w:rFonts w:ascii="Arial" w:hAnsi="Arial" w:cs="Arial"/>
                <w:b/>
                <w:noProof/>
                <w:color w:val="002060"/>
              </w:rPr>
              <w:t xml:space="preserve">Locum </w:t>
            </w:r>
            <w:r w:rsidR="00855109" w:rsidRPr="006778B7">
              <w:rPr>
                <w:rFonts w:ascii="Arial" w:hAnsi="Arial" w:cs="Arial"/>
                <w:b/>
                <w:noProof/>
                <w:color w:val="002060"/>
              </w:rPr>
              <w:t xml:space="preserve">Consultant </w:t>
            </w:r>
          </w:p>
          <w:p w14:paraId="56934C7C" w14:textId="77777777" w:rsidR="00855109" w:rsidRPr="006778B7" w:rsidRDefault="00855109" w:rsidP="00067415">
            <w:pPr>
              <w:rPr>
                <w:rFonts w:ascii="Arial" w:hAnsi="Arial" w:cs="Arial"/>
                <w:noProof/>
                <w:color w:val="002060"/>
              </w:rPr>
            </w:pPr>
          </w:p>
          <w:p w14:paraId="6BEA0890" w14:textId="77777777" w:rsidR="008502BD" w:rsidRPr="006778B7" w:rsidRDefault="008502BD" w:rsidP="00067415">
            <w:pPr>
              <w:rPr>
                <w:rFonts w:ascii="Arial" w:hAnsi="Arial" w:cs="Arial"/>
                <w:color w:val="002060"/>
              </w:rPr>
            </w:pPr>
            <w:r w:rsidRPr="006778B7">
              <w:rPr>
                <w:rFonts w:ascii="Arial" w:hAnsi="Arial" w:cs="Arial"/>
                <w:color w:val="002060"/>
              </w:rPr>
              <w:t>The whole-time salary will be a starting salary of:-</w:t>
            </w:r>
          </w:p>
          <w:p w14:paraId="0C57679D" w14:textId="77777777" w:rsidR="008502BD" w:rsidRPr="006778B7" w:rsidRDefault="00687E37" w:rsidP="00067415">
            <w:pPr>
              <w:rPr>
                <w:rFonts w:ascii="Arial" w:hAnsi="Arial" w:cs="Arial"/>
                <w:color w:val="002060"/>
              </w:rPr>
            </w:pPr>
            <w:r w:rsidRPr="006778B7">
              <w:rPr>
                <w:rFonts w:ascii="Arial" w:hAnsi="Arial" w:cs="Arial"/>
                <w:color w:val="002060"/>
              </w:rPr>
              <w:t xml:space="preserve"> £84,984</w:t>
            </w:r>
            <w:r w:rsidRPr="006778B7">
              <w:rPr>
                <w:rFonts w:ascii="Arial" w:hAnsi="Arial" w:cs="Arial"/>
                <w:noProof/>
                <w:color w:val="002060"/>
              </w:rPr>
              <w:t xml:space="preserve">  to  £112,925</w:t>
            </w:r>
            <w:r w:rsidR="008502BD" w:rsidRPr="006778B7">
              <w:rPr>
                <w:rFonts w:ascii="Arial" w:hAnsi="Arial" w:cs="Arial"/>
                <w:noProof/>
                <w:color w:val="002060"/>
              </w:rPr>
              <w:t xml:space="preserve"> per</w:t>
            </w:r>
            <w:r w:rsidR="008502BD" w:rsidRPr="006778B7">
              <w:rPr>
                <w:rFonts w:ascii="Arial" w:hAnsi="Arial" w:cs="Arial"/>
                <w:color w:val="002060"/>
              </w:rPr>
              <w:t xml:space="preserve"> annum (pro rata if applicable) </w:t>
            </w:r>
          </w:p>
          <w:p w14:paraId="102EA9B6" w14:textId="77777777" w:rsidR="008502BD" w:rsidRPr="006778B7" w:rsidRDefault="008502BD" w:rsidP="00067415">
            <w:pPr>
              <w:rPr>
                <w:rFonts w:ascii="Arial" w:hAnsi="Arial" w:cs="Arial"/>
                <w:color w:val="002060"/>
              </w:rPr>
            </w:pPr>
          </w:p>
          <w:p w14:paraId="69315D04" w14:textId="77777777" w:rsidR="008502BD" w:rsidRPr="006778B7" w:rsidRDefault="008502BD" w:rsidP="00067415">
            <w:pPr>
              <w:rPr>
                <w:rFonts w:ascii="Arial" w:hAnsi="Arial" w:cs="Arial"/>
                <w:color w:val="002060"/>
              </w:rPr>
            </w:pPr>
            <w:r w:rsidRPr="006778B7">
              <w:rPr>
                <w:rFonts w:ascii="Arial" w:hAnsi="Arial" w:cs="Arial"/>
                <w:color w:val="002060"/>
              </w:rPr>
              <w:t xml:space="preserve">Progression of salary is related to experience.  </w:t>
            </w:r>
          </w:p>
          <w:p w14:paraId="25CA619C" w14:textId="77777777" w:rsidR="008502BD" w:rsidRPr="006778B7" w:rsidRDefault="008502BD" w:rsidP="00067415">
            <w:pPr>
              <w:rPr>
                <w:rFonts w:ascii="Arial" w:hAnsi="Arial" w:cs="Arial"/>
                <w:color w:val="002060"/>
              </w:rPr>
            </w:pPr>
          </w:p>
          <w:p w14:paraId="600F5A83" w14:textId="77777777" w:rsidR="008502BD" w:rsidRPr="006778B7" w:rsidRDefault="008502BD" w:rsidP="00067415">
            <w:pPr>
              <w:jc w:val="both"/>
              <w:rPr>
                <w:rFonts w:ascii="Arial" w:hAnsi="Arial" w:cs="Arial"/>
                <w:color w:val="002060"/>
              </w:rPr>
            </w:pPr>
            <w:r w:rsidRPr="006778B7">
              <w:rPr>
                <w:rFonts w:ascii="Arial" w:hAnsi="Arial" w:cs="Arial"/>
                <w:color w:val="002060"/>
              </w:rPr>
              <w:t>New Entrants to the NHS will normally commence on the minimum point of the salary scale, (dependent on qualifications and experience). Salary is paid monthly by Bank Credit Transfer.</w:t>
            </w:r>
          </w:p>
          <w:p w14:paraId="48104050" w14:textId="77777777" w:rsidR="008502BD" w:rsidRPr="006778B7" w:rsidRDefault="008502BD" w:rsidP="00067415">
            <w:pPr>
              <w:rPr>
                <w:rFonts w:ascii="Arial" w:hAnsi="Arial" w:cs="Arial"/>
                <w:color w:val="002060"/>
              </w:rPr>
            </w:pPr>
          </w:p>
        </w:tc>
      </w:tr>
      <w:tr w:rsidR="006778B7" w:rsidRPr="006778B7" w14:paraId="79B7120C" w14:textId="77777777" w:rsidTr="00067415">
        <w:tc>
          <w:tcPr>
            <w:tcW w:w="2880" w:type="dxa"/>
          </w:tcPr>
          <w:p w14:paraId="7474AAAF" w14:textId="77777777" w:rsidR="008502BD" w:rsidRPr="006778B7" w:rsidRDefault="008502BD" w:rsidP="00067415">
            <w:pPr>
              <w:rPr>
                <w:rFonts w:ascii="Arial" w:hAnsi="Arial" w:cs="Arial"/>
                <w:color w:val="002060"/>
              </w:rPr>
            </w:pPr>
          </w:p>
          <w:p w14:paraId="3AC501D9" w14:textId="77777777" w:rsidR="008502BD" w:rsidRPr="006778B7" w:rsidRDefault="008502BD" w:rsidP="00067415">
            <w:pPr>
              <w:rPr>
                <w:rFonts w:ascii="Arial" w:hAnsi="Arial" w:cs="Arial"/>
                <w:b/>
                <w:color w:val="002060"/>
              </w:rPr>
            </w:pPr>
            <w:r w:rsidRPr="006778B7">
              <w:rPr>
                <w:rFonts w:ascii="Arial" w:hAnsi="Arial" w:cs="Arial"/>
                <w:b/>
                <w:color w:val="002060"/>
              </w:rPr>
              <w:t xml:space="preserve">HOURS OF WORK </w:t>
            </w:r>
          </w:p>
        </w:tc>
        <w:tc>
          <w:tcPr>
            <w:tcW w:w="7200" w:type="dxa"/>
          </w:tcPr>
          <w:p w14:paraId="32E4A87E" w14:textId="77777777" w:rsidR="008502BD" w:rsidRPr="006778B7" w:rsidRDefault="008502BD" w:rsidP="00067415">
            <w:pPr>
              <w:jc w:val="both"/>
              <w:rPr>
                <w:rFonts w:ascii="Arial" w:hAnsi="Arial" w:cs="Arial"/>
                <w:color w:val="002060"/>
              </w:rPr>
            </w:pPr>
          </w:p>
          <w:p w14:paraId="0920A844" w14:textId="77777777" w:rsidR="008502BD" w:rsidRPr="006778B7" w:rsidRDefault="008502BD" w:rsidP="00067415">
            <w:pPr>
              <w:jc w:val="both"/>
              <w:rPr>
                <w:rFonts w:ascii="Arial" w:hAnsi="Arial" w:cs="Arial"/>
                <w:b/>
                <w:noProof/>
                <w:color w:val="002060"/>
              </w:rPr>
            </w:pPr>
            <w:r w:rsidRPr="006778B7">
              <w:rPr>
                <w:rFonts w:ascii="Arial" w:hAnsi="Arial" w:cs="Arial"/>
                <w:b/>
                <w:noProof/>
                <w:color w:val="002060"/>
              </w:rPr>
              <w:t xml:space="preserve">Full-Time </w:t>
            </w:r>
          </w:p>
          <w:p w14:paraId="44E3FEE9" w14:textId="77777777" w:rsidR="008502BD" w:rsidRPr="006778B7" w:rsidRDefault="008502BD" w:rsidP="00067415">
            <w:pPr>
              <w:jc w:val="both"/>
              <w:rPr>
                <w:rFonts w:ascii="Arial" w:hAnsi="Arial" w:cs="Arial"/>
                <w:color w:val="002060"/>
              </w:rPr>
            </w:pPr>
          </w:p>
        </w:tc>
      </w:tr>
      <w:tr w:rsidR="006778B7" w:rsidRPr="006778B7" w14:paraId="34F374DE" w14:textId="77777777" w:rsidTr="00067415">
        <w:tc>
          <w:tcPr>
            <w:tcW w:w="2880" w:type="dxa"/>
          </w:tcPr>
          <w:p w14:paraId="7F3C5BA7" w14:textId="77777777" w:rsidR="008502BD" w:rsidRPr="006778B7" w:rsidRDefault="008502BD" w:rsidP="00067415">
            <w:pPr>
              <w:rPr>
                <w:rFonts w:ascii="Arial" w:hAnsi="Arial" w:cs="Arial"/>
                <w:b/>
                <w:color w:val="002060"/>
              </w:rPr>
            </w:pPr>
          </w:p>
          <w:p w14:paraId="49951B44" w14:textId="77777777" w:rsidR="008502BD" w:rsidRPr="006778B7" w:rsidRDefault="008502BD" w:rsidP="00067415">
            <w:pPr>
              <w:rPr>
                <w:rFonts w:ascii="Arial" w:hAnsi="Arial" w:cs="Arial"/>
                <w:b/>
                <w:color w:val="002060"/>
              </w:rPr>
            </w:pPr>
            <w:r w:rsidRPr="006778B7">
              <w:rPr>
                <w:rFonts w:ascii="Arial" w:hAnsi="Arial" w:cs="Arial"/>
                <w:b/>
                <w:color w:val="002060"/>
              </w:rPr>
              <w:t>SUPERANNUATION</w:t>
            </w:r>
          </w:p>
          <w:p w14:paraId="7843D472" w14:textId="77777777" w:rsidR="008502BD" w:rsidRPr="006778B7" w:rsidRDefault="008502BD" w:rsidP="00067415">
            <w:pPr>
              <w:rPr>
                <w:rFonts w:ascii="Arial" w:hAnsi="Arial" w:cs="Arial"/>
                <w:b/>
                <w:color w:val="002060"/>
              </w:rPr>
            </w:pPr>
          </w:p>
        </w:tc>
        <w:tc>
          <w:tcPr>
            <w:tcW w:w="7200" w:type="dxa"/>
          </w:tcPr>
          <w:p w14:paraId="5D3A03F6" w14:textId="77777777" w:rsidR="008502BD" w:rsidRPr="006778B7" w:rsidRDefault="008502BD" w:rsidP="00067415">
            <w:pPr>
              <w:jc w:val="both"/>
              <w:rPr>
                <w:rFonts w:ascii="Arial" w:hAnsi="Arial" w:cs="Arial"/>
                <w:color w:val="002060"/>
              </w:rPr>
            </w:pPr>
          </w:p>
          <w:p w14:paraId="15B6D999" w14:textId="77777777" w:rsidR="008502BD" w:rsidRPr="006778B7" w:rsidRDefault="008502BD" w:rsidP="00067415">
            <w:pPr>
              <w:jc w:val="both"/>
              <w:rPr>
                <w:rFonts w:ascii="Arial" w:hAnsi="Arial" w:cs="Arial"/>
                <w:color w:val="002060"/>
              </w:rPr>
            </w:pPr>
            <w:r w:rsidRPr="006778B7">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3" w:tooltip="http://www.sppa.gov.uk/" w:history="1">
              <w:r w:rsidRPr="006778B7">
                <w:rPr>
                  <w:rStyle w:val="Hyperlink"/>
                  <w:rFonts w:ascii="Arial" w:hAnsi="Arial" w:cs="Arial"/>
                  <w:color w:val="002060"/>
                </w:rPr>
                <w:t>www.sppa.gov.uk</w:t>
              </w:r>
            </w:hyperlink>
            <w:r w:rsidRPr="006778B7">
              <w:rPr>
                <w:rFonts w:ascii="Arial" w:hAnsi="Arial" w:cs="Arial"/>
                <w:color w:val="002060"/>
              </w:rPr>
              <w:t xml:space="preserve"> </w:t>
            </w:r>
          </w:p>
          <w:p w14:paraId="22C68545" w14:textId="77777777" w:rsidR="008502BD" w:rsidRPr="006778B7" w:rsidRDefault="008502BD" w:rsidP="00067415">
            <w:pPr>
              <w:jc w:val="both"/>
              <w:rPr>
                <w:rFonts w:ascii="Arial" w:hAnsi="Arial" w:cs="Arial"/>
                <w:color w:val="002060"/>
              </w:rPr>
            </w:pPr>
          </w:p>
        </w:tc>
      </w:tr>
      <w:tr w:rsidR="006778B7" w:rsidRPr="006778B7" w14:paraId="74F9BC2F" w14:textId="77777777" w:rsidTr="00067415">
        <w:tc>
          <w:tcPr>
            <w:tcW w:w="2880" w:type="dxa"/>
          </w:tcPr>
          <w:p w14:paraId="7AD74974" w14:textId="77777777" w:rsidR="008502BD" w:rsidRPr="006778B7" w:rsidRDefault="008502BD" w:rsidP="00067415">
            <w:pPr>
              <w:rPr>
                <w:rFonts w:ascii="Arial" w:hAnsi="Arial" w:cs="Arial"/>
                <w:color w:val="002060"/>
              </w:rPr>
            </w:pPr>
          </w:p>
          <w:p w14:paraId="3029DB0E" w14:textId="77777777" w:rsidR="008502BD" w:rsidRPr="006778B7" w:rsidRDefault="008502BD" w:rsidP="00067415">
            <w:pPr>
              <w:rPr>
                <w:rFonts w:ascii="Arial" w:hAnsi="Arial" w:cs="Arial"/>
                <w:b/>
                <w:color w:val="002060"/>
              </w:rPr>
            </w:pPr>
            <w:r w:rsidRPr="006778B7">
              <w:rPr>
                <w:rFonts w:ascii="Arial" w:hAnsi="Arial" w:cs="Arial"/>
                <w:b/>
                <w:color w:val="002060"/>
              </w:rPr>
              <w:t>REMOVAL EXPENSES</w:t>
            </w:r>
          </w:p>
          <w:p w14:paraId="50C581ED" w14:textId="77777777" w:rsidR="008502BD" w:rsidRPr="006778B7" w:rsidRDefault="008502BD" w:rsidP="00067415">
            <w:pPr>
              <w:rPr>
                <w:rFonts w:ascii="Arial" w:hAnsi="Arial" w:cs="Arial"/>
                <w:color w:val="002060"/>
              </w:rPr>
            </w:pPr>
          </w:p>
        </w:tc>
        <w:tc>
          <w:tcPr>
            <w:tcW w:w="7200" w:type="dxa"/>
          </w:tcPr>
          <w:p w14:paraId="441632C5" w14:textId="77777777" w:rsidR="008502BD" w:rsidRPr="006778B7" w:rsidRDefault="008502BD" w:rsidP="00067415">
            <w:pPr>
              <w:rPr>
                <w:rFonts w:ascii="Arial" w:hAnsi="Arial" w:cs="Arial"/>
                <w:color w:val="002060"/>
              </w:rPr>
            </w:pPr>
          </w:p>
          <w:p w14:paraId="22A688F5" w14:textId="77777777" w:rsidR="008502BD" w:rsidRPr="006778B7" w:rsidRDefault="008502BD" w:rsidP="00067415">
            <w:pPr>
              <w:jc w:val="both"/>
              <w:rPr>
                <w:rFonts w:ascii="Arial" w:hAnsi="Arial" w:cs="Arial"/>
                <w:color w:val="002060"/>
              </w:rPr>
            </w:pPr>
            <w:r w:rsidRPr="006778B7">
              <w:rPr>
                <w:rFonts w:ascii="Arial" w:hAnsi="Arial" w:cs="Arial"/>
                <w:color w:val="002060"/>
              </w:rPr>
              <w:t xml:space="preserve">Assistance with removal and associated expenses may be given and would be discussed and agreed prior to appointment.   </w:t>
            </w:r>
          </w:p>
          <w:p w14:paraId="69E0ED3A" w14:textId="77777777" w:rsidR="008502BD" w:rsidRPr="006778B7" w:rsidRDefault="008502BD" w:rsidP="00067415">
            <w:pPr>
              <w:rPr>
                <w:rFonts w:ascii="Arial" w:hAnsi="Arial" w:cs="Arial"/>
                <w:color w:val="002060"/>
              </w:rPr>
            </w:pPr>
          </w:p>
        </w:tc>
      </w:tr>
      <w:tr w:rsidR="006778B7" w:rsidRPr="006778B7" w14:paraId="5222E76B" w14:textId="77777777" w:rsidTr="00067415">
        <w:tc>
          <w:tcPr>
            <w:tcW w:w="2880" w:type="dxa"/>
          </w:tcPr>
          <w:p w14:paraId="2BB5496B" w14:textId="77777777" w:rsidR="008502BD" w:rsidRPr="006778B7" w:rsidRDefault="008502BD" w:rsidP="00067415">
            <w:pPr>
              <w:rPr>
                <w:rFonts w:ascii="Arial" w:hAnsi="Arial" w:cs="Arial"/>
                <w:color w:val="002060"/>
              </w:rPr>
            </w:pPr>
          </w:p>
          <w:p w14:paraId="64CE488A" w14:textId="77777777" w:rsidR="008502BD" w:rsidRPr="006778B7" w:rsidRDefault="008502BD" w:rsidP="00067415">
            <w:pPr>
              <w:rPr>
                <w:rFonts w:ascii="Arial" w:hAnsi="Arial" w:cs="Arial"/>
                <w:b/>
                <w:color w:val="002060"/>
              </w:rPr>
            </w:pPr>
            <w:r w:rsidRPr="006778B7">
              <w:rPr>
                <w:rFonts w:ascii="Arial" w:hAnsi="Arial" w:cs="Arial"/>
                <w:b/>
                <w:color w:val="002060"/>
              </w:rPr>
              <w:t>EXPENSES OF CANDIDATES FOR APPOINTMENT</w:t>
            </w:r>
          </w:p>
          <w:p w14:paraId="58C1B896" w14:textId="77777777" w:rsidR="008502BD" w:rsidRPr="006778B7" w:rsidRDefault="008502BD" w:rsidP="00067415">
            <w:pPr>
              <w:rPr>
                <w:rFonts w:ascii="Arial" w:hAnsi="Arial" w:cs="Arial"/>
                <w:b/>
                <w:color w:val="002060"/>
              </w:rPr>
            </w:pPr>
          </w:p>
        </w:tc>
        <w:tc>
          <w:tcPr>
            <w:tcW w:w="7200" w:type="dxa"/>
          </w:tcPr>
          <w:p w14:paraId="1AD34642" w14:textId="77777777" w:rsidR="008502BD" w:rsidRPr="006778B7" w:rsidRDefault="008502BD" w:rsidP="00067415">
            <w:pPr>
              <w:rPr>
                <w:rFonts w:ascii="Arial" w:hAnsi="Arial" w:cs="Arial"/>
                <w:color w:val="002060"/>
              </w:rPr>
            </w:pPr>
          </w:p>
          <w:p w14:paraId="363B1DCE" w14:textId="77777777" w:rsidR="008502BD" w:rsidRPr="006778B7" w:rsidRDefault="008502BD" w:rsidP="00067415">
            <w:pPr>
              <w:jc w:val="both"/>
              <w:rPr>
                <w:rFonts w:ascii="Arial" w:hAnsi="Arial" w:cs="Arial"/>
                <w:color w:val="002060"/>
              </w:rPr>
            </w:pPr>
            <w:r w:rsidRPr="006778B7">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14F33AC9" w14:textId="77777777" w:rsidR="008502BD" w:rsidRPr="006778B7" w:rsidRDefault="008502BD" w:rsidP="00067415">
            <w:pPr>
              <w:rPr>
                <w:rFonts w:ascii="Arial" w:hAnsi="Arial" w:cs="Arial"/>
                <w:color w:val="002060"/>
              </w:rPr>
            </w:pPr>
          </w:p>
        </w:tc>
      </w:tr>
      <w:tr w:rsidR="006778B7" w:rsidRPr="006778B7" w14:paraId="350C8E7D" w14:textId="77777777" w:rsidTr="00067415">
        <w:tc>
          <w:tcPr>
            <w:tcW w:w="2880" w:type="dxa"/>
          </w:tcPr>
          <w:p w14:paraId="2014C8C4" w14:textId="77777777" w:rsidR="008502BD" w:rsidRPr="006778B7" w:rsidRDefault="008502BD" w:rsidP="00067415">
            <w:pPr>
              <w:rPr>
                <w:rFonts w:ascii="Arial" w:hAnsi="Arial" w:cs="Arial"/>
                <w:color w:val="002060"/>
              </w:rPr>
            </w:pPr>
          </w:p>
          <w:p w14:paraId="5866D953" w14:textId="77777777" w:rsidR="008502BD" w:rsidRPr="006778B7" w:rsidRDefault="008502BD" w:rsidP="00067415">
            <w:pPr>
              <w:rPr>
                <w:rFonts w:ascii="Arial" w:hAnsi="Arial" w:cs="Arial"/>
                <w:b/>
                <w:color w:val="002060"/>
              </w:rPr>
            </w:pPr>
            <w:r w:rsidRPr="006778B7">
              <w:rPr>
                <w:rFonts w:ascii="Arial" w:hAnsi="Arial" w:cs="Arial"/>
                <w:b/>
                <w:color w:val="002060"/>
              </w:rPr>
              <w:t>SMOKEFREE POLICY</w:t>
            </w:r>
          </w:p>
        </w:tc>
        <w:tc>
          <w:tcPr>
            <w:tcW w:w="7200" w:type="dxa"/>
          </w:tcPr>
          <w:p w14:paraId="7CAC21FC" w14:textId="77777777" w:rsidR="008502BD" w:rsidRPr="006778B7" w:rsidRDefault="008502BD" w:rsidP="00067415">
            <w:pPr>
              <w:rPr>
                <w:rFonts w:ascii="Arial" w:hAnsi="Arial" w:cs="Arial"/>
                <w:color w:val="002060"/>
              </w:rPr>
            </w:pPr>
          </w:p>
          <w:p w14:paraId="72A0C2C5" w14:textId="77777777" w:rsidR="008502BD" w:rsidRPr="006778B7" w:rsidRDefault="008502BD" w:rsidP="004C54E6">
            <w:pPr>
              <w:jc w:val="both"/>
              <w:rPr>
                <w:rFonts w:ascii="Arial" w:hAnsi="Arial" w:cs="Arial"/>
                <w:color w:val="002060"/>
              </w:rPr>
            </w:pPr>
            <w:r w:rsidRPr="006778B7">
              <w:rPr>
                <w:rFonts w:ascii="Arial" w:hAnsi="Arial" w:cs="Arial"/>
                <w:color w:val="002060"/>
              </w:rPr>
              <w:t>NHS Greater Glasgow and Clyde operate a No Smoking Policy in all premises and grounds.</w:t>
            </w:r>
          </w:p>
          <w:p w14:paraId="1C5CF415" w14:textId="77777777" w:rsidR="008502BD" w:rsidRPr="006778B7" w:rsidRDefault="008502BD" w:rsidP="00067415">
            <w:pPr>
              <w:rPr>
                <w:rFonts w:ascii="Arial" w:hAnsi="Arial" w:cs="Arial"/>
                <w:color w:val="002060"/>
              </w:rPr>
            </w:pPr>
          </w:p>
        </w:tc>
      </w:tr>
      <w:tr w:rsidR="006778B7" w:rsidRPr="006778B7" w14:paraId="10F8CC04" w14:textId="77777777" w:rsidTr="00067415">
        <w:tc>
          <w:tcPr>
            <w:tcW w:w="2880" w:type="dxa"/>
          </w:tcPr>
          <w:p w14:paraId="3DC3287A" w14:textId="77777777" w:rsidR="008502BD" w:rsidRPr="006778B7" w:rsidRDefault="008502BD" w:rsidP="00067415">
            <w:pPr>
              <w:rPr>
                <w:rFonts w:ascii="Arial" w:hAnsi="Arial" w:cs="Arial"/>
                <w:color w:val="002060"/>
              </w:rPr>
            </w:pPr>
          </w:p>
          <w:p w14:paraId="02F4ACB6" w14:textId="77777777" w:rsidR="008502BD" w:rsidRPr="006778B7" w:rsidRDefault="008502BD" w:rsidP="00067415">
            <w:pPr>
              <w:rPr>
                <w:rFonts w:ascii="Arial" w:hAnsi="Arial" w:cs="Arial"/>
                <w:color w:val="002060"/>
              </w:rPr>
            </w:pPr>
          </w:p>
          <w:p w14:paraId="7F92742A" w14:textId="77777777" w:rsidR="008502BD" w:rsidRPr="006778B7" w:rsidRDefault="008502BD" w:rsidP="00067415">
            <w:pPr>
              <w:rPr>
                <w:rFonts w:ascii="Arial" w:hAnsi="Arial" w:cs="Arial"/>
                <w:b/>
                <w:color w:val="002060"/>
              </w:rPr>
            </w:pPr>
            <w:r w:rsidRPr="006778B7">
              <w:rPr>
                <w:rFonts w:ascii="Arial" w:hAnsi="Arial" w:cs="Arial"/>
                <w:b/>
                <w:color w:val="002060"/>
              </w:rPr>
              <w:t>DISCLOSURE SCOTLAND</w:t>
            </w:r>
          </w:p>
        </w:tc>
        <w:tc>
          <w:tcPr>
            <w:tcW w:w="7200" w:type="dxa"/>
          </w:tcPr>
          <w:p w14:paraId="307F7C5A" w14:textId="77777777" w:rsidR="008502BD" w:rsidRPr="006778B7" w:rsidRDefault="008502BD" w:rsidP="00067415">
            <w:pPr>
              <w:rPr>
                <w:rFonts w:ascii="Arial" w:hAnsi="Arial" w:cs="Arial"/>
                <w:color w:val="002060"/>
              </w:rPr>
            </w:pPr>
          </w:p>
          <w:p w14:paraId="25D2544D" w14:textId="77777777" w:rsidR="008502BD" w:rsidRPr="006778B7" w:rsidRDefault="008502BD" w:rsidP="00656132">
            <w:pPr>
              <w:jc w:val="both"/>
              <w:rPr>
                <w:rFonts w:ascii="Arial" w:hAnsi="Arial" w:cs="Arial"/>
                <w:color w:val="002060"/>
              </w:rPr>
            </w:pPr>
            <w:r w:rsidRPr="006778B7">
              <w:rPr>
                <w:rFonts w:ascii="Arial" w:hAnsi="Arial" w:cs="Arial"/>
                <w:color w:val="002060"/>
              </w:rPr>
              <w:t>This post is considered to be in the category of “Regulated Work” and therefore requires a Disclosure Scotland Protection of Vulnerable Groups Scheme (PVG) Membership.</w:t>
            </w:r>
          </w:p>
        </w:tc>
      </w:tr>
      <w:tr w:rsidR="006778B7" w:rsidRPr="006778B7" w14:paraId="7E2CC6FE" w14:textId="77777777" w:rsidTr="00067415">
        <w:tc>
          <w:tcPr>
            <w:tcW w:w="2880" w:type="dxa"/>
          </w:tcPr>
          <w:p w14:paraId="33B77837" w14:textId="77777777" w:rsidR="008502BD" w:rsidRPr="006778B7" w:rsidRDefault="008502BD" w:rsidP="00067415">
            <w:pPr>
              <w:rPr>
                <w:rFonts w:ascii="Arial" w:hAnsi="Arial" w:cs="Arial"/>
                <w:color w:val="002060"/>
              </w:rPr>
            </w:pPr>
          </w:p>
          <w:p w14:paraId="208BA9C1" w14:textId="77777777" w:rsidR="008502BD" w:rsidRPr="006778B7" w:rsidRDefault="008502BD" w:rsidP="00067415">
            <w:pPr>
              <w:rPr>
                <w:rFonts w:ascii="Arial" w:hAnsi="Arial" w:cs="Arial"/>
                <w:b/>
                <w:color w:val="002060"/>
              </w:rPr>
            </w:pPr>
            <w:r w:rsidRPr="006778B7">
              <w:rPr>
                <w:rFonts w:ascii="Arial" w:hAnsi="Arial" w:cs="Arial"/>
                <w:b/>
                <w:color w:val="002060"/>
              </w:rPr>
              <w:t>CONFIRMATION OF ELIGIBILITY TO WORK IN THE UK</w:t>
            </w:r>
          </w:p>
          <w:p w14:paraId="28FC0770" w14:textId="77777777" w:rsidR="008502BD" w:rsidRPr="006778B7" w:rsidRDefault="008502BD" w:rsidP="00067415">
            <w:pPr>
              <w:rPr>
                <w:rFonts w:ascii="Arial" w:hAnsi="Arial" w:cs="Arial"/>
                <w:color w:val="002060"/>
              </w:rPr>
            </w:pPr>
          </w:p>
        </w:tc>
        <w:tc>
          <w:tcPr>
            <w:tcW w:w="7200" w:type="dxa"/>
          </w:tcPr>
          <w:p w14:paraId="67B6219C" w14:textId="77777777" w:rsidR="008502BD" w:rsidRPr="006778B7" w:rsidRDefault="008502BD" w:rsidP="00067415">
            <w:pPr>
              <w:rPr>
                <w:rFonts w:ascii="Arial" w:hAnsi="Arial" w:cs="Arial"/>
                <w:color w:val="002060"/>
              </w:rPr>
            </w:pPr>
          </w:p>
          <w:p w14:paraId="51345A47" w14:textId="77777777" w:rsidR="008502BD" w:rsidRPr="006778B7" w:rsidRDefault="008502BD" w:rsidP="00067415">
            <w:pPr>
              <w:jc w:val="both"/>
              <w:rPr>
                <w:rFonts w:ascii="Arial" w:hAnsi="Arial" w:cs="Arial"/>
                <w:color w:val="002060"/>
              </w:rPr>
            </w:pPr>
            <w:r w:rsidRPr="006778B7">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14:paraId="60783241" w14:textId="77777777" w:rsidR="008502BD" w:rsidRPr="006778B7" w:rsidRDefault="008502BD" w:rsidP="00067415">
            <w:pPr>
              <w:jc w:val="both"/>
              <w:rPr>
                <w:rFonts w:ascii="Arial" w:hAnsi="Arial" w:cs="Arial"/>
                <w:color w:val="002060"/>
              </w:rPr>
            </w:pPr>
          </w:p>
        </w:tc>
      </w:tr>
      <w:tr w:rsidR="006778B7" w:rsidRPr="006778B7" w14:paraId="3D308BC9" w14:textId="77777777" w:rsidTr="00067415">
        <w:tc>
          <w:tcPr>
            <w:tcW w:w="2880" w:type="dxa"/>
          </w:tcPr>
          <w:p w14:paraId="16DB073F" w14:textId="77777777" w:rsidR="008502BD" w:rsidRPr="006778B7" w:rsidRDefault="008502BD" w:rsidP="00067415">
            <w:pPr>
              <w:rPr>
                <w:rFonts w:ascii="Arial" w:hAnsi="Arial" w:cs="Arial"/>
                <w:color w:val="002060"/>
              </w:rPr>
            </w:pPr>
          </w:p>
          <w:p w14:paraId="6BB1B0DC" w14:textId="77777777" w:rsidR="008502BD" w:rsidRPr="006778B7" w:rsidRDefault="008502BD" w:rsidP="00067415">
            <w:pPr>
              <w:rPr>
                <w:rFonts w:ascii="Arial" w:hAnsi="Arial" w:cs="Arial"/>
                <w:b/>
                <w:color w:val="002060"/>
              </w:rPr>
            </w:pPr>
            <w:r w:rsidRPr="006778B7">
              <w:rPr>
                <w:rFonts w:ascii="Arial" w:hAnsi="Arial" w:cs="Arial"/>
                <w:b/>
                <w:color w:val="002060"/>
              </w:rPr>
              <w:t>REHABILITATION OF OFFENDERS ACT 1974</w:t>
            </w:r>
          </w:p>
        </w:tc>
        <w:tc>
          <w:tcPr>
            <w:tcW w:w="7200" w:type="dxa"/>
          </w:tcPr>
          <w:p w14:paraId="1ADAD1E0" w14:textId="77777777" w:rsidR="008502BD" w:rsidRPr="006778B7" w:rsidRDefault="008502BD" w:rsidP="00067415">
            <w:pPr>
              <w:rPr>
                <w:rFonts w:ascii="Arial" w:hAnsi="Arial" w:cs="Arial"/>
                <w:color w:val="002060"/>
              </w:rPr>
            </w:pPr>
          </w:p>
          <w:p w14:paraId="57B22BDB" w14:textId="77777777" w:rsidR="008502BD" w:rsidRPr="006778B7" w:rsidRDefault="008502BD" w:rsidP="00067415">
            <w:pPr>
              <w:jc w:val="both"/>
              <w:rPr>
                <w:rFonts w:ascii="Arial" w:hAnsi="Arial" w:cs="Arial"/>
                <w:color w:val="002060"/>
              </w:rPr>
            </w:pPr>
            <w:r w:rsidRPr="006778B7">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69495436" w14:textId="77777777" w:rsidR="008502BD" w:rsidRPr="006778B7" w:rsidRDefault="008502BD" w:rsidP="00067415">
            <w:pPr>
              <w:rPr>
                <w:rFonts w:ascii="Arial" w:hAnsi="Arial" w:cs="Arial"/>
                <w:color w:val="002060"/>
              </w:rPr>
            </w:pPr>
          </w:p>
        </w:tc>
      </w:tr>
      <w:tr w:rsidR="006778B7" w:rsidRPr="006778B7" w14:paraId="423B1C2E" w14:textId="77777777" w:rsidTr="00067415">
        <w:tc>
          <w:tcPr>
            <w:tcW w:w="2880" w:type="dxa"/>
          </w:tcPr>
          <w:p w14:paraId="0A6F74A4" w14:textId="77777777" w:rsidR="008502BD" w:rsidRPr="006778B7" w:rsidRDefault="008502BD" w:rsidP="00067415">
            <w:pPr>
              <w:rPr>
                <w:rFonts w:ascii="Arial" w:hAnsi="Arial" w:cs="Arial"/>
                <w:color w:val="002060"/>
              </w:rPr>
            </w:pPr>
          </w:p>
          <w:p w14:paraId="70DA6A27" w14:textId="77777777" w:rsidR="008502BD" w:rsidRPr="006778B7" w:rsidRDefault="008502BD" w:rsidP="00067415">
            <w:pPr>
              <w:rPr>
                <w:rFonts w:ascii="Arial" w:hAnsi="Arial" w:cs="Arial"/>
                <w:b/>
                <w:color w:val="002060"/>
              </w:rPr>
            </w:pPr>
            <w:r w:rsidRPr="006778B7">
              <w:rPr>
                <w:rFonts w:ascii="Arial" w:hAnsi="Arial" w:cs="Arial"/>
                <w:b/>
                <w:color w:val="002060"/>
              </w:rPr>
              <w:t>DISABLED APPLICANTS</w:t>
            </w:r>
          </w:p>
          <w:p w14:paraId="06274B50" w14:textId="77777777" w:rsidR="008502BD" w:rsidRPr="006778B7" w:rsidRDefault="008502BD" w:rsidP="00067415">
            <w:pPr>
              <w:rPr>
                <w:rFonts w:ascii="Arial" w:hAnsi="Arial" w:cs="Arial"/>
                <w:color w:val="002060"/>
              </w:rPr>
            </w:pPr>
          </w:p>
        </w:tc>
        <w:tc>
          <w:tcPr>
            <w:tcW w:w="7200" w:type="dxa"/>
          </w:tcPr>
          <w:p w14:paraId="2C80FA54" w14:textId="77777777" w:rsidR="008502BD" w:rsidRPr="006778B7" w:rsidRDefault="008502BD" w:rsidP="00067415">
            <w:pPr>
              <w:rPr>
                <w:rFonts w:ascii="Arial" w:hAnsi="Arial" w:cs="Arial"/>
                <w:color w:val="002060"/>
              </w:rPr>
            </w:pPr>
          </w:p>
          <w:p w14:paraId="6B10402E" w14:textId="77777777" w:rsidR="008502BD" w:rsidRPr="006778B7" w:rsidRDefault="008502BD" w:rsidP="00067415">
            <w:pPr>
              <w:jc w:val="both"/>
              <w:rPr>
                <w:rFonts w:ascii="Arial" w:hAnsi="Arial" w:cs="Arial"/>
                <w:color w:val="002060"/>
                <w:u w:val="single"/>
              </w:rPr>
            </w:pPr>
            <w:r w:rsidRPr="006778B7">
              <w:rPr>
                <w:rFonts w:ascii="Arial" w:hAnsi="Arial" w:cs="Arial"/>
                <w:color w:val="002060"/>
                <w:u w:val="single"/>
              </w:rPr>
              <w:t xml:space="preserve">Job Interview Guarantee Scheme </w:t>
            </w:r>
          </w:p>
          <w:p w14:paraId="697B127B" w14:textId="77777777" w:rsidR="008502BD" w:rsidRPr="006778B7" w:rsidRDefault="008502BD" w:rsidP="00067415">
            <w:pPr>
              <w:jc w:val="both"/>
              <w:rPr>
                <w:rFonts w:ascii="Arial" w:hAnsi="Arial" w:cs="Arial"/>
                <w:color w:val="002060"/>
              </w:rPr>
            </w:pPr>
          </w:p>
          <w:p w14:paraId="3180D692" w14:textId="77777777" w:rsidR="008502BD" w:rsidRPr="006778B7" w:rsidRDefault="008502BD" w:rsidP="00067415">
            <w:pPr>
              <w:jc w:val="both"/>
              <w:rPr>
                <w:rFonts w:ascii="Arial" w:hAnsi="Arial" w:cs="Arial"/>
                <w:color w:val="002060"/>
              </w:rPr>
            </w:pPr>
            <w:r w:rsidRPr="006778B7">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36B4695E" w14:textId="77777777" w:rsidR="008502BD" w:rsidRPr="006778B7" w:rsidRDefault="008502BD" w:rsidP="00067415">
            <w:pPr>
              <w:rPr>
                <w:rFonts w:ascii="Arial" w:hAnsi="Arial" w:cs="Arial"/>
                <w:color w:val="002060"/>
              </w:rPr>
            </w:pPr>
          </w:p>
        </w:tc>
      </w:tr>
    </w:tbl>
    <w:p w14:paraId="70B4F32A" w14:textId="77777777" w:rsidR="008502BD" w:rsidRPr="006778B7" w:rsidRDefault="00E30E13" w:rsidP="00067415">
      <w:pPr>
        <w:spacing w:after="200" w:line="276" w:lineRule="auto"/>
        <w:rPr>
          <w:rFonts w:ascii="Arial" w:hAnsi="Arial" w:cs="Arial"/>
          <w:b/>
          <w:iCs/>
          <w:color w:val="002060"/>
        </w:rPr>
      </w:pPr>
      <w:r w:rsidRPr="006778B7">
        <w:rPr>
          <w:noProof/>
          <w:color w:val="002060"/>
        </w:rPr>
        <w:drawing>
          <wp:anchor distT="0" distB="0" distL="114300" distR="114300" simplePos="0" relativeHeight="251659776" behindDoc="1" locked="0" layoutInCell="1" allowOverlap="1" wp14:anchorId="48937486" wp14:editId="6EF66FCB">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8E18605" w14:textId="77777777" w:rsidR="008502BD" w:rsidRPr="006778B7" w:rsidRDefault="008502BD" w:rsidP="00067415">
      <w:pPr>
        <w:spacing w:after="200" w:line="276" w:lineRule="auto"/>
        <w:rPr>
          <w:rFonts w:ascii="Arial" w:hAnsi="Arial" w:cs="Arial"/>
          <w:b/>
          <w:iCs/>
          <w:color w:val="002060"/>
        </w:rPr>
      </w:pPr>
    </w:p>
    <w:p w14:paraId="2EDF6015" w14:textId="77777777" w:rsidR="008502BD" w:rsidRPr="006778B7" w:rsidRDefault="008502BD" w:rsidP="00067415">
      <w:pPr>
        <w:jc w:val="right"/>
        <w:rPr>
          <w:rFonts w:ascii="Arial" w:hAnsi="Arial" w:cs="Arial"/>
          <w:b/>
          <w:color w:val="002060"/>
        </w:rPr>
      </w:pPr>
      <w:r w:rsidRPr="006778B7">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6778B7" w:rsidRPr="006778B7" w14:paraId="008E3A02" w14:textId="77777777" w:rsidTr="00E65521">
        <w:tc>
          <w:tcPr>
            <w:tcW w:w="2880" w:type="dxa"/>
          </w:tcPr>
          <w:p w14:paraId="4A75DF8B" w14:textId="77777777" w:rsidR="008502BD" w:rsidRPr="006778B7" w:rsidRDefault="008502BD" w:rsidP="00E65521">
            <w:pPr>
              <w:rPr>
                <w:rFonts w:ascii="Arial" w:hAnsi="Arial" w:cs="Arial"/>
                <w:color w:val="002060"/>
              </w:rPr>
            </w:pPr>
          </w:p>
          <w:p w14:paraId="270DB023" w14:textId="77777777" w:rsidR="008502BD" w:rsidRPr="006778B7" w:rsidRDefault="008502BD" w:rsidP="00E65521">
            <w:pPr>
              <w:rPr>
                <w:rFonts w:ascii="Arial" w:hAnsi="Arial" w:cs="Arial"/>
                <w:b/>
                <w:color w:val="002060"/>
              </w:rPr>
            </w:pPr>
            <w:r w:rsidRPr="006778B7">
              <w:rPr>
                <w:rFonts w:ascii="Arial" w:hAnsi="Arial" w:cs="Arial"/>
                <w:b/>
                <w:color w:val="002060"/>
              </w:rPr>
              <w:t xml:space="preserve">FLEXIBLE WORKING </w:t>
            </w:r>
          </w:p>
        </w:tc>
        <w:tc>
          <w:tcPr>
            <w:tcW w:w="7200" w:type="dxa"/>
          </w:tcPr>
          <w:p w14:paraId="532B03FB" w14:textId="77777777" w:rsidR="008502BD" w:rsidRPr="006778B7" w:rsidRDefault="008502BD" w:rsidP="00E65521">
            <w:pPr>
              <w:rPr>
                <w:rFonts w:ascii="Arial" w:hAnsi="Arial" w:cs="Arial"/>
                <w:color w:val="002060"/>
              </w:rPr>
            </w:pPr>
          </w:p>
          <w:p w14:paraId="3444A926" w14:textId="77777777" w:rsidR="008502BD" w:rsidRPr="006778B7" w:rsidRDefault="008502BD" w:rsidP="00E65521">
            <w:pPr>
              <w:jc w:val="both"/>
              <w:rPr>
                <w:rFonts w:ascii="Arial" w:hAnsi="Arial" w:cs="Arial"/>
                <w:color w:val="002060"/>
              </w:rPr>
            </w:pPr>
            <w:r w:rsidRPr="006778B7">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919DF09" w14:textId="77777777" w:rsidR="008502BD" w:rsidRPr="006778B7" w:rsidRDefault="008502BD" w:rsidP="00E65521">
            <w:pPr>
              <w:rPr>
                <w:rFonts w:ascii="Arial" w:hAnsi="Arial" w:cs="Arial"/>
                <w:color w:val="002060"/>
              </w:rPr>
            </w:pPr>
          </w:p>
        </w:tc>
      </w:tr>
      <w:tr w:rsidR="006778B7" w:rsidRPr="006778B7" w14:paraId="31A4A871" w14:textId="77777777" w:rsidTr="00E65521">
        <w:tc>
          <w:tcPr>
            <w:tcW w:w="2880" w:type="dxa"/>
          </w:tcPr>
          <w:p w14:paraId="6B541B1E" w14:textId="77777777" w:rsidR="008502BD" w:rsidRPr="006778B7" w:rsidRDefault="008502BD" w:rsidP="00E65521">
            <w:pPr>
              <w:rPr>
                <w:rFonts w:ascii="Arial" w:hAnsi="Arial" w:cs="Arial"/>
                <w:color w:val="002060"/>
              </w:rPr>
            </w:pPr>
          </w:p>
          <w:p w14:paraId="14A1372D" w14:textId="77777777" w:rsidR="008502BD" w:rsidRPr="006778B7" w:rsidRDefault="008502BD" w:rsidP="00E65521">
            <w:pPr>
              <w:rPr>
                <w:rFonts w:ascii="Arial" w:hAnsi="Arial" w:cs="Arial"/>
                <w:b/>
                <w:color w:val="002060"/>
              </w:rPr>
            </w:pPr>
            <w:r w:rsidRPr="006778B7">
              <w:rPr>
                <w:rFonts w:ascii="Arial" w:hAnsi="Arial" w:cs="Arial"/>
                <w:b/>
                <w:color w:val="002060"/>
              </w:rPr>
              <w:t>EQUAL OPPORTUNITIES</w:t>
            </w:r>
          </w:p>
        </w:tc>
        <w:tc>
          <w:tcPr>
            <w:tcW w:w="7200" w:type="dxa"/>
          </w:tcPr>
          <w:p w14:paraId="07CE804F" w14:textId="77777777" w:rsidR="008502BD" w:rsidRPr="006778B7" w:rsidRDefault="008502BD" w:rsidP="00E65521">
            <w:pPr>
              <w:rPr>
                <w:rFonts w:ascii="Arial" w:hAnsi="Arial" w:cs="Arial"/>
                <w:color w:val="002060"/>
              </w:rPr>
            </w:pPr>
          </w:p>
          <w:p w14:paraId="181D0AB4" w14:textId="77777777" w:rsidR="008502BD" w:rsidRPr="006778B7" w:rsidRDefault="008502BD" w:rsidP="00E65521">
            <w:pPr>
              <w:rPr>
                <w:rFonts w:ascii="Arial" w:hAnsi="Arial" w:cs="Arial"/>
                <w:color w:val="002060"/>
              </w:rPr>
            </w:pPr>
            <w:r w:rsidRPr="006778B7">
              <w:rPr>
                <w:rFonts w:ascii="Arial" w:hAnsi="Arial" w:cs="Arial"/>
                <w:color w:val="002060"/>
              </w:rPr>
              <w:t>The postholder will undertake their duties in strict accordance with NHS Greater Glasgow and Clyde’s Equal Opportunities Policy.</w:t>
            </w:r>
          </w:p>
          <w:p w14:paraId="2D30511E" w14:textId="77777777" w:rsidR="008502BD" w:rsidRPr="006778B7" w:rsidRDefault="008502BD" w:rsidP="00E65521">
            <w:pPr>
              <w:rPr>
                <w:rFonts w:ascii="Arial" w:hAnsi="Arial" w:cs="Arial"/>
                <w:color w:val="002060"/>
              </w:rPr>
            </w:pPr>
          </w:p>
        </w:tc>
      </w:tr>
      <w:tr w:rsidR="006778B7" w:rsidRPr="006778B7" w14:paraId="40136B4F" w14:textId="77777777" w:rsidTr="00E65521">
        <w:tc>
          <w:tcPr>
            <w:tcW w:w="2880" w:type="dxa"/>
          </w:tcPr>
          <w:p w14:paraId="14DEC7E7" w14:textId="77777777" w:rsidR="008502BD" w:rsidRPr="006778B7" w:rsidRDefault="008502BD" w:rsidP="00E65521">
            <w:pPr>
              <w:rPr>
                <w:rFonts w:ascii="Arial" w:hAnsi="Arial" w:cs="Arial"/>
                <w:color w:val="002060"/>
              </w:rPr>
            </w:pPr>
          </w:p>
          <w:p w14:paraId="41A79C05" w14:textId="77777777" w:rsidR="008502BD" w:rsidRPr="006778B7" w:rsidRDefault="008502BD" w:rsidP="00E65521">
            <w:pPr>
              <w:rPr>
                <w:rFonts w:ascii="Arial" w:hAnsi="Arial" w:cs="Arial"/>
                <w:b/>
                <w:color w:val="002060"/>
              </w:rPr>
            </w:pPr>
            <w:r w:rsidRPr="006778B7">
              <w:rPr>
                <w:rFonts w:ascii="Arial" w:hAnsi="Arial" w:cs="Arial"/>
                <w:b/>
                <w:color w:val="002060"/>
              </w:rPr>
              <w:t>NOTICE</w:t>
            </w:r>
          </w:p>
        </w:tc>
        <w:tc>
          <w:tcPr>
            <w:tcW w:w="7200" w:type="dxa"/>
          </w:tcPr>
          <w:p w14:paraId="56194102" w14:textId="77777777" w:rsidR="008502BD" w:rsidRPr="006778B7" w:rsidRDefault="008502BD" w:rsidP="00E65521">
            <w:pPr>
              <w:rPr>
                <w:rFonts w:ascii="Arial" w:hAnsi="Arial" w:cs="Arial"/>
                <w:color w:val="002060"/>
              </w:rPr>
            </w:pPr>
          </w:p>
          <w:p w14:paraId="21DFD7B9" w14:textId="301F7583" w:rsidR="008502BD" w:rsidRPr="006778B7" w:rsidRDefault="008502BD" w:rsidP="00855109">
            <w:pPr>
              <w:jc w:val="both"/>
              <w:rPr>
                <w:rFonts w:ascii="Arial" w:hAnsi="Arial" w:cs="Arial"/>
                <w:color w:val="002060"/>
              </w:rPr>
            </w:pPr>
            <w:r w:rsidRPr="006778B7">
              <w:rPr>
                <w:rFonts w:ascii="Arial" w:hAnsi="Arial" w:cs="Arial"/>
                <w:b/>
                <w:color w:val="002060"/>
              </w:rPr>
              <w:t xml:space="preserve">The employment is subject to </w:t>
            </w:r>
            <w:r w:rsidR="006778B7">
              <w:rPr>
                <w:rFonts w:ascii="Arial" w:hAnsi="Arial" w:cs="Arial"/>
                <w:b/>
                <w:color w:val="002060"/>
              </w:rPr>
              <w:t>1</w:t>
            </w:r>
            <w:r w:rsidRPr="006778B7">
              <w:rPr>
                <w:rFonts w:ascii="Arial" w:hAnsi="Arial" w:cs="Arial"/>
                <w:b/>
                <w:color w:val="002060"/>
              </w:rPr>
              <w:t xml:space="preserve"> months’ notice on either side, subject to appeal against dismissal.</w:t>
            </w:r>
          </w:p>
          <w:p w14:paraId="2363A090" w14:textId="77777777" w:rsidR="00855109" w:rsidRPr="006778B7" w:rsidRDefault="00855109" w:rsidP="00855109">
            <w:pPr>
              <w:jc w:val="both"/>
              <w:rPr>
                <w:rFonts w:ascii="Arial" w:hAnsi="Arial" w:cs="Arial"/>
                <w:color w:val="002060"/>
              </w:rPr>
            </w:pPr>
          </w:p>
        </w:tc>
      </w:tr>
      <w:tr w:rsidR="006778B7" w:rsidRPr="006778B7" w14:paraId="2ECD923C" w14:textId="77777777" w:rsidTr="00E65521">
        <w:tc>
          <w:tcPr>
            <w:tcW w:w="2880" w:type="dxa"/>
          </w:tcPr>
          <w:p w14:paraId="44089BFA" w14:textId="77777777" w:rsidR="008502BD" w:rsidRPr="006778B7" w:rsidRDefault="008502BD" w:rsidP="00E65521">
            <w:pPr>
              <w:rPr>
                <w:rFonts w:ascii="Arial" w:hAnsi="Arial" w:cs="Arial"/>
                <w:b/>
                <w:color w:val="002060"/>
              </w:rPr>
            </w:pPr>
          </w:p>
          <w:p w14:paraId="19549D57" w14:textId="77777777" w:rsidR="008502BD" w:rsidRPr="006778B7" w:rsidRDefault="008502BD" w:rsidP="00E65521">
            <w:pPr>
              <w:rPr>
                <w:rFonts w:ascii="Arial" w:hAnsi="Arial" w:cs="Arial"/>
                <w:color w:val="002060"/>
              </w:rPr>
            </w:pPr>
            <w:r w:rsidRPr="006778B7">
              <w:rPr>
                <w:rFonts w:ascii="Arial" w:hAnsi="Arial" w:cs="Arial"/>
                <w:b/>
                <w:color w:val="002060"/>
              </w:rPr>
              <w:t>MEDICAL NEGLIGENCE</w:t>
            </w:r>
          </w:p>
        </w:tc>
        <w:tc>
          <w:tcPr>
            <w:tcW w:w="7200" w:type="dxa"/>
          </w:tcPr>
          <w:p w14:paraId="5E24CC13" w14:textId="77777777" w:rsidR="008502BD" w:rsidRPr="006778B7" w:rsidRDefault="008502BD" w:rsidP="00E65521">
            <w:pPr>
              <w:rPr>
                <w:rFonts w:ascii="Arial" w:hAnsi="Arial" w:cs="Arial"/>
                <w:color w:val="002060"/>
              </w:rPr>
            </w:pPr>
          </w:p>
          <w:p w14:paraId="44B5DAF4" w14:textId="77777777" w:rsidR="008502BD" w:rsidRPr="006778B7" w:rsidRDefault="008502BD" w:rsidP="00E65521">
            <w:pPr>
              <w:jc w:val="both"/>
              <w:rPr>
                <w:rFonts w:ascii="Arial" w:hAnsi="Arial" w:cs="Arial"/>
                <w:color w:val="002060"/>
              </w:rPr>
            </w:pPr>
            <w:r w:rsidRPr="006778B7">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0F9DAB9E" w14:textId="77777777" w:rsidR="008502BD" w:rsidRPr="006778B7" w:rsidRDefault="008502BD" w:rsidP="00E65521">
            <w:pPr>
              <w:rPr>
                <w:rFonts w:ascii="Arial" w:hAnsi="Arial" w:cs="Arial"/>
                <w:color w:val="002060"/>
              </w:rPr>
            </w:pPr>
          </w:p>
        </w:tc>
      </w:tr>
    </w:tbl>
    <w:p w14:paraId="1F6FC65D" w14:textId="77777777" w:rsidR="008502BD" w:rsidRPr="006778B7" w:rsidRDefault="00E30E13" w:rsidP="00067415">
      <w:pPr>
        <w:kinsoku w:val="0"/>
        <w:overflowPunct w:val="0"/>
        <w:jc w:val="both"/>
        <w:rPr>
          <w:rFonts w:ascii="Arial" w:hAnsi="Arial" w:cs="Arial"/>
          <w:b/>
          <w:color w:val="002060"/>
          <w:sz w:val="20"/>
          <w:szCs w:val="20"/>
        </w:rPr>
      </w:pPr>
      <w:r w:rsidRPr="006778B7">
        <w:rPr>
          <w:noProof/>
          <w:color w:val="002060"/>
        </w:rPr>
        <w:drawing>
          <wp:anchor distT="0" distB="0" distL="114300" distR="114300" simplePos="0" relativeHeight="251658752" behindDoc="1" locked="0" layoutInCell="1" allowOverlap="1" wp14:anchorId="3B8AE45F" wp14:editId="7F2BA385">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6778B7">
        <w:rPr>
          <w:rFonts w:ascii="Arial" w:hAnsi="Arial" w:cs="Arial"/>
          <w:b/>
          <w:color w:val="002060"/>
          <w:sz w:val="20"/>
          <w:szCs w:val="20"/>
        </w:rPr>
        <w:br w:type="page"/>
      </w:r>
    </w:p>
    <w:p w14:paraId="1E19AAF7" w14:textId="15057A5D" w:rsidR="008502BD" w:rsidRPr="006778B7" w:rsidRDefault="00C2705D" w:rsidP="00067415">
      <w:pPr>
        <w:kinsoku w:val="0"/>
        <w:overflowPunct w:val="0"/>
        <w:jc w:val="both"/>
        <w:rPr>
          <w:rFonts w:ascii="Arial" w:hAnsi="Arial" w:cs="Arial"/>
          <w:b/>
          <w:bCs/>
          <w:color w:val="002060"/>
          <w:sz w:val="32"/>
          <w:szCs w:val="32"/>
        </w:rPr>
      </w:pPr>
      <w:r w:rsidRPr="006778B7">
        <w:rPr>
          <w:rFonts w:ascii="Arial" w:hAnsi="Arial" w:cs="Arial"/>
          <w:b/>
          <w:bCs/>
          <w:color w:val="002060"/>
          <w:sz w:val="32"/>
          <w:szCs w:val="32"/>
        </w:rPr>
        <w:lastRenderedPageBreak/>
        <w:t>Section 6</w:t>
      </w:r>
      <w:r w:rsidR="008502BD" w:rsidRPr="006778B7">
        <w:rPr>
          <w:rFonts w:ascii="Arial" w:hAnsi="Arial" w:cs="Arial"/>
          <w:b/>
          <w:bCs/>
          <w:color w:val="002060"/>
          <w:sz w:val="32"/>
          <w:szCs w:val="32"/>
        </w:rPr>
        <w:t>:</w:t>
      </w:r>
      <w:r w:rsidR="008502BD" w:rsidRPr="006778B7">
        <w:rPr>
          <w:rFonts w:ascii="Arial" w:hAnsi="Arial" w:cs="Arial"/>
          <w:b/>
          <w:bCs/>
          <w:color w:val="002060"/>
          <w:sz w:val="32"/>
          <w:szCs w:val="32"/>
        </w:rPr>
        <w:tab/>
      </w:r>
    </w:p>
    <w:p w14:paraId="59C07CA7" w14:textId="77777777" w:rsidR="008502BD" w:rsidRPr="006778B7" w:rsidRDefault="008502BD" w:rsidP="00067415">
      <w:pPr>
        <w:kinsoku w:val="0"/>
        <w:overflowPunct w:val="0"/>
        <w:jc w:val="both"/>
        <w:rPr>
          <w:rFonts w:ascii="Arial" w:hAnsi="Arial" w:cs="Arial"/>
          <w:b/>
          <w:bCs/>
          <w:color w:val="002060"/>
          <w:sz w:val="32"/>
        </w:rPr>
      </w:pPr>
      <w:r w:rsidRPr="006778B7">
        <w:rPr>
          <w:rFonts w:ascii="Arial" w:hAnsi="Arial" w:cs="Arial"/>
          <w:b/>
          <w:bCs/>
          <w:color w:val="002060"/>
          <w:sz w:val="32"/>
          <w:szCs w:val="32"/>
        </w:rPr>
        <w:t>Making your Application</w:t>
      </w:r>
    </w:p>
    <w:p w14:paraId="487AF1FA" w14:textId="77777777" w:rsidR="008502BD" w:rsidRPr="006778B7" w:rsidRDefault="008502BD" w:rsidP="00067415">
      <w:pPr>
        <w:jc w:val="both"/>
        <w:rPr>
          <w:rFonts w:ascii="Arial" w:hAnsi="Arial" w:cs="Arial"/>
          <w:iCs/>
          <w:color w:val="002060"/>
        </w:rPr>
      </w:pPr>
    </w:p>
    <w:p w14:paraId="2FA1DF75" w14:textId="77777777" w:rsidR="008502BD" w:rsidRPr="006778B7" w:rsidRDefault="008502BD" w:rsidP="00067415">
      <w:pPr>
        <w:jc w:val="both"/>
        <w:rPr>
          <w:rStyle w:val="Emphasis"/>
          <w:rFonts w:ascii="Arial" w:hAnsi="Arial" w:cs="Arial"/>
          <w:i w:val="0"/>
          <w:color w:val="002060"/>
        </w:rPr>
      </w:pPr>
      <w:r w:rsidRPr="006778B7">
        <w:rPr>
          <w:rFonts w:ascii="Arial" w:hAnsi="Arial" w:cs="Arial"/>
          <w:iCs/>
          <w:color w:val="002060"/>
        </w:rPr>
        <w:t>From the 3</w:t>
      </w:r>
      <w:r w:rsidRPr="006778B7">
        <w:rPr>
          <w:rFonts w:ascii="Arial" w:hAnsi="Arial" w:cs="Arial"/>
          <w:iCs/>
          <w:color w:val="002060"/>
          <w:vertAlign w:val="superscript"/>
        </w:rPr>
        <w:t>rd</w:t>
      </w:r>
      <w:r w:rsidRPr="006778B7">
        <w:rPr>
          <w:rFonts w:ascii="Arial" w:hAnsi="Arial" w:cs="Arial"/>
          <w:iCs/>
          <w:color w:val="002060"/>
        </w:rPr>
        <w:t xml:space="preserve"> of June 2019 candidate applications for Medical and Dental posts within NHS Greater Glasgow and Clyde (NHSGGC) will only be accepted via the c</w:t>
      </w:r>
      <w:r w:rsidRPr="006778B7">
        <w:rPr>
          <w:rFonts w:ascii="Arial" w:hAnsi="Arial" w:cs="Arial"/>
          <w:color w:val="002060"/>
        </w:rPr>
        <w:t xml:space="preserve">ompletion of an online application form. </w:t>
      </w:r>
      <w:r w:rsidRPr="006778B7">
        <w:rPr>
          <w:rStyle w:val="Emphasis"/>
          <w:rFonts w:ascii="Arial" w:hAnsi="Arial" w:cs="Arial"/>
          <w:i w:val="0"/>
          <w:color w:val="002060"/>
        </w:rPr>
        <w:t xml:space="preserve">NHSGGC utilise a third party recruitment system called </w:t>
      </w:r>
      <w:proofErr w:type="spellStart"/>
      <w:r w:rsidRPr="006778B7">
        <w:rPr>
          <w:rStyle w:val="Emphasis"/>
          <w:rFonts w:ascii="Arial" w:hAnsi="Arial" w:cs="Arial"/>
          <w:i w:val="0"/>
          <w:color w:val="002060"/>
        </w:rPr>
        <w:t>JobTrain</w:t>
      </w:r>
      <w:proofErr w:type="spellEnd"/>
      <w:r w:rsidRPr="006778B7">
        <w:rPr>
          <w:rStyle w:val="Emphasis"/>
          <w:rFonts w:ascii="Arial" w:hAnsi="Arial" w:cs="Arial"/>
          <w:i w:val="0"/>
          <w:color w:val="002060"/>
        </w:rPr>
        <w:t xml:space="preserve"> and when you complete and submit the online application form your submitted application will be imported into </w:t>
      </w:r>
      <w:proofErr w:type="spellStart"/>
      <w:r w:rsidRPr="006778B7">
        <w:rPr>
          <w:rStyle w:val="Emphasis"/>
          <w:rFonts w:ascii="Arial" w:hAnsi="Arial" w:cs="Arial"/>
          <w:i w:val="0"/>
          <w:color w:val="002060"/>
        </w:rPr>
        <w:t>JobTrain</w:t>
      </w:r>
      <w:proofErr w:type="spellEnd"/>
      <w:r w:rsidRPr="006778B7">
        <w:rPr>
          <w:rStyle w:val="Emphasis"/>
          <w:rFonts w:ascii="Arial" w:hAnsi="Arial" w:cs="Arial"/>
          <w:i w:val="0"/>
          <w:color w:val="002060"/>
        </w:rPr>
        <w:t xml:space="preserve"> and any emails will be sent via the </w:t>
      </w:r>
      <w:proofErr w:type="spellStart"/>
      <w:r w:rsidRPr="006778B7">
        <w:rPr>
          <w:rStyle w:val="Emphasis"/>
          <w:rFonts w:ascii="Arial" w:hAnsi="Arial" w:cs="Arial"/>
          <w:i w:val="0"/>
          <w:color w:val="002060"/>
        </w:rPr>
        <w:t>JobTrain</w:t>
      </w:r>
      <w:proofErr w:type="spellEnd"/>
      <w:r w:rsidRPr="006778B7">
        <w:rPr>
          <w:rStyle w:val="Emphasis"/>
          <w:rFonts w:ascii="Arial" w:hAnsi="Arial" w:cs="Arial"/>
          <w:i w:val="0"/>
          <w:color w:val="002060"/>
        </w:rPr>
        <w:t xml:space="preserve"> Recruitment System. </w:t>
      </w:r>
    </w:p>
    <w:p w14:paraId="70066AF6" w14:textId="77777777" w:rsidR="008502BD" w:rsidRPr="006778B7" w:rsidRDefault="008502BD" w:rsidP="00067415">
      <w:pPr>
        <w:jc w:val="both"/>
        <w:rPr>
          <w:rFonts w:ascii="Arial" w:hAnsi="Arial" w:cs="Arial"/>
          <w:color w:val="002060"/>
        </w:rPr>
      </w:pPr>
    </w:p>
    <w:p w14:paraId="414248F1" w14:textId="77777777" w:rsidR="008502BD" w:rsidRPr="006778B7" w:rsidRDefault="00E30E13" w:rsidP="00067415">
      <w:pPr>
        <w:pStyle w:val="BodyText"/>
        <w:spacing w:after="0" w:line="240" w:lineRule="auto"/>
        <w:ind w:right="-6"/>
        <w:jc w:val="both"/>
        <w:rPr>
          <w:rFonts w:ascii="Arial" w:hAnsi="Arial" w:cs="Arial"/>
          <w:color w:val="002060"/>
          <w:sz w:val="24"/>
          <w:szCs w:val="24"/>
        </w:rPr>
      </w:pPr>
      <w:r w:rsidRPr="006778B7">
        <w:rPr>
          <w:noProof/>
          <w:color w:val="002060"/>
          <w:lang w:val="en-GB" w:eastAsia="en-GB"/>
        </w:rPr>
        <w:drawing>
          <wp:anchor distT="0" distB="0" distL="114300" distR="114300" simplePos="0" relativeHeight="251657728" behindDoc="1" locked="0" layoutInCell="1" allowOverlap="1" wp14:anchorId="5F0696D5" wp14:editId="482D315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6778B7">
        <w:rPr>
          <w:rFonts w:ascii="Arial" w:hAnsi="Arial" w:cs="Arial"/>
          <w:color w:val="002060"/>
          <w:sz w:val="24"/>
          <w:szCs w:val="24"/>
        </w:rPr>
        <w:t xml:space="preserve">If this is the first time you have applied for an  NHSGGC vacancy via our </w:t>
      </w:r>
      <w:proofErr w:type="spellStart"/>
      <w:r w:rsidR="008502BD" w:rsidRPr="006778B7">
        <w:rPr>
          <w:rFonts w:ascii="Arial" w:hAnsi="Arial" w:cs="Arial"/>
          <w:color w:val="002060"/>
          <w:sz w:val="24"/>
          <w:szCs w:val="24"/>
        </w:rPr>
        <w:t>eRecruitment</w:t>
      </w:r>
      <w:proofErr w:type="spellEnd"/>
      <w:r w:rsidR="008502BD" w:rsidRPr="006778B7">
        <w:rPr>
          <w:rFonts w:ascii="Arial" w:hAnsi="Arial" w:cs="Arial"/>
          <w:color w:val="002060"/>
          <w:sz w:val="24"/>
          <w:szCs w:val="24"/>
        </w:rPr>
        <w:t xml:space="preserve"> system (</w:t>
      </w:r>
      <w:proofErr w:type="spellStart"/>
      <w:r w:rsidR="008502BD" w:rsidRPr="006778B7">
        <w:rPr>
          <w:rFonts w:ascii="Arial" w:hAnsi="Arial" w:cs="Arial"/>
          <w:color w:val="002060"/>
          <w:sz w:val="24"/>
          <w:szCs w:val="24"/>
        </w:rPr>
        <w:t>JobTrain</w:t>
      </w:r>
      <w:proofErr w:type="spellEnd"/>
      <w:r w:rsidR="008502BD" w:rsidRPr="006778B7">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6778B7">
        <w:rPr>
          <w:rFonts w:ascii="Arial" w:hAnsi="Arial" w:cs="Arial"/>
          <w:color w:val="002060"/>
          <w:sz w:val="24"/>
          <w:szCs w:val="24"/>
        </w:rPr>
        <w:t>eRecruitment</w:t>
      </w:r>
      <w:proofErr w:type="spellEnd"/>
      <w:r w:rsidR="008502BD" w:rsidRPr="006778B7">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26F51CD8" w14:textId="77777777" w:rsidR="008502BD" w:rsidRPr="006778B7" w:rsidRDefault="008502BD" w:rsidP="00067415">
      <w:pPr>
        <w:pStyle w:val="BodyText"/>
        <w:spacing w:after="0" w:line="240" w:lineRule="auto"/>
        <w:ind w:right="-6"/>
        <w:jc w:val="both"/>
        <w:rPr>
          <w:rFonts w:ascii="Arial" w:hAnsi="Arial" w:cs="Arial"/>
          <w:color w:val="002060"/>
          <w:sz w:val="24"/>
          <w:szCs w:val="24"/>
        </w:rPr>
      </w:pPr>
    </w:p>
    <w:p w14:paraId="24605566" w14:textId="77777777" w:rsidR="008502BD" w:rsidRPr="006778B7" w:rsidRDefault="008502BD" w:rsidP="00067415">
      <w:pPr>
        <w:pStyle w:val="BodyText"/>
        <w:spacing w:after="0" w:line="240" w:lineRule="auto"/>
        <w:ind w:right="-6"/>
        <w:jc w:val="both"/>
        <w:rPr>
          <w:rFonts w:ascii="Arial" w:hAnsi="Arial" w:cs="Arial"/>
          <w:color w:val="002060"/>
          <w:sz w:val="24"/>
          <w:szCs w:val="24"/>
        </w:rPr>
      </w:pPr>
      <w:r w:rsidRPr="006778B7">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6778B7">
        <w:rPr>
          <w:rFonts w:ascii="Arial" w:hAnsi="Arial" w:cs="Arial"/>
          <w:b/>
          <w:color w:val="002060"/>
          <w:sz w:val="24"/>
          <w:szCs w:val="24"/>
          <w:u w:val="single"/>
        </w:rPr>
        <w:t>only</w:t>
      </w:r>
      <w:r w:rsidRPr="006778B7">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14:paraId="1EB8F61C" w14:textId="77777777" w:rsidR="008502BD" w:rsidRPr="006778B7" w:rsidRDefault="008502BD" w:rsidP="00067415">
      <w:pPr>
        <w:pStyle w:val="BodyText"/>
        <w:spacing w:after="0" w:line="240" w:lineRule="auto"/>
        <w:ind w:right="-6"/>
        <w:jc w:val="both"/>
        <w:rPr>
          <w:rFonts w:ascii="Arial" w:hAnsi="Arial" w:cs="Arial"/>
          <w:color w:val="002060"/>
          <w:sz w:val="24"/>
          <w:szCs w:val="24"/>
        </w:rPr>
      </w:pPr>
      <w:r w:rsidRPr="006778B7">
        <w:rPr>
          <w:rFonts w:ascii="Arial" w:hAnsi="Arial" w:cs="Arial"/>
          <w:color w:val="002060"/>
          <w:sz w:val="24"/>
          <w:szCs w:val="24"/>
        </w:rPr>
        <w:t xml:space="preserve"> </w:t>
      </w:r>
    </w:p>
    <w:p w14:paraId="38C651A9" w14:textId="77777777" w:rsidR="008502BD" w:rsidRPr="006778B7" w:rsidRDefault="008502BD" w:rsidP="00067415">
      <w:pPr>
        <w:pStyle w:val="BodyText"/>
        <w:spacing w:after="0" w:line="240" w:lineRule="auto"/>
        <w:ind w:right="-6"/>
        <w:jc w:val="both"/>
        <w:rPr>
          <w:rFonts w:ascii="Arial" w:hAnsi="Arial" w:cs="Arial"/>
          <w:color w:val="002060"/>
          <w:sz w:val="24"/>
          <w:szCs w:val="24"/>
        </w:rPr>
      </w:pPr>
      <w:r w:rsidRPr="006778B7">
        <w:rPr>
          <w:rFonts w:ascii="Arial" w:hAnsi="Arial" w:cs="Arial"/>
          <w:color w:val="002060"/>
          <w:sz w:val="24"/>
          <w:szCs w:val="24"/>
        </w:rPr>
        <w:t xml:space="preserve">Please remember when using the online application system you will time-out after 30 minutes of inactivity. Please regularly save your application. </w:t>
      </w:r>
    </w:p>
    <w:p w14:paraId="2B3790CB" w14:textId="77777777" w:rsidR="008502BD" w:rsidRPr="006778B7" w:rsidRDefault="008502BD" w:rsidP="00067415">
      <w:pPr>
        <w:pStyle w:val="BodyText"/>
        <w:spacing w:after="0" w:line="240" w:lineRule="auto"/>
        <w:ind w:right="-6"/>
        <w:jc w:val="both"/>
        <w:rPr>
          <w:rFonts w:ascii="Arial" w:hAnsi="Arial" w:cs="Arial"/>
          <w:color w:val="002060"/>
          <w:sz w:val="24"/>
          <w:szCs w:val="24"/>
        </w:rPr>
      </w:pPr>
    </w:p>
    <w:p w14:paraId="0DBA91C4" w14:textId="77777777" w:rsidR="008502BD" w:rsidRPr="006778B7" w:rsidRDefault="008502BD" w:rsidP="00067415">
      <w:pPr>
        <w:rPr>
          <w:rFonts w:ascii="Arial" w:hAnsi="Arial" w:cs="Arial"/>
          <w:color w:val="002060"/>
        </w:rPr>
      </w:pPr>
      <w:r w:rsidRPr="006778B7">
        <w:rPr>
          <w:rFonts w:ascii="Arial" w:hAnsi="Arial" w:cs="Arial"/>
          <w:color w:val="002060"/>
        </w:rPr>
        <w:t xml:space="preserve">NHS GGC is unable to accept written applications; all applications must be submitted via </w:t>
      </w:r>
      <w:proofErr w:type="spellStart"/>
      <w:r w:rsidRPr="006778B7">
        <w:rPr>
          <w:rFonts w:ascii="Arial" w:hAnsi="Arial" w:cs="Arial"/>
          <w:color w:val="002060"/>
        </w:rPr>
        <w:t>eRecruitment</w:t>
      </w:r>
      <w:proofErr w:type="spellEnd"/>
      <w:r w:rsidRPr="006778B7">
        <w:rPr>
          <w:rFonts w:ascii="Arial" w:hAnsi="Arial" w:cs="Arial"/>
          <w:color w:val="002060"/>
        </w:rPr>
        <w:t xml:space="preserve"> system, </w:t>
      </w:r>
      <w:proofErr w:type="spellStart"/>
      <w:r w:rsidRPr="006778B7">
        <w:rPr>
          <w:rFonts w:ascii="Arial" w:hAnsi="Arial" w:cs="Arial"/>
          <w:color w:val="002060"/>
        </w:rPr>
        <w:t>JobTrain</w:t>
      </w:r>
      <w:proofErr w:type="spellEnd"/>
      <w:r w:rsidRPr="006778B7">
        <w:rPr>
          <w:rFonts w:ascii="Arial" w:hAnsi="Arial" w:cs="Arial"/>
          <w:color w:val="002060"/>
        </w:rPr>
        <w:t xml:space="preserve">. Please visit </w:t>
      </w:r>
      <w:hyperlink r:id="rId34" w:history="1">
        <w:r w:rsidRPr="006778B7">
          <w:rPr>
            <w:rStyle w:val="Hyperlink"/>
            <w:rFonts w:ascii="Arial" w:hAnsi="Arial" w:cs="Arial"/>
            <w:b/>
            <w:color w:val="002060"/>
          </w:rPr>
          <w:t>https://apply.jobs.scot.nhs.uk</w:t>
        </w:r>
      </w:hyperlink>
    </w:p>
    <w:p w14:paraId="4976D3C2" w14:textId="77777777" w:rsidR="008502BD" w:rsidRPr="006778B7" w:rsidRDefault="008502BD" w:rsidP="00067415">
      <w:pPr>
        <w:rPr>
          <w:rFonts w:ascii="Arial" w:hAnsi="Arial" w:cs="Arial"/>
          <w:b/>
          <w:color w:val="002060"/>
          <w:u w:val="single"/>
        </w:rPr>
      </w:pPr>
    </w:p>
    <w:p w14:paraId="6EA6A539" w14:textId="77777777" w:rsidR="008502BD" w:rsidRPr="006778B7" w:rsidRDefault="008502BD" w:rsidP="00067415">
      <w:pPr>
        <w:rPr>
          <w:rFonts w:ascii="Arial" w:hAnsi="Arial" w:cs="Arial"/>
          <w:b/>
          <w:color w:val="002060"/>
          <w:u w:val="single"/>
        </w:rPr>
      </w:pPr>
      <w:r w:rsidRPr="006778B7">
        <w:rPr>
          <w:rFonts w:ascii="Arial" w:hAnsi="Arial" w:cs="Arial"/>
          <w:b/>
          <w:color w:val="002060"/>
          <w:u w:val="single"/>
        </w:rPr>
        <w:t xml:space="preserve">Contact Us </w:t>
      </w:r>
    </w:p>
    <w:p w14:paraId="0A1D5D31" w14:textId="77777777" w:rsidR="008502BD" w:rsidRPr="006778B7" w:rsidRDefault="008502BD" w:rsidP="00067415">
      <w:pPr>
        <w:rPr>
          <w:rFonts w:ascii="Arial" w:hAnsi="Arial" w:cs="Arial"/>
          <w:b/>
          <w:color w:val="002060"/>
          <w:u w:val="single"/>
        </w:rPr>
      </w:pPr>
    </w:p>
    <w:p w14:paraId="238CE06B" w14:textId="77777777" w:rsidR="008502BD" w:rsidRPr="006778B7" w:rsidRDefault="008502BD" w:rsidP="00067415">
      <w:pPr>
        <w:jc w:val="both"/>
        <w:rPr>
          <w:rFonts w:ascii="Arial" w:hAnsi="Arial" w:cs="Arial"/>
          <w:color w:val="002060"/>
        </w:rPr>
      </w:pPr>
      <w:r w:rsidRPr="006778B7">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6E8A2483" w14:textId="77777777" w:rsidR="008502BD" w:rsidRPr="006778B7" w:rsidRDefault="008502BD" w:rsidP="00067415">
      <w:pPr>
        <w:rPr>
          <w:rFonts w:ascii="Arial" w:hAnsi="Arial" w:cs="Arial"/>
          <w:color w:val="002060"/>
        </w:rPr>
      </w:pPr>
      <w:r w:rsidRPr="006778B7">
        <w:rPr>
          <w:rFonts w:ascii="Arial" w:hAnsi="Arial" w:cs="Arial"/>
          <w:color w:val="002060"/>
        </w:rPr>
        <w:t xml:space="preserve">    </w:t>
      </w:r>
    </w:p>
    <w:p w14:paraId="44A7A5E8" w14:textId="77777777" w:rsidR="008502BD" w:rsidRPr="006778B7" w:rsidRDefault="008502BD" w:rsidP="00067415">
      <w:pPr>
        <w:pStyle w:val="Default"/>
        <w:rPr>
          <w:color w:val="002060"/>
        </w:rPr>
      </w:pPr>
      <w:r w:rsidRPr="006778B7">
        <w:rPr>
          <w:color w:val="002060"/>
        </w:rPr>
        <w:t xml:space="preserve">                            Tel: +44 (0)141 278 2700 and select Option 1 </w:t>
      </w:r>
    </w:p>
    <w:p w14:paraId="6E9499E8" w14:textId="11FCC03B" w:rsidR="008502BD" w:rsidRPr="006778B7" w:rsidRDefault="008502BD" w:rsidP="00067415">
      <w:pPr>
        <w:pStyle w:val="Default"/>
        <w:rPr>
          <w:color w:val="002060"/>
        </w:rPr>
      </w:pPr>
      <w:r w:rsidRPr="006778B7">
        <w:rPr>
          <w:color w:val="002060"/>
        </w:rPr>
        <w:t xml:space="preserve">                              Email: </w:t>
      </w:r>
      <w:proofErr w:type="spellStart"/>
      <w:r w:rsidRPr="006778B7">
        <w:rPr>
          <w:color w:val="002060"/>
          <w:u w:val="single"/>
        </w:rPr>
        <w:t>nhsggc</w:t>
      </w:r>
      <w:r w:rsidR="00837605" w:rsidRPr="006778B7">
        <w:rPr>
          <w:color w:val="002060"/>
          <w:u w:val="single"/>
        </w:rPr>
        <w:t>.</w:t>
      </w:r>
      <w:r w:rsidRPr="006778B7">
        <w:rPr>
          <w:color w:val="002060"/>
          <w:u w:val="single"/>
        </w:rPr>
        <w:t>recruitment@nhs.</w:t>
      </w:r>
      <w:r w:rsidR="00837605" w:rsidRPr="006778B7">
        <w:rPr>
          <w:color w:val="002060"/>
          <w:u w:val="single"/>
        </w:rPr>
        <w:t>scot</w:t>
      </w:r>
      <w:proofErr w:type="spellEnd"/>
    </w:p>
    <w:p w14:paraId="55E1574F" w14:textId="7C195370" w:rsidR="008502BD" w:rsidRPr="006778B7" w:rsidRDefault="00F131A8" w:rsidP="00067415">
      <w:pPr>
        <w:rPr>
          <w:rFonts w:ascii="Arial" w:hAnsi="Arial" w:cs="Arial"/>
          <w:color w:val="002060"/>
        </w:rPr>
      </w:pPr>
      <w:r w:rsidRPr="006778B7">
        <w:rPr>
          <w:noProof/>
          <w:color w:val="002060"/>
        </w:rPr>
        <mc:AlternateContent>
          <mc:Choice Requires="wpg">
            <w:drawing>
              <wp:anchor distT="0" distB="0" distL="114300" distR="114300" simplePos="0" relativeHeight="251665920" behindDoc="1" locked="0" layoutInCell="0" allowOverlap="1" wp14:anchorId="04917539" wp14:editId="4B9707F6">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2559F3"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f76UAQAAFQYAAAOAAAAZHJzL2Uyb0RvYy54bWzsWdtu4zYQfS/QfyD0WMCRZEvyBXEWC1+C&#10;Att2gXU/gJaoCyqJKilbThf9984MJVu2s9htmhY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mOF8EA&#10;AADbAAAADwAAAGRycy9kb3ducmV2LnhtbERP32vCMBB+H+x/CDfY20znoCvVKGMyGMwXq+jrkZxt&#10;tbl0Sab1vzeCsLf7+H7edD7YTpzIh9axgtdRBoJYO9NyrWCz/nopQISIbLBzTAouFGA+e3yYYmnc&#10;mVd0qmItUgiHEhU0MfallEE3ZDGMXE+cuL3zFmOCvpbG4zmF206OsyyXFltODQ329NmQPlZ/VsHi&#10;rdZ+edjF3+JHbg9y6/NKvyv1/DR8TEBEGuK/+O7+Nml+Drdf0gFyd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JjhfBAAAA2wAAAA8AAAAAAAAAAAAAAAAAmAIAAGRycy9kb3du&#10;cmV2LnhtbFBLBQYAAAAABAAEAPUAAACGAw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jQ78A&#10;AADbAAAADwAAAGRycy9kb3ducmV2LnhtbERPTYvCMBC9L/gfwgh7EU13D65Wo4gi7NWoeB2asQ02&#10;k9JktfrrN4LgbR7vc+bLztXiSm2wnhV8jTIQxIU3lksFh/12OAERIrLB2jMpuFOA5aL3Mcfc+Bvv&#10;6KpjKVIIhxwVVDE2uZShqMhhGPmGOHFn3zqMCbalNC3eUrir5XeWjaVDy6mhwobWFRUX/ecUHPVJ&#10;D+hip/osH1ZuBtNd3BulPvvdagYiUhff4pf716T5P/D8JR0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1aNDvwAAANsAAAAPAAAAAAAAAAAAAAAAAJgCAABkcnMvZG93bnJl&#10;di54bWxQSwUGAAAAAAQABAD1AAAAhAM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YaZcEA&#10;AADbAAAADwAAAGRycy9kb3ducmV2LnhtbERPTWsCMRC9C/0PYQreNFsFu90apVSEgl7cFnsdkunu&#10;2s1kTVJd/70RCt7m8T5nvuxtK07kQ+NYwdM4A0GsnWm4UvD1uR7lIEJENtg6JgUXCrBcPAzmWBh3&#10;5h2dyliJFMKhQAV1jF0hZdA1WQxj1xEn7sd5izFBX0nj8ZzCbSsnWTaTFhtODTV29F6T/i3/rILV&#10;tNJ+e/iOx3wj9we597NSPys1fOzfXkFE6uNd/O/+MGn+C9x+SQfI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WGm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14:paraId="40DF5F9F" w14:textId="77777777" w:rsidR="008502BD" w:rsidRPr="006778B7" w:rsidRDefault="008502BD" w:rsidP="00067415">
      <w:pPr>
        <w:rPr>
          <w:rFonts w:ascii="Arial" w:hAnsi="Arial" w:cs="Arial"/>
          <w:b/>
          <w:iCs/>
          <w:color w:val="002060"/>
        </w:rPr>
      </w:pPr>
      <w:r w:rsidRPr="006778B7">
        <w:rPr>
          <w:rFonts w:ascii="Arial" w:hAnsi="Arial" w:cs="Arial"/>
          <w:color w:val="002060"/>
        </w:rPr>
        <w:t xml:space="preserve">Thank you for your interest in NHS Greater Glasgow and Clyde, we look forward to receiving your application. </w:t>
      </w:r>
    </w:p>
    <w:p w14:paraId="54641C25" w14:textId="377ED922" w:rsidR="008502BD" w:rsidRPr="006778B7" w:rsidRDefault="00F131A8" w:rsidP="00067415">
      <w:pPr>
        <w:rPr>
          <w:rFonts w:ascii="Calibri" w:hAnsi="Calibri"/>
          <w:color w:val="002060"/>
        </w:rPr>
      </w:pPr>
      <w:r w:rsidRPr="006778B7">
        <w:rPr>
          <w:noProof/>
          <w:color w:val="002060"/>
        </w:rPr>
        <mc:AlternateContent>
          <mc:Choice Requires="wpg">
            <w:drawing>
              <wp:anchor distT="0" distB="0" distL="114300" distR="114300" simplePos="0" relativeHeight="251664896" behindDoc="1" locked="0" layoutInCell="0" allowOverlap="1" wp14:anchorId="5B4AC7B9" wp14:editId="13978966">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008C31"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96sEA&#10;AADbAAAADwAAAGRycy9kb3ducmV2LnhtbERPO2vDMBDeA/0P4grdYtkZmsaNYkpDabeQOIPHwzo/&#10;qHUykpy4/fVVINDtPr7nbYvZDOJCzveWFWRJCoK4trrnVsG5/Fi+gPABWeNgmRT8kIdi97DYYq7t&#10;lY90OYVWxBD2OSroQhhzKX3dkUGf2JE4co11BkOErpXa4TWGm0Gu0vRZGuw5NnQ40ntH9fdpMgrW&#10;m8Nn9VtJasqskW6qS6yOe6WeHue3VxCB5vAvvru/dJyfwe2XeI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JferBAAAA2wAAAA8AAAAAAAAAAAAAAAAAmAIAAGRycy9kb3du&#10;cmV2LnhtbFBLBQYAAAAABAAEAPUAAACGAw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Lyg8AA&#10;AADbAAAADwAAAGRycy9kb3ducmV2LnhtbERPzYrCMBC+C75DGMGbpvagS9corqAIomD1AWab2abY&#10;TEoTte7TbwRhb/Px/c582dla3Kn1lWMFk3ECgrhwuuJSweW8GX2A8AFZY+2YFDzJw3LR780x0+7B&#10;J7rnoRQxhH2GCkwITSalLwxZ9GPXEEfux7UWQ4RtKXWLjxhua5kmyVRarDg2GGxobai45jerYHpi&#10;qav98WBns/T3+mXK7e57pdRw0K0+QQTqwr/47d7pOD+F1y/x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Lyg8AAAADbAAAADwAAAAAAAAAAAAAAAACYAgAAZHJzL2Rvd25y&#10;ZXYueG1sUEsFBgAAAAAEAAQA9QAAAIU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7ecsEA&#10;AADbAAAADwAAAGRycy9kb3ducmV2LnhtbERPS2vCQBC+C/0PyxS86SZS1K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3nL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14:paraId="1F9898ED" w14:textId="77777777" w:rsidR="008502BD" w:rsidRPr="006778B7" w:rsidRDefault="008502BD" w:rsidP="00067415">
      <w:pPr>
        <w:spacing w:after="200" w:line="276" w:lineRule="auto"/>
        <w:rPr>
          <w:rFonts w:ascii="Arial" w:hAnsi="Arial" w:cs="Arial"/>
          <w:b/>
          <w:iCs/>
          <w:color w:val="002060"/>
        </w:rPr>
      </w:pPr>
    </w:p>
    <w:p w14:paraId="3C2F7BA3" w14:textId="77777777" w:rsidR="008502BD" w:rsidRPr="006778B7" w:rsidRDefault="008502BD" w:rsidP="00067415">
      <w:pPr>
        <w:spacing w:after="200" w:line="276" w:lineRule="auto"/>
        <w:rPr>
          <w:rFonts w:ascii="Arial" w:hAnsi="Arial" w:cs="Arial"/>
          <w:b/>
          <w:iCs/>
          <w:color w:val="002060"/>
        </w:rPr>
      </w:pPr>
    </w:p>
    <w:p w14:paraId="04A6F742" w14:textId="77777777" w:rsidR="008502BD" w:rsidRPr="006778B7" w:rsidRDefault="008502BD" w:rsidP="00067415">
      <w:pPr>
        <w:spacing w:after="200" w:line="276" w:lineRule="auto"/>
        <w:rPr>
          <w:rFonts w:ascii="Arial" w:hAnsi="Arial" w:cs="Arial"/>
          <w:b/>
          <w:iCs/>
          <w:color w:val="002060"/>
        </w:rPr>
      </w:pPr>
    </w:p>
    <w:p w14:paraId="146846B1" w14:textId="77777777" w:rsidR="008502BD" w:rsidRPr="006778B7" w:rsidRDefault="008502BD" w:rsidP="00067415">
      <w:pPr>
        <w:spacing w:after="200" w:line="276" w:lineRule="auto"/>
        <w:rPr>
          <w:rFonts w:ascii="Arial" w:hAnsi="Arial" w:cs="Arial"/>
          <w:b/>
          <w:iCs/>
          <w:color w:val="002060"/>
        </w:rPr>
      </w:pPr>
    </w:p>
    <w:p w14:paraId="7F6CB21D" w14:textId="7C1548D5" w:rsidR="008502BD" w:rsidRPr="006778B7" w:rsidRDefault="00C2705D" w:rsidP="00067415">
      <w:pPr>
        <w:kinsoku w:val="0"/>
        <w:overflowPunct w:val="0"/>
        <w:jc w:val="both"/>
        <w:rPr>
          <w:rFonts w:ascii="Arial" w:hAnsi="Arial" w:cs="Arial"/>
          <w:b/>
          <w:bCs/>
          <w:color w:val="002060"/>
          <w:sz w:val="32"/>
          <w:szCs w:val="32"/>
        </w:rPr>
      </w:pPr>
      <w:r w:rsidRPr="006778B7">
        <w:rPr>
          <w:rFonts w:ascii="Arial" w:hAnsi="Arial" w:cs="Arial"/>
          <w:b/>
          <w:bCs/>
          <w:color w:val="002060"/>
          <w:sz w:val="32"/>
          <w:szCs w:val="32"/>
        </w:rPr>
        <w:lastRenderedPageBreak/>
        <w:t>Section 7</w:t>
      </w:r>
      <w:r w:rsidR="008502BD" w:rsidRPr="006778B7">
        <w:rPr>
          <w:rFonts w:ascii="Arial" w:hAnsi="Arial" w:cs="Arial"/>
          <w:b/>
          <w:bCs/>
          <w:color w:val="002060"/>
          <w:sz w:val="32"/>
          <w:szCs w:val="32"/>
        </w:rPr>
        <w:t>:</w:t>
      </w:r>
      <w:r w:rsidR="008502BD" w:rsidRPr="006778B7">
        <w:rPr>
          <w:rFonts w:ascii="Arial" w:hAnsi="Arial" w:cs="Arial"/>
          <w:b/>
          <w:bCs/>
          <w:color w:val="002060"/>
          <w:sz w:val="32"/>
          <w:szCs w:val="32"/>
        </w:rPr>
        <w:tab/>
      </w:r>
    </w:p>
    <w:p w14:paraId="07F9FD1F" w14:textId="77777777" w:rsidR="008502BD" w:rsidRPr="006778B7" w:rsidRDefault="008502BD" w:rsidP="00067415">
      <w:pPr>
        <w:kinsoku w:val="0"/>
        <w:overflowPunct w:val="0"/>
        <w:jc w:val="both"/>
        <w:rPr>
          <w:rFonts w:ascii="Arial" w:hAnsi="Arial" w:cs="Arial"/>
          <w:b/>
          <w:bCs/>
          <w:color w:val="002060"/>
          <w:sz w:val="32"/>
        </w:rPr>
      </w:pPr>
      <w:r w:rsidRPr="006778B7">
        <w:rPr>
          <w:rFonts w:ascii="Arial" w:hAnsi="Arial" w:cs="Arial"/>
          <w:b/>
          <w:bCs/>
          <w:color w:val="002060"/>
          <w:sz w:val="32"/>
          <w:szCs w:val="32"/>
        </w:rPr>
        <w:t>About NHS Greater Glasgow and Clyde</w:t>
      </w:r>
    </w:p>
    <w:p w14:paraId="1C704809" w14:textId="77777777" w:rsidR="008502BD" w:rsidRPr="006778B7" w:rsidRDefault="008502BD" w:rsidP="00067415">
      <w:pPr>
        <w:rPr>
          <w:rFonts w:ascii="Arial" w:hAnsi="Arial" w:cs="Arial"/>
          <w:color w:val="002060"/>
        </w:rPr>
      </w:pPr>
    </w:p>
    <w:p w14:paraId="1A883679" w14:textId="2D5C44C1" w:rsidR="008502BD" w:rsidRPr="006778B7" w:rsidRDefault="008502BD" w:rsidP="00067415">
      <w:pPr>
        <w:jc w:val="both"/>
        <w:rPr>
          <w:rFonts w:ascii="Arial" w:hAnsi="Arial" w:cs="Arial"/>
          <w:color w:val="002060"/>
        </w:rPr>
      </w:pPr>
      <w:r w:rsidRPr="006778B7">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F131A8" w:rsidRPr="006778B7">
        <w:rPr>
          <w:noProof/>
          <w:color w:val="002060"/>
        </w:rPr>
        <mc:AlternateContent>
          <mc:Choice Requires="wpg">
            <w:drawing>
              <wp:anchor distT="0" distB="0" distL="114300" distR="114300" simplePos="0" relativeHeight="251666944" behindDoc="1" locked="0" layoutInCell="0" allowOverlap="1" wp14:anchorId="5EDCF100" wp14:editId="196E0902">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1458B4"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NqVAQAAEw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x8+w6hjL96VZ1XVHU7iS3nj19dxWb7zKw9tt9XXeVoHqrm6rNLh4aV7tZgBuMBq1oy2sORyrtD/z&#10;blMAGmBcjAvgl+VtCoBDotsU4Gvmqrf76hfvqzRphZE1TTTa8TrOxPvPNDU4/RPg4R8A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N8tg2pUBAAATB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0qpcMA&#10;AADaAAAADwAAAGRycy9kb3ducmV2LnhtbESP0WrCQBRE3wv+w3KFvtWNeUgkuooKLUJpQdsPuGav&#10;2WD2bshuk9SvdwsFH4eZOcOsNqNtRE+drx0rmM8SEMSl0zVXCr6/Xl8WIHxA1tg4JgW/5GGznjyt&#10;sNBu4CP1p1CJCGFfoAITQltI6UtDFv3MtcTRu7jOYoiyq6TucIhw28g0STJpsea4YLClvaHyevqx&#10;CrIjS12/f37YPE9v152p3g7nrVLP03G7BBFoDI/wf/ugFeTwdyXe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0qpcMAAADaAAAADwAAAAAAAAAAAAAAAACYAgAAZHJzL2Rv&#10;d25yZXYueG1sUEsFBgAAAAAEAAQA9QAAAIg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vFx74A&#10;AADaAAAADwAAAGRycy9kb3ducmV2LnhtbERPy4rCMBTdD/gP4QqzG1NdOFqNIoroTrQuurw0tw9s&#10;bkoStePXm8WAy8N5L9e9acWDnG8sKxiPEhDEhdUNVwqu2f5nBsIHZI2tZVLwRx7Wq8HXElNtn3ym&#10;xyVUIoawT1FBHUKXSumLmgz6ke2II1daZzBE6CqpHT5juGnlJEmm0mDDsaHGjrY1FbfL3Sj4nZ8O&#10;+SuXVGbjUrp7kWF+3in1Pew3CxCB+vAR/7uPWkHcGq/EGyB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PLxce+AAAA2gAAAA8AAAAAAAAAAAAAAAAAmAIAAGRycy9kb3ducmV2&#10;LnhtbFBLBQYAAAAABAAEAPUAAACDAwAAAAA=&#10;" path="m,l10948,e" filled="f" strokeweight=".5pt">
                  <v:path arrowok="t" o:connecttype="custom" o:connectlocs="0,0;10948,0" o:connectangles="0,0"/>
                </v:shape>
                <w10:wrap anchorx="page" anchory="page"/>
              </v:group>
            </w:pict>
          </mc:Fallback>
        </mc:AlternateContent>
      </w:r>
    </w:p>
    <w:p w14:paraId="769E7215" w14:textId="77777777" w:rsidR="008502BD" w:rsidRPr="006778B7" w:rsidRDefault="008502BD" w:rsidP="00067415">
      <w:pPr>
        <w:spacing w:before="300" w:after="300"/>
        <w:jc w:val="both"/>
        <w:rPr>
          <w:rFonts w:ascii="Arial" w:hAnsi="Arial" w:cs="Arial"/>
          <w:color w:val="002060"/>
        </w:rPr>
      </w:pPr>
      <w:r w:rsidRPr="006778B7">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378B7D53" w14:textId="77777777" w:rsidR="008502BD" w:rsidRPr="006778B7" w:rsidRDefault="008502BD" w:rsidP="00067415">
      <w:pPr>
        <w:pStyle w:val="Heading2"/>
        <w:ind w:left="0"/>
        <w:rPr>
          <w:color w:val="002060"/>
          <w:sz w:val="24"/>
          <w:szCs w:val="24"/>
        </w:rPr>
      </w:pPr>
      <w:r w:rsidRPr="006778B7">
        <w:rPr>
          <w:color w:val="002060"/>
          <w:sz w:val="24"/>
          <w:szCs w:val="24"/>
        </w:rPr>
        <w:t>Capital Building Modernisation Programme</w:t>
      </w:r>
    </w:p>
    <w:p w14:paraId="7D53AFFE" w14:textId="77777777" w:rsidR="008502BD" w:rsidRPr="006778B7" w:rsidRDefault="008502BD" w:rsidP="00067415">
      <w:pPr>
        <w:pStyle w:val="NormalWeb"/>
        <w:spacing w:after="0"/>
        <w:jc w:val="both"/>
        <w:rPr>
          <w:rFonts w:ascii="Arial" w:hAnsi="Arial" w:cs="Arial"/>
          <w:color w:val="002060"/>
        </w:rPr>
      </w:pPr>
      <w:r w:rsidRPr="006778B7">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0E93911F" w14:textId="77777777" w:rsidR="008502BD" w:rsidRPr="006778B7" w:rsidRDefault="008502BD" w:rsidP="00067415">
      <w:pPr>
        <w:pStyle w:val="NormalWeb"/>
        <w:spacing w:after="0"/>
        <w:jc w:val="both"/>
        <w:rPr>
          <w:rFonts w:ascii="Arial" w:hAnsi="Arial" w:cs="Arial"/>
          <w:color w:val="002060"/>
        </w:rPr>
      </w:pPr>
    </w:p>
    <w:p w14:paraId="4E3310D4" w14:textId="77777777" w:rsidR="008502BD" w:rsidRPr="006778B7" w:rsidRDefault="008502BD" w:rsidP="00067415">
      <w:pPr>
        <w:jc w:val="both"/>
        <w:rPr>
          <w:rFonts w:ascii="Arial" w:hAnsi="Arial" w:cs="Arial"/>
          <w:b/>
          <w:bCs/>
          <w:color w:val="002060"/>
        </w:rPr>
      </w:pPr>
      <w:r w:rsidRPr="006778B7">
        <w:rPr>
          <w:rFonts w:ascii="Arial" w:hAnsi="Arial" w:cs="Arial"/>
          <w:b/>
          <w:bCs/>
          <w:color w:val="002060"/>
        </w:rPr>
        <w:t>NHS Greater Glasgow and Clyde, Acute Services Division</w:t>
      </w:r>
    </w:p>
    <w:p w14:paraId="18196232" w14:textId="77777777" w:rsidR="008502BD" w:rsidRPr="006778B7" w:rsidRDefault="008502BD" w:rsidP="00067415">
      <w:pPr>
        <w:shd w:val="clear" w:color="auto" w:fill="FFFFFF"/>
        <w:jc w:val="both"/>
        <w:rPr>
          <w:rFonts w:ascii="Calibri" w:hAnsi="Calibri" w:cs="Arial"/>
          <w:bCs/>
          <w:color w:val="002060"/>
        </w:rPr>
      </w:pPr>
    </w:p>
    <w:p w14:paraId="20D8CF17" w14:textId="77777777" w:rsidR="008502BD" w:rsidRPr="006778B7" w:rsidRDefault="00E30E13" w:rsidP="00067415">
      <w:pPr>
        <w:shd w:val="clear" w:color="auto" w:fill="FFFFFF"/>
        <w:jc w:val="both"/>
        <w:rPr>
          <w:rFonts w:ascii="Arial" w:hAnsi="Arial" w:cs="Arial"/>
          <w:color w:val="002060"/>
        </w:rPr>
      </w:pPr>
      <w:r w:rsidRPr="006778B7">
        <w:rPr>
          <w:noProof/>
          <w:color w:val="002060"/>
        </w:rPr>
        <w:drawing>
          <wp:anchor distT="0" distB="0" distL="114300" distR="114300" simplePos="0" relativeHeight="251655680" behindDoc="1" locked="0" layoutInCell="1" allowOverlap="1" wp14:anchorId="5D16834F" wp14:editId="08CB5CA2">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6778B7">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6778B7">
        <w:rPr>
          <w:rFonts w:ascii="Arial" w:hAnsi="Arial" w:cs="Arial"/>
          <w:color w:val="002060"/>
        </w:rPr>
        <w:t xml:space="preserve"> </w:t>
      </w:r>
    </w:p>
    <w:p w14:paraId="388D5E4D" w14:textId="77777777" w:rsidR="008502BD" w:rsidRPr="006778B7" w:rsidRDefault="008502BD" w:rsidP="00067415">
      <w:pPr>
        <w:shd w:val="clear" w:color="auto" w:fill="FFFFFF"/>
        <w:jc w:val="both"/>
        <w:rPr>
          <w:rFonts w:ascii="Arial" w:hAnsi="Arial" w:cs="Arial"/>
          <w:color w:val="002060"/>
        </w:rPr>
      </w:pPr>
    </w:p>
    <w:p w14:paraId="22678B9D" w14:textId="77777777" w:rsidR="008502BD" w:rsidRPr="006778B7" w:rsidRDefault="008502BD" w:rsidP="00067415">
      <w:pPr>
        <w:rPr>
          <w:rFonts w:ascii="Arial" w:hAnsi="Arial" w:cs="Arial"/>
          <w:color w:val="002060"/>
        </w:rPr>
      </w:pPr>
      <w:r w:rsidRPr="006778B7">
        <w:rPr>
          <w:rFonts w:ascii="Arial" w:hAnsi="Arial" w:cs="Arial"/>
          <w:color w:val="002060"/>
        </w:rPr>
        <w:t>The dimensions of the Directorates/Sectors are around:</w:t>
      </w:r>
    </w:p>
    <w:p w14:paraId="7963BF21" w14:textId="77777777" w:rsidR="008502BD" w:rsidRPr="006778B7"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6778B7" w:rsidRPr="006778B7" w14:paraId="73A81134" w14:textId="77777777" w:rsidTr="00E65521">
        <w:tc>
          <w:tcPr>
            <w:tcW w:w="3319" w:type="dxa"/>
          </w:tcPr>
          <w:p w14:paraId="02A83E91" w14:textId="77777777" w:rsidR="008502BD" w:rsidRPr="006778B7" w:rsidRDefault="008502BD" w:rsidP="00067415">
            <w:pPr>
              <w:jc w:val="center"/>
              <w:rPr>
                <w:rFonts w:ascii="Arial" w:hAnsi="Arial" w:cs="Arial"/>
                <w:b/>
                <w:color w:val="002060"/>
              </w:rPr>
            </w:pPr>
            <w:r w:rsidRPr="006778B7">
              <w:rPr>
                <w:rFonts w:ascii="Arial" w:hAnsi="Arial" w:cs="Arial"/>
                <w:b/>
                <w:color w:val="002060"/>
              </w:rPr>
              <w:t>Sector/Directorate</w:t>
            </w:r>
          </w:p>
        </w:tc>
        <w:tc>
          <w:tcPr>
            <w:tcW w:w="3319" w:type="dxa"/>
          </w:tcPr>
          <w:p w14:paraId="0B74F19C" w14:textId="77777777" w:rsidR="008502BD" w:rsidRPr="006778B7" w:rsidRDefault="008502BD" w:rsidP="00067415">
            <w:pPr>
              <w:jc w:val="center"/>
              <w:rPr>
                <w:rFonts w:ascii="Arial" w:hAnsi="Arial" w:cs="Arial"/>
                <w:b/>
                <w:color w:val="002060"/>
              </w:rPr>
            </w:pPr>
            <w:r w:rsidRPr="006778B7">
              <w:rPr>
                <w:rFonts w:ascii="Arial" w:hAnsi="Arial" w:cs="Arial"/>
                <w:b/>
                <w:color w:val="002060"/>
              </w:rPr>
              <w:t>Budget (£m)</w:t>
            </w:r>
          </w:p>
        </w:tc>
        <w:tc>
          <w:tcPr>
            <w:tcW w:w="3319" w:type="dxa"/>
          </w:tcPr>
          <w:p w14:paraId="2065923E" w14:textId="77777777" w:rsidR="008502BD" w:rsidRPr="006778B7" w:rsidRDefault="008502BD" w:rsidP="00067415">
            <w:pPr>
              <w:jc w:val="center"/>
              <w:rPr>
                <w:rFonts w:ascii="Arial" w:hAnsi="Arial" w:cs="Arial"/>
                <w:b/>
                <w:color w:val="002060"/>
              </w:rPr>
            </w:pPr>
            <w:r w:rsidRPr="006778B7">
              <w:rPr>
                <w:rFonts w:ascii="Arial" w:hAnsi="Arial" w:cs="Arial"/>
                <w:b/>
                <w:color w:val="002060"/>
              </w:rPr>
              <w:t>Staff numbers</w:t>
            </w:r>
          </w:p>
        </w:tc>
      </w:tr>
      <w:tr w:rsidR="006778B7" w:rsidRPr="006778B7" w14:paraId="7DBAF521" w14:textId="77777777" w:rsidTr="00E65521">
        <w:tc>
          <w:tcPr>
            <w:tcW w:w="3319" w:type="dxa"/>
          </w:tcPr>
          <w:p w14:paraId="11A8EDCB" w14:textId="77777777" w:rsidR="008502BD" w:rsidRPr="006778B7" w:rsidRDefault="008502BD" w:rsidP="00067415">
            <w:pPr>
              <w:jc w:val="center"/>
              <w:rPr>
                <w:rFonts w:ascii="Arial" w:hAnsi="Arial" w:cs="Arial"/>
                <w:color w:val="002060"/>
              </w:rPr>
            </w:pPr>
            <w:r w:rsidRPr="006778B7">
              <w:rPr>
                <w:rFonts w:ascii="Arial" w:hAnsi="Arial" w:cs="Arial"/>
                <w:color w:val="002060"/>
              </w:rPr>
              <w:t>South</w:t>
            </w:r>
          </w:p>
        </w:tc>
        <w:tc>
          <w:tcPr>
            <w:tcW w:w="3319" w:type="dxa"/>
          </w:tcPr>
          <w:p w14:paraId="18B74437" w14:textId="77777777" w:rsidR="008502BD" w:rsidRPr="006778B7" w:rsidRDefault="008502BD" w:rsidP="00067415">
            <w:pPr>
              <w:jc w:val="center"/>
              <w:rPr>
                <w:rFonts w:ascii="Arial" w:hAnsi="Arial" w:cs="Arial"/>
                <w:color w:val="002060"/>
              </w:rPr>
            </w:pPr>
            <w:r w:rsidRPr="006778B7">
              <w:rPr>
                <w:rFonts w:ascii="Arial" w:hAnsi="Arial" w:cs="Arial"/>
                <w:color w:val="002060"/>
              </w:rPr>
              <w:t>£353m</w:t>
            </w:r>
          </w:p>
        </w:tc>
        <w:tc>
          <w:tcPr>
            <w:tcW w:w="3319" w:type="dxa"/>
          </w:tcPr>
          <w:p w14:paraId="49C09FB0" w14:textId="77777777" w:rsidR="008502BD" w:rsidRPr="006778B7" w:rsidRDefault="008502BD" w:rsidP="00067415">
            <w:pPr>
              <w:jc w:val="center"/>
              <w:rPr>
                <w:rFonts w:ascii="Arial" w:hAnsi="Arial" w:cs="Arial"/>
                <w:color w:val="002060"/>
              </w:rPr>
            </w:pPr>
            <w:r w:rsidRPr="006778B7">
              <w:rPr>
                <w:rFonts w:ascii="Arial" w:hAnsi="Arial" w:cs="Arial"/>
                <w:color w:val="002060"/>
              </w:rPr>
              <w:t>5,116</w:t>
            </w:r>
          </w:p>
        </w:tc>
      </w:tr>
      <w:tr w:rsidR="006778B7" w:rsidRPr="006778B7" w14:paraId="01FAEE87" w14:textId="77777777" w:rsidTr="00E65521">
        <w:tc>
          <w:tcPr>
            <w:tcW w:w="3319" w:type="dxa"/>
          </w:tcPr>
          <w:p w14:paraId="085AFD29" w14:textId="77777777" w:rsidR="008502BD" w:rsidRPr="006778B7" w:rsidRDefault="008502BD" w:rsidP="00067415">
            <w:pPr>
              <w:jc w:val="center"/>
              <w:rPr>
                <w:rFonts w:ascii="Arial" w:hAnsi="Arial" w:cs="Arial"/>
                <w:color w:val="002060"/>
              </w:rPr>
            </w:pPr>
            <w:r w:rsidRPr="006778B7">
              <w:rPr>
                <w:rFonts w:ascii="Arial" w:hAnsi="Arial" w:cs="Arial"/>
                <w:color w:val="002060"/>
              </w:rPr>
              <w:t>Regional</w:t>
            </w:r>
          </w:p>
        </w:tc>
        <w:tc>
          <w:tcPr>
            <w:tcW w:w="3319" w:type="dxa"/>
          </w:tcPr>
          <w:p w14:paraId="25AEBF46" w14:textId="77777777" w:rsidR="008502BD" w:rsidRPr="006778B7" w:rsidRDefault="008502BD" w:rsidP="00067415">
            <w:pPr>
              <w:jc w:val="center"/>
              <w:rPr>
                <w:rFonts w:ascii="Arial" w:hAnsi="Arial" w:cs="Arial"/>
                <w:color w:val="002060"/>
              </w:rPr>
            </w:pPr>
            <w:r w:rsidRPr="006778B7">
              <w:rPr>
                <w:rFonts w:ascii="Arial" w:hAnsi="Arial" w:cs="Arial"/>
                <w:color w:val="002060"/>
              </w:rPr>
              <w:t>£273m</w:t>
            </w:r>
          </w:p>
        </w:tc>
        <w:tc>
          <w:tcPr>
            <w:tcW w:w="3319" w:type="dxa"/>
          </w:tcPr>
          <w:p w14:paraId="3BECAECE" w14:textId="77777777" w:rsidR="008502BD" w:rsidRPr="006778B7" w:rsidRDefault="008502BD" w:rsidP="00067415">
            <w:pPr>
              <w:jc w:val="center"/>
              <w:rPr>
                <w:rFonts w:ascii="Arial" w:hAnsi="Arial" w:cs="Arial"/>
                <w:color w:val="002060"/>
              </w:rPr>
            </w:pPr>
            <w:r w:rsidRPr="006778B7">
              <w:rPr>
                <w:rFonts w:ascii="Arial" w:hAnsi="Arial" w:cs="Arial"/>
                <w:color w:val="002060"/>
              </w:rPr>
              <w:t>3,486</w:t>
            </w:r>
          </w:p>
        </w:tc>
      </w:tr>
      <w:tr w:rsidR="006778B7" w:rsidRPr="006778B7" w14:paraId="0E898E80" w14:textId="77777777" w:rsidTr="00E65521">
        <w:tc>
          <w:tcPr>
            <w:tcW w:w="3319" w:type="dxa"/>
          </w:tcPr>
          <w:p w14:paraId="129D74C8" w14:textId="77777777" w:rsidR="008502BD" w:rsidRPr="006778B7" w:rsidRDefault="008502BD" w:rsidP="00067415">
            <w:pPr>
              <w:jc w:val="center"/>
              <w:rPr>
                <w:rFonts w:ascii="Arial" w:hAnsi="Arial" w:cs="Arial"/>
                <w:color w:val="002060"/>
              </w:rPr>
            </w:pPr>
            <w:r w:rsidRPr="006778B7">
              <w:rPr>
                <w:rFonts w:ascii="Arial" w:hAnsi="Arial" w:cs="Arial"/>
                <w:color w:val="002060"/>
              </w:rPr>
              <w:t>North</w:t>
            </w:r>
          </w:p>
        </w:tc>
        <w:tc>
          <w:tcPr>
            <w:tcW w:w="3319" w:type="dxa"/>
          </w:tcPr>
          <w:p w14:paraId="3D95D7ED" w14:textId="77777777" w:rsidR="008502BD" w:rsidRPr="006778B7" w:rsidRDefault="008502BD" w:rsidP="00067415">
            <w:pPr>
              <w:jc w:val="center"/>
              <w:rPr>
                <w:rFonts w:ascii="Arial" w:hAnsi="Arial" w:cs="Arial"/>
                <w:color w:val="002060"/>
              </w:rPr>
            </w:pPr>
            <w:r w:rsidRPr="006778B7">
              <w:rPr>
                <w:rFonts w:ascii="Arial" w:hAnsi="Arial" w:cs="Arial"/>
                <w:color w:val="002060"/>
              </w:rPr>
              <w:t>£193m</w:t>
            </w:r>
          </w:p>
        </w:tc>
        <w:tc>
          <w:tcPr>
            <w:tcW w:w="3319" w:type="dxa"/>
          </w:tcPr>
          <w:p w14:paraId="38898394" w14:textId="77777777" w:rsidR="008502BD" w:rsidRPr="006778B7" w:rsidRDefault="008502BD" w:rsidP="00067415">
            <w:pPr>
              <w:jc w:val="center"/>
              <w:rPr>
                <w:rFonts w:ascii="Arial" w:hAnsi="Arial" w:cs="Arial"/>
                <w:color w:val="002060"/>
              </w:rPr>
            </w:pPr>
            <w:r w:rsidRPr="006778B7">
              <w:rPr>
                <w:rFonts w:ascii="Arial" w:hAnsi="Arial" w:cs="Arial"/>
                <w:color w:val="002060"/>
              </w:rPr>
              <w:t>3,397</w:t>
            </w:r>
          </w:p>
        </w:tc>
      </w:tr>
      <w:tr w:rsidR="006778B7" w:rsidRPr="006778B7" w14:paraId="754A47E7" w14:textId="77777777" w:rsidTr="00E65521">
        <w:tc>
          <w:tcPr>
            <w:tcW w:w="3319" w:type="dxa"/>
          </w:tcPr>
          <w:p w14:paraId="4E2C6DC9" w14:textId="77777777" w:rsidR="008502BD" w:rsidRPr="006778B7" w:rsidRDefault="008502BD" w:rsidP="00067415">
            <w:pPr>
              <w:jc w:val="center"/>
              <w:rPr>
                <w:rFonts w:ascii="Arial" w:hAnsi="Arial" w:cs="Arial"/>
                <w:color w:val="002060"/>
              </w:rPr>
            </w:pPr>
            <w:r w:rsidRPr="006778B7">
              <w:rPr>
                <w:rFonts w:ascii="Arial" w:hAnsi="Arial" w:cs="Arial"/>
                <w:color w:val="002060"/>
              </w:rPr>
              <w:t>W&amp;C</w:t>
            </w:r>
          </w:p>
        </w:tc>
        <w:tc>
          <w:tcPr>
            <w:tcW w:w="3319" w:type="dxa"/>
          </w:tcPr>
          <w:p w14:paraId="197C9515" w14:textId="77777777" w:rsidR="008502BD" w:rsidRPr="006778B7" w:rsidRDefault="008502BD" w:rsidP="00067415">
            <w:pPr>
              <w:jc w:val="center"/>
              <w:rPr>
                <w:rFonts w:ascii="Arial" w:hAnsi="Arial" w:cs="Arial"/>
                <w:color w:val="002060"/>
              </w:rPr>
            </w:pPr>
            <w:r w:rsidRPr="006778B7">
              <w:rPr>
                <w:rFonts w:ascii="Arial" w:hAnsi="Arial" w:cs="Arial"/>
                <w:color w:val="002060"/>
              </w:rPr>
              <w:t>£193m</w:t>
            </w:r>
          </w:p>
        </w:tc>
        <w:tc>
          <w:tcPr>
            <w:tcW w:w="3319" w:type="dxa"/>
          </w:tcPr>
          <w:p w14:paraId="5B701108" w14:textId="77777777" w:rsidR="008502BD" w:rsidRPr="006778B7" w:rsidRDefault="008502BD" w:rsidP="00067415">
            <w:pPr>
              <w:jc w:val="center"/>
              <w:rPr>
                <w:rFonts w:ascii="Arial" w:hAnsi="Arial" w:cs="Arial"/>
                <w:color w:val="002060"/>
              </w:rPr>
            </w:pPr>
            <w:r w:rsidRPr="006778B7">
              <w:rPr>
                <w:rFonts w:ascii="Arial" w:hAnsi="Arial" w:cs="Arial"/>
                <w:color w:val="002060"/>
              </w:rPr>
              <w:t>2,961</w:t>
            </w:r>
          </w:p>
        </w:tc>
      </w:tr>
      <w:tr w:rsidR="006778B7" w:rsidRPr="006778B7" w14:paraId="118EB76A" w14:textId="77777777" w:rsidTr="00E65521">
        <w:tc>
          <w:tcPr>
            <w:tcW w:w="3319" w:type="dxa"/>
          </w:tcPr>
          <w:p w14:paraId="3DB56D9E" w14:textId="77777777" w:rsidR="008502BD" w:rsidRPr="006778B7" w:rsidRDefault="008502BD" w:rsidP="00067415">
            <w:pPr>
              <w:jc w:val="center"/>
              <w:rPr>
                <w:rFonts w:ascii="Arial" w:hAnsi="Arial" w:cs="Arial"/>
                <w:color w:val="002060"/>
              </w:rPr>
            </w:pPr>
            <w:r w:rsidRPr="006778B7">
              <w:rPr>
                <w:rFonts w:ascii="Arial" w:hAnsi="Arial" w:cs="Arial"/>
                <w:color w:val="002060"/>
              </w:rPr>
              <w:t>Diagnostics</w:t>
            </w:r>
          </w:p>
        </w:tc>
        <w:tc>
          <w:tcPr>
            <w:tcW w:w="3319" w:type="dxa"/>
          </w:tcPr>
          <w:p w14:paraId="743B143F" w14:textId="77777777" w:rsidR="008502BD" w:rsidRPr="006778B7" w:rsidRDefault="008502BD" w:rsidP="00067415">
            <w:pPr>
              <w:jc w:val="center"/>
              <w:rPr>
                <w:rFonts w:ascii="Arial" w:hAnsi="Arial" w:cs="Arial"/>
                <w:color w:val="002060"/>
              </w:rPr>
            </w:pPr>
            <w:r w:rsidRPr="006778B7">
              <w:rPr>
                <w:rFonts w:ascii="Arial" w:hAnsi="Arial" w:cs="Arial"/>
                <w:color w:val="002060"/>
              </w:rPr>
              <w:t>£187m</w:t>
            </w:r>
          </w:p>
        </w:tc>
        <w:tc>
          <w:tcPr>
            <w:tcW w:w="3319" w:type="dxa"/>
          </w:tcPr>
          <w:p w14:paraId="1984AA87" w14:textId="77777777" w:rsidR="008502BD" w:rsidRPr="006778B7" w:rsidRDefault="008502BD" w:rsidP="00067415">
            <w:pPr>
              <w:jc w:val="center"/>
              <w:rPr>
                <w:rFonts w:ascii="Arial" w:hAnsi="Arial" w:cs="Arial"/>
                <w:color w:val="002060"/>
              </w:rPr>
            </w:pPr>
            <w:r w:rsidRPr="006778B7">
              <w:rPr>
                <w:rFonts w:ascii="Arial" w:hAnsi="Arial" w:cs="Arial"/>
                <w:color w:val="002060"/>
              </w:rPr>
              <w:t>2,765</w:t>
            </w:r>
          </w:p>
        </w:tc>
      </w:tr>
      <w:tr w:rsidR="006778B7" w:rsidRPr="006778B7" w14:paraId="0BC5543B" w14:textId="77777777" w:rsidTr="00E65521">
        <w:tc>
          <w:tcPr>
            <w:tcW w:w="3319" w:type="dxa"/>
          </w:tcPr>
          <w:p w14:paraId="2B1F2418" w14:textId="77777777" w:rsidR="008502BD" w:rsidRPr="006778B7" w:rsidRDefault="008502BD" w:rsidP="00067415">
            <w:pPr>
              <w:jc w:val="center"/>
              <w:rPr>
                <w:rFonts w:ascii="Arial" w:hAnsi="Arial" w:cs="Arial"/>
                <w:color w:val="002060"/>
              </w:rPr>
            </w:pPr>
            <w:r w:rsidRPr="006778B7">
              <w:rPr>
                <w:rFonts w:ascii="Arial" w:hAnsi="Arial" w:cs="Arial"/>
                <w:color w:val="002060"/>
              </w:rPr>
              <w:t>Clyde</w:t>
            </w:r>
          </w:p>
        </w:tc>
        <w:tc>
          <w:tcPr>
            <w:tcW w:w="3319" w:type="dxa"/>
          </w:tcPr>
          <w:p w14:paraId="64B8643D" w14:textId="77777777" w:rsidR="008502BD" w:rsidRPr="006778B7" w:rsidRDefault="008502BD" w:rsidP="00067415">
            <w:pPr>
              <w:jc w:val="center"/>
              <w:rPr>
                <w:rFonts w:ascii="Arial" w:hAnsi="Arial" w:cs="Arial"/>
                <w:color w:val="002060"/>
              </w:rPr>
            </w:pPr>
            <w:r w:rsidRPr="006778B7">
              <w:rPr>
                <w:rFonts w:ascii="Arial" w:hAnsi="Arial" w:cs="Arial"/>
                <w:color w:val="002060"/>
              </w:rPr>
              <w:t>£177m</w:t>
            </w:r>
          </w:p>
        </w:tc>
        <w:tc>
          <w:tcPr>
            <w:tcW w:w="3319" w:type="dxa"/>
          </w:tcPr>
          <w:p w14:paraId="10EA68DB" w14:textId="77777777" w:rsidR="008502BD" w:rsidRPr="006778B7" w:rsidRDefault="008502BD" w:rsidP="00067415">
            <w:pPr>
              <w:jc w:val="center"/>
              <w:rPr>
                <w:rFonts w:ascii="Arial" w:hAnsi="Arial" w:cs="Arial"/>
                <w:color w:val="002060"/>
              </w:rPr>
            </w:pPr>
            <w:r w:rsidRPr="006778B7">
              <w:rPr>
                <w:rFonts w:ascii="Arial" w:hAnsi="Arial" w:cs="Arial"/>
                <w:color w:val="002060"/>
              </w:rPr>
              <w:t>3,019</w:t>
            </w:r>
          </w:p>
        </w:tc>
      </w:tr>
      <w:tr w:rsidR="006778B7" w:rsidRPr="006778B7" w14:paraId="18579579" w14:textId="77777777" w:rsidTr="00E65521">
        <w:tc>
          <w:tcPr>
            <w:tcW w:w="3319" w:type="dxa"/>
          </w:tcPr>
          <w:p w14:paraId="2C3D1787" w14:textId="77777777" w:rsidR="008502BD" w:rsidRPr="006778B7" w:rsidRDefault="008502BD" w:rsidP="00067415">
            <w:pPr>
              <w:jc w:val="center"/>
              <w:rPr>
                <w:rFonts w:ascii="Arial" w:hAnsi="Arial" w:cs="Arial"/>
                <w:color w:val="002060"/>
              </w:rPr>
            </w:pPr>
            <w:r w:rsidRPr="006778B7">
              <w:rPr>
                <w:rFonts w:ascii="Arial" w:hAnsi="Arial" w:cs="Arial"/>
                <w:color w:val="002060"/>
              </w:rPr>
              <w:t>Acute corporate</w:t>
            </w:r>
          </w:p>
        </w:tc>
        <w:tc>
          <w:tcPr>
            <w:tcW w:w="3319" w:type="dxa"/>
          </w:tcPr>
          <w:p w14:paraId="3EBC6372" w14:textId="77777777" w:rsidR="008502BD" w:rsidRPr="006778B7" w:rsidRDefault="008502BD" w:rsidP="00067415">
            <w:pPr>
              <w:jc w:val="center"/>
              <w:rPr>
                <w:rFonts w:ascii="Arial" w:hAnsi="Arial" w:cs="Arial"/>
                <w:color w:val="002060"/>
              </w:rPr>
            </w:pPr>
            <w:r w:rsidRPr="006778B7">
              <w:rPr>
                <w:rFonts w:ascii="Arial" w:hAnsi="Arial" w:cs="Arial"/>
                <w:color w:val="002060"/>
              </w:rPr>
              <w:t>£24m</w:t>
            </w:r>
          </w:p>
        </w:tc>
        <w:tc>
          <w:tcPr>
            <w:tcW w:w="3319" w:type="dxa"/>
          </w:tcPr>
          <w:p w14:paraId="5C3FD83D" w14:textId="77777777" w:rsidR="008502BD" w:rsidRPr="006778B7" w:rsidRDefault="008502BD" w:rsidP="00067415">
            <w:pPr>
              <w:jc w:val="center"/>
              <w:rPr>
                <w:rFonts w:ascii="Arial" w:hAnsi="Arial" w:cs="Arial"/>
                <w:color w:val="002060"/>
              </w:rPr>
            </w:pPr>
            <w:r w:rsidRPr="006778B7">
              <w:rPr>
                <w:rFonts w:ascii="Arial" w:hAnsi="Arial" w:cs="Arial"/>
                <w:color w:val="002060"/>
              </w:rPr>
              <w:t>49</w:t>
            </w:r>
          </w:p>
        </w:tc>
      </w:tr>
      <w:tr w:rsidR="00F44845" w:rsidRPr="006778B7" w14:paraId="5019DB9F" w14:textId="77777777" w:rsidTr="00E65521">
        <w:tc>
          <w:tcPr>
            <w:tcW w:w="3319" w:type="dxa"/>
          </w:tcPr>
          <w:p w14:paraId="730DF95A" w14:textId="77777777" w:rsidR="008502BD" w:rsidRPr="006778B7" w:rsidRDefault="008502BD" w:rsidP="00067415">
            <w:pPr>
              <w:jc w:val="center"/>
              <w:rPr>
                <w:rFonts w:ascii="Arial" w:hAnsi="Arial" w:cs="Arial"/>
                <w:b/>
                <w:color w:val="002060"/>
              </w:rPr>
            </w:pPr>
            <w:r w:rsidRPr="006778B7">
              <w:rPr>
                <w:rFonts w:ascii="Arial" w:hAnsi="Arial" w:cs="Arial"/>
                <w:b/>
                <w:color w:val="002060"/>
              </w:rPr>
              <w:t>TOTAL</w:t>
            </w:r>
          </w:p>
        </w:tc>
        <w:tc>
          <w:tcPr>
            <w:tcW w:w="3319" w:type="dxa"/>
          </w:tcPr>
          <w:p w14:paraId="7A23ECF3" w14:textId="77777777" w:rsidR="008502BD" w:rsidRPr="006778B7" w:rsidRDefault="008502BD" w:rsidP="00067415">
            <w:pPr>
              <w:jc w:val="center"/>
              <w:rPr>
                <w:rFonts w:ascii="Arial" w:hAnsi="Arial" w:cs="Arial"/>
                <w:b/>
                <w:color w:val="002060"/>
              </w:rPr>
            </w:pPr>
            <w:r w:rsidRPr="006778B7">
              <w:rPr>
                <w:rFonts w:ascii="Arial" w:hAnsi="Arial" w:cs="Arial"/>
                <w:b/>
                <w:color w:val="002060"/>
              </w:rPr>
              <w:t>£1400M</w:t>
            </w:r>
          </w:p>
        </w:tc>
        <w:tc>
          <w:tcPr>
            <w:tcW w:w="3319" w:type="dxa"/>
          </w:tcPr>
          <w:p w14:paraId="4F461ED6" w14:textId="77777777" w:rsidR="008502BD" w:rsidRPr="006778B7" w:rsidRDefault="008502BD" w:rsidP="00067415">
            <w:pPr>
              <w:jc w:val="center"/>
              <w:rPr>
                <w:rFonts w:ascii="Arial" w:hAnsi="Arial" w:cs="Arial"/>
                <w:b/>
                <w:color w:val="002060"/>
              </w:rPr>
            </w:pPr>
            <w:r w:rsidRPr="006778B7">
              <w:rPr>
                <w:rFonts w:ascii="Arial" w:hAnsi="Arial" w:cs="Arial"/>
                <w:b/>
                <w:color w:val="002060"/>
              </w:rPr>
              <w:t>20,793</w:t>
            </w:r>
          </w:p>
        </w:tc>
      </w:tr>
    </w:tbl>
    <w:p w14:paraId="0B0B417A" w14:textId="77777777" w:rsidR="008502BD" w:rsidRPr="006778B7" w:rsidRDefault="008502BD" w:rsidP="00067415">
      <w:pPr>
        <w:pStyle w:val="BodyText"/>
        <w:ind w:right="121"/>
        <w:rPr>
          <w:rFonts w:ascii="Arial" w:hAnsi="Arial" w:cs="Arial"/>
          <w:color w:val="002060"/>
          <w:sz w:val="22"/>
          <w:szCs w:val="22"/>
        </w:rPr>
      </w:pPr>
    </w:p>
    <w:p w14:paraId="49DB8936" w14:textId="77777777" w:rsidR="008502BD" w:rsidRPr="006778B7" w:rsidRDefault="008502BD" w:rsidP="00067415">
      <w:pPr>
        <w:jc w:val="both"/>
        <w:rPr>
          <w:rFonts w:ascii="Arial" w:hAnsi="Arial" w:cs="Arial"/>
          <w:color w:val="002060"/>
        </w:rPr>
      </w:pPr>
      <w:r w:rsidRPr="006778B7">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062BB6AF" w14:textId="77777777" w:rsidR="008502BD" w:rsidRPr="006778B7" w:rsidRDefault="008502BD" w:rsidP="00067415">
      <w:pPr>
        <w:jc w:val="both"/>
        <w:rPr>
          <w:rFonts w:ascii="Arial" w:hAnsi="Arial" w:cs="Arial"/>
          <w:color w:val="002060"/>
        </w:rPr>
      </w:pPr>
    </w:p>
    <w:p w14:paraId="560C17C9" w14:textId="77777777" w:rsidR="008502BD" w:rsidRPr="006778B7" w:rsidRDefault="008502BD" w:rsidP="00067415">
      <w:pPr>
        <w:jc w:val="both"/>
        <w:rPr>
          <w:rFonts w:ascii="Arial" w:hAnsi="Arial" w:cs="Arial"/>
          <w:color w:val="002060"/>
        </w:rPr>
      </w:pPr>
      <w:r w:rsidRPr="006778B7">
        <w:rPr>
          <w:rFonts w:ascii="Arial" w:hAnsi="Arial" w:cs="Arial"/>
          <w:color w:val="002060"/>
        </w:rPr>
        <w:t xml:space="preserve">In Glasgow north of the river Clyde, there are Glasgow Royal Infirmary, Stobhill Ambulatory Care Hospital, </w:t>
      </w:r>
      <w:proofErr w:type="spellStart"/>
      <w:r w:rsidRPr="006778B7">
        <w:rPr>
          <w:rFonts w:ascii="Arial" w:hAnsi="Arial" w:cs="Arial"/>
          <w:color w:val="002060"/>
        </w:rPr>
        <w:t>Gartnavel</w:t>
      </w:r>
      <w:proofErr w:type="spellEnd"/>
      <w:r w:rsidRPr="006778B7">
        <w:rPr>
          <w:rFonts w:ascii="Arial" w:hAnsi="Arial" w:cs="Arial"/>
          <w:color w:val="002060"/>
        </w:rPr>
        <w:t xml:space="preserve"> General Hospital (including the Beatson West of </w:t>
      </w:r>
      <w:r w:rsidRPr="006778B7">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28F96D69" w14:textId="77777777" w:rsidR="008502BD" w:rsidRPr="006778B7" w:rsidRDefault="008502BD" w:rsidP="00067415">
      <w:pPr>
        <w:pStyle w:val="Heading2"/>
        <w:ind w:left="0"/>
        <w:rPr>
          <w:b w:val="0"/>
          <w:bCs w:val="0"/>
          <w:color w:val="002060"/>
          <w:sz w:val="24"/>
          <w:szCs w:val="24"/>
        </w:rPr>
      </w:pPr>
    </w:p>
    <w:p w14:paraId="03E7247F" w14:textId="77777777" w:rsidR="008502BD" w:rsidRPr="006778B7" w:rsidRDefault="008502BD" w:rsidP="00067415">
      <w:pPr>
        <w:pStyle w:val="Heading2"/>
        <w:ind w:left="0"/>
        <w:rPr>
          <w:color w:val="002060"/>
          <w:sz w:val="24"/>
          <w:szCs w:val="24"/>
        </w:rPr>
      </w:pPr>
      <w:r w:rsidRPr="006778B7">
        <w:rPr>
          <w:color w:val="002060"/>
          <w:sz w:val="24"/>
          <w:szCs w:val="24"/>
        </w:rPr>
        <w:t>Queen Elizabeth University Hospital and Royal Hospital for Children</w:t>
      </w:r>
    </w:p>
    <w:p w14:paraId="556FDD53" w14:textId="77777777" w:rsidR="008502BD" w:rsidRPr="006778B7" w:rsidRDefault="008502BD" w:rsidP="00067415">
      <w:pPr>
        <w:jc w:val="both"/>
        <w:rPr>
          <w:rFonts w:ascii="Arial" w:hAnsi="Arial" w:cs="Arial"/>
          <w:color w:val="002060"/>
        </w:rPr>
      </w:pPr>
    </w:p>
    <w:p w14:paraId="3F8A940A" w14:textId="77777777" w:rsidR="008502BD" w:rsidRPr="006778B7" w:rsidRDefault="008502BD" w:rsidP="00067415">
      <w:pPr>
        <w:jc w:val="both"/>
        <w:rPr>
          <w:rFonts w:ascii="Arial" w:hAnsi="Arial" w:cs="Arial"/>
          <w:color w:val="002060"/>
        </w:rPr>
      </w:pPr>
      <w:r w:rsidRPr="006778B7">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25E2A23" w14:textId="77777777" w:rsidR="008502BD" w:rsidRPr="006778B7" w:rsidRDefault="008502BD" w:rsidP="00067415">
      <w:pPr>
        <w:jc w:val="both"/>
        <w:rPr>
          <w:rFonts w:ascii="Arial" w:hAnsi="Arial" w:cs="Arial"/>
          <w:color w:val="002060"/>
        </w:rPr>
      </w:pPr>
    </w:p>
    <w:p w14:paraId="318346C6" w14:textId="77777777" w:rsidR="008502BD" w:rsidRPr="006778B7" w:rsidRDefault="008502BD" w:rsidP="00067415">
      <w:pPr>
        <w:jc w:val="both"/>
        <w:rPr>
          <w:rFonts w:ascii="Arial" w:hAnsi="Arial" w:cs="Arial"/>
          <w:color w:val="002060"/>
        </w:rPr>
      </w:pPr>
      <w:r w:rsidRPr="006778B7">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143EED67" w14:textId="77777777" w:rsidR="008502BD" w:rsidRPr="006778B7" w:rsidRDefault="008502BD" w:rsidP="00067415">
      <w:pPr>
        <w:jc w:val="both"/>
        <w:rPr>
          <w:rFonts w:ascii="Arial" w:hAnsi="Arial" w:cs="Arial"/>
          <w:color w:val="002060"/>
        </w:rPr>
      </w:pPr>
    </w:p>
    <w:p w14:paraId="4D26493B" w14:textId="77777777" w:rsidR="008502BD" w:rsidRPr="006778B7" w:rsidRDefault="00E30E13" w:rsidP="00067415">
      <w:pPr>
        <w:jc w:val="both"/>
        <w:rPr>
          <w:rFonts w:ascii="Arial" w:hAnsi="Arial" w:cs="Arial"/>
          <w:b/>
          <w:color w:val="002060"/>
        </w:rPr>
      </w:pPr>
      <w:r w:rsidRPr="006778B7">
        <w:rPr>
          <w:noProof/>
          <w:color w:val="002060"/>
        </w:rPr>
        <w:drawing>
          <wp:anchor distT="0" distB="0" distL="114300" distR="114300" simplePos="0" relativeHeight="251654656" behindDoc="1" locked="0" layoutInCell="1" allowOverlap="1" wp14:anchorId="14463523" wp14:editId="7CAD6DE4">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6778B7">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5" w:history="1">
        <w:r w:rsidR="008502BD" w:rsidRPr="006778B7">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50D43AD8" w14:textId="77777777" w:rsidR="008502BD" w:rsidRPr="006778B7" w:rsidRDefault="008502BD" w:rsidP="00067415">
      <w:pPr>
        <w:jc w:val="both"/>
        <w:rPr>
          <w:rFonts w:ascii="Arial" w:hAnsi="Arial" w:cs="Arial"/>
          <w:color w:val="002060"/>
        </w:rPr>
      </w:pPr>
    </w:p>
    <w:p w14:paraId="78E24536" w14:textId="77777777" w:rsidR="008502BD" w:rsidRPr="006778B7" w:rsidRDefault="008502BD" w:rsidP="00067415">
      <w:pPr>
        <w:jc w:val="both"/>
        <w:rPr>
          <w:rFonts w:ascii="Arial" w:hAnsi="Arial" w:cs="Arial"/>
          <w:color w:val="002060"/>
        </w:rPr>
      </w:pPr>
      <w:r w:rsidRPr="006778B7">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B86132B" w14:textId="77777777" w:rsidR="008502BD" w:rsidRPr="006778B7" w:rsidRDefault="008502BD" w:rsidP="00067415">
      <w:pPr>
        <w:jc w:val="both"/>
        <w:rPr>
          <w:rFonts w:ascii="Arial" w:hAnsi="Arial" w:cs="Arial"/>
          <w:b/>
          <w:bCs/>
          <w:color w:val="002060"/>
        </w:rPr>
      </w:pPr>
    </w:p>
    <w:p w14:paraId="019A177D" w14:textId="77777777" w:rsidR="008502BD" w:rsidRPr="006778B7" w:rsidRDefault="008502BD" w:rsidP="00067415">
      <w:pPr>
        <w:jc w:val="both"/>
        <w:rPr>
          <w:rFonts w:ascii="Arial" w:hAnsi="Arial" w:cs="Arial"/>
          <w:color w:val="002060"/>
        </w:rPr>
      </w:pPr>
      <w:r w:rsidRPr="006778B7">
        <w:rPr>
          <w:rFonts w:ascii="Arial" w:hAnsi="Arial" w:cs="Arial"/>
          <w:color w:val="002060"/>
        </w:rPr>
        <w:t xml:space="preserve">The Royal Hospital for Children (RHC) provides paediatric care for children up to the age of 16. This facility if conjoined with the QEUH. </w:t>
      </w:r>
    </w:p>
    <w:p w14:paraId="0F83D91A" w14:textId="77777777" w:rsidR="008502BD" w:rsidRPr="006778B7" w:rsidRDefault="008502BD" w:rsidP="00067415">
      <w:pPr>
        <w:jc w:val="both"/>
        <w:rPr>
          <w:rFonts w:ascii="Arial" w:hAnsi="Arial" w:cs="Arial"/>
          <w:color w:val="002060"/>
        </w:rPr>
      </w:pPr>
    </w:p>
    <w:p w14:paraId="502C60E2" w14:textId="77777777" w:rsidR="008502BD" w:rsidRPr="006778B7" w:rsidRDefault="008502BD" w:rsidP="00067415">
      <w:pPr>
        <w:jc w:val="both"/>
        <w:rPr>
          <w:rFonts w:ascii="Arial" w:hAnsi="Arial" w:cs="Arial"/>
          <w:color w:val="002060"/>
        </w:rPr>
      </w:pPr>
      <w:r w:rsidRPr="006778B7">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18DAA69" w14:textId="77777777" w:rsidR="008502BD" w:rsidRPr="006778B7" w:rsidRDefault="008502BD" w:rsidP="00067415">
      <w:pPr>
        <w:jc w:val="both"/>
        <w:rPr>
          <w:rFonts w:ascii="Arial" w:hAnsi="Arial" w:cs="Arial"/>
          <w:color w:val="002060"/>
        </w:rPr>
      </w:pPr>
    </w:p>
    <w:p w14:paraId="42CF5A4E" w14:textId="77777777" w:rsidR="008502BD" w:rsidRPr="006778B7" w:rsidRDefault="008502BD" w:rsidP="00067415">
      <w:pPr>
        <w:jc w:val="both"/>
        <w:rPr>
          <w:rStyle w:val="Hyperlink"/>
          <w:rFonts w:ascii="Arial" w:hAnsi="Arial" w:cs="Arial"/>
          <w:b/>
          <w:color w:val="002060"/>
        </w:rPr>
      </w:pPr>
      <w:r w:rsidRPr="006778B7">
        <w:rPr>
          <w:rFonts w:ascii="Arial" w:hAnsi="Arial" w:cs="Arial"/>
          <w:color w:val="002060"/>
        </w:rPr>
        <w:t xml:space="preserve">Further information is available at </w:t>
      </w:r>
      <w:r w:rsidR="009563BF" w:rsidRPr="006778B7">
        <w:rPr>
          <w:rFonts w:ascii="Arial" w:hAnsi="Arial" w:cs="Arial"/>
          <w:b/>
          <w:color w:val="002060"/>
        </w:rPr>
        <w:fldChar w:fldCharType="begin"/>
      </w:r>
      <w:r w:rsidRPr="006778B7">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6778B7">
        <w:rPr>
          <w:rFonts w:ascii="Arial" w:hAnsi="Arial" w:cs="Arial"/>
          <w:b/>
          <w:color w:val="002060"/>
        </w:rPr>
        <w:fldChar w:fldCharType="separate"/>
      </w:r>
      <w:r w:rsidRPr="006778B7">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27C84C36" w14:textId="77777777" w:rsidR="008502BD" w:rsidRPr="006778B7" w:rsidRDefault="009563BF" w:rsidP="00067415">
      <w:pPr>
        <w:rPr>
          <w:color w:val="002060"/>
        </w:rPr>
      </w:pPr>
      <w:r w:rsidRPr="006778B7">
        <w:rPr>
          <w:rFonts w:ascii="Arial" w:hAnsi="Arial" w:cs="Arial"/>
          <w:b/>
          <w:color w:val="002060"/>
        </w:rPr>
        <w:fldChar w:fldCharType="end"/>
      </w:r>
    </w:p>
    <w:p w14:paraId="4A208058" w14:textId="77777777" w:rsidR="008502BD" w:rsidRPr="006778B7" w:rsidRDefault="008502BD" w:rsidP="00067415">
      <w:pPr>
        <w:pStyle w:val="Heading2"/>
        <w:ind w:left="0"/>
        <w:rPr>
          <w:color w:val="002060"/>
          <w:sz w:val="24"/>
          <w:szCs w:val="24"/>
        </w:rPr>
      </w:pPr>
      <w:r w:rsidRPr="006778B7">
        <w:rPr>
          <w:color w:val="002060"/>
          <w:sz w:val="24"/>
          <w:szCs w:val="24"/>
        </w:rPr>
        <w:t>Education and Research</w:t>
      </w:r>
    </w:p>
    <w:p w14:paraId="5BE889CE" w14:textId="77777777" w:rsidR="008502BD" w:rsidRPr="006778B7" w:rsidRDefault="008502BD" w:rsidP="00067415">
      <w:pPr>
        <w:rPr>
          <w:color w:val="002060"/>
        </w:rPr>
      </w:pPr>
    </w:p>
    <w:p w14:paraId="02FB9BE0" w14:textId="77777777" w:rsidR="008502BD" w:rsidRPr="006778B7" w:rsidRDefault="008502BD" w:rsidP="00067415">
      <w:pPr>
        <w:pStyle w:val="NormalWeb"/>
        <w:rPr>
          <w:rFonts w:ascii="Arial" w:hAnsi="Arial" w:cs="Arial"/>
          <w:color w:val="002060"/>
        </w:rPr>
      </w:pPr>
      <w:r w:rsidRPr="006778B7">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6778B7">
        <w:rPr>
          <w:rFonts w:ascii="Arial" w:hAnsi="Arial" w:cs="Arial"/>
          <w:color w:val="002060"/>
          <w:spacing w:val="1"/>
        </w:rPr>
        <w:t>h</w:t>
      </w:r>
      <w:r w:rsidRPr="006778B7">
        <w:rPr>
          <w:rFonts w:ascii="Arial" w:hAnsi="Arial" w:cs="Arial"/>
          <w:color w:val="002060"/>
        </w:rPr>
        <w:t>e</w:t>
      </w:r>
      <w:r w:rsidRPr="006778B7">
        <w:rPr>
          <w:rFonts w:ascii="Arial" w:hAnsi="Arial" w:cs="Arial"/>
          <w:color w:val="002060"/>
          <w:spacing w:val="39"/>
        </w:rPr>
        <w:t xml:space="preserve"> </w:t>
      </w:r>
      <w:r w:rsidRPr="006778B7">
        <w:rPr>
          <w:rFonts w:ascii="Arial" w:hAnsi="Arial" w:cs="Arial"/>
          <w:color w:val="002060"/>
        </w:rPr>
        <w:t>e</w:t>
      </w:r>
      <w:r w:rsidRPr="006778B7">
        <w:rPr>
          <w:rFonts w:ascii="Arial" w:hAnsi="Arial" w:cs="Arial"/>
          <w:color w:val="002060"/>
          <w:spacing w:val="-2"/>
        </w:rPr>
        <w:t>du</w:t>
      </w:r>
      <w:r w:rsidRPr="006778B7">
        <w:rPr>
          <w:rFonts w:ascii="Arial" w:hAnsi="Arial" w:cs="Arial"/>
          <w:color w:val="002060"/>
        </w:rPr>
        <w:t>cation</w:t>
      </w:r>
      <w:r w:rsidRPr="006778B7">
        <w:rPr>
          <w:rFonts w:ascii="Arial" w:hAnsi="Arial" w:cs="Arial"/>
          <w:color w:val="002060"/>
          <w:spacing w:val="40"/>
        </w:rPr>
        <w:t xml:space="preserve"> </w:t>
      </w:r>
      <w:r w:rsidRPr="006778B7">
        <w:rPr>
          <w:rFonts w:ascii="Arial" w:hAnsi="Arial" w:cs="Arial"/>
          <w:color w:val="002060"/>
          <w:spacing w:val="-2"/>
        </w:rPr>
        <w:t>a</w:t>
      </w:r>
      <w:r w:rsidRPr="006778B7">
        <w:rPr>
          <w:rFonts w:ascii="Arial" w:hAnsi="Arial" w:cs="Arial"/>
          <w:color w:val="002060"/>
        </w:rPr>
        <w:t>nd</w:t>
      </w:r>
      <w:r w:rsidRPr="006778B7">
        <w:rPr>
          <w:rFonts w:ascii="Arial" w:hAnsi="Arial" w:cs="Arial"/>
          <w:color w:val="002060"/>
          <w:spacing w:val="40"/>
        </w:rPr>
        <w:t xml:space="preserve"> </w:t>
      </w:r>
      <w:r w:rsidRPr="006778B7">
        <w:rPr>
          <w:rFonts w:ascii="Arial" w:hAnsi="Arial" w:cs="Arial"/>
          <w:color w:val="002060"/>
        </w:rPr>
        <w:t>tra</w:t>
      </w:r>
      <w:r w:rsidRPr="006778B7">
        <w:rPr>
          <w:rFonts w:ascii="Arial" w:hAnsi="Arial" w:cs="Arial"/>
          <w:color w:val="002060"/>
          <w:spacing w:val="-3"/>
        </w:rPr>
        <w:t>i</w:t>
      </w:r>
      <w:r w:rsidRPr="006778B7">
        <w:rPr>
          <w:rFonts w:ascii="Arial" w:hAnsi="Arial" w:cs="Arial"/>
          <w:color w:val="002060"/>
        </w:rPr>
        <w:t>ning of all our health care professionals   :</w:t>
      </w:r>
    </w:p>
    <w:p w14:paraId="09979368" w14:textId="77777777" w:rsidR="008502BD" w:rsidRPr="006778B7" w:rsidRDefault="008502BD" w:rsidP="00355A44">
      <w:pPr>
        <w:numPr>
          <w:ilvl w:val="0"/>
          <w:numId w:val="14"/>
        </w:numPr>
        <w:ind w:left="302"/>
        <w:rPr>
          <w:rFonts w:ascii="Arial" w:hAnsi="Arial" w:cs="Arial"/>
          <w:color w:val="002060"/>
        </w:rPr>
      </w:pPr>
      <w:r w:rsidRPr="006778B7">
        <w:rPr>
          <w:rFonts w:ascii="Arial" w:hAnsi="Arial" w:cs="Arial"/>
          <w:color w:val="002060"/>
        </w:rPr>
        <w:t>University of Glasgow</w:t>
      </w:r>
    </w:p>
    <w:p w14:paraId="16FEA4A6" w14:textId="77777777" w:rsidR="008502BD" w:rsidRPr="006778B7" w:rsidRDefault="008502BD" w:rsidP="00355A44">
      <w:pPr>
        <w:numPr>
          <w:ilvl w:val="0"/>
          <w:numId w:val="14"/>
        </w:numPr>
        <w:ind w:left="302"/>
        <w:rPr>
          <w:rFonts w:ascii="Arial" w:hAnsi="Arial" w:cs="Arial"/>
          <w:color w:val="002060"/>
        </w:rPr>
      </w:pPr>
      <w:r w:rsidRPr="006778B7">
        <w:rPr>
          <w:rFonts w:ascii="Arial" w:hAnsi="Arial" w:cs="Arial"/>
          <w:color w:val="002060"/>
        </w:rPr>
        <w:lastRenderedPageBreak/>
        <w:t>Glasgow Caledonian University</w:t>
      </w:r>
    </w:p>
    <w:p w14:paraId="41FF30B0" w14:textId="77777777" w:rsidR="008502BD" w:rsidRPr="006778B7" w:rsidRDefault="008502BD" w:rsidP="00355A44">
      <w:pPr>
        <w:numPr>
          <w:ilvl w:val="0"/>
          <w:numId w:val="14"/>
        </w:numPr>
        <w:ind w:left="302"/>
        <w:rPr>
          <w:rFonts w:ascii="Arial" w:hAnsi="Arial" w:cs="Arial"/>
          <w:color w:val="002060"/>
        </w:rPr>
      </w:pPr>
      <w:r w:rsidRPr="006778B7">
        <w:rPr>
          <w:rFonts w:ascii="Arial" w:hAnsi="Arial" w:cs="Arial"/>
          <w:color w:val="002060"/>
        </w:rPr>
        <w:t>University of Strathclyde</w:t>
      </w:r>
    </w:p>
    <w:p w14:paraId="75FBA9F6" w14:textId="77777777" w:rsidR="008502BD" w:rsidRPr="006778B7" w:rsidRDefault="008502BD" w:rsidP="00355A44">
      <w:pPr>
        <w:numPr>
          <w:ilvl w:val="0"/>
          <w:numId w:val="14"/>
        </w:numPr>
        <w:ind w:left="302"/>
        <w:rPr>
          <w:rFonts w:ascii="Arial" w:hAnsi="Arial" w:cs="Arial"/>
          <w:color w:val="002060"/>
        </w:rPr>
      </w:pPr>
      <w:r w:rsidRPr="006778B7">
        <w:rPr>
          <w:rFonts w:ascii="Arial" w:hAnsi="Arial" w:cs="Arial"/>
          <w:color w:val="002060"/>
        </w:rPr>
        <w:t>The University of the West of Scotland</w:t>
      </w:r>
    </w:p>
    <w:p w14:paraId="52B4389A" w14:textId="77777777" w:rsidR="008502BD" w:rsidRPr="006778B7" w:rsidRDefault="008502BD" w:rsidP="00067415">
      <w:pPr>
        <w:spacing w:before="300" w:after="300"/>
        <w:jc w:val="both"/>
        <w:rPr>
          <w:rFonts w:ascii="Arial" w:hAnsi="Arial" w:cs="Arial"/>
          <w:color w:val="002060"/>
        </w:rPr>
      </w:pPr>
      <w:r w:rsidRPr="006778B7">
        <w:rPr>
          <w:rFonts w:ascii="Arial" w:hAnsi="Arial" w:cs="Arial"/>
          <w:color w:val="002060"/>
        </w:rPr>
        <w:t xml:space="preserve">We have 35 hospitals of differing types providing a comprehensive range of Acute Hospital, Maternity, Mental Health and Community Care facilities. </w:t>
      </w:r>
    </w:p>
    <w:p w14:paraId="66EC5E0F" w14:textId="77777777" w:rsidR="008502BD" w:rsidRPr="006778B7" w:rsidRDefault="008502BD" w:rsidP="00067415">
      <w:pPr>
        <w:spacing w:before="300" w:after="300"/>
        <w:jc w:val="both"/>
        <w:rPr>
          <w:rFonts w:ascii="Arial" w:hAnsi="Arial" w:cs="Arial"/>
          <w:color w:val="002060"/>
        </w:rPr>
      </w:pPr>
      <w:r w:rsidRPr="006778B7">
        <w:rPr>
          <w:rFonts w:ascii="Arial" w:hAnsi="Arial" w:cs="Arial"/>
          <w:color w:val="002060"/>
        </w:rPr>
        <w:t xml:space="preserve">We work with our six Health and Social Care Partnerships covering Glasgow City, Renfrewshire, East Renfrewshire, Inverclyde, East Dunbartonshire and West Dunbartonshire .   </w:t>
      </w:r>
    </w:p>
    <w:p w14:paraId="14E157CB" w14:textId="77777777" w:rsidR="008502BD" w:rsidRPr="006778B7" w:rsidRDefault="008502BD" w:rsidP="00067415">
      <w:pPr>
        <w:spacing w:before="300" w:after="300"/>
        <w:jc w:val="both"/>
        <w:rPr>
          <w:rFonts w:ascii="Arial" w:hAnsi="Arial" w:cs="Arial"/>
          <w:color w:val="002060"/>
        </w:rPr>
      </w:pPr>
      <w:r w:rsidRPr="006778B7">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14:paraId="23F1C144" w14:textId="77777777" w:rsidR="008502BD" w:rsidRPr="006778B7" w:rsidRDefault="008502BD" w:rsidP="00067415">
      <w:pPr>
        <w:pStyle w:val="BodyText"/>
        <w:ind w:right="121"/>
        <w:jc w:val="both"/>
        <w:rPr>
          <w:rFonts w:ascii="Arial" w:hAnsi="Arial" w:cs="Arial"/>
          <w:color w:val="002060"/>
          <w:sz w:val="24"/>
          <w:szCs w:val="24"/>
        </w:rPr>
      </w:pPr>
      <w:r w:rsidRPr="006778B7">
        <w:rPr>
          <w:rFonts w:ascii="Arial" w:hAnsi="Arial" w:cs="Arial"/>
          <w:color w:val="002060"/>
          <w:sz w:val="24"/>
          <w:szCs w:val="24"/>
        </w:rPr>
        <w:t>We are committed to delivering high quality, innovative health and social care that is person-</w:t>
      </w:r>
      <w:proofErr w:type="spellStart"/>
      <w:r w:rsidRPr="006778B7">
        <w:rPr>
          <w:rFonts w:ascii="Arial" w:hAnsi="Arial" w:cs="Arial"/>
          <w:color w:val="002060"/>
          <w:sz w:val="24"/>
          <w:szCs w:val="24"/>
        </w:rPr>
        <w:t>centred</w:t>
      </w:r>
      <w:proofErr w:type="spellEnd"/>
      <w:r w:rsidRPr="006778B7">
        <w:rPr>
          <w:rFonts w:ascii="Arial" w:hAnsi="Arial" w:cs="Arial"/>
          <w:color w:val="002060"/>
          <w:sz w:val="24"/>
          <w:szCs w:val="24"/>
        </w:rPr>
        <w:t xml:space="preserve">. Our ambition is to be a quality-driven </w:t>
      </w:r>
      <w:proofErr w:type="spellStart"/>
      <w:r w:rsidRPr="006778B7">
        <w:rPr>
          <w:rFonts w:ascii="Arial" w:hAnsi="Arial" w:cs="Arial"/>
          <w:color w:val="002060"/>
          <w:sz w:val="24"/>
          <w:szCs w:val="24"/>
        </w:rPr>
        <w:t>organisation</w:t>
      </w:r>
      <w:proofErr w:type="spellEnd"/>
      <w:r w:rsidRPr="006778B7">
        <w:rPr>
          <w:rFonts w:ascii="Arial" w:hAnsi="Arial" w:cs="Arial"/>
          <w:color w:val="002060"/>
          <w:sz w:val="24"/>
          <w:szCs w:val="24"/>
        </w:rPr>
        <w:t xml:space="preserve"> that cares about people </w:t>
      </w:r>
      <w:r w:rsidRPr="006778B7">
        <w:rPr>
          <w:rFonts w:ascii="Arial" w:hAnsi="Arial" w:cs="Arial"/>
          <w:color w:val="002060"/>
          <w:sz w:val="24"/>
          <w:szCs w:val="24"/>
          <w:lang w:val="en-GB"/>
        </w:rPr>
        <w:t>-</w:t>
      </w:r>
      <w:r w:rsidRPr="006778B7">
        <w:rPr>
          <w:rFonts w:ascii="Arial" w:hAnsi="Arial" w:cs="Arial"/>
          <w:color w:val="002060"/>
          <w:sz w:val="24"/>
          <w:szCs w:val="24"/>
        </w:rPr>
        <w:t xml:space="preserve">patients, their relatives and </w:t>
      </w:r>
      <w:proofErr w:type="spellStart"/>
      <w:r w:rsidRPr="006778B7">
        <w:rPr>
          <w:rFonts w:ascii="Arial" w:hAnsi="Arial" w:cs="Arial"/>
          <w:color w:val="002060"/>
          <w:sz w:val="24"/>
          <w:szCs w:val="24"/>
        </w:rPr>
        <w:t>carers</w:t>
      </w:r>
      <w:proofErr w:type="spellEnd"/>
      <w:r w:rsidRPr="006778B7">
        <w:rPr>
          <w:rFonts w:ascii="Arial" w:hAnsi="Arial" w:cs="Arial"/>
          <w:color w:val="002060"/>
          <w:sz w:val="24"/>
          <w:szCs w:val="24"/>
        </w:rPr>
        <w:t xml:space="preserve"> and our staff</w:t>
      </w:r>
      <w:r w:rsidRPr="006778B7">
        <w:rPr>
          <w:rFonts w:ascii="Arial" w:hAnsi="Arial" w:cs="Arial"/>
          <w:color w:val="002060"/>
          <w:sz w:val="24"/>
          <w:szCs w:val="24"/>
          <w:lang w:val="en-GB"/>
        </w:rPr>
        <w:t xml:space="preserve"> </w:t>
      </w:r>
      <w:r w:rsidRPr="006778B7">
        <w:rPr>
          <w:rFonts w:ascii="Arial" w:hAnsi="Arial" w:cs="Arial"/>
          <w:color w:val="002060"/>
          <w:sz w:val="24"/>
          <w:szCs w:val="24"/>
        </w:rPr>
        <w:t xml:space="preserve">and is </w:t>
      </w:r>
      <w:proofErr w:type="spellStart"/>
      <w:r w:rsidRPr="006778B7">
        <w:rPr>
          <w:rFonts w:ascii="Arial" w:hAnsi="Arial" w:cs="Arial"/>
          <w:color w:val="002060"/>
          <w:sz w:val="24"/>
          <w:szCs w:val="24"/>
        </w:rPr>
        <w:t>focussed</w:t>
      </w:r>
      <w:proofErr w:type="spellEnd"/>
      <w:r w:rsidRPr="006778B7">
        <w:rPr>
          <w:rFonts w:ascii="Arial" w:hAnsi="Arial" w:cs="Arial"/>
          <w:color w:val="002060"/>
          <w:sz w:val="24"/>
          <w:szCs w:val="24"/>
        </w:rPr>
        <w:t xml:space="preserve"> on achieving a healthier life for all.</w:t>
      </w:r>
    </w:p>
    <w:p w14:paraId="0C90223A" w14:textId="77777777" w:rsidR="008502BD" w:rsidRPr="006778B7" w:rsidRDefault="00E30E13" w:rsidP="00067415">
      <w:pPr>
        <w:spacing w:before="300" w:after="300"/>
        <w:rPr>
          <w:rFonts w:ascii="Arial" w:hAnsi="Arial" w:cs="Arial"/>
          <w:color w:val="002060"/>
        </w:rPr>
      </w:pPr>
      <w:r w:rsidRPr="006778B7">
        <w:rPr>
          <w:noProof/>
          <w:color w:val="002060"/>
        </w:rPr>
        <w:drawing>
          <wp:anchor distT="0" distB="0" distL="114300" distR="114300" simplePos="0" relativeHeight="251653632" behindDoc="1" locked="0" layoutInCell="1" allowOverlap="1" wp14:anchorId="681E7571" wp14:editId="245DC92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6778B7">
        <w:rPr>
          <w:rFonts w:ascii="Arial" w:hAnsi="Arial" w:cs="Arial"/>
          <w:color w:val="002060"/>
        </w:rPr>
        <w:t>NHS Greater Glasgow and Clyde provides services through 6000 beds across:</w:t>
      </w:r>
    </w:p>
    <w:p w14:paraId="107DBA5A" w14:textId="77777777" w:rsidR="008502BD" w:rsidRPr="006778B7" w:rsidRDefault="008502BD" w:rsidP="00355A44">
      <w:pPr>
        <w:numPr>
          <w:ilvl w:val="0"/>
          <w:numId w:val="9"/>
        </w:numPr>
        <w:ind w:left="490"/>
        <w:rPr>
          <w:rFonts w:ascii="Arial" w:hAnsi="Arial" w:cs="Arial"/>
          <w:color w:val="002060"/>
        </w:rPr>
      </w:pPr>
      <w:r w:rsidRPr="006778B7">
        <w:rPr>
          <w:rFonts w:ascii="Arial" w:hAnsi="Arial" w:cs="Arial"/>
          <w:color w:val="002060"/>
        </w:rPr>
        <w:t>9 acute inpatient sites</w:t>
      </w:r>
    </w:p>
    <w:p w14:paraId="4262D9C6" w14:textId="77777777" w:rsidR="008502BD" w:rsidRPr="006778B7" w:rsidRDefault="008502BD" w:rsidP="00355A44">
      <w:pPr>
        <w:numPr>
          <w:ilvl w:val="0"/>
          <w:numId w:val="9"/>
        </w:numPr>
        <w:ind w:left="490"/>
        <w:rPr>
          <w:rFonts w:ascii="Arial" w:hAnsi="Arial" w:cs="Arial"/>
          <w:color w:val="002060"/>
        </w:rPr>
      </w:pPr>
      <w:r w:rsidRPr="006778B7">
        <w:rPr>
          <w:rFonts w:ascii="Arial" w:hAnsi="Arial" w:cs="Arial"/>
          <w:color w:val="002060"/>
        </w:rPr>
        <w:t>The Beatson West of Scotland Cancer Centre</w:t>
      </w:r>
    </w:p>
    <w:p w14:paraId="65495AEB" w14:textId="77777777" w:rsidR="008502BD" w:rsidRPr="006778B7" w:rsidRDefault="008502BD" w:rsidP="00355A44">
      <w:pPr>
        <w:numPr>
          <w:ilvl w:val="0"/>
          <w:numId w:val="9"/>
        </w:numPr>
        <w:ind w:left="490"/>
        <w:rPr>
          <w:rFonts w:ascii="Arial" w:hAnsi="Arial" w:cs="Arial"/>
          <w:color w:val="002060"/>
        </w:rPr>
      </w:pPr>
      <w:r w:rsidRPr="006778B7">
        <w:rPr>
          <w:rFonts w:ascii="Arial" w:hAnsi="Arial" w:cs="Arial"/>
          <w:color w:val="002060"/>
        </w:rPr>
        <w:t>61 health centres and clinics</w:t>
      </w:r>
    </w:p>
    <w:p w14:paraId="4A31C8FB" w14:textId="77777777" w:rsidR="008502BD" w:rsidRPr="006778B7" w:rsidRDefault="008502BD" w:rsidP="00355A44">
      <w:pPr>
        <w:numPr>
          <w:ilvl w:val="0"/>
          <w:numId w:val="9"/>
        </w:numPr>
        <w:ind w:left="490"/>
        <w:rPr>
          <w:rFonts w:ascii="Arial" w:hAnsi="Arial" w:cs="Arial"/>
          <w:color w:val="002060"/>
        </w:rPr>
      </w:pPr>
      <w:r w:rsidRPr="006778B7">
        <w:rPr>
          <w:rFonts w:ascii="Arial" w:hAnsi="Arial" w:cs="Arial"/>
          <w:color w:val="002060"/>
        </w:rPr>
        <w:t>10 Mental Health Inpatient sites</w:t>
      </w:r>
    </w:p>
    <w:p w14:paraId="72F81654" w14:textId="77777777" w:rsidR="008502BD" w:rsidRPr="006778B7" w:rsidRDefault="008502BD" w:rsidP="00355A44">
      <w:pPr>
        <w:numPr>
          <w:ilvl w:val="0"/>
          <w:numId w:val="9"/>
        </w:numPr>
        <w:ind w:left="490"/>
        <w:rPr>
          <w:rFonts w:ascii="Arial" w:hAnsi="Arial" w:cs="Arial"/>
          <w:color w:val="002060"/>
        </w:rPr>
      </w:pPr>
      <w:r w:rsidRPr="006778B7">
        <w:rPr>
          <w:rFonts w:ascii="Arial" w:hAnsi="Arial" w:cs="Arial"/>
          <w:color w:val="002060"/>
        </w:rPr>
        <w:t>6 Mental health long stay rehabilitation sites</w:t>
      </w:r>
    </w:p>
    <w:p w14:paraId="327D89DB" w14:textId="77777777" w:rsidR="008502BD" w:rsidRPr="006778B7" w:rsidRDefault="008502BD" w:rsidP="00067415">
      <w:pPr>
        <w:spacing w:before="300" w:after="300"/>
        <w:rPr>
          <w:rFonts w:ascii="Arial" w:hAnsi="Arial" w:cs="Arial"/>
          <w:color w:val="002060"/>
        </w:rPr>
      </w:pPr>
      <w:r w:rsidRPr="006778B7">
        <w:rPr>
          <w:rFonts w:ascii="Arial" w:hAnsi="Arial" w:cs="Arial"/>
          <w:color w:val="002060"/>
        </w:rPr>
        <w:t xml:space="preserve">Our Acute care is provided across NHS Glasgow and Clyde on a range of main sites click here to find out more   </w:t>
      </w:r>
      <w:hyperlink r:id="rId36" w:history="1">
        <w:r w:rsidRPr="006778B7">
          <w:rPr>
            <w:rStyle w:val="Hyperlink"/>
            <w:rFonts w:ascii="Arial" w:hAnsi="Arial" w:cs="Arial"/>
            <w:b/>
            <w:color w:val="002060"/>
          </w:rPr>
          <w:t>https://www.nhsggc.org.uk/locations/hospitals/</w:t>
        </w:r>
      </w:hyperlink>
      <w:r w:rsidRPr="006778B7">
        <w:rPr>
          <w:rFonts w:ascii="Arial" w:hAnsi="Arial" w:cs="Arial"/>
          <w:b/>
          <w:color w:val="002060"/>
        </w:rPr>
        <w:t xml:space="preserve">  </w:t>
      </w:r>
    </w:p>
    <w:p w14:paraId="151E5B6C" w14:textId="77777777" w:rsidR="008502BD" w:rsidRPr="006778B7" w:rsidRDefault="00F44845" w:rsidP="00355A44">
      <w:pPr>
        <w:numPr>
          <w:ilvl w:val="0"/>
          <w:numId w:val="10"/>
        </w:numPr>
        <w:ind w:left="490"/>
        <w:rPr>
          <w:rFonts w:ascii="Arial" w:hAnsi="Arial" w:cs="Arial"/>
          <w:color w:val="002060"/>
        </w:rPr>
      </w:pPr>
      <w:hyperlink r:id="rId37" w:tooltip="Beatson West of Scotland Cancer Centre" w:history="1">
        <w:r w:rsidR="008502BD" w:rsidRPr="006778B7">
          <w:rPr>
            <w:rFonts w:ascii="Arial" w:hAnsi="Arial" w:cs="Arial"/>
            <w:bCs/>
            <w:color w:val="002060"/>
          </w:rPr>
          <w:t>Beatson West of Scotland Cancer Centre</w:t>
        </w:r>
      </w:hyperlink>
    </w:p>
    <w:p w14:paraId="48A5EEF0" w14:textId="77777777" w:rsidR="008502BD" w:rsidRPr="006778B7" w:rsidRDefault="00F44845" w:rsidP="00355A44">
      <w:pPr>
        <w:numPr>
          <w:ilvl w:val="0"/>
          <w:numId w:val="10"/>
        </w:numPr>
        <w:ind w:left="490"/>
        <w:rPr>
          <w:rFonts w:ascii="Arial" w:hAnsi="Arial" w:cs="Arial"/>
          <w:color w:val="002060"/>
        </w:rPr>
      </w:pPr>
      <w:hyperlink r:id="rId38" w:tooltip="Gartnavel General Hospital" w:history="1">
        <w:proofErr w:type="spellStart"/>
        <w:r w:rsidR="008502BD" w:rsidRPr="006778B7">
          <w:rPr>
            <w:rFonts w:ascii="Arial" w:hAnsi="Arial" w:cs="Arial"/>
            <w:bCs/>
            <w:color w:val="002060"/>
          </w:rPr>
          <w:t>Gartnavel</w:t>
        </w:r>
        <w:proofErr w:type="spellEnd"/>
        <w:r w:rsidR="008502BD" w:rsidRPr="006778B7">
          <w:rPr>
            <w:rFonts w:ascii="Arial" w:hAnsi="Arial" w:cs="Arial"/>
            <w:bCs/>
            <w:color w:val="002060"/>
          </w:rPr>
          <w:t xml:space="preserve"> General Hospital</w:t>
        </w:r>
      </w:hyperlink>
    </w:p>
    <w:p w14:paraId="20CC4994" w14:textId="77777777" w:rsidR="008502BD" w:rsidRPr="006778B7" w:rsidRDefault="00F44845" w:rsidP="00355A44">
      <w:pPr>
        <w:numPr>
          <w:ilvl w:val="0"/>
          <w:numId w:val="10"/>
        </w:numPr>
        <w:ind w:left="490"/>
        <w:rPr>
          <w:rFonts w:ascii="Arial" w:hAnsi="Arial" w:cs="Arial"/>
          <w:color w:val="002060"/>
        </w:rPr>
      </w:pPr>
      <w:hyperlink r:id="rId39" w:tooltip="Glasgow Royal Infirmary" w:history="1">
        <w:r w:rsidR="008502BD" w:rsidRPr="006778B7">
          <w:rPr>
            <w:rFonts w:ascii="Arial" w:hAnsi="Arial" w:cs="Arial"/>
            <w:bCs/>
            <w:color w:val="002060"/>
          </w:rPr>
          <w:t>Glasgow Royal Infirmary</w:t>
        </w:r>
      </w:hyperlink>
    </w:p>
    <w:p w14:paraId="582F64D1" w14:textId="77777777" w:rsidR="008502BD" w:rsidRPr="006778B7" w:rsidRDefault="00F44845" w:rsidP="00355A44">
      <w:pPr>
        <w:numPr>
          <w:ilvl w:val="0"/>
          <w:numId w:val="10"/>
        </w:numPr>
        <w:ind w:left="490"/>
        <w:rPr>
          <w:rFonts w:ascii="Arial" w:hAnsi="Arial" w:cs="Arial"/>
          <w:color w:val="002060"/>
        </w:rPr>
      </w:pPr>
      <w:hyperlink r:id="rId40" w:tooltip="Inverclyde Royal Hospital" w:history="1">
        <w:r w:rsidR="008502BD" w:rsidRPr="006778B7">
          <w:rPr>
            <w:rFonts w:ascii="Arial" w:hAnsi="Arial" w:cs="Arial"/>
            <w:bCs/>
            <w:color w:val="002060"/>
          </w:rPr>
          <w:t>Inverclyde Royal Hospital</w:t>
        </w:r>
      </w:hyperlink>
    </w:p>
    <w:p w14:paraId="2D3B8CA7" w14:textId="77777777" w:rsidR="008502BD" w:rsidRPr="006778B7" w:rsidRDefault="00F44845" w:rsidP="00355A44">
      <w:pPr>
        <w:numPr>
          <w:ilvl w:val="0"/>
          <w:numId w:val="10"/>
        </w:numPr>
        <w:ind w:left="490"/>
        <w:rPr>
          <w:rFonts w:ascii="Arial" w:hAnsi="Arial" w:cs="Arial"/>
          <w:color w:val="002060"/>
        </w:rPr>
      </w:pPr>
      <w:hyperlink r:id="rId41" w:tooltip="Lightburn Hospital" w:history="1">
        <w:r w:rsidR="008502BD" w:rsidRPr="006778B7">
          <w:rPr>
            <w:rFonts w:ascii="Arial" w:hAnsi="Arial" w:cs="Arial"/>
            <w:bCs/>
            <w:color w:val="002060"/>
          </w:rPr>
          <w:t>Lightburn Hospital</w:t>
        </w:r>
      </w:hyperlink>
    </w:p>
    <w:p w14:paraId="608FBDA1" w14:textId="77777777" w:rsidR="008502BD" w:rsidRPr="006778B7" w:rsidRDefault="00F44845" w:rsidP="00355A44">
      <w:pPr>
        <w:numPr>
          <w:ilvl w:val="0"/>
          <w:numId w:val="10"/>
        </w:numPr>
        <w:ind w:left="490"/>
        <w:rPr>
          <w:rFonts w:ascii="Arial" w:hAnsi="Arial" w:cs="Arial"/>
          <w:color w:val="002060"/>
        </w:rPr>
      </w:pPr>
      <w:hyperlink r:id="rId42" w:tooltip="Queen Elizabeth University Hospital" w:history="1">
        <w:r w:rsidR="008502BD" w:rsidRPr="006778B7">
          <w:rPr>
            <w:rFonts w:ascii="Arial" w:hAnsi="Arial" w:cs="Arial"/>
            <w:bCs/>
            <w:color w:val="002060"/>
          </w:rPr>
          <w:t>Queen Elizabeth University Hospital</w:t>
        </w:r>
      </w:hyperlink>
      <w:r w:rsidR="008502BD" w:rsidRPr="006778B7">
        <w:rPr>
          <w:rFonts w:ascii="Arial" w:hAnsi="Arial" w:cs="Arial"/>
          <w:color w:val="002060"/>
        </w:rPr>
        <w:t xml:space="preserve"> </w:t>
      </w:r>
    </w:p>
    <w:p w14:paraId="056AB6F6" w14:textId="77777777" w:rsidR="008502BD" w:rsidRPr="006778B7" w:rsidRDefault="00F44845" w:rsidP="00355A44">
      <w:pPr>
        <w:numPr>
          <w:ilvl w:val="0"/>
          <w:numId w:val="10"/>
        </w:numPr>
        <w:ind w:left="490"/>
        <w:rPr>
          <w:rFonts w:ascii="Arial" w:hAnsi="Arial" w:cs="Arial"/>
          <w:color w:val="002060"/>
        </w:rPr>
      </w:pPr>
      <w:hyperlink r:id="rId43" w:tooltip="Royal Hospital for Children" w:history="1">
        <w:r w:rsidR="008502BD" w:rsidRPr="006778B7">
          <w:rPr>
            <w:rFonts w:ascii="Arial" w:hAnsi="Arial" w:cs="Arial"/>
            <w:bCs/>
            <w:color w:val="002060"/>
          </w:rPr>
          <w:t xml:space="preserve">Royal Hospital for Children </w:t>
        </w:r>
      </w:hyperlink>
    </w:p>
    <w:p w14:paraId="69F9BD4D" w14:textId="77777777" w:rsidR="008502BD" w:rsidRPr="006778B7" w:rsidRDefault="008502BD" w:rsidP="00355A44">
      <w:pPr>
        <w:numPr>
          <w:ilvl w:val="0"/>
          <w:numId w:val="10"/>
        </w:numPr>
        <w:ind w:left="490"/>
        <w:rPr>
          <w:rFonts w:ascii="Arial" w:hAnsi="Arial" w:cs="Arial"/>
          <w:color w:val="002060"/>
        </w:rPr>
      </w:pPr>
      <w:r w:rsidRPr="006778B7">
        <w:rPr>
          <w:rFonts w:ascii="Arial" w:hAnsi="Arial" w:cs="Arial"/>
          <w:color w:val="002060"/>
        </w:rPr>
        <w:t xml:space="preserve">The Institute of Neurological Sciences </w:t>
      </w:r>
    </w:p>
    <w:p w14:paraId="2CE02D2F" w14:textId="77777777" w:rsidR="008502BD" w:rsidRPr="006778B7" w:rsidRDefault="008502BD" w:rsidP="00355A44">
      <w:pPr>
        <w:numPr>
          <w:ilvl w:val="0"/>
          <w:numId w:val="10"/>
        </w:numPr>
        <w:ind w:left="490"/>
        <w:rPr>
          <w:rFonts w:ascii="Arial" w:hAnsi="Arial" w:cs="Arial"/>
          <w:color w:val="002060"/>
        </w:rPr>
      </w:pPr>
      <w:r w:rsidRPr="006778B7">
        <w:rPr>
          <w:rFonts w:ascii="Arial" w:hAnsi="Arial" w:cs="Arial"/>
          <w:color w:val="002060"/>
        </w:rPr>
        <w:t xml:space="preserve">Princess Royal Maternity Hospital </w:t>
      </w:r>
    </w:p>
    <w:p w14:paraId="2F32215E" w14:textId="77777777" w:rsidR="008502BD" w:rsidRPr="006778B7" w:rsidRDefault="00F44845" w:rsidP="00355A44">
      <w:pPr>
        <w:numPr>
          <w:ilvl w:val="0"/>
          <w:numId w:val="10"/>
        </w:numPr>
        <w:ind w:left="490"/>
        <w:rPr>
          <w:rFonts w:ascii="Arial" w:hAnsi="Arial" w:cs="Arial"/>
          <w:color w:val="002060"/>
        </w:rPr>
      </w:pPr>
      <w:hyperlink r:id="rId44" w:tooltip="Royal Alexandra Hospital" w:history="1">
        <w:r w:rsidR="008502BD" w:rsidRPr="006778B7">
          <w:rPr>
            <w:rFonts w:ascii="Arial" w:hAnsi="Arial" w:cs="Arial"/>
            <w:bCs/>
            <w:color w:val="002060"/>
          </w:rPr>
          <w:t>Royal Alexandra Hospital</w:t>
        </w:r>
      </w:hyperlink>
    </w:p>
    <w:p w14:paraId="3136DCF4" w14:textId="77777777" w:rsidR="008502BD" w:rsidRPr="006778B7" w:rsidRDefault="00F44845" w:rsidP="00355A44">
      <w:pPr>
        <w:numPr>
          <w:ilvl w:val="0"/>
          <w:numId w:val="10"/>
        </w:numPr>
        <w:ind w:left="490"/>
        <w:rPr>
          <w:rFonts w:ascii="Arial" w:hAnsi="Arial" w:cs="Arial"/>
          <w:color w:val="002060"/>
        </w:rPr>
      </w:pPr>
      <w:hyperlink r:id="rId45" w:tooltip="Vale of Leven Hospital" w:history="1">
        <w:r w:rsidR="008502BD" w:rsidRPr="006778B7">
          <w:rPr>
            <w:rFonts w:ascii="Arial" w:hAnsi="Arial" w:cs="Arial"/>
            <w:bCs/>
            <w:color w:val="002060"/>
          </w:rPr>
          <w:t>Vale of Leven Hospital</w:t>
        </w:r>
      </w:hyperlink>
    </w:p>
    <w:p w14:paraId="20C75343" w14:textId="77777777" w:rsidR="008502BD" w:rsidRPr="006778B7" w:rsidRDefault="008502BD" w:rsidP="00067415">
      <w:pPr>
        <w:spacing w:before="300" w:after="300"/>
        <w:rPr>
          <w:rFonts w:ascii="Arial" w:hAnsi="Arial" w:cs="Arial"/>
          <w:color w:val="002060"/>
        </w:rPr>
      </w:pPr>
      <w:r w:rsidRPr="006778B7">
        <w:rPr>
          <w:rFonts w:ascii="Arial" w:hAnsi="Arial" w:cs="Arial"/>
          <w:color w:val="002060"/>
        </w:rPr>
        <w:t>3 Ambulatory care hospitals are located at:</w:t>
      </w:r>
    </w:p>
    <w:p w14:paraId="19D1E3EB" w14:textId="77777777" w:rsidR="008502BD" w:rsidRPr="006778B7" w:rsidRDefault="00F44845" w:rsidP="00067415">
      <w:pPr>
        <w:numPr>
          <w:ilvl w:val="0"/>
          <w:numId w:val="15"/>
        </w:numPr>
        <w:rPr>
          <w:rFonts w:ascii="Arial" w:hAnsi="Arial" w:cs="Arial"/>
          <w:color w:val="002060"/>
        </w:rPr>
      </w:pPr>
      <w:hyperlink r:id="rId46" w:tooltip="New Stobhill Hospital" w:history="1">
        <w:r w:rsidR="008502BD" w:rsidRPr="006778B7">
          <w:rPr>
            <w:rFonts w:ascii="Arial" w:hAnsi="Arial" w:cs="Arial"/>
            <w:bCs/>
            <w:color w:val="002060"/>
          </w:rPr>
          <w:t>New Stobhill Hospital</w:t>
        </w:r>
      </w:hyperlink>
    </w:p>
    <w:p w14:paraId="24217927" w14:textId="77777777" w:rsidR="008502BD" w:rsidRPr="006778B7" w:rsidRDefault="00F44845" w:rsidP="00067415">
      <w:pPr>
        <w:numPr>
          <w:ilvl w:val="0"/>
          <w:numId w:val="15"/>
        </w:numPr>
        <w:rPr>
          <w:rFonts w:ascii="Arial" w:hAnsi="Arial" w:cs="Arial"/>
          <w:color w:val="002060"/>
        </w:rPr>
      </w:pPr>
      <w:hyperlink r:id="rId47" w:tooltip="New Victoria Hospital" w:history="1">
        <w:r w:rsidR="008502BD" w:rsidRPr="006778B7">
          <w:rPr>
            <w:rFonts w:ascii="Arial" w:hAnsi="Arial" w:cs="Arial"/>
            <w:bCs/>
            <w:color w:val="002060"/>
          </w:rPr>
          <w:t xml:space="preserve">New Victoria Hospital </w:t>
        </w:r>
      </w:hyperlink>
    </w:p>
    <w:p w14:paraId="33318B49" w14:textId="77777777" w:rsidR="008502BD" w:rsidRPr="006778B7" w:rsidRDefault="00F44845" w:rsidP="00067415">
      <w:pPr>
        <w:numPr>
          <w:ilvl w:val="0"/>
          <w:numId w:val="15"/>
        </w:numPr>
        <w:rPr>
          <w:rFonts w:ascii="Arial" w:hAnsi="Arial" w:cs="Arial"/>
          <w:color w:val="002060"/>
        </w:rPr>
      </w:pPr>
      <w:hyperlink r:id="rId48" w:tgtFrame="_blank" w:tooltip="West Glasgow Ambulatory Care Hospital" w:history="1">
        <w:r w:rsidR="008502BD" w:rsidRPr="006778B7">
          <w:rPr>
            <w:rFonts w:ascii="Arial" w:hAnsi="Arial" w:cs="Arial"/>
            <w:bCs/>
            <w:color w:val="002060"/>
          </w:rPr>
          <w:t>West Glasgow Ambulatory Care Hospital</w:t>
        </w:r>
      </w:hyperlink>
    </w:p>
    <w:p w14:paraId="0EB93941" w14:textId="77777777" w:rsidR="008502BD" w:rsidRPr="006778B7" w:rsidRDefault="008502BD" w:rsidP="00067415">
      <w:pPr>
        <w:spacing w:before="300" w:beforeAutospacing="1" w:after="300"/>
        <w:jc w:val="both"/>
        <w:rPr>
          <w:rFonts w:ascii="Arial" w:hAnsi="Arial" w:cs="Arial"/>
          <w:color w:val="002060"/>
        </w:rPr>
      </w:pPr>
      <w:r w:rsidRPr="006778B7">
        <w:rPr>
          <w:rFonts w:ascii="Arial" w:hAnsi="Arial" w:cs="Arial"/>
          <w:color w:val="002060"/>
        </w:rPr>
        <w:t xml:space="preserve">Each year we deliver around 170,000 emergency medical and 62,000 emergency surgical episodes and 165,000 day cases. We continue to operate one of the busiest </w:t>
      </w:r>
      <w:r w:rsidRPr="006778B7">
        <w:rPr>
          <w:rFonts w:ascii="Arial" w:hAnsi="Arial" w:cs="Arial"/>
          <w:color w:val="002060"/>
        </w:rPr>
        <w:lastRenderedPageBreak/>
        <w:t>A&amp;E/minor injuries units in the UK with 455,000 attendances. We deliver 400,000 new outpatient attendances.</w:t>
      </w:r>
    </w:p>
    <w:p w14:paraId="72D61BE5" w14:textId="77777777" w:rsidR="008502BD" w:rsidRPr="006778B7" w:rsidRDefault="008502BD" w:rsidP="00067415">
      <w:pPr>
        <w:spacing w:before="300" w:after="300"/>
        <w:jc w:val="both"/>
        <w:rPr>
          <w:rFonts w:ascii="Arial" w:hAnsi="Arial" w:cs="Arial"/>
          <w:color w:val="002060"/>
        </w:rPr>
      </w:pPr>
      <w:r w:rsidRPr="006778B7">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AF9239E" w14:textId="77777777" w:rsidR="008502BD" w:rsidRPr="006778B7" w:rsidRDefault="008502BD" w:rsidP="00067415">
      <w:pPr>
        <w:spacing w:before="300" w:after="300"/>
        <w:rPr>
          <w:rFonts w:ascii="Arial" w:hAnsi="Arial" w:cs="Arial"/>
          <w:b/>
          <w:color w:val="002060"/>
        </w:rPr>
      </w:pPr>
      <w:r w:rsidRPr="006778B7">
        <w:rPr>
          <w:rFonts w:ascii="Arial" w:hAnsi="Arial" w:cs="Arial"/>
          <w:b/>
          <w:color w:val="002060"/>
        </w:rPr>
        <w:t xml:space="preserve">NHS Greater Glasgow and Clyde Medical Workforce Plans </w:t>
      </w:r>
    </w:p>
    <w:p w14:paraId="62D82EF3" w14:textId="77777777" w:rsidR="008502BD" w:rsidRPr="006778B7" w:rsidRDefault="00E30E13" w:rsidP="00067415">
      <w:pPr>
        <w:pStyle w:val="NormalWeb"/>
        <w:rPr>
          <w:rFonts w:ascii="Arial" w:hAnsi="Arial" w:cs="Arial"/>
          <w:b/>
          <w:color w:val="002060"/>
        </w:rPr>
      </w:pPr>
      <w:r w:rsidRPr="006778B7">
        <w:rPr>
          <w:noProof/>
          <w:color w:val="002060"/>
        </w:rPr>
        <w:drawing>
          <wp:anchor distT="0" distB="0" distL="114300" distR="114300" simplePos="0" relativeHeight="251652608" behindDoc="1" locked="0" layoutInCell="1" allowOverlap="1" wp14:anchorId="6B11FDEF" wp14:editId="3CF9AFDC">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6778B7">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49" w:tooltip="NHSGGC Acute Medical Staff Workforce Plan.pdf" w:history="1">
        <w:r w:rsidR="008502BD" w:rsidRPr="006778B7">
          <w:rPr>
            <w:rStyle w:val="Strong"/>
            <w:rFonts w:ascii="Arial" w:hAnsi="Arial" w:cs="Arial"/>
            <w:color w:val="002060"/>
          </w:rPr>
          <w:t>Acute Services Medical Workforce Plan</w:t>
        </w:r>
      </w:hyperlink>
      <w:r w:rsidR="008502BD" w:rsidRPr="006778B7">
        <w:rPr>
          <w:rFonts w:ascii="Arial" w:hAnsi="Arial" w:cs="Arial"/>
          <w:color w:val="002060"/>
        </w:rPr>
        <w:t xml:space="preserve">, </w:t>
      </w:r>
      <w:hyperlink r:id="rId50" w:tooltip="Mental Health Services.docx" w:history="1">
        <w:r w:rsidR="008502BD" w:rsidRPr="006778B7">
          <w:rPr>
            <w:rStyle w:val="Strong"/>
            <w:rFonts w:ascii="Arial" w:hAnsi="Arial" w:cs="Arial"/>
            <w:color w:val="002060"/>
          </w:rPr>
          <w:t>Mental Health Services Medical Workforce Plan</w:t>
        </w:r>
      </w:hyperlink>
      <w:r w:rsidR="008502BD" w:rsidRPr="006778B7">
        <w:rPr>
          <w:rFonts w:ascii="Arial" w:hAnsi="Arial" w:cs="Arial"/>
          <w:color w:val="002060"/>
        </w:rPr>
        <w:t xml:space="preserve"> and  the </w:t>
      </w:r>
      <w:hyperlink r:id="rId51" w:tooltip="Oral Health Services.docx" w:history="1">
        <w:r w:rsidR="008502BD" w:rsidRPr="006778B7">
          <w:rPr>
            <w:rStyle w:val="Strong"/>
            <w:rFonts w:ascii="Arial" w:hAnsi="Arial" w:cs="Arial"/>
            <w:color w:val="002060"/>
          </w:rPr>
          <w:t>Oral Health (Dentist) Workforce Plan</w:t>
        </w:r>
      </w:hyperlink>
      <w:r w:rsidR="008502BD" w:rsidRPr="006778B7">
        <w:rPr>
          <w:rFonts w:ascii="Arial" w:hAnsi="Arial" w:cs="Arial"/>
          <w:color w:val="002060"/>
        </w:rPr>
        <w:t xml:space="preserve"> please visit </w:t>
      </w:r>
      <w:hyperlink r:id="rId52" w:history="1">
        <w:r w:rsidR="008502BD" w:rsidRPr="006778B7">
          <w:rPr>
            <w:rStyle w:val="Hyperlink"/>
            <w:rFonts w:ascii="Arial" w:hAnsi="Arial" w:cs="Arial"/>
            <w:b/>
            <w:color w:val="002060"/>
          </w:rPr>
          <w:t>https://www.nhsggc.org.uk/working-with-us/hr-connect/workforce-planning-and-analytics/workforce-planning/nhsggc-medical-workforce-plans/</w:t>
        </w:r>
      </w:hyperlink>
    </w:p>
    <w:p w14:paraId="1A8E1638" w14:textId="77777777" w:rsidR="008502BD" w:rsidRPr="006778B7" w:rsidRDefault="008502BD" w:rsidP="00067415">
      <w:pPr>
        <w:spacing w:before="300" w:after="300"/>
        <w:outlineLvl w:val="0"/>
        <w:rPr>
          <w:rFonts w:ascii="Arial" w:hAnsi="Arial" w:cs="Arial"/>
          <w:b/>
          <w:bCs/>
          <w:color w:val="002060"/>
          <w:kern w:val="36"/>
        </w:rPr>
      </w:pPr>
      <w:r w:rsidRPr="006778B7">
        <w:rPr>
          <w:rFonts w:ascii="Arial" w:hAnsi="Arial" w:cs="Arial"/>
          <w:b/>
          <w:bCs/>
          <w:color w:val="002060"/>
          <w:kern w:val="36"/>
        </w:rPr>
        <w:t>Our Culture and Values</w:t>
      </w:r>
    </w:p>
    <w:p w14:paraId="57F71212" w14:textId="77777777" w:rsidR="008502BD" w:rsidRPr="006778B7" w:rsidRDefault="008502BD" w:rsidP="00067415">
      <w:pPr>
        <w:spacing w:before="300" w:after="300"/>
        <w:outlineLvl w:val="0"/>
        <w:rPr>
          <w:rFonts w:ascii="Arial" w:hAnsi="Arial" w:cs="Arial"/>
          <w:bCs/>
          <w:i/>
          <w:color w:val="002060"/>
          <w:kern w:val="36"/>
        </w:rPr>
      </w:pPr>
      <w:r w:rsidRPr="006778B7">
        <w:rPr>
          <w:rFonts w:ascii="Arial" w:hAnsi="Arial" w:cs="Arial"/>
          <w:bCs/>
          <w:i/>
          <w:color w:val="002060"/>
          <w:kern w:val="36"/>
        </w:rPr>
        <w:t>Jane Grant, Chief Executive, NHS Greater Glasgow and Clyde</w:t>
      </w:r>
    </w:p>
    <w:p w14:paraId="3C7D316E" w14:textId="77777777" w:rsidR="008502BD" w:rsidRPr="006778B7" w:rsidRDefault="008502BD" w:rsidP="00067415">
      <w:pPr>
        <w:spacing w:before="300" w:after="300"/>
        <w:jc w:val="both"/>
        <w:rPr>
          <w:rFonts w:ascii="Arial" w:hAnsi="Arial" w:cs="Arial"/>
          <w:i/>
          <w:color w:val="002060"/>
        </w:rPr>
      </w:pPr>
      <w:r w:rsidRPr="006778B7">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29DE0A3A" w14:textId="77777777" w:rsidR="008502BD" w:rsidRPr="006778B7" w:rsidRDefault="008502BD" w:rsidP="00067415">
      <w:pPr>
        <w:spacing w:before="300" w:after="300"/>
        <w:jc w:val="both"/>
        <w:rPr>
          <w:rFonts w:ascii="Arial" w:hAnsi="Arial" w:cs="Arial"/>
          <w:i/>
          <w:color w:val="002060"/>
        </w:rPr>
      </w:pPr>
      <w:r w:rsidRPr="006778B7">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463B0E90" w14:textId="77777777" w:rsidR="008502BD" w:rsidRPr="006778B7" w:rsidRDefault="008502BD" w:rsidP="00067415">
      <w:pPr>
        <w:spacing w:before="300" w:after="300"/>
        <w:jc w:val="both"/>
        <w:rPr>
          <w:rFonts w:ascii="Arial" w:hAnsi="Arial" w:cs="Arial"/>
          <w:i/>
          <w:color w:val="002060"/>
        </w:rPr>
      </w:pPr>
      <w:r w:rsidRPr="006778B7">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62AA8CB1" w14:textId="77777777" w:rsidR="008502BD" w:rsidRPr="006778B7" w:rsidRDefault="00F44845" w:rsidP="00067415">
      <w:pPr>
        <w:spacing w:before="300" w:after="300"/>
        <w:outlineLvl w:val="0"/>
        <w:rPr>
          <w:rFonts w:ascii="Arial" w:hAnsi="Arial" w:cs="Arial"/>
          <w:b/>
          <w:bCs/>
          <w:color w:val="002060"/>
          <w:kern w:val="36"/>
        </w:rPr>
      </w:pPr>
      <w:hyperlink r:id="rId53" w:history="1">
        <w:r w:rsidR="008502BD" w:rsidRPr="006778B7">
          <w:rPr>
            <w:rStyle w:val="Hyperlink"/>
            <w:rFonts w:ascii="Arial" w:hAnsi="Arial" w:cs="Arial"/>
            <w:b/>
            <w:bCs/>
            <w:color w:val="002060"/>
            <w:kern w:val="36"/>
          </w:rPr>
          <w:t>https://www.nhsggc.org.uk/working-with-us/hr-connect/learning-education-and-training/induction-portal-welcome-to-nhs-greater-glasgow-and-clyde/</w:t>
        </w:r>
      </w:hyperlink>
    </w:p>
    <w:p w14:paraId="43E44F19" w14:textId="77777777" w:rsidR="008502BD" w:rsidRPr="006778B7" w:rsidRDefault="008502BD" w:rsidP="00067415">
      <w:pPr>
        <w:tabs>
          <w:tab w:val="left" w:pos="828"/>
        </w:tabs>
        <w:kinsoku w:val="0"/>
        <w:overflowPunct w:val="0"/>
        <w:adjustRightInd w:val="0"/>
        <w:rPr>
          <w:rFonts w:ascii="Arial" w:hAnsi="Arial" w:cs="Arial"/>
          <w:b/>
          <w:color w:val="002060"/>
        </w:rPr>
      </w:pPr>
      <w:r w:rsidRPr="006778B7">
        <w:rPr>
          <w:rFonts w:ascii="Arial" w:hAnsi="Arial" w:cs="Arial"/>
          <w:color w:val="002060"/>
          <w:spacing w:val="-1"/>
        </w:rPr>
        <w:t>For more information about NH</w:t>
      </w:r>
      <w:r w:rsidRPr="006778B7">
        <w:rPr>
          <w:rFonts w:ascii="Arial" w:hAnsi="Arial" w:cs="Arial"/>
          <w:color w:val="002060"/>
        </w:rPr>
        <w:t>S Grea</w:t>
      </w:r>
      <w:r w:rsidRPr="006778B7">
        <w:rPr>
          <w:rFonts w:ascii="Arial" w:hAnsi="Arial" w:cs="Arial"/>
          <w:color w:val="002060"/>
          <w:spacing w:val="-2"/>
        </w:rPr>
        <w:t>t</w:t>
      </w:r>
      <w:r w:rsidRPr="006778B7">
        <w:rPr>
          <w:rFonts w:ascii="Arial" w:hAnsi="Arial" w:cs="Arial"/>
          <w:color w:val="002060"/>
        </w:rPr>
        <w:t>er</w:t>
      </w:r>
      <w:r w:rsidRPr="006778B7">
        <w:rPr>
          <w:rFonts w:ascii="Arial" w:hAnsi="Arial" w:cs="Arial"/>
          <w:color w:val="002060"/>
          <w:spacing w:val="-2"/>
        </w:rPr>
        <w:t xml:space="preserve"> G</w:t>
      </w:r>
      <w:r w:rsidRPr="006778B7">
        <w:rPr>
          <w:rFonts w:ascii="Arial" w:hAnsi="Arial" w:cs="Arial"/>
          <w:color w:val="002060"/>
        </w:rPr>
        <w:t>la</w:t>
      </w:r>
      <w:r w:rsidRPr="006778B7">
        <w:rPr>
          <w:rFonts w:ascii="Arial" w:hAnsi="Arial" w:cs="Arial"/>
          <w:color w:val="002060"/>
          <w:spacing w:val="-1"/>
        </w:rPr>
        <w:t>s</w:t>
      </w:r>
      <w:r w:rsidRPr="006778B7">
        <w:rPr>
          <w:rFonts w:ascii="Arial" w:hAnsi="Arial" w:cs="Arial"/>
          <w:color w:val="002060"/>
        </w:rPr>
        <w:t>g</w:t>
      </w:r>
      <w:r w:rsidRPr="006778B7">
        <w:rPr>
          <w:rFonts w:ascii="Arial" w:hAnsi="Arial" w:cs="Arial"/>
          <w:color w:val="002060"/>
          <w:spacing w:val="-4"/>
        </w:rPr>
        <w:t>o</w:t>
      </w:r>
      <w:r w:rsidRPr="006778B7">
        <w:rPr>
          <w:rFonts w:ascii="Arial" w:hAnsi="Arial" w:cs="Arial"/>
          <w:color w:val="002060"/>
        </w:rPr>
        <w:t>w</w:t>
      </w:r>
      <w:r w:rsidRPr="006778B7">
        <w:rPr>
          <w:rFonts w:ascii="Arial" w:hAnsi="Arial" w:cs="Arial"/>
          <w:color w:val="002060"/>
          <w:spacing w:val="-1"/>
        </w:rPr>
        <w:t xml:space="preserve"> </w:t>
      </w:r>
      <w:r w:rsidRPr="006778B7">
        <w:rPr>
          <w:rFonts w:ascii="Arial" w:hAnsi="Arial" w:cs="Arial"/>
          <w:color w:val="002060"/>
        </w:rPr>
        <w:t>a</w:t>
      </w:r>
      <w:r w:rsidRPr="006778B7">
        <w:rPr>
          <w:rFonts w:ascii="Arial" w:hAnsi="Arial" w:cs="Arial"/>
          <w:color w:val="002060"/>
          <w:spacing w:val="-1"/>
        </w:rPr>
        <w:t>n</w:t>
      </w:r>
      <w:r w:rsidRPr="006778B7">
        <w:rPr>
          <w:rFonts w:ascii="Arial" w:hAnsi="Arial" w:cs="Arial"/>
          <w:color w:val="002060"/>
        </w:rPr>
        <w:t>d Cl</w:t>
      </w:r>
      <w:r w:rsidRPr="006778B7">
        <w:rPr>
          <w:rFonts w:ascii="Arial" w:hAnsi="Arial" w:cs="Arial"/>
          <w:color w:val="002060"/>
          <w:spacing w:val="-5"/>
        </w:rPr>
        <w:t>y</w:t>
      </w:r>
      <w:r w:rsidRPr="006778B7">
        <w:rPr>
          <w:rFonts w:ascii="Arial" w:hAnsi="Arial" w:cs="Arial"/>
          <w:color w:val="002060"/>
        </w:rPr>
        <w:t xml:space="preserve">de please visit: </w:t>
      </w:r>
      <w:hyperlink r:id="rId54" w:history="1">
        <w:r w:rsidRPr="006778B7">
          <w:rPr>
            <w:rStyle w:val="Hyperlink"/>
            <w:rFonts w:ascii="Arial" w:hAnsi="Arial" w:cs="Arial"/>
            <w:b/>
            <w:bCs/>
            <w:color w:val="002060"/>
          </w:rPr>
          <w:t>www.nhsggc.org.uk</w:t>
        </w:r>
      </w:hyperlink>
      <w:r w:rsidRPr="006778B7">
        <w:rPr>
          <w:rFonts w:ascii="Arial" w:hAnsi="Arial" w:cs="Arial"/>
          <w:b/>
          <w:color w:val="002060"/>
        </w:rPr>
        <w:t xml:space="preserve">.  </w:t>
      </w:r>
    </w:p>
    <w:p w14:paraId="28BB4208" w14:textId="77777777" w:rsidR="008502BD" w:rsidRPr="006778B7" w:rsidRDefault="008502BD" w:rsidP="00067415">
      <w:pPr>
        <w:tabs>
          <w:tab w:val="left" w:pos="828"/>
        </w:tabs>
        <w:kinsoku w:val="0"/>
        <w:overflowPunct w:val="0"/>
        <w:adjustRightInd w:val="0"/>
        <w:rPr>
          <w:rFonts w:ascii="Arial" w:hAnsi="Arial" w:cs="Arial"/>
          <w:b/>
          <w:color w:val="002060"/>
        </w:rPr>
      </w:pPr>
    </w:p>
    <w:p w14:paraId="32E0FF7A" w14:textId="77777777" w:rsidR="008502BD" w:rsidRPr="006778B7" w:rsidRDefault="008502BD" w:rsidP="00067415">
      <w:pPr>
        <w:tabs>
          <w:tab w:val="left" w:pos="828"/>
        </w:tabs>
        <w:kinsoku w:val="0"/>
        <w:overflowPunct w:val="0"/>
        <w:adjustRightInd w:val="0"/>
        <w:rPr>
          <w:rFonts w:ascii="Arial" w:hAnsi="Arial" w:cs="Arial"/>
          <w:b/>
          <w:color w:val="002060"/>
        </w:rPr>
      </w:pPr>
      <w:r w:rsidRPr="006778B7">
        <w:rPr>
          <w:rFonts w:ascii="Arial" w:hAnsi="Arial" w:cs="Arial"/>
          <w:color w:val="002060"/>
        </w:rPr>
        <w:t>Find out more about NHS Scotland, the biggest employer in the country, providing jobs to people in more than 70 different professions, and its workforce is its greatest asset.</w:t>
      </w:r>
      <w:r w:rsidRPr="006778B7">
        <w:rPr>
          <w:rFonts w:ascii="Arial" w:hAnsi="Arial" w:cs="Arial"/>
          <w:b/>
          <w:color w:val="002060"/>
        </w:rPr>
        <w:t xml:space="preserve"> </w:t>
      </w:r>
      <w:hyperlink r:id="rId55" w:history="1">
        <w:r w:rsidRPr="006778B7">
          <w:rPr>
            <w:rStyle w:val="Hyperlink"/>
            <w:rFonts w:ascii="Arial" w:hAnsi="Arial" w:cs="Arial"/>
            <w:b/>
            <w:color w:val="002060"/>
          </w:rPr>
          <w:t>https://www.scotland.org/work/career-opportunities/healthcare</w:t>
        </w:r>
      </w:hyperlink>
    </w:p>
    <w:p w14:paraId="7CB5CB9A" w14:textId="77777777" w:rsidR="008502BD" w:rsidRPr="006778B7" w:rsidRDefault="008502BD" w:rsidP="00067415">
      <w:pPr>
        <w:pStyle w:val="Default"/>
        <w:rPr>
          <w:b/>
          <w:color w:val="002060"/>
        </w:rPr>
      </w:pPr>
    </w:p>
    <w:p w14:paraId="6550BC71" w14:textId="77777777" w:rsidR="008502BD" w:rsidRPr="006778B7" w:rsidRDefault="008502BD" w:rsidP="00067415">
      <w:pPr>
        <w:pStyle w:val="Default"/>
        <w:rPr>
          <w:b/>
          <w:color w:val="002060"/>
        </w:rPr>
      </w:pPr>
    </w:p>
    <w:p w14:paraId="655A31A9" w14:textId="77777777" w:rsidR="008502BD" w:rsidRPr="006778B7" w:rsidRDefault="008502BD" w:rsidP="00067415">
      <w:pPr>
        <w:pStyle w:val="Default"/>
        <w:rPr>
          <w:b/>
          <w:color w:val="002060"/>
        </w:rPr>
      </w:pPr>
    </w:p>
    <w:p w14:paraId="3C539CD5" w14:textId="77777777" w:rsidR="00C2705D" w:rsidRPr="006778B7" w:rsidRDefault="00C2705D" w:rsidP="00067415">
      <w:pPr>
        <w:kinsoku w:val="0"/>
        <w:overflowPunct w:val="0"/>
        <w:jc w:val="both"/>
        <w:rPr>
          <w:rFonts w:ascii="Arial" w:hAnsi="Arial" w:cs="Arial"/>
          <w:b/>
          <w:bCs/>
          <w:color w:val="002060"/>
          <w:sz w:val="32"/>
          <w:szCs w:val="32"/>
        </w:rPr>
      </w:pPr>
    </w:p>
    <w:p w14:paraId="50300ED7" w14:textId="01873D9F" w:rsidR="008502BD" w:rsidRPr="006778B7" w:rsidRDefault="00C2705D" w:rsidP="00067415">
      <w:pPr>
        <w:kinsoku w:val="0"/>
        <w:overflowPunct w:val="0"/>
        <w:jc w:val="both"/>
        <w:rPr>
          <w:rFonts w:ascii="Arial" w:hAnsi="Arial" w:cs="Arial"/>
          <w:b/>
          <w:bCs/>
          <w:color w:val="002060"/>
          <w:sz w:val="32"/>
          <w:szCs w:val="32"/>
        </w:rPr>
      </w:pPr>
      <w:r w:rsidRPr="006778B7">
        <w:rPr>
          <w:rFonts w:ascii="Arial" w:hAnsi="Arial" w:cs="Arial"/>
          <w:b/>
          <w:bCs/>
          <w:color w:val="002060"/>
          <w:sz w:val="32"/>
          <w:szCs w:val="32"/>
        </w:rPr>
        <w:lastRenderedPageBreak/>
        <w:t>Section 8</w:t>
      </w:r>
      <w:r w:rsidR="008502BD" w:rsidRPr="006778B7">
        <w:rPr>
          <w:rFonts w:ascii="Arial" w:hAnsi="Arial" w:cs="Arial"/>
          <w:b/>
          <w:bCs/>
          <w:color w:val="002060"/>
          <w:sz w:val="32"/>
          <w:szCs w:val="32"/>
        </w:rPr>
        <w:t>:</w:t>
      </w:r>
      <w:r w:rsidR="008502BD" w:rsidRPr="006778B7">
        <w:rPr>
          <w:rFonts w:ascii="Arial" w:hAnsi="Arial" w:cs="Arial"/>
          <w:b/>
          <w:bCs/>
          <w:color w:val="002060"/>
          <w:sz w:val="32"/>
          <w:szCs w:val="32"/>
        </w:rPr>
        <w:tab/>
      </w:r>
    </w:p>
    <w:p w14:paraId="5EB61DE7" w14:textId="77777777" w:rsidR="008502BD" w:rsidRPr="006778B7" w:rsidRDefault="008502BD" w:rsidP="00067415">
      <w:pPr>
        <w:kinsoku w:val="0"/>
        <w:overflowPunct w:val="0"/>
        <w:jc w:val="both"/>
        <w:rPr>
          <w:rFonts w:ascii="Arial" w:hAnsi="Arial" w:cs="Arial"/>
          <w:b/>
          <w:bCs/>
          <w:color w:val="002060"/>
          <w:sz w:val="32"/>
        </w:rPr>
      </w:pPr>
      <w:r w:rsidRPr="006778B7">
        <w:rPr>
          <w:rFonts w:ascii="Arial" w:hAnsi="Arial" w:cs="Arial"/>
          <w:b/>
          <w:bCs/>
          <w:color w:val="002060"/>
          <w:sz w:val="32"/>
          <w:szCs w:val="32"/>
        </w:rPr>
        <w:t>Living and Working in the Greater Glasgow and Clyde area</w:t>
      </w:r>
    </w:p>
    <w:p w14:paraId="0BA611EB" w14:textId="77777777" w:rsidR="008502BD" w:rsidRPr="006778B7" w:rsidRDefault="008502BD" w:rsidP="00067415">
      <w:pPr>
        <w:jc w:val="both"/>
        <w:rPr>
          <w:rFonts w:ascii="Arial" w:hAnsi="Arial" w:cs="Arial"/>
          <w:iCs/>
          <w:color w:val="002060"/>
        </w:rPr>
      </w:pPr>
    </w:p>
    <w:p w14:paraId="7D0A2688" w14:textId="77777777" w:rsidR="008502BD" w:rsidRPr="006778B7" w:rsidRDefault="008502BD" w:rsidP="00067415">
      <w:pPr>
        <w:jc w:val="both"/>
        <w:rPr>
          <w:rFonts w:ascii="Arial" w:hAnsi="Arial" w:cs="Arial"/>
          <w:color w:val="002060"/>
        </w:rPr>
      </w:pPr>
      <w:r w:rsidRPr="006778B7">
        <w:rPr>
          <w:rFonts w:ascii="Arial" w:hAnsi="Arial" w:cs="Arial"/>
          <w:iCs/>
          <w:color w:val="002060"/>
        </w:rPr>
        <w:t>As a place to live, the Greater Glasgow and Clyde area has many attractions.</w:t>
      </w:r>
      <w:r w:rsidRPr="006778B7">
        <w:rPr>
          <w:rFonts w:ascii="Arial" w:hAnsi="Arial" w:cs="Arial"/>
          <w:i/>
          <w:iCs/>
          <w:color w:val="002060"/>
        </w:rPr>
        <w:t xml:space="preserve"> </w:t>
      </w:r>
      <w:r w:rsidRPr="006778B7">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09751829" w14:textId="77777777" w:rsidR="008502BD" w:rsidRPr="006778B7" w:rsidRDefault="008502BD" w:rsidP="00067415">
      <w:pPr>
        <w:jc w:val="both"/>
        <w:rPr>
          <w:rFonts w:ascii="Arial" w:hAnsi="Arial" w:cs="Arial"/>
          <w:color w:val="002060"/>
        </w:rPr>
      </w:pPr>
    </w:p>
    <w:p w14:paraId="6C2C8DF8" w14:textId="77777777" w:rsidR="008502BD" w:rsidRPr="006778B7" w:rsidRDefault="008502BD" w:rsidP="00067415">
      <w:pPr>
        <w:jc w:val="both"/>
        <w:rPr>
          <w:rFonts w:ascii="Arial" w:hAnsi="Arial" w:cs="Arial"/>
          <w:color w:val="002060"/>
        </w:rPr>
      </w:pPr>
      <w:r w:rsidRPr="006778B7">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044F6253" w14:textId="77777777" w:rsidR="008502BD" w:rsidRPr="006778B7" w:rsidRDefault="008502BD" w:rsidP="00067415">
      <w:pPr>
        <w:jc w:val="both"/>
        <w:rPr>
          <w:rFonts w:ascii="Arial" w:hAnsi="Arial" w:cs="Arial"/>
          <w:color w:val="002060"/>
        </w:rPr>
      </w:pPr>
    </w:p>
    <w:p w14:paraId="747BCE1C" w14:textId="77777777" w:rsidR="008502BD" w:rsidRPr="006778B7" w:rsidRDefault="008502BD" w:rsidP="00067415">
      <w:pPr>
        <w:jc w:val="both"/>
        <w:rPr>
          <w:rFonts w:ascii="Arial" w:hAnsi="Arial" w:cs="Arial"/>
          <w:color w:val="002060"/>
        </w:rPr>
      </w:pPr>
      <w:r w:rsidRPr="006778B7">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4C9EFEB5" w14:textId="77777777" w:rsidR="008502BD" w:rsidRPr="006778B7" w:rsidRDefault="00E30E13" w:rsidP="00067415">
      <w:pPr>
        <w:jc w:val="both"/>
        <w:rPr>
          <w:rFonts w:ascii="Arial" w:hAnsi="Arial" w:cs="Arial"/>
          <w:color w:val="002060"/>
        </w:rPr>
      </w:pPr>
      <w:r w:rsidRPr="006778B7">
        <w:rPr>
          <w:noProof/>
          <w:color w:val="002060"/>
        </w:rPr>
        <w:drawing>
          <wp:anchor distT="0" distB="0" distL="114300" distR="114300" simplePos="0" relativeHeight="251650560" behindDoc="0" locked="0" layoutInCell="1" allowOverlap="1" wp14:anchorId="538DD4C2" wp14:editId="51DC5F97">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6"/>
                    <a:srcRect/>
                    <a:stretch>
                      <a:fillRect/>
                    </a:stretch>
                  </pic:blipFill>
                  <pic:spPr bwMode="auto">
                    <a:xfrm>
                      <a:off x="0" y="0"/>
                      <a:ext cx="2438400" cy="1628775"/>
                    </a:xfrm>
                    <a:prstGeom prst="rect">
                      <a:avLst/>
                    </a:prstGeom>
                    <a:noFill/>
                  </pic:spPr>
                </pic:pic>
              </a:graphicData>
            </a:graphic>
          </wp:anchor>
        </w:drawing>
      </w:r>
    </w:p>
    <w:p w14:paraId="0A9E4D62" w14:textId="77777777" w:rsidR="008502BD" w:rsidRPr="006778B7" w:rsidRDefault="008502BD" w:rsidP="00067415">
      <w:pPr>
        <w:outlineLvl w:val="3"/>
        <w:rPr>
          <w:rFonts w:ascii="Arial" w:hAnsi="Arial" w:cs="Arial"/>
          <w:b/>
          <w:color w:val="002060"/>
        </w:rPr>
      </w:pPr>
      <w:r w:rsidRPr="006778B7">
        <w:rPr>
          <w:rFonts w:ascii="Arial" w:hAnsi="Arial" w:cs="Arial"/>
          <w:b/>
          <w:color w:val="002060"/>
        </w:rPr>
        <w:t>Glasgow</w:t>
      </w:r>
    </w:p>
    <w:p w14:paraId="760B6417" w14:textId="77777777" w:rsidR="008502BD" w:rsidRPr="006778B7" w:rsidRDefault="008502BD" w:rsidP="00067415">
      <w:pPr>
        <w:outlineLvl w:val="3"/>
        <w:rPr>
          <w:rFonts w:ascii="Arial" w:hAnsi="Arial" w:cs="Arial"/>
          <w:b/>
          <w:color w:val="002060"/>
        </w:rPr>
      </w:pPr>
    </w:p>
    <w:p w14:paraId="2E0BCF1A" w14:textId="77777777" w:rsidR="008502BD" w:rsidRPr="006778B7" w:rsidRDefault="008502BD" w:rsidP="00067415">
      <w:pPr>
        <w:outlineLvl w:val="3"/>
        <w:rPr>
          <w:rFonts w:ascii="Arial" w:hAnsi="Arial" w:cs="Arial"/>
          <w:b/>
          <w:color w:val="002060"/>
        </w:rPr>
      </w:pPr>
    </w:p>
    <w:p w14:paraId="1614DEF5" w14:textId="77777777" w:rsidR="008502BD" w:rsidRPr="006778B7" w:rsidRDefault="008502BD" w:rsidP="00067415">
      <w:pPr>
        <w:outlineLvl w:val="3"/>
        <w:rPr>
          <w:rFonts w:ascii="Arial" w:hAnsi="Arial" w:cs="Arial"/>
          <w:color w:val="002060"/>
        </w:rPr>
      </w:pPr>
    </w:p>
    <w:p w14:paraId="39BA0D8F" w14:textId="77777777" w:rsidR="008502BD" w:rsidRPr="006778B7" w:rsidRDefault="008502BD" w:rsidP="00067415">
      <w:pPr>
        <w:outlineLvl w:val="3"/>
        <w:rPr>
          <w:rFonts w:ascii="Arial" w:hAnsi="Arial" w:cs="Arial"/>
          <w:color w:val="002060"/>
        </w:rPr>
      </w:pPr>
    </w:p>
    <w:p w14:paraId="31A6F566" w14:textId="77777777" w:rsidR="008502BD" w:rsidRPr="006778B7" w:rsidRDefault="00E30E13" w:rsidP="00067415">
      <w:pPr>
        <w:outlineLvl w:val="3"/>
        <w:rPr>
          <w:rFonts w:ascii="Arial" w:hAnsi="Arial" w:cs="Arial"/>
          <w:color w:val="002060"/>
        </w:rPr>
      </w:pPr>
      <w:r w:rsidRPr="006778B7">
        <w:rPr>
          <w:noProof/>
          <w:color w:val="002060"/>
        </w:rPr>
        <w:drawing>
          <wp:anchor distT="0" distB="0" distL="114300" distR="114300" simplePos="0" relativeHeight="251651584" behindDoc="1" locked="0" layoutInCell="1" allowOverlap="1" wp14:anchorId="30E46673" wp14:editId="0E4C0770">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D212AB6" w14:textId="77777777" w:rsidR="008502BD" w:rsidRPr="006778B7" w:rsidRDefault="008502BD" w:rsidP="00067415">
      <w:pPr>
        <w:outlineLvl w:val="3"/>
        <w:rPr>
          <w:rFonts w:ascii="Arial" w:hAnsi="Arial" w:cs="Arial"/>
          <w:color w:val="002060"/>
        </w:rPr>
      </w:pPr>
    </w:p>
    <w:p w14:paraId="2C706E19" w14:textId="77777777" w:rsidR="008502BD" w:rsidRPr="006778B7" w:rsidRDefault="008502BD" w:rsidP="00067415">
      <w:pPr>
        <w:outlineLvl w:val="3"/>
        <w:rPr>
          <w:rFonts w:ascii="Arial" w:hAnsi="Arial" w:cs="Arial"/>
          <w:color w:val="002060"/>
        </w:rPr>
      </w:pPr>
    </w:p>
    <w:p w14:paraId="703C70CC" w14:textId="77777777" w:rsidR="008502BD" w:rsidRPr="006778B7" w:rsidRDefault="008502BD" w:rsidP="00067415">
      <w:pPr>
        <w:outlineLvl w:val="3"/>
        <w:rPr>
          <w:rFonts w:ascii="Arial" w:hAnsi="Arial" w:cs="Arial"/>
          <w:color w:val="002060"/>
        </w:rPr>
      </w:pPr>
    </w:p>
    <w:p w14:paraId="59C03965" w14:textId="77777777" w:rsidR="008502BD" w:rsidRPr="006778B7" w:rsidRDefault="008502BD" w:rsidP="00067415">
      <w:pPr>
        <w:outlineLvl w:val="3"/>
        <w:rPr>
          <w:rFonts w:ascii="Arial" w:hAnsi="Arial" w:cs="Arial"/>
          <w:color w:val="002060"/>
        </w:rPr>
      </w:pPr>
    </w:p>
    <w:p w14:paraId="3E66B820" w14:textId="77777777" w:rsidR="008502BD" w:rsidRPr="006778B7" w:rsidRDefault="008502BD" w:rsidP="00067415">
      <w:pPr>
        <w:jc w:val="both"/>
        <w:outlineLvl w:val="3"/>
        <w:rPr>
          <w:rFonts w:ascii="Arial" w:hAnsi="Arial" w:cs="Arial"/>
          <w:color w:val="002060"/>
        </w:rPr>
      </w:pPr>
      <w:r w:rsidRPr="006778B7">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05B274B4" w14:textId="77777777" w:rsidR="008502BD" w:rsidRPr="006778B7" w:rsidRDefault="008502BD" w:rsidP="00067415">
      <w:pPr>
        <w:jc w:val="both"/>
        <w:rPr>
          <w:rFonts w:ascii="Arial" w:hAnsi="Arial" w:cs="Arial"/>
          <w:color w:val="002060"/>
        </w:rPr>
      </w:pPr>
    </w:p>
    <w:p w14:paraId="2A33BF09" w14:textId="77777777" w:rsidR="008502BD" w:rsidRPr="006778B7" w:rsidRDefault="008502BD" w:rsidP="00067415">
      <w:pPr>
        <w:jc w:val="both"/>
        <w:rPr>
          <w:rFonts w:ascii="Arial" w:hAnsi="Arial" w:cs="Arial"/>
          <w:color w:val="002060"/>
        </w:rPr>
      </w:pPr>
      <w:r w:rsidRPr="006778B7">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1E34851A" w14:textId="77777777" w:rsidR="008502BD" w:rsidRPr="006778B7" w:rsidRDefault="008502BD" w:rsidP="00067415">
      <w:pPr>
        <w:jc w:val="both"/>
        <w:rPr>
          <w:rFonts w:ascii="Arial" w:hAnsi="Arial" w:cs="Arial"/>
          <w:color w:val="002060"/>
        </w:rPr>
      </w:pPr>
    </w:p>
    <w:p w14:paraId="5FE2FF33" w14:textId="77777777" w:rsidR="008502BD" w:rsidRPr="006778B7" w:rsidRDefault="008502BD" w:rsidP="00067415">
      <w:pPr>
        <w:jc w:val="both"/>
        <w:rPr>
          <w:rFonts w:ascii="Arial" w:hAnsi="Arial" w:cs="Arial"/>
          <w:color w:val="002060"/>
        </w:rPr>
      </w:pPr>
      <w:r w:rsidRPr="006778B7">
        <w:rPr>
          <w:rFonts w:ascii="Arial" w:hAnsi="Arial" w:cs="Arial"/>
          <w:color w:val="002060"/>
        </w:rPr>
        <w:t xml:space="preserve">Offering the best of both worlds, Glasgow is close to </w:t>
      </w:r>
      <w:proofErr w:type="spellStart"/>
      <w:r w:rsidRPr="006778B7">
        <w:rPr>
          <w:rFonts w:ascii="Arial" w:hAnsi="Arial" w:cs="Arial"/>
          <w:color w:val="002060"/>
        </w:rPr>
        <w:t>breathtaking</w:t>
      </w:r>
      <w:proofErr w:type="spellEnd"/>
      <w:r w:rsidRPr="006778B7">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22652FAE" w14:textId="77777777" w:rsidR="008502BD" w:rsidRPr="006778B7" w:rsidRDefault="008502BD" w:rsidP="00067415">
      <w:pPr>
        <w:jc w:val="both"/>
        <w:rPr>
          <w:rFonts w:ascii="Arial" w:hAnsi="Arial" w:cs="Arial"/>
          <w:color w:val="002060"/>
        </w:rPr>
      </w:pPr>
    </w:p>
    <w:p w14:paraId="1EE2EC1F" w14:textId="77777777" w:rsidR="008502BD" w:rsidRPr="006778B7" w:rsidRDefault="008502BD" w:rsidP="00067415">
      <w:pPr>
        <w:jc w:val="both"/>
        <w:rPr>
          <w:rFonts w:ascii="Arial" w:hAnsi="Arial" w:cs="Arial"/>
          <w:color w:val="002060"/>
        </w:rPr>
      </w:pPr>
      <w:r w:rsidRPr="006778B7">
        <w:rPr>
          <w:rFonts w:ascii="Arial" w:hAnsi="Arial" w:cs="Arial"/>
          <w:color w:val="002060"/>
        </w:rPr>
        <w:t>Home to over 133,000 students from around the world, this vibrant city has five world-renowned universities and seven colleges.</w:t>
      </w:r>
    </w:p>
    <w:p w14:paraId="028926CD" w14:textId="77777777" w:rsidR="008502BD" w:rsidRPr="006778B7" w:rsidRDefault="008502BD" w:rsidP="00067415">
      <w:pPr>
        <w:jc w:val="both"/>
        <w:rPr>
          <w:rFonts w:ascii="Arial" w:hAnsi="Arial" w:cs="Arial"/>
          <w:color w:val="002060"/>
        </w:rPr>
      </w:pPr>
    </w:p>
    <w:p w14:paraId="62A2292A" w14:textId="77777777" w:rsidR="008502BD" w:rsidRPr="006778B7" w:rsidRDefault="008502BD" w:rsidP="00067415">
      <w:pPr>
        <w:outlineLvl w:val="3"/>
        <w:rPr>
          <w:rFonts w:ascii="Arial" w:hAnsi="Arial" w:cs="Arial"/>
          <w:b/>
          <w:color w:val="002060"/>
        </w:rPr>
      </w:pPr>
      <w:r w:rsidRPr="006778B7">
        <w:rPr>
          <w:rFonts w:ascii="Arial" w:hAnsi="Arial" w:cs="Arial"/>
          <w:b/>
          <w:color w:val="002060"/>
        </w:rPr>
        <w:t>Lots to see and do</w:t>
      </w:r>
    </w:p>
    <w:p w14:paraId="02120DED" w14:textId="77777777" w:rsidR="008502BD" w:rsidRPr="006778B7" w:rsidRDefault="008502BD" w:rsidP="00067415">
      <w:pPr>
        <w:outlineLvl w:val="3"/>
        <w:rPr>
          <w:rFonts w:ascii="Arial" w:hAnsi="Arial" w:cs="Arial"/>
          <w:b/>
          <w:color w:val="002060"/>
        </w:rPr>
      </w:pPr>
    </w:p>
    <w:p w14:paraId="09ACE32A" w14:textId="77777777" w:rsidR="008502BD" w:rsidRPr="006778B7" w:rsidRDefault="008502BD" w:rsidP="00067415">
      <w:pPr>
        <w:jc w:val="both"/>
        <w:rPr>
          <w:rFonts w:ascii="Arial" w:hAnsi="Arial" w:cs="Arial"/>
          <w:color w:val="002060"/>
        </w:rPr>
      </w:pPr>
      <w:r w:rsidRPr="006778B7">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4893803A" w14:textId="77777777" w:rsidR="008502BD" w:rsidRPr="006778B7" w:rsidRDefault="008502BD" w:rsidP="00067415">
      <w:pPr>
        <w:jc w:val="both"/>
        <w:rPr>
          <w:rFonts w:ascii="Arial" w:hAnsi="Arial" w:cs="Arial"/>
          <w:color w:val="002060"/>
        </w:rPr>
      </w:pPr>
    </w:p>
    <w:p w14:paraId="5DAB03DB" w14:textId="77777777" w:rsidR="008502BD" w:rsidRPr="006778B7" w:rsidRDefault="008502BD" w:rsidP="00067415">
      <w:pPr>
        <w:jc w:val="both"/>
        <w:rPr>
          <w:rFonts w:ascii="Arial" w:hAnsi="Arial" w:cs="Arial"/>
          <w:color w:val="002060"/>
        </w:rPr>
      </w:pPr>
      <w:r w:rsidRPr="006778B7">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04BFCE77" w14:textId="77777777" w:rsidR="008502BD" w:rsidRPr="006778B7" w:rsidRDefault="008502BD" w:rsidP="00067415">
      <w:pPr>
        <w:jc w:val="both"/>
        <w:rPr>
          <w:rFonts w:ascii="Arial" w:hAnsi="Arial" w:cs="Arial"/>
          <w:color w:val="002060"/>
        </w:rPr>
      </w:pPr>
    </w:p>
    <w:p w14:paraId="4D605FE8" w14:textId="77777777" w:rsidR="008502BD" w:rsidRPr="006778B7" w:rsidRDefault="008502BD" w:rsidP="00067415">
      <w:pPr>
        <w:jc w:val="both"/>
        <w:rPr>
          <w:rFonts w:ascii="Arial" w:hAnsi="Arial" w:cs="Arial"/>
          <w:color w:val="002060"/>
        </w:rPr>
      </w:pPr>
      <w:r w:rsidRPr="006778B7">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054C155C" w14:textId="77777777" w:rsidR="008502BD" w:rsidRPr="006778B7" w:rsidRDefault="008502BD" w:rsidP="00067415">
      <w:pPr>
        <w:jc w:val="both"/>
        <w:rPr>
          <w:rFonts w:ascii="Arial" w:hAnsi="Arial" w:cs="Arial"/>
          <w:color w:val="002060"/>
        </w:rPr>
      </w:pPr>
    </w:p>
    <w:p w14:paraId="52DC283D" w14:textId="77777777" w:rsidR="008502BD" w:rsidRPr="006778B7" w:rsidRDefault="008502BD" w:rsidP="00067415">
      <w:pPr>
        <w:jc w:val="both"/>
        <w:rPr>
          <w:rFonts w:ascii="Arial" w:hAnsi="Arial" w:cs="Arial"/>
          <w:color w:val="002060"/>
        </w:rPr>
      </w:pPr>
      <w:r w:rsidRPr="006778B7">
        <w:rPr>
          <w:rFonts w:ascii="Arial" w:hAnsi="Arial" w:cs="Arial"/>
          <w:color w:val="002060"/>
        </w:rPr>
        <w:t>This year’s Mercer’s Quality of Living survey sees Glasgow beat the likes of Rome, Prague, and Dubai to be </w:t>
      </w:r>
      <w:hyperlink r:id="rId57" w:history="1">
        <w:r w:rsidRPr="006778B7">
          <w:rPr>
            <w:rFonts w:ascii="Arial" w:hAnsi="Arial" w:cs="Arial"/>
            <w:color w:val="002060"/>
          </w:rPr>
          <w:t>named as one of the best cities in the world to live.</w:t>
        </w:r>
      </w:hyperlink>
    </w:p>
    <w:p w14:paraId="63008061" w14:textId="77777777" w:rsidR="008502BD" w:rsidRPr="006778B7" w:rsidRDefault="008502BD" w:rsidP="00067415">
      <w:pPr>
        <w:jc w:val="both"/>
        <w:rPr>
          <w:rFonts w:ascii="Arial" w:hAnsi="Arial" w:cs="Arial"/>
          <w:color w:val="002060"/>
        </w:rPr>
      </w:pPr>
    </w:p>
    <w:p w14:paraId="2549E960" w14:textId="77777777" w:rsidR="008502BD" w:rsidRPr="006778B7" w:rsidRDefault="008502BD" w:rsidP="00067415">
      <w:pPr>
        <w:jc w:val="both"/>
        <w:rPr>
          <w:rFonts w:ascii="Arial" w:hAnsi="Arial" w:cs="Arial"/>
          <w:color w:val="002060"/>
        </w:rPr>
      </w:pPr>
      <w:r w:rsidRPr="006778B7">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1F8ABD14" w14:textId="77777777" w:rsidR="008502BD" w:rsidRPr="006778B7" w:rsidRDefault="008502BD" w:rsidP="00067415">
      <w:pPr>
        <w:jc w:val="both"/>
        <w:rPr>
          <w:rFonts w:ascii="Arial" w:hAnsi="Arial" w:cs="Arial"/>
          <w:color w:val="002060"/>
        </w:rPr>
      </w:pPr>
    </w:p>
    <w:p w14:paraId="28845A65" w14:textId="77777777" w:rsidR="008502BD" w:rsidRPr="006778B7" w:rsidRDefault="00E30E13" w:rsidP="00067415">
      <w:pPr>
        <w:jc w:val="both"/>
        <w:rPr>
          <w:rFonts w:ascii="Arial" w:hAnsi="Arial" w:cs="Arial"/>
          <w:color w:val="002060"/>
        </w:rPr>
      </w:pPr>
      <w:r w:rsidRPr="006778B7">
        <w:rPr>
          <w:noProof/>
          <w:color w:val="002060"/>
        </w:rPr>
        <w:drawing>
          <wp:anchor distT="0" distB="0" distL="114300" distR="114300" simplePos="0" relativeHeight="251649536" behindDoc="1" locked="0" layoutInCell="1" allowOverlap="1" wp14:anchorId="061D8C3F" wp14:editId="15C61687">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6778B7">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788C9C05" w14:textId="77777777" w:rsidR="008502BD" w:rsidRPr="006778B7" w:rsidRDefault="008502BD" w:rsidP="00067415">
      <w:pPr>
        <w:jc w:val="both"/>
        <w:rPr>
          <w:rFonts w:ascii="Arial" w:hAnsi="Arial" w:cs="Arial"/>
          <w:color w:val="002060"/>
        </w:rPr>
      </w:pPr>
    </w:p>
    <w:p w14:paraId="454A6906" w14:textId="77777777" w:rsidR="008502BD" w:rsidRPr="006778B7" w:rsidRDefault="008502BD" w:rsidP="00067415">
      <w:pPr>
        <w:outlineLvl w:val="3"/>
        <w:rPr>
          <w:rFonts w:ascii="Arial" w:hAnsi="Arial" w:cs="Arial"/>
          <w:b/>
          <w:color w:val="002060"/>
        </w:rPr>
      </w:pPr>
      <w:r w:rsidRPr="006778B7">
        <w:rPr>
          <w:rFonts w:ascii="Arial" w:hAnsi="Arial" w:cs="Arial"/>
          <w:b/>
          <w:color w:val="002060"/>
        </w:rPr>
        <w:t>Housing</w:t>
      </w:r>
    </w:p>
    <w:p w14:paraId="52ABD2BC" w14:textId="77777777" w:rsidR="008502BD" w:rsidRPr="006778B7" w:rsidRDefault="008502BD" w:rsidP="00067415">
      <w:pPr>
        <w:outlineLvl w:val="3"/>
        <w:rPr>
          <w:rFonts w:ascii="Arial" w:hAnsi="Arial" w:cs="Arial"/>
          <w:b/>
          <w:color w:val="002060"/>
        </w:rPr>
      </w:pPr>
    </w:p>
    <w:p w14:paraId="24C0620C" w14:textId="77777777" w:rsidR="008502BD" w:rsidRPr="006778B7" w:rsidRDefault="008502BD" w:rsidP="00067415">
      <w:pPr>
        <w:jc w:val="both"/>
        <w:rPr>
          <w:rFonts w:ascii="Arial" w:hAnsi="Arial" w:cs="Arial"/>
          <w:color w:val="002060"/>
        </w:rPr>
      </w:pPr>
      <w:r w:rsidRPr="006778B7">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037E217B" w14:textId="77777777" w:rsidR="008502BD" w:rsidRPr="006778B7" w:rsidRDefault="008502BD" w:rsidP="00067415">
      <w:pPr>
        <w:outlineLvl w:val="3"/>
        <w:rPr>
          <w:rFonts w:ascii="Arial" w:hAnsi="Arial" w:cs="Arial"/>
          <w:color w:val="002060"/>
        </w:rPr>
      </w:pPr>
    </w:p>
    <w:p w14:paraId="18D72B3A" w14:textId="77777777" w:rsidR="008502BD" w:rsidRPr="006778B7" w:rsidRDefault="008502BD" w:rsidP="00067415">
      <w:pPr>
        <w:outlineLvl w:val="3"/>
        <w:rPr>
          <w:rFonts w:ascii="Arial" w:hAnsi="Arial" w:cs="Arial"/>
          <w:b/>
          <w:color w:val="002060"/>
        </w:rPr>
      </w:pPr>
    </w:p>
    <w:p w14:paraId="11A204C0" w14:textId="77777777" w:rsidR="008502BD" w:rsidRPr="006778B7" w:rsidRDefault="00E30E13" w:rsidP="00067415">
      <w:pPr>
        <w:outlineLvl w:val="3"/>
        <w:rPr>
          <w:rFonts w:ascii="Arial" w:hAnsi="Arial" w:cs="Arial"/>
          <w:b/>
          <w:color w:val="002060"/>
        </w:rPr>
      </w:pPr>
      <w:r w:rsidRPr="006778B7">
        <w:rPr>
          <w:rFonts w:ascii="Arial" w:hAnsi="Arial" w:cs="Arial"/>
          <w:b/>
          <w:noProof/>
          <w:color w:val="002060"/>
        </w:rPr>
        <w:drawing>
          <wp:inline distT="0" distB="0" distL="0" distR="0" wp14:anchorId="4AFBD941" wp14:editId="6B5AED6A">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8"/>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0F9CE177" w14:textId="77777777" w:rsidR="008502BD" w:rsidRPr="006778B7" w:rsidRDefault="008502BD" w:rsidP="00067415">
      <w:pPr>
        <w:outlineLvl w:val="3"/>
        <w:rPr>
          <w:rFonts w:ascii="Arial" w:hAnsi="Arial" w:cs="Arial"/>
          <w:b/>
          <w:color w:val="002060"/>
        </w:rPr>
      </w:pPr>
    </w:p>
    <w:p w14:paraId="1082500D" w14:textId="77777777" w:rsidR="008502BD" w:rsidRPr="006778B7" w:rsidRDefault="008502BD" w:rsidP="00067415">
      <w:pPr>
        <w:outlineLvl w:val="3"/>
        <w:rPr>
          <w:rFonts w:ascii="Arial" w:hAnsi="Arial" w:cs="Arial"/>
          <w:b/>
          <w:color w:val="002060"/>
        </w:rPr>
      </w:pPr>
      <w:r w:rsidRPr="006778B7">
        <w:rPr>
          <w:rFonts w:ascii="Arial" w:hAnsi="Arial" w:cs="Arial"/>
          <w:b/>
          <w:color w:val="002060"/>
        </w:rPr>
        <w:t>Getting around</w:t>
      </w:r>
    </w:p>
    <w:p w14:paraId="7245B093" w14:textId="77777777" w:rsidR="008502BD" w:rsidRPr="006778B7" w:rsidRDefault="008502BD" w:rsidP="00067415">
      <w:pPr>
        <w:outlineLvl w:val="3"/>
        <w:rPr>
          <w:rFonts w:ascii="Arial" w:hAnsi="Arial" w:cs="Arial"/>
          <w:b/>
          <w:color w:val="002060"/>
        </w:rPr>
      </w:pPr>
    </w:p>
    <w:p w14:paraId="7693FDE5" w14:textId="77777777" w:rsidR="008502BD" w:rsidRPr="006778B7" w:rsidRDefault="008502BD" w:rsidP="00067415">
      <w:pPr>
        <w:jc w:val="both"/>
        <w:rPr>
          <w:rFonts w:ascii="Arial" w:hAnsi="Arial" w:cs="Arial"/>
          <w:color w:val="002060"/>
        </w:rPr>
      </w:pPr>
      <w:r w:rsidRPr="006778B7">
        <w:rPr>
          <w:rFonts w:ascii="Arial" w:hAnsi="Arial" w:cs="Arial"/>
          <w:color w:val="002060"/>
        </w:rPr>
        <w:t>The region’s excellent transport links mean you’re connected to the rest of the UK - and the world. </w:t>
      </w:r>
    </w:p>
    <w:p w14:paraId="26803C32" w14:textId="77777777" w:rsidR="008502BD" w:rsidRPr="006778B7" w:rsidRDefault="008502BD" w:rsidP="00067415">
      <w:pPr>
        <w:jc w:val="both"/>
        <w:rPr>
          <w:rFonts w:ascii="Arial" w:hAnsi="Arial" w:cs="Arial"/>
          <w:color w:val="002060"/>
        </w:rPr>
      </w:pPr>
    </w:p>
    <w:p w14:paraId="20920356" w14:textId="77777777" w:rsidR="008502BD" w:rsidRPr="006778B7" w:rsidRDefault="008502BD" w:rsidP="00067415">
      <w:pPr>
        <w:jc w:val="both"/>
        <w:rPr>
          <w:rFonts w:ascii="Arial" w:hAnsi="Arial" w:cs="Arial"/>
          <w:color w:val="002060"/>
        </w:rPr>
      </w:pPr>
      <w:r w:rsidRPr="006778B7">
        <w:rPr>
          <w:rFonts w:ascii="Arial" w:hAnsi="Arial" w:cs="Arial"/>
          <w:color w:val="002060"/>
        </w:rPr>
        <w:t>The M8 motorway connects the West with the rest of Scotland, taking just under an hour to drive between the country’s major cities Glasgow and Edinburgh, a well-used commuter’s route.</w:t>
      </w:r>
    </w:p>
    <w:p w14:paraId="1C96C46C" w14:textId="77777777" w:rsidR="008502BD" w:rsidRPr="006778B7" w:rsidRDefault="008502BD" w:rsidP="00067415">
      <w:pPr>
        <w:jc w:val="both"/>
        <w:rPr>
          <w:rFonts w:ascii="Arial" w:hAnsi="Arial" w:cs="Arial"/>
          <w:color w:val="002060"/>
        </w:rPr>
      </w:pPr>
    </w:p>
    <w:p w14:paraId="5EFA3654" w14:textId="77777777" w:rsidR="008502BD" w:rsidRPr="006778B7" w:rsidRDefault="008502BD" w:rsidP="00067415">
      <w:pPr>
        <w:jc w:val="both"/>
        <w:rPr>
          <w:rFonts w:ascii="Arial" w:hAnsi="Arial" w:cs="Arial"/>
          <w:color w:val="002060"/>
        </w:rPr>
      </w:pPr>
      <w:r w:rsidRPr="006778B7">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40031F37" w14:textId="77777777" w:rsidR="008502BD" w:rsidRPr="006778B7" w:rsidRDefault="008502BD" w:rsidP="00067415">
      <w:pPr>
        <w:jc w:val="both"/>
        <w:rPr>
          <w:rFonts w:ascii="Arial" w:hAnsi="Arial" w:cs="Arial"/>
          <w:color w:val="002060"/>
        </w:rPr>
      </w:pPr>
      <w:r w:rsidRPr="006778B7">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52D14DA2" w14:textId="77777777" w:rsidR="008502BD" w:rsidRPr="006778B7" w:rsidRDefault="008502BD" w:rsidP="00067415">
      <w:pPr>
        <w:jc w:val="both"/>
        <w:rPr>
          <w:rFonts w:ascii="Arial" w:hAnsi="Arial" w:cs="Arial"/>
          <w:color w:val="002060"/>
        </w:rPr>
      </w:pPr>
    </w:p>
    <w:p w14:paraId="429C12B9" w14:textId="77777777" w:rsidR="008502BD" w:rsidRPr="006778B7" w:rsidRDefault="008502BD" w:rsidP="00067415">
      <w:pPr>
        <w:jc w:val="both"/>
        <w:rPr>
          <w:rFonts w:ascii="Arial" w:hAnsi="Arial" w:cs="Arial"/>
          <w:color w:val="002060"/>
        </w:rPr>
      </w:pPr>
      <w:r w:rsidRPr="006778B7">
        <w:rPr>
          <w:rFonts w:ascii="Arial" w:hAnsi="Arial" w:cs="Arial"/>
          <w:color w:val="002060"/>
        </w:rPr>
        <w:t>From Ardrossan, Gourock and Wemyss Bay you can also travel by ferry to many of Scotland’s islands, or further afield from one of the cruise ships that dock at Greenock harbour.</w:t>
      </w:r>
    </w:p>
    <w:p w14:paraId="788718FF" w14:textId="77777777" w:rsidR="008502BD" w:rsidRPr="006778B7" w:rsidRDefault="008502BD" w:rsidP="00067415">
      <w:pPr>
        <w:jc w:val="both"/>
        <w:rPr>
          <w:rFonts w:ascii="Arial" w:hAnsi="Arial" w:cs="Arial"/>
          <w:color w:val="002060"/>
        </w:rPr>
      </w:pPr>
    </w:p>
    <w:p w14:paraId="71D6EE03" w14:textId="77777777" w:rsidR="008502BD" w:rsidRPr="006778B7" w:rsidRDefault="008502BD" w:rsidP="00067415">
      <w:pPr>
        <w:jc w:val="both"/>
        <w:rPr>
          <w:rFonts w:ascii="Arial" w:hAnsi="Arial" w:cs="Arial"/>
          <w:color w:val="002060"/>
        </w:rPr>
      </w:pPr>
      <w:r w:rsidRPr="006778B7">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5D75E133" w14:textId="77777777" w:rsidR="008502BD" w:rsidRPr="006778B7" w:rsidRDefault="008502BD" w:rsidP="00067415">
      <w:pPr>
        <w:jc w:val="both"/>
        <w:rPr>
          <w:rFonts w:ascii="Arial" w:hAnsi="Arial" w:cs="Arial"/>
          <w:color w:val="002060"/>
        </w:rPr>
      </w:pPr>
    </w:p>
    <w:p w14:paraId="0E4D41F7" w14:textId="77777777" w:rsidR="008502BD" w:rsidRPr="006778B7" w:rsidRDefault="008502BD" w:rsidP="00067415">
      <w:pPr>
        <w:jc w:val="both"/>
        <w:rPr>
          <w:rFonts w:ascii="Arial" w:hAnsi="Arial" w:cs="Arial"/>
          <w:color w:val="002060"/>
        </w:rPr>
      </w:pPr>
      <w:r w:rsidRPr="006778B7">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44E84B71" w14:textId="77777777" w:rsidR="008502BD" w:rsidRPr="006778B7" w:rsidRDefault="008502BD" w:rsidP="00067415">
      <w:pPr>
        <w:jc w:val="both"/>
        <w:rPr>
          <w:rFonts w:ascii="Arial" w:hAnsi="Arial" w:cs="Arial"/>
          <w:color w:val="002060"/>
        </w:rPr>
      </w:pPr>
    </w:p>
    <w:p w14:paraId="1EA2F60F" w14:textId="77777777" w:rsidR="008502BD" w:rsidRPr="006778B7" w:rsidRDefault="00E30E13" w:rsidP="00067415">
      <w:pPr>
        <w:pStyle w:val="Default"/>
        <w:rPr>
          <w:b/>
          <w:color w:val="002060"/>
        </w:rPr>
      </w:pPr>
      <w:r w:rsidRPr="006778B7">
        <w:rPr>
          <w:noProof/>
          <w:color w:val="002060"/>
        </w:rPr>
        <w:drawing>
          <wp:anchor distT="0" distB="0" distL="114300" distR="114300" simplePos="0" relativeHeight="251662848" behindDoc="1" locked="0" layoutInCell="1" allowOverlap="1" wp14:anchorId="0145401D" wp14:editId="1A52FA70">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6778B7">
        <w:rPr>
          <w:b/>
          <w:color w:val="002060"/>
        </w:rPr>
        <w:t xml:space="preserve">To find more information about living and working in Scotland please visit:  </w:t>
      </w:r>
    </w:p>
    <w:p w14:paraId="6CC66647" w14:textId="77777777" w:rsidR="008502BD" w:rsidRPr="006778B7" w:rsidRDefault="008502BD" w:rsidP="00067415">
      <w:pPr>
        <w:pStyle w:val="Default"/>
        <w:rPr>
          <w:b/>
          <w:color w:val="002060"/>
        </w:rPr>
      </w:pPr>
    </w:p>
    <w:p w14:paraId="124EA0EA" w14:textId="77777777" w:rsidR="008502BD" w:rsidRPr="006778B7" w:rsidRDefault="00F44845" w:rsidP="00067415">
      <w:pPr>
        <w:pStyle w:val="Default"/>
        <w:rPr>
          <w:b/>
          <w:color w:val="002060"/>
        </w:rPr>
      </w:pPr>
      <w:hyperlink r:id="rId59" w:history="1">
        <w:r w:rsidR="008502BD" w:rsidRPr="006778B7">
          <w:rPr>
            <w:rStyle w:val="Hyperlink"/>
            <w:b/>
            <w:color w:val="002060"/>
          </w:rPr>
          <w:t>https://www.visitscotland.com/</w:t>
        </w:r>
      </w:hyperlink>
    </w:p>
    <w:p w14:paraId="6D7FF2DE" w14:textId="77777777" w:rsidR="008502BD" w:rsidRPr="006778B7" w:rsidRDefault="008502BD" w:rsidP="00067415">
      <w:pPr>
        <w:pStyle w:val="Default"/>
        <w:rPr>
          <w:b/>
          <w:color w:val="002060"/>
        </w:rPr>
      </w:pPr>
    </w:p>
    <w:p w14:paraId="609521E3" w14:textId="77777777" w:rsidR="008502BD" w:rsidRPr="006778B7" w:rsidRDefault="00F44845" w:rsidP="00067415">
      <w:pPr>
        <w:pStyle w:val="Default"/>
        <w:rPr>
          <w:b/>
          <w:color w:val="002060"/>
        </w:rPr>
      </w:pPr>
      <w:hyperlink r:id="rId60" w:history="1">
        <w:r w:rsidR="008502BD" w:rsidRPr="006778B7">
          <w:rPr>
            <w:rStyle w:val="Hyperlink"/>
            <w:b/>
            <w:color w:val="002060"/>
          </w:rPr>
          <w:t>https://www.scotland.org/</w:t>
        </w:r>
      </w:hyperlink>
    </w:p>
    <w:p w14:paraId="5441E964" w14:textId="77777777" w:rsidR="008502BD" w:rsidRPr="006778B7" w:rsidRDefault="009563BF" w:rsidP="00067415">
      <w:pPr>
        <w:pStyle w:val="Default"/>
        <w:rPr>
          <w:rStyle w:val="Hyperlink"/>
          <w:b/>
          <w:color w:val="002060"/>
        </w:rPr>
      </w:pPr>
      <w:r w:rsidRPr="006778B7">
        <w:rPr>
          <w:b/>
          <w:color w:val="002060"/>
        </w:rPr>
        <w:fldChar w:fldCharType="begin"/>
      </w:r>
      <w:r w:rsidR="008502BD" w:rsidRPr="006778B7">
        <w:rPr>
          <w:b/>
          <w:color w:val="002060"/>
        </w:rPr>
        <w:instrText xml:space="preserve"> HYPERLINK ""  "https://www.talentscotland.com/" </w:instrText>
      </w:r>
      <w:r w:rsidRPr="006778B7">
        <w:rPr>
          <w:b/>
          <w:color w:val="002060"/>
        </w:rPr>
        <w:fldChar w:fldCharType="separate"/>
      </w:r>
    </w:p>
    <w:p w14:paraId="7FA378B1" w14:textId="77777777" w:rsidR="008502BD" w:rsidRPr="006778B7" w:rsidRDefault="008502BD" w:rsidP="00067415">
      <w:pPr>
        <w:pStyle w:val="Default"/>
        <w:rPr>
          <w:b/>
          <w:color w:val="002060"/>
        </w:rPr>
      </w:pPr>
      <w:r w:rsidRPr="006778B7">
        <w:rPr>
          <w:rStyle w:val="Hyperlink"/>
          <w:b/>
          <w:color w:val="002060"/>
        </w:rPr>
        <w:t>https://www.talentscotland.com/</w:t>
      </w:r>
      <w:r w:rsidR="009563BF" w:rsidRPr="006778B7">
        <w:rPr>
          <w:b/>
          <w:color w:val="002060"/>
        </w:rPr>
        <w:fldChar w:fldCharType="end"/>
      </w:r>
    </w:p>
    <w:p w14:paraId="3D5A1690" w14:textId="77777777" w:rsidR="008502BD" w:rsidRPr="006778B7" w:rsidRDefault="008502BD" w:rsidP="00067415">
      <w:pPr>
        <w:pStyle w:val="Default"/>
        <w:rPr>
          <w:b/>
          <w:color w:val="002060"/>
        </w:rPr>
      </w:pPr>
    </w:p>
    <w:p w14:paraId="44205A52" w14:textId="77777777" w:rsidR="008502BD" w:rsidRPr="006778B7" w:rsidRDefault="00F44845" w:rsidP="00067415">
      <w:pPr>
        <w:pStyle w:val="Default"/>
        <w:rPr>
          <w:b/>
          <w:color w:val="002060"/>
        </w:rPr>
      </w:pPr>
      <w:hyperlink r:id="rId61" w:history="1">
        <w:r w:rsidR="008502BD" w:rsidRPr="006778B7">
          <w:rPr>
            <w:rStyle w:val="Hyperlink"/>
            <w:b/>
            <w:color w:val="002060"/>
          </w:rPr>
          <w:t>https://moverdb.com/moving-to-glasgow/</w:t>
        </w:r>
      </w:hyperlink>
    </w:p>
    <w:p w14:paraId="2835C49F" w14:textId="77777777" w:rsidR="008502BD" w:rsidRPr="006778B7" w:rsidRDefault="008502BD" w:rsidP="00067415">
      <w:pPr>
        <w:pStyle w:val="Default"/>
        <w:rPr>
          <w:b/>
          <w:color w:val="002060"/>
        </w:rPr>
      </w:pPr>
    </w:p>
    <w:p w14:paraId="31C4D085" w14:textId="77777777" w:rsidR="008502BD" w:rsidRPr="006778B7" w:rsidRDefault="008502BD" w:rsidP="00067415">
      <w:pPr>
        <w:pStyle w:val="Default"/>
        <w:rPr>
          <w:b/>
          <w:color w:val="002060"/>
        </w:rPr>
      </w:pPr>
    </w:p>
    <w:p w14:paraId="6680401A" w14:textId="77777777" w:rsidR="008502BD" w:rsidRPr="006778B7" w:rsidRDefault="008502BD" w:rsidP="00315293">
      <w:pPr>
        <w:ind w:left="284"/>
        <w:rPr>
          <w:rFonts w:cs="Arial"/>
          <w:color w:val="002060"/>
        </w:rPr>
      </w:pPr>
    </w:p>
    <w:p w14:paraId="612811B7" w14:textId="77777777" w:rsidR="008502BD" w:rsidRPr="006778B7" w:rsidRDefault="008502BD" w:rsidP="00315293">
      <w:pPr>
        <w:autoSpaceDE w:val="0"/>
        <w:autoSpaceDN w:val="0"/>
        <w:adjustRightInd w:val="0"/>
        <w:rPr>
          <w:rFonts w:ascii="Arial" w:hAnsi="Arial" w:cs="Arial"/>
          <w:color w:val="002060"/>
        </w:rPr>
      </w:pPr>
    </w:p>
    <w:p w14:paraId="593C8560" w14:textId="77777777" w:rsidR="008502BD" w:rsidRPr="006778B7" w:rsidRDefault="008502BD" w:rsidP="00315293">
      <w:pPr>
        <w:pStyle w:val="Default"/>
        <w:tabs>
          <w:tab w:val="left" w:pos="1843"/>
        </w:tabs>
        <w:jc w:val="both"/>
        <w:rPr>
          <w:b/>
          <w:bCs/>
          <w:color w:val="002060"/>
        </w:rPr>
      </w:pPr>
      <w:r w:rsidRPr="006778B7">
        <w:rPr>
          <w:b/>
          <w:bCs/>
          <w:color w:val="002060"/>
        </w:rPr>
        <w:t xml:space="preserve">                         </w:t>
      </w:r>
    </w:p>
    <w:p w14:paraId="01D5A34C" w14:textId="4B804155" w:rsidR="008502BD" w:rsidRPr="006778B7" w:rsidRDefault="008502BD" w:rsidP="00EF6D04">
      <w:pPr>
        <w:pStyle w:val="Default"/>
        <w:rPr>
          <w:b/>
          <w:color w:val="002060"/>
        </w:rPr>
      </w:pPr>
    </w:p>
    <w:sectPr w:rsidR="008502BD" w:rsidRPr="006778B7" w:rsidSect="00EF6D04">
      <w:footerReference w:type="even" r:id="rId62"/>
      <w:footerReference w:type="default" r:id="rId63"/>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04086" w14:textId="77777777" w:rsidR="00F44845" w:rsidRDefault="00F44845">
      <w:r>
        <w:separator/>
      </w:r>
    </w:p>
  </w:endnote>
  <w:endnote w:type="continuationSeparator" w:id="0">
    <w:p w14:paraId="49ED1EF8" w14:textId="77777777" w:rsidR="00F44845" w:rsidRDefault="00F4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89970" w14:textId="77777777" w:rsidR="00C92639" w:rsidRDefault="009563BF"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35F30BB2" w14:textId="77777777" w:rsidR="00C92639" w:rsidRDefault="00C92639"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D6D5" w14:textId="77777777" w:rsidR="00C92639" w:rsidRDefault="00C92639"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C9D0" w14:textId="77777777" w:rsidR="00C92639" w:rsidRDefault="009563BF">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0D411066" w14:textId="77777777" w:rsidR="00C92639" w:rsidRDefault="00C9263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D9FF" w14:textId="77777777" w:rsidR="00C92639" w:rsidRPr="00067415" w:rsidRDefault="00C92639"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DE673" w14:textId="77777777" w:rsidR="00F44845" w:rsidRDefault="00F44845">
      <w:r>
        <w:separator/>
      </w:r>
    </w:p>
  </w:footnote>
  <w:footnote w:type="continuationSeparator" w:id="0">
    <w:p w14:paraId="1CAFF443" w14:textId="77777777" w:rsidR="00F44845" w:rsidRDefault="00F44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83BE" w14:textId="77777777" w:rsidR="00C92639" w:rsidRDefault="00F44845">
    <w:pPr>
      <w:pStyle w:val="Header"/>
    </w:pPr>
    <w:r>
      <w:rPr>
        <w:noProof/>
      </w:rPr>
      <w:pict w14:anchorId="3F2D2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1377" w14:textId="77777777" w:rsidR="00C92639" w:rsidRDefault="00F44845">
    <w:pPr>
      <w:pStyle w:val="Header"/>
    </w:pPr>
    <w:r>
      <w:rPr>
        <w:noProof/>
      </w:rPr>
      <w:pict w14:anchorId="419FC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CE0D" w14:textId="77777777" w:rsidR="00C92639" w:rsidRDefault="00F44845">
    <w:pPr>
      <w:pStyle w:val="Header"/>
    </w:pPr>
    <w:r>
      <w:rPr>
        <w:noProof/>
      </w:rPr>
      <w:pict w14:anchorId="29E1D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93"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9952494"/>
    <w:multiLevelType w:val="hybridMultilevel"/>
    <w:tmpl w:val="1B421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A7F55"/>
    <w:multiLevelType w:val="hybridMultilevel"/>
    <w:tmpl w:val="5EB6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3" w15:restartNumberingAfterBreak="0">
    <w:nsid w:val="4A013F92"/>
    <w:multiLevelType w:val="hybridMultilevel"/>
    <w:tmpl w:val="0D18D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7"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8"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1"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6"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9"/>
  </w:num>
  <w:num w:numId="9">
    <w:abstractNumId w:val="21"/>
  </w:num>
  <w:num w:numId="10">
    <w:abstractNumId w:val="2"/>
  </w:num>
  <w:num w:numId="11">
    <w:abstractNumId w:val="27"/>
  </w:num>
  <w:num w:numId="12">
    <w:abstractNumId w:val="23"/>
  </w:num>
  <w:num w:numId="13">
    <w:abstractNumId w:val="15"/>
  </w:num>
  <w:num w:numId="14">
    <w:abstractNumId w:val="18"/>
  </w:num>
  <w:num w:numId="15">
    <w:abstractNumId w:val="16"/>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8"/>
  </w:num>
  <w:num w:numId="20">
    <w:abstractNumId w:val="28"/>
  </w:num>
  <w:num w:numId="21">
    <w:abstractNumId w:val="26"/>
  </w:num>
  <w:num w:numId="22">
    <w:abstractNumId w:val="24"/>
  </w:num>
  <w:num w:numId="23">
    <w:abstractNumId w:val="9"/>
  </w:num>
  <w:num w:numId="24">
    <w:abstractNumId w:val="6"/>
  </w:num>
  <w:num w:numId="25">
    <w:abstractNumId w:val="12"/>
  </w:num>
  <w:num w:numId="26">
    <w:abstractNumId w:val="7"/>
  </w:num>
  <w:num w:numId="27">
    <w:abstractNumId w:val="22"/>
  </w:num>
  <w:num w:numId="28">
    <w:abstractNumId w:val="20"/>
  </w:num>
  <w:num w:numId="29">
    <w:abstractNumId w:val="1"/>
  </w:num>
  <w:num w:numId="30">
    <w:abstractNumId w:val="17"/>
  </w:num>
  <w:num w:numId="31">
    <w:abstractNumId w:val="25"/>
  </w:num>
  <w:num w:numId="32">
    <w:abstractNumId w:val="19"/>
  </w:num>
  <w:num w:numId="33">
    <w:abstractNumId w:val="3"/>
  </w:num>
  <w:num w:numId="34">
    <w:abstractNumId w:val="17"/>
    <w:lvlOverride w:ilvl="0"/>
    <w:lvlOverride w:ilvl="1"/>
    <w:lvlOverride w:ilvl="2"/>
    <w:lvlOverride w:ilvl="3"/>
    <w:lvlOverride w:ilvl="4"/>
    <w:lvlOverride w:ilvl="5"/>
    <w:lvlOverride w:ilvl="6"/>
    <w:lvlOverride w:ilvl="7"/>
    <w:lvlOverride w:ilvl="8"/>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lvlOverride w:ilvl="1"/>
    <w:lvlOverride w:ilvl="2"/>
    <w:lvlOverride w:ilvl="3"/>
    <w:lvlOverride w:ilvl="4"/>
    <w:lvlOverride w:ilvl="5"/>
    <w:lvlOverride w:ilvl="6"/>
    <w:lvlOverride w:ilvl="7"/>
    <w:lvlOverride w:ilvl="8"/>
  </w:num>
  <w:num w:numId="37">
    <w:abstractNumId w:val="22"/>
    <w:lvlOverride w:ilvl="0"/>
    <w:lvlOverride w:ilvl="1"/>
    <w:lvlOverride w:ilvl="2"/>
    <w:lvlOverride w:ilvl="3"/>
    <w:lvlOverride w:ilvl="4"/>
    <w:lvlOverride w:ilvl="5"/>
    <w:lvlOverride w:ilvl="6"/>
    <w:lvlOverride w:ilvl="7"/>
    <w:lvlOverride w:ilvl="8"/>
  </w:num>
  <w:num w:numId="38">
    <w:abstractNumId w:val="12"/>
    <w:lvlOverride w:ilvl="0">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25"/>
    <w:lvlOverride w:ilvl="0">
      <w:startOverride w:val="3"/>
    </w:lvlOverride>
  </w:num>
  <w:num w:numId="4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D5B1B"/>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4078"/>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778B7"/>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605"/>
    <w:rsid w:val="0083795F"/>
    <w:rsid w:val="008431E8"/>
    <w:rsid w:val="0084708E"/>
    <w:rsid w:val="00847DA3"/>
    <w:rsid w:val="008501E8"/>
    <w:rsid w:val="008502BD"/>
    <w:rsid w:val="00855109"/>
    <w:rsid w:val="0085603A"/>
    <w:rsid w:val="00875391"/>
    <w:rsid w:val="00886A7B"/>
    <w:rsid w:val="008A52ED"/>
    <w:rsid w:val="008A7BB3"/>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9F3560"/>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31A8"/>
    <w:rsid w:val="00F165DB"/>
    <w:rsid w:val="00F23D6C"/>
    <w:rsid w:val="00F44845"/>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86A7701"/>
  <w15:docId w15:val="{F214C505-32F1-4BF0-ABCF-D5BC9CD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22"/>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customStyle="1" w:styleId="BodyText10">
    <w:name w:val="Body Text10"/>
    <w:uiPriority w:val="99"/>
    <w:rsid w:val="009F3560"/>
    <w:pPr>
      <w:autoSpaceDE w:val="0"/>
      <w:autoSpaceDN w:val="0"/>
      <w:adjustRightInd w:val="0"/>
      <w:spacing w:after="113" w:line="330" w:lineRule="atLeast"/>
      <w:jc w:val="both"/>
    </w:pPr>
    <w:rPr>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2188">
      <w:bodyDiv w:val="1"/>
      <w:marLeft w:val="0"/>
      <w:marRight w:val="0"/>
      <w:marTop w:val="0"/>
      <w:marBottom w:val="0"/>
      <w:divBdr>
        <w:top w:val="none" w:sz="0" w:space="0" w:color="auto"/>
        <w:left w:val="none" w:sz="0" w:space="0" w:color="auto"/>
        <w:bottom w:val="none" w:sz="0" w:space="0" w:color="auto"/>
        <w:right w:val="none" w:sz="0" w:space="0" w:color="auto"/>
      </w:divBdr>
    </w:div>
    <w:div w:id="358631654">
      <w:bodyDiv w:val="1"/>
      <w:marLeft w:val="0"/>
      <w:marRight w:val="0"/>
      <w:marTop w:val="0"/>
      <w:marBottom w:val="0"/>
      <w:divBdr>
        <w:top w:val="none" w:sz="0" w:space="0" w:color="auto"/>
        <w:left w:val="none" w:sz="0" w:space="0" w:color="auto"/>
        <w:bottom w:val="none" w:sz="0" w:space="0" w:color="auto"/>
        <w:right w:val="none" w:sz="0" w:space="0" w:color="auto"/>
      </w:divBdr>
    </w:div>
    <w:div w:id="359203037">
      <w:bodyDiv w:val="1"/>
      <w:marLeft w:val="0"/>
      <w:marRight w:val="0"/>
      <w:marTop w:val="0"/>
      <w:marBottom w:val="0"/>
      <w:divBdr>
        <w:top w:val="none" w:sz="0" w:space="0" w:color="auto"/>
        <w:left w:val="none" w:sz="0" w:space="0" w:color="auto"/>
        <w:bottom w:val="none" w:sz="0" w:space="0" w:color="auto"/>
        <w:right w:val="none" w:sz="0" w:space="0" w:color="auto"/>
      </w:divBdr>
    </w:div>
    <w:div w:id="446391804">
      <w:bodyDiv w:val="1"/>
      <w:marLeft w:val="0"/>
      <w:marRight w:val="0"/>
      <w:marTop w:val="0"/>
      <w:marBottom w:val="0"/>
      <w:divBdr>
        <w:top w:val="none" w:sz="0" w:space="0" w:color="auto"/>
        <w:left w:val="none" w:sz="0" w:space="0" w:color="auto"/>
        <w:bottom w:val="none" w:sz="0" w:space="0" w:color="auto"/>
        <w:right w:val="none" w:sz="0" w:space="0" w:color="auto"/>
      </w:divBdr>
    </w:div>
    <w:div w:id="622032715">
      <w:marLeft w:val="0"/>
      <w:marRight w:val="0"/>
      <w:marTop w:val="0"/>
      <w:marBottom w:val="0"/>
      <w:divBdr>
        <w:top w:val="none" w:sz="0" w:space="0" w:color="auto"/>
        <w:left w:val="none" w:sz="0" w:space="0" w:color="auto"/>
        <w:bottom w:val="none" w:sz="0" w:space="0" w:color="auto"/>
        <w:right w:val="none" w:sz="0" w:space="0" w:color="auto"/>
      </w:divBdr>
    </w:div>
    <w:div w:id="1105883123">
      <w:bodyDiv w:val="1"/>
      <w:marLeft w:val="0"/>
      <w:marRight w:val="0"/>
      <w:marTop w:val="0"/>
      <w:marBottom w:val="0"/>
      <w:divBdr>
        <w:top w:val="none" w:sz="0" w:space="0" w:color="auto"/>
        <w:left w:val="none" w:sz="0" w:space="0" w:color="auto"/>
        <w:bottom w:val="none" w:sz="0" w:space="0" w:color="auto"/>
        <w:right w:val="none" w:sz="0" w:space="0" w:color="auto"/>
      </w:divBdr>
    </w:div>
    <w:div w:id="1119489846">
      <w:bodyDiv w:val="1"/>
      <w:marLeft w:val="0"/>
      <w:marRight w:val="0"/>
      <w:marTop w:val="0"/>
      <w:marBottom w:val="0"/>
      <w:divBdr>
        <w:top w:val="none" w:sz="0" w:space="0" w:color="auto"/>
        <w:left w:val="none" w:sz="0" w:space="0" w:color="auto"/>
        <w:bottom w:val="none" w:sz="0" w:space="0" w:color="auto"/>
        <w:right w:val="none" w:sz="0" w:space="0" w:color="auto"/>
      </w:divBdr>
    </w:div>
    <w:div w:id="1196889974">
      <w:bodyDiv w:val="1"/>
      <w:marLeft w:val="0"/>
      <w:marRight w:val="0"/>
      <w:marTop w:val="0"/>
      <w:marBottom w:val="0"/>
      <w:divBdr>
        <w:top w:val="none" w:sz="0" w:space="0" w:color="auto"/>
        <w:left w:val="none" w:sz="0" w:space="0" w:color="auto"/>
        <w:bottom w:val="none" w:sz="0" w:space="0" w:color="auto"/>
        <w:right w:val="none" w:sz="0" w:space="0" w:color="auto"/>
      </w:divBdr>
    </w:div>
    <w:div w:id="1250770184">
      <w:bodyDiv w:val="1"/>
      <w:marLeft w:val="0"/>
      <w:marRight w:val="0"/>
      <w:marTop w:val="0"/>
      <w:marBottom w:val="0"/>
      <w:divBdr>
        <w:top w:val="none" w:sz="0" w:space="0" w:color="auto"/>
        <w:left w:val="none" w:sz="0" w:space="0" w:color="auto"/>
        <w:bottom w:val="none" w:sz="0" w:space="0" w:color="auto"/>
        <w:right w:val="none" w:sz="0" w:space="0" w:color="auto"/>
      </w:divBdr>
    </w:div>
    <w:div w:id="1275206613">
      <w:bodyDiv w:val="1"/>
      <w:marLeft w:val="0"/>
      <w:marRight w:val="0"/>
      <w:marTop w:val="0"/>
      <w:marBottom w:val="0"/>
      <w:divBdr>
        <w:top w:val="none" w:sz="0" w:space="0" w:color="auto"/>
        <w:left w:val="none" w:sz="0" w:space="0" w:color="auto"/>
        <w:bottom w:val="none" w:sz="0" w:space="0" w:color="auto"/>
        <w:right w:val="none" w:sz="0" w:space="0" w:color="auto"/>
      </w:divBdr>
    </w:div>
    <w:div w:id="1313556561">
      <w:bodyDiv w:val="1"/>
      <w:marLeft w:val="0"/>
      <w:marRight w:val="0"/>
      <w:marTop w:val="0"/>
      <w:marBottom w:val="0"/>
      <w:divBdr>
        <w:top w:val="none" w:sz="0" w:space="0" w:color="auto"/>
        <w:left w:val="none" w:sz="0" w:space="0" w:color="auto"/>
        <w:bottom w:val="none" w:sz="0" w:space="0" w:color="auto"/>
        <w:right w:val="none" w:sz="0" w:space="0" w:color="auto"/>
      </w:divBdr>
    </w:div>
    <w:div w:id="1636835117">
      <w:bodyDiv w:val="1"/>
      <w:marLeft w:val="0"/>
      <w:marRight w:val="0"/>
      <w:marTop w:val="0"/>
      <w:marBottom w:val="0"/>
      <w:divBdr>
        <w:top w:val="none" w:sz="0" w:space="0" w:color="auto"/>
        <w:left w:val="none" w:sz="0" w:space="0" w:color="auto"/>
        <w:bottom w:val="none" w:sz="0" w:space="0" w:color="auto"/>
        <w:right w:val="none" w:sz="0" w:space="0" w:color="auto"/>
      </w:divBdr>
    </w:div>
    <w:div w:id="1801724261">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image" Target="media/image6.png"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footer" Target="footer4.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footer" Target="foot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image" Target="media/image8.png"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hyperlink" Target="#" TargetMode="Externa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65"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image" Target="media/image7.jpeg" /><Relationship Id="rId64" Type="http://schemas.openxmlformats.org/officeDocument/2006/relationships/fontTable" Target="fontTable.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30</Pages>
  <Words>10562</Words>
  <Characters>60205</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70626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Scott O'Rourke</cp:lastModifiedBy>
  <cp:revision>2</cp:revision>
  <cp:lastPrinted>2019-06-19T09:28:00Z</cp:lastPrinted>
  <dcterms:created xsi:type="dcterms:W3CDTF">2021-09-09T10:09:00Z</dcterms:created>
  <dcterms:modified xsi:type="dcterms:W3CDTF">2021-09-09T10:09:00Z</dcterms:modified>
</cp:coreProperties>
</file>