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07473F" w:rsidRPr="00E961E4" w:rsidRDefault="006A7752" w:rsidP="244FAC44">
      <w:pPr>
        <w:jc w:val="center"/>
        <w:rPr>
          <w:rFonts w:ascii="Arial" w:hAnsi="Arial" w:cs="Arial"/>
          <w:b/>
          <w:bCs/>
          <w:sz w:val="24"/>
          <w:szCs w:val="24"/>
        </w:rPr>
      </w:pPr>
      <w:r>
        <w:rPr>
          <w:rFonts w:ascii="Arial" w:hAnsi="Arial" w:cs="Arial"/>
          <w:b/>
          <w:noProof/>
          <w:sz w:val="24"/>
          <w:szCs w:val="24"/>
          <w:lang w:eastAsia="en-GB"/>
        </w:rPr>
        <w:object w:dxaOrig="1440" w:dyaOrig="1440" w14:anchorId="28620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6.2pt;margin-top:79.55pt;width:75.9pt;height:66.05pt;z-index:-251658752;mso-position-vertical-relative:page" o:allowincell="f">
            <v:imagedata r:id="rId8" o:title=""/>
            <w10:wrap anchory="page"/>
          </v:shape>
          <o:OLEObject Type="Embed" ProgID="Word.Document.8" ShapeID="_x0000_s1026" DrawAspect="Content" ObjectID="_1706434295" r:id="rId9"/>
        </w:object>
      </w:r>
    </w:p>
    <w:p w14:paraId="0A37501D" w14:textId="77777777" w:rsidR="0007473F" w:rsidRPr="00E961E4" w:rsidRDefault="0007473F" w:rsidP="00591273">
      <w:pPr>
        <w:jc w:val="center"/>
        <w:rPr>
          <w:rFonts w:ascii="Arial" w:hAnsi="Arial" w:cs="Arial"/>
          <w:b/>
          <w:sz w:val="24"/>
          <w:szCs w:val="24"/>
        </w:rPr>
      </w:pPr>
    </w:p>
    <w:p w14:paraId="5DAB6C7B" w14:textId="77777777" w:rsidR="0007473F" w:rsidRPr="00E961E4" w:rsidRDefault="0007473F" w:rsidP="00591273">
      <w:pPr>
        <w:jc w:val="center"/>
        <w:rPr>
          <w:rFonts w:ascii="Arial" w:hAnsi="Arial" w:cs="Arial"/>
          <w:b/>
          <w:sz w:val="24"/>
          <w:szCs w:val="24"/>
        </w:rPr>
      </w:pPr>
    </w:p>
    <w:p w14:paraId="7EEF0BDC" w14:textId="77777777" w:rsidR="00445C63" w:rsidRPr="00E961E4" w:rsidRDefault="00445C63" w:rsidP="00E961E4">
      <w:pPr>
        <w:pStyle w:val="Title"/>
        <w:spacing w:before="0" w:after="0"/>
        <w:jc w:val="center"/>
        <w:rPr>
          <w:rFonts w:cs="Arial"/>
          <w:color w:val="auto"/>
          <w:sz w:val="24"/>
          <w:szCs w:val="24"/>
        </w:rPr>
      </w:pPr>
      <w:r w:rsidRPr="00E961E4">
        <w:rPr>
          <w:rFonts w:cs="Arial"/>
          <w:color w:val="auto"/>
          <w:sz w:val="24"/>
          <w:szCs w:val="24"/>
        </w:rPr>
        <w:t>NHS Ayrshire &amp; Arran</w:t>
      </w:r>
    </w:p>
    <w:p w14:paraId="02EB378F" w14:textId="33AD0898" w:rsidR="00445C63" w:rsidRDefault="00445C63" w:rsidP="00E961E4">
      <w:pPr>
        <w:pStyle w:val="Title"/>
        <w:spacing w:before="0" w:after="0"/>
        <w:jc w:val="center"/>
        <w:rPr>
          <w:rFonts w:cs="Arial"/>
          <w:color w:val="auto"/>
          <w:sz w:val="24"/>
          <w:szCs w:val="24"/>
        </w:rPr>
      </w:pPr>
      <w:r w:rsidRPr="00E961E4">
        <w:rPr>
          <w:rFonts w:cs="Arial"/>
          <w:color w:val="auto"/>
          <w:sz w:val="24"/>
          <w:szCs w:val="24"/>
        </w:rPr>
        <w:t>Infrastructure &amp; Support Services</w:t>
      </w:r>
    </w:p>
    <w:p w14:paraId="5750BE91" w14:textId="77777777" w:rsidR="00E961E4" w:rsidRDefault="00E961E4" w:rsidP="00E961E4">
      <w:pPr>
        <w:pStyle w:val="Title"/>
        <w:spacing w:before="0" w:after="0"/>
        <w:jc w:val="center"/>
        <w:rPr>
          <w:rFonts w:cs="Arial"/>
          <w:color w:val="auto"/>
          <w:sz w:val="24"/>
          <w:szCs w:val="24"/>
        </w:rPr>
      </w:pPr>
    </w:p>
    <w:p w14:paraId="4FABAD9F" w14:textId="08308AA7" w:rsidR="00E961E4" w:rsidRPr="00E961E4" w:rsidRDefault="00E961E4" w:rsidP="00E961E4">
      <w:pPr>
        <w:pStyle w:val="Title"/>
        <w:spacing w:before="0" w:after="0"/>
        <w:jc w:val="center"/>
        <w:rPr>
          <w:rFonts w:cs="Arial"/>
          <w:color w:val="auto"/>
          <w:sz w:val="24"/>
          <w:szCs w:val="24"/>
        </w:rPr>
      </w:pPr>
      <w:r>
        <w:rPr>
          <w:rFonts w:cs="Arial"/>
          <w:color w:val="auto"/>
          <w:sz w:val="24"/>
          <w:szCs w:val="24"/>
        </w:rPr>
        <w:t>Job Description</w:t>
      </w:r>
    </w:p>
    <w:p w14:paraId="0D0B940D" w14:textId="77777777" w:rsidR="00445C63" w:rsidRPr="00E961E4" w:rsidRDefault="00445C63" w:rsidP="00445C63">
      <w:pPr>
        <w:rPr>
          <w:rFonts w:ascii="Arial" w:hAnsi="Arial" w:cs="Arial"/>
          <w:b/>
          <w:sz w:val="24"/>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91273" w:rsidRPr="00E961E4" w14:paraId="34314187" w14:textId="77777777" w:rsidTr="00761B83">
        <w:tc>
          <w:tcPr>
            <w:tcW w:w="9016" w:type="dxa"/>
            <w:shd w:val="clear" w:color="auto" w:fill="ACB9CA" w:themeFill="text2" w:themeFillTint="66"/>
          </w:tcPr>
          <w:p w14:paraId="4425C572" w14:textId="77777777" w:rsidR="00591273" w:rsidRPr="00E961E4" w:rsidRDefault="00591273" w:rsidP="00C737B3">
            <w:pPr>
              <w:pStyle w:val="Heading3"/>
              <w:numPr>
                <w:ilvl w:val="0"/>
                <w:numId w:val="3"/>
              </w:numPr>
              <w:spacing w:before="120" w:after="120"/>
            </w:pPr>
            <w:r w:rsidRPr="00E961E4">
              <w:t>JOB IDENTIFICATION</w:t>
            </w:r>
          </w:p>
        </w:tc>
      </w:tr>
      <w:tr w:rsidR="00591273" w:rsidRPr="00E961E4" w14:paraId="5DF279AE" w14:textId="77777777" w:rsidTr="00E648AA">
        <w:tc>
          <w:tcPr>
            <w:tcW w:w="9016" w:type="dxa"/>
            <w:shd w:val="clear" w:color="auto" w:fill="auto"/>
          </w:tcPr>
          <w:p w14:paraId="33E3FD63" w14:textId="77777777" w:rsidR="00BC37B1" w:rsidRDefault="00BC37B1"/>
          <w:tbl>
            <w:tblPr>
              <w:tblW w:w="0" w:type="auto"/>
              <w:tblLayout w:type="fixed"/>
              <w:tblLook w:val="04A0" w:firstRow="1" w:lastRow="0" w:firstColumn="1" w:lastColumn="0" w:noHBand="0" w:noVBand="1"/>
            </w:tblPr>
            <w:tblGrid>
              <w:gridCol w:w="3573"/>
              <w:gridCol w:w="5217"/>
            </w:tblGrid>
            <w:tr w:rsidR="00591273" w:rsidRPr="00E961E4" w14:paraId="543DFA62" w14:textId="77777777" w:rsidTr="00E648AA">
              <w:tc>
                <w:tcPr>
                  <w:tcW w:w="3573" w:type="dxa"/>
                  <w:shd w:val="clear" w:color="auto" w:fill="auto"/>
                </w:tcPr>
                <w:p w14:paraId="176BACEE" w14:textId="20CDAD1E" w:rsidR="00591273" w:rsidRPr="00E961E4" w:rsidRDefault="00591273" w:rsidP="00591273">
                  <w:pPr>
                    <w:pStyle w:val="BodyText"/>
                    <w:rPr>
                      <w:rFonts w:cs="Arial"/>
                      <w:sz w:val="24"/>
                      <w:szCs w:val="24"/>
                    </w:rPr>
                  </w:pPr>
                  <w:r w:rsidRPr="00E961E4">
                    <w:rPr>
                      <w:rFonts w:cs="Arial"/>
                      <w:sz w:val="24"/>
                      <w:szCs w:val="24"/>
                    </w:rPr>
                    <w:t>Job</w:t>
                  </w:r>
                  <w:r w:rsidR="00D57B3E" w:rsidRPr="00E961E4">
                    <w:rPr>
                      <w:rFonts w:cs="Arial"/>
                      <w:sz w:val="24"/>
                      <w:szCs w:val="24"/>
                    </w:rPr>
                    <w:t xml:space="preserve"> </w:t>
                  </w:r>
                  <w:r w:rsidRPr="00E961E4">
                    <w:rPr>
                      <w:rFonts w:cs="Arial"/>
                      <w:sz w:val="24"/>
                      <w:szCs w:val="24"/>
                    </w:rPr>
                    <w:t xml:space="preserve">Title: </w:t>
                  </w:r>
                </w:p>
              </w:tc>
              <w:tc>
                <w:tcPr>
                  <w:tcW w:w="5217" w:type="dxa"/>
                  <w:shd w:val="clear" w:color="auto" w:fill="auto"/>
                </w:tcPr>
                <w:p w14:paraId="2A481524" w14:textId="5517AA8B" w:rsidR="00591273" w:rsidRPr="00E961E4" w:rsidRDefault="00B06F18" w:rsidP="00E176E0">
                  <w:pPr>
                    <w:pStyle w:val="BodyText"/>
                    <w:rPr>
                      <w:rFonts w:cs="Arial"/>
                      <w:b/>
                      <w:sz w:val="24"/>
                      <w:szCs w:val="24"/>
                    </w:rPr>
                  </w:pPr>
                  <w:r>
                    <w:rPr>
                      <w:rFonts w:cs="Arial"/>
                      <w:b/>
                      <w:sz w:val="24"/>
                      <w:szCs w:val="24"/>
                    </w:rPr>
                    <w:t>Senior Project Manager</w:t>
                  </w:r>
                  <w:r w:rsidR="0089363D" w:rsidRPr="00E961E4">
                    <w:rPr>
                      <w:rFonts w:cs="Arial"/>
                      <w:b/>
                      <w:sz w:val="24"/>
                      <w:szCs w:val="24"/>
                    </w:rPr>
                    <w:t xml:space="preserve"> </w:t>
                  </w:r>
                  <w:r w:rsidR="000216EE" w:rsidRPr="00E961E4">
                    <w:rPr>
                      <w:rFonts w:cs="Arial"/>
                      <w:b/>
                      <w:sz w:val="24"/>
                      <w:szCs w:val="24"/>
                    </w:rPr>
                    <w:t>(</w:t>
                  </w:r>
                  <w:r>
                    <w:rPr>
                      <w:rFonts w:cs="Arial"/>
                      <w:b/>
                      <w:sz w:val="24"/>
                      <w:szCs w:val="24"/>
                    </w:rPr>
                    <w:t>SPM</w:t>
                  </w:r>
                  <w:r w:rsidR="000216EE" w:rsidRPr="00E961E4">
                    <w:rPr>
                      <w:rFonts w:cs="Arial"/>
                      <w:b/>
                      <w:sz w:val="24"/>
                      <w:szCs w:val="24"/>
                    </w:rPr>
                    <w:t>)</w:t>
                  </w:r>
                </w:p>
                <w:p w14:paraId="0E27B00A" w14:textId="77777777" w:rsidR="00E176E0" w:rsidRPr="00E961E4" w:rsidRDefault="00E176E0" w:rsidP="00E176E0">
                  <w:pPr>
                    <w:pStyle w:val="BodyText"/>
                    <w:rPr>
                      <w:rFonts w:cs="Arial"/>
                      <w:sz w:val="24"/>
                      <w:szCs w:val="24"/>
                    </w:rPr>
                  </w:pPr>
                </w:p>
              </w:tc>
            </w:tr>
            <w:tr w:rsidR="00591273" w:rsidRPr="00E961E4" w14:paraId="6C183C10" w14:textId="77777777" w:rsidTr="00E648AA">
              <w:tc>
                <w:tcPr>
                  <w:tcW w:w="3573" w:type="dxa"/>
                  <w:shd w:val="clear" w:color="auto" w:fill="auto"/>
                </w:tcPr>
                <w:p w14:paraId="0DE909FE" w14:textId="77777777" w:rsidR="00591273" w:rsidRPr="00E961E4" w:rsidRDefault="00591273" w:rsidP="00591273">
                  <w:pPr>
                    <w:pStyle w:val="BodyText"/>
                    <w:rPr>
                      <w:rFonts w:cs="Arial"/>
                      <w:sz w:val="24"/>
                      <w:szCs w:val="24"/>
                    </w:rPr>
                  </w:pPr>
                  <w:r w:rsidRPr="00E961E4">
                    <w:rPr>
                      <w:rFonts w:cs="Arial"/>
                      <w:sz w:val="24"/>
                      <w:szCs w:val="24"/>
                    </w:rPr>
                    <w:t>Responsible to:</w:t>
                  </w:r>
                </w:p>
              </w:tc>
              <w:tc>
                <w:tcPr>
                  <w:tcW w:w="5217" w:type="dxa"/>
                  <w:shd w:val="clear" w:color="auto" w:fill="auto"/>
                </w:tcPr>
                <w:p w14:paraId="77D86956" w14:textId="15F27164" w:rsidR="00591273" w:rsidRPr="00E961E4" w:rsidRDefault="00B06F18" w:rsidP="00591273">
                  <w:pPr>
                    <w:pStyle w:val="BodyText"/>
                    <w:rPr>
                      <w:rFonts w:cs="Arial"/>
                      <w:sz w:val="24"/>
                      <w:szCs w:val="24"/>
                    </w:rPr>
                  </w:pPr>
                  <w:r>
                    <w:rPr>
                      <w:rFonts w:cs="Arial"/>
                      <w:sz w:val="24"/>
                      <w:szCs w:val="24"/>
                    </w:rPr>
                    <w:t>Head of Capital Planning</w:t>
                  </w:r>
                  <w:r w:rsidR="0089363D" w:rsidRPr="00E961E4">
                    <w:rPr>
                      <w:rFonts w:cs="Arial"/>
                      <w:sz w:val="24"/>
                      <w:szCs w:val="24"/>
                    </w:rPr>
                    <w:t xml:space="preserve"> (Programmes)</w:t>
                  </w:r>
                </w:p>
                <w:p w14:paraId="60061E4C" w14:textId="77777777" w:rsidR="00591273" w:rsidRPr="00E961E4" w:rsidRDefault="00591273" w:rsidP="00591273">
                  <w:pPr>
                    <w:pStyle w:val="BodyText"/>
                    <w:rPr>
                      <w:rFonts w:cs="Arial"/>
                      <w:sz w:val="24"/>
                      <w:szCs w:val="24"/>
                    </w:rPr>
                  </w:pPr>
                </w:p>
              </w:tc>
            </w:tr>
            <w:tr w:rsidR="00591273" w:rsidRPr="00E961E4" w14:paraId="13CB005F" w14:textId="77777777" w:rsidTr="00E648AA">
              <w:tc>
                <w:tcPr>
                  <w:tcW w:w="3573" w:type="dxa"/>
                  <w:shd w:val="clear" w:color="auto" w:fill="auto"/>
                </w:tcPr>
                <w:p w14:paraId="4B38C9F8" w14:textId="77777777" w:rsidR="00591273" w:rsidRPr="00E961E4" w:rsidRDefault="00591273" w:rsidP="00591273">
                  <w:pPr>
                    <w:pStyle w:val="BodyText"/>
                    <w:rPr>
                      <w:rFonts w:cs="Arial"/>
                      <w:sz w:val="24"/>
                      <w:szCs w:val="24"/>
                    </w:rPr>
                  </w:pPr>
                  <w:r w:rsidRPr="00E961E4">
                    <w:rPr>
                      <w:rFonts w:cs="Arial"/>
                      <w:sz w:val="24"/>
                      <w:szCs w:val="24"/>
                    </w:rPr>
                    <w:t>Department(s):</w:t>
                  </w:r>
                </w:p>
              </w:tc>
              <w:tc>
                <w:tcPr>
                  <w:tcW w:w="5217" w:type="dxa"/>
                  <w:shd w:val="clear" w:color="auto" w:fill="auto"/>
                </w:tcPr>
                <w:p w14:paraId="4E5A9708" w14:textId="77777777" w:rsidR="00591273" w:rsidRPr="00E961E4" w:rsidRDefault="00F129AD" w:rsidP="00591273">
                  <w:pPr>
                    <w:pStyle w:val="BodyText"/>
                    <w:rPr>
                      <w:rFonts w:cs="Arial"/>
                      <w:sz w:val="24"/>
                      <w:szCs w:val="24"/>
                    </w:rPr>
                  </w:pPr>
                  <w:r w:rsidRPr="00E961E4">
                    <w:rPr>
                      <w:rFonts w:cs="Arial"/>
                      <w:sz w:val="24"/>
                      <w:szCs w:val="24"/>
                    </w:rPr>
                    <w:t>Capital Planning</w:t>
                  </w:r>
                </w:p>
                <w:p w14:paraId="44EAFD9C" w14:textId="77777777" w:rsidR="0090682F" w:rsidRPr="00E961E4" w:rsidRDefault="0090682F" w:rsidP="00591273">
                  <w:pPr>
                    <w:pStyle w:val="BodyText"/>
                    <w:rPr>
                      <w:rFonts w:cs="Arial"/>
                      <w:sz w:val="24"/>
                      <w:szCs w:val="24"/>
                    </w:rPr>
                  </w:pPr>
                </w:p>
              </w:tc>
            </w:tr>
            <w:tr w:rsidR="00591273" w:rsidRPr="00E961E4" w14:paraId="4C3A8B5E" w14:textId="77777777" w:rsidTr="00E648AA">
              <w:tc>
                <w:tcPr>
                  <w:tcW w:w="3573" w:type="dxa"/>
                  <w:shd w:val="clear" w:color="auto" w:fill="auto"/>
                </w:tcPr>
                <w:p w14:paraId="1C4F2B6E" w14:textId="77777777" w:rsidR="00591273" w:rsidRPr="00E961E4" w:rsidRDefault="0090682F" w:rsidP="00591273">
                  <w:pPr>
                    <w:pStyle w:val="BodyText"/>
                    <w:rPr>
                      <w:rFonts w:cs="Arial"/>
                      <w:sz w:val="24"/>
                      <w:szCs w:val="24"/>
                    </w:rPr>
                  </w:pPr>
                  <w:r w:rsidRPr="00E961E4">
                    <w:rPr>
                      <w:rFonts w:cs="Arial"/>
                      <w:sz w:val="24"/>
                      <w:szCs w:val="24"/>
                    </w:rPr>
                    <w:t>Directorate:</w:t>
                  </w:r>
                </w:p>
              </w:tc>
              <w:tc>
                <w:tcPr>
                  <w:tcW w:w="5217" w:type="dxa"/>
                  <w:shd w:val="clear" w:color="auto" w:fill="auto"/>
                </w:tcPr>
                <w:p w14:paraId="5D9828F1" w14:textId="77777777" w:rsidR="0090682F" w:rsidRPr="00E961E4" w:rsidRDefault="00E176E0" w:rsidP="00591273">
                  <w:pPr>
                    <w:pStyle w:val="BodyText"/>
                    <w:rPr>
                      <w:rFonts w:cs="Arial"/>
                      <w:sz w:val="24"/>
                      <w:szCs w:val="24"/>
                    </w:rPr>
                  </w:pPr>
                  <w:r w:rsidRPr="00E961E4">
                    <w:rPr>
                      <w:rFonts w:cs="Arial"/>
                      <w:sz w:val="24"/>
                      <w:szCs w:val="24"/>
                    </w:rPr>
                    <w:t xml:space="preserve">Infrastructure &amp; Support Services </w:t>
                  </w:r>
                </w:p>
                <w:p w14:paraId="4B94D5A5" w14:textId="77777777" w:rsidR="00E176E0" w:rsidRPr="00E961E4" w:rsidRDefault="00E176E0" w:rsidP="00591273">
                  <w:pPr>
                    <w:pStyle w:val="BodyText"/>
                    <w:rPr>
                      <w:rFonts w:cs="Arial"/>
                      <w:sz w:val="24"/>
                      <w:szCs w:val="24"/>
                    </w:rPr>
                  </w:pPr>
                </w:p>
              </w:tc>
            </w:tr>
            <w:tr w:rsidR="0090682F" w:rsidRPr="00E961E4" w14:paraId="373C4369" w14:textId="77777777" w:rsidTr="00E648AA">
              <w:tc>
                <w:tcPr>
                  <w:tcW w:w="3573" w:type="dxa"/>
                  <w:shd w:val="clear" w:color="auto" w:fill="auto"/>
                </w:tcPr>
                <w:p w14:paraId="6B9DEE74" w14:textId="77777777" w:rsidR="0090682F" w:rsidRPr="00E961E4" w:rsidRDefault="0090682F" w:rsidP="00591273">
                  <w:pPr>
                    <w:pStyle w:val="BodyText"/>
                    <w:rPr>
                      <w:rFonts w:cs="Arial"/>
                      <w:sz w:val="24"/>
                      <w:szCs w:val="24"/>
                    </w:rPr>
                  </w:pPr>
                  <w:r w:rsidRPr="00E961E4">
                    <w:rPr>
                      <w:rFonts w:cs="Arial"/>
                      <w:sz w:val="24"/>
                      <w:szCs w:val="24"/>
                    </w:rPr>
                    <w:t>Operating Division:</w:t>
                  </w:r>
                </w:p>
              </w:tc>
              <w:tc>
                <w:tcPr>
                  <w:tcW w:w="5217" w:type="dxa"/>
                  <w:shd w:val="clear" w:color="auto" w:fill="auto"/>
                </w:tcPr>
                <w:p w14:paraId="60CFE247" w14:textId="77777777" w:rsidR="0090682F" w:rsidRPr="00E961E4" w:rsidRDefault="0090682F" w:rsidP="00591273">
                  <w:pPr>
                    <w:pStyle w:val="BodyText"/>
                    <w:rPr>
                      <w:rFonts w:cs="Arial"/>
                      <w:sz w:val="24"/>
                      <w:szCs w:val="24"/>
                    </w:rPr>
                  </w:pPr>
                  <w:r w:rsidRPr="00E961E4">
                    <w:rPr>
                      <w:rFonts w:cs="Arial"/>
                      <w:sz w:val="24"/>
                      <w:szCs w:val="24"/>
                    </w:rPr>
                    <w:t xml:space="preserve">NHS Ayrshire &amp; Arran </w:t>
                  </w:r>
                  <w:r w:rsidR="000216EE" w:rsidRPr="00E961E4">
                    <w:rPr>
                      <w:rFonts w:cs="Arial"/>
                      <w:sz w:val="24"/>
                      <w:szCs w:val="24"/>
                    </w:rPr>
                    <w:t>(NHSA&amp;A)</w:t>
                  </w:r>
                </w:p>
                <w:p w14:paraId="3DEEC669" w14:textId="77777777" w:rsidR="0090682F" w:rsidRPr="00E961E4" w:rsidRDefault="0090682F" w:rsidP="00591273">
                  <w:pPr>
                    <w:pStyle w:val="BodyText"/>
                    <w:rPr>
                      <w:rFonts w:cs="Arial"/>
                      <w:sz w:val="24"/>
                      <w:szCs w:val="24"/>
                    </w:rPr>
                  </w:pPr>
                </w:p>
              </w:tc>
            </w:tr>
            <w:tr w:rsidR="0090682F" w:rsidRPr="00E961E4" w14:paraId="31784F19" w14:textId="77777777" w:rsidTr="00E648AA">
              <w:tc>
                <w:tcPr>
                  <w:tcW w:w="3573" w:type="dxa"/>
                  <w:shd w:val="clear" w:color="auto" w:fill="auto"/>
                </w:tcPr>
                <w:p w14:paraId="5B13EF94" w14:textId="77777777" w:rsidR="0090682F" w:rsidRPr="00E961E4" w:rsidRDefault="0090682F" w:rsidP="00591273">
                  <w:pPr>
                    <w:pStyle w:val="BodyText"/>
                    <w:rPr>
                      <w:rFonts w:cs="Arial"/>
                      <w:sz w:val="24"/>
                      <w:szCs w:val="24"/>
                    </w:rPr>
                  </w:pPr>
                  <w:r w:rsidRPr="00E961E4">
                    <w:rPr>
                      <w:rFonts w:cs="Arial"/>
                      <w:sz w:val="24"/>
                      <w:szCs w:val="24"/>
                    </w:rPr>
                    <w:t>Job Reference:</w:t>
                  </w:r>
                </w:p>
              </w:tc>
              <w:tc>
                <w:tcPr>
                  <w:tcW w:w="5217" w:type="dxa"/>
                  <w:shd w:val="clear" w:color="auto" w:fill="auto"/>
                </w:tcPr>
                <w:p w14:paraId="3656B9AB" w14:textId="61C04C2C" w:rsidR="0090682F" w:rsidRPr="00E961E4" w:rsidRDefault="00775A31" w:rsidP="00591273">
                  <w:pPr>
                    <w:pStyle w:val="BodyText"/>
                    <w:rPr>
                      <w:rFonts w:cs="Arial"/>
                      <w:b/>
                      <w:sz w:val="24"/>
                      <w:szCs w:val="24"/>
                    </w:rPr>
                  </w:pPr>
                  <w:r>
                    <w:rPr>
                      <w:rFonts w:cs="Arial"/>
                      <w:b/>
                      <w:sz w:val="24"/>
                      <w:szCs w:val="24"/>
                      <w:highlight w:val="yellow"/>
                    </w:rPr>
                    <w:t>090194</w:t>
                  </w:r>
                  <w:bookmarkStart w:id="0" w:name="_GoBack"/>
                  <w:bookmarkEnd w:id="0"/>
                </w:p>
                <w:p w14:paraId="45FB0818" w14:textId="77777777" w:rsidR="0090682F" w:rsidRPr="00E961E4" w:rsidRDefault="0090682F" w:rsidP="00591273">
                  <w:pPr>
                    <w:pStyle w:val="BodyText"/>
                    <w:rPr>
                      <w:rFonts w:cs="Arial"/>
                      <w:sz w:val="24"/>
                      <w:szCs w:val="24"/>
                    </w:rPr>
                  </w:pPr>
                </w:p>
              </w:tc>
            </w:tr>
            <w:tr w:rsidR="0090682F" w:rsidRPr="00E961E4" w14:paraId="6F3885E8" w14:textId="77777777" w:rsidTr="00E648AA">
              <w:tc>
                <w:tcPr>
                  <w:tcW w:w="3573" w:type="dxa"/>
                  <w:shd w:val="clear" w:color="auto" w:fill="auto"/>
                </w:tcPr>
                <w:p w14:paraId="253E6D98" w14:textId="77777777" w:rsidR="0090682F" w:rsidRPr="00E961E4" w:rsidRDefault="0090682F" w:rsidP="00591273">
                  <w:pPr>
                    <w:pStyle w:val="BodyText"/>
                    <w:rPr>
                      <w:rFonts w:cs="Arial"/>
                      <w:sz w:val="24"/>
                      <w:szCs w:val="24"/>
                    </w:rPr>
                  </w:pPr>
                  <w:r w:rsidRPr="00E961E4">
                    <w:rPr>
                      <w:rFonts w:cs="Arial"/>
                      <w:sz w:val="24"/>
                      <w:szCs w:val="24"/>
                    </w:rPr>
                    <w:t>Nº of Job Holders:</w:t>
                  </w:r>
                </w:p>
              </w:tc>
              <w:tc>
                <w:tcPr>
                  <w:tcW w:w="5217" w:type="dxa"/>
                  <w:shd w:val="clear" w:color="auto" w:fill="auto"/>
                </w:tcPr>
                <w:p w14:paraId="649841BE" w14:textId="1AD235D2" w:rsidR="0090682F" w:rsidRPr="00BC37B1" w:rsidRDefault="00BC37B1" w:rsidP="00591273">
                  <w:pPr>
                    <w:pStyle w:val="BodyText"/>
                    <w:rPr>
                      <w:rFonts w:cs="Arial"/>
                      <w:sz w:val="24"/>
                      <w:szCs w:val="24"/>
                    </w:rPr>
                  </w:pPr>
                  <w:r w:rsidRPr="00BC37B1">
                    <w:rPr>
                      <w:rFonts w:cs="Arial"/>
                      <w:sz w:val="24"/>
                      <w:szCs w:val="24"/>
                    </w:rPr>
                    <w:t>2</w:t>
                  </w:r>
                </w:p>
                <w:p w14:paraId="049F31CB" w14:textId="77777777" w:rsidR="0090682F" w:rsidRPr="00E961E4" w:rsidRDefault="0090682F" w:rsidP="00591273">
                  <w:pPr>
                    <w:pStyle w:val="BodyText"/>
                    <w:rPr>
                      <w:rFonts w:cs="Arial"/>
                      <w:sz w:val="24"/>
                      <w:szCs w:val="24"/>
                    </w:rPr>
                  </w:pPr>
                </w:p>
              </w:tc>
            </w:tr>
            <w:tr w:rsidR="0090682F" w:rsidRPr="00E961E4" w14:paraId="6CE1DE86" w14:textId="77777777" w:rsidTr="00E648AA">
              <w:tc>
                <w:tcPr>
                  <w:tcW w:w="3573" w:type="dxa"/>
                  <w:shd w:val="clear" w:color="auto" w:fill="auto"/>
                </w:tcPr>
                <w:p w14:paraId="1216745E" w14:textId="77777777" w:rsidR="0090682F" w:rsidRPr="00E961E4" w:rsidRDefault="0090682F" w:rsidP="00591273">
                  <w:pPr>
                    <w:pStyle w:val="BodyText"/>
                    <w:rPr>
                      <w:rFonts w:cs="Arial"/>
                      <w:sz w:val="24"/>
                      <w:szCs w:val="24"/>
                    </w:rPr>
                  </w:pPr>
                  <w:r w:rsidRPr="00E961E4">
                    <w:rPr>
                      <w:rFonts w:cs="Arial"/>
                      <w:sz w:val="24"/>
                      <w:szCs w:val="24"/>
                    </w:rPr>
                    <w:t>Last Update:</w:t>
                  </w:r>
                </w:p>
              </w:tc>
              <w:tc>
                <w:tcPr>
                  <w:tcW w:w="5217" w:type="dxa"/>
                  <w:shd w:val="clear" w:color="auto" w:fill="auto"/>
                </w:tcPr>
                <w:p w14:paraId="1DBED285" w14:textId="1BC6937F" w:rsidR="0090682F" w:rsidRPr="00E961E4" w:rsidRDefault="00B06F18" w:rsidP="0062380F">
                  <w:pPr>
                    <w:pStyle w:val="BodyText"/>
                    <w:rPr>
                      <w:rFonts w:cs="Arial"/>
                      <w:sz w:val="24"/>
                      <w:szCs w:val="24"/>
                    </w:rPr>
                  </w:pPr>
                  <w:r>
                    <w:rPr>
                      <w:rFonts w:cs="Arial"/>
                      <w:sz w:val="24"/>
                      <w:szCs w:val="24"/>
                    </w:rPr>
                    <w:t>09 December</w:t>
                  </w:r>
                  <w:r w:rsidR="0062380F" w:rsidRPr="00E961E4">
                    <w:rPr>
                      <w:rFonts w:cs="Arial"/>
                      <w:sz w:val="24"/>
                      <w:szCs w:val="24"/>
                    </w:rPr>
                    <w:t xml:space="preserve"> 2021</w:t>
                  </w:r>
                </w:p>
                <w:p w14:paraId="53128261" w14:textId="77777777" w:rsidR="0062380F" w:rsidRPr="00E961E4" w:rsidRDefault="0062380F" w:rsidP="0062380F">
                  <w:pPr>
                    <w:pStyle w:val="BodyText"/>
                    <w:rPr>
                      <w:rFonts w:cs="Arial"/>
                      <w:sz w:val="24"/>
                      <w:szCs w:val="24"/>
                    </w:rPr>
                  </w:pPr>
                </w:p>
              </w:tc>
            </w:tr>
          </w:tbl>
          <w:p w14:paraId="62486C05" w14:textId="77777777" w:rsidR="00591273" w:rsidRPr="00E961E4" w:rsidRDefault="00591273" w:rsidP="00E648AA">
            <w:pPr>
              <w:spacing w:after="0" w:line="240" w:lineRule="auto"/>
              <w:rPr>
                <w:rFonts w:ascii="Arial" w:hAnsi="Arial" w:cs="Arial"/>
                <w:sz w:val="24"/>
                <w:szCs w:val="24"/>
              </w:rPr>
            </w:pPr>
          </w:p>
        </w:tc>
      </w:tr>
      <w:tr w:rsidR="00EB1E77" w:rsidRPr="00E961E4" w14:paraId="554855F8" w14:textId="77777777" w:rsidTr="00E648AA">
        <w:tc>
          <w:tcPr>
            <w:tcW w:w="9016" w:type="dxa"/>
            <w:shd w:val="clear" w:color="auto" w:fill="auto"/>
          </w:tcPr>
          <w:p w14:paraId="4101652C" w14:textId="77777777" w:rsidR="0007473F" w:rsidRPr="00E961E4" w:rsidRDefault="0007473F" w:rsidP="004C1ABF">
            <w:pPr>
              <w:pStyle w:val="Heading3"/>
              <w:spacing w:before="120" w:after="120"/>
              <w:ind w:left="360"/>
            </w:pPr>
          </w:p>
          <w:p w14:paraId="54CDA1D0" w14:textId="77777777" w:rsidR="00EB1E77" w:rsidRPr="00E961E4" w:rsidRDefault="00EB1E77" w:rsidP="004C1ABF">
            <w:pPr>
              <w:pStyle w:val="Heading3"/>
              <w:spacing w:before="120" w:after="120"/>
              <w:ind w:left="360"/>
            </w:pPr>
            <w:r w:rsidRPr="00E961E4">
              <w:t>This job description should be read with the person specification.</w:t>
            </w:r>
          </w:p>
          <w:p w14:paraId="4B99056E" w14:textId="77777777" w:rsidR="00101E11" w:rsidRPr="00E961E4" w:rsidRDefault="00101E11" w:rsidP="00101E11">
            <w:pPr>
              <w:rPr>
                <w:rFonts w:ascii="Arial" w:hAnsi="Arial" w:cs="Arial"/>
                <w:sz w:val="24"/>
                <w:szCs w:val="24"/>
              </w:rPr>
            </w:pPr>
          </w:p>
        </w:tc>
      </w:tr>
    </w:tbl>
    <w:p w14:paraId="1299C43A" w14:textId="77777777" w:rsidR="0007473F" w:rsidRPr="00E961E4" w:rsidRDefault="0007473F">
      <w:pPr>
        <w:rPr>
          <w:rFonts w:ascii="Arial" w:hAnsi="Arial" w:cs="Arial"/>
          <w:sz w:val="24"/>
          <w:szCs w:val="24"/>
        </w:rPr>
      </w:pPr>
      <w:r w:rsidRPr="00E961E4">
        <w:rPr>
          <w:rFonts w:ascii="Arial" w:hAnsi="Arial" w:cs="Arial"/>
          <w:b/>
          <w:bCs/>
          <w:sz w:val="24"/>
          <w:szCs w:val="24"/>
        </w:rPr>
        <w:br w:type="page"/>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91273" w:rsidRPr="00E961E4" w14:paraId="3470CF6F" w14:textId="77777777" w:rsidTr="00761B83">
        <w:tc>
          <w:tcPr>
            <w:tcW w:w="9016" w:type="dxa"/>
            <w:shd w:val="clear" w:color="auto" w:fill="ACB9CA" w:themeFill="text2" w:themeFillTint="66"/>
          </w:tcPr>
          <w:p w14:paraId="7B522417" w14:textId="77777777" w:rsidR="00591273" w:rsidRPr="00E961E4" w:rsidRDefault="0090682F" w:rsidP="00C737B3">
            <w:pPr>
              <w:pStyle w:val="Heading3"/>
              <w:numPr>
                <w:ilvl w:val="0"/>
                <w:numId w:val="3"/>
              </w:numPr>
              <w:spacing w:before="120" w:after="120"/>
            </w:pPr>
            <w:r w:rsidRPr="00E961E4">
              <w:lastRenderedPageBreak/>
              <w:t xml:space="preserve">JOB PURPOSE </w:t>
            </w:r>
          </w:p>
        </w:tc>
      </w:tr>
      <w:tr w:rsidR="0090682F" w:rsidRPr="00E961E4" w14:paraId="641EB30E" w14:textId="77777777" w:rsidTr="00E648AA">
        <w:tc>
          <w:tcPr>
            <w:tcW w:w="9016" w:type="dxa"/>
            <w:shd w:val="clear" w:color="auto" w:fill="auto"/>
          </w:tcPr>
          <w:p w14:paraId="67799D34" w14:textId="77777777" w:rsidR="005B446B" w:rsidRDefault="005B446B" w:rsidP="009E6498">
            <w:pPr>
              <w:spacing w:after="0"/>
              <w:jc w:val="both"/>
              <w:rPr>
                <w:rFonts w:ascii="Arial" w:hAnsi="Arial" w:cs="Arial"/>
                <w:b/>
                <w:sz w:val="24"/>
                <w:szCs w:val="24"/>
                <w:lang w:val="cy-GB"/>
              </w:rPr>
            </w:pPr>
          </w:p>
          <w:p w14:paraId="28E2A379" w14:textId="77777777" w:rsidR="00A91D9C" w:rsidRDefault="00A12957" w:rsidP="009E6498">
            <w:pPr>
              <w:spacing w:after="0"/>
              <w:jc w:val="both"/>
              <w:rPr>
                <w:rFonts w:ascii="Arial" w:hAnsi="Arial" w:cs="Arial"/>
                <w:b/>
                <w:sz w:val="24"/>
                <w:szCs w:val="24"/>
                <w:lang w:val="cy-GB"/>
              </w:rPr>
            </w:pPr>
            <w:r w:rsidRPr="00E961E4">
              <w:rPr>
                <w:rFonts w:ascii="Arial" w:hAnsi="Arial" w:cs="Arial"/>
                <w:b/>
                <w:sz w:val="24"/>
                <w:szCs w:val="24"/>
                <w:lang w:val="cy-GB"/>
              </w:rPr>
              <w:t>Description of Role</w:t>
            </w:r>
          </w:p>
          <w:p w14:paraId="3771BCFE" w14:textId="77777777" w:rsidR="00146AEE" w:rsidRPr="00E961E4" w:rsidRDefault="00146AEE" w:rsidP="009E6498">
            <w:pPr>
              <w:spacing w:after="0"/>
              <w:jc w:val="both"/>
              <w:rPr>
                <w:rFonts w:ascii="Arial" w:hAnsi="Arial" w:cs="Arial"/>
                <w:b/>
                <w:sz w:val="24"/>
                <w:szCs w:val="24"/>
                <w:lang w:val="cy-GB"/>
              </w:rPr>
            </w:pPr>
          </w:p>
          <w:p w14:paraId="35908A1D" w14:textId="6A812AFC" w:rsidR="00E176E0" w:rsidRPr="00E961E4" w:rsidRDefault="00146AEE" w:rsidP="00547966">
            <w:pPr>
              <w:spacing w:after="0"/>
              <w:ind w:left="29"/>
              <w:jc w:val="both"/>
              <w:rPr>
                <w:rFonts w:ascii="Arial" w:hAnsi="Arial" w:cs="Arial"/>
                <w:sz w:val="24"/>
                <w:szCs w:val="24"/>
                <w:lang w:val="cy-GB"/>
              </w:rPr>
            </w:pPr>
            <w:r>
              <w:rPr>
                <w:rFonts w:ascii="Arial" w:hAnsi="Arial" w:cs="Arial"/>
                <w:sz w:val="24"/>
                <w:szCs w:val="24"/>
                <w:lang w:val="cy-GB"/>
              </w:rPr>
              <w:t>This is a</w:t>
            </w:r>
            <w:r w:rsidR="000216EE" w:rsidRPr="00E961E4">
              <w:rPr>
                <w:rFonts w:ascii="Arial" w:hAnsi="Arial" w:cs="Arial"/>
                <w:sz w:val="24"/>
                <w:szCs w:val="24"/>
                <w:lang w:val="cy-GB"/>
              </w:rPr>
              <w:t xml:space="preserve"> k</w:t>
            </w:r>
            <w:r w:rsidR="00E176E0" w:rsidRPr="00E961E4">
              <w:rPr>
                <w:rFonts w:ascii="Arial" w:hAnsi="Arial" w:cs="Arial"/>
                <w:sz w:val="24"/>
                <w:szCs w:val="24"/>
                <w:lang w:val="cy-GB"/>
              </w:rPr>
              <w:t xml:space="preserve">ey </w:t>
            </w:r>
            <w:r w:rsidR="00BE461C" w:rsidRPr="00E961E4">
              <w:rPr>
                <w:rFonts w:ascii="Arial" w:hAnsi="Arial" w:cs="Arial"/>
                <w:sz w:val="24"/>
                <w:szCs w:val="24"/>
                <w:lang w:val="cy-GB"/>
              </w:rPr>
              <w:t>role</w:t>
            </w:r>
            <w:r w:rsidR="00E176E0" w:rsidRPr="00E961E4">
              <w:rPr>
                <w:rFonts w:ascii="Arial" w:hAnsi="Arial" w:cs="Arial"/>
                <w:sz w:val="24"/>
                <w:szCs w:val="24"/>
                <w:lang w:val="cy-GB"/>
              </w:rPr>
              <w:t xml:space="preserve"> </w:t>
            </w:r>
            <w:r>
              <w:rPr>
                <w:rFonts w:ascii="Arial" w:hAnsi="Arial" w:cs="Arial"/>
                <w:sz w:val="24"/>
                <w:szCs w:val="24"/>
                <w:lang w:val="cy-GB"/>
              </w:rPr>
              <w:t>within the C</w:t>
            </w:r>
            <w:r w:rsidR="00E176E0" w:rsidRPr="00E961E4">
              <w:rPr>
                <w:rFonts w:ascii="Arial" w:hAnsi="Arial" w:cs="Arial"/>
                <w:sz w:val="24"/>
                <w:szCs w:val="24"/>
                <w:lang w:val="cy-GB"/>
              </w:rPr>
              <w:t>ap</w:t>
            </w:r>
            <w:r>
              <w:rPr>
                <w:rFonts w:ascii="Arial" w:hAnsi="Arial" w:cs="Arial"/>
                <w:sz w:val="24"/>
                <w:szCs w:val="24"/>
                <w:lang w:val="cy-GB"/>
              </w:rPr>
              <w:t>i</w:t>
            </w:r>
            <w:r w:rsidR="00E176E0" w:rsidRPr="00E961E4">
              <w:rPr>
                <w:rFonts w:ascii="Arial" w:hAnsi="Arial" w:cs="Arial"/>
                <w:sz w:val="24"/>
                <w:szCs w:val="24"/>
                <w:lang w:val="cy-GB"/>
              </w:rPr>
              <w:t xml:space="preserve">tal </w:t>
            </w:r>
            <w:r>
              <w:rPr>
                <w:rFonts w:ascii="Arial" w:hAnsi="Arial" w:cs="Arial"/>
                <w:sz w:val="24"/>
                <w:szCs w:val="24"/>
                <w:lang w:val="cy-GB"/>
              </w:rPr>
              <w:t>P</w:t>
            </w:r>
            <w:r w:rsidR="00E176E0" w:rsidRPr="00E961E4">
              <w:rPr>
                <w:rFonts w:ascii="Arial" w:hAnsi="Arial" w:cs="Arial"/>
                <w:sz w:val="24"/>
                <w:szCs w:val="24"/>
                <w:lang w:val="cy-GB"/>
              </w:rPr>
              <w:t>lanning team</w:t>
            </w:r>
            <w:r>
              <w:rPr>
                <w:rFonts w:ascii="Arial" w:hAnsi="Arial" w:cs="Arial"/>
                <w:sz w:val="24"/>
                <w:szCs w:val="24"/>
                <w:lang w:val="cy-GB"/>
              </w:rPr>
              <w:t>, tasked with</w:t>
            </w:r>
            <w:r w:rsidR="00E176E0" w:rsidRPr="00E961E4">
              <w:rPr>
                <w:rFonts w:ascii="Arial" w:hAnsi="Arial" w:cs="Arial"/>
                <w:sz w:val="24"/>
                <w:szCs w:val="24"/>
                <w:lang w:val="cy-GB"/>
              </w:rPr>
              <w:t xml:space="preserve"> the delivery of</w:t>
            </w:r>
            <w:r>
              <w:rPr>
                <w:rFonts w:ascii="Arial" w:hAnsi="Arial" w:cs="Arial"/>
                <w:sz w:val="24"/>
                <w:szCs w:val="24"/>
                <w:lang w:val="cy-GB"/>
              </w:rPr>
              <w:t xml:space="preserve"> major capital projects within</w:t>
            </w:r>
            <w:r w:rsidR="00E176E0" w:rsidRPr="00E961E4">
              <w:rPr>
                <w:rFonts w:ascii="Arial" w:hAnsi="Arial" w:cs="Arial"/>
                <w:sz w:val="24"/>
                <w:szCs w:val="24"/>
                <w:lang w:val="cy-GB"/>
              </w:rPr>
              <w:t xml:space="preserve"> NHS Ayrshire &amp;</w:t>
            </w:r>
            <w:r w:rsidR="00D34817" w:rsidRPr="00E961E4">
              <w:rPr>
                <w:rFonts w:ascii="Arial" w:hAnsi="Arial" w:cs="Arial"/>
                <w:sz w:val="24"/>
                <w:szCs w:val="24"/>
                <w:lang w:val="cy-GB"/>
              </w:rPr>
              <w:t xml:space="preserve"> Arran’s Capital</w:t>
            </w:r>
            <w:r w:rsidR="000216EE" w:rsidRPr="00E961E4">
              <w:rPr>
                <w:rFonts w:ascii="Arial" w:hAnsi="Arial" w:cs="Arial"/>
                <w:sz w:val="24"/>
                <w:szCs w:val="24"/>
                <w:lang w:val="cy-GB"/>
              </w:rPr>
              <w:t xml:space="preserve"> Investment</w:t>
            </w:r>
            <w:r w:rsidR="00D34817" w:rsidRPr="00E961E4">
              <w:rPr>
                <w:rFonts w:ascii="Arial" w:hAnsi="Arial" w:cs="Arial"/>
                <w:sz w:val="24"/>
                <w:szCs w:val="24"/>
                <w:lang w:val="cy-GB"/>
              </w:rPr>
              <w:t xml:space="preserve"> Programme across North, South and East Ayrshire.</w:t>
            </w:r>
            <w:r w:rsidR="000216EE" w:rsidRPr="00E961E4">
              <w:rPr>
                <w:rFonts w:ascii="Arial" w:hAnsi="Arial" w:cs="Arial"/>
                <w:sz w:val="24"/>
                <w:szCs w:val="24"/>
                <w:lang w:val="cy-GB"/>
              </w:rPr>
              <w:t xml:space="preserve">  This will include projects in all areas of NHSA&amp;A</w:t>
            </w:r>
            <w:r>
              <w:rPr>
                <w:rFonts w:ascii="Arial" w:hAnsi="Arial" w:cs="Arial"/>
                <w:sz w:val="24"/>
                <w:szCs w:val="24"/>
                <w:lang w:val="cy-GB"/>
              </w:rPr>
              <w:t xml:space="preserve"> including acute, primary</w:t>
            </w:r>
            <w:r w:rsidR="000216EE" w:rsidRPr="00E961E4">
              <w:rPr>
                <w:rFonts w:ascii="Arial" w:hAnsi="Arial" w:cs="Arial"/>
                <w:sz w:val="24"/>
                <w:szCs w:val="24"/>
                <w:lang w:val="cy-GB"/>
              </w:rPr>
              <w:t xml:space="preserve"> </w:t>
            </w:r>
            <w:r>
              <w:rPr>
                <w:rFonts w:ascii="Arial" w:hAnsi="Arial" w:cs="Arial"/>
                <w:sz w:val="24"/>
                <w:szCs w:val="24"/>
                <w:lang w:val="cy-GB"/>
              </w:rPr>
              <w:t xml:space="preserve">and </w:t>
            </w:r>
            <w:r w:rsidR="000216EE" w:rsidRPr="00E961E4">
              <w:rPr>
                <w:rFonts w:ascii="Arial" w:hAnsi="Arial" w:cs="Arial"/>
                <w:sz w:val="24"/>
                <w:szCs w:val="24"/>
                <w:lang w:val="cy-GB"/>
              </w:rPr>
              <w:t xml:space="preserve">community </w:t>
            </w:r>
            <w:r>
              <w:rPr>
                <w:rFonts w:ascii="Arial" w:hAnsi="Arial" w:cs="Arial"/>
                <w:sz w:val="24"/>
                <w:szCs w:val="24"/>
                <w:lang w:val="cy-GB"/>
              </w:rPr>
              <w:t>projects</w:t>
            </w:r>
            <w:r w:rsidR="000216EE" w:rsidRPr="00E961E4">
              <w:rPr>
                <w:rFonts w:ascii="Arial" w:hAnsi="Arial" w:cs="Arial"/>
                <w:sz w:val="24"/>
                <w:szCs w:val="24"/>
                <w:lang w:val="cy-GB"/>
              </w:rPr>
              <w:t>.</w:t>
            </w:r>
            <w:r w:rsidRPr="00E961E4">
              <w:rPr>
                <w:rFonts w:ascii="Arial" w:hAnsi="Arial" w:cs="Arial"/>
                <w:sz w:val="24"/>
                <w:szCs w:val="24"/>
                <w:lang w:val="cy-GB"/>
              </w:rPr>
              <w:t xml:space="preserve"> Projects will include refurbishment and new build construction works, the </w:t>
            </w:r>
            <w:r w:rsidRPr="00146AEE">
              <w:rPr>
                <w:rFonts w:ascii="Arial" w:hAnsi="Arial" w:cs="Arial"/>
                <w:sz w:val="24"/>
                <w:szCs w:val="24"/>
                <w:lang w:val="cy-GB"/>
              </w:rPr>
              <w:t>integration of digital and medical equipment solutions and enhancement to all a</w:t>
            </w:r>
            <w:r w:rsidRPr="00E961E4">
              <w:rPr>
                <w:rFonts w:ascii="Arial" w:hAnsi="Arial" w:cs="Arial"/>
                <w:sz w:val="24"/>
                <w:szCs w:val="24"/>
                <w:lang w:val="cy-GB"/>
              </w:rPr>
              <w:t>reas of infrastructure.</w:t>
            </w:r>
          </w:p>
          <w:p w14:paraId="3461D779" w14:textId="77777777" w:rsidR="00547966" w:rsidRPr="00E961E4" w:rsidRDefault="00547966" w:rsidP="00547966">
            <w:pPr>
              <w:spacing w:after="0"/>
              <w:jc w:val="both"/>
              <w:rPr>
                <w:rFonts w:ascii="Arial" w:hAnsi="Arial" w:cs="Arial"/>
                <w:sz w:val="24"/>
                <w:szCs w:val="24"/>
                <w:lang w:val="cy-GB"/>
              </w:rPr>
            </w:pPr>
          </w:p>
          <w:p w14:paraId="05F3C32E" w14:textId="011816D0" w:rsidR="004958FE" w:rsidRPr="00E961E4" w:rsidRDefault="00146AEE" w:rsidP="00547966">
            <w:pPr>
              <w:spacing w:after="0"/>
              <w:ind w:left="29"/>
              <w:jc w:val="both"/>
              <w:rPr>
                <w:rFonts w:ascii="Arial" w:hAnsi="Arial" w:cs="Arial"/>
                <w:sz w:val="24"/>
                <w:szCs w:val="24"/>
                <w:lang w:val="cy-GB"/>
              </w:rPr>
            </w:pPr>
            <w:r>
              <w:rPr>
                <w:rFonts w:ascii="Arial" w:hAnsi="Arial" w:cs="Arial"/>
                <w:sz w:val="24"/>
                <w:szCs w:val="24"/>
                <w:lang w:val="cy-GB"/>
              </w:rPr>
              <w:t>The post holder will</w:t>
            </w:r>
            <w:r w:rsidR="004958FE" w:rsidRPr="00E961E4">
              <w:rPr>
                <w:rFonts w:ascii="Arial" w:hAnsi="Arial" w:cs="Arial"/>
                <w:sz w:val="24"/>
                <w:szCs w:val="24"/>
                <w:lang w:val="cy-GB"/>
              </w:rPr>
              <w:t xml:space="preserve"> </w:t>
            </w:r>
            <w:r w:rsidR="00547966" w:rsidRPr="00E961E4">
              <w:rPr>
                <w:rFonts w:ascii="Arial" w:hAnsi="Arial" w:cs="Arial"/>
                <w:sz w:val="24"/>
                <w:szCs w:val="24"/>
                <w:lang w:val="cy-GB"/>
              </w:rPr>
              <w:t>provide professional</w:t>
            </w:r>
            <w:r>
              <w:rPr>
                <w:rFonts w:ascii="Arial" w:hAnsi="Arial" w:cs="Arial"/>
                <w:sz w:val="24"/>
                <w:szCs w:val="24"/>
                <w:lang w:val="cy-GB"/>
              </w:rPr>
              <w:t xml:space="preserve"> and</w:t>
            </w:r>
            <w:r w:rsidR="00547966" w:rsidRPr="00E961E4">
              <w:rPr>
                <w:rFonts w:ascii="Arial" w:hAnsi="Arial" w:cs="Arial"/>
                <w:sz w:val="24"/>
                <w:szCs w:val="24"/>
                <w:lang w:val="cy-GB"/>
              </w:rPr>
              <w:t xml:space="preserve"> technical advice and support to the </w:t>
            </w:r>
            <w:r>
              <w:rPr>
                <w:rFonts w:ascii="Arial" w:hAnsi="Arial" w:cs="Arial"/>
                <w:sz w:val="24"/>
                <w:szCs w:val="24"/>
                <w:lang w:val="cy-GB"/>
              </w:rPr>
              <w:t>Head of Capital Planning</w:t>
            </w:r>
            <w:r w:rsidR="00547966" w:rsidRPr="00E961E4">
              <w:rPr>
                <w:rFonts w:ascii="Arial" w:hAnsi="Arial" w:cs="Arial"/>
                <w:sz w:val="24"/>
                <w:szCs w:val="24"/>
                <w:lang w:val="cy-GB"/>
              </w:rPr>
              <w:t xml:space="preserve"> and </w:t>
            </w:r>
            <w:r w:rsidR="004958FE" w:rsidRPr="00E961E4">
              <w:rPr>
                <w:rFonts w:ascii="Arial" w:hAnsi="Arial" w:cs="Arial"/>
                <w:sz w:val="24"/>
                <w:szCs w:val="24"/>
                <w:lang w:val="cy-GB"/>
              </w:rPr>
              <w:t xml:space="preserve">provide leadership </w:t>
            </w:r>
            <w:r>
              <w:rPr>
                <w:rFonts w:ascii="Arial" w:hAnsi="Arial" w:cs="Arial"/>
                <w:sz w:val="24"/>
                <w:szCs w:val="24"/>
                <w:lang w:val="cy-GB"/>
              </w:rPr>
              <w:t>and</w:t>
            </w:r>
            <w:r w:rsidR="004958FE" w:rsidRPr="00E961E4">
              <w:rPr>
                <w:rFonts w:ascii="Arial" w:hAnsi="Arial" w:cs="Arial"/>
                <w:sz w:val="24"/>
                <w:szCs w:val="24"/>
                <w:lang w:val="cy-GB"/>
              </w:rPr>
              <w:t xml:space="preserve"> operational and resource management to ensure the </w:t>
            </w:r>
            <w:r w:rsidR="00547966" w:rsidRPr="00E961E4">
              <w:rPr>
                <w:rFonts w:ascii="Arial" w:hAnsi="Arial" w:cs="Arial"/>
                <w:sz w:val="24"/>
                <w:szCs w:val="24"/>
                <w:lang w:val="cy-GB"/>
              </w:rPr>
              <w:t xml:space="preserve">successful </w:t>
            </w:r>
            <w:r w:rsidR="004958FE" w:rsidRPr="00E961E4">
              <w:rPr>
                <w:rFonts w:ascii="Arial" w:hAnsi="Arial" w:cs="Arial"/>
                <w:sz w:val="24"/>
                <w:szCs w:val="24"/>
                <w:lang w:val="cy-GB"/>
              </w:rPr>
              <w:t xml:space="preserve">delivery of </w:t>
            </w:r>
            <w:r w:rsidR="00B212FE">
              <w:rPr>
                <w:rFonts w:ascii="Arial" w:hAnsi="Arial" w:cs="Arial"/>
                <w:sz w:val="24"/>
                <w:szCs w:val="24"/>
                <w:lang w:val="cy-GB"/>
              </w:rPr>
              <w:t xml:space="preserve">projects within </w:t>
            </w:r>
            <w:r>
              <w:rPr>
                <w:rFonts w:ascii="Arial" w:hAnsi="Arial" w:cs="Arial"/>
                <w:sz w:val="24"/>
                <w:szCs w:val="24"/>
                <w:lang w:val="cy-GB"/>
              </w:rPr>
              <w:t>the</w:t>
            </w:r>
            <w:r w:rsidR="00E176E0" w:rsidRPr="00E961E4">
              <w:rPr>
                <w:rFonts w:ascii="Arial" w:hAnsi="Arial" w:cs="Arial"/>
                <w:sz w:val="24"/>
                <w:szCs w:val="24"/>
                <w:lang w:val="cy-GB"/>
              </w:rPr>
              <w:t xml:space="preserve"> Capital </w:t>
            </w:r>
            <w:r w:rsidR="000216EE" w:rsidRPr="00E961E4">
              <w:rPr>
                <w:rFonts w:ascii="Arial" w:hAnsi="Arial" w:cs="Arial"/>
                <w:sz w:val="24"/>
                <w:szCs w:val="24"/>
                <w:lang w:val="cy-GB"/>
              </w:rPr>
              <w:t xml:space="preserve">Investment </w:t>
            </w:r>
            <w:r w:rsidR="00E176E0" w:rsidRPr="00E961E4">
              <w:rPr>
                <w:rFonts w:ascii="Arial" w:hAnsi="Arial" w:cs="Arial"/>
                <w:sz w:val="24"/>
                <w:szCs w:val="24"/>
                <w:lang w:val="cy-GB"/>
              </w:rPr>
              <w:t>Programme</w:t>
            </w:r>
            <w:r w:rsidR="00B212FE">
              <w:rPr>
                <w:rFonts w:ascii="Arial" w:hAnsi="Arial" w:cs="Arial"/>
                <w:sz w:val="24"/>
                <w:szCs w:val="24"/>
                <w:lang w:val="cy-GB"/>
              </w:rPr>
              <w:t>,</w:t>
            </w:r>
            <w:r>
              <w:rPr>
                <w:rFonts w:ascii="Arial" w:hAnsi="Arial" w:cs="Arial"/>
                <w:sz w:val="24"/>
                <w:szCs w:val="24"/>
                <w:lang w:val="cy-GB"/>
              </w:rPr>
              <w:t xml:space="preserve"> which includes the Caring for Ayrshire programme</w:t>
            </w:r>
            <w:r w:rsidR="00E176E0" w:rsidRPr="00E961E4">
              <w:rPr>
                <w:rFonts w:ascii="Arial" w:hAnsi="Arial" w:cs="Arial"/>
                <w:sz w:val="24"/>
                <w:szCs w:val="24"/>
                <w:lang w:val="cy-GB"/>
              </w:rPr>
              <w:t>.</w:t>
            </w:r>
          </w:p>
          <w:p w14:paraId="0FB78278" w14:textId="77777777" w:rsidR="004958FE" w:rsidRPr="00E961E4" w:rsidRDefault="004958FE" w:rsidP="00547966">
            <w:pPr>
              <w:spacing w:after="0"/>
              <w:jc w:val="both"/>
              <w:rPr>
                <w:rFonts w:ascii="Arial" w:hAnsi="Arial" w:cs="Arial"/>
                <w:sz w:val="24"/>
                <w:szCs w:val="24"/>
                <w:lang w:val="cy-GB"/>
              </w:rPr>
            </w:pPr>
          </w:p>
          <w:p w14:paraId="58E3465C" w14:textId="02CAC8E5" w:rsidR="004958FE" w:rsidRPr="00E961E4" w:rsidRDefault="00146AEE" w:rsidP="004958FE">
            <w:pPr>
              <w:spacing w:after="0"/>
              <w:ind w:left="29"/>
              <w:jc w:val="both"/>
              <w:rPr>
                <w:rFonts w:ascii="Arial" w:hAnsi="Arial" w:cs="Arial"/>
                <w:sz w:val="24"/>
                <w:szCs w:val="24"/>
                <w:lang w:val="cy-GB"/>
              </w:rPr>
            </w:pPr>
            <w:r>
              <w:rPr>
                <w:rFonts w:ascii="Arial" w:hAnsi="Arial" w:cs="Arial"/>
                <w:sz w:val="24"/>
                <w:szCs w:val="24"/>
                <w:lang w:val="cy-GB"/>
              </w:rPr>
              <w:t>The post holder must d</w:t>
            </w:r>
            <w:r w:rsidR="004958FE" w:rsidRPr="00E961E4">
              <w:rPr>
                <w:rFonts w:ascii="Arial" w:hAnsi="Arial" w:cs="Arial"/>
                <w:sz w:val="24"/>
                <w:szCs w:val="24"/>
                <w:lang w:val="cy-GB"/>
              </w:rPr>
              <w:t xml:space="preserve">emonstrate and exemplify </w:t>
            </w:r>
            <w:r w:rsidR="004958FE" w:rsidRPr="002B65E6">
              <w:rPr>
                <w:rFonts w:ascii="Arial" w:hAnsi="Arial" w:cs="Arial"/>
                <w:sz w:val="24"/>
                <w:szCs w:val="24"/>
                <w:lang w:val="cy-GB"/>
              </w:rPr>
              <w:t xml:space="preserve">positive behaviours and attitudes which will support co-operative and partnership working </w:t>
            </w:r>
            <w:r w:rsidR="002B65E6">
              <w:rPr>
                <w:rFonts w:ascii="Arial" w:hAnsi="Arial" w:cs="Arial"/>
                <w:sz w:val="24"/>
                <w:szCs w:val="24"/>
                <w:lang w:val="cy-GB"/>
              </w:rPr>
              <w:t>with</w:t>
            </w:r>
            <w:r w:rsidR="004958FE" w:rsidRPr="002B65E6">
              <w:rPr>
                <w:rFonts w:ascii="Arial" w:hAnsi="Arial" w:cs="Arial"/>
                <w:sz w:val="24"/>
                <w:szCs w:val="24"/>
                <w:lang w:val="cy-GB"/>
              </w:rPr>
              <w:t xml:space="preserve">in </w:t>
            </w:r>
            <w:r w:rsidR="00E176E0" w:rsidRPr="002B65E6">
              <w:rPr>
                <w:rFonts w:ascii="Arial" w:hAnsi="Arial" w:cs="Arial"/>
                <w:sz w:val="24"/>
                <w:szCs w:val="24"/>
              </w:rPr>
              <w:t>Infrastructure &amp; Support Services</w:t>
            </w:r>
            <w:r w:rsidR="00E176E0" w:rsidRPr="00E961E4">
              <w:rPr>
                <w:rFonts w:ascii="Arial" w:hAnsi="Arial" w:cs="Arial"/>
                <w:sz w:val="24"/>
                <w:szCs w:val="24"/>
              </w:rPr>
              <w:t xml:space="preserve"> </w:t>
            </w:r>
            <w:r w:rsidR="004958FE" w:rsidRPr="00E961E4">
              <w:rPr>
                <w:rFonts w:ascii="Arial" w:hAnsi="Arial" w:cs="Arial"/>
                <w:sz w:val="24"/>
                <w:szCs w:val="24"/>
                <w:lang w:val="cy-GB"/>
              </w:rPr>
              <w:t>and across the local health system and help deliver the NHS Board’s vision for the development of a modern and flexible estate of the highest quality to support the delivery of safe and effective healthcare services.</w:t>
            </w:r>
          </w:p>
          <w:p w14:paraId="1FC39945" w14:textId="77777777" w:rsidR="00547966" w:rsidRPr="00E961E4" w:rsidRDefault="00547966" w:rsidP="004958FE">
            <w:pPr>
              <w:spacing w:after="0"/>
              <w:ind w:left="29"/>
              <w:jc w:val="both"/>
              <w:rPr>
                <w:rFonts w:ascii="Arial" w:hAnsi="Arial" w:cs="Arial"/>
                <w:sz w:val="24"/>
                <w:szCs w:val="24"/>
                <w:lang w:val="cy-GB"/>
              </w:rPr>
            </w:pPr>
          </w:p>
          <w:p w14:paraId="717791C0" w14:textId="202DCAB9" w:rsidR="00547966" w:rsidRPr="00E961E4" w:rsidRDefault="002B65E6" w:rsidP="004958FE">
            <w:pPr>
              <w:spacing w:after="0"/>
              <w:ind w:left="29"/>
              <w:jc w:val="both"/>
              <w:rPr>
                <w:rFonts w:ascii="Arial" w:hAnsi="Arial" w:cs="Arial"/>
                <w:sz w:val="24"/>
                <w:szCs w:val="24"/>
                <w:lang w:val="cy-GB"/>
              </w:rPr>
            </w:pPr>
            <w:r>
              <w:rPr>
                <w:rFonts w:ascii="Arial" w:hAnsi="Arial" w:cs="Arial"/>
                <w:sz w:val="24"/>
                <w:szCs w:val="24"/>
                <w:lang w:val="cy-GB"/>
              </w:rPr>
              <w:t>The role requires the delivery of</w:t>
            </w:r>
            <w:r w:rsidR="00547966" w:rsidRPr="00E961E4">
              <w:rPr>
                <w:rFonts w:ascii="Arial" w:hAnsi="Arial" w:cs="Arial"/>
                <w:sz w:val="24"/>
                <w:szCs w:val="24"/>
                <w:lang w:val="cy-GB"/>
              </w:rPr>
              <w:t xml:space="preserve"> a customer focussed service, </w:t>
            </w:r>
            <w:r w:rsidR="00D34817" w:rsidRPr="00E961E4">
              <w:rPr>
                <w:rFonts w:ascii="Arial" w:hAnsi="Arial" w:cs="Arial"/>
                <w:sz w:val="24"/>
                <w:szCs w:val="24"/>
                <w:lang w:val="cy-GB"/>
              </w:rPr>
              <w:t xml:space="preserve">ensuring </w:t>
            </w:r>
            <w:r w:rsidR="00547966" w:rsidRPr="002B65E6">
              <w:rPr>
                <w:rFonts w:ascii="Arial" w:hAnsi="Arial" w:cs="Arial"/>
                <w:sz w:val="24"/>
                <w:szCs w:val="24"/>
                <w:lang w:val="cy-GB"/>
              </w:rPr>
              <w:t>completion of projects within approved budgets, whilst meeting critical programme dates</w:t>
            </w:r>
            <w:r w:rsidR="000216EE" w:rsidRPr="002B65E6">
              <w:rPr>
                <w:rFonts w:ascii="Arial" w:hAnsi="Arial" w:cs="Arial"/>
                <w:sz w:val="24"/>
                <w:szCs w:val="24"/>
                <w:lang w:val="cy-GB"/>
              </w:rPr>
              <w:t xml:space="preserve"> and ensuring that the impact upon patient care is managed appropriately.</w:t>
            </w:r>
          </w:p>
          <w:p w14:paraId="0562CB0E" w14:textId="77777777" w:rsidR="004958FE" w:rsidRPr="00E961E4" w:rsidRDefault="004958FE" w:rsidP="004958FE">
            <w:pPr>
              <w:spacing w:after="0"/>
              <w:ind w:left="29"/>
              <w:jc w:val="both"/>
              <w:rPr>
                <w:rFonts w:ascii="Arial" w:hAnsi="Arial" w:cs="Arial"/>
                <w:sz w:val="24"/>
                <w:szCs w:val="24"/>
                <w:lang w:val="cy-GB"/>
              </w:rPr>
            </w:pPr>
          </w:p>
          <w:p w14:paraId="345DB9FE" w14:textId="44C53546" w:rsidR="004958FE" w:rsidRPr="00E961E4" w:rsidRDefault="002B65E6" w:rsidP="004958FE">
            <w:pPr>
              <w:spacing w:after="0"/>
              <w:ind w:left="29"/>
              <w:jc w:val="both"/>
              <w:rPr>
                <w:rFonts w:ascii="Arial" w:hAnsi="Arial" w:cs="Arial"/>
                <w:sz w:val="24"/>
                <w:szCs w:val="24"/>
                <w:lang w:val="cy-GB"/>
              </w:rPr>
            </w:pPr>
            <w:r>
              <w:rPr>
                <w:rFonts w:ascii="Arial" w:hAnsi="Arial" w:cs="Arial"/>
                <w:sz w:val="24"/>
                <w:szCs w:val="24"/>
                <w:lang w:val="cy-GB"/>
              </w:rPr>
              <w:t>The postholder will w</w:t>
            </w:r>
            <w:r w:rsidR="004958FE" w:rsidRPr="00E961E4">
              <w:rPr>
                <w:rFonts w:ascii="Arial" w:hAnsi="Arial" w:cs="Arial"/>
                <w:sz w:val="24"/>
                <w:szCs w:val="24"/>
                <w:lang w:val="cy-GB"/>
              </w:rPr>
              <w:t xml:space="preserve">ork closely with healthcare staff </w:t>
            </w:r>
            <w:r w:rsidR="00D34817" w:rsidRPr="00E961E4">
              <w:rPr>
                <w:rFonts w:ascii="Arial" w:hAnsi="Arial" w:cs="Arial"/>
                <w:sz w:val="24"/>
                <w:szCs w:val="24"/>
                <w:lang w:val="cy-GB"/>
              </w:rPr>
              <w:t>across NHSA&amp;A</w:t>
            </w:r>
            <w:r w:rsidR="004958FE" w:rsidRPr="00E961E4">
              <w:rPr>
                <w:rFonts w:ascii="Arial" w:hAnsi="Arial" w:cs="Arial"/>
                <w:sz w:val="24"/>
                <w:szCs w:val="24"/>
                <w:lang w:val="cy-GB"/>
              </w:rPr>
              <w:t xml:space="preserve"> </w:t>
            </w:r>
            <w:r w:rsidR="00D34817" w:rsidRPr="00E961E4">
              <w:rPr>
                <w:rFonts w:ascii="Arial" w:hAnsi="Arial" w:cs="Arial"/>
                <w:sz w:val="24"/>
                <w:szCs w:val="24"/>
                <w:lang w:val="cy-GB"/>
              </w:rPr>
              <w:t xml:space="preserve">and </w:t>
            </w:r>
            <w:r w:rsidR="004958FE" w:rsidRPr="00E961E4">
              <w:rPr>
                <w:rFonts w:ascii="Arial" w:hAnsi="Arial" w:cs="Arial"/>
                <w:sz w:val="24"/>
                <w:szCs w:val="24"/>
                <w:lang w:val="cy-GB"/>
              </w:rPr>
              <w:t>the Health and Social Care Partnerships to deliver accommodation and services that create a therapeutic and healing environment that meets the needs of patients,</w:t>
            </w:r>
            <w:r w:rsidR="00D34817" w:rsidRPr="00E961E4">
              <w:rPr>
                <w:rFonts w:ascii="Arial" w:hAnsi="Arial" w:cs="Arial"/>
                <w:sz w:val="24"/>
                <w:szCs w:val="24"/>
                <w:lang w:val="cy-GB"/>
              </w:rPr>
              <w:t xml:space="preserve"> </w:t>
            </w:r>
            <w:r w:rsidR="004958FE" w:rsidRPr="00E961E4">
              <w:rPr>
                <w:rFonts w:ascii="Arial" w:hAnsi="Arial" w:cs="Arial"/>
                <w:sz w:val="24"/>
                <w:szCs w:val="24"/>
                <w:lang w:val="cy-GB"/>
              </w:rPr>
              <w:t>staff and local population.</w:t>
            </w:r>
          </w:p>
          <w:p w14:paraId="34CE0A41" w14:textId="77777777" w:rsidR="0062380F" w:rsidRPr="00E961E4" w:rsidRDefault="0062380F" w:rsidP="004958FE">
            <w:pPr>
              <w:spacing w:after="0"/>
              <w:ind w:left="29"/>
              <w:jc w:val="both"/>
              <w:rPr>
                <w:rFonts w:ascii="Arial" w:hAnsi="Arial" w:cs="Arial"/>
                <w:sz w:val="24"/>
                <w:szCs w:val="24"/>
                <w:lang w:val="cy-GB"/>
              </w:rPr>
            </w:pPr>
          </w:p>
          <w:p w14:paraId="1C464925" w14:textId="0DA6BEA2" w:rsidR="00D34817" w:rsidRPr="00E961E4" w:rsidRDefault="002B65E6" w:rsidP="004958FE">
            <w:pPr>
              <w:spacing w:after="0"/>
              <w:ind w:left="29"/>
              <w:jc w:val="both"/>
              <w:rPr>
                <w:rFonts w:ascii="Arial" w:hAnsi="Arial" w:cs="Arial"/>
                <w:sz w:val="24"/>
                <w:szCs w:val="24"/>
                <w:lang w:val="cy-GB"/>
              </w:rPr>
            </w:pPr>
            <w:r>
              <w:rPr>
                <w:rFonts w:ascii="Arial" w:hAnsi="Arial" w:cs="Arial"/>
                <w:sz w:val="24"/>
                <w:szCs w:val="24"/>
                <w:lang w:val="cy-GB"/>
              </w:rPr>
              <w:t>Key areas of responsibility include</w:t>
            </w:r>
            <w:r w:rsidR="00D34817" w:rsidRPr="00E961E4">
              <w:rPr>
                <w:rFonts w:ascii="Arial" w:hAnsi="Arial" w:cs="Arial"/>
                <w:sz w:val="24"/>
                <w:szCs w:val="24"/>
                <w:lang w:val="cy-GB"/>
              </w:rPr>
              <w:t xml:space="preserve"> </w:t>
            </w:r>
            <w:r>
              <w:rPr>
                <w:rFonts w:ascii="Arial" w:hAnsi="Arial" w:cs="Arial"/>
                <w:sz w:val="24"/>
                <w:szCs w:val="24"/>
                <w:lang w:val="cy-GB"/>
              </w:rPr>
              <w:t xml:space="preserve">the </w:t>
            </w:r>
            <w:r w:rsidR="00D34817" w:rsidRPr="00E961E4">
              <w:rPr>
                <w:rFonts w:ascii="Arial" w:hAnsi="Arial" w:cs="Arial"/>
                <w:sz w:val="24"/>
                <w:szCs w:val="24"/>
                <w:lang w:val="cy-GB"/>
              </w:rPr>
              <w:t>incorporation of new health service delivery models, expanded digital services and facilities lifecycle planning</w:t>
            </w:r>
            <w:r w:rsidR="00B212FE">
              <w:rPr>
                <w:rFonts w:ascii="Arial" w:hAnsi="Arial" w:cs="Arial"/>
                <w:sz w:val="24"/>
                <w:szCs w:val="24"/>
                <w:lang w:val="cy-GB"/>
              </w:rPr>
              <w:t xml:space="preserve"> to deliver flexible and future-</w:t>
            </w:r>
            <w:r w:rsidR="00D34817" w:rsidRPr="00E961E4">
              <w:rPr>
                <w:rFonts w:ascii="Arial" w:hAnsi="Arial" w:cs="Arial"/>
                <w:sz w:val="24"/>
                <w:szCs w:val="24"/>
                <w:lang w:val="cy-GB"/>
              </w:rPr>
              <w:t>proofed accommodation that is efficient, effective and financially sustainable.</w:t>
            </w:r>
          </w:p>
          <w:p w14:paraId="62EBF3C5" w14:textId="77777777" w:rsidR="004958FE" w:rsidRPr="00E961E4" w:rsidRDefault="004958FE" w:rsidP="004958FE">
            <w:pPr>
              <w:spacing w:after="0"/>
              <w:ind w:left="29"/>
              <w:jc w:val="both"/>
              <w:rPr>
                <w:rFonts w:ascii="Arial" w:hAnsi="Arial" w:cs="Arial"/>
                <w:sz w:val="24"/>
                <w:szCs w:val="24"/>
                <w:lang w:val="cy-GB"/>
              </w:rPr>
            </w:pPr>
          </w:p>
          <w:p w14:paraId="628C0F5F" w14:textId="5D827DFC" w:rsidR="0090682F" w:rsidRPr="00E961E4" w:rsidRDefault="004958FE" w:rsidP="004958FE">
            <w:pPr>
              <w:spacing w:after="0"/>
              <w:ind w:left="29"/>
              <w:jc w:val="both"/>
              <w:rPr>
                <w:rFonts w:ascii="Arial" w:hAnsi="Arial" w:cs="Arial"/>
                <w:sz w:val="24"/>
                <w:szCs w:val="24"/>
                <w:lang w:val="cy-GB"/>
              </w:rPr>
            </w:pPr>
            <w:r w:rsidRPr="00E961E4">
              <w:rPr>
                <w:rFonts w:ascii="Arial" w:hAnsi="Arial" w:cs="Arial"/>
                <w:sz w:val="24"/>
                <w:szCs w:val="24"/>
                <w:lang w:val="cy-GB"/>
              </w:rPr>
              <w:t xml:space="preserve">NHS Ayrshire &amp; Arran is ambitious in developing its healthcare estate and properties to support </w:t>
            </w:r>
            <w:r w:rsidR="00D34817" w:rsidRPr="00E961E4">
              <w:rPr>
                <w:rFonts w:ascii="Arial" w:hAnsi="Arial" w:cs="Arial"/>
                <w:sz w:val="24"/>
                <w:szCs w:val="24"/>
                <w:lang w:val="cy-GB"/>
              </w:rPr>
              <w:t xml:space="preserve">major </w:t>
            </w:r>
            <w:r w:rsidRPr="00E961E4">
              <w:rPr>
                <w:rFonts w:ascii="Arial" w:hAnsi="Arial" w:cs="Arial"/>
                <w:sz w:val="24"/>
                <w:szCs w:val="24"/>
                <w:lang w:val="cy-GB"/>
              </w:rPr>
              <w:t xml:space="preserve">organisational change </w:t>
            </w:r>
            <w:r w:rsidR="00D34817" w:rsidRPr="00E961E4">
              <w:rPr>
                <w:rFonts w:ascii="Arial" w:hAnsi="Arial" w:cs="Arial"/>
                <w:sz w:val="24"/>
                <w:szCs w:val="24"/>
                <w:lang w:val="cy-GB"/>
              </w:rPr>
              <w:t xml:space="preserve">through </w:t>
            </w:r>
            <w:r w:rsidR="002B65E6">
              <w:rPr>
                <w:rFonts w:ascii="Arial" w:hAnsi="Arial" w:cs="Arial"/>
                <w:sz w:val="24"/>
                <w:szCs w:val="24"/>
                <w:lang w:val="cy-GB"/>
              </w:rPr>
              <w:t xml:space="preserve">the </w:t>
            </w:r>
            <w:r w:rsidR="00D34817" w:rsidRPr="00E961E4">
              <w:rPr>
                <w:rFonts w:ascii="Arial" w:hAnsi="Arial" w:cs="Arial"/>
                <w:sz w:val="24"/>
                <w:szCs w:val="24"/>
                <w:lang w:val="cy-GB"/>
              </w:rPr>
              <w:t xml:space="preserve">Caring for Ayrshire </w:t>
            </w:r>
            <w:r w:rsidR="002B65E6">
              <w:rPr>
                <w:rFonts w:ascii="Arial" w:hAnsi="Arial" w:cs="Arial"/>
                <w:sz w:val="24"/>
                <w:szCs w:val="24"/>
                <w:lang w:val="cy-GB"/>
              </w:rPr>
              <w:t xml:space="preserve">programme, </w:t>
            </w:r>
            <w:r w:rsidRPr="00E961E4">
              <w:rPr>
                <w:rFonts w:ascii="Arial" w:hAnsi="Arial" w:cs="Arial"/>
                <w:sz w:val="24"/>
                <w:szCs w:val="24"/>
                <w:lang w:val="cy-GB"/>
              </w:rPr>
              <w:t xml:space="preserve">and modernise service delivery for the benefit of staff, patients, carers and the public. The postholder will </w:t>
            </w:r>
            <w:r w:rsidR="002B65E6">
              <w:rPr>
                <w:rFonts w:ascii="Arial" w:hAnsi="Arial" w:cs="Arial"/>
                <w:sz w:val="24"/>
                <w:szCs w:val="24"/>
                <w:lang w:val="cy-GB"/>
              </w:rPr>
              <w:t xml:space="preserve">promote </w:t>
            </w:r>
            <w:r w:rsidRPr="00E961E4">
              <w:rPr>
                <w:rFonts w:ascii="Arial" w:hAnsi="Arial" w:cs="Arial"/>
                <w:sz w:val="24"/>
                <w:szCs w:val="24"/>
                <w:lang w:val="cy-GB"/>
              </w:rPr>
              <w:t>this agenda in the support of new clinical service technical requiments.</w:t>
            </w:r>
          </w:p>
          <w:p w14:paraId="6D98A12B" w14:textId="77777777" w:rsidR="004958FE" w:rsidRPr="00E961E4" w:rsidRDefault="004958FE" w:rsidP="004958FE">
            <w:pPr>
              <w:spacing w:after="0"/>
              <w:ind w:left="171"/>
              <w:rPr>
                <w:rFonts w:ascii="Arial" w:hAnsi="Arial" w:cs="Arial"/>
                <w:sz w:val="24"/>
                <w:szCs w:val="24"/>
              </w:rPr>
            </w:pPr>
          </w:p>
        </w:tc>
      </w:tr>
    </w:tbl>
    <w:p w14:paraId="2946DB82" w14:textId="77777777" w:rsidR="00A12957" w:rsidRPr="00E961E4" w:rsidRDefault="00A12957">
      <w:pPr>
        <w:rPr>
          <w:rFonts w:ascii="Arial" w:hAnsi="Arial" w:cs="Arial"/>
          <w:sz w:val="24"/>
          <w:szCs w:val="24"/>
        </w:rPr>
      </w:pPr>
      <w:r w:rsidRPr="00E961E4">
        <w:rPr>
          <w:rFonts w:ascii="Arial" w:hAnsi="Arial" w:cs="Arial"/>
          <w:b/>
          <w:bCs/>
          <w:sz w:val="24"/>
          <w:szCs w:val="24"/>
        </w:rPr>
        <w:br w:type="page"/>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0682F" w:rsidRPr="00E961E4" w14:paraId="4C6EDBE7" w14:textId="77777777" w:rsidTr="00761B83">
        <w:tc>
          <w:tcPr>
            <w:tcW w:w="9016" w:type="dxa"/>
            <w:shd w:val="clear" w:color="auto" w:fill="ACB9CA" w:themeFill="text2" w:themeFillTint="66"/>
          </w:tcPr>
          <w:p w14:paraId="0C98661F" w14:textId="77777777" w:rsidR="0090682F" w:rsidRPr="00E961E4" w:rsidRDefault="0090682F" w:rsidP="00C737B3">
            <w:pPr>
              <w:pStyle w:val="Heading3"/>
              <w:numPr>
                <w:ilvl w:val="0"/>
                <w:numId w:val="3"/>
              </w:numPr>
              <w:spacing w:before="120" w:after="120"/>
            </w:pPr>
            <w:r w:rsidRPr="00E961E4">
              <w:lastRenderedPageBreak/>
              <w:t xml:space="preserve">DIMENSIONS </w:t>
            </w:r>
          </w:p>
        </w:tc>
      </w:tr>
      <w:tr w:rsidR="0090682F" w:rsidRPr="00E961E4" w14:paraId="3A32BF0F" w14:textId="77777777" w:rsidTr="00E648AA">
        <w:tc>
          <w:tcPr>
            <w:tcW w:w="9016" w:type="dxa"/>
            <w:shd w:val="clear" w:color="auto" w:fill="auto"/>
          </w:tcPr>
          <w:p w14:paraId="68177893" w14:textId="77777777" w:rsidR="005B446B" w:rsidRDefault="005B446B" w:rsidP="0062380F">
            <w:pPr>
              <w:pStyle w:val="BodyText"/>
              <w:spacing w:line="264" w:lineRule="auto"/>
              <w:rPr>
                <w:rFonts w:cs="Arial"/>
                <w:sz w:val="24"/>
                <w:szCs w:val="24"/>
              </w:rPr>
            </w:pPr>
          </w:p>
          <w:p w14:paraId="5A2F8E52" w14:textId="7BF04D78" w:rsidR="00D34817" w:rsidRPr="00E961E4" w:rsidRDefault="00B212FE" w:rsidP="0062380F">
            <w:pPr>
              <w:pStyle w:val="BodyText"/>
              <w:spacing w:line="264" w:lineRule="auto"/>
              <w:rPr>
                <w:rFonts w:cs="Arial"/>
                <w:sz w:val="24"/>
                <w:szCs w:val="24"/>
              </w:rPr>
            </w:pPr>
            <w:r>
              <w:rPr>
                <w:rFonts w:cs="Arial"/>
                <w:sz w:val="24"/>
                <w:szCs w:val="24"/>
              </w:rPr>
              <w:t>The department provides o</w:t>
            </w:r>
            <w:r w:rsidR="00D34817" w:rsidRPr="00E961E4">
              <w:rPr>
                <w:rFonts w:cs="Arial"/>
                <w:sz w:val="24"/>
                <w:szCs w:val="24"/>
              </w:rPr>
              <w:t>rganisation</w:t>
            </w:r>
            <w:r>
              <w:rPr>
                <w:rFonts w:cs="Arial"/>
                <w:sz w:val="24"/>
                <w:szCs w:val="24"/>
              </w:rPr>
              <w:t>-</w:t>
            </w:r>
            <w:r w:rsidR="005747C1" w:rsidRPr="00E961E4">
              <w:rPr>
                <w:rFonts w:cs="Arial"/>
                <w:sz w:val="24"/>
                <w:szCs w:val="24"/>
              </w:rPr>
              <w:t>wide service provision</w:t>
            </w:r>
            <w:r w:rsidR="00D34817" w:rsidRPr="00E961E4">
              <w:rPr>
                <w:rFonts w:cs="Arial"/>
                <w:sz w:val="24"/>
                <w:szCs w:val="24"/>
              </w:rPr>
              <w:t xml:space="preserve"> including acute, primary and community care</w:t>
            </w:r>
            <w:r w:rsidR="005747C1" w:rsidRPr="00E961E4">
              <w:rPr>
                <w:rFonts w:cs="Arial"/>
                <w:sz w:val="24"/>
                <w:szCs w:val="24"/>
              </w:rPr>
              <w:t>.</w:t>
            </w:r>
            <w:r w:rsidR="00D34817" w:rsidRPr="00E961E4">
              <w:rPr>
                <w:rFonts w:cs="Arial"/>
                <w:sz w:val="24"/>
                <w:szCs w:val="24"/>
              </w:rPr>
              <w:t xml:space="preserve">  The number of sites ranging from District General Hospitals to Community Clinics is around 66 and </w:t>
            </w:r>
            <w:r>
              <w:rPr>
                <w:rFonts w:cs="Arial"/>
                <w:sz w:val="24"/>
                <w:szCs w:val="24"/>
              </w:rPr>
              <w:t xml:space="preserve">is </w:t>
            </w:r>
            <w:r w:rsidR="00D34817" w:rsidRPr="00E961E4">
              <w:rPr>
                <w:rFonts w:cs="Arial"/>
                <w:sz w:val="24"/>
                <w:szCs w:val="24"/>
              </w:rPr>
              <w:t>distributed throughout North, South and East Ayrshire.</w:t>
            </w:r>
          </w:p>
          <w:p w14:paraId="5997CC1D" w14:textId="77777777" w:rsidR="005747C1" w:rsidRPr="00E961E4" w:rsidRDefault="005747C1" w:rsidP="0062380F">
            <w:pPr>
              <w:pStyle w:val="BodyText"/>
              <w:spacing w:line="264" w:lineRule="auto"/>
              <w:rPr>
                <w:rFonts w:cs="Arial"/>
                <w:sz w:val="24"/>
                <w:szCs w:val="24"/>
              </w:rPr>
            </w:pPr>
          </w:p>
          <w:p w14:paraId="210711E9" w14:textId="7BF003AF" w:rsidR="00431D0D" w:rsidRPr="00E961E4" w:rsidRDefault="00431D0D" w:rsidP="0062380F">
            <w:pPr>
              <w:pStyle w:val="BodyText"/>
              <w:spacing w:line="264" w:lineRule="auto"/>
              <w:rPr>
                <w:rFonts w:cs="Arial"/>
                <w:sz w:val="24"/>
                <w:szCs w:val="24"/>
              </w:rPr>
            </w:pPr>
            <w:r w:rsidRPr="00E961E4">
              <w:rPr>
                <w:rFonts w:cs="Arial"/>
                <w:sz w:val="24"/>
                <w:szCs w:val="24"/>
              </w:rPr>
              <w:t>The</w:t>
            </w:r>
            <w:r w:rsidR="005747C1" w:rsidRPr="00E961E4">
              <w:rPr>
                <w:rFonts w:cs="Arial"/>
                <w:sz w:val="24"/>
                <w:szCs w:val="24"/>
              </w:rPr>
              <w:t xml:space="preserve"> post</w:t>
            </w:r>
            <w:r w:rsidR="000216EE" w:rsidRPr="00E961E4">
              <w:rPr>
                <w:rFonts w:cs="Arial"/>
                <w:sz w:val="24"/>
                <w:szCs w:val="24"/>
              </w:rPr>
              <w:t>-</w:t>
            </w:r>
            <w:r w:rsidR="002B65E6">
              <w:rPr>
                <w:rFonts w:cs="Arial"/>
                <w:sz w:val="24"/>
                <w:szCs w:val="24"/>
              </w:rPr>
              <w:t xml:space="preserve">holder will </w:t>
            </w:r>
            <w:r w:rsidR="002E54B6">
              <w:rPr>
                <w:rFonts w:cs="Arial"/>
                <w:sz w:val="24"/>
                <w:szCs w:val="24"/>
              </w:rPr>
              <w:t xml:space="preserve">have responsibility for delivering capital projects of varying sizes and complexity and to support this activity, they will </w:t>
            </w:r>
            <w:r w:rsidR="002B65E6">
              <w:rPr>
                <w:rFonts w:cs="Arial"/>
                <w:sz w:val="24"/>
                <w:szCs w:val="24"/>
              </w:rPr>
              <w:t xml:space="preserve">manage </w:t>
            </w:r>
            <w:r w:rsidR="009E23D2">
              <w:rPr>
                <w:rFonts w:cs="Arial"/>
                <w:sz w:val="24"/>
                <w:szCs w:val="24"/>
              </w:rPr>
              <w:t>a small</w:t>
            </w:r>
            <w:r w:rsidRPr="00E961E4">
              <w:rPr>
                <w:rFonts w:cs="Arial"/>
                <w:sz w:val="24"/>
                <w:szCs w:val="24"/>
              </w:rPr>
              <w:t xml:space="preserve"> cap</w:t>
            </w:r>
            <w:r w:rsidR="000216EE" w:rsidRPr="00E961E4">
              <w:rPr>
                <w:rFonts w:cs="Arial"/>
                <w:sz w:val="24"/>
                <w:szCs w:val="24"/>
              </w:rPr>
              <w:t xml:space="preserve">ital project team </w:t>
            </w:r>
            <w:r w:rsidR="002E54B6">
              <w:rPr>
                <w:rFonts w:cs="Arial"/>
                <w:sz w:val="24"/>
                <w:szCs w:val="24"/>
              </w:rPr>
              <w:t xml:space="preserve">including </w:t>
            </w:r>
            <w:r w:rsidR="0081429E" w:rsidRPr="00BC37B1">
              <w:rPr>
                <w:rFonts w:cs="Arial"/>
                <w:sz w:val="24"/>
                <w:szCs w:val="24"/>
              </w:rPr>
              <w:t>P</w:t>
            </w:r>
            <w:r w:rsidR="009E23D2" w:rsidRPr="00BC37B1">
              <w:rPr>
                <w:rFonts w:cs="Arial"/>
                <w:sz w:val="24"/>
                <w:szCs w:val="24"/>
              </w:rPr>
              <w:t xml:space="preserve">roject </w:t>
            </w:r>
            <w:r w:rsidR="0081429E" w:rsidRPr="00BC37B1">
              <w:rPr>
                <w:rFonts w:cs="Arial"/>
                <w:sz w:val="24"/>
                <w:szCs w:val="24"/>
              </w:rPr>
              <w:t>M</w:t>
            </w:r>
            <w:r w:rsidR="009E23D2" w:rsidRPr="00BC37B1">
              <w:rPr>
                <w:rFonts w:cs="Arial"/>
                <w:sz w:val="24"/>
                <w:szCs w:val="24"/>
              </w:rPr>
              <w:t>anager,</w:t>
            </w:r>
            <w:r w:rsidRPr="00BC37B1">
              <w:rPr>
                <w:rFonts w:cs="Arial"/>
                <w:sz w:val="24"/>
                <w:szCs w:val="24"/>
              </w:rPr>
              <w:t xml:space="preserve"> </w:t>
            </w:r>
            <w:r w:rsidR="0081429E" w:rsidRPr="00BC37B1">
              <w:rPr>
                <w:rFonts w:cs="Arial"/>
                <w:sz w:val="24"/>
                <w:szCs w:val="24"/>
              </w:rPr>
              <w:t>A</w:t>
            </w:r>
            <w:r w:rsidRPr="00BC37B1">
              <w:rPr>
                <w:rFonts w:cs="Arial"/>
                <w:sz w:val="24"/>
                <w:szCs w:val="24"/>
              </w:rPr>
              <w:t xml:space="preserve">ssistant </w:t>
            </w:r>
            <w:r w:rsidR="0081429E" w:rsidRPr="00BC37B1">
              <w:rPr>
                <w:rFonts w:cs="Arial"/>
                <w:sz w:val="24"/>
                <w:szCs w:val="24"/>
              </w:rPr>
              <w:t>P</w:t>
            </w:r>
            <w:r w:rsidRPr="00BC37B1">
              <w:rPr>
                <w:rFonts w:cs="Arial"/>
                <w:sz w:val="24"/>
                <w:szCs w:val="24"/>
              </w:rPr>
              <w:t xml:space="preserve">roject </w:t>
            </w:r>
            <w:r w:rsidR="0081429E" w:rsidRPr="00BC37B1">
              <w:rPr>
                <w:rFonts w:cs="Arial"/>
                <w:sz w:val="24"/>
                <w:szCs w:val="24"/>
              </w:rPr>
              <w:t>M</w:t>
            </w:r>
            <w:r w:rsidRPr="00BC37B1">
              <w:rPr>
                <w:rFonts w:cs="Arial"/>
                <w:sz w:val="24"/>
                <w:szCs w:val="24"/>
              </w:rPr>
              <w:t>anager</w:t>
            </w:r>
            <w:r w:rsidR="009E23D2" w:rsidRPr="00BC37B1">
              <w:rPr>
                <w:rFonts w:cs="Arial"/>
                <w:sz w:val="24"/>
                <w:szCs w:val="24"/>
              </w:rPr>
              <w:t xml:space="preserve"> and </w:t>
            </w:r>
            <w:r w:rsidR="0081429E" w:rsidRPr="00BC37B1">
              <w:rPr>
                <w:rFonts w:cs="Arial"/>
                <w:sz w:val="24"/>
                <w:szCs w:val="24"/>
              </w:rPr>
              <w:t>A</w:t>
            </w:r>
            <w:r w:rsidR="009E23D2" w:rsidRPr="00BC37B1">
              <w:rPr>
                <w:rFonts w:cs="Arial"/>
                <w:sz w:val="24"/>
                <w:szCs w:val="24"/>
              </w:rPr>
              <w:t xml:space="preserve">dmin </w:t>
            </w:r>
            <w:r w:rsidR="0081429E" w:rsidRPr="00BC37B1">
              <w:rPr>
                <w:rFonts w:cs="Arial"/>
                <w:sz w:val="24"/>
                <w:szCs w:val="24"/>
              </w:rPr>
              <w:t>S</w:t>
            </w:r>
            <w:r w:rsidR="009E23D2" w:rsidRPr="00BC37B1">
              <w:rPr>
                <w:rFonts w:cs="Arial"/>
                <w:sz w:val="24"/>
                <w:szCs w:val="24"/>
              </w:rPr>
              <w:t>upport</w:t>
            </w:r>
            <w:r w:rsidR="002E54B6" w:rsidRPr="00BC37B1">
              <w:rPr>
                <w:rFonts w:cs="Arial"/>
                <w:sz w:val="24"/>
                <w:szCs w:val="24"/>
              </w:rPr>
              <w:t xml:space="preserve"> as necessary depending upon the scale and complexity of a project</w:t>
            </w:r>
            <w:r w:rsidR="0062380F" w:rsidRPr="00BC37B1">
              <w:rPr>
                <w:rFonts w:cs="Arial"/>
                <w:sz w:val="24"/>
                <w:szCs w:val="24"/>
              </w:rPr>
              <w:t>.</w:t>
            </w:r>
            <w:r w:rsidR="0062380F" w:rsidRPr="00E961E4">
              <w:rPr>
                <w:rFonts w:cs="Arial"/>
                <w:sz w:val="24"/>
                <w:szCs w:val="24"/>
              </w:rPr>
              <w:t xml:space="preserve">  The </w:t>
            </w:r>
            <w:r w:rsidR="002E54B6">
              <w:rPr>
                <w:rFonts w:cs="Arial"/>
                <w:sz w:val="24"/>
                <w:szCs w:val="24"/>
              </w:rPr>
              <w:t xml:space="preserve">capital planning </w:t>
            </w:r>
            <w:r w:rsidR="0062380F" w:rsidRPr="00E961E4">
              <w:rPr>
                <w:rFonts w:cs="Arial"/>
                <w:sz w:val="24"/>
                <w:szCs w:val="24"/>
              </w:rPr>
              <w:t>team</w:t>
            </w:r>
            <w:r w:rsidRPr="00E961E4">
              <w:rPr>
                <w:rFonts w:cs="Arial"/>
                <w:sz w:val="24"/>
                <w:szCs w:val="24"/>
              </w:rPr>
              <w:t xml:space="preserve"> is expected to increase </w:t>
            </w:r>
            <w:r w:rsidR="002E54B6">
              <w:rPr>
                <w:rFonts w:cs="Arial"/>
                <w:sz w:val="24"/>
                <w:szCs w:val="24"/>
              </w:rPr>
              <w:t xml:space="preserve">and flex </w:t>
            </w:r>
            <w:r w:rsidRPr="00E961E4">
              <w:rPr>
                <w:rFonts w:cs="Arial"/>
                <w:sz w:val="24"/>
                <w:szCs w:val="24"/>
              </w:rPr>
              <w:t>with additional construction professionals to support the developing Caring for Ayrshire programme (anticipated £750M+ of investment over 10 years).</w:t>
            </w:r>
          </w:p>
          <w:p w14:paraId="110FFD37" w14:textId="77777777" w:rsidR="00431D0D" w:rsidRPr="00E961E4" w:rsidRDefault="00431D0D" w:rsidP="0062380F">
            <w:pPr>
              <w:pStyle w:val="BodyText"/>
              <w:spacing w:line="264" w:lineRule="auto"/>
              <w:rPr>
                <w:rFonts w:cs="Arial"/>
                <w:sz w:val="24"/>
                <w:szCs w:val="24"/>
              </w:rPr>
            </w:pPr>
          </w:p>
          <w:p w14:paraId="3DCAF6D7" w14:textId="62B14718" w:rsidR="005747C1" w:rsidRPr="00E961E4" w:rsidRDefault="00431D0D" w:rsidP="0062380F">
            <w:pPr>
              <w:pStyle w:val="BodyText"/>
              <w:spacing w:line="264" w:lineRule="auto"/>
              <w:rPr>
                <w:rFonts w:cs="Arial"/>
                <w:sz w:val="24"/>
                <w:szCs w:val="24"/>
              </w:rPr>
            </w:pPr>
            <w:r w:rsidRPr="00E961E4">
              <w:rPr>
                <w:rFonts w:cs="Arial"/>
                <w:sz w:val="24"/>
                <w:szCs w:val="24"/>
              </w:rPr>
              <w:t xml:space="preserve">The annual capital </w:t>
            </w:r>
            <w:r w:rsidR="00A12957" w:rsidRPr="00E961E4">
              <w:rPr>
                <w:rFonts w:cs="Arial"/>
                <w:sz w:val="24"/>
                <w:szCs w:val="24"/>
              </w:rPr>
              <w:t xml:space="preserve">investment </w:t>
            </w:r>
            <w:r w:rsidRPr="00E961E4">
              <w:rPr>
                <w:rFonts w:cs="Arial"/>
                <w:sz w:val="24"/>
                <w:szCs w:val="24"/>
              </w:rPr>
              <w:t xml:space="preserve">plan is typically £15-20M, </w:t>
            </w:r>
            <w:r w:rsidR="00A12957" w:rsidRPr="00E961E4">
              <w:rPr>
                <w:rFonts w:cs="Arial"/>
                <w:sz w:val="24"/>
                <w:szCs w:val="24"/>
              </w:rPr>
              <w:t xml:space="preserve">including projects </w:t>
            </w:r>
            <w:r w:rsidR="004C1ABF" w:rsidRPr="00E961E4">
              <w:rPr>
                <w:rFonts w:cs="Arial"/>
                <w:sz w:val="24"/>
                <w:szCs w:val="24"/>
              </w:rPr>
              <w:t>delivered by</w:t>
            </w:r>
            <w:r w:rsidR="00B212FE">
              <w:rPr>
                <w:rFonts w:cs="Arial"/>
                <w:sz w:val="24"/>
                <w:szCs w:val="24"/>
              </w:rPr>
              <w:t xml:space="preserve"> D</w:t>
            </w:r>
            <w:r w:rsidRPr="00E961E4">
              <w:rPr>
                <w:rFonts w:cs="Arial"/>
                <w:sz w:val="24"/>
                <w:szCs w:val="24"/>
              </w:rPr>
              <w:t xml:space="preserve">igital </w:t>
            </w:r>
            <w:r w:rsidR="00B212FE">
              <w:rPr>
                <w:rFonts w:cs="Arial"/>
                <w:sz w:val="24"/>
                <w:szCs w:val="24"/>
              </w:rPr>
              <w:t>S</w:t>
            </w:r>
            <w:r w:rsidRPr="00E961E4">
              <w:rPr>
                <w:rFonts w:cs="Arial"/>
                <w:sz w:val="24"/>
                <w:szCs w:val="24"/>
              </w:rPr>
              <w:t xml:space="preserve">ervices, </w:t>
            </w:r>
            <w:r w:rsidR="00B212FE">
              <w:rPr>
                <w:rFonts w:cs="Arial"/>
                <w:sz w:val="24"/>
                <w:szCs w:val="24"/>
              </w:rPr>
              <w:t>E</w:t>
            </w:r>
            <w:r w:rsidRPr="00E961E4">
              <w:rPr>
                <w:rFonts w:cs="Arial"/>
                <w:sz w:val="24"/>
                <w:szCs w:val="24"/>
              </w:rPr>
              <w:t xml:space="preserve">states and </w:t>
            </w:r>
            <w:r w:rsidR="00B212FE">
              <w:rPr>
                <w:rFonts w:cs="Arial"/>
                <w:sz w:val="24"/>
                <w:szCs w:val="24"/>
              </w:rPr>
              <w:t>M</w:t>
            </w:r>
            <w:r w:rsidRPr="00E961E4">
              <w:rPr>
                <w:rFonts w:cs="Arial"/>
                <w:sz w:val="24"/>
                <w:szCs w:val="24"/>
              </w:rPr>
              <w:t xml:space="preserve">edical </w:t>
            </w:r>
            <w:r w:rsidR="00B212FE">
              <w:rPr>
                <w:rFonts w:cs="Arial"/>
                <w:sz w:val="24"/>
                <w:szCs w:val="24"/>
              </w:rPr>
              <w:t>P</w:t>
            </w:r>
            <w:r w:rsidRPr="00E961E4">
              <w:rPr>
                <w:rFonts w:cs="Arial"/>
                <w:sz w:val="24"/>
                <w:szCs w:val="24"/>
              </w:rPr>
              <w:t>hysics teams.  Current individual projects</w:t>
            </w:r>
            <w:r w:rsidR="000216EE" w:rsidRPr="00E961E4">
              <w:rPr>
                <w:rFonts w:cs="Arial"/>
                <w:sz w:val="24"/>
                <w:szCs w:val="24"/>
              </w:rPr>
              <w:t xml:space="preserve"> range in scale from £50k to £12</w:t>
            </w:r>
            <w:r w:rsidRPr="00E961E4">
              <w:rPr>
                <w:rFonts w:cs="Arial"/>
                <w:sz w:val="24"/>
                <w:szCs w:val="24"/>
              </w:rPr>
              <w:t>M</w:t>
            </w:r>
            <w:r w:rsidR="00EB1E77" w:rsidRPr="00E961E4">
              <w:rPr>
                <w:rFonts w:cs="Arial"/>
                <w:sz w:val="24"/>
                <w:szCs w:val="24"/>
              </w:rPr>
              <w:t>.</w:t>
            </w:r>
            <w:r w:rsidR="002E54B6">
              <w:rPr>
                <w:rFonts w:cs="Arial"/>
                <w:sz w:val="24"/>
                <w:szCs w:val="24"/>
              </w:rPr>
              <w:t xml:space="preserve">  However, post-holders will also be expected to deliver projects </w:t>
            </w:r>
            <w:proofErr w:type="spellStart"/>
            <w:r w:rsidR="002E54B6">
              <w:rPr>
                <w:rFonts w:cs="Arial"/>
                <w:sz w:val="24"/>
                <w:szCs w:val="24"/>
              </w:rPr>
              <w:t>os</w:t>
            </w:r>
            <w:proofErr w:type="spellEnd"/>
            <w:r w:rsidR="002E54B6">
              <w:rPr>
                <w:rFonts w:cs="Arial"/>
                <w:sz w:val="24"/>
                <w:szCs w:val="24"/>
              </w:rPr>
              <w:t xml:space="preserve"> significantly greater value through t</w:t>
            </w:r>
            <w:r w:rsidR="00A12957" w:rsidRPr="00E961E4">
              <w:rPr>
                <w:rFonts w:cs="Arial"/>
                <w:sz w:val="24"/>
                <w:szCs w:val="24"/>
              </w:rPr>
              <w:t xml:space="preserve">he </w:t>
            </w:r>
            <w:r w:rsidR="00FC3A02" w:rsidRPr="00E961E4">
              <w:rPr>
                <w:rFonts w:cs="Arial"/>
                <w:sz w:val="24"/>
                <w:szCs w:val="24"/>
              </w:rPr>
              <w:t>Caring for Ayrshire</w:t>
            </w:r>
            <w:r w:rsidR="0062380F" w:rsidRPr="00E961E4">
              <w:rPr>
                <w:rFonts w:cs="Arial"/>
                <w:sz w:val="24"/>
                <w:szCs w:val="24"/>
              </w:rPr>
              <w:t xml:space="preserve"> </w:t>
            </w:r>
            <w:r w:rsidR="00EB1E77" w:rsidRPr="00E961E4">
              <w:rPr>
                <w:rFonts w:cs="Arial"/>
                <w:sz w:val="24"/>
                <w:szCs w:val="24"/>
              </w:rPr>
              <w:t>programme</w:t>
            </w:r>
            <w:r w:rsidR="002E54B6">
              <w:rPr>
                <w:rFonts w:cs="Arial"/>
                <w:sz w:val="24"/>
                <w:szCs w:val="24"/>
              </w:rPr>
              <w:t>.  It</w:t>
            </w:r>
            <w:r w:rsidR="00EB1E77" w:rsidRPr="00E961E4">
              <w:rPr>
                <w:rFonts w:cs="Arial"/>
                <w:sz w:val="24"/>
                <w:szCs w:val="24"/>
              </w:rPr>
              <w:t xml:space="preserve"> </w:t>
            </w:r>
            <w:r w:rsidR="00A12957" w:rsidRPr="00E961E4">
              <w:rPr>
                <w:rFonts w:cs="Arial"/>
                <w:sz w:val="24"/>
                <w:szCs w:val="24"/>
              </w:rPr>
              <w:t xml:space="preserve">is </w:t>
            </w:r>
            <w:r w:rsidR="002E54B6">
              <w:rPr>
                <w:rFonts w:cs="Arial"/>
                <w:sz w:val="24"/>
                <w:szCs w:val="24"/>
              </w:rPr>
              <w:t xml:space="preserve">also </w:t>
            </w:r>
            <w:r w:rsidR="00EB1E77" w:rsidRPr="00E961E4">
              <w:rPr>
                <w:rFonts w:cs="Arial"/>
                <w:sz w:val="24"/>
                <w:szCs w:val="24"/>
              </w:rPr>
              <w:t xml:space="preserve">expected to see </w:t>
            </w:r>
            <w:r w:rsidR="00A12957" w:rsidRPr="00E961E4">
              <w:rPr>
                <w:rFonts w:cs="Arial"/>
                <w:sz w:val="24"/>
                <w:szCs w:val="24"/>
              </w:rPr>
              <w:t xml:space="preserve">a </w:t>
            </w:r>
            <w:r w:rsidR="00EB1E77" w:rsidRPr="00E961E4">
              <w:rPr>
                <w:rFonts w:cs="Arial"/>
                <w:sz w:val="24"/>
                <w:szCs w:val="24"/>
              </w:rPr>
              <w:t xml:space="preserve">significant increase in </w:t>
            </w:r>
            <w:r w:rsidR="00B212FE">
              <w:rPr>
                <w:rFonts w:cs="Arial"/>
                <w:sz w:val="24"/>
                <w:szCs w:val="24"/>
              </w:rPr>
              <w:t xml:space="preserve">the </w:t>
            </w:r>
            <w:r w:rsidR="007C407C" w:rsidRPr="00E961E4">
              <w:rPr>
                <w:rFonts w:cs="Arial"/>
                <w:sz w:val="24"/>
                <w:szCs w:val="24"/>
              </w:rPr>
              <w:t>number of concurrent project</w:t>
            </w:r>
            <w:r w:rsidR="00EB1E77" w:rsidRPr="00E961E4">
              <w:rPr>
                <w:rFonts w:cs="Arial"/>
                <w:sz w:val="24"/>
                <w:szCs w:val="24"/>
              </w:rPr>
              <w:t>s</w:t>
            </w:r>
            <w:r w:rsidR="00A12957" w:rsidRPr="00E961E4">
              <w:rPr>
                <w:rFonts w:cs="Arial"/>
                <w:sz w:val="24"/>
                <w:szCs w:val="24"/>
              </w:rPr>
              <w:t xml:space="preserve"> to be delivered</w:t>
            </w:r>
            <w:r w:rsidR="00EB1E77" w:rsidRPr="00E961E4">
              <w:rPr>
                <w:rFonts w:cs="Arial"/>
                <w:sz w:val="24"/>
                <w:szCs w:val="24"/>
              </w:rPr>
              <w:t>.</w:t>
            </w:r>
          </w:p>
          <w:p w14:paraId="3FE9F23F" w14:textId="77777777" w:rsidR="00FC3A02" w:rsidRPr="00E961E4" w:rsidRDefault="00FC3A02" w:rsidP="007D0A85">
            <w:pPr>
              <w:pStyle w:val="BodyText"/>
              <w:spacing w:line="264" w:lineRule="auto"/>
              <w:jc w:val="right"/>
              <w:rPr>
                <w:rFonts w:cs="Arial"/>
                <w:sz w:val="24"/>
                <w:szCs w:val="24"/>
              </w:rPr>
            </w:pPr>
          </w:p>
          <w:p w14:paraId="3D26223D" w14:textId="3B5B690E" w:rsidR="00FC3A02" w:rsidRPr="00E961E4" w:rsidRDefault="00FC3A02" w:rsidP="0062380F">
            <w:pPr>
              <w:pStyle w:val="BodyText"/>
              <w:spacing w:line="264" w:lineRule="auto"/>
              <w:rPr>
                <w:rFonts w:cs="Arial"/>
                <w:sz w:val="24"/>
                <w:szCs w:val="24"/>
              </w:rPr>
            </w:pPr>
            <w:r w:rsidRPr="00E961E4">
              <w:rPr>
                <w:rFonts w:cs="Arial"/>
                <w:sz w:val="24"/>
                <w:szCs w:val="24"/>
              </w:rPr>
              <w:t xml:space="preserve">The </w:t>
            </w:r>
            <w:r w:rsidR="009E23D2">
              <w:rPr>
                <w:rFonts w:cs="Arial"/>
                <w:sz w:val="24"/>
                <w:szCs w:val="24"/>
              </w:rPr>
              <w:t>Senior Project Manager</w:t>
            </w:r>
            <w:r w:rsidRPr="00E961E4">
              <w:rPr>
                <w:rFonts w:cs="Arial"/>
                <w:sz w:val="24"/>
                <w:szCs w:val="24"/>
              </w:rPr>
              <w:t xml:space="preserve"> is responsible for managing the delivery of projects through an extensive outsourced model of construction professionals, designers and advisors with works undertaken by main contractors, all sourced via national and local frameworks.</w:t>
            </w:r>
          </w:p>
          <w:p w14:paraId="1F72F646" w14:textId="77777777" w:rsidR="0099714A" w:rsidRPr="00E961E4" w:rsidRDefault="0099714A" w:rsidP="0062380F">
            <w:pPr>
              <w:pStyle w:val="BodyText"/>
              <w:spacing w:line="264" w:lineRule="auto"/>
              <w:rPr>
                <w:rFonts w:cs="Arial"/>
                <w:sz w:val="24"/>
                <w:szCs w:val="24"/>
              </w:rPr>
            </w:pPr>
          </w:p>
          <w:p w14:paraId="39886548" w14:textId="77777777" w:rsidR="0099714A" w:rsidRPr="00E961E4" w:rsidRDefault="0099714A" w:rsidP="0062380F">
            <w:pPr>
              <w:pStyle w:val="BodyText"/>
              <w:spacing w:line="264" w:lineRule="auto"/>
              <w:rPr>
                <w:rFonts w:cs="Arial"/>
                <w:sz w:val="24"/>
                <w:szCs w:val="24"/>
              </w:rPr>
            </w:pPr>
            <w:r w:rsidRPr="00E961E4">
              <w:rPr>
                <w:rFonts w:cs="Arial"/>
                <w:sz w:val="24"/>
                <w:szCs w:val="24"/>
              </w:rPr>
              <w:t>The Capital Planning team works closely with the Property, Strategy and Partnership team in developing and implementing all property and facilities initiatives.</w:t>
            </w:r>
          </w:p>
          <w:p w14:paraId="08CE6F91" w14:textId="77777777" w:rsidR="00D13E9A" w:rsidRPr="00E961E4" w:rsidRDefault="00D13E9A" w:rsidP="0062380F">
            <w:pPr>
              <w:pStyle w:val="BodyText"/>
              <w:spacing w:line="264" w:lineRule="auto"/>
              <w:rPr>
                <w:rFonts w:cs="Arial"/>
                <w:sz w:val="24"/>
                <w:szCs w:val="24"/>
              </w:rPr>
            </w:pPr>
          </w:p>
          <w:p w14:paraId="57BB5C1E" w14:textId="77777777" w:rsidR="00EB1E77" w:rsidRPr="00E961E4" w:rsidRDefault="00D13E9A" w:rsidP="00D13E9A">
            <w:pPr>
              <w:pStyle w:val="BodyText"/>
              <w:spacing w:line="264" w:lineRule="auto"/>
              <w:rPr>
                <w:rFonts w:cs="Arial"/>
                <w:sz w:val="24"/>
                <w:szCs w:val="24"/>
              </w:rPr>
            </w:pPr>
            <w:r w:rsidRPr="00E961E4">
              <w:rPr>
                <w:rFonts w:cs="Arial"/>
                <w:sz w:val="24"/>
                <w:szCs w:val="24"/>
              </w:rPr>
              <w:t>The Capital Planning team work closely with</w:t>
            </w:r>
            <w:r w:rsidR="00EB1E77" w:rsidRPr="00E961E4">
              <w:rPr>
                <w:rFonts w:cs="Arial"/>
                <w:sz w:val="24"/>
                <w:szCs w:val="24"/>
              </w:rPr>
              <w:t xml:space="preserve">; the Estates Team, </w:t>
            </w:r>
            <w:r w:rsidRPr="00E961E4">
              <w:rPr>
                <w:rFonts w:cs="Arial"/>
                <w:sz w:val="24"/>
                <w:szCs w:val="24"/>
              </w:rPr>
              <w:t>Health &amp; Safety and Infection Protection &amp; Control teams to deliver compliant works whilst maintaining the safety of patients, staff and visitors</w:t>
            </w:r>
            <w:r w:rsidR="00EB1E77" w:rsidRPr="00E961E4">
              <w:rPr>
                <w:rFonts w:cs="Arial"/>
                <w:sz w:val="24"/>
                <w:szCs w:val="24"/>
              </w:rPr>
              <w:t>.</w:t>
            </w:r>
          </w:p>
          <w:p w14:paraId="61CDCEAD" w14:textId="77777777" w:rsidR="00EB1E77" w:rsidRPr="00E961E4" w:rsidRDefault="00EB1E77" w:rsidP="00D13E9A">
            <w:pPr>
              <w:pStyle w:val="BodyText"/>
              <w:spacing w:line="264" w:lineRule="auto"/>
              <w:rPr>
                <w:rFonts w:cs="Arial"/>
                <w:sz w:val="24"/>
                <w:szCs w:val="24"/>
              </w:rPr>
            </w:pPr>
          </w:p>
          <w:p w14:paraId="23AAFB00" w14:textId="7CD70B71" w:rsidR="00D13E9A" w:rsidRPr="00E961E4" w:rsidRDefault="00EB1E77" w:rsidP="00D13E9A">
            <w:pPr>
              <w:pStyle w:val="BodyText"/>
              <w:spacing w:line="264" w:lineRule="auto"/>
              <w:rPr>
                <w:rFonts w:cs="Arial"/>
                <w:sz w:val="24"/>
                <w:szCs w:val="24"/>
              </w:rPr>
            </w:pPr>
            <w:r w:rsidRPr="00E961E4">
              <w:rPr>
                <w:rFonts w:cs="Arial"/>
                <w:sz w:val="24"/>
                <w:szCs w:val="24"/>
              </w:rPr>
              <w:t xml:space="preserve">Compliance </w:t>
            </w:r>
            <w:r w:rsidR="009E23D2">
              <w:rPr>
                <w:rFonts w:cs="Arial"/>
                <w:sz w:val="24"/>
                <w:szCs w:val="24"/>
              </w:rPr>
              <w:t xml:space="preserve">is </w:t>
            </w:r>
            <w:r w:rsidRPr="00E961E4">
              <w:rPr>
                <w:rFonts w:cs="Arial"/>
                <w:sz w:val="24"/>
                <w:szCs w:val="24"/>
              </w:rPr>
              <w:t xml:space="preserve">required </w:t>
            </w:r>
            <w:r w:rsidR="00B212FE">
              <w:rPr>
                <w:rFonts w:cs="Arial"/>
                <w:sz w:val="24"/>
                <w:szCs w:val="24"/>
              </w:rPr>
              <w:t xml:space="preserve">in accordance </w:t>
            </w:r>
            <w:r w:rsidRPr="00E961E4">
              <w:rPr>
                <w:rFonts w:cs="Arial"/>
                <w:sz w:val="24"/>
                <w:szCs w:val="24"/>
              </w:rPr>
              <w:t xml:space="preserve">with </w:t>
            </w:r>
            <w:r w:rsidR="00D13E9A" w:rsidRPr="00E961E4">
              <w:rPr>
                <w:rFonts w:cs="Arial"/>
                <w:sz w:val="24"/>
                <w:szCs w:val="24"/>
              </w:rPr>
              <w:t xml:space="preserve">established </w:t>
            </w:r>
            <w:r w:rsidR="00B212FE">
              <w:rPr>
                <w:rFonts w:cs="Arial"/>
                <w:sz w:val="24"/>
                <w:szCs w:val="24"/>
              </w:rPr>
              <w:t xml:space="preserve">standard </w:t>
            </w:r>
            <w:r w:rsidR="00D13E9A" w:rsidRPr="00E961E4">
              <w:rPr>
                <w:rFonts w:cs="Arial"/>
                <w:sz w:val="24"/>
                <w:szCs w:val="24"/>
              </w:rPr>
              <w:t xml:space="preserve">technical specifications </w:t>
            </w:r>
            <w:r w:rsidRPr="00E961E4">
              <w:rPr>
                <w:rFonts w:cs="Arial"/>
                <w:sz w:val="24"/>
                <w:szCs w:val="24"/>
              </w:rPr>
              <w:t>[SHTM</w:t>
            </w:r>
            <w:r w:rsidR="004C1ABF" w:rsidRPr="00E961E4">
              <w:rPr>
                <w:rFonts w:cs="Arial"/>
                <w:sz w:val="24"/>
                <w:szCs w:val="24"/>
              </w:rPr>
              <w:t>]</w:t>
            </w:r>
            <w:r w:rsidR="002E54B6">
              <w:rPr>
                <w:rFonts w:cs="Arial"/>
                <w:sz w:val="24"/>
                <w:szCs w:val="24"/>
              </w:rPr>
              <w:t xml:space="preserve"> and large projects will be subject to the NHS Assure and NDAP processes</w:t>
            </w:r>
            <w:r w:rsidR="004C1ABF" w:rsidRPr="00E961E4">
              <w:rPr>
                <w:rFonts w:cs="Arial"/>
                <w:sz w:val="24"/>
                <w:szCs w:val="24"/>
              </w:rPr>
              <w:t>.</w:t>
            </w:r>
          </w:p>
          <w:p w14:paraId="6BB9E253" w14:textId="77777777" w:rsidR="00D13E9A" w:rsidRPr="00E961E4" w:rsidRDefault="00D13E9A" w:rsidP="00D13E9A">
            <w:pPr>
              <w:pStyle w:val="BodyText"/>
              <w:spacing w:line="264" w:lineRule="auto"/>
              <w:rPr>
                <w:rFonts w:cs="Arial"/>
                <w:sz w:val="24"/>
                <w:szCs w:val="24"/>
              </w:rPr>
            </w:pPr>
          </w:p>
          <w:p w14:paraId="51B4ADBF" w14:textId="77777777" w:rsidR="00D13E9A" w:rsidRPr="00E961E4" w:rsidRDefault="00D13E9A" w:rsidP="00D13E9A">
            <w:pPr>
              <w:pStyle w:val="BodyText"/>
              <w:spacing w:line="264" w:lineRule="auto"/>
              <w:rPr>
                <w:rFonts w:cs="Arial"/>
                <w:sz w:val="24"/>
                <w:szCs w:val="24"/>
              </w:rPr>
            </w:pPr>
            <w:r w:rsidRPr="00E961E4">
              <w:rPr>
                <w:rFonts w:cs="Arial"/>
                <w:sz w:val="24"/>
                <w:szCs w:val="24"/>
              </w:rPr>
              <w:t xml:space="preserve">The Capital Planning team provide the professional lead within NHSA&amp;A for the project “client stakeholders” </w:t>
            </w:r>
            <w:r w:rsidR="00EB1E77" w:rsidRPr="00E961E4">
              <w:rPr>
                <w:rFonts w:cs="Arial"/>
                <w:sz w:val="24"/>
                <w:szCs w:val="24"/>
              </w:rPr>
              <w:t>and must deliver a client focussed service.</w:t>
            </w:r>
          </w:p>
          <w:p w14:paraId="23DE523C" w14:textId="77777777" w:rsidR="00D13E9A" w:rsidRPr="00E961E4" w:rsidRDefault="00D13E9A" w:rsidP="00D13E9A">
            <w:pPr>
              <w:pStyle w:val="BodyText"/>
              <w:spacing w:line="264" w:lineRule="auto"/>
              <w:rPr>
                <w:rFonts w:cs="Arial"/>
                <w:sz w:val="24"/>
                <w:szCs w:val="24"/>
              </w:rPr>
            </w:pPr>
          </w:p>
          <w:p w14:paraId="52E56223" w14:textId="75F28C1C" w:rsidR="00D13E9A" w:rsidRPr="00E961E4" w:rsidRDefault="00D13E9A" w:rsidP="00D13E9A">
            <w:pPr>
              <w:pStyle w:val="BodyText"/>
              <w:spacing w:line="264" w:lineRule="auto"/>
              <w:rPr>
                <w:rFonts w:cs="Arial"/>
                <w:sz w:val="24"/>
                <w:szCs w:val="24"/>
              </w:rPr>
            </w:pPr>
            <w:r w:rsidRPr="00E961E4">
              <w:rPr>
                <w:rFonts w:cs="Arial"/>
                <w:sz w:val="24"/>
                <w:szCs w:val="24"/>
              </w:rPr>
              <w:t>Activities are undertaken within the NHSA&amp;</w:t>
            </w:r>
            <w:r w:rsidR="00B212FE">
              <w:rPr>
                <w:rFonts w:cs="Arial"/>
                <w:sz w:val="24"/>
                <w:szCs w:val="24"/>
              </w:rPr>
              <w:t>A C</w:t>
            </w:r>
            <w:r w:rsidRPr="00E961E4">
              <w:rPr>
                <w:rFonts w:cs="Arial"/>
                <w:sz w:val="24"/>
                <w:szCs w:val="24"/>
              </w:rPr>
              <w:t xml:space="preserve">orporate </w:t>
            </w:r>
            <w:r w:rsidR="00B212FE">
              <w:rPr>
                <w:rFonts w:cs="Arial"/>
                <w:sz w:val="24"/>
                <w:szCs w:val="24"/>
              </w:rPr>
              <w:t>G</w:t>
            </w:r>
            <w:r w:rsidRPr="00E961E4">
              <w:rPr>
                <w:rFonts w:cs="Arial"/>
                <w:sz w:val="24"/>
                <w:szCs w:val="24"/>
              </w:rPr>
              <w:t xml:space="preserve">overnance structures and The Scottish Government Capital Investment Group </w:t>
            </w:r>
            <w:r w:rsidR="00B212FE">
              <w:rPr>
                <w:rFonts w:cs="Arial"/>
                <w:sz w:val="24"/>
                <w:szCs w:val="24"/>
              </w:rPr>
              <w:t>(</w:t>
            </w:r>
            <w:r w:rsidRPr="00E961E4">
              <w:rPr>
                <w:rFonts w:cs="Arial"/>
                <w:sz w:val="24"/>
                <w:szCs w:val="24"/>
              </w:rPr>
              <w:t>SCIM</w:t>
            </w:r>
            <w:r w:rsidR="00B212FE">
              <w:rPr>
                <w:rFonts w:cs="Arial"/>
                <w:sz w:val="24"/>
                <w:szCs w:val="24"/>
              </w:rPr>
              <w:t>)</w:t>
            </w:r>
            <w:r w:rsidRPr="00E961E4">
              <w:rPr>
                <w:rFonts w:cs="Arial"/>
                <w:sz w:val="24"/>
                <w:szCs w:val="24"/>
              </w:rPr>
              <w:t xml:space="preserve"> process and procedures.</w:t>
            </w:r>
          </w:p>
        </w:tc>
      </w:tr>
      <w:tr w:rsidR="00CE1264" w:rsidRPr="00E961E4" w14:paraId="0806C8F3" w14:textId="77777777" w:rsidTr="78876360">
        <w:tc>
          <w:tcPr>
            <w:tcW w:w="9016" w:type="dxa"/>
            <w:shd w:val="clear" w:color="auto" w:fill="ACB9CA" w:themeFill="text2" w:themeFillTint="66"/>
          </w:tcPr>
          <w:p w14:paraId="5B52C13D" w14:textId="77777777" w:rsidR="00CE1264" w:rsidRPr="00E961E4" w:rsidRDefault="00CE1264" w:rsidP="00C737B3">
            <w:pPr>
              <w:pStyle w:val="Heading3"/>
              <w:numPr>
                <w:ilvl w:val="0"/>
                <w:numId w:val="3"/>
              </w:numPr>
              <w:spacing w:before="120" w:after="120"/>
            </w:pPr>
            <w:r w:rsidRPr="00E961E4">
              <w:lastRenderedPageBreak/>
              <w:br w:type="page"/>
              <w:t>ORGANISATIONAL POSITION</w:t>
            </w:r>
          </w:p>
        </w:tc>
      </w:tr>
      <w:tr w:rsidR="00CE1264" w:rsidRPr="00E961E4" w14:paraId="5043CB0F" w14:textId="77777777" w:rsidTr="78876360">
        <w:tc>
          <w:tcPr>
            <w:tcW w:w="9016" w:type="dxa"/>
            <w:shd w:val="clear" w:color="auto" w:fill="EDEDED" w:themeFill="accent3" w:themeFillTint="33"/>
          </w:tcPr>
          <w:p w14:paraId="07459315" w14:textId="77777777" w:rsidR="009C26F4" w:rsidRPr="00E961E4" w:rsidRDefault="005E7B02" w:rsidP="00AD57E2">
            <w:pPr>
              <w:jc w:val="center"/>
              <w:rPr>
                <w:rFonts w:ascii="Arial" w:hAnsi="Arial" w:cs="Arial"/>
                <w:sz w:val="24"/>
                <w:szCs w:val="24"/>
              </w:rPr>
            </w:pPr>
            <w:r w:rsidRPr="00E961E4">
              <w:rPr>
                <w:rFonts w:ascii="Arial" w:hAnsi="Arial" w:cs="Arial"/>
                <w:noProof/>
                <w:sz w:val="24"/>
                <w:szCs w:val="24"/>
                <w:lang w:eastAsia="en-GB"/>
              </w:rPr>
              <w:drawing>
                <wp:inline distT="0" distB="0" distL="0" distR="0" wp14:anchorId="7046FC87" wp14:editId="5D7D16E9">
                  <wp:extent cx="4637405" cy="1878904"/>
                  <wp:effectExtent l="0" t="0" r="1079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CE1264" w:rsidRPr="00E961E4" w14:paraId="0D1336E8" w14:textId="77777777" w:rsidTr="78876360">
        <w:tc>
          <w:tcPr>
            <w:tcW w:w="9016" w:type="dxa"/>
            <w:shd w:val="clear" w:color="auto" w:fill="ACB9CA" w:themeFill="text2" w:themeFillTint="66"/>
          </w:tcPr>
          <w:p w14:paraId="0BC3B2AC" w14:textId="77777777" w:rsidR="00CE1264" w:rsidRPr="00E961E4" w:rsidRDefault="00CE1264" w:rsidP="0099714A">
            <w:pPr>
              <w:pStyle w:val="Heading3"/>
              <w:numPr>
                <w:ilvl w:val="0"/>
                <w:numId w:val="3"/>
              </w:numPr>
              <w:spacing w:before="120" w:after="120"/>
            </w:pPr>
            <w:r w:rsidRPr="00E961E4">
              <w:t xml:space="preserve">ROLE OF </w:t>
            </w:r>
            <w:r w:rsidR="0099714A" w:rsidRPr="00E961E4">
              <w:t>INFRASTRUCTURE &amp; SUPPORT SERVICES DIRECTORATE</w:t>
            </w:r>
          </w:p>
        </w:tc>
      </w:tr>
      <w:tr w:rsidR="00184C91" w:rsidRPr="00E961E4" w14:paraId="66606960" w14:textId="77777777" w:rsidTr="78876360">
        <w:tc>
          <w:tcPr>
            <w:tcW w:w="9016" w:type="dxa"/>
            <w:shd w:val="clear" w:color="auto" w:fill="auto"/>
          </w:tcPr>
          <w:p w14:paraId="44ED8BC2" w14:textId="77777777" w:rsidR="005B446B" w:rsidRDefault="005B446B" w:rsidP="00090C75">
            <w:pPr>
              <w:autoSpaceDE w:val="0"/>
              <w:autoSpaceDN w:val="0"/>
              <w:adjustRightInd w:val="0"/>
              <w:spacing w:after="0" w:line="240" w:lineRule="auto"/>
              <w:jc w:val="both"/>
              <w:rPr>
                <w:rFonts w:ascii="Arial" w:hAnsi="Arial" w:cs="Arial"/>
                <w:sz w:val="24"/>
                <w:szCs w:val="24"/>
              </w:rPr>
            </w:pPr>
          </w:p>
          <w:p w14:paraId="5AD7907E" w14:textId="77777777" w:rsidR="00090C75" w:rsidRPr="00E961E4" w:rsidRDefault="0099714A" w:rsidP="00090C75">
            <w:pPr>
              <w:autoSpaceDE w:val="0"/>
              <w:autoSpaceDN w:val="0"/>
              <w:adjustRightInd w:val="0"/>
              <w:spacing w:after="0" w:line="240" w:lineRule="auto"/>
              <w:jc w:val="both"/>
              <w:rPr>
                <w:rFonts w:ascii="Arial" w:hAnsi="Arial" w:cs="Arial"/>
                <w:sz w:val="24"/>
                <w:szCs w:val="24"/>
                <w:lang w:eastAsia="en-GB"/>
              </w:rPr>
            </w:pPr>
            <w:r w:rsidRPr="00E961E4">
              <w:rPr>
                <w:rFonts w:ascii="Arial" w:hAnsi="Arial" w:cs="Arial"/>
                <w:sz w:val="24"/>
                <w:szCs w:val="24"/>
              </w:rPr>
              <w:t xml:space="preserve">The </w:t>
            </w:r>
            <w:r w:rsidR="00090C75" w:rsidRPr="00E961E4">
              <w:rPr>
                <w:rFonts w:ascii="Arial" w:hAnsi="Arial" w:cs="Arial"/>
                <w:sz w:val="24"/>
                <w:szCs w:val="24"/>
                <w:lang w:eastAsia="en-GB"/>
              </w:rPr>
              <w:t xml:space="preserve">role of the </w:t>
            </w:r>
            <w:r w:rsidRPr="00E961E4">
              <w:rPr>
                <w:rFonts w:ascii="Arial" w:hAnsi="Arial" w:cs="Arial"/>
                <w:sz w:val="24"/>
                <w:szCs w:val="24"/>
              </w:rPr>
              <w:t xml:space="preserve">Infrastructure and Support Services Directorate </w:t>
            </w:r>
            <w:r w:rsidR="00090C75" w:rsidRPr="00E961E4">
              <w:rPr>
                <w:rFonts w:ascii="Arial" w:hAnsi="Arial" w:cs="Arial"/>
                <w:sz w:val="24"/>
                <w:szCs w:val="24"/>
                <w:lang w:eastAsia="en-GB"/>
              </w:rPr>
              <w:t>is to provide a range of services in support of the delivery of high quality care to our citizens, to ensure that the Board’s infrastructure remains fit for purpose and to drive service reform, modernisation and the delivery of safe and effective healthcare facilities.</w:t>
            </w:r>
          </w:p>
          <w:p w14:paraId="6537F28F" w14:textId="77777777" w:rsidR="00090C75" w:rsidRPr="00E961E4" w:rsidRDefault="00090C75" w:rsidP="00EB1E77">
            <w:pPr>
              <w:pStyle w:val="BodyText3"/>
              <w:spacing w:after="0"/>
              <w:jc w:val="both"/>
              <w:rPr>
                <w:rFonts w:ascii="Arial" w:hAnsi="Arial" w:cs="Arial"/>
                <w:sz w:val="24"/>
                <w:szCs w:val="24"/>
                <w:highlight w:val="yellow"/>
              </w:rPr>
            </w:pPr>
          </w:p>
          <w:p w14:paraId="25B0C575" w14:textId="77777777" w:rsidR="00090C75" w:rsidRPr="00E961E4" w:rsidRDefault="00090C75" w:rsidP="00EB1E77">
            <w:pPr>
              <w:pStyle w:val="BodyText3"/>
              <w:spacing w:after="0"/>
              <w:jc w:val="both"/>
              <w:rPr>
                <w:rFonts w:ascii="Arial" w:hAnsi="Arial" w:cs="Arial"/>
                <w:sz w:val="24"/>
                <w:szCs w:val="24"/>
                <w:highlight w:val="yellow"/>
              </w:rPr>
            </w:pPr>
            <w:r w:rsidRPr="00E961E4">
              <w:rPr>
                <w:rFonts w:ascii="Arial" w:hAnsi="Arial" w:cs="Arial"/>
                <w:sz w:val="24"/>
                <w:szCs w:val="24"/>
                <w:lang w:eastAsia="en-GB"/>
              </w:rPr>
              <w:t>These Services include:</w:t>
            </w:r>
          </w:p>
          <w:p w14:paraId="6DFB9E20" w14:textId="77777777" w:rsidR="00090C75" w:rsidRPr="00E961E4" w:rsidRDefault="00090C75" w:rsidP="00EB1E77">
            <w:pPr>
              <w:pStyle w:val="BodyText3"/>
              <w:spacing w:after="0"/>
              <w:jc w:val="both"/>
              <w:rPr>
                <w:rFonts w:ascii="Arial" w:hAnsi="Arial" w:cs="Arial"/>
                <w:sz w:val="24"/>
                <w:szCs w:val="24"/>
                <w:highlight w:val="yellow"/>
              </w:rPr>
            </w:pPr>
          </w:p>
          <w:p w14:paraId="6FF14136" w14:textId="77777777" w:rsidR="003E518E" w:rsidRPr="00E961E4" w:rsidRDefault="003E518E" w:rsidP="00EB1E77">
            <w:pPr>
              <w:pStyle w:val="BodyText3"/>
              <w:spacing w:after="0"/>
              <w:jc w:val="both"/>
              <w:rPr>
                <w:rFonts w:ascii="Arial" w:hAnsi="Arial" w:cs="Arial"/>
                <w:b/>
                <w:sz w:val="24"/>
                <w:szCs w:val="24"/>
              </w:rPr>
            </w:pPr>
            <w:r w:rsidRPr="00E961E4">
              <w:rPr>
                <w:rFonts w:ascii="Arial" w:hAnsi="Arial" w:cs="Arial"/>
                <w:b/>
                <w:sz w:val="24"/>
                <w:szCs w:val="24"/>
              </w:rPr>
              <w:t>Programmes:</w:t>
            </w:r>
          </w:p>
          <w:p w14:paraId="5052E844" w14:textId="77777777" w:rsidR="0099714A" w:rsidRPr="00E961E4" w:rsidRDefault="003E518E" w:rsidP="00E159C4">
            <w:pPr>
              <w:pStyle w:val="BodyText3"/>
              <w:numPr>
                <w:ilvl w:val="0"/>
                <w:numId w:val="13"/>
              </w:numPr>
              <w:spacing w:after="0"/>
              <w:jc w:val="both"/>
              <w:rPr>
                <w:rFonts w:ascii="Arial" w:hAnsi="Arial" w:cs="Arial"/>
                <w:sz w:val="24"/>
                <w:szCs w:val="24"/>
              </w:rPr>
            </w:pPr>
            <w:r w:rsidRPr="00E961E4">
              <w:rPr>
                <w:rFonts w:ascii="Arial" w:hAnsi="Arial" w:cs="Arial"/>
                <w:b/>
                <w:sz w:val="24"/>
                <w:szCs w:val="24"/>
              </w:rPr>
              <w:t>Capital Planning</w:t>
            </w:r>
            <w:r w:rsidRPr="00E961E4">
              <w:rPr>
                <w:rFonts w:ascii="Arial" w:hAnsi="Arial" w:cs="Arial"/>
                <w:sz w:val="24"/>
                <w:szCs w:val="24"/>
              </w:rPr>
              <w:t xml:space="preserve"> and </w:t>
            </w:r>
            <w:r w:rsidR="00090C75" w:rsidRPr="00E961E4">
              <w:rPr>
                <w:rFonts w:ascii="Arial" w:hAnsi="Arial" w:cs="Arial"/>
                <w:sz w:val="24"/>
                <w:szCs w:val="24"/>
              </w:rPr>
              <w:t xml:space="preserve">(2) </w:t>
            </w:r>
            <w:r w:rsidRPr="00E961E4">
              <w:rPr>
                <w:rFonts w:ascii="Arial" w:hAnsi="Arial" w:cs="Arial"/>
                <w:b/>
                <w:sz w:val="24"/>
                <w:szCs w:val="24"/>
              </w:rPr>
              <w:t>Prop</w:t>
            </w:r>
            <w:r w:rsidR="00A40580" w:rsidRPr="00E961E4">
              <w:rPr>
                <w:rFonts w:ascii="Arial" w:hAnsi="Arial" w:cs="Arial"/>
                <w:b/>
                <w:sz w:val="24"/>
                <w:szCs w:val="24"/>
              </w:rPr>
              <w:t>erty, Strategy and Partnerships</w:t>
            </w:r>
            <w:r w:rsidRPr="00E961E4">
              <w:rPr>
                <w:rFonts w:ascii="Arial" w:hAnsi="Arial" w:cs="Arial"/>
                <w:sz w:val="24"/>
                <w:szCs w:val="24"/>
              </w:rPr>
              <w:t xml:space="preserve"> team</w:t>
            </w:r>
            <w:r w:rsidR="00A40580" w:rsidRPr="00E961E4">
              <w:rPr>
                <w:rFonts w:ascii="Arial" w:hAnsi="Arial" w:cs="Arial"/>
                <w:sz w:val="24"/>
                <w:szCs w:val="24"/>
              </w:rPr>
              <w:t xml:space="preserve">s are responsible for </w:t>
            </w:r>
            <w:r w:rsidRPr="00E961E4">
              <w:rPr>
                <w:rFonts w:ascii="Arial" w:hAnsi="Arial" w:cs="Arial"/>
                <w:sz w:val="24"/>
                <w:szCs w:val="24"/>
              </w:rPr>
              <w:t>developing and implementi</w:t>
            </w:r>
            <w:r w:rsidR="00A40580" w:rsidRPr="00E961E4">
              <w:rPr>
                <w:rFonts w:ascii="Arial" w:hAnsi="Arial" w:cs="Arial"/>
                <w:sz w:val="24"/>
                <w:szCs w:val="24"/>
              </w:rPr>
              <w:t>ng all property and facilities activities (except maintenance by Estates)</w:t>
            </w:r>
            <w:r w:rsidR="00E9185D" w:rsidRPr="00E961E4">
              <w:rPr>
                <w:rFonts w:ascii="Arial" w:hAnsi="Arial" w:cs="Arial"/>
                <w:sz w:val="24"/>
                <w:szCs w:val="24"/>
              </w:rPr>
              <w:t>:</w:t>
            </w:r>
          </w:p>
          <w:p w14:paraId="70DF9E56" w14:textId="77777777" w:rsidR="00E9185D" w:rsidRPr="00E961E4" w:rsidRDefault="00E9185D" w:rsidP="00EB1E77">
            <w:pPr>
              <w:pStyle w:val="BodyText3"/>
              <w:spacing w:after="0"/>
              <w:jc w:val="both"/>
              <w:rPr>
                <w:rFonts w:ascii="Arial" w:hAnsi="Arial" w:cs="Arial"/>
                <w:sz w:val="24"/>
                <w:szCs w:val="24"/>
              </w:rPr>
            </w:pPr>
          </w:p>
          <w:p w14:paraId="015A935D" w14:textId="77777777" w:rsidR="00F129AD" w:rsidRPr="00E961E4" w:rsidRDefault="00E9185D" w:rsidP="00E159C4">
            <w:pPr>
              <w:pStyle w:val="BodyText3"/>
              <w:numPr>
                <w:ilvl w:val="0"/>
                <w:numId w:val="14"/>
              </w:numPr>
              <w:spacing w:after="0"/>
              <w:jc w:val="both"/>
              <w:rPr>
                <w:rFonts w:ascii="Arial" w:hAnsi="Arial" w:cs="Arial"/>
                <w:b/>
                <w:sz w:val="24"/>
                <w:szCs w:val="24"/>
              </w:rPr>
            </w:pPr>
            <w:r w:rsidRPr="00E961E4">
              <w:rPr>
                <w:rFonts w:ascii="Arial" w:hAnsi="Arial" w:cs="Arial"/>
                <w:b/>
                <w:sz w:val="24"/>
                <w:szCs w:val="24"/>
              </w:rPr>
              <w:t>Capital Planning:</w:t>
            </w:r>
          </w:p>
          <w:p w14:paraId="6367D553" w14:textId="77777777" w:rsidR="00A40580" w:rsidRPr="00E961E4" w:rsidRDefault="00A40580" w:rsidP="00E159C4">
            <w:pPr>
              <w:pStyle w:val="BodyText3"/>
              <w:numPr>
                <w:ilvl w:val="0"/>
                <w:numId w:val="11"/>
              </w:numPr>
              <w:spacing w:after="0"/>
              <w:jc w:val="both"/>
              <w:rPr>
                <w:rFonts w:ascii="Arial" w:hAnsi="Arial" w:cs="Arial"/>
                <w:sz w:val="24"/>
                <w:szCs w:val="24"/>
              </w:rPr>
            </w:pPr>
            <w:r w:rsidRPr="00E961E4">
              <w:rPr>
                <w:rFonts w:ascii="Arial" w:hAnsi="Arial" w:cs="Arial"/>
                <w:sz w:val="24"/>
                <w:szCs w:val="24"/>
              </w:rPr>
              <w:t xml:space="preserve">Plan and deliver the Board’s approved Capital Programmes and </w:t>
            </w:r>
            <w:r w:rsidR="00E9185D" w:rsidRPr="00E961E4">
              <w:rPr>
                <w:rFonts w:ascii="Arial" w:hAnsi="Arial" w:cs="Arial"/>
                <w:sz w:val="24"/>
                <w:szCs w:val="24"/>
              </w:rPr>
              <w:t>individual p</w:t>
            </w:r>
            <w:r w:rsidRPr="00E961E4">
              <w:rPr>
                <w:rFonts w:ascii="Arial" w:hAnsi="Arial" w:cs="Arial"/>
                <w:sz w:val="24"/>
                <w:szCs w:val="24"/>
              </w:rPr>
              <w:t>rojects providing support, guidance and professional advice to service providers and staff.</w:t>
            </w:r>
          </w:p>
          <w:p w14:paraId="3C8AA14D" w14:textId="77777777" w:rsidR="00F129AD" w:rsidRPr="00E961E4" w:rsidRDefault="00E9185D" w:rsidP="00E159C4">
            <w:pPr>
              <w:pStyle w:val="BodyText3"/>
              <w:numPr>
                <w:ilvl w:val="0"/>
                <w:numId w:val="11"/>
              </w:numPr>
              <w:spacing w:after="0"/>
              <w:jc w:val="both"/>
              <w:rPr>
                <w:rFonts w:ascii="Arial" w:hAnsi="Arial" w:cs="Arial"/>
                <w:sz w:val="24"/>
                <w:szCs w:val="24"/>
              </w:rPr>
            </w:pPr>
            <w:r w:rsidRPr="00E961E4">
              <w:rPr>
                <w:rFonts w:ascii="Arial" w:hAnsi="Arial" w:cs="Arial"/>
                <w:sz w:val="24"/>
                <w:szCs w:val="24"/>
              </w:rPr>
              <w:t>Provide c</w:t>
            </w:r>
            <w:r w:rsidR="00F129AD" w:rsidRPr="00E961E4">
              <w:rPr>
                <w:rFonts w:ascii="Arial" w:hAnsi="Arial" w:cs="Arial"/>
                <w:sz w:val="24"/>
                <w:szCs w:val="24"/>
              </w:rPr>
              <w:t>ost effective Capital Planning and project management se</w:t>
            </w:r>
            <w:r w:rsidR="00AD57E2" w:rsidRPr="00E961E4">
              <w:rPr>
                <w:rFonts w:ascii="Arial" w:hAnsi="Arial" w:cs="Arial"/>
                <w:sz w:val="24"/>
                <w:szCs w:val="24"/>
              </w:rPr>
              <w:t>rvices to support</w:t>
            </w:r>
            <w:r w:rsidR="00A40580" w:rsidRPr="00E961E4">
              <w:rPr>
                <w:rFonts w:ascii="Arial" w:hAnsi="Arial" w:cs="Arial"/>
                <w:sz w:val="24"/>
                <w:szCs w:val="24"/>
              </w:rPr>
              <w:t xml:space="preserve"> service </w:t>
            </w:r>
            <w:r w:rsidR="00AD57E2" w:rsidRPr="00E961E4">
              <w:rPr>
                <w:rFonts w:ascii="Arial" w:hAnsi="Arial" w:cs="Arial"/>
                <w:sz w:val="24"/>
                <w:szCs w:val="24"/>
              </w:rPr>
              <w:t>modernis</w:t>
            </w:r>
            <w:r w:rsidR="00F129AD" w:rsidRPr="00E961E4">
              <w:rPr>
                <w:rFonts w:ascii="Arial" w:hAnsi="Arial" w:cs="Arial"/>
                <w:sz w:val="24"/>
                <w:szCs w:val="24"/>
              </w:rPr>
              <w:t>ation and the delivery of effective</w:t>
            </w:r>
            <w:r w:rsidR="00AD57E2" w:rsidRPr="00E961E4">
              <w:rPr>
                <w:rFonts w:ascii="Arial" w:hAnsi="Arial" w:cs="Arial"/>
                <w:sz w:val="24"/>
                <w:szCs w:val="24"/>
              </w:rPr>
              <w:t>, efficient</w:t>
            </w:r>
            <w:r w:rsidR="00A40580" w:rsidRPr="00E961E4">
              <w:rPr>
                <w:rFonts w:ascii="Arial" w:hAnsi="Arial" w:cs="Arial"/>
                <w:sz w:val="24"/>
                <w:szCs w:val="24"/>
              </w:rPr>
              <w:t xml:space="preserve"> and safe healthcare facilities</w:t>
            </w:r>
            <w:r w:rsidRPr="00E961E4">
              <w:rPr>
                <w:rFonts w:ascii="Arial" w:hAnsi="Arial" w:cs="Arial"/>
                <w:sz w:val="24"/>
                <w:szCs w:val="24"/>
              </w:rPr>
              <w:t>.</w:t>
            </w:r>
          </w:p>
          <w:p w14:paraId="34F7737E" w14:textId="77777777" w:rsidR="00E9185D" w:rsidRPr="00E961E4" w:rsidRDefault="00E9185D" w:rsidP="00E159C4">
            <w:pPr>
              <w:pStyle w:val="BodyText3"/>
              <w:numPr>
                <w:ilvl w:val="0"/>
                <w:numId w:val="11"/>
              </w:numPr>
              <w:spacing w:after="0"/>
              <w:jc w:val="both"/>
              <w:rPr>
                <w:rFonts w:ascii="Arial" w:hAnsi="Arial" w:cs="Arial"/>
                <w:sz w:val="24"/>
                <w:szCs w:val="24"/>
              </w:rPr>
            </w:pPr>
            <w:r w:rsidRPr="00E961E4">
              <w:rPr>
                <w:rFonts w:ascii="Arial" w:hAnsi="Arial" w:cs="Arial"/>
                <w:sz w:val="24"/>
                <w:szCs w:val="24"/>
              </w:rPr>
              <w:t xml:space="preserve">Complete feasibility studies, options appraisals, outline and full business cases as required by governance and approval processes.  </w:t>
            </w:r>
          </w:p>
          <w:p w14:paraId="233F3AB3" w14:textId="77777777" w:rsidR="00E9185D" w:rsidRPr="00E961E4" w:rsidRDefault="00E9185D" w:rsidP="00E159C4">
            <w:pPr>
              <w:pStyle w:val="BodyText3"/>
              <w:numPr>
                <w:ilvl w:val="0"/>
                <w:numId w:val="11"/>
              </w:numPr>
              <w:spacing w:after="0"/>
              <w:jc w:val="both"/>
              <w:rPr>
                <w:rFonts w:ascii="Arial" w:hAnsi="Arial" w:cs="Arial"/>
                <w:sz w:val="24"/>
                <w:szCs w:val="24"/>
              </w:rPr>
            </w:pPr>
            <w:r w:rsidRPr="00E961E4">
              <w:rPr>
                <w:rFonts w:ascii="Arial" w:hAnsi="Arial" w:cs="Arial"/>
                <w:sz w:val="24"/>
                <w:szCs w:val="24"/>
              </w:rPr>
              <w:t>Lead detailed consultation, briefing and design work to ensure stakeholders’ and statutory guidance is fully integrated into project works specifications.</w:t>
            </w:r>
          </w:p>
          <w:p w14:paraId="2885037B" w14:textId="77777777" w:rsidR="00E9185D" w:rsidRPr="00E961E4" w:rsidRDefault="00E9185D" w:rsidP="00E159C4">
            <w:pPr>
              <w:pStyle w:val="BodyText3"/>
              <w:numPr>
                <w:ilvl w:val="0"/>
                <w:numId w:val="11"/>
              </w:numPr>
              <w:spacing w:after="0"/>
              <w:jc w:val="both"/>
              <w:rPr>
                <w:rFonts w:ascii="Arial" w:hAnsi="Arial" w:cs="Arial"/>
                <w:sz w:val="24"/>
                <w:szCs w:val="24"/>
              </w:rPr>
            </w:pPr>
            <w:r w:rsidRPr="00E961E4">
              <w:rPr>
                <w:rFonts w:ascii="Arial" w:hAnsi="Arial" w:cs="Arial"/>
                <w:sz w:val="24"/>
                <w:szCs w:val="24"/>
              </w:rPr>
              <w:t>Procure services to ensure best value and compliance with the NHS Board’s Standing Financial Instructions and Procurement legislation procedures.</w:t>
            </w:r>
          </w:p>
          <w:p w14:paraId="195EC37C" w14:textId="77777777" w:rsidR="00F129AD" w:rsidRPr="00E961E4" w:rsidRDefault="00F129AD" w:rsidP="00E159C4">
            <w:pPr>
              <w:pStyle w:val="BodyText3"/>
              <w:numPr>
                <w:ilvl w:val="0"/>
                <w:numId w:val="11"/>
              </w:numPr>
              <w:spacing w:after="0"/>
              <w:jc w:val="both"/>
              <w:rPr>
                <w:rFonts w:ascii="Arial" w:hAnsi="Arial" w:cs="Arial"/>
                <w:sz w:val="24"/>
                <w:szCs w:val="24"/>
              </w:rPr>
            </w:pPr>
            <w:r w:rsidRPr="00E961E4">
              <w:rPr>
                <w:rFonts w:ascii="Arial" w:hAnsi="Arial" w:cs="Arial"/>
                <w:sz w:val="24"/>
                <w:szCs w:val="24"/>
              </w:rPr>
              <w:t xml:space="preserve">Manage the performance for all new construction and refurbishment projects ensuring compliance with statutory requirements, safety and </w:t>
            </w:r>
            <w:r w:rsidR="00E9185D" w:rsidRPr="00E961E4">
              <w:rPr>
                <w:rFonts w:ascii="Arial" w:hAnsi="Arial" w:cs="Arial"/>
                <w:sz w:val="24"/>
                <w:szCs w:val="24"/>
              </w:rPr>
              <w:t>current best working practices.</w:t>
            </w:r>
          </w:p>
          <w:p w14:paraId="1CD3D286" w14:textId="77777777" w:rsidR="00F129AD" w:rsidRPr="00E961E4" w:rsidRDefault="00F129AD" w:rsidP="00E159C4">
            <w:pPr>
              <w:pStyle w:val="BodyText3"/>
              <w:numPr>
                <w:ilvl w:val="0"/>
                <w:numId w:val="11"/>
              </w:numPr>
              <w:spacing w:after="0"/>
              <w:jc w:val="both"/>
              <w:rPr>
                <w:rFonts w:ascii="Arial" w:hAnsi="Arial" w:cs="Arial"/>
                <w:sz w:val="24"/>
                <w:szCs w:val="24"/>
              </w:rPr>
            </w:pPr>
            <w:r w:rsidRPr="00E961E4">
              <w:rPr>
                <w:rFonts w:ascii="Arial" w:hAnsi="Arial" w:cs="Arial"/>
                <w:sz w:val="24"/>
                <w:szCs w:val="24"/>
              </w:rPr>
              <w:lastRenderedPageBreak/>
              <w:t>In conju</w:t>
            </w:r>
            <w:r w:rsidR="00A40580" w:rsidRPr="00E961E4">
              <w:rPr>
                <w:rFonts w:ascii="Arial" w:hAnsi="Arial" w:cs="Arial"/>
                <w:sz w:val="24"/>
                <w:szCs w:val="24"/>
              </w:rPr>
              <w:t>nction with the Head of Estates</w:t>
            </w:r>
            <w:r w:rsidRPr="00E961E4">
              <w:rPr>
                <w:rFonts w:ascii="Arial" w:hAnsi="Arial" w:cs="Arial"/>
                <w:sz w:val="24"/>
                <w:szCs w:val="24"/>
              </w:rPr>
              <w:t>, plan</w:t>
            </w:r>
            <w:r w:rsidR="00A40580" w:rsidRPr="00E961E4">
              <w:rPr>
                <w:rFonts w:ascii="Arial" w:hAnsi="Arial" w:cs="Arial"/>
                <w:sz w:val="24"/>
                <w:szCs w:val="24"/>
              </w:rPr>
              <w:t xml:space="preserve"> and</w:t>
            </w:r>
            <w:r w:rsidRPr="00E961E4">
              <w:rPr>
                <w:rFonts w:ascii="Arial" w:hAnsi="Arial" w:cs="Arial"/>
                <w:sz w:val="24"/>
                <w:szCs w:val="24"/>
              </w:rPr>
              <w:t xml:space="preserve"> develop </w:t>
            </w:r>
            <w:r w:rsidR="00A40580" w:rsidRPr="00E961E4">
              <w:rPr>
                <w:rFonts w:ascii="Arial" w:hAnsi="Arial" w:cs="Arial"/>
                <w:sz w:val="24"/>
                <w:szCs w:val="24"/>
              </w:rPr>
              <w:t>the strategy to</w:t>
            </w:r>
            <w:r w:rsidRPr="00E961E4">
              <w:rPr>
                <w:rFonts w:ascii="Arial" w:hAnsi="Arial" w:cs="Arial"/>
                <w:sz w:val="24"/>
                <w:szCs w:val="24"/>
              </w:rPr>
              <w:t xml:space="preserve"> maintain </w:t>
            </w:r>
            <w:r w:rsidR="00A40580" w:rsidRPr="00E961E4">
              <w:rPr>
                <w:rFonts w:ascii="Arial" w:hAnsi="Arial" w:cs="Arial"/>
                <w:sz w:val="24"/>
                <w:szCs w:val="24"/>
              </w:rPr>
              <w:t xml:space="preserve">and manage </w:t>
            </w:r>
            <w:r w:rsidRPr="00E961E4">
              <w:rPr>
                <w:rFonts w:ascii="Arial" w:hAnsi="Arial" w:cs="Arial"/>
                <w:sz w:val="24"/>
                <w:szCs w:val="24"/>
              </w:rPr>
              <w:t xml:space="preserve">NHS Ayrshire &amp; Arran’s healthcare estate to ensure that it is safe and fit for purpose.  </w:t>
            </w:r>
          </w:p>
          <w:p w14:paraId="35B8AC37" w14:textId="77777777" w:rsidR="00F129AD" w:rsidRPr="00E961E4" w:rsidRDefault="00E9185D" w:rsidP="00E159C4">
            <w:pPr>
              <w:pStyle w:val="BodyText3"/>
              <w:numPr>
                <w:ilvl w:val="0"/>
                <w:numId w:val="11"/>
              </w:numPr>
              <w:spacing w:after="0"/>
              <w:jc w:val="both"/>
              <w:rPr>
                <w:rFonts w:ascii="Arial" w:hAnsi="Arial" w:cs="Arial"/>
                <w:sz w:val="24"/>
                <w:szCs w:val="24"/>
              </w:rPr>
            </w:pPr>
            <w:r w:rsidRPr="00E961E4">
              <w:rPr>
                <w:rFonts w:ascii="Arial" w:hAnsi="Arial" w:cs="Arial"/>
                <w:sz w:val="24"/>
                <w:szCs w:val="24"/>
              </w:rPr>
              <w:t>Ensure handover of projects to operational and clinical teams meet the required quality and performance criteria.</w:t>
            </w:r>
          </w:p>
          <w:p w14:paraId="44E871BC" w14:textId="77777777" w:rsidR="00F129AD" w:rsidRPr="00E961E4" w:rsidRDefault="00F129AD" w:rsidP="00F129AD">
            <w:pPr>
              <w:pStyle w:val="BodyText3"/>
              <w:spacing w:after="0"/>
              <w:rPr>
                <w:rFonts w:ascii="Arial" w:hAnsi="Arial" w:cs="Arial"/>
                <w:sz w:val="24"/>
                <w:szCs w:val="24"/>
              </w:rPr>
            </w:pPr>
          </w:p>
          <w:p w14:paraId="4E4A5D26" w14:textId="77777777" w:rsidR="00E9185D" w:rsidRPr="00E961E4" w:rsidRDefault="00A40580" w:rsidP="00E159C4">
            <w:pPr>
              <w:pStyle w:val="BodyText3"/>
              <w:numPr>
                <w:ilvl w:val="0"/>
                <w:numId w:val="14"/>
              </w:numPr>
              <w:spacing w:after="0"/>
              <w:ind w:right="49"/>
              <w:jc w:val="both"/>
              <w:rPr>
                <w:rFonts w:ascii="Arial" w:hAnsi="Arial" w:cs="Arial"/>
                <w:b/>
                <w:sz w:val="24"/>
                <w:szCs w:val="24"/>
              </w:rPr>
            </w:pPr>
            <w:r w:rsidRPr="00E961E4">
              <w:rPr>
                <w:rFonts w:ascii="Arial" w:hAnsi="Arial" w:cs="Arial"/>
                <w:b/>
                <w:sz w:val="24"/>
                <w:szCs w:val="24"/>
              </w:rPr>
              <w:t xml:space="preserve">Property Services:  </w:t>
            </w:r>
          </w:p>
          <w:p w14:paraId="39A4B3D4" w14:textId="77777777" w:rsidR="00F129AD" w:rsidRPr="00E961E4" w:rsidRDefault="00A40580" w:rsidP="00E159C4">
            <w:pPr>
              <w:pStyle w:val="BodyText3"/>
              <w:numPr>
                <w:ilvl w:val="0"/>
                <w:numId w:val="12"/>
              </w:numPr>
              <w:spacing w:after="0"/>
              <w:ind w:right="49"/>
              <w:jc w:val="both"/>
              <w:rPr>
                <w:rFonts w:ascii="Arial" w:hAnsi="Arial" w:cs="Arial"/>
                <w:sz w:val="24"/>
                <w:szCs w:val="24"/>
              </w:rPr>
            </w:pPr>
            <w:r w:rsidRPr="00E961E4">
              <w:rPr>
                <w:rFonts w:ascii="Arial" w:hAnsi="Arial" w:cs="Arial"/>
                <w:sz w:val="24"/>
                <w:szCs w:val="24"/>
              </w:rPr>
              <w:t>Acquisitions, disposals and leases of NHSA&amp;A</w:t>
            </w:r>
            <w:r w:rsidR="00E9185D" w:rsidRPr="00E961E4">
              <w:rPr>
                <w:rFonts w:ascii="Arial" w:hAnsi="Arial" w:cs="Arial"/>
                <w:sz w:val="24"/>
                <w:szCs w:val="24"/>
              </w:rPr>
              <w:t xml:space="preserve"> property and management of non-domestic rates.</w:t>
            </w:r>
          </w:p>
          <w:p w14:paraId="5AED4530" w14:textId="77777777" w:rsidR="00A40580" w:rsidRPr="00E961E4" w:rsidRDefault="00A40580" w:rsidP="00E159C4">
            <w:pPr>
              <w:pStyle w:val="BodyText3"/>
              <w:numPr>
                <w:ilvl w:val="0"/>
                <w:numId w:val="12"/>
              </w:numPr>
              <w:spacing w:after="0"/>
              <w:ind w:right="49"/>
              <w:jc w:val="both"/>
              <w:rPr>
                <w:rFonts w:ascii="Arial" w:hAnsi="Arial" w:cs="Arial"/>
                <w:sz w:val="24"/>
                <w:szCs w:val="24"/>
              </w:rPr>
            </w:pPr>
            <w:r w:rsidRPr="00E961E4">
              <w:rPr>
                <w:rFonts w:ascii="Arial" w:hAnsi="Arial" w:cs="Arial"/>
                <w:sz w:val="24"/>
                <w:szCs w:val="24"/>
              </w:rPr>
              <w:t>Management of PFI / PPP / NPD operated facilities to ensure contracted services are maintained.</w:t>
            </w:r>
          </w:p>
          <w:p w14:paraId="1ED28AA0" w14:textId="77777777" w:rsidR="00A40580" w:rsidRPr="00E961E4" w:rsidRDefault="00A40580" w:rsidP="00E159C4">
            <w:pPr>
              <w:pStyle w:val="BodyText3"/>
              <w:numPr>
                <w:ilvl w:val="0"/>
                <w:numId w:val="12"/>
              </w:numPr>
              <w:spacing w:after="0"/>
              <w:ind w:right="49"/>
              <w:jc w:val="both"/>
              <w:rPr>
                <w:rFonts w:ascii="Arial" w:hAnsi="Arial" w:cs="Arial"/>
                <w:sz w:val="24"/>
                <w:szCs w:val="24"/>
              </w:rPr>
            </w:pPr>
            <w:r w:rsidRPr="00E961E4">
              <w:rPr>
                <w:rFonts w:ascii="Arial" w:hAnsi="Arial" w:cs="Arial"/>
                <w:sz w:val="24"/>
                <w:szCs w:val="24"/>
              </w:rPr>
              <w:t xml:space="preserve">Collation of property data to ensure up to date information is available to support investment strategies and reporting of </w:t>
            </w:r>
            <w:r w:rsidR="00E9185D" w:rsidRPr="00E961E4">
              <w:rPr>
                <w:rFonts w:ascii="Arial" w:hAnsi="Arial" w:cs="Arial"/>
                <w:sz w:val="24"/>
                <w:szCs w:val="24"/>
              </w:rPr>
              <w:t xml:space="preserve">condition </w:t>
            </w:r>
            <w:r w:rsidRPr="00E961E4">
              <w:rPr>
                <w:rFonts w:ascii="Arial" w:hAnsi="Arial" w:cs="Arial"/>
                <w:sz w:val="24"/>
                <w:szCs w:val="24"/>
              </w:rPr>
              <w:t>information to government agencies.</w:t>
            </w:r>
          </w:p>
          <w:p w14:paraId="4D73CAFC" w14:textId="77777777" w:rsidR="00D13E9A" w:rsidRPr="00E961E4" w:rsidRDefault="00D13E9A" w:rsidP="00E159C4">
            <w:pPr>
              <w:pStyle w:val="BodyText3"/>
              <w:numPr>
                <w:ilvl w:val="0"/>
                <w:numId w:val="12"/>
              </w:numPr>
              <w:spacing w:after="0"/>
              <w:ind w:right="49"/>
              <w:jc w:val="both"/>
              <w:rPr>
                <w:rFonts w:ascii="Arial" w:hAnsi="Arial" w:cs="Arial"/>
                <w:sz w:val="24"/>
                <w:szCs w:val="24"/>
              </w:rPr>
            </w:pPr>
            <w:r w:rsidRPr="00E961E4">
              <w:rPr>
                <w:rFonts w:ascii="Arial" w:hAnsi="Arial" w:cs="Arial"/>
                <w:sz w:val="24"/>
                <w:szCs w:val="24"/>
              </w:rPr>
              <w:t>Preparation and develo</w:t>
            </w:r>
            <w:r w:rsidR="00EB1E77" w:rsidRPr="00E961E4">
              <w:rPr>
                <w:rFonts w:ascii="Arial" w:hAnsi="Arial" w:cs="Arial"/>
                <w:sz w:val="24"/>
                <w:szCs w:val="24"/>
              </w:rPr>
              <w:t>pment of the estate strategy.</w:t>
            </w:r>
          </w:p>
          <w:p w14:paraId="144A5D23" w14:textId="77777777" w:rsidR="00E7268B" w:rsidRPr="00E961E4" w:rsidRDefault="00E7268B" w:rsidP="00F129AD">
            <w:pPr>
              <w:pStyle w:val="BodyText3"/>
              <w:spacing w:after="0"/>
              <w:ind w:right="49"/>
              <w:rPr>
                <w:rFonts w:ascii="Arial" w:hAnsi="Arial" w:cs="Arial"/>
                <w:sz w:val="24"/>
                <w:szCs w:val="24"/>
              </w:rPr>
            </w:pPr>
          </w:p>
          <w:p w14:paraId="51F7F6ED" w14:textId="77777777" w:rsidR="00A40580" w:rsidRPr="00E961E4" w:rsidRDefault="00E7268B" w:rsidP="00F129AD">
            <w:pPr>
              <w:pStyle w:val="BodyText3"/>
              <w:spacing w:after="0"/>
              <w:ind w:right="49"/>
              <w:rPr>
                <w:rFonts w:ascii="Arial" w:hAnsi="Arial" w:cs="Arial"/>
                <w:b/>
                <w:sz w:val="24"/>
                <w:szCs w:val="24"/>
              </w:rPr>
            </w:pPr>
            <w:r w:rsidRPr="00E961E4">
              <w:rPr>
                <w:rFonts w:ascii="Arial" w:hAnsi="Arial" w:cs="Arial"/>
                <w:b/>
                <w:sz w:val="24"/>
                <w:szCs w:val="24"/>
              </w:rPr>
              <w:t>------------------------------------------------------------------------------------------------------------</w:t>
            </w:r>
          </w:p>
          <w:p w14:paraId="00C5C4E9" w14:textId="77777777" w:rsidR="00F129AD" w:rsidRPr="00E961E4" w:rsidRDefault="00F129AD" w:rsidP="00EB1E77">
            <w:pPr>
              <w:pStyle w:val="BodyText3"/>
              <w:spacing w:after="0"/>
              <w:ind w:right="49"/>
              <w:jc w:val="both"/>
              <w:rPr>
                <w:rFonts w:ascii="Arial" w:hAnsi="Arial" w:cs="Arial"/>
                <w:sz w:val="24"/>
                <w:szCs w:val="24"/>
              </w:rPr>
            </w:pPr>
            <w:r w:rsidRPr="00E961E4">
              <w:rPr>
                <w:rFonts w:ascii="Arial" w:hAnsi="Arial" w:cs="Arial"/>
                <w:b/>
                <w:sz w:val="24"/>
                <w:szCs w:val="24"/>
              </w:rPr>
              <w:t>Digital Services</w:t>
            </w:r>
          </w:p>
          <w:p w14:paraId="5DB7FF31" w14:textId="77777777" w:rsidR="00F129AD" w:rsidRPr="00E961E4" w:rsidRDefault="00AD57E2" w:rsidP="78876360">
            <w:pPr>
              <w:pStyle w:val="BodyText3"/>
              <w:numPr>
                <w:ilvl w:val="0"/>
                <w:numId w:val="2"/>
              </w:numPr>
              <w:spacing w:after="0"/>
              <w:ind w:right="49"/>
              <w:jc w:val="both"/>
              <w:rPr>
                <w:rFonts w:ascii="Arial" w:eastAsia="Arial" w:hAnsi="Arial" w:cs="Arial"/>
                <w:sz w:val="24"/>
                <w:szCs w:val="24"/>
              </w:rPr>
            </w:pPr>
            <w:r w:rsidRPr="00E961E4">
              <w:rPr>
                <w:rFonts w:ascii="Arial" w:hAnsi="Arial" w:cs="Arial"/>
                <w:sz w:val="24"/>
                <w:szCs w:val="24"/>
              </w:rPr>
              <w:t xml:space="preserve">Provide support and professional advice on </w:t>
            </w:r>
            <w:r w:rsidR="00F129AD" w:rsidRPr="00E961E4">
              <w:rPr>
                <w:rFonts w:ascii="Arial" w:hAnsi="Arial" w:cs="Arial"/>
                <w:sz w:val="24"/>
                <w:szCs w:val="24"/>
              </w:rPr>
              <w:t>eHealth, Technology Enabled Care (TEC) and Business Intelligence</w:t>
            </w:r>
            <w:r w:rsidR="00E9185D" w:rsidRPr="00E961E4">
              <w:rPr>
                <w:rFonts w:ascii="Arial" w:hAnsi="Arial" w:cs="Arial"/>
                <w:sz w:val="24"/>
                <w:szCs w:val="24"/>
              </w:rPr>
              <w:t xml:space="preserve"> services to support and enable</w:t>
            </w:r>
            <w:r w:rsidR="00F129AD" w:rsidRPr="00E961E4">
              <w:rPr>
                <w:rFonts w:ascii="Arial" w:hAnsi="Arial" w:cs="Arial"/>
                <w:sz w:val="24"/>
                <w:szCs w:val="24"/>
              </w:rPr>
              <w:t xml:space="preserve"> the Board’s Transformational Change Programmes and the delivery of effective and safe patient care.</w:t>
            </w:r>
          </w:p>
          <w:p w14:paraId="70AA8CE0" w14:textId="018CADB6" w:rsidR="78876360" w:rsidRPr="00E961E4" w:rsidRDefault="78876360" w:rsidP="78876360">
            <w:pPr>
              <w:pStyle w:val="BodyText3"/>
              <w:spacing w:after="0"/>
              <w:ind w:right="49"/>
              <w:jc w:val="both"/>
              <w:rPr>
                <w:rFonts w:ascii="Arial" w:hAnsi="Arial" w:cs="Arial"/>
                <w:sz w:val="24"/>
                <w:szCs w:val="24"/>
              </w:rPr>
            </w:pPr>
          </w:p>
          <w:p w14:paraId="224F4C81" w14:textId="77777777" w:rsidR="00F129AD" w:rsidRPr="00E961E4" w:rsidRDefault="00F129AD" w:rsidP="78876360">
            <w:pPr>
              <w:pStyle w:val="ListParagraph"/>
              <w:numPr>
                <w:ilvl w:val="0"/>
                <w:numId w:val="2"/>
              </w:numPr>
              <w:spacing w:after="0"/>
              <w:ind w:right="49"/>
              <w:jc w:val="both"/>
              <w:rPr>
                <w:rFonts w:ascii="Arial" w:eastAsia="Arial" w:hAnsi="Arial" w:cs="Arial"/>
                <w:sz w:val="24"/>
                <w:szCs w:val="24"/>
              </w:rPr>
            </w:pPr>
            <w:r w:rsidRPr="00E961E4">
              <w:rPr>
                <w:rFonts w:ascii="Arial" w:hAnsi="Arial" w:cs="Arial"/>
                <w:sz w:val="24"/>
                <w:szCs w:val="24"/>
              </w:rPr>
              <w:t>Develop the technical infrastructure (servers, desktops, local and wide-area networks) to enable the sharing of information and knowledge across NHS Ayrshire &amp; Arran i</w:t>
            </w:r>
            <w:r w:rsidR="00AD57E2" w:rsidRPr="00E961E4">
              <w:rPr>
                <w:rFonts w:ascii="Arial" w:hAnsi="Arial" w:cs="Arial"/>
                <w:sz w:val="24"/>
                <w:szCs w:val="24"/>
              </w:rPr>
              <w:t>n a secure managed environment.</w:t>
            </w:r>
          </w:p>
          <w:p w14:paraId="7E8417D5" w14:textId="48461DF7" w:rsidR="78876360" w:rsidRPr="00E961E4" w:rsidRDefault="78876360" w:rsidP="78876360">
            <w:pPr>
              <w:spacing w:after="0"/>
              <w:ind w:right="49"/>
              <w:jc w:val="both"/>
              <w:rPr>
                <w:rFonts w:ascii="Arial" w:hAnsi="Arial" w:cs="Arial"/>
                <w:sz w:val="24"/>
                <w:szCs w:val="24"/>
              </w:rPr>
            </w:pPr>
          </w:p>
          <w:p w14:paraId="06EDBA2E" w14:textId="77777777" w:rsidR="00F129AD" w:rsidRPr="00E961E4" w:rsidRDefault="00F129AD" w:rsidP="78876360">
            <w:pPr>
              <w:pStyle w:val="BodyText3"/>
              <w:numPr>
                <w:ilvl w:val="0"/>
                <w:numId w:val="2"/>
              </w:numPr>
              <w:spacing w:after="0"/>
              <w:ind w:right="49"/>
              <w:jc w:val="both"/>
              <w:rPr>
                <w:rFonts w:ascii="Arial" w:eastAsia="Arial" w:hAnsi="Arial" w:cs="Arial"/>
                <w:sz w:val="24"/>
                <w:szCs w:val="24"/>
              </w:rPr>
            </w:pPr>
            <w:r w:rsidRPr="00E961E4">
              <w:rPr>
                <w:rFonts w:ascii="Arial" w:hAnsi="Arial" w:cs="Arial"/>
                <w:sz w:val="24"/>
                <w:szCs w:val="24"/>
              </w:rPr>
              <w:t>Managing, developing and maintaining NHS Ayrshire &amp; Arran’s Digital Estate and ensuring compliance with all statutory standards and working practices.</w:t>
            </w:r>
          </w:p>
          <w:p w14:paraId="76CF9258" w14:textId="050B19FB" w:rsidR="78876360" w:rsidRPr="00E961E4" w:rsidRDefault="78876360" w:rsidP="78876360">
            <w:pPr>
              <w:pStyle w:val="BodyText3"/>
              <w:spacing w:after="0"/>
              <w:ind w:right="49"/>
              <w:jc w:val="both"/>
              <w:rPr>
                <w:rFonts w:ascii="Arial" w:hAnsi="Arial" w:cs="Arial"/>
                <w:sz w:val="24"/>
                <w:szCs w:val="24"/>
              </w:rPr>
            </w:pPr>
          </w:p>
          <w:p w14:paraId="4EA3D562" w14:textId="77777777" w:rsidR="00F129AD" w:rsidRPr="00E961E4" w:rsidRDefault="00F129AD" w:rsidP="78876360">
            <w:pPr>
              <w:pStyle w:val="BodyText3"/>
              <w:numPr>
                <w:ilvl w:val="0"/>
                <w:numId w:val="2"/>
              </w:numPr>
              <w:spacing w:after="0"/>
              <w:ind w:right="49"/>
              <w:jc w:val="both"/>
              <w:rPr>
                <w:rFonts w:ascii="Arial" w:eastAsia="Arial" w:hAnsi="Arial" w:cs="Arial"/>
                <w:sz w:val="24"/>
                <w:szCs w:val="24"/>
              </w:rPr>
            </w:pPr>
            <w:r w:rsidRPr="00E961E4">
              <w:rPr>
                <w:rFonts w:ascii="Arial" w:hAnsi="Arial" w:cs="Arial"/>
                <w:sz w:val="24"/>
                <w:szCs w:val="24"/>
              </w:rPr>
              <w:t>Planning and delivering the Board’s Digital Programmes and Projects and providing support, guidance and professional advice.</w:t>
            </w:r>
          </w:p>
          <w:p w14:paraId="738610EB" w14:textId="77777777" w:rsidR="00EB1E77" w:rsidRPr="00E961E4" w:rsidRDefault="00EB1E77" w:rsidP="00EB1E77">
            <w:pPr>
              <w:pStyle w:val="BodyText3"/>
              <w:spacing w:after="0"/>
              <w:ind w:right="49"/>
              <w:jc w:val="both"/>
              <w:rPr>
                <w:rFonts w:ascii="Arial" w:hAnsi="Arial" w:cs="Arial"/>
                <w:sz w:val="24"/>
                <w:szCs w:val="24"/>
              </w:rPr>
            </w:pPr>
          </w:p>
          <w:p w14:paraId="04B03A5C" w14:textId="77777777" w:rsidR="00E7268B" w:rsidRPr="00E961E4" w:rsidRDefault="00E7268B" w:rsidP="00E7268B">
            <w:pPr>
              <w:pStyle w:val="BodyText3"/>
              <w:spacing w:after="0"/>
              <w:ind w:right="49"/>
              <w:rPr>
                <w:rFonts w:ascii="Arial" w:hAnsi="Arial" w:cs="Arial"/>
                <w:b/>
                <w:sz w:val="24"/>
                <w:szCs w:val="24"/>
              </w:rPr>
            </w:pPr>
            <w:r w:rsidRPr="00E961E4">
              <w:rPr>
                <w:rFonts w:ascii="Arial" w:hAnsi="Arial" w:cs="Arial"/>
                <w:b/>
                <w:sz w:val="24"/>
                <w:szCs w:val="24"/>
              </w:rPr>
              <w:t>------------------------------------------------------------------------------------------------------------</w:t>
            </w:r>
          </w:p>
          <w:p w14:paraId="637805D2" w14:textId="77777777" w:rsidR="00F129AD" w:rsidRPr="00E961E4" w:rsidRDefault="00F129AD" w:rsidP="00F129AD">
            <w:pPr>
              <w:pStyle w:val="BodyText3"/>
              <w:spacing w:after="0"/>
              <w:rPr>
                <w:rFonts w:ascii="Arial" w:hAnsi="Arial" w:cs="Arial"/>
                <w:sz w:val="24"/>
                <w:szCs w:val="24"/>
              </w:rPr>
            </w:pPr>
          </w:p>
          <w:p w14:paraId="0E460894" w14:textId="77777777" w:rsidR="00F129AD" w:rsidRPr="00E961E4" w:rsidRDefault="00F129AD" w:rsidP="00EB1E77">
            <w:pPr>
              <w:pStyle w:val="BodyText3"/>
              <w:spacing w:after="0"/>
              <w:jc w:val="both"/>
              <w:rPr>
                <w:rFonts w:ascii="Arial" w:hAnsi="Arial" w:cs="Arial"/>
                <w:sz w:val="24"/>
                <w:szCs w:val="24"/>
              </w:rPr>
            </w:pPr>
            <w:r w:rsidRPr="00E961E4">
              <w:rPr>
                <w:rFonts w:ascii="Arial" w:hAnsi="Arial" w:cs="Arial"/>
                <w:b/>
                <w:sz w:val="24"/>
                <w:szCs w:val="24"/>
              </w:rPr>
              <w:t>Estates , Clinical Support Services and Procurement</w:t>
            </w:r>
          </w:p>
          <w:p w14:paraId="44F6BE31" w14:textId="77777777" w:rsidR="00F129AD" w:rsidRPr="00E961E4" w:rsidRDefault="00AD57E2" w:rsidP="78876360">
            <w:pPr>
              <w:pStyle w:val="BodyText3"/>
              <w:numPr>
                <w:ilvl w:val="0"/>
                <w:numId w:val="1"/>
              </w:numPr>
              <w:spacing w:after="0"/>
              <w:jc w:val="both"/>
              <w:rPr>
                <w:rFonts w:ascii="Arial" w:eastAsia="Arial" w:hAnsi="Arial" w:cs="Arial"/>
                <w:b/>
                <w:bCs/>
                <w:sz w:val="24"/>
                <w:szCs w:val="24"/>
              </w:rPr>
            </w:pPr>
            <w:r w:rsidRPr="00E961E4">
              <w:rPr>
                <w:rFonts w:ascii="Arial" w:hAnsi="Arial" w:cs="Arial"/>
                <w:b/>
                <w:bCs/>
                <w:sz w:val="24"/>
                <w:szCs w:val="24"/>
              </w:rPr>
              <w:t>Estates:</w:t>
            </w:r>
            <w:r w:rsidRPr="00E961E4">
              <w:rPr>
                <w:rFonts w:ascii="Arial" w:hAnsi="Arial" w:cs="Arial"/>
                <w:sz w:val="24"/>
                <w:szCs w:val="24"/>
              </w:rPr>
              <w:t xml:space="preserve">  </w:t>
            </w:r>
            <w:r w:rsidR="00F129AD" w:rsidRPr="00E961E4">
              <w:rPr>
                <w:rFonts w:ascii="Arial" w:hAnsi="Arial" w:cs="Arial"/>
                <w:sz w:val="24"/>
                <w:szCs w:val="24"/>
              </w:rPr>
              <w:t>Managing, developing and maintaining NHS Ayrshire &amp; Arran’s estate and ensuring compliance with all statutory s</w:t>
            </w:r>
            <w:r w:rsidRPr="00E961E4">
              <w:rPr>
                <w:rFonts w:ascii="Arial" w:hAnsi="Arial" w:cs="Arial"/>
                <w:sz w:val="24"/>
                <w:szCs w:val="24"/>
              </w:rPr>
              <w:t>tandards and working practices.</w:t>
            </w:r>
          </w:p>
          <w:p w14:paraId="4BA3B5D6" w14:textId="77777777" w:rsidR="00F129AD" w:rsidRPr="00E961E4" w:rsidRDefault="00AD57E2" w:rsidP="78876360">
            <w:pPr>
              <w:pStyle w:val="BodyText3"/>
              <w:numPr>
                <w:ilvl w:val="0"/>
                <w:numId w:val="1"/>
              </w:numPr>
              <w:spacing w:after="0"/>
              <w:jc w:val="both"/>
              <w:rPr>
                <w:rFonts w:ascii="Arial" w:eastAsia="Arial" w:hAnsi="Arial" w:cs="Arial"/>
                <w:b/>
                <w:bCs/>
                <w:sz w:val="24"/>
                <w:szCs w:val="24"/>
              </w:rPr>
            </w:pPr>
            <w:r w:rsidRPr="00E961E4">
              <w:rPr>
                <w:rFonts w:ascii="Arial" w:hAnsi="Arial" w:cs="Arial"/>
                <w:b/>
                <w:bCs/>
                <w:sz w:val="24"/>
                <w:szCs w:val="24"/>
              </w:rPr>
              <w:t>CSS:</w:t>
            </w:r>
            <w:r w:rsidRPr="00E961E4">
              <w:rPr>
                <w:rFonts w:ascii="Arial" w:hAnsi="Arial" w:cs="Arial"/>
                <w:sz w:val="24"/>
                <w:szCs w:val="24"/>
              </w:rPr>
              <w:t xml:space="preserve">  </w:t>
            </w:r>
            <w:r w:rsidR="00F129AD" w:rsidRPr="00E961E4">
              <w:rPr>
                <w:rFonts w:ascii="Arial" w:hAnsi="Arial" w:cs="Arial"/>
                <w:sz w:val="24"/>
                <w:szCs w:val="24"/>
              </w:rPr>
              <w:t>Delivering safe, effective and efficient facilities services to provide the highest possible standards and quality of care t</w:t>
            </w:r>
            <w:r w:rsidRPr="00E961E4">
              <w:rPr>
                <w:rFonts w:ascii="Arial" w:hAnsi="Arial" w:cs="Arial"/>
                <w:sz w:val="24"/>
                <w:szCs w:val="24"/>
              </w:rPr>
              <w:t>o patients, staff and visitors.</w:t>
            </w:r>
          </w:p>
          <w:p w14:paraId="26EAACB0" w14:textId="4F698605" w:rsidR="00B21F2A" w:rsidRPr="00E961E4" w:rsidRDefault="00AD57E2" w:rsidP="78876360">
            <w:pPr>
              <w:pStyle w:val="BodyText3"/>
              <w:numPr>
                <w:ilvl w:val="0"/>
                <w:numId w:val="1"/>
              </w:numPr>
              <w:spacing w:after="0"/>
              <w:jc w:val="both"/>
              <w:rPr>
                <w:rFonts w:ascii="Arial" w:eastAsia="Arial" w:hAnsi="Arial" w:cs="Arial"/>
                <w:b/>
                <w:bCs/>
                <w:sz w:val="24"/>
                <w:szCs w:val="24"/>
              </w:rPr>
            </w:pPr>
            <w:r w:rsidRPr="00E961E4">
              <w:rPr>
                <w:rFonts w:ascii="Arial" w:hAnsi="Arial" w:cs="Arial"/>
                <w:b/>
                <w:bCs/>
                <w:sz w:val="24"/>
                <w:szCs w:val="24"/>
              </w:rPr>
              <w:t>Procurement:</w:t>
            </w:r>
            <w:r w:rsidRPr="00E961E4">
              <w:rPr>
                <w:rFonts w:ascii="Arial" w:hAnsi="Arial" w:cs="Arial"/>
                <w:sz w:val="24"/>
                <w:szCs w:val="24"/>
              </w:rPr>
              <w:t xml:space="preserve">  </w:t>
            </w:r>
            <w:r w:rsidR="00F129AD" w:rsidRPr="00E961E4">
              <w:rPr>
                <w:rFonts w:ascii="Arial" w:hAnsi="Arial" w:cs="Arial"/>
                <w:sz w:val="24"/>
                <w:szCs w:val="24"/>
              </w:rPr>
              <w:t>Providing Pr</w:t>
            </w:r>
            <w:r w:rsidRPr="00E961E4">
              <w:rPr>
                <w:rFonts w:ascii="Arial" w:hAnsi="Arial" w:cs="Arial"/>
                <w:sz w:val="24"/>
                <w:szCs w:val="24"/>
              </w:rPr>
              <w:t>ocurement Services on an organis</w:t>
            </w:r>
            <w:r w:rsidR="00F129AD" w:rsidRPr="00E961E4">
              <w:rPr>
                <w:rFonts w:ascii="Arial" w:hAnsi="Arial" w:cs="Arial"/>
                <w:sz w:val="24"/>
                <w:szCs w:val="24"/>
              </w:rPr>
              <w:t>ation wide basis.</w:t>
            </w:r>
          </w:p>
        </w:tc>
      </w:tr>
    </w:tbl>
    <w:p w14:paraId="463F29E8" w14:textId="77777777" w:rsidR="00184C91" w:rsidRPr="00E961E4" w:rsidRDefault="00184C91" w:rsidP="00184C91">
      <w:pPr>
        <w:tabs>
          <w:tab w:val="num" w:pos="720"/>
        </w:tabs>
        <w:spacing w:after="0" w:line="276" w:lineRule="auto"/>
        <w:jc w:val="both"/>
        <w:rPr>
          <w:rFonts w:ascii="Arial" w:hAnsi="Arial" w:cs="Arial"/>
          <w:sz w:val="24"/>
          <w:szCs w:val="24"/>
        </w:rPr>
      </w:pPr>
    </w:p>
    <w:p w14:paraId="3B7B4B86" w14:textId="77777777" w:rsidR="00A12957" w:rsidRPr="00E961E4" w:rsidRDefault="00A12957">
      <w:pPr>
        <w:rPr>
          <w:rFonts w:ascii="Arial" w:hAnsi="Arial" w:cs="Arial"/>
          <w:sz w:val="24"/>
          <w:szCs w:val="24"/>
        </w:rPr>
      </w:pPr>
      <w:r w:rsidRPr="00E961E4">
        <w:rPr>
          <w:rFonts w:ascii="Arial" w:hAnsi="Arial" w:cs="Arial"/>
          <w:b/>
          <w:bCs/>
          <w:sz w:val="24"/>
          <w:szCs w:val="24"/>
        </w:rPr>
        <w:br w:type="page"/>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9"/>
      </w:tblGrid>
      <w:tr w:rsidR="00184C91" w:rsidRPr="00E961E4" w14:paraId="13757ACF" w14:textId="77777777" w:rsidTr="78876360">
        <w:tc>
          <w:tcPr>
            <w:tcW w:w="9129" w:type="dxa"/>
            <w:shd w:val="clear" w:color="auto" w:fill="ACB9CA" w:themeFill="text2" w:themeFillTint="66"/>
          </w:tcPr>
          <w:p w14:paraId="48FE179C" w14:textId="77777777" w:rsidR="00184C91" w:rsidRPr="00E961E4" w:rsidRDefault="00184C91" w:rsidP="00EB1E77">
            <w:pPr>
              <w:pStyle w:val="Heading3"/>
              <w:numPr>
                <w:ilvl w:val="0"/>
                <w:numId w:val="3"/>
              </w:numPr>
              <w:spacing w:before="120" w:after="120"/>
            </w:pPr>
            <w:r w:rsidRPr="00E961E4">
              <w:lastRenderedPageBreak/>
              <w:t>KEY RESULT AREAS</w:t>
            </w:r>
          </w:p>
        </w:tc>
      </w:tr>
      <w:tr w:rsidR="007B3DA9" w:rsidRPr="00E961E4" w14:paraId="33501228" w14:textId="77777777" w:rsidTr="78876360">
        <w:tc>
          <w:tcPr>
            <w:tcW w:w="9129" w:type="dxa"/>
            <w:shd w:val="clear" w:color="auto" w:fill="auto"/>
          </w:tcPr>
          <w:p w14:paraId="67084FE2" w14:textId="77777777" w:rsidR="005B446B" w:rsidRDefault="005B446B" w:rsidP="00A3742A">
            <w:pPr>
              <w:spacing w:after="0" w:line="264" w:lineRule="auto"/>
              <w:jc w:val="both"/>
              <w:rPr>
                <w:rFonts w:ascii="Arial" w:hAnsi="Arial" w:cs="Arial"/>
                <w:sz w:val="24"/>
                <w:szCs w:val="24"/>
              </w:rPr>
            </w:pPr>
          </w:p>
          <w:p w14:paraId="528932EE" w14:textId="3FB4E1CF" w:rsidR="00572929" w:rsidRPr="00A3742A" w:rsidRDefault="0036486A" w:rsidP="00A3742A">
            <w:pPr>
              <w:spacing w:after="0" w:line="264" w:lineRule="auto"/>
              <w:jc w:val="both"/>
              <w:rPr>
                <w:rFonts w:ascii="Arial" w:hAnsi="Arial" w:cs="Arial"/>
                <w:sz w:val="24"/>
                <w:szCs w:val="24"/>
              </w:rPr>
            </w:pPr>
            <w:r w:rsidRPr="00A3742A">
              <w:rPr>
                <w:rFonts w:ascii="Arial" w:hAnsi="Arial" w:cs="Arial"/>
                <w:sz w:val="24"/>
                <w:szCs w:val="24"/>
              </w:rPr>
              <w:t xml:space="preserve">As a </w:t>
            </w:r>
            <w:r w:rsidR="009E23D2">
              <w:rPr>
                <w:rFonts w:ascii="Arial" w:hAnsi="Arial" w:cs="Arial"/>
                <w:sz w:val="24"/>
                <w:szCs w:val="24"/>
              </w:rPr>
              <w:t xml:space="preserve">key </w:t>
            </w:r>
            <w:r w:rsidRPr="00A3742A">
              <w:rPr>
                <w:rFonts w:ascii="Arial" w:hAnsi="Arial" w:cs="Arial"/>
                <w:sz w:val="24"/>
                <w:szCs w:val="24"/>
              </w:rPr>
              <w:t>member of the Capital Planning team</w:t>
            </w:r>
            <w:r w:rsidR="009E23D2">
              <w:rPr>
                <w:rFonts w:ascii="Arial" w:hAnsi="Arial" w:cs="Arial"/>
                <w:sz w:val="24"/>
                <w:szCs w:val="24"/>
              </w:rPr>
              <w:t>,</w:t>
            </w:r>
            <w:r w:rsidRPr="00A3742A">
              <w:rPr>
                <w:rFonts w:ascii="Arial" w:hAnsi="Arial" w:cs="Arial"/>
                <w:sz w:val="24"/>
                <w:szCs w:val="24"/>
              </w:rPr>
              <w:t xml:space="preserve"> the post</w:t>
            </w:r>
            <w:r w:rsidR="009E23D2">
              <w:rPr>
                <w:rFonts w:ascii="Arial" w:hAnsi="Arial" w:cs="Arial"/>
                <w:sz w:val="24"/>
                <w:szCs w:val="24"/>
              </w:rPr>
              <w:t xml:space="preserve"> </w:t>
            </w:r>
            <w:r w:rsidR="00F7353C">
              <w:rPr>
                <w:rFonts w:ascii="Arial" w:hAnsi="Arial" w:cs="Arial"/>
                <w:sz w:val="24"/>
                <w:szCs w:val="24"/>
              </w:rPr>
              <w:t>holder</w:t>
            </w:r>
            <w:r w:rsidRPr="00A3742A">
              <w:rPr>
                <w:rFonts w:ascii="Arial" w:hAnsi="Arial" w:cs="Arial"/>
                <w:sz w:val="24"/>
                <w:szCs w:val="24"/>
              </w:rPr>
              <w:t xml:space="preserve"> will </w:t>
            </w:r>
            <w:r w:rsidR="00F7353C">
              <w:rPr>
                <w:rFonts w:ascii="Arial" w:hAnsi="Arial" w:cs="Arial"/>
                <w:sz w:val="24"/>
                <w:szCs w:val="24"/>
              </w:rPr>
              <w:t>have</w:t>
            </w:r>
            <w:r w:rsidR="00572929" w:rsidRPr="00A3742A">
              <w:rPr>
                <w:rFonts w:ascii="Arial" w:hAnsi="Arial" w:cs="Arial"/>
                <w:sz w:val="24"/>
                <w:szCs w:val="24"/>
              </w:rPr>
              <w:t xml:space="preserve"> responsib</w:t>
            </w:r>
            <w:r w:rsidRPr="00A3742A">
              <w:rPr>
                <w:rFonts w:ascii="Arial" w:hAnsi="Arial" w:cs="Arial"/>
                <w:sz w:val="24"/>
                <w:szCs w:val="24"/>
              </w:rPr>
              <w:t>ility</w:t>
            </w:r>
            <w:r w:rsidR="00572929" w:rsidRPr="00A3742A">
              <w:rPr>
                <w:rFonts w:ascii="Arial" w:hAnsi="Arial" w:cs="Arial"/>
                <w:sz w:val="24"/>
                <w:szCs w:val="24"/>
              </w:rPr>
              <w:t xml:space="preserve"> for ensuring that all projects within NHS Ayrshire &amp; Arran’s Capital </w:t>
            </w:r>
            <w:r w:rsidR="007C407C" w:rsidRPr="00A3742A">
              <w:rPr>
                <w:rFonts w:ascii="Arial" w:hAnsi="Arial" w:cs="Arial"/>
                <w:sz w:val="24"/>
                <w:szCs w:val="24"/>
              </w:rPr>
              <w:t xml:space="preserve">Investment </w:t>
            </w:r>
            <w:r w:rsidR="00572929" w:rsidRPr="00A3742A">
              <w:rPr>
                <w:rFonts w:ascii="Arial" w:hAnsi="Arial" w:cs="Arial"/>
                <w:sz w:val="24"/>
                <w:szCs w:val="24"/>
              </w:rPr>
              <w:t xml:space="preserve">Programme are delivered </w:t>
            </w:r>
            <w:r w:rsidR="00076713">
              <w:rPr>
                <w:rFonts w:ascii="Arial" w:hAnsi="Arial" w:cs="Arial"/>
                <w:sz w:val="24"/>
                <w:szCs w:val="24"/>
              </w:rPr>
              <w:t>to programme</w:t>
            </w:r>
            <w:r w:rsidR="00572929" w:rsidRPr="00A3742A">
              <w:rPr>
                <w:rFonts w:ascii="Arial" w:hAnsi="Arial" w:cs="Arial"/>
                <w:sz w:val="24"/>
                <w:szCs w:val="24"/>
              </w:rPr>
              <w:t xml:space="preserve">, within budgetary limits, </w:t>
            </w:r>
            <w:r w:rsidR="004B623C">
              <w:rPr>
                <w:rFonts w:ascii="Arial" w:hAnsi="Arial" w:cs="Arial"/>
                <w:sz w:val="24"/>
                <w:szCs w:val="24"/>
              </w:rPr>
              <w:t xml:space="preserve">and meeting all </w:t>
            </w:r>
            <w:r w:rsidR="00572929" w:rsidRPr="00A3742A">
              <w:rPr>
                <w:rFonts w:ascii="Arial" w:hAnsi="Arial" w:cs="Arial"/>
                <w:sz w:val="24"/>
                <w:szCs w:val="24"/>
              </w:rPr>
              <w:t xml:space="preserve">statutory requirements and quality standards.  </w:t>
            </w:r>
            <w:r w:rsidR="00F7353C" w:rsidRPr="00F7353C">
              <w:rPr>
                <w:rFonts w:ascii="Arial" w:hAnsi="Arial" w:cs="Arial"/>
                <w:sz w:val="24"/>
                <w:szCs w:val="24"/>
              </w:rPr>
              <w:t>Projects will include refurbishment and new build construction works, the integration of digital and medical equipment solutions and enhancement to all areas of infrastructure.</w:t>
            </w:r>
            <w:r w:rsidR="00572929" w:rsidRPr="00A3742A">
              <w:rPr>
                <w:rFonts w:ascii="Arial" w:hAnsi="Arial" w:cs="Arial"/>
                <w:sz w:val="24"/>
                <w:szCs w:val="24"/>
              </w:rPr>
              <w:t xml:space="preserve"> </w:t>
            </w:r>
          </w:p>
          <w:p w14:paraId="330A2527" w14:textId="77777777" w:rsidR="004B623C" w:rsidRPr="004B623C" w:rsidRDefault="004B623C" w:rsidP="004B623C">
            <w:pPr>
              <w:spacing w:after="0" w:line="264" w:lineRule="auto"/>
              <w:jc w:val="both"/>
              <w:rPr>
                <w:rFonts w:ascii="Arial" w:hAnsi="Arial" w:cs="Arial"/>
                <w:color w:val="2E74B5" w:themeColor="accent1" w:themeShade="BF"/>
                <w:sz w:val="24"/>
                <w:szCs w:val="24"/>
              </w:rPr>
            </w:pPr>
            <w:r w:rsidRPr="004B623C">
              <w:rPr>
                <w:rFonts w:ascii="Arial" w:hAnsi="Arial" w:cs="Arial"/>
                <w:color w:val="2E74B5" w:themeColor="accent1" w:themeShade="BF"/>
                <w:sz w:val="24"/>
                <w:szCs w:val="24"/>
              </w:rPr>
              <w:t xml:space="preserve">  </w:t>
            </w:r>
          </w:p>
          <w:p w14:paraId="0D3933EE" w14:textId="4F2F4D1B" w:rsidR="00A3742A" w:rsidRPr="00121A08" w:rsidRDefault="0036486A" w:rsidP="00121A08">
            <w:pPr>
              <w:pStyle w:val="ListParagraph"/>
              <w:numPr>
                <w:ilvl w:val="0"/>
                <w:numId w:val="10"/>
              </w:numPr>
              <w:spacing w:after="0" w:line="264" w:lineRule="auto"/>
              <w:jc w:val="both"/>
              <w:rPr>
                <w:rFonts w:ascii="Arial" w:hAnsi="Arial" w:cs="Arial"/>
                <w:sz w:val="24"/>
                <w:szCs w:val="24"/>
              </w:rPr>
            </w:pPr>
            <w:r w:rsidRPr="00121A08">
              <w:rPr>
                <w:rFonts w:ascii="Arial" w:hAnsi="Arial" w:cs="Arial"/>
                <w:sz w:val="24"/>
                <w:szCs w:val="24"/>
              </w:rPr>
              <w:t xml:space="preserve">Manage the development and delivery of a number of </w:t>
            </w:r>
            <w:r w:rsidR="0093602A">
              <w:rPr>
                <w:rFonts w:ascii="Arial" w:hAnsi="Arial" w:cs="Arial"/>
                <w:sz w:val="24"/>
                <w:szCs w:val="24"/>
              </w:rPr>
              <w:t xml:space="preserve">concurrent </w:t>
            </w:r>
            <w:r w:rsidRPr="00121A08">
              <w:rPr>
                <w:rFonts w:ascii="Arial" w:hAnsi="Arial" w:cs="Arial"/>
                <w:sz w:val="24"/>
                <w:szCs w:val="24"/>
              </w:rPr>
              <w:t xml:space="preserve">capital projects, ensuring that they are delivered within budget and programme and with appropriate project management procedures in place. </w:t>
            </w:r>
          </w:p>
          <w:p w14:paraId="53C7555C" w14:textId="77777777" w:rsidR="00A3742A" w:rsidRPr="00A3742A" w:rsidRDefault="00A3742A" w:rsidP="00A3742A">
            <w:pPr>
              <w:pStyle w:val="ListParagraph"/>
              <w:rPr>
                <w:rFonts w:ascii="Arial" w:hAnsi="Arial" w:cs="Arial"/>
                <w:sz w:val="24"/>
                <w:szCs w:val="24"/>
              </w:rPr>
            </w:pPr>
          </w:p>
          <w:p w14:paraId="2D8FA7C5" w14:textId="75DE6886" w:rsidR="0036486A" w:rsidRDefault="0036486A" w:rsidP="00121A08">
            <w:pPr>
              <w:pStyle w:val="ListParagraph"/>
              <w:numPr>
                <w:ilvl w:val="0"/>
                <w:numId w:val="10"/>
              </w:numPr>
              <w:spacing w:after="0" w:line="264" w:lineRule="auto"/>
              <w:jc w:val="both"/>
              <w:rPr>
                <w:rFonts w:ascii="Arial" w:hAnsi="Arial" w:cs="Arial"/>
                <w:sz w:val="24"/>
                <w:szCs w:val="24"/>
              </w:rPr>
            </w:pPr>
            <w:r w:rsidRPr="0036486A">
              <w:rPr>
                <w:rFonts w:ascii="Arial" w:hAnsi="Arial" w:cs="Arial"/>
                <w:sz w:val="24"/>
                <w:szCs w:val="24"/>
              </w:rPr>
              <w:t>Responsible for providing advice on strategic options to develop the Board’s estate and capital assets, and on general capital planning matters to the Head of Capital Projects.</w:t>
            </w:r>
          </w:p>
          <w:p w14:paraId="706A5B19" w14:textId="77777777" w:rsidR="00A3742A" w:rsidRPr="00A3742A" w:rsidRDefault="00A3742A" w:rsidP="00A3742A">
            <w:pPr>
              <w:pStyle w:val="ListParagraph"/>
              <w:rPr>
                <w:rFonts w:ascii="Arial" w:hAnsi="Arial" w:cs="Arial"/>
                <w:sz w:val="24"/>
                <w:szCs w:val="24"/>
              </w:rPr>
            </w:pPr>
          </w:p>
          <w:p w14:paraId="0174BAD2" w14:textId="0B430C75" w:rsidR="00572929" w:rsidRDefault="0036486A"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Ensur</w:t>
            </w:r>
            <w:r>
              <w:rPr>
                <w:rFonts w:ascii="Arial" w:hAnsi="Arial" w:cs="Arial"/>
                <w:sz w:val="24"/>
                <w:szCs w:val="24"/>
              </w:rPr>
              <w:t>e</w:t>
            </w:r>
            <w:r w:rsidR="00572929" w:rsidRPr="00E961E4">
              <w:rPr>
                <w:rFonts w:ascii="Arial" w:hAnsi="Arial" w:cs="Arial"/>
                <w:sz w:val="24"/>
                <w:szCs w:val="24"/>
              </w:rPr>
              <w:t xml:space="preserve"> that policies and practices fully accord with all statutory and mandatory requirements as well as national NHS guidance and best practice.</w:t>
            </w:r>
          </w:p>
          <w:p w14:paraId="10041DFF" w14:textId="77777777" w:rsidR="00A3742A" w:rsidRPr="00A3742A" w:rsidRDefault="00A3742A" w:rsidP="00A3742A">
            <w:pPr>
              <w:pStyle w:val="ListParagraph"/>
              <w:rPr>
                <w:rFonts w:ascii="Arial" w:hAnsi="Arial" w:cs="Arial"/>
                <w:sz w:val="24"/>
                <w:szCs w:val="24"/>
              </w:rPr>
            </w:pPr>
          </w:p>
          <w:p w14:paraId="09EFBEC0"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Assist service users to express their needs and develop these into coherent and achievable technical requirements specifications so that designers and suppliers have a clear understanding of what is required.</w:t>
            </w:r>
          </w:p>
          <w:p w14:paraId="61829076" w14:textId="77777777" w:rsidR="00572929" w:rsidRPr="00E961E4" w:rsidRDefault="00572929" w:rsidP="00EB1E77">
            <w:pPr>
              <w:spacing w:after="0" w:line="264" w:lineRule="auto"/>
              <w:jc w:val="both"/>
              <w:rPr>
                <w:rFonts w:ascii="Arial" w:hAnsi="Arial" w:cs="Arial"/>
                <w:sz w:val="24"/>
                <w:szCs w:val="24"/>
              </w:rPr>
            </w:pPr>
          </w:p>
          <w:p w14:paraId="270D46B8" w14:textId="4DE960F3" w:rsidR="00572929" w:rsidRPr="00E961E4" w:rsidRDefault="24F72561"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 xml:space="preserve">Responsible for </w:t>
            </w:r>
            <w:r w:rsidR="430D3849" w:rsidRPr="00E961E4">
              <w:rPr>
                <w:rFonts w:ascii="Arial" w:hAnsi="Arial" w:cs="Arial"/>
                <w:sz w:val="24"/>
                <w:szCs w:val="24"/>
              </w:rPr>
              <w:t>development and</w:t>
            </w:r>
            <w:r w:rsidRPr="00E961E4">
              <w:rPr>
                <w:rFonts w:ascii="Arial" w:hAnsi="Arial" w:cs="Arial"/>
                <w:sz w:val="24"/>
                <w:szCs w:val="24"/>
              </w:rPr>
              <w:t xml:space="preserve"> delivery of all capital projects from </w:t>
            </w:r>
            <w:r w:rsidR="41A2E027" w:rsidRPr="00E961E4">
              <w:rPr>
                <w:rFonts w:ascii="Arial" w:hAnsi="Arial" w:cs="Arial"/>
                <w:sz w:val="24"/>
                <w:szCs w:val="24"/>
              </w:rPr>
              <w:t>inception through</w:t>
            </w:r>
            <w:r w:rsidRPr="00E961E4">
              <w:rPr>
                <w:rFonts w:ascii="Arial" w:hAnsi="Arial" w:cs="Arial"/>
                <w:sz w:val="24"/>
                <w:szCs w:val="24"/>
              </w:rPr>
              <w:t xml:space="preserve"> the planning and business case development phases, procurement and </w:t>
            </w:r>
            <w:r w:rsidR="015F522C" w:rsidRPr="00E961E4">
              <w:rPr>
                <w:rFonts w:ascii="Arial" w:hAnsi="Arial" w:cs="Arial"/>
                <w:sz w:val="24"/>
                <w:szCs w:val="24"/>
              </w:rPr>
              <w:t>construction, securing</w:t>
            </w:r>
            <w:r w:rsidRPr="00E961E4">
              <w:rPr>
                <w:rFonts w:ascii="Arial" w:hAnsi="Arial" w:cs="Arial"/>
                <w:sz w:val="24"/>
                <w:szCs w:val="24"/>
              </w:rPr>
              <w:t xml:space="preserve"> appropriate legal, technical and financial advice to ensure that all schemes are fit for purpose and represent best value.</w:t>
            </w:r>
          </w:p>
          <w:p w14:paraId="2BA226A1" w14:textId="77777777" w:rsidR="00572929" w:rsidRPr="00E961E4" w:rsidRDefault="00572929" w:rsidP="00EB1E77">
            <w:pPr>
              <w:spacing w:after="0" w:line="264" w:lineRule="auto"/>
              <w:jc w:val="both"/>
              <w:rPr>
                <w:rFonts w:ascii="Arial" w:hAnsi="Arial" w:cs="Arial"/>
                <w:sz w:val="24"/>
                <w:szCs w:val="24"/>
              </w:rPr>
            </w:pPr>
          </w:p>
          <w:p w14:paraId="11E337DF" w14:textId="5EE26438" w:rsidR="00572929" w:rsidRPr="00E961E4" w:rsidRDefault="002F7705" w:rsidP="00121A08">
            <w:pPr>
              <w:pStyle w:val="ListParagraph"/>
              <w:numPr>
                <w:ilvl w:val="0"/>
                <w:numId w:val="10"/>
              </w:numPr>
              <w:spacing w:after="0" w:line="264" w:lineRule="auto"/>
              <w:jc w:val="both"/>
              <w:rPr>
                <w:rFonts w:ascii="Arial" w:hAnsi="Arial" w:cs="Arial"/>
                <w:sz w:val="24"/>
                <w:szCs w:val="24"/>
              </w:rPr>
            </w:pPr>
            <w:r>
              <w:rPr>
                <w:rFonts w:ascii="Arial" w:hAnsi="Arial" w:cs="Arial"/>
                <w:sz w:val="24"/>
                <w:szCs w:val="24"/>
              </w:rPr>
              <w:t>Assist</w:t>
            </w:r>
            <w:r w:rsidR="00572929" w:rsidRPr="00E961E4">
              <w:rPr>
                <w:rFonts w:ascii="Arial" w:hAnsi="Arial" w:cs="Arial"/>
                <w:sz w:val="24"/>
                <w:szCs w:val="24"/>
              </w:rPr>
              <w:t xml:space="preserve"> in the preparation and development of detailed business cases in accordance with the Scottish Capital Investment Manual (SCIM).</w:t>
            </w:r>
          </w:p>
          <w:p w14:paraId="0DFAE634" w14:textId="77777777" w:rsidR="00572929" w:rsidRPr="00E961E4" w:rsidRDefault="00572929" w:rsidP="00EB1E77">
            <w:pPr>
              <w:spacing w:after="0" w:line="264" w:lineRule="auto"/>
              <w:jc w:val="both"/>
              <w:rPr>
                <w:rFonts w:ascii="Arial" w:hAnsi="Arial" w:cs="Arial"/>
                <w:sz w:val="24"/>
                <w:szCs w:val="24"/>
              </w:rPr>
            </w:pPr>
            <w:r w:rsidRPr="00E961E4">
              <w:rPr>
                <w:rFonts w:ascii="Arial" w:hAnsi="Arial" w:cs="Arial"/>
                <w:sz w:val="24"/>
                <w:szCs w:val="24"/>
              </w:rPr>
              <w:t xml:space="preserve">  </w:t>
            </w:r>
          </w:p>
          <w:p w14:paraId="295ED6B5"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Ensure that delivery and management of approved Capital Investment Plan is undertaken in accordance with the NHS Board’s Capital Approval process and Standing Financial Instructions.</w:t>
            </w:r>
          </w:p>
          <w:p w14:paraId="17AD93B2" w14:textId="77777777" w:rsidR="00572929" w:rsidRPr="00E961E4" w:rsidRDefault="00572929" w:rsidP="00EB1E77">
            <w:pPr>
              <w:spacing w:after="0" w:line="264" w:lineRule="auto"/>
              <w:jc w:val="both"/>
              <w:rPr>
                <w:rFonts w:ascii="Arial" w:hAnsi="Arial" w:cs="Arial"/>
                <w:sz w:val="24"/>
                <w:szCs w:val="24"/>
              </w:rPr>
            </w:pPr>
          </w:p>
          <w:p w14:paraId="1EBB2473"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Manage and progress capital projects from initial concept through the planning and business case development phase</w:t>
            </w:r>
            <w:r w:rsidR="007C407C" w:rsidRPr="00E961E4">
              <w:rPr>
                <w:rFonts w:ascii="Arial" w:hAnsi="Arial" w:cs="Arial"/>
                <w:sz w:val="24"/>
                <w:szCs w:val="24"/>
              </w:rPr>
              <w:t>s including SA, IA, OBC and FBC</w:t>
            </w:r>
            <w:r w:rsidRPr="00E961E4">
              <w:rPr>
                <w:rFonts w:ascii="Arial" w:hAnsi="Arial" w:cs="Arial"/>
                <w:sz w:val="24"/>
                <w:szCs w:val="24"/>
              </w:rPr>
              <w:t>, procurement and construction, securing appropriate legal, technical and financial advice to ensure that capital schemes are fit for purpose and represent best value.</w:t>
            </w:r>
          </w:p>
          <w:p w14:paraId="0DE4B5B7" w14:textId="77777777" w:rsidR="00572929" w:rsidRPr="00E961E4" w:rsidRDefault="00572929" w:rsidP="00EB1E77">
            <w:pPr>
              <w:spacing w:after="0" w:line="264" w:lineRule="auto"/>
              <w:jc w:val="both"/>
              <w:rPr>
                <w:rFonts w:ascii="Arial" w:hAnsi="Arial" w:cs="Arial"/>
                <w:sz w:val="24"/>
                <w:szCs w:val="24"/>
              </w:rPr>
            </w:pPr>
          </w:p>
          <w:p w14:paraId="56E20F23"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Ensure that all associated risks are identified, assessed and effectively managed.</w:t>
            </w:r>
          </w:p>
          <w:p w14:paraId="66204FF1" w14:textId="77777777" w:rsidR="00572929" w:rsidRPr="00E961E4" w:rsidRDefault="00572929" w:rsidP="00EB1E77">
            <w:pPr>
              <w:spacing w:after="0" w:line="264" w:lineRule="auto"/>
              <w:jc w:val="both"/>
              <w:rPr>
                <w:rFonts w:ascii="Arial" w:hAnsi="Arial" w:cs="Arial"/>
                <w:sz w:val="24"/>
                <w:szCs w:val="24"/>
              </w:rPr>
            </w:pPr>
          </w:p>
          <w:p w14:paraId="74B64830"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lastRenderedPageBreak/>
              <w:t>Ensure that appropriate technical support is available to support the capital programme, including structural; design; engineering; environmental; site planning and master-planning services.</w:t>
            </w:r>
          </w:p>
          <w:p w14:paraId="2DBF0D7D" w14:textId="77777777" w:rsidR="00572929" w:rsidRPr="00E961E4" w:rsidRDefault="00572929" w:rsidP="00EB1E77">
            <w:pPr>
              <w:spacing w:after="0" w:line="264" w:lineRule="auto"/>
              <w:jc w:val="both"/>
              <w:rPr>
                <w:rFonts w:ascii="Arial" w:hAnsi="Arial" w:cs="Arial"/>
                <w:sz w:val="24"/>
                <w:szCs w:val="24"/>
              </w:rPr>
            </w:pPr>
          </w:p>
          <w:p w14:paraId="686CE1EB" w14:textId="4601442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 xml:space="preserve">In conjunction with the </w:t>
            </w:r>
            <w:r w:rsidR="00BA6CFC">
              <w:rPr>
                <w:rFonts w:ascii="Arial" w:hAnsi="Arial" w:cs="Arial"/>
                <w:sz w:val="24"/>
                <w:szCs w:val="24"/>
              </w:rPr>
              <w:t>Head of Capi</w:t>
            </w:r>
            <w:r w:rsidR="00A27AE3">
              <w:rPr>
                <w:rFonts w:ascii="Arial" w:hAnsi="Arial" w:cs="Arial"/>
                <w:sz w:val="24"/>
                <w:szCs w:val="24"/>
              </w:rPr>
              <w:t xml:space="preserve">tal Planning and Finance </w:t>
            </w:r>
            <w:proofErr w:type="gramStart"/>
            <w:r w:rsidR="00A27AE3">
              <w:rPr>
                <w:rFonts w:ascii="Arial" w:hAnsi="Arial" w:cs="Arial"/>
                <w:sz w:val="24"/>
                <w:szCs w:val="24"/>
              </w:rPr>
              <w:t>Department</w:t>
            </w:r>
            <w:r w:rsidR="00BA6CFC">
              <w:rPr>
                <w:rFonts w:ascii="Arial" w:hAnsi="Arial" w:cs="Arial"/>
                <w:sz w:val="24"/>
                <w:szCs w:val="24"/>
              </w:rPr>
              <w:t xml:space="preserve"> </w:t>
            </w:r>
            <w:r w:rsidRPr="00E961E4">
              <w:rPr>
                <w:rFonts w:ascii="Arial" w:hAnsi="Arial" w:cs="Arial"/>
                <w:sz w:val="24"/>
                <w:szCs w:val="24"/>
              </w:rPr>
              <w:t>,</w:t>
            </w:r>
            <w:proofErr w:type="gramEnd"/>
            <w:r w:rsidRPr="00E961E4">
              <w:rPr>
                <w:rFonts w:ascii="Arial" w:hAnsi="Arial" w:cs="Arial"/>
                <w:sz w:val="24"/>
                <w:szCs w:val="24"/>
              </w:rPr>
              <w:t xml:space="preserve"> ensure that funding (capital and revenue), is in place for all approved capital projects and programmes. Ensure that all projects, programmes and multi-disciplinary teams are effectively managed and monitored. Regularly provide update reports showi</w:t>
            </w:r>
            <w:r w:rsidR="007C407C" w:rsidRPr="00E961E4">
              <w:rPr>
                <w:rFonts w:ascii="Arial" w:hAnsi="Arial" w:cs="Arial"/>
                <w:sz w:val="24"/>
                <w:szCs w:val="24"/>
              </w:rPr>
              <w:t xml:space="preserve">ng progress against plan to internal governance committees and groups </w:t>
            </w:r>
            <w:r w:rsidRPr="00E961E4">
              <w:rPr>
                <w:rFonts w:ascii="Arial" w:hAnsi="Arial" w:cs="Arial"/>
                <w:sz w:val="24"/>
                <w:szCs w:val="24"/>
              </w:rPr>
              <w:t>as required.</w:t>
            </w:r>
          </w:p>
          <w:p w14:paraId="6B62F1B3" w14:textId="77777777" w:rsidR="00572929" w:rsidRPr="00E961E4" w:rsidRDefault="00572929" w:rsidP="00EB1E77">
            <w:pPr>
              <w:spacing w:after="0" w:line="264" w:lineRule="auto"/>
              <w:jc w:val="both"/>
              <w:rPr>
                <w:rFonts w:ascii="Arial" w:hAnsi="Arial" w:cs="Arial"/>
                <w:sz w:val="24"/>
                <w:szCs w:val="24"/>
              </w:rPr>
            </w:pPr>
          </w:p>
          <w:p w14:paraId="11CE116B" w14:textId="77777777" w:rsidR="005B446B" w:rsidRPr="005B446B" w:rsidRDefault="005B446B" w:rsidP="005B446B">
            <w:pPr>
              <w:pStyle w:val="ListParagraph"/>
              <w:numPr>
                <w:ilvl w:val="0"/>
                <w:numId w:val="10"/>
              </w:numPr>
              <w:spacing w:after="0" w:line="264" w:lineRule="auto"/>
              <w:jc w:val="both"/>
              <w:rPr>
                <w:rFonts w:ascii="Arial" w:hAnsi="Arial" w:cs="Arial"/>
                <w:color w:val="000000" w:themeColor="text1"/>
                <w:sz w:val="24"/>
                <w:szCs w:val="24"/>
              </w:rPr>
            </w:pPr>
            <w:r w:rsidRPr="005B446B">
              <w:rPr>
                <w:rFonts w:ascii="Arial" w:hAnsi="Arial" w:cs="Arial"/>
                <w:color w:val="000000" w:themeColor="text1"/>
                <w:sz w:val="24"/>
                <w:szCs w:val="24"/>
              </w:rPr>
              <w:t>Highlight and report any cost pressures or financial difficulties as they arise and agree and implement any remedial actions if necessary to restore financial performance against the Board’s capital plan.</w:t>
            </w:r>
          </w:p>
          <w:p w14:paraId="03B6D96C" w14:textId="77777777" w:rsidR="005B446B" w:rsidRPr="005B446B" w:rsidRDefault="005B446B" w:rsidP="005B446B">
            <w:pPr>
              <w:pStyle w:val="ListParagraph"/>
              <w:rPr>
                <w:rFonts w:ascii="Arial" w:hAnsi="Arial" w:cs="Arial"/>
                <w:color w:val="2E74B5" w:themeColor="accent1" w:themeShade="BF"/>
                <w:sz w:val="24"/>
                <w:szCs w:val="24"/>
              </w:rPr>
            </w:pPr>
          </w:p>
          <w:p w14:paraId="364A331E" w14:textId="4C99BA00" w:rsidR="00BD6B63" w:rsidRPr="00BD6B63" w:rsidRDefault="00BD6B63" w:rsidP="00BD6B63">
            <w:pPr>
              <w:pStyle w:val="ListParagraph"/>
              <w:numPr>
                <w:ilvl w:val="0"/>
                <w:numId w:val="10"/>
              </w:numPr>
              <w:spacing w:after="0" w:line="264" w:lineRule="auto"/>
              <w:jc w:val="both"/>
              <w:rPr>
                <w:rFonts w:ascii="Arial" w:hAnsi="Arial" w:cs="Arial"/>
                <w:color w:val="000000" w:themeColor="text1"/>
                <w:sz w:val="24"/>
                <w:szCs w:val="24"/>
              </w:rPr>
            </w:pPr>
            <w:r w:rsidRPr="00BD6B63">
              <w:rPr>
                <w:rFonts w:ascii="Arial" w:hAnsi="Arial" w:cs="Arial"/>
                <w:color w:val="000000" w:themeColor="text1"/>
                <w:sz w:val="24"/>
                <w:szCs w:val="24"/>
              </w:rPr>
              <w:t>Provide advice on construction related changes to projects and their anticipated impact with a view to maintaining the objective of the Board, particularly relating to cost and</w:t>
            </w:r>
            <w:r w:rsidR="0093602A">
              <w:rPr>
                <w:rFonts w:ascii="Arial" w:hAnsi="Arial" w:cs="Arial"/>
                <w:color w:val="000000" w:themeColor="text1"/>
                <w:sz w:val="24"/>
                <w:szCs w:val="24"/>
              </w:rPr>
              <w:t xml:space="preserve"> programme</w:t>
            </w:r>
            <w:r w:rsidRPr="00BD6B63">
              <w:rPr>
                <w:rFonts w:ascii="Arial" w:hAnsi="Arial" w:cs="Arial"/>
                <w:color w:val="000000" w:themeColor="text1"/>
                <w:sz w:val="24"/>
                <w:szCs w:val="24"/>
              </w:rPr>
              <w:t xml:space="preserve"> during the project. </w:t>
            </w:r>
          </w:p>
          <w:p w14:paraId="77751295" w14:textId="77777777" w:rsidR="00BD6B63" w:rsidRPr="00BD6B63" w:rsidRDefault="00BD6B63" w:rsidP="00BD6B63">
            <w:pPr>
              <w:pStyle w:val="ListParagraph"/>
              <w:rPr>
                <w:rFonts w:ascii="Arial" w:hAnsi="Arial" w:cs="Arial"/>
                <w:color w:val="2E74B5" w:themeColor="accent1" w:themeShade="BF"/>
                <w:sz w:val="24"/>
                <w:szCs w:val="24"/>
              </w:rPr>
            </w:pPr>
          </w:p>
          <w:p w14:paraId="7B7C7B53" w14:textId="77777777" w:rsidR="00572929" w:rsidRPr="00E961E4" w:rsidRDefault="007C407C"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A</w:t>
            </w:r>
            <w:r w:rsidR="00572929" w:rsidRPr="00E961E4">
              <w:rPr>
                <w:rFonts w:ascii="Arial" w:hAnsi="Arial" w:cs="Arial"/>
                <w:sz w:val="24"/>
                <w:szCs w:val="24"/>
              </w:rPr>
              <w:t xml:space="preserve">ppoint design consultants and contractors when required. Select </w:t>
            </w:r>
            <w:r w:rsidRPr="00E961E4">
              <w:rPr>
                <w:rFonts w:ascii="Arial" w:hAnsi="Arial" w:cs="Arial"/>
                <w:sz w:val="24"/>
                <w:szCs w:val="24"/>
              </w:rPr>
              <w:t>appropriate compliant</w:t>
            </w:r>
            <w:r w:rsidR="00572929" w:rsidRPr="00E961E4">
              <w:rPr>
                <w:rFonts w:ascii="Arial" w:hAnsi="Arial" w:cs="Arial"/>
                <w:sz w:val="24"/>
                <w:szCs w:val="24"/>
              </w:rPr>
              <w:t xml:space="preserve"> procurement routes</w:t>
            </w:r>
            <w:r w:rsidRPr="00E961E4">
              <w:rPr>
                <w:rFonts w:ascii="Arial" w:hAnsi="Arial" w:cs="Arial"/>
                <w:sz w:val="24"/>
                <w:szCs w:val="24"/>
              </w:rPr>
              <w:t xml:space="preserve"> to achieve best value including</w:t>
            </w:r>
            <w:r w:rsidR="00572929" w:rsidRPr="00E961E4">
              <w:rPr>
                <w:rFonts w:ascii="Arial" w:hAnsi="Arial" w:cs="Arial"/>
                <w:sz w:val="24"/>
                <w:szCs w:val="24"/>
              </w:rPr>
              <w:t xml:space="preserve"> national framework agreements </w:t>
            </w:r>
            <w:r w:rsidRPr="00E961E4">
              <w:rPr>
                <w:rFonts w:ascii="Arial" w:hAnsi="Arial" w:cs="Arial"/>
                <w:sz w:val="24"/>
                <w:szCs w:val="24"/>
              </w:rPr>
              <w:t xml:space="preserve">and </w:t>
            </w:r>
            <w:proofErr w:type="spellStart"/>
            <w:r w:rsidRPr="00E961E4">
              <w:rPr>
                <w:rFonts w:ascii="Arial" w:hAnsi="Arial" w:cs="Arial"/>
                <w:sz w:val="24"/>
                <w:szCs w:val="24"/>
              </w:rPr>
              <w:t>HubCo</w:t>
            </w:r>
            <w:proofErr w:type="spellEnd"/>
            <w:r w:rsidRPr="00E961E4">
              <w:rPr>
                <w:rFonts w:ascii="Arial" w:hAnsi="Arial" w:cs="Arial"/>
                <w:sz w:val="24"/>
                <w:szCs w:val="24"/>
              </w:rPr>
              <w:t xml:space="preserve">.  </w:t>
            </w:r>
            <w:r w:rsidR="00572929" w:rsidRPr="00E961E4">
              <w:rPr>
                <w:rFonts w:ascii="Arial" w:hAnsi="Arial" w:cs="Arial"/>
                <w:sz w:val="24"/>
                <w:szCs w:val="24"/>
              </w:rPr>
              <w:t>Ensure that these resources or any third parties are fully integrated within NHS Ayrshire &amp; Arran’s development and delivery teams.</w:t>
            </w:r>
          </w:p>
          <w:p w14:paraId="02F2C34E" w14:textId="77777777" w:rsidR="00572929" w:rsidRPr="00E961E4" w:rsidRDefault="00572929" w:rsidP="00EB1E77">
            <w:pPr>
              <w:spacing w:after="0" w:line="264" w:lineRule="auto"/>
              <w:jc w:val="both"/>
              <w:rPr>
                <w:rFonts w:ascii="Arial" w:hAnsi="Arial" w:cs="Arial"/>
                <w:sz w:val="24"/>
                <w:szCs w:val="24"/>
              </w:rPr>
            </w:pPr>
          </w:p>
          <w:p w14:paraId="74DC48D3"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Ensure that Post Project Evaluations are undertaken for all completed projects to ensure that the desired service benefits have been delivered and value for money has been obtained.</w:t>
            </w:r>
          </w:p>
          <w:p w14:paraId="680A4E5D" w14:textId="77777777" w:rsidR="00572929" w:rsidRPr="00E961E4" w:rsidRDefault="00572929" w:rsidP="00EB1E77">
            <w:pPr>
              <w:spacing w:after="0" w:line="264" w:lineRule="auto"/>
              <w:jc w:val="both"/>
              <w:rPr>
                <w:rFonts w:ascii="Arial" w:hAnsi="Arial" w:cs="Arial"/>
                <w:sz w:val="24"/>
                <w:szCs w:val="24"/>
              </w:rPr>
            </w:pPr>
          </w:p>
          <w:p w14:paraId="3CF93B25"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 xml:space="preserve">Ensure that service users, the Head of Estates Services, the Head of Property Services, Strategy and Partnerships are fully engaged and consulted on all new build projects and major refurbishments from </w:t>
            </w:r>
            <w:r w:rsidR="007C407C" w:rsidRPr="00E961E4">
              <w:rPr>
                <w:rFonts w:ascii="Arial" w:hAnsi="Arial" w:cs="Arial"/>
                <w:sz w:val="24"/>
                <w:szCs w:val="24"/>
              </w:rPr>
              <w:t>inception to deliver a seamless and integrated solution</w:t>
            </w:r>
            <w:r w:rsidRPr="00E961E4">
              <w:rPr>
                <w:rFonts w:ascii="Arial" w:hAnsi="Arial" w:cs="Arial"/>
                <w:sz w:val="24"/>
                <w:szCs w:val="24"/>
              </w:rPr>
              <w:t>.</w:t>
            </w:r>
          </w:p>
          <w:p w14:paraId="19219836" w14:textId="77777777" w:rsidR="00572929" w:rsidRPr="00E961E4" w:rsidRDefault="00572929" w:rsidP="00EB1E77">
            <w:pPr>
              <w:spacing w:after="0" w:line="264" w:lineRule="auto"/>
              <w:jc w:val="both"/>
              <w:rPr>
                <w:rFonts w:ascii="Arial" w:hAnsi="Arial" w:cs="Arial"/>
                <w:sz w:val="24"/>
                <w:szCs w:val="24"/>
              </w:rPr>
            </w:pPr>
          </w:p>
          <w:p w14:paraId="799CE91E" w14:textId="066A7F26" w:rsidR="00572929" w:rsidRPr="00E961E4" w:rsidRDefault="002F7705" w:rsidP="00121A08">
            <w:pPr>
              <w:pStyle w:val="ListParagraph"/>
              <w:numPr>
                <w:ilvl w:val="0"/>
                <w:numId w:val="10"/>
              </w:numPr>
              <w:spacing w:after="0" w:line="264" w:lineRule="auto"/>
              <w:jc w:val="both"/>
              <w:rPr>
                <w:rFonts w:ascii="Arial" w:hAnsi="Arial" w:cs="Arial"/>
                <w:sz w:val="24"/>
                <w:szCs w:val="24"/>
              </w:rPr>
            </w:pPr>
            <w:r>
              <w:rPr>
                <w:rFonts w:ascii="Arial" w:hAnsi="Arial" w:cs="Arial"/>
                <w:sz w:val="24"/>
                <w:szCs w:val="24"/>
              </w:rPr>
              <w:t>Provide completed project information to</w:t>
            </w:r>
            <w:r w:rsidR="00572929" w:rsidRPr="00E961E4">
              <w:rPr>
                <w:rFonts w:ascii="Arial" w:hAnsi="Arial" w:cs="Arial"/>
                <w:sz w:val="24"/>
                <w:szCs w:val="24"/>
              </w:rPr>
              <w:t xml:space="preserve"> Property Services, </w:t>
            </w:r>
            <w:r>
              <w:rPr>
                <w:rFonts w:ascii="Arial" w:hAnsi="Arial" w:cs="Arial"/>
                <w:sz w:val="24"/>
                <w:szCs w:val="24"/>
              </w:rPr>
              <w:t xml:space="preserve">in order to </w:t>
            </w:r>
            <w:r w:rsidR="00572929" w:rsidRPr="00E961E4">
              <w:rPr>
                <w:rFonts w:ascii="Arial" w:hAnsi="Arial" w:cs="Arial"/>
                <w:sz w:val="24"/>
                <w:szCs w:val="24"/>
              </w:rPr>
              <w:t>develop and maintain an up to data asset register and Capital Planning System database of NHS Ayrshire &amp; Arran estate, based on a programme of regular estates surveys and checks.</w:t>
            </w:r>
          </w:p>
          <w:p w14:paraId="296FEF7D" w14:textId="77777777" w:rsidR="007C407C" w:rsidRPr="00E961E4" w:rsidRDefault="007C407C" w:rsidP="007C407C">
            <w:pPr>
              <w:spacing w:after="0" w:line="264" w:lineRule="auto"/>
              <w:jc w:val="both"/>
              <w:rPr>
                <w:rFonts w:ascii="Arial" w:hAnsi="Arial" w:cs="Arial"/>
                <w:sz w:val="24"/>
                <w:szCs w:val="24"/>
              </w:rPr>
            </w:pPr>
          </w:p>
          <w:p w14:paraId="779B3469" w14:textId="14218C09"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 xml:space="preserve">Ensure that </w:t>
            </w:r>
            <w:r w:rsidRPr="00E961E4">
              <w:rPr>
                <w:rFonts w:ascii="Arial" w:hAnsi="Arial" w:cs="Arial"/>
                <w:bCs/>
                <w:iCs/>
                <w:sz w:val="24"/>
                <w:szCs w:val="24"/>
              </w:rPr>
              <w:t>participation by stakeholders, patients, carers, staff and the</w:t>
            </w:r>
            <w:r w:rsidRPr="00E961E4">
              <w:rPr>
                <w:rFonts w:ascii="Arial" w:hAnsi="Arial" w:cs="Arial"/>
                <w:b/>
                <w:iCs/>
                <w:sz w:val="24"/>
                <w:szCs w:val="24"/>
              </w:rPr>
              <w:t xml:space="preserve"> </w:t>
            </w:r>
            <w:r w:rsidRPr="00E961E4">
              <w:rPr>
                <w:rFonts w:ascii="Arial" w:hAnsi="Arial" w:cs="Arial"/>
                <w:bCs/>
                <w:iCs/>
                <w:sz w:val="24"/>
                <w:szCs w:val="24"/>
              </w:rPr>
              <w:t>public</w:t>
            </w:r>
            <w:r w:rsidRPr="00E961E4">
              <w:rPr>
                <w:rFonts w:ascii="Arial" w:hAnsi="Arial" w:cs="Arial"/>
                <w:sz w:val="24"/>
                <w:szCs w:val="24"/>
              </w:rPr>
              <w:t xml:space="preserve"> </w:t>
            </w:r>
            <w:r w:rsidR="007F19EC">
              <w:rPr>
                <w:rFonts w:ascii="Arial" w:hAnsi="Arial" w:cs="Arial"/>
                <w:sz w:val="24"/>
                <w:szCs w:val="24"/>
              </w:rPr>
              <w:t>is facilitated, to ensure</w:t>
            </w:r>
            <w:r w:rsidRPr="00E961E4">
              <w:rPr>
                <w:rFonts w:ascii="Arial" w:hAnsi="Arial" w:cs="Arial"/>
                <w:sz w:val="24"/>
                <w:szCs w:val="24"/>
              </w:rPr>
              <w:t xml:space="preserve"> involve</w:t>
            </w:r>
            <w:r w:rsidR="007F19EC">
              <w:rPr>
                <w:rFonts w:ascii="Arial" w:hAnsi="Arial" w:cs="Arial"/>
                <w:sz w:val="24"/>
                <w:szCs w:val="24"/>
              </w:rPr>
              <w:t>ment and</w:t>
            </w:r>
            <w:r w:rsidRPr="00E961E4">
              <w:rPr>
                <w:rFonts w:ascii="Arial" w:hAnsi="Arial" w:cs="Arial"/>
                <w:sz w:val="24"/>
                <w:szCs w:val="24"/>
              </w:rPr>
              <w:t xml:space="preserve"> consult</w:t>
            </w:r>
            <w:r w:rsidR="007F19EC">
              <w:rPr>
                <w:rFonts w:ascii="Arial" w:hAnsi="Arial" w:cs="Arial"/>
                <w:sz w:val="24"/>
                <w:szCs w:val="24"/>
              </w:rPr>
              <w:t>ation</w:t>
            </w:r>
            <w:r w:rsidRPr="00E961E4">
              <w:rPr>
                <w:rFonts w:ascii="Arial" w:hAnsi="Arial" w:cs="Arial"/>
                <w:sz w:val="24"/>
                <w:szCs w:val="24"/>
              </w:rPr>
              <w:t xml:space="preserve"> on the development and evaluation of major capital projects and programmes</w:t>
            </w:r>
            <w:r w:rsidR="0099242F" w:rsidRPr="00E961E4">
              <w:rPr>
                <w:rFonts w:ascii="Arial" w:hAnsi="Arial" w:cs="Arial"/>
                <w:sz w:val="24"/>
                <w:szCs w:val="24"/>
              </w:rPr>
              <w:t>.</w:t>
            </w:r>
          </w:p>
          <w:p w14:paraId="7194DBDC" w14:textId="77777777" w:rsidR="0099242F" w:rsidRPr="00E961E4" w:rsidRDefault="0099242F" w:rsidP="00EB1E77">
            <w:pPr>
              <w:spacing w:after="0" w:line="264" w:lineRule="auto"/>
              <w:jc w:val="both"/>
              <w:rPr>
                <w:rFonts w:ascii="Arial" w:hAnsi="Arial" w:cs="Arial"/>
                <w:sz w:val="24"/>
                <w:szCs w:val="24"/>
              </w:rPr>
            </w:pPr>
          </w:p>
          <w:p w14:paraId="10332C64" w14:textId="77777777" w:rsidR="00BD6B63" w:rsidRDefault="00BD6B63" w:rsidP="00BD6B63">
            <w:pPr>
              <w:pStyle w:val="ListParagraph"/>
              <w:spacing w:after="0" w:line="264" w:lineRule="auto"/>
              <w:ind w:left="360"/>
              <w:jc w:val="both"/>
              <w:rPr>
                <w:rFonts w:ascii="Arial" w:hAnsi="Arial" w:cs="Arial"/>
                <w:sz w:val="24"/>
                <w:szCs w:val="24"/>
              </w:rPr>
            </w:pPr>
          </w:p>
          <w:p w14:paraId="163ABC24" w14:textId="77777777" w:rsidR="00BD6B63" w:rsidRPr="00BD6B63" w:rsidRDefault="00BD6B63" w:rsidP="00BD6B63">
            <w:pPr>
              <w:pStyle w:val="ListParagraph"/>
              <w:rPr>
                <w:rFonts w:ascii="Arial" w:hAnsi="Arial" w:cs="Arial"/>
                <w:sz w:val="24"/>
                <w:szCs w:val="24"/>
              </w:rPr>
            </w:pPr>
          </w:p>
          <w:p w14:paraId="1D6A69E7" w14:textId="6605F0E9"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lastRenderedPageBreak/>
              <w:t>Ensure that all business cases take account of future staffing requirements</w:t>
            </w:r>
            <w:r w:rsidR="007F19EC">
              <w:rPr>
                <w:rFonts w:ascii="Arial" w:hAnsi="Arial" w:cs="Arial"/>
                <w:sz w:val="24"/>
                <w:szCs w:val="24"/>
              </w:rPr>
              <w:t xml:space="preserve"> of new facilities,</w:t>
            </w:r>
            <w:r w:rsidRPr="00E961E4">
              <w:rPr>
                <w:rFonts w:ascii="Arial" w:hAnsi="Arial" w:cs="Arial"/>
                <w:sz w:val="24"/>
                <w:szCs w:val="24"/>
              </w:rPr>
              <w:t xml:space="preserve"> and environmental impacts including e.g. carbon reduction, access, sustainability and car parking capacity. </w:t>
            </w:r>
          </w:p>
          <w:p w14:paraId="1231BE67" w14:textId="77777777" w:rsidR="0099242F" w:rsidRPr="00E961E4" w:rsidRDefault="0099242F" w:rsidP="00EB1E77">
            <w:pPr>
              <w:spacing w:after="0" w:line="264" w:lineRule="auto"/>
              <w:jc w:val="both"/>
              <w:rPr>
                <w:rFonts w:ascii="Arial" w:hAnsi="Arial" w:cs="Arial"/>
                <w:sz w:val="24"/>
                <w:szCs w:val="24"/>
              </w:rPr>
            </w:pPr>
          </w:p>
          <w:p w14:paraId="36EFFE01" w14:textId="021D1893"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Develop and maintain constructive relationship</w:t>
            </w:r>
            <w:r w:rsidR="009E23D2">
              <w:rPr>
                <w:rFonts w:ascii="Arial" w:hAnsi="Arial" w:cs="Arial"/>
                <w:sz w:val="24"/>
                <w:szCs w:val="24"/>
              </w:rPr>
              <w:t>s</w:t>
            </w:r>
            <w:r w:rsidRPr="00E961E4">
              <w:rPr>
                <w:rFonts w:ascii="Arial" w:hAnsi="Arial" w:cs="Arial"/>
                <w:sz w:val="24"/>
                <w:szCs w:val="24"/>
              </w:rPr>
              <w:t xml:space="preserve"> with the SG Health Department, other Health Boards including Health Facilities Scotland, Local Authorities, service users, elected representatives, and the Scottish Health Council.</w:t>
            </w:r>
          </w:p>
          <w:p w14:paraId="30D7AA69" w14:textId="77777777" w:rsidR="0099242F" w:rsidRPr="00E961E4" w:rsidRDefault="0099242F" w:rsidP="00EB1E77">
            <w:pPr>
              <w:spacing w:after="0" w:line="264" w:lineRule="auto"/>
              <w:jc w:val="both"/>
              <w:rPr>
                <w:rFonts w:ascii="Arial" w:hAnsi="Arial" w:cs="Arial"/>
                <w:sz w:val="24"/>
                <w:szCs w:val="24"/>
              </w:rPr>
            </w:pPr>
          </w:p>
          <w:p w14:paraId="1F01FFE0"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 xml:space="preserve">Demonstrate and exemplify </w:t>
            </w:r>
            <w:r w:rsidRPr="00E961E4">
              <w:rPr>
                <w:rFonts w:ascii="Arial" w:hAnsi="Arial" w:cs="Arial"/>
                <w:bCs/>
                <w:iCs/>
                <w:sz w:val="24"/>
                <w:szCs w:val="24"/>
              </w:rPr>
              <w:t xml:space="preserve">positive </w:t>
            </w:r>
            <w:r w:rsidR="0099242F" w:rsidRPr="00E961E4">
              <w:rPr>
                <w:rFonts w:ascii="Arial" w:hAnsi="Arial" w:cs="Arial"/>
                <w:bCs/>
                <w:iCs/>
                <w:sz w:val="24"/>
                <w:szCs w:val="24"/>
              </w:rPr>
              <w:t>behaviours</w:t>
            </w:r>
            <w:r w:rsidRPr="00E961E4">
              <w:rPr>
                <w:rFonts w:ascii="Arial" w:hAnsi="Arial" w:cs="Arial"/>
                <w:bCs/>
                <w:iCs/>
                <w:sz w:val="24"/>
                <w:szCs w:val="24"/>
              </w:rPr>
              <w:t xml:space="preserve"> and attitudes </w:t>
            </w:r>
            <w:r w:rsidRPr="00E961E4">
              <w:rPr>
                <w:rFonts w:ascii="Arial" w:hAnsi="Arial" w:cs="Arial"/>
                <w:sz w:val="24"/>
                <w:szCs w:val="24"/>
              </w:rPr>
              <w:t xml:space="preserve">which will support </w:t>
            </w:r>
            <w:r w:rsidRPr="00E961E4">
              <w:rPr>
                <w:rFonts w:ascii="Arial" w:hAnsi="Arial" w:cs="Arial"/>
                <w:bCs/>
                <w:iCs/>
                <w:sz w:val="24"/>
                <w:szCs w:val="24"/>
              </w:rPr>
              <w:t>co-operative and partnership working</w:t>
            </w:r>
            <w:r w:rsidRPr="00E961E4">
              <w:rPr>
                <w:rFonts w:ascii="Arial" w:hAnsi="Arial" w:cs="Arial"/>
                <w:iCs/>
                <w:sz w:val="24"/>
                <w:szCs w:val="24"/>
              </w:rPr>
              <w:t xml:space="preserve"> </w:t>
            </w:r>
            <w:r w:rsidRPr="00E961E4">
              <w:rPr>
                <w:rFonts w:ascii="Arial" w:hAnsi="Arial" w:cs="Arial"/>
                <w:sz w:val="24"/>
                <w:szCs w:val="24"/>
              </w:rPr>
              <w:t xml:space="preserve">to achieve progress in the </w:t>
            </w:r>
            <w:r w:rsidRPr="00E961E4">
              <w:rPr>
                <w:rFonts w:ascii="Arial" w:hAnsi="Arial" w:cs="Arial"/>
                <w:bCs/>
                <w:iCs/>
                <w:sz w:val="24"/>
                <w:szCs w:val="24"/>
              </w:rPr>
              <w:t>provision</w:t>
            </w:r>
            <w:r w:rsidRPr="00E961E4">
              <w:rPr>
                <w:rFonts w:ascii="Arial" w:hAnsi="Arial" w:cs="Arial"/>
                <w:b/>
                <w:i/>
                <w:sz w:val="24"/>
                <w:szCs w:val="24"/>
              </w:rPr>
              <w:t xml:space="preserve"> </w:t>
            </w:r>
            <w:r w:rsidRPr="00E961E4">
              <w:rPr>
                <w:rFonts w:ascii="Arial" w:hAnsi="Arial" w:cs="Arial"/>
                <w:bCs/>
                <w:iCs/>
                <w:sz w:val="24"/>
                <w:szCs w:val="24"/>
              </w:rPr>
              <w:t xml:space="preserve">of </w:t>
            </w:r>
            <w:r w:rsidRPr="00E961E4">
              <w:rPr>
                <w:rFonts w:ascii="Arial" w:hAnsi="Arial" w:cs="Arial"/>
                <w:sz w:val="24"/>
                <w:szCs w:val="24"/>
              </w:rPr>
              <w:t xml:space="preserve">Capital Planning Services across the local health system and support the delivery of the NHS Board’s vision for high quality, modern </w:t>
            </w:r>
            <w:r w:rsidR="0099242F" w:rsidRPr="00E961E4">
              <w:rPr>
                <w:rFonts w:ascii="Arial" w:hAnsi="Arial" w:cs="Arial"/>
                <w:sz w:val="24"/>
                <w:szCs w:val="24"/>
              </w:rPr>
              <w:t>integrated services</w:t>
            </w:r>
            <w:r w:rsidRPr="00E961E4">
              <w:rPr>
                <w:rFonts w:ascii="Arial" w:hAnsi="Arial" w:cs="Arial"/>
                <w:sz w:val="24"/>
                <w:szCs w:val="24"/>
              </w:rPr>
              <w:t>.</w:t>
            </w:r>
          </w:p>
          <w:p w14:paraId="7196D064" w14:textId="77777777" w:rsidR="0099242F" w:rsidRPr="00E961E4" w:rsidRDefault="0099242F" w:rsidP="00EB1E77">
            <w:pPr>
              <w:spacing w:after="0" w:line="264" w:lineRule="auto"/>
              <w:jc w:val="both"/>
              <w:rPr>
                <w:rFonts w:ascii="Arial" w:hAnsi="Arial" w:cs="Arial"/>
                <w:sz w:val="24"/>
                <w:szCs w:val="24"/>
              </w:rPr>
            </w:pPr>
          </w:p>
          <w:p w14:paraId="745FCA51" w14:textId="4E7F3B91" w:rsidR="00572929" w:rsidRPr="00E961E4" w:rsidRDefault="00A968B3"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C</w:t>
            </w:r>
            <w:r w:rsidR="00572929" w:rsidRPr="00E961E4">
              <w:rPr>
                <w:rFonts w:ascii="Arial" w:hAnsi="Arial" w:cs="Arial"/>
                <w:sz w:val="24"/>
                <w:szCs w:val="24"/>
              </w:rPr>
              <w:t>ontribute to the development of an organi</w:t>
            </w:r>
            <w:r w:rsidR="009E23D2">
              <w:rPr>
                <w:rFonts w:ascii="Arial" w:hAnsi="Arial" w:cs="Arial"/>
                <w:sz w:val="24"/>
                <w:szCs w:val="24"/>
              </w:rPr>
              <w:t>s</w:t>
            </w:r>
            <w:r w:rsidR="00572929" w:rsidRPr="00E961E4">
              <w:rPr>
                <w:rFonts w:ascii="Arial" w:hAnsi="Arial" w:cs="Arial"/>
                <w:sz w:val="24"/>
                <w:szCs w:val="24"/>
              </w:rPr>
              <w:t>ation</w:t>
            </w:r>
            <w:r w:rsidR="009E23D2">
              <w:rPr>
                <w:rFonts w:ascii="Arial" w:hAnsi="Arial" w:cs="Arial"/>
                <w:sz w:val="24"/>
                <w:szCs w:val="24"/>
              </w:rPr>
              <w:t>-</w:t>
            </w:r>
            <w:r w:rsidR="00572929" w:rsidRPr="00E961E4">
              <w:rPr>
                <w:rFonts w:ascii="Arial" w:hAnsi="Arial" w:cs="Arial"/>
                <w:sz w:val="24"/>
                <w:szCs w:val="24"/>
              </w:rPr>
              <w:t xml:space="preserve">wide estates development strategy, covering all buildings, grounds and car parks to ensure a safe, clean and pleasant environment for patients, carers and staff, in accordance with statutory requirements and guidelines.   Ensure that the Capital Plan delivers a safe and </w:t>
            </w:r>
            <w:r w:rsidR="004C1ABF" w:rsidRPr="00E961E4">
              <w:rPr>
                <w:rFonts w:ascii="Arial" w:hAnsi="Arial" w:cs="Arial"/>
                <w:sz w:val="24"/>
                <w:szCs w:val="24"/>
              </w:rPr>
              <w:t>well-designed</w:t>
            </w:r>
            <w:r w:rsidR="00572929" w:rsidRPr="00E961E4">
              <w:rPr>
                <w:rFonts w:ascii="Arial" w:hAnsi="Arial" w:cs="Arial"/>
                <w:sz w:val="24"/>
                <w:szCs w:val="24"/>
              </w:rPr>
              <w:t xml:space="preserve"> environment and is clearly aligned to support the NHS Board’s Transformational Change Programme and its clinical service delivery plans to ensure the provision of the highest standards of safe and professional clinical care.</w:t>
            </w:r>
          </w:p>
          <w:p w14:paraId="6D072C0D" w14:textId="77777777" w:rsidR="0099242F" w:rsidRPr="00E961E4" w:rsidRDefault="0099242F" w:rsidP="00EB1E77">
            <w:pPr>
              <w:spacing w:after="0" w:line="264" w:lineRule="auto"/>
              <w:jc w:val="both"/>
              <w:rPr>
                <w:rFonts w:ascii="Arial" w:hAnsi="Arial" w:cs="Arial"/>
                <w:sz w:val="24"/>
                <w:szCs w:val="24"/>
              </w:rPr>
            </w:pPr>
          </w:p>
          <w:p w14:paraId="391BCE82"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 xml:space="preserve">Ensure the highest standards of design and procurement for all major refurbishment and development work, in conjunction with clinical and other staff, to ensure the provision of a modern and therapeutic healthcare environment.  </w:t>
            </w:r>
          </w:p>
          <w:p w14:paraId="6BD18F9B" w14:textId="77777777" w:rsidR="0099242F" w:rsidRPr="00E961E4" w:rsidRDefault="0099242F" w:rsidP="00EB1E77">
            <w:pPr>
              <w:spacing w:after="0" w:line="264" w:lineRule="auto"/>
              <w:jc w:val="both"/>
              <w:rPr>
                <w:rFonts w:ascii="Arial" w:hAnsi="Arial" w:cs="Arial"/>
                <w:sz w:val="24"/>
                <w:szCs w:val="24"/>
              </w:rPr>
            </w:pPr>
          </w:p>
          <w:p w14:paraId="08252581" w14:textId="77777777" w:rsidR="00572929" w:rsidRPr="00E961E4"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Contribute to the development of NHS Ayrshire &amp; Arran’s sustainability programmes and policies</w:t>
            </w:r>
            <w:r w:rsidR="0020550B" w:rsidRPr="00E961E4">
              <w:rPr>
                <w:rFonts w:ascii="Arial" w:hAnsi="Arial" w:cs="Arial"/>
                <w:sz w:val="24"/>
                <w:szCs w:val="24"/>
              </w:rPr>
              <w:t>.</w:t>
            </w:r>
          </w:p>
          <w:p w14:paraId="238601FE" w14:textId="77777777" w:rsidR="0099242F" w:rsidRPr="00E961E4" w:rsidRDefault="0099242F" w:rsidP="00EB1E77">
            <w:pPr>
              <w:spacing w:after="0" w:line="264" w:lineRule="auto"/>
              <w:jc w:val="both"/>
              <w:rPr>
                <w:rFonts w:ascii="Arial" w:hAnsi="Arial" w:cs="Arial"/>
                <w:sz w:val="24"/>
                <w:szCs w:val="24"/>
              </w:rPr>
            </w:pPr>
          </w:p>
          <w:p w14:paraId="4B5E9E3D" w14:textId="0FF510BD" w:rsidR="00572929" w:rsidRDefault="006375DF"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Lead</w:t>
            </w:r>
            <w:r w:rsidR="00572929" w:rsidRPr="00E961E4">
              <w:rPr>
                <w:rFonts w:ascii="Arial" w:hAnsi="Arial" w:cs="Arial"/>
                <w:sz w:val="24"/>
                <w:szCs w:val="24"/>
              </w:rPr>
              <w:t xml:space="preserve">, </w:t>
            </w:r>
            <w:r w:rsidRPr="00E961E4">
              <w:rPr>
                <w:rFonts w:ascii="Arial" w:hAnsi="Arial" w:cs="Arial"/>
                <w:sz w:val="24"/>
                <w:szCs w:val="24"/>
              </w:rPr>
              <w:t>manage</w:t>
            </w:r>
            <w:r w:rsidR="00572929" w:rsidRPr="00E961E4">
              <w:rPr>
                <w:rFonts w:ascii="Arial" w:hAnsi="Arial" w:cs="Arial"/>
                <w:sz w:val="24"/>
                <w:szCs w:val="24"/>
              </w:rPr>
              <w:t xml:space="preserve">, motivate and develop staff </w:t>
            </w:r>
            <w:r w:rsidR="00D162BC">
              <w:rPr>
                <w:rFonts w:ascii="Arial" w:hAnsi="Arial" w:cs="Arial"/>
                <w:sz w:val="24"/>
                <w:szCs w:val="24"/>
              </w:rPr>
              <w:t xml:space="preserve">within the Capital Planning team </w:t>
            </w:r>
            <w:r w:rsidR="00572929" w:rsidRPr="00E961E4">
              <w:rPr>
                <w:rFonts w:ascii="Arial" w:hAnsi="Arial" w:cs="Arial"/>
                <w:sz w:val="24"/>
                <w:szCs w:val="24"/>
              </w:rPr>
              <w:t>to exceed expectations within a challenging and supportive environment, ensuring good mental and physical wellbeing.</w:t>
            </w:r>
          </w:p>
          <w:p w14:paraId="6F871CD3" w14:textId="77777777" w:rsidR="00A3742A" w:rsidRPr="00A3742A" w:rsidRDefault="00A3742A" w:rsidP="00A3742A">
            <w:pPr>
              <w:pStyle w:val="ListParagraph"/>
              <w:rPr>
                <w:rFonts w:ascii="Arial" w:hAnsi="Arial" w:cs="Arial"/>
                <w:sz w:val="24"/>
                <w:szCs w:val="24"/>
              </w:rPr>
            </w:pPr>
          </w:p>
          <w:p w14:paraId="130C09AD" w14:textId="77777777" w:rsidR="00A3742A" w:rsidRDefault="00A3742A"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Ensure that resources are managed and deployed effectively.  Continually review resource levels and skills to ensure the on-going delivery of effective and efficient services of the highest quality to customers on time and within budget.</w:t>
            </w:r>
          </w:p>
          <w:p w14:paraId="4135FB9E" w14:textId="77777777" w:rsidR="00A3742A" w:rsidRPr="00A3742A" w:rsidRDefault="00A3742A" w:rsidP="00A3742A">
            <w:pPr>
              <w:pStyle w:val="ListParagraph"/>
              <w:rPr>
                <w:rFonts w:ascii="Arial" w:hAnsi="Arial" w:cs="Arial"/>
                <w:sz w:val="24"/>
                <w:szCs w:val="24"/>
              </w:rPr>
            </w:pPr>
          </w:p>
          <w:p w14:paraId="4A3B9EB5" w14:textId="16EFBD94" w:rsidR="00572929"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 xml:space="preserve">The </w:t>
            </w:r>
            <w:r w:rsidR="004C1ABF" w:rsidRPr="00E961E4">
              <w:rPr>
                <w:rFonts w:ascii="Arial" w:hAnsi="Arial" w:cs="Arial"/>
                <w:sz w:val="24"/>
                <w:szCs w:val="24"/>
              </w:rPr>
              <w:t>post holder</w:t>
            </w:r>
            <w:r w:rsidRPr="00E961E4">
              <w:rPr>
                <w:rFonts w:ascii="Arial" w:hAnsi="Arial" w:cs="Arial"/>
                <w:sz w:val="24"/>
                <w:szCs w:val="24"/>
              </w:rPr>
              <w:t xml:space="preserve"> is responsible for recruitment and selection of </w:t>
            </w:r>
            <w:r w:rsidR="009E23D2">
              <w:rPr>
                <w:rFonts w:ascii="Arial" w:hAnsi="Arial" w:cs="Arial"/>
                <w:sz w:val="24"/>
                <w:szCs w:val="24"/>
              </w:rPr>
              <w:t xml:space="preserve">subordinate </w:t>
            </w:r>
            <w:r w:rsidRPr="00E961E4">
              <w:rPr>
                <w:rFonts w:ascii="Arial" w:hAnsi="Arial" w:cs="Arial"/>
                <w:sz w:val="24"/>
                <w:szCs w:val="24"/>
              </w:rPr>
              <w:t xml:space="preserve">capital planning staff, managing sickness, absence, staff development, welfare, </w:t>
            </w:r>
            <w:r w:rsidR="004C1ABF" w:rsidRPr="00E961E4">
              <w:rPr>
                <w:rFonts w:ascii="Arial" w:hAnsi="Arial" w:cs="Arial"/>
                <w:sz w:val="24"/>
                <w:szCs w:val="24"/>
              </w:rPr>
              <w:t>and discipline</w:t>
            </w:r>
            <w:r w:rsidRPr="00E961E4">
              <w:rPr>
                <w:rFonts w:ascii="Arial" w:hAnsi="Arial" w:cs="Arial"/>
                <w:sz w:val="24"/>
                <w:szCs w:val="24"/>
              </w:rPr>
              <w:t xml:space="preserve"> and grievances matters.</w:t>
            </w:r>
          </w:p>
          <w:p w14:paraId="27EF1E11" w14:textId="77777777" w:rsidR="009E23D2" w:rsidRPr="009E23D2" w:rsidRDefault="009E23D2" w:rsidP="009E23D2">
            <w:pPr>
              <w:pStyle w:val="ListParagraph"/>
              <w:rPr>
                <w:rFonts w:ascii="Arial" w:hAnsi="Arial" w:cs="Arial"/>
                <w:sz w:val="24"/>
                <w:szCs w:val="24"/>
              </w:rPr>
            </w:pPr>
          </w:p>
          <w:p w14:paraId="711A84FC" w14:textId="77777777" w:rsidR="00572929" w:rsidRDefault="00572929" w:rsidP="00121A08">
            <w:pPr>
              <w:pStyle w:val="ListParagraph"/>
              <w:numPr>
                <w:ilvl w:val="0"/>
                <w:numId w:val="10"/>
              </w:numPr>
              <w:spacing w:after="0" w:line="264" w:lineRule="auto"/>
              <w:jc w:val="both"/>
              <w:rPr>
                <w:rFonts w:ascii="Arial" w:hAnsi="Arial" w:cs="Arial"/>
                <w:sz w:val="24"/>
                <w:szCs w:val="24"/>
              </w:rPr>
            </w:pPr>
            <w:r w:rsidRPr="00E961E4">
              <w:rPr>
                <w:rFonts w:ascii="Arial" w:hAnsi="Arial" w:cs="Arial"/>
                <w:sz w:val="24"/>
                <w:szCs w:val="24"/>
              </w:rPr>
              <w:t>Liaise with Local Council Planning, Building Control, and Development Control colleagues in the planning and management of schemes</w:t>
            </w:r>
            <w:r w:rsidR="0099242F" w:rsidRPr="00E961E4">
              <w:rPr>
                <w:rFonts w:ascii="Arial" w:hAnsi="Arial" w:cs="Arial"/>
                <w:sz w:val="24"/>
                <w:szCs w:val="24"/>
              </w:rPr>
              <w:t xml:space="preserve"> </w:t>
            </w:r>
            <w:r w:rsidRPr="00E961E4">
              <w:rPr>
                <w:rFonts w:ascii="Arial" w:hAnsi="Arial" w:cs="Arial"/>
                <w:sz w:val="24"/>
                <w:szCs w:val="24"/>
              </w:rPr>
              <w:t>requiring Building Warrants and / or Planning Consent.</w:t>
            </w:r>
          </w:p>
          <w:p w14:paraId="181E188B" w14:textId="77777777" w:rsidR="00BD6B63" w:rsidRPr="00BD6B63" w:rsidRDefault="00BD6B63" w:rsidP="00BD6B63">
            <w:pPr>
              <w:pStyle w:val="ListParagraph"/>
              <w:rPr>
                <w:rFonts w:ascii="Arial" w:hAnsi="Arial" w:cs="Arial"/>
                <w:sz w:val="24"/>
                <w:szCs w:val="24"/>
              </w:rPr>
            </w:pPr>
          </w:p>
          <w:p w14:paraId="63C1C80A" w14:textId="33D00499" w:rsidR="00121A08" w:rsidRPr="00121A08" w:rsidRDefault="00121A08" w:rsidP="00121A08">
            <w:pPr>
              <w:pStyle w:val="ListParagraph"/>
              <w:numPr>
                <w:ilvl w:val="0"/>
                <w:numId w:val="10"/>
              </w:numPr>
              <w:spacing w:after="0" w:line="264" w:lineRule="auto"/>
              <w:jc w:val="both"/>
              <w:rPr>
                <w:rFonts w:ascii="Arial" w:hAnsi="Arial" w:cs="Arial"/>
                <w:color w:val="000000" w:themeColor="text1"/>
                <w:sz w:val="24"/>
                <w:szCs w:val="24"/>
              </w:rPr>
            </w:pPr>
            <w:r w:rsidRPr="00121A08">
              <w:rPr>
                <w:rFonts w:ascii="Arial" w:hAnsi="Arial" w:cs="Arial"/>
                <w:color w:val="000000" w:themeColor="text1"/>
                <w:sz w:val="24"/>
                <w:szCs w:val="24"/>
              </w:rPr>
              <w:t>Undertake other duties as required commensurate with the job.</w:t>
            </w:r>
          </w:p>
          <w:p w14:paraId="0AD9C6F4" w14:textId="77777777" w:rsidR="009E6388" w:rsidRPr="00E961E4" w:rsidRDefault="009E6388" w:rsidP="00EB1E77">
            <w:pPr>
              <w:spacing w:after="0" w:line="240" w:lineRule="auto"/>
              <w:ind w:left="360"/>
              <w:jc w:val="both"/>
              <w:rPr>
                <w:rFonts w:ascii="Arial" w:hAnsi="Arial" w:cs="Arial"/>
                <w:b/>
                <w:sz w:val="24"/>
                <w:szCs w:val="24"/>
              </w:rPr>
            </w:pPr>
          </w:p>
        </w:tc>
      </w:tr>
      <w:tr w:rsidR="00D26DB2" w:rsidRPr="00E961E4" w14:paraId="23ED69B2" w14:textId="77777777" w:rsidTr="78876360">
        <w:tc>
          <w:tcPr>
            <w:tcW w:w="9129" w:type="dxa"/>
            <w:shd w:val="clear" w:color="auto" w:fill="ACB9CA" w:themeFill="text2" w:themeFillTint="66"/>
          </w:tcPr>
          <w:p w14:paraId="74375CC8" w14:textId="77777777" w:rsidR="00D26DB2" w:rsidRPr="00E961E4" w:rsidRDefault="00250E45" w:rsidP="00A12957">
            <w:pPr>
              <w:pStyle w:val="Heading3"/>
              <w:spacing w:before="120" w:after="120"/>
              <w:ind w:left="596" w:hanging="596"/>
            </w:pPr>
            <w:r w:rsidRPr="00E961E4">
              <w:lastRenderedPageBreak/>
              <w:t>7a. EQUIPMENT AND MACHINERY</w:t>
            </w:r>
          </w:p>
        </w:tc>
      </w:tr>
      <w:tr w:rsidR="00250E45" w:rsidRPr="00E961E4" w14:paraId="4CB55643" w14:textId="77777777" w:rsidTr="78876360">
        <w:tc>
          <w:tcPr>
            <w:tcW w:w="9129" w:type="dxa"/>
            <w:shd w:val="clear" w:color="auto" w:fill="auto"/>
          </w:tcPr>
          <w:p w14:paraId="3FD84628" w14:textId="77777777" w:rsidR="005B446B" w:rsidRDefault="005B446B" w:rsidP="005B446B">
            <w:pPr>
              <w:spacing w:before="120" w:after="0" w:line="240" w:lineRule="auto"/>
              <w:ind w:left="720" w:right="72"/>
              <w:jc w:val="both"/>
              <w:rPr>
                <w:rFonts w:ascii="Arial" w:hAnsi="Arial" w:cs="Arial"/>
                <w:sz w:val="24"/>
                <w:szCs w:val="24"/>
              </w:rPr>
            </w:pPr>
          </w:p>
          <w:p w14:paraId="2896E025" w14:textId="77777777" w:rsidR="007F51E3" w:rsidRPr="00E961E4" w:rsidRDefault="00E176E0" w:rsidP="00E159C4">
            <w:pPr>
              <w:numPr>
                <w:ilvl w:val="0"/>
                <w:numId w:val="6"/>
              </w:numPr>
              <w:spacing w:before="120" w:after="0" w:line="240" w:lineRule="auto"/>
              <w:ind w:right="72"/>
              <w:jc w:val="both"/>
              <w:rPr>
                <w:rFonts w:ascii="Arial" w:hAnsi="Arial" w:cs="Arial"/>
                <w:sz w:val="24"/>
                <w:szCs w:val="24"/>
              </w:rPr>
            </w:pPr>
            <w:r w:rsidRPr="00E961E4">
              <w:rPr>
                <w:rFonts w:ascii="Arial" w:hAnsi="Arial" w:cs="Arial"/>
                <w:sz w:val="24"/>
                <w:szCs w:val="24"/>
              </w:rPr>
              <w:t>PC</w:t>
            </w:r>
            <w:r w:rsidR="00E7268B" w:rsidRPr="00E961E4">
              <w:rPr>
                <w:rFonts w:ascii="Arial" w:hAnsi="Arial" w:cs="Arial"/>
                <w:sz w:val="24"/>
                <w:szCs w:val="24"/>
              </w:rPr>
              <w:t xml:space="preserve"> &amp; access to printers</w:t>
            </w:r>
          </w:p>
          <w:p w14:paraId="39D0A486" w14:textId="77777777" w:rsidR="00E7268B" w:rsidRPr="00E961E4" w:rsidRDefault="00E7268B" w:rsidP="00E159C4">
            <w:pPr>
              <w:numPr>
                <w:ilvl w:val="0"/>
                <w:numId w:val="6"/>
              </w:numPr>
              <w:spacing w:before="120" w:after="0" w:line="240" w:lineRule="auto"/>
              <w:ind w:right="72"/>
              <w:jc w:val="both"/>
              <w:rPr>
                <w:rFonts w:ascii="Arial" w:hAnsi="Arial" w:cs="Arial"/>
                <w:sz w:val="24"/>
                <w:szCs w:val="24"/>
              </w:rPr>
            </w:pPr>
            <w:r w:rsidRPr="00E961E4">
              <w:rPr>
                <w:rFonts w:ascii="Arial" w:hAnsi="Arial" w:cs="Arial"/>
                <w:sz w:val="24"/>
                <w:szCs w:val="24"/>
              </w:rPr>
              <w:t xml:space="preserve">Microsoft Office software </w:t>
            </w:r>
            <w:proofErr w:type="spellStart"/>
            <w:r w:rsidRPr="00E961E4">
              <w:rPr>
                <w:rFonts w:ascii="Arial" w:hAnsi="Arial" w:cs="Arial"/>
                <w:sz w:val="24"/>
                <w:szCs w:val="24"/>
              </w:rPr>
              <w:t>incl</w:t>
            </w:r>
            <w:proofErr w:type="spellEnd"/>
            <w:r w:rsidRPr="00E961E4">
              <w:rPr>
                <w:rFonts w:ascii="Arial" w:hAnsi="Arial" w:cs="Arial"/>
                <w:sz w:val="24"/>
                <w:szCs w:val="24"/>
              </w:rPr>
              <w:t xml:space="preserve">: Outlook, Word, Excel, </w:t>
            </w:r>
            <w:r w:rsidR="004C1ABF" w:rsidRPr="00E961E4">
              <w:rPr>
                <w:rFonts w:ascii="Arial" w:hAnsi="Arial" w:cs="Arial"/>
                <w:sz w:val="24"/>
                <w:szCs w:val="24"/>
              </w:rPr>
              <w:t>PowerPoint</w:t>
            </w:r>
            <w:r w:rsidRPr="00E961E4">
              <w:rPr>
                <w:rFonts w:ascii="Arial" w:hAnsi="Arial" w:cs="Arial"/>
                <w:sz w:val="24"/>
                <w:szCs w:val="24"/>
              </w:rPr>
              <w:t xml:space="preserve"> &amp; Project</w:t>
            </w:r>
          </w:p>
          <w:p w14:paraId="1D8ED99B" w14:textId="0BE82593" w:rsidR="0020550B" w:rsidRPr="00E961E4" w:rsidRDefault="0020550B" w:rsidP="00E159C4">
            <w:pPr>
              <w:numPr>
                <w:ilvl w:val="0"/>
                <w:numId w:val="6"/>
              </w:numPr>
              <w:spacing w:before="120" w:after="0" w:line="240" w:lineRule="auto"/>
              <w:ind w:right="72"/>
              <w:jc w:val="both"/>
              <w:rPr>
                <w:rFonts w:ascii="Arial" w:hAnsi="Arial" w:cs="Arial"/>
                <w:sz w:val="24"/>
                <w:szCs w:val="24"/>
              </w:rPr>
            </w:pPr>
            <w:r w:rsidRPr="00E961E4">
              <w:rPr>
                <w:rFonts w:ascii="Arial" w:hAnsi="Arial" w:cs="Arial"/>
                <w:sz w:val="24"/>
                <w:szCs w:val="24"/>
              </w:rPr>
              <w:t xml:space="preserve">Autodesk </w:t>
            </w:r>
            <w:r w:rsidR="004C1ABF" w:rsidRPr="00E961E4">
              <w:rPr>
                <w:rFonts w:ascii="Arial" w:hAnsi="Arial" w:cs="Arial"/>
                <w:sz w:val="24"/>
                <w:szCs w:val="24"/>
              </w:rPr>
              <w:t>AutoCAD</w:t>
            </w:r>
            <w:r w:rsidRPr="00E961E4">
              <w:rPr>
                <w:rFonts w:ascii="Arial" w:hAnsi="Arial" w:cs="Arial"/>
                <w:sz w:val="24"/>
                <w:szCs w:val="24"/>
              </w:rPr>
              <w:t xml:space="preserve"> / Revit</w:t>
            </w:r>
            <w:r w:rsidR="00A71B8C">
              <w:rPr>
                <w:rFonts w:ascii="Arial" w:hAnsi="Arial" w:cs="Arial"/>
                <w:sz w:val="24"/>
                <w:szCs w:val="24"/>
              </w:rPr>
              <w:t xml:space="preserve"> viewing software</w:t>
            </w:r>
          </w:p>
          <w:p w14:paraId="4B1F511A" w14:textId="77777777" w:rsidR="00250E45" w:rsidRPr="00E961E4" w:rsidRDefault="00250E45" w:rsidP="00A12957">
            <w:pPr>
              <w:spacing w:after="0" w:line="240" w:lineRule="auto"/>
              <w:jc w:val="both"/>
              <w:rPr>
                <w:rFonts w:ascii="Arial" w:hAnsi="Arial" w:cs="Arial"/>
                <w:sz w:val="24"/>
                <w:szCs w:val="24"/>
              </w:rPr>
            </w:pPr>
          </w:p>
        </w:tc>
      </w:tr>
      <w:tr w:rsidR="00D26DB2" w:rsidRPr="00E961E4" w14:paraId="77B5B77D" w14:textId="77777777" w:rsidTr="78876360">
        <w:tc>
          <w:tcPr>
            <w:tcW w:w="9129" w:type="dxa"/>
            <w:shd w:val="clear" w:color="auto" w:fill="ACB9CA" w:themeFill="text2" w:themeFillTint="66"/>
          </w:tcPr>
          <w:p w14:paraId="6BDFDC3F" w14:textId="77777777" w:rsidR="00D26DB2" w:rsidRPr="00E961E4" w:rsidRDefault="00250E45" w:rsidP="00E648AA">
            <w:pPr>
              <w:pStyle w:val="Heading3"/>
              <w:spacing w:before="120" w:after="120"/>
            </w:pPr>
            <w:r w:rsidRPr="00E961E4">
              <w:t>7b. SYSTEMS</w:t>
            </w:r>
          </w:p>
        </w:tc>
      </w:tr>
      <w:tr w:rsidR="00D26DB2" w:rsidRPr="00E961E4" w14:paraId="143852CE" w14:textId="77777777" w:rsidTr="78876360">
        <w:tc>
          <w:tcPr>
            <w:tcW w:w="9129" w:type="dxa"/>
            <w:shd w:val="clear" w:color="auto" w:fill="auto"/>
          </w:tcPr>
          <w:p w14:paraId="340BB2D4" w14:textId="77777777" w:rsidR="005B446B" w:rsidRDefault="005B446B" w:rsidP="005B446B">
            <w:pPr>
              <w:spacing w:before="120" w:after="0" w:line="240" w:lineRule="auto"/>
              <w:ind w:left="720" w:right="72"/>
              <w:jc w:val="both"/>
              <w:rPr>
                <w:rFonts w:ascii="Arial" w:hAnsi="Arial" w:cs="Arial"/>
                <w:sz w:val="24"/>
                <w:szCs w:val="24"/>
              </w:rPr>
            </w:pPr>
          </w:p>
          <w:p w14:paraId="7194159B" w14:textId="77777777" w:rsidR="007F51E3" w:rsidRPr="00E961E4" w:rsidRDefault="007F51E3" w:rsidP="00E159C4">
            <w:pPr>
              <w:numPr>
                <w:ilvl w:val="0"/>
                <w:numId w:val="7"/>
              </w:numPr>
              <w:tabs>
                <w:tab w:val="num" w:pos="432"/>
              </w:tabs>
              <w:spacing w:before="120" w:after="0" w:line="240" w:lineRule="auto"/>
              <w:ind w:right="72"/>
              <w:jc w:val="both"/>
              <w:rPr>
                <w:rFonts w:ascii="Arial" w:hAnsi="Arial" w:cs="Arial"/>
                <w:sz w:val="24"/>
                <w:szCs w:val="24"/>
              </w:rPr>
            </w:pPr>
            <w:r w:rsidRPr="00E961E4">
              <w:rPr>
                <w:rFonts w:ascii="Arial" w:hAnsi="Arial" w:cs="Arial"/>
                <w:sz w:val="24"/>
                <w:szCs w:val="24"/>
              </w:rPr>
              <w:t>Demonstrate a broad understanding of the key determinants of health and healthcare including national policy frameworks</w:t>
            </w:r>
            <w:r w:rsidR="00E7268B" w:rsidRPr="00E961E4">
              <w:rPr>
                <w:rFonts w:ascii="Arial" w:hAnsi="Arial" w:cs="Arial"/>
                <w:sz w:val="24"/>
                <w:szCs w:val="24"/>
              </w:rPr>
              <w:t xml:space="preserve"> and NHS Ayrshire &amp; Arran’s Caring for Ayrshire Programme.</w:t>
            </w:r>
          </w:p>
          <w:p w14:paraId="16D55BD0" w14:textId="77777777" w:rsidR="007F51E3" w:rsidRPr="00E961E4" w:rsidRDefault="007F51E3" w:rsidP="00E159C4">
            <w:pPr>
              <w:numPr>
                <w:ilvl w:val="0"/>
                <w:numId w:val="7"/>
              </w:numPr>
              <w:tabs>
                <w:tab w:val="num" w:pos="432"/>
              </w:tabs>
              <w:spacing w:before="120" w:after="0" w:line="240" w:lineRule="auto"/>
              <w:ind w:right="72"/>
              <w:jc w:val="both"/>
              <w:rPr>
                <w:rFonts w:ascii="Arial" w:hAnsi="Arial" w:cs="Arial"/>
                <w:sz w:val="24"/>
                <w:szCs w:val="24"/>
              </w:rPr>
            </w:pPr>
            <w:r w:rsidRPr="00E961E4">
              <w:rPr>
                <w:rFonts w:ascii="Arial" w:hAnsi="Arial" w:cs="Arial"/>
                <w:sz w:val="24"/>
                <w:szCs w:val="24"/>
              </w:rPr>
              <w:t xml:space="preserve">Understand and apply the concepts of performance management systems, quality assurance systems, financial reporting systems, benchmarking and best practice. </w:t>
            </w:r>
          </w:p>
          <w:p w14:paraId="2415E17A" w14:textId="77777777" w:rsidR="007F51E3" w:rsidRDefault="007F51E3" w:rsidP="00E159C4">
            <w:pPr>
              <w:numPr>
                <w:ilvl w:val="0"/>
                <w:numId w:val="7"/>
              </w:numPr>
              <w:tabs>
                <w:tab w:val="num" w:pos="432"/>
              </w:tabs>
              <w:spacing w:before="120" w:after="0" w:line="240" w:lineRule="auto"/>
              <w:ind w:right="72"/>
              <w:jc w:val="both"/>
              <w:rPr>
                <w:rFonts w:ascii="Arial" w:hAnsi="Arial" w:cs="Arial"/>
                <w:sz w:val="24"/>
                <w:szCs w:val="24"/>
              </w:rPr>
            </w:pPr>
            <w:r w:rsidRPr="00E961E4">
              <w:rPr>
                <w:rFonts w:ascii="Arial" w:hAnsi="Arial" w:cs="Arial"/>
                <w:sz w:val="24"/>
                <w:szCs w:val="24"/>
              </w:rPr>
              <w:t xml:space="preserve">Has a sound understanding of </w:t>
            </w:r>
            <w:r w:rsidR="00E7268B" w:rsidRPr="00E961E4">
              <w:rPr>
                <w:rFonts w:ascii="Arial" w:hAnsi="Arial" w:cs="Arial"/>
                <w:sz w:val="24"/>
                <w:szCs w:val="24"/>
              </w:rPr>
              <w:t>NHS</w:t>
            </w:r>
            <w:r w:rsidRPr="00E961E4">
              <w:rPr>
                <w:rFonts w:ascii="Arial" w:hAnsi="Arial" w:cs="Arial"/>
                <w:sz w:val="24"/>
                <w:szCs w:val="24"/>
              </w:rPr>
              <w:t xml:space="preserve"> policies and procedures, </w:t>
            </w:r>
            <w:r w:rsidR="00E7268B" w:rsidRPr="00E961E4">
              <w:rPr>
                <w:rFonts w:ascii="Arial" w:hAnsi="Arial" w:cs="Arial"/>
                <w:sz w:val="24"/>
                <w:szCs w:val="24"/>
              </w:rPr>
              <w:t xml:space="preserve">including technical </w:t>
            </w:r>
            <w:r w:rsidRPr="00E961E4">
              <w:rPr>
                <w:rFonts w:ascii="Arial" w:hAnsi="Arial" w:cs="Arial"/>
                <w:sz w:val="24"/>
                <w:szCs w:val="24"/>
              </w:rPr>
              <w:t>guidance and can apply these consistently.</w:t>
            </w:r>
          </w:p>
          <w:p w14:paraId="35A1F89B" w14:textId="10A04B8D" w:rsidR="00602415" w:rsidRPr="00602415" w:rsidRDefault="00602415" w:rsidP="00E159C4">
            <w:pPr>
              <w:numPr>
                <w:ilvl w:val="0"/>
                <w:numId w:val="7"/>
              </w:numPr>
              <w:spacing w:before="120" w:after="0" w:line="240" w:lineRule="auto"/>
              <w:ind w:right="72"/>
              <w:jc w:val="both"/>
              <w:rPr>
                <w:rFonts w:ascii="Arial" w:hAnsi="Arial" w:cs="Arial"/>
                <w:sz w:val="24"/>
                <w:szCs w:val="24"/>
              </w:rPr>
            </w:pPr>
            <w:r w:rsidRPr="00602415">
              <w:rPr>
                <w:rFonts w:ascii="Arial" w:hAnsi="Arial" w:cs="Arial"/>
                <w:sz w:val="24"/>
                <w:szCs w:val="24"/>
              </w:rPr>
              <w:t>Knowledge and e</w:t>
            </w:r>
            <w:r>
              <w:rPr>
                <w:rFonts w:ascii="Arial" w:hAnsi="Arial" w:cs="Arial"/>
                <w:sz w:val="24"/>
                <w:szCs w:val="24"/>
              </w:rPr>
              <w:t xml:space="preserve">xperience of software packages </w:t>
            </w:r>
            <w:r w:rsidRPr="00602415">
              <w:rPr>
                <w:rFonts w:ascii="Arial" w:hAnsi="Arial" w:cs="Arial"/>
                <w:sz w:val="24"/>
                <w:szCs w:val="24"/>
              </w:rPr>
              <w:t>e.g. PECOS, DATIX, MS Project</w:t>
            </w:r>
          </w:p>
          <w:p w14:paraId="21CB2183" w14:textId="77777777" w:rsidR="00602415" w:rsidRDefault="00602415" w:rsidP="00E159C4">
            <w:pPr>
              <w:numPr>
                <w:ilvl w:val="0"/>
                <w:numId w:val="7"/>
              </w:numPr>
              <w:spacing w:before="120" w:after="0" w:line="240" w:lineRule="auto"/>
              <w:ind w:right="72"/>
              <w:jc w:val="both"/>
              <w:rPr>
                <w:rFonts w:ascii="Arial" w:hAnsi="Arial" w:cs="Arial"/>
                <w:sz w:val="24"/>
                <w:szCs w:val="24"/>
              </w:rPr>
            </w:pPr>
            <w:r w:rsidRPr="00602415">
              <w:rPr>
                <w:rFonts w:ascii="Arial" w:hAnsi="Arial" w:cs="Arial"/>
                <w:sz w:val="24"/>
                <w:szCs w:val="24"/>
              </w:rPr>
              <w:t xml:space="preserve">Scribe training systems for HAI monitoring </w:t>
            </w:r>
          </w:p>
          <w:p w14:paraId="78F22665" w14:textId="77777777" w:rsidR="00A71B8C" w:rsidRDefault="00A71B8C" w:rsidP="00A71B8C">
            <w:pPr>
              <w:spacing w:after="0" w:line="240" w:lineRule="auto"/>
              <w:ind w:left="720" w:right="74"/>
              <w:jc w:val="both"/>
              <w:rPr>
                <w:rFonts w:ascii="Arial" w:hAnsi="Arial" w:cs="Arial"/>
                <w:sz w:val="24"/>
                <w:szCs w:val="24"/>
              </w:rPr>
            </w:pPr>
          </w:p>
          <w:p w14:paraId="69A94193" w14:textId="7CE54225" w:rsidR="00602415" w:rsidRPr="00602415" w:rsidRDefault="00602415" w:rsidP="00E159C4">
            <w:pPr>
              <w:pStyle w:val="ListParagraph"/>
              <w:numPr>
                <w:ilvl w:val="0"/>
                <w:numId w:val="7"/>
              </w:numPr>
              <w:rPr>
                <w:rFonts w:ascii="Arial" w:hAnsi="Arial" w:cs="Arial"/>
                <w:sz w:val="24"/>
                <w:szCs w:val="24"/>
              </w:rPr>
            </w:pPr>
            <w:r>
              <w:rPr>
                <w:rFonts w:ascii="Arial" w:hAnsi="Arial" w:cs="Arial"/>
                <w:sz w:val="24"/>
                <w:szCs w:val="24"/>
              </w:rPr>
              <w:t>F</w:t>
            </w:r>
            <w:r w:rsidRPr="00602415">
              <w:rPr>
                <w:rFonts w:ascii="Arial" w:hAnsi="Arial" w:cs="Arial"/>
                <w:sz w:val="24"/>
                <w:szCs w:val="24"/>
              </w:rPr>
              <w:t>amiliar</w:t>
            </w:r>
            <w:r>
              <w:rPr>
                <w:rFonts w:ascii="Arial" w:hAnsi="Arial" w:cs="Arial"/>
                <w:sz w:val="24"/>
                <w:szCs w:val="24"/>
              </w:rPr>
              <w:t>ity</w:t>
            </w:r>
            <w:r w:rsidRPr="00602415">
              <w:rPr>
                <w:rFonts w:ascii="Arial" w:hAnsi="Arial" w:cs="Arial"/>
                <w:sz w:val="24"/>
                <w:szCs w:val="24"/>
              </w:rPr>
              <w:t xml:space="preserve"> with</w:t>
            </w:r>
            <w:r>
              <w:rPr>
                <w:rFonts w:ascii="Arial" w:hAnsi="Arial" w:cs="Arial"/>
                <w:sz w:val="24"/>
                <w:szCs w:val="24"/>
              </w:rPr>
              <w:t xml:space="preserve"> different types of</w:t>
            </w:r>
            <w:r w:rsidRPr="00602415">
              <w:rPr>
                <w:rFonts w:ascii="Arial" w:hAnsi="Arial" w:cs="Arial"/>
                <w:sz w:val="24"/>
                <w:szCs w:val="24"/>
              </w:rPr>
              <w:t xml:space="preserve"> building contracts </w:t>
            </w:r>
            <w:r>
              <w:rPr>
                <w:rFonts w:ascii="Arial" w:hAnsi="Arial" w:cs="Arial"/>
                <w:sz w:val="24"/>
                <w:szCs w:val="24"/>
              </w:rPr>
              <w:t xml:space="preserve">including NEC3/4 and SBCC </w:t>
            </w:r>
            <w:r w:rsidRPr="00602415">
              <w:rPr>
                <w:rFonts w:ascii="Arial" w:hAnsi="Arial" w:cs="Arial"/>
                <w:sz w:val="24"/>
                <w:szCs w:val="24"/>
              </w:rPr>
              <w:t>and other associated legal and financial legislation associated with Capital Projects.</w:t>
            </w:r>
          </w:p>
          <w:p w14:paraId="65F9C3DC" w14:textId="77777777" w:rsidR="00250E45" w:rsidRPr="00E961E4" w:rsidRDefault="00250E45" w:rsidP="00A71B8C">
            <w:pPr>
              <w:spacing w:after="0" w:line="240" w:lineRule="auto"/>
              <w:ind w:left="357"/>
              <w:rPr>
                <w:rFonts w:ascii="Arial" w:hAnsi="Arial" w:cs="Arial"/>
                <w:sz w:val="24"/>
                <w:szCs w:val="24"/>
              </w:rPr>
            </w:pPr>
          </w:p>
        </w:tc>
      </w:tr>
      <w:tr w:rsidR="009044C6" w:rsidRPr="00E961E4" w14:paraId="5787AC63" w14:textId="77777777" w:rsidTr="78876360">
        <w:tc>
          <w:tcPr>
            <w:tcW w:w="9129" w:type="dxa"/>
            <w:shd w:val="clear" w:color="auto" w:fill="ACB9CA" w:themeFill="text2" w:themeFillTint="66"/>
          </w:tcPr>
          <w:p w14:paraId="72A3244B" w14:textId="77777777" w:rsidR="009044C6" w:rsidRPr="00E961E4" w:rsidRDefault="009044C6" w:rsidP="00C737B3">
            <w:pPr>
              <w:pStyle w:val="Heading3"/>
              <w:numPr>
                <w:ilvl w:val="0"/>
                <w:numId w:val="4"/>
              </w:numPr>
              <w:spacing w:before="120" w:after="120"/>
            </w:pPr>
            <w:r w:rsidRPr="00E961E4">
              <w:t>ASSIGNMENT AND REVIEW OF WORK</w:t>
            </w:r>
          </w:p>
        </w:tc>
      </w:tr>
      <w:tr w:rsidR="009044C6" w:rsidRPr="00E961E4" w14:paraId="5687E672" w14:textId="77777777" w:rsidTr="78876360">
        <w:tc>
          <w:tcPr>
            <w:tcW w:w="9129" w:type="dxa"/>
            <w:shd w:val="clear" w:color="auto" w:fill="auto"/>
          </w:tcPr>
          <w:p w14:paraId="6B36E568" w14:textId="77777777" w:rsidR="005B446B" w:rsidRDefault="005B446B" w:rsidP="005E21ED">
            <w:pPr>
              <w:pStyle w:val="BodyTextIndent"/>
              <w:spacing w:after="0" w:line="240" w:lineRule="auto"/>
              <w:ind w:left="0"/>
              <w:jc w:val="both"/>
              <w:rPr>
                <w:rFonts w:ascii="Arial" w:hAnsi="Arial" w:cs="Arial"/>
                <w:sz w:val="24"/>
                <w:szCs w:val="24"/>
              </w:rPr>
            </w:pPr>
          </w:p>
          <w:p w14:paraId="0914B574" w14:textId="32E177E3" w:rsidR="000F0392" w:rsidRPr="00E961E4" w:rsidRDefault="000F0392" w:rsidP="005E21ED">
            <w:pPr>
              <w:pStyle w:val="BodyTextIndent"/>
              <w:spacing w:after="0" w:line="240" w:lineRule="auto"/>
              <w:ind w:left="0"/>
              <w:jc w:val="both"/>
              <w:rPr>
                <w:rFonts w:ascii="Arial" w:hAnsi="Arial" w:cs="Arial"/>
                <w:sz w:val="24"/>
                <w:szCs w:val="24"/>
              </w:rPr>
            </w:pPr>
            <w:r w:rsidRPr="00E961E4">
              <w:rPr>
                <w:rFonts w:ascii="Arial" w:hAnsi="Arial" w:cs="Arial"/>
                <w:sz w:val="24"/>
                <w:szCs w:val="24"/>
              </w:rPr>
              <w:t xml:space="preserve">The </w:t>
            </w:r>
            <w:r w:rsidR="00732775" w:rsidRPr="00E961E4">
              <w:rPr>
                <w:rFonts w:ascii="Arial" w:hAnsi="Arial" w:cs="Arial"/>
                <w:sz w:val="24"/>
                <w:szCs w:val="24"/>
              </w:rPr>
              <w:t>post holder</w:t>
            </w:r>
            <w:r w:rsidRPr="00E961E4">
              <w:rPr>
                <w:rFonts w:ascii="Arial" w:hAnsi="Arial" w:cs="Arial"/>
                <w:sz w:val="24"/>
                <w:szCs w:val="24"/>
              </w:rPr>
              <w:t xml:space="preserve"> reports to the </w:t>
            </w:r>
            <w:r w:rsidR="00602415">
              <w:rPr>
                <w:rFonts w:ascii="Arial" w:hAnsi="Arial" w:cs="Arial"/>
                <w:sz w:val="24"/>
                <w:szCs w:val="24"/>
              </w:rPr>
              <w:t xml:space="preserve">Head of Capital Planning </w:t>
            </w:r>
            <w:r w:rsidR="00A12957" w:rsidRPr="00E961E4">
              <w:rPr>
                <w:rFonts w:ascii="Arial" w:hAnsi="Arial" w:cs="Arial"/>
                <w:sz w:val="24"/>
                <w:szCs w:val="24"/>
              </w:rPr>
              <w:t>and</w:t>
            </w:r>
            <w:r w:rsidRPr="00E961E4">
              <w:rPr>
                <w:rFonts w:ascii="Arial" w:hAnsi="Arial" w:cs="Arial"/>
                <w:sz w:val="24"/>
                <w:szCs w:val="24"/>
              </w:rPr>
              <w:t xml:space="preserve"> </w:t>
            </w:r>
            <w:r w:rsidR="00602415">
              <w:rPr>
                <w:rFonts w:ascii="Arial" w:hAnsi="Arial" w:cs="Arial"/>
                <w:sz w:val="24"/>
                <w:szCs w:val="24"/>
              </w:rPr>
              <w:t>projects will be assigned as required.</w:t>
            </w:r>
            <w:r w:rsidRPr="00E961E4">
              <w:rPr>
                <w:rFonts w:ascii="Arial" w:hAnsi="Arial" w:cs="Arial"/>
                <w:sz w:val="24"/>
                <w:szCs w:val="24"/>
              </w:rPr>
              <w:t xml:space="preserve"> </w:t>
            </w:r>
          </w:p>
          <w:p w14:paraId="5023141B" w14:textId="77777777" w:rsidR="000F0392" w:rsidRPr="00E961E4" w:rsidRDefault="000F0392" w:rsidP="005E21ED">
            <w:pPr>
              <w:pStyle w:val="BodyTextIndent"/>
              <w:spacing w:after="0" w:line="240" w:lineRule="auto"/>
              <w:ind w:left="0"/>
              <w:jc w:val="both"/>
              <w:rPr>
                <w:rFonts w:ascii="Arial" w:hAnsi="Arial" w:cs="Arial"/>
                <w:sz w:val="24"/>
                <w:szCs w:val="24"/>
              </w:rPr>
            </w:pPr>
          </w:p>
          <w:p w14:paraId="2FFA8D74" w14:textId="77777777" w:rsidR="000F0392" w:rsidRPr="00E961E4" w:rsidRDefault="000F0392" w:rsidP="005E21ED">
            <w:pPr>
              <w:pStyle w:val="BodyTextIndent"/>
              <w:spacing w:after="0" w:line="240" w:lineRule="auto"/>
              <w:ind w:left="0"/>
              <w:jc w:val="both"/>
              <w:rPr>
                <w:rFonts w:ascii="Arial" w:hAnsi="Arial" w:cs="Arial"/>
                <w:sz w:val="24"/>
                <w:szCs w:val="24"/>
              </w:rPr>
            </w:pPr>
            <w:r w:rsidRPr="00E961E4">
              <w:rPr>
                <w:rFonts w:ascii="Arial" w:hAnsi="Arial" w:cs="Arial"/>
                <w:sz w:val="24"/>
                <w:szCs w:val="24"/>
              </w:rPr>
              <w:t xml:space="preserve">The post holder is fully accountable for leading and driving progress within the identified areas of responsibility and within the parameters of established national and local priorities, policies and procedures.  </w:t>
            </w:r>
          </w:p>
          <w:p w14:paraId="1F3B1409" w14:textId="77777777" w:rsidR="000F0392" w:rsidRPr="00E961E4" w:rsidRDefault="000F0392" w:rsidP="005E21ED">
            <w:pPr>
              <w:pStyle w:val="BodyTextIndent"/>
              <w:spacing w:after="0" w:line="240" w:lineRule="auto"/>
              <w:ind w:left="0"/>
              <w:jc w:val="both"/>
              <w:rPr>
                <w:rFonts w:ascii="Arial" w:hAnsi="Arial" w:cs="Arial"/>
                <w:sz w:val="24"/>
                <w:szCs w:val="24"/>
              </w:rPr>
            </w:pPr>
          </w:p>
          <w:p w14:paraId="3040139E" w14:textId="77777777" w:rsidR="00445C63" w:rsidRDefault="000F0392" w:rsidP="00602415">
            <w:pPr>
              <w:pStyle w:val="BodyTextIndent"/>
              <w:spacing w:after="0" w:line="240" w:lineRule="auto"/>
              <w:ind w:left="0"/>
              <w:jc w:val="both"/>
              <w:rPr>
                <w:rFonts w:ascii="Arial" w:hAnsi="Arial" w:cs="Arial"/>
                <w:sz w:val="24"/>
                <w:szCs w:val="24"/>
              </w:rPr>
            </w:pPr>
            <w:r w:rsidRPr="00E961E4">
              <w:rPr>
                <w:rFonts w:ascii="Arial" w:hAnsi="Arial" w:cs="Arial"/>
                <w:sz w:val="24"/>
                <w:szCs w:val="24"/>
              </w:rPr>
              <w:t xml:space="preserve">Review of performance in the post is undertaken through the agreement of performance objectives and individual performance appraisal by the </w:t>
            </w:r>
            <w:r w:rsidR="00602415">
              <w:rPr>
                <w:rFonts w:ascii="Arial" w:hAnsi="Arial" w:cs="Arial"/>
                <w:sz w:val="24"/>
                <w:szCs w:val="24"/>
              </w:rPr>
              <w:t>Head of Capital Planning utilising NHS Ayrshire and Arran’s performance and appraisal system.</w:t>
            </w:r>
          </w:p>
          <w:p w14:paraId="253D74AF" w14:textId="77777777" w:rsidR="00CB4FDE" w:rsidRDefault="00CB4FDE" w:rsidP="00602415">
            <w:pPr>
              <w:pStyle w:val="BodyTextIndent"/>
              <w:spacing w:after="0" w:line="240" w:lineRule="auto"/>
              <w:ind w:left="0"/>
              <w:jc w:val="both"/>
              <w:rPr>
                <w:rFonts w:ascii="Arial" w:hAnsi="Arial" w:cs="Arial"/>
                <w:sz w:val="24"/>
                <w:szCs w:val="24"/>
              </w:rPr>
            </w:pPr>
          </w:p>
          <w:p w14:paraId="61CCD129" w14:textId="77777777" w:rsidR="00CB4FDE" w:rsidRDefault="00CB4FDE" w:rsidP="00602415">
            <w:pPr>
              <w:pStyle w:val="BodyTextIndent"/>
              <w:spacing w:after="0" w:line="240" w:lineRule="auto"/>
              <w:ind w:left="0"/>
              <w:jc w:val="both"/>
              <w:rPr>
                <w:rFonts w:ascii="Arial" w:hAnsi="Arial" w:cs="Arial"/>
                <w:sz w:val="24"/>
                <w:szCs w:val="24"/>
              </w:rPr>
            </w:pPr>
            <w:r w:rsidRPr="00CB4FDE">
              <w:rPr>
                <w:rFonts w:ascii="Arial" w:hAnsi="Arial" w:cs="Arial"/>
                <w:sz w:val="24"/>
                <w:szCs w:val="24"/>
              </w:rPr>
              <w:lastRenderedPageBreak/>
              <w:t>Be able to demonstrate extensive experience of building and construction of healthcare projects and understand the technical complexity of the various technical, medical and specialist services.</w:t>
            </w:r>
          </w:p>
          <w:p w14:paraId="0B55875E" w14:textId="77777777" w:rsidR="005B446B" w:rsidRDefault="005B446B" w:rsidP="00602415">
            <w:pPr>
              <w:pStyle w:val="BodyTextIndent"/>
              <w:spacing w:after="0" w:line="240" w:lineRule="auto"/>
              <w:ind w:left="0"/>
              <w:jc w:val="both"/>
              <w:rPr>
                <w:rFonts w:ascii="Arial" w:hAnsi="Arial" w:cs="Arial"/>
                <w:sz w:val="24"/>
                <w:szCs w:val="24"/>
              </w:rPr>
            </w:pPr>
          </w:p>
          <w:p w14:paraId="44FB30F8" w14:textId="141AC38E" w:rsidR="00CB4FDE" w:rsidRPr="00E961E4" w:rsidRDefault="00CB4FDE" w:rsidP="00602415">
            <w:pPr>
              <w:pStyle w:val="BodyTextIndent"/>
              <w:spacing w:after="0" w:line="240" w:lineRule="auto"/>
              <w:ind w:left="0"/>
              <w:jc w:val="both"/>
              <w:rPr>
                <w:rFonts w:ascii="Arial" w:hAnsi="Arial" w:cs="Arial"/>
                <w:sz w:val="24"/>
                <w:szCs w:val="24"/>
              </w:rPr>
            </w:pPr>
          </w:p>
        </w:tc>
      </w:tr>
      <w:tr w:rsidR="009044C6" w:rsidRPr="00E961E4" w14:paraId="5A77F7B4" w14:textId="77777777" w:rsidTr="78876360">
        <w:tc>
          <w:tcPr>
            <w:tcW w:w="9129" w:type="dxa"/>
            <w:shd w:val="clear" w:color="auto" w:fill="ACB9CA" w:themeFill="text2" w:themeFillTint="66"/>
          </w:tcPr>
          <w:p w14:paraId="01C5F5E3" w14:textId="77777777" w:rsidR="009044C6" w:rsidRPr="00E961E4" w:rsidRDefault="00C47101" w:rsidP="005E21ED">
            <w:pPr>
              <w:pStyle w:val="Heading3"/>
              <w:numPr>
                <w:ilvl w:val="0"/>
                <w:numId w:val="4"/>
              </w:numPr>
              <w:spacing w:before="120" w:after="120"/>
            </w:pPr>
            <w:r w:rsidRPr="00E961E4">
              <w:lastRenderedPageBreak/>
              <w:t xml:space="preserve">DECISIONS AND JUDGEMENTS </w:t>
            </w:r>
          </w:p>
        </w:tc>
      </w:tr>
      <w:tr w:rsidR="0023468B" w:rsidRPr="00E961E4" w14:paraId="645822B5" w14:textId="77777777" w:rsidTr="78876360">
        <w:tc>
          <w:tcPr>
            <w:tcW w:w="9129" w:type="dxa"/>
            <w:shd w:val="clear" w:color="auto" w:fill="auto"/>
          </w:tcPr>
          <w:p w14:paraId="65AF2619" w14:textId="77777777" w:rsidR="005B446B" w:rsidRDefault="005B446B" w:rsidP="00602415">
            <w:pPr>
              <w:pStyle w:val="BodyText3"/>
              <w:spacing w:after="0" w:line="240" w:lineRule="auto"/>
              <w:ind w:right="252"/>
              <w:jc w:val="both"/>
              <w:rPr>
                <w:rFonts w:ascii="Arial" w:hAnsi="Arial" w:cs="Arial"/>
                <w:color w:val="2F5496" w:themeColor="accent5" w:themeShade="BF"/>
                <w:sz w:val="24"/>
                <w:szCs w:val="24"/>
              </w:rPr>
            </w:pPr>
          </w:p>
          <w:p w14:paraId="105BAB3F" w14:textId="77777777" w:rsidR="00602415" w:rsidRPr="009C75CF" w:rsidRDefault="00602415" w:rsidP="00602415">
            <w:pPr>
              <w:pStyle w:val="BodyText3"/>
              <w:spacing w:after="0" w:line="240" w:lineRule="auto"/>
              <w:ind w:right="252"/>
              <w:jc w:val="both"/>
              <w:rPr>
                <w:rFonts w:ascii="Arial" w:hAnsi="Arial" w:cs="Arial"/>
                <w:color w:val="000000" w:themeColor="text1"/>
                <w:sz w:val="24"/>
                <w:szCs w:val="24"/>
              </w:rPr>
            </w:pPr>
            <w:r w:rsidRPr="009C75CF">
              <w:rPr>
                <w:rFonts w:ascii="Arial" w:hAnsi="Arial" w:cs="Arial"/>
                <w:color w:val="000000" w:themeColor="text1"/>
                <w:sz w:val="24"/>
                <w:szCs w:val="24"/>
              </w:rPr>
              <w:t>The post holder:</w:t>
            </w:r>
          </w:p>
          <w:p w14:paraId="27C53727" w14:textId="36D684F1" w:rsidR="00602415" w:rsidRPr="009C75CF" w:rsidRDefault="00602415" w:rsidP="00E159C4">
            <w:pPr>
              <w:pStyle w:val="BodyText3"/>
              <w:numPr>
                <w:ilvl w:val="0"/>
                <w:numId w:val="25"/>
              </w:numPr>
              <w:spacing w:after="0" w:line="240" w:lineRule="auto"/>
              <w:ind w:right="252"/>
              <w:jc w:val="both"/>
              <w:rPr>
                <w:rFonts w:ascii="Arial" w:hAnsi="Arial" w:cs="Arial"/>
                <w:color w:val="000000" w:themeColor="text1"/>
                <w:sz w:val="24"/>
                <w:szCs w:val="24"/>
              </w:rPr>
            </w:pPr>
            <w:r w:rsidRPr="009C75CF">
              <w:rPr>
                <w:rFonts w:ascii="Arial" w:hAnsi="Arial" w:cs="Arial"/>
                <w:color w:val="000000" w:themeColor="text1"/>
                <w:sz w:val="24"/>
                <w:szCs w:val="24"/>
              </w:rPr>
              <w:t>Will be accountable for all delegated capital projects.</w:t>
            </w:r>
          </w:p>
          <w:p w14:paraId="369FF5F4" w14:textId="77777777" w:rsidR="009C75CF" w:rsidRPr="009C75CF" w:rsidRDefault="009C75CF" w:rsidP="009C75CF">
            <w:pPr>
              <w:pStyle w:val="BodyText3"/>
              <w:spacing w:after="0" w:line="240" w:lineRule="auto"/>
              <w:ind w:left="720" w:right="252"/>
              <w:jc w:val="both"/>
              <w:rPr>
                <w:rFonts w:ascii="Arial" w:hAnsi="Arial" w:cs="Arial"/>
                <w:color w:val="000000" w:themeColor="text1"/>
                <w:sz w:val="24"/>
                <w:szCs w:val="24"/>
              </w:rPr>
            </w:pPr>
          </w:p>
          <w:p w14:paraId="063A70C7" w14:textId="7B87EC92" w:rsidR="009C75CF" w:rsidRPr="009C75CF" w:rsidRDefault="009C75CF" w:rsidP="009C75CF">
            <w:pPr>
              <w:pStyle w:val="ListParagraph"/>
              <w:numPr>
                <w:ilvl w:val="0"/>
                <w:numId w:val="25"/>
              </w:numPr>
              <w:rPr>
                <w:rFonts w:ascii="Arial" w:hAnsi="Arial" w:cs="Arial"/>
                <w:color w:val="000000" w:themeColor="text1"/>
                <w:sz w:val="24"/>
                <w:szCs w:val="24"/>
              </w:rPr>
            </w:pPr>
            <w:r w:rsidRPr="009C75CF">
              <w:rPr>
                <w:rFonts w:ascii="Arial" w:hAnsi="Arial" w:cs="Arial"/>
                <w:color w:val="000000" w:themeColor="text1"/>
                <w:sz w:val="24"/>
                <w:szCs w:val="24"/>
              </w:rPr>
              <w:t xml:space="preserve">The post holder is required to make decisions which will ensure that the </w:t>
            </w:r>
            <w:r w:rsidR="00A71B8C">
              <w:rPr>
                <w:rFonts w:ascii="Arial" w:hAnsi="Arial" w:cs="Arial"/>
                <w:color w:val="000000" w:themeColor="text1"/>
                <w:sz w:val="24"/>
                <w:szCs w:val="24"/>
              </w:rPr>
              <w:t>team</w:t>
            </w:r>
            <w:r w:rsidRPr="009C75CF">
              <w:rPr>
                <w:rFonts w:ascii="Arial" w:hAnsi="Arial" w:cs="Arial"/>
                <w:color w:val="000000" w:themeColor="text1"/>
                <w:sz w:val="24"/>
                <w:szCs w:val="24"/>
              </w:rPr>
              <w:t xml:space="preserve"> is able to meet its </w:t>
            </w:r>
            <w:r w:rsidR="00A71B8C">
              <w:rPr>
                <w:rFonts w:ascii="Arial" w:hAnsi="Arial" w:cs="Arial"/>
                <w:color w:val="000000" w:themeColor="text1"/>
                <w:sz w:val="24"/>
                <w:szCs w:val="24"/>
              </w:rPr>
              <w:t>project</w:t>
            </w:r>
            <w:r w:rsidRPr="009C75CF">
              <w:rPr>
                <w:rFonts w:ascii="Arial" w:hAnsi="Arial" w:cs="Arial"/>
                <w:color w:val="000000" w:themeColor="text1"/>
                <w:sz w:val="24"/>
                <w:szCs w:val="24"/>
              </w:rPr>
              <w:t xml:space="preserve"> objectives. The post holder is an authori</w:t>
            </w:r>
            <w:r w:rsidR="00A71B8C">
              <w:rPr>
                <w:rFonts w:ascii="Arial" w:hAnsi="Arial" w:cs="Arial"/>
                <w:color w:val="000000" w:themeColor="text1"/>
                <w:sz w:val="24"/>
                <w:szCs w:val="24"/>
              </w:rPr>
              <w:t>s</w:t>
            </w:r>
            <w:r w:rsidRPr="009C75CF">
              <w:rPr>
                <w:rFonts w:ascii="Arial" w:hAnsi="Arial" w:cs="Arial"/>
                <w:color w:val="000000" w:themeColor="text1"/>
                <w:sz w:val="24"/>
                <w:szCs w:val="24"/>
              </w:rPr>
              <w:t xml:space="preserve">ed signatory for the Department with authority to order goods and services in accordance with the Board’s Standing Financial Instructions and within agreed delegated limits. </w:t>
            </w:r>
          </w:p>
          <w:p w14:paraId="1766E972" w14:textId="77777777" w:rsidR="009C75CF" w:rsidRPr="009C75CF" w:rsidRDefault="009C75CF" w:rsidP="009C75CF">
            <w:pPr>
              <w:pStyle w:val="ListParagraph"/>
              <w:spacing w:after="0" w:line="240" w:lineRule="auto"/>
              <w:rPr>
                <w:rFonts w:ascii="Arial" w:hAnsi="Arial" w:cs="Arial"/>
                <w:color w:val="000000" w:themeColor="text1"/>
                <w:sz w:val="24"/>
                <w:szCs w:val="24"/>
              </w:rPr>
            </w:pPr>
          </w:p>
          <w:p w14:paraId="609A16F1" w14:textId="52FCA704" w:rsidR="009C75CF" w:rsidRPr="009C75CF" w:rsidRDefault="00602415" w:rsidP="009C75CF">
            <w:pPr>
              <w:pStyle w:val="ListParagraph"/>
              <w:numPr>
                <w:ilvl w:val="0"/>
                <w:numId w:val="25"/>
              </w:numPr>
              <w:rPr>
                <w:rFonts w:ascii="Arial" w:hAnsi="Arial" w:cs="Arial"/>
                <w:color w:val="000000" w:themeColor="text1"/>
                <w:sz w:val="24"/>
                <w:szCs w:val="24"/>
              </w:rPr>
            </w:pPr>
            <w:r w:rsidRPr="009C75CF">
              <w:rPr>
                <w:rFonts w:ascii="Arial" w:hAnsi="Arial" w:cs="Arial"/>
                <w:color w:val="000000" w:themeColor="text1"/>
                <w:sz w:val="24"/>
                <w:szCs w:val="24"/>
              </w:rPr>
              <w:t>The post</w:t>
            </w:r>
            <w:r w:rsidR="005B446B" w:rsidRPr="009C75CF">
              <w:rPr>
                <w:rFonts w:ascii="Arial" w:hAnsi="Arial" w:cs="Arial"/>
                <w:color w:val="000000" w:themeColor="text1"/>
                <w:sz w:val="24"/>
                <w:szCs w:val="24"/>
              </w:rPr>
              <w:t xml:space="preserve"> </w:t>
            </w:r>
            <w:r w:rsidRPr="009C75CF">
              <w:rPr>
                <w:rFonts w:ascii="Arial" w:hAnsi="Arial" w:cs="Arial"/>
                <w:color w:val="000000" w:themeColor="text1"/>
                <w:sz w:val="24"/>
                <w:szCs w:val="24"/>
              </w:rPr>
              <w:t>holder is expected to be self-motivated and work with minimal supervision</w:t>
            </w:r>
            <w:r w:rsidR="009C75CF" w:rsidRPr="009C75CF">
              <w:rPr>
                <w:rFonts w:ascii="Arial" w:hAnsi="Arial" w:cs="Arial"/>
                <w:color w:val="000000" w:themeColor="text1"/>
                <w:sz w:val="24"/>
                <w:szCs w:val="24"/>
              </w:rPr>
              <w:t>, anticipating and resolving problems independently</w:t>
            </w:r>
            <w:r w:rsidR="004F01B6" w:rsidRPr="009C75CF">
              <w:rPr>
                <w:rFonts w:ascii="Arial" w:hAnsi="Arial" w:cs="Arial"/>
                <w:color w:val="000000" w:themeColor="text1"/>
                <w:sz w:val="24"/>
                <w:szCs w:val="24"/>
              </w:rPr>
              <w:t>.</w:t>
            </w:r>
            <w:r w:rsidR="009C75CF" w:rsidRPr="009C75CF">
              <w:rPr>
                <w:color w:val="000000" w:themeColor="text1"/>
              </w:rPr>
              <w:t xml:space="preserve"> </w:t>
            </w:r>
            <w:r w:rsidR="009C75CF" w:rsidRPr="009C75CF">
              <w:rPr>
                <w:rFonts w:ascii="Arial" w:hAnsi="Arial" w:cs="Arial"/>
                <w:color w:val="000000" w:themeColor="text1"/>
                <w:sz w:val="24"/>
                <w:szCs w:val="24"/>
              </w:rPr>
              <w:t>Typical judgments include decisions around actions to ensure delivery of challenging targets and operational actions in response to service delivery, budgets and staffing matters.</w:t>
            </w:r>
          </w:p>
          <w:p w14:paraId="1031977B" w14:textId="41A01DB1" w:rsidR="00602415" w:rsidRPr="009C75CF" w:rsidRDefault="00602415" w:rsidP="00E159C4">
            <w:pPr>
              <w:pStyle w:val="BodyText3"/>
              <w:numPr>
                <w:ilvl w:val="0"/>
                <w:numId w:val="25"/>
              </w:numPr>
              <w:spacing w:after="0" w:line="240" w:lineRule="auto"/>
              <w:ind w:right="252"/>
              <w:jc w:val="both"/>
              <w:rPr>
                <w:rFonts w:ascii="Arial" w:hAnsi="Arial" w:cs="Arial"/>
                <w:color w:val="000000" w:themeColor="text1"/>
                <w:sz w:val="24"/>
                <w:szCs w:val="24"/>
              </w:rPr>
            </w:pPr>
            <w:r w:rsidRPr="009C75CF">
              <w:rPr>
                <w:rFonts w:ascii="Arial" w:hAnsi="Arial" w:cs="Arial"/>
                <w:color w:val="000000" w:themeColor="text1"/>
                <w:sz w:val="24"/>
                <w:szCs w:val="24"/>
              </w:rPr>
              <w:t xml:space="preserve">Makes judgments and takes decisions on a wide range of project </w:t>
            </w:r>
            <w:r w:rsidR="004F01B6" w:rsidRPr="009C75CF">
              <w:rPr>
                <w:rFonts w:ascii="Arial" w:hAnsi="Arial" w:cs="Arial"/>
                <w:color w:val="000000" w:themeColor="text1"/>
                <w:sz w:val="24"/>
                <w:szCs w:val="24"/>
              </w:rPr>
              <w:t xml:space="preserve">and estate issues, taking into </w:t>
            </w:r>
            <w:r w:rsidRPr="009C75CF">
              <w:rPr>
                <w:rFonts w:ascii="Arial" w:hAnsi="Arial" w:cs="Arial"/>
                <w:color w:val="000000" w:themeColor="text1"/>
                <w:sz w:val="24"/>
                <w:szCs w:val="24"/>
              </w:rPr>
              <w:t xml:space="preserve">account relevant national legislation, Health and Safety, </w:t>
            </w:r>
            <w:r w:rsidR="009C75CF" w:rsidRPr="009C75CF">
              <w:rPr>
                <w:rFonts w:ascii="Arial" w:hAnsi="Arial" w:cs="Arial"/>
                <w:color w:val="000000" w:themeColor="text1"/>
                <w:sz w:val="24"/>
                <w:szCs w:val="24"/>
              </w:rPr>
              <w:t xml:space="preserve">and </w:t>
            </w:r>
            <w:r w:rsidRPr="009C75CF">
              <w:rPr>
                <w:rFonts w:ascii="Arial" w:hAnsi="Arial" w:cs="Arial"/>
                <w:color w:val="000000" w:themeColor="text1"/>
                <w:sz w:val="24"/>
                <w:szCs w:val="24"/>
              </w:rPr>
              <w:t>conflicting demands.</w:t>
            </w:r>
          </w:p>
          <w:p w14:paraId="5F39B781" w14:textId="77777777" w:rsidR="009C75CF" w:rsidRPr="009C75CF" w:rsidRDefault="009C75CF" w:rsidP="009C75CF">
            <w:pPr>
              <w:pStyle w:val="BodyText3"/>
              <w:spacing w:after="0" w:line="240" w:lineRule="auto"/>
              <w:ind w:left="720" w:right="252"/>
              <w:jc w:val="both"/>
              <w:rPr>
                <w:rFonts w:ascii="Arial" w:hAnsi="Arial" w:cs="Arial"/>
                <w:color w:val="000000" w:themeColor="text1"/>
                <w:sz w:val="24"/>
                <w:szCs w:val="24"/>
              </w:rPr>
            </w:pPr>
          </w:p>
          <w:p w14:paraId="598D045B" w14:textId="1E593290" w:rsidR="00602415" w:rsidRPr="009C75CF" w:rsidRDefault="00602415" w:rsidP="00E159C4">
            <w:pPr>
              <w:pStyle w:val="BodyText3"/>
              <w:numPr>
                <w:ilvl w:val="0"/>
                <w:numId w:val="25"/>
              </w:numPr>
              <w:spacing w:after="0" w:line="240" w:lineRule="auto"/>
              <w:ind w:right="252"/>
              <w:jc w:val="both"/>
              <w:rPr>
                <w:rFonts w:ascii="Arial" w:hAnsi="Arial" w:cs="Arial"/>
                <w:color w:val="000000" w:themeColor="text1"/>
                <w:sz w:val="24"/>
                <w:szCs w:val="24"/>
              </w:rPr>
            </w:pPr>
            <w:r w:rsidRPr="009C75CF">
              <w:rPr>
                <w:rFonts w:ascii="Arial" w:hAnsi="Arial" w:cs="Arial"/>
                <w:color w:val="000000" w:themeColor="text1"/>
                <w:sz w:val="24"/>
                <w:szCs w:val="24"/>
              </w:rPr>
              <w:t>Makes judg</w:t>
            </w:r>
            <w:r w:rsidR="005B446B" w:rsidRPr="009C75CF">
              <w:rPr>
                <w:rFonts w:ascii="Arial" w:hAnsi="Arial" w:cs="Arial"/>
                <w:color w:val="000000" w:themeColor="text1"/>
                <w:sz w:val="24"/>
                <w:szCs w:val="24"/>
              </w:rPr>
              <w:t>e</w:t>
            </w:r>
            <w:r w:rsidRPr="009C75CF">
              <w:rPr>
                <w:rFonts w:ascii="Arial" w:hAnsi="Arial" w:cs="Arial"/>
                <w:color w:val="000000" w:themeColor="text1"/>
                <w:sz w:val="24"/>
                <w:szCs w:val="24"/>
              </w:rPr>
              <w:t xml:space="preserve">ments and offers expert advice to the Head of Capital Planning, Directors and the Board in technical and legal </w:t>
            </w:r>
            <w:r w:rsidR="005B446B" w:rsidRPr="009C75CF">
              <w:rPr>
                <w:rFonts w:ascii="Arial" w:hAnsi="Arial" w:cs="Arial"/>
                <w:color w:val="000000" w:themeColor="text1"/>
                <w:sz w:val="24"/>
                <w:szCs w:val="24"/>
              </w:rPr>
              <w:t>matters.</w:t>
            </w:r>
          </w:p>
          <w:p w14:paraId="29D844DF" w14:textId="77777777" w:rsidR="009C75CF" w:rsidRPr="009C75CF" w:rsidRDefault="009C75CF" w:rsidP="009C75CF">
            <w:pPr>
              <w:pStyle w:val="ListParagraph"/>
              <w:spacing w:after="0" w:line="240" w:lineRule="auto"/>
              <w:rPr>
                <w:rFonts w:ascii="Arial" w:hAnsi="Arial" w:cs="Arial"/>
                <w:color w:val="000000" w:themeColor="text1"/>
                <w:sz w:val="24"/>
                <w:szCs w:val="24"/>
              </w:rPr>
            </w:pPr>
          </w:p>
          <w:p w14:paraId="3041E394" w14:textId="51B2F250" w:rsidR="00565ADE" w:rsidRPr="009C75CF" w:rsidRDefault="00602415" w:rsidP="00E159C4">
            <w:pPr>
              <w:pStyle w:val="BodyText3"/>
              <w:numPr>
                <w:ilvl w:val="0"/>
                <w:numId w:val="25"/>
              </w:numPr>
              <w:spacing w:after="0" w:line="240" w:lineRule="auto"/>
              <w:ind w:right="252"/>
              <w:jc w:val="both"/>
              <w:rPr>
                <w:rFonts w:ascii="Arial" w:hAnsi="Arial" w:cs="Arial"/>
                <w:color w:val="000000" w:themeColor="text1"/>
                <w:sz w:val="24"/>
                <w:szCs w:val="24"/>
              </w:rPr>
            </w:pPr>
            <w:r w:rsidRPr="009C75CF">
              <w:rPr>
                <w:rFonts w:ascii="Arial" w:hAnsi="Arial" w:cs="Arial"/>
                <w:color w:val="000000" w:themeColor="text1"/>
                <w:sz w:val="24"/>
                <w:szCs w:val="24"/>
              </w:rPr>
              <w:t>Balances and prioritises conflicting demands for scarce resources against risk of non-compliance and recommends and/or delivers appropriate actions.</w:t>
            </w:r>
          </w:p>
          <w:p w14:paraId="31126E5D" w14:textId="77777777" w:rsidR="0023468B" w:rsidRPr="00E961E4" w:rsidRDefault="0023468B" w:rsidP="004F01B6">
            <w:pPr>
              <w:pStyle w:val="BodyText3"/>
              <w:spacing w:after="0" w:line="240" w:lineRule="auto"/>
              <w:ind w:left="360" w:right="252"/>
              <w:jc w:val="both"/>
            </w:pPr>
          </w:p>
        </w:tc>
      </w:tr>
      <w:tr w:rsidR="009044C6" w:rsidRPr="00E961E4" w14:paraId="71BFD3E2" w14:textId="77777777" w:rsidTr="78876360">
        <w:tc>
          <w:tcPr>
            <w:tcW w:w="9129" w:type="dxa"/>
            <w:shd w:val="clear" w:color="auto" w:fill="ACB9CA" w:themeFill="text2" w:themeFillTint="66"/>
          </w:tcPr>
          <w:p w14:paraId="02DD2AC9" w14:textId="77777777" w:rsidR="009044C6" w:rsidRPr="00E961E4" w:rsidRDefault="00C47101" w:rsidP="005E21ED">
            <w:pPr>
              <w:pStyle w:val="Heading3"/>
              <w:numPr>
                <w:ilvl w:val="0"/>
                <w:numId w:val="4"/>
              </w:numPr>
              <w:spacing w:before="120" w:after="120"/>
            </w:pPr>
            <w:r w:rsidRPr="00E961E4">
              <w:t>MOST CHALLENGING / DIFFICULT PARTS OF THE JOB</w:t>
            </w:r>
          </w:p>
        </w:tc>
      </w:tr>
      <w:tr w:rsidR="0023468B" w:rsidRPr="00E961E4" w14:paraId="7B00CB3F" w14:textId="77777777" w:rsidTr="78876360">
        <w:tc>
          <w:tcPr>
            <w:tcW w:w="9129" w:type="dxa"/>
            <w:shd w:val="clear" w:color="auto" w:fill="auto"/>
          </w:tcPr>
          <w:p w14:paraId="67F60F20" w14:textId="77777777" w:rsidR="005B446B" w:rsidRDefault="005B446B" w:rsidP="005B446B">
            <w:pPr>
              <w:pStyle w:val="BodyText2"/>
              <w:spacing w:after="0" w:line="240" w:lineRule="auto"/>
              <w:ind w:left="720"/>
              <w:jc w:val="both"/>
              <w:rPr>
                <w:rFonts w:ascii="Arial" w:hAnsi="Arial" w:cs="Arial"/>
                <w:color w:val="000000" w:themeColor="text1"/>
                <w:sz w:val="24"/>
                <w:szCs w:val="24"/>
              </w:rPr>
            </w:pPr>
          </w:p>
          <w:p w14:paraId="2AF3275F" w14:textId="2D5C8868" w:rsidR="004F01B6" w:rsidRPr="005B446B" w:rsidRDefault="004F01B6" w:rsidP="00032B5B">
            <w:pPr>
              <w:pStyle w:val="BodyText2"/>
              <w:numPr>
                <w:ilvl w:val="0"/>
                <w:numId w:val="26"/>
              </w:numPr>
              <w:spacing w:after="0" w:line="240" w:lineRule="auto"/>
              <w:jc w:val="both"/>
              <w:rPr>
                <w:rFonts w:ascii="Arial" w:hAnsi="Arial" w:cs="Arial"/>
                <w:color w:val="000000" w:themeColor="text1"/>
                <w:sz w:val="24"/>
                <w:szCs w:val="24"/>
              </w:rPr>
            </w:pPr>
            <w:r w:rsidRPr="005B446B">
              <w:rPr>
                <w:rFonts w:ascii="Arial" w:hAnsi="Arial" w:cs="Arial"/>
                <w:color w:val="000000" w:themeColor="text1"/>
                <w:sz w:val="24"/>
                <w:szCs w:val="24"/>
              </w:rPr>
              <w:t xml:space="preserve">To ensure that in a challenging financial climate projects are completed on time and within budget and </w:t>
            </w:r>
            <w:r w:rsidR="00BD42B6" w:rsidRPr="005B446B">
              <w:rPr>
                <w:rFonts w:ascii="Arial" w:hAnsi="Arial" w:cs="Arial"/>
                <w:color w:val="000000" w:themeColor="text1"/>
                <w:sz w:val="24"/>
                <w:szCs w:val="24"/>
              </w:rPr>
              <w:t>to ensure that Board, local, and national policies and legislation are complied with.</w:t>
            </w:r>
          </w:p>
          <w:p w14:paraId="52188334" w14:textId="77777777" w:rsidR="004F01B6" w:rsidRPr="005B446B" w:rsidRDefault="004F01B6" w:rsidP="004F01B6">
            <w:pPr>
              <w:pStyle w:val="BodyText2"/>
              <w:spacing w:after="0" w:line="240" w:lineRule="auto"/>
              <w:jc w:val="both"/>
              <w:rPr>
                <w:rFonts w:ascii="Arial" w:hAnsi="Arial" w:cs="Arial"/>
                <w:color w:val="000000" w:themeColor="text1"/>
                <w:sz w:val="24"/>
                <w:szCs w:val="24"/>
              </w:rPr>
            </w:pPr>
          </w:p>
          <w:p w14:paraId="1FB20D19" w14:textId="5325417D" w:rsidR="00BD42B6" w:rsidRPr="005B446B" w:rsidRDefault="009C75CF" w:rsidP="00BD42B6">
            <w:pPr>
              <w:pStyle w:val="BodyText2"/>
              <w:numPr>
                <w:ilvl w:val="0"/>
                <w:numId w:val="2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Embracing and promoting</w:t>
            </w:r>
            <w:r w:rsidR="00BD42B6" w:rsidRPr="005B446B">
              <w:rPr>
                <w:rFonts w:ascii="Arial" w:hAnsi="Arial" w:cs="Arial"/>
                <w:color w:val="000000" w:themeColor="text1"/>
                <w:sz w:val="24"/>
                <w:szCs w:val="24"/>
              </w:rPr>
              <w:t xml:space="preserve"> a culture and practice of service modernisation; transformation; change management and benefits realisation across NHS Ayrshire and Arran.</w:t>
            </w:r>
          </w:p>
          <w:p w14:paraId="0CAD2E7C" w14:textId="77777777" w:rsidR="00BD42B6" w:rsidRPr="005B446B" w:rsidRDefault="00BD42B6" w:rsidP="00BD42B6">
            <w:pPr>
              <w:pStyle w:val="BodyText2"/>
              <w:spacing w:after="0" w:line="240" w:lineRule="auto"/>
              <w:ind w:left="360"/>
              <w:jc w:val="both"/>
              <w:rPr>
                <w:rFonts w:ascii="Arial" w:hAnsi="Arial" w:cs="Arial"/>
                <w:color w:val="000000" w:themeColor="text1"/>
                <w:sz w:val="24"/>
                <w:szCs w:val="24"/>
              </w:rPr>
            </w:pPr>
          </w:p>
          <w:p w14:paraId="3A67D10F" w14:textId="6D71D85A" w:rsidR="004F01B6" w:rsidRPr="005B446B" w:rsidRDefault="00BD42B6" w:rsidP="00BD42B6">
            <w:pPr>
              <w:pStyle w:val="BodyText2"/>
              <w:numPr>
                <w:ilvl w:val="0"/>
                <w:numId w:val="26"/>
              </w:numPr>
              <w:spacing w:after="0" w:line="240" w:lineRule="auto"/>
              <w:jc w:val="both"/>
              <w:rPr>
                <w:rFonts w:ascii="Arial" w:hAnsi="Arial" w:cs="Arial"/>
                <w:color w:val="000000" w:themeColor="text1"/>
                <w:sz w:val="24"/>
                <w:szCs w:val="24"/>
              </w:rPr>
            </w:pPr>
            <w:r w:rsidRPr="005B446B">
              <w:rPr>
                <w:rFonts w:ascii="Arial" w:hAnsi="Arial" w:cs="Arial"/>
                <w:color w:val="000000" w:themeColor="text1"/>
                <w:sz w:val="24"/>
                <w:szCs w:val="24"/>
              </w:rPr>
              <w:t xml:space="preserve">Challenging existing working practices, </w:t>
            </w:r>
            <w:r w:rsidR="005B446B" w:rsidRPr="005B446B">
              <w:rPr>
                <w:rFonts w:ascii="Arial" w:hAnsi="Arial" w:cs="Arial"/>
                <w:color w:val="000000" w:themeColor="text1"/>
                <w:sz w:val="24"/>
                <w:szCs w:val="24"/>
              </w:rPr>
              <w:t>assisting</w:t>
            </w:r>
            <w:r w:rsidRPr="005B446B">
              <w:rPr>
                <w:rFonts w:ascii="Arial" w:hAnsi="Arial" w:cs="Arial"/>
                <w:color w:val="000000" w:themeColor="text1"/>
                <w:sz w:val="24"/>
                <w:szCs w:val="24"/>
              </w:rPr>
              <w:t xml:space="preserve"> </w:t>
            </w:r>
            <w:r w:rsidR="009C75CF">
              <w:rPr>
                <w:rFonts w:ascii="Arial" w:hAnsi="Arial" w:cs="Arial"/>
                <w:color w:val="000000" w:themeColor="text1"/>
                <w:sz w:val="24"/>
                <w:szCs w:val="24"/>
              </w:rPr>
              <w:t>with</w:t>
            </w:r>
            <w:r w:rsidRPr="005B446B">
              <w:rPr>
                <w:rFonts w:ascii="Arial" w:hAnsi="Arial" w:cs="Arial"/>
                <w:color w:val="000000" w:themeColor="text1"/>
                <w:sz w:val="24"/>
                <w:szCs w:val="24"/>
              </w:rPr>
              <w:t xml:space="preserve"> managing organisational and transformational change.</w:t>
            </w:r>
          </w:p>
          <w:p w14:paraId="16287F21" w14:textId="77777777" w:rsidR="0023468B" w:rsidRPr="00E961E4" w:rsidRDefault="0023468B" w:rsidP="004F01B6">
            <w:pPr>
              <w:pStyle w:val="BodyText2"/>
              <w:spacing w:after="0" w:line="240" w:lineRule="auto"/>
              <w:jc w:val="both"/>
              <w:rPr>
                <w:rFonts w:ascii="Arial" w:hAnsi="Arial" w:cs="Arial"/>
                <w:sz w:val="24"/>
                <w:szCs w:val="24"/>
              </w:rPr>
            </w:pPr>
          </w:p>
        </w:tc>
      </w:tr>
      <w:tr w:rsidR="009044C6" w:rsidRPr="00E961E4" w14:paraId="772EB24C" w14:textId="77777777" w:rsidTr="005E21ED">
        <w:tc>
          <w:tcPr>
            <w:tcW w:w="9129" w:type="dxa"/>
            <w:tcBorders>
              <w:bottom w:val="single" w:sz="4" w:space="0" w:color="auto"/>
            </w:tcBorders>
            <w:shd w:val="clear" w:color="auto" w:fill="ACB9CA" w:themeFill="text2" w:themeFillTint="66"/>
          </w:tcPr>
          <w:p w14:paraId="226F6474" w14:textId="332A8046" w:rsidR="009044C6" w:rsidRPr="00E961E4" w:rsidRDefault="00A12957" w:rsidP="005E21ED">
            <w:pPr>
              <w:pStyle w:val="Heading3"/>
              <w:numPr>
                <w:ilvl w:val="0"/>
                <w:numId w:val="4"/>
              </w:numPr>
              <w:spacing w:before="120" w:after="120"/>
            </w:pPr>
            <w:r w:rsidRPr="00E961E4">
              <w:lastRenderedPageBreak/>
              <w:br w:type="page"/>
            </w:r>
            <w:r w:rsidR="00C47101" w:rsidRPr="00E961E4">
              <w:t>COMMUNICATIONS AND RELATIONSHIPS</w:t>
            </w:r>
          </w:p>
        </w:tc>
      </w:tr>
      <w:tr w:rsidR="0023468B" w:rsidRPr="00E961E4" w14:paraId="0C3A70BD" w14:textId="77777777" w:rsidTr="00732775">
        <w:trPr>
          <w:trHeight w:val="5094"/>
        </w:trPr>
        <w:tc>
          <w:tcPr>
            <w:tcW w:w="9129" w:type="dxa"/>
            <w:tcBorders>
              <w:bottom w:val="single" w:sz="4" w:space="0" w:color="auto"/>
            </w:tcBorders>
            <w:shd w:val="clear" w:color="auto" w:fill="auto"/>
          </w:tcPr>
          <w:p w14:paraId="6705E383" w14:textId="77777777" w:rsidR="005B446B" w:rsidRDefault="005B446B" w:rsidP="004F01B6">
            <w:pPr>
              <w:jc w:val="both"/>
              <w:rPr>
                <w:rFonts w:ascii="Arial" w:hAnsi="Arial" w:cs="Arial"/>
                <w:sz w:val="24"/>
                <w:szCs w:val="24"/>
                <w:lang w:val="cy-GB"/>
              </w:rPr>
            </w:pPr>
          </w:p>
          <w:p w14:paraId="21F0FE09" w14:textId="02310E6A" w:rsidR="004F01B6" w:rsidRPr="004F01B6" w:rsidRDefault="004F01B6" w:rsidP="004F01B6">
            <w:pPr>
              <w:jc w:val="both"/>
              <w:rPr>
                <w:rFonts w:ascii="Arial" w:hAnsi="Arial" w:cs="Arial"/>
                <w:sz w:val="24"/>
                <w:szCs w:val="24"/>
                <w:lang w:val="cy-GB"/>
              </w:rPr>
            </w:pPr>
            <w:r w:rsidRPr="004F01B6">
              <w:rPr>
                <w:rFonts w:ascii="Arial" w:hAnsi="Arial" w:cs="Arial"/>
                <w:sz w:val="24"/>
                <w:szCs w:val="24"/>
                <w:lang w:val="cy-GB"/>
              </w:rPr>
              <w:t xml:space="preserve">The post holder will have </w:t>
            </w:r>
            <w:r w:rsidR="00BD42B6">
              <w:rPr>
                <w:rFonts w:ascii="Arial" w:hAnsi="Arial" w:cs="Arial"/>
                <w:sz w:val="24"/>
                <w:szCs w:val="24"/>
                <w:lang w:val="cy-GB"/>
              </w:rPr>
              <w:t>excellent</w:t>
            </w:r>
            <w:r w:rsidRPr="004F01B6">
              <w:rPr>
                <w:rFonts w:ascii="Arial" w:hAnsi="Arial" w:cs="Arial"/>
                <w:sz w:val="24"/>
                <w:szCs w:val="24"/>
                <w:lang w:val="cy-GB"/>
              </w:rPr>
              <w:t xml:space="preserve"> communication skills and be capable of communicating across a wide range of disciplines across the organisation</w:t>
            </w:r>
            <w:r w:rsidR="00BD42B6">
              <w:rPr>
                <w:rFonts w:ascii="Arial" w:hAnsi="Arial" w:cs="Arial"/>
                <w:sz w:val="24"/>
                <w:szCs w:val="24"/>
                <w:lang w:val="cy-GB"/>
              </w:rPr>
              <w:t>, including senior clinical and non-clinical staff</w:t>
            </w:r>
            <w:r w:rsidR="009C75CF">
              <w:rPr>
                <w:rFonts w:ascii="Arial" w:hAnsi="Arial" w:cs="Arial"/>
                <w:sz w:val="24"/>
                <w:szCs w:val="24"/>
                <w:lang w:val="cy-GB"/>
              </w:rPr>
              <w:t>, and maintaining effective working relationships</w:t>
            </w:r>
            <w:r w:rsidRPr="004F01B6">
              <w:rPr>
                <w:rFonts w:ascii="Arial" w:hAnsi="Arial" w:cs="Arial"/>
                <w:sz w:val="24"/>
                <w:szCs w:val="24"/>
                <w:lang w:val="cy-GB"/>
              </w:rPr>
              <w:t xml:space="preserve">. </w:t>
            </w:r>
          </w:p>
          <w:p w14:paraId="354E724B" w14:textId="77777777" w:rsidR="004F01B6" w:rsidRPr="004F01B6" w:rsidRDefault="004F01B6" w:rsidP="004F01B6">
            <w:pPr>
              <w:jc w:val="both"/>
              <w:rPr>
                <w:rFonts w:ascii="Arial" w:hAnsi="Arial" w:cs="Arial"/>
                <w:sz w:val="24"/>
                <w:szCs w:val="24"/>
                <w:lang w:val="cy-GB"/>
              </w:rPr>
            </w:pPr>
            <w:r w:rsidRPr="004F01B6">
              <w:rPr>
                <w:rFonts w:ascii="Arial" w:hAnsi="Arial" w:cs="Arial"/>
                <w:sz w:val="24"/>
                <w:szCs w:val="24"/>
                <w:lang w:val="cy-GB"/>
              </w:rPr>
              <w:t>The post holder will be required to communicate with:</w:t>
            </w:r>
          </w:p>
          <w:p w14:paraId="1D83649D" w14:textId="41DD5BA4" w:rsidR="004F01B6" w:rsidRPr="00146AEE" w:rsidRDefault="004F01B6"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 xml:space="preserve">Health Facilities Scotland </w:t>
            </w:r>
          </w:p>
          <w:p w14:paraId="54B7ABCF" w14:textId="0C9A1529" w:rsidR="004F01B6" w:rsidRPr="00146AEE" w:rsidRDefault="004F01B6"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 xml:space="preserve">Local Authorities </w:t>
            </w:r>
          </w:p>
          <w:p w14:paraId="2546F6B2" w14:textId="398ADE5C" w:rsidR="004F01B6" w:rsidRPr="00146AEE" w:rsidRDefault="004F01B6"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Consultants/contractors/</w:t>
            </w:r>
            <w:r w:rsidR="00BD42B6" w:rsidRPr="00146AEE">
              <w:rPr>
                <w:rFonts w:ascii="Arial" w:hAnsi="Arial" w:cs="Arial"/>
                <w:sz w:val="24"/>
                <w:szCs w:val="24"/>
                <w:lang w:val="cy-GB"/>
              </w:rPr>
              <w:t xml:space="preserve">other </w:t>
            </w:r>
            <w:r w:rsidRPr="00146AEE">
              <w:rPr>
                <w:rFonts w:ascii="Arial" w:hAnsi="Arial" w:cs="Arial"/>
                <w:sz w:val="24"/>
                <w:szCs w:val="24"/>
                <w:lang w:val="cy-GB"/>
              </w:rPr>
              <w:t xml:space="preserve">professional organisations </w:t>
            </w:r>
          </w:p>
          <w:p w14:paraId="22A5A095" w14:textId="6594161D" w:rsidR="004F01B6" w:rsidRPr="00146AEE" w:rsidRDefault="004F01B6"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 xml:space="preserve">Service and Healthcare Directors and Managers </w:t>
            </w:r>
          </w:p>
          <w:p w14:paraId="08A0DB72" w14:textId="6F3CB7CC" w:rsidR="004F01B6" w:rsidRPr="00146AEE" w:rsidRDefault="004F01B6"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 xml:space="preserve">Staff side representatives  </w:t>
            </w:r>
          </w:p>
          <w:p w14:paraId="1E0F4DED" w14:textId="123583DC" w:rsidR="004F01B6" w:rsidRPr="00146AEE" w:rsidRDefault="004F01B6"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 xml:space="preserve">Voluntary organisations </w:t>
            </w:r>
          </w:p>
          <w:p w14:paraId="491B83C3" w14:textId="77777777" w:rsidR="00732775" w:rsidRPr="00146AEE" w:rsidRDefault="00732775"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Project Boards, Steering and User Groups</w:t>
            </w:r>
          </w:p>
          <w:p w14:paraId="3F9A9AC5" w14:textId="77777777" w:rsidR="00732775" w:rsidRPr="00146AEE" w:rsidRDefault="00732775"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Clinical Leads</w:t>
            </w:r>
          </w:p>
          <w:p w14:paraId="2930439F" w14:textId="77777777" w:rsidR="00732775" w:rsidRPr="00146AEE" w:rsidRDefault="00732775"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Primary Care Contractors</w:t>
            </w:r>
          </w:p>
          <w:p w14:paraId="3B9EEC40" w14:textId="77777777" w:rsidR="00732775" w:rsidRPr="00146AEE" w:rsidRDefault="00732775"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Health &amp; Social Care Partnerships</w:t>
            </w:r>
          </w:p>
          <w:p w14:paraId="5ADA23A6" w14:textId="77777777" w:rsidR="00732775" w:rsidRDefault="00732775" w:rsidP="00146AEE">
            <w:pPr>
              <w:pStyle w:val="ListParagraph"/>
              <w:numPr>
                <w:ilvl w:val="0"/>
                <w:numId w:val="31"/>
              </w:numPr>
              <w:jc w:val="both"/>
              <w:rPr>
                <w:rFonts w:ascii="Arial" w:hAnsi="Arial" w:cs="Arial"/>
                <w:sz w:val="24"/>
                <w:szCs w:val="24"/>
                <w:lang w:val="cy-GB"/>
              </w:rPr>
            </w:pPr>
            <w:r w:rsidRPr="00146AEE">
              <w:rPr>
                <w:rFonts w:ascii="Arial" w:hAnsi="Arial" w:cs="Arial"/>
                <w:sz w:val="24"/>
                <w:szCs w:val="24"/>
                <w:lang w:val="cy-GB"/>
              </w:rPr>
              <w:t>Service Users</w:t>
            </w:r>
          </w:p>
          <w:p w14:paraId="4385E1B7" w14:textId="77777777" w:rsidR="009C75CF" w:rsidRPr="00146AEE" w:rsidRDefault="009C75CF" w:rsidP="009C75CF">
            <w:pPr>
              <w:pStyle w:val="ListParagraph"/>
              <w:jc w:val="both"/>
              <w:rPr>
                <w:rFonts w:ascii="Arial" w:hAnsi="Arial" w:cs="Arial"/>
                <w:sz w:val="24"/>
                <w:szCs w:val="24"/>
                <w:lang w:val="cy-GB"/>
              </w:rPr>
            </w:pPr>
          </w:p>
          <w:p w14:paraId="4E03847B" w14:textId="3D99077F" w:rsidR="00EF53C4" w:rsidRPr="00B212FE" w:rsidRDefault="00B212FE" w:rsidP="00B212FE">
            <w:pPr>
              <w:jc w:val="both"/>
              <w:rPr>
                <w:rFonts w:ascii="Arial" w:hAnsi="Arial" w:cs="Arial"/>
                <w:sz w:val="24"/>
                <w:szCs w:val="24"/>
                <w:lang w:val="cy-GB"/>
              </w:rPr>
            </w:pPr>
            <w:r>
              <w:rPr>
                <w:rFonts w:ascii="Arial" w:hAnsi="Arial" w:cs="Arial"/>
                <w:sz w:val="24"/>
                <w:szCs w:val="24"/>
                <w:lang w:val="cy-GB"/>
              </w:rPr>
              <w:t>The post holder will m</w:t>
            </w:r>
            <w:r w:rsidR="00732775" w:rsidRPr="00B212FE">
              <w:rPr>
                <w:rFonts w:ascii="Arial" w:hAnsi="Arial" w:cs="Arial"/>
                <w:sz w:val="24"/>
                <w:szCs w:val="24"/>
                <w:lang w:val="cy-GB"/>
              </w:rPr>
              <w:t>aintain a culture that engages and involves staff in decisions on how the work of the team is delivered.</w:t>
            </w:r>
          </w:p>
        </w:tc>
      </w:tr>
    </w:tbl>
    <w:p w14:paraId="7F7C8153" w14:textId="77777777" w:rsidR="00BD42B6" w:rsidRDefault="00BD42B6" w:rsidP="00EF53C4">
      <w:pPr>
        <w:pStyle w:val="Heading3"/>
        <w:numPr>
          <w:ilvl w:val="0"/>
          <w:numId w:val="4"/>
        </w:numPr>
        <w:spacing w:before="120" w:after="120"/>
        <w:sectPr w:rsidR="00BD42B6" w:rsidSect="00A9505F">
          <w:footerReference w:type="default" r:id="rId15"/>
          <w:pgSz w:w="11906" w:h="16838"/>
          <w:pgMar w:top="1440" w:right="1440" w:bottom="1440" w:left="1440" w:header="708" w:footer="708" w:gutter="0"/>
          <w:cols w:space="708"/>
          <w:docGrid w:linePitch="360"/>
        </w:sectPr>
      </w:pPr>
    </w:p>
    <w:tbl>
      <w:tblPr>
        <w:tblpPr w:leftFromText="180" w:rightFromText="180" w:vertAnchor="text" w:horzAnchor="margin" w:tblpY="217"/>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9"/>
      </w:tblGrid>
      <w:tr w:rsidR="00732775" w:rsidRPr="00732775" w14:paraId="17FE4485" w14:textId="77777777" w:rsidTr="00111EA0">
        <w:tc>
          <w:tcPr>
            <w:tcW w:w="9129" w:type="dxa"/>
            <w:tcBorders>
              <w:top w:val="single" w:sz="4" w:space="0" w:color="auto"/>
            </w:tcBorders>
            <w:shd w:val="clear" w:color="auto" w:fill="ACB9CA" w:themeFill="text2" w:themeFillTint="66"/>
          </w:tcPr>
          <w:p w14:paraId="535FA9B4" w14:textId="77777777" w:rsidR="00732775" w:rsidRPr="00732775" w:rsidRDefault="00732775" w:rsidP="00732775">
            <w:pPr>
              <w:keepNext/>
              <w:numPr>
                <w:ilvl w:val="0"/>
                <w:numId w:val="4"/>
              </w:numPr>
              <w:spacing w:before="120" w:after="120" w:line="240" w:lineRule="auto"/>
              <w:jc w:val="both"/>
              <w:outlineLvl w:val="2"/>
              <w:rPr>
                <w:rFonts w:ascii="Arial" w:eastAsia="Times New Roman" w:hAnsi="Arial" w:cs="Arial"/>
                <w:b/>
                <w:bCs/>
                <w:sz w:val="24"/>
                <w:szCs w:val="24"/>
              </w:rPr>
            </w:pPr>
            <w:r w:rsidRPr="00732775">
              <w:rPr>
                <w:rFonts w:ascii="Arial" w:eastAsia="Times New Roman" w:hAnsi="Arial" w:cs="Arial"/>
                <w:b/>
                <w:bCs/>
                <w:sz w:val="24"/>
                <w:szCs w:val="24"/>
              </w:rPr>
              <w:br w:type="page"/>
              <w:t>PHYSICAL, MENTAL, EMOTIONAL AND ENVIRONMENTAL DEMANDS OF THE JOB</w:t>
            </w:r>
          </w:p>
        </w:tc>
      </w:tr>
      <w:tr w:rsidR="00732775" w:rsidRPr="00732775" w14:paraId="1DCE8C0B" w14:textId="77777777" w:rsidTr="00111EA0">
        <w:tc>
          <w:tcPr>
            <w:tcW w:w="9129" w:type="dxa"/>
            <w:shd w:val="clear" w:color="auto" w:fill="auto"/>
          </w:tcPr>
          <w:p w14:paraId="67075BD7" w14:textId="77777777" w:rsidR="009C75CF" w:rsidRDefault="009C75CF" w:rsidP="00732775">
            <w:pPr>
              <w:keepNext/>
              <w:spacing w:before="120" w:after="0" w:line="240" w:lineRule="auto"/>
              <w:jc w:val="both"/>
              <w:outlineLvl w:val="2"/>
              <w:rPr>
                <w:rFonts w:ascii="Arial" w:eastAsia="Times New Roman" w:hAnsi="Arial" w:cs="Arial"/>
                <w:b/>
                <w:bCs/>
                <w:sz w:val="24"/>
                <w:szCs w:val="24"/>
              </w:rPr>
            </w:pPr>
          </w:p>
          <w:p w14:paraId="10976BE6" w14:textId="77777777" w:rsidR="00732775" w:rsidRPr="00732775" w:rsidRDefault="00732775" w:rsidP="00732775">
            <w:pPr>
              <w:keepNext/>
              <w:spacing w:before="120" w:after="0" w:line="240" w:lineRule="auto"/>
              <w:jc w:val="both"/>
              <w:outlineLvl w:val="2"/>
              <w:rPr>
                <w:rFonts w:ascii="Arial" w:eastAsia="Times New Roman" w:hAnsi="Arial" w:cs="Arial"/>
                <w:b/>
                <w:bCs/>
                <w:sz w:val="24"/>
                <w:szCs w:val="24"/>
              </w:rPr>
            </w:pPr>
            <w:r w:rsidRPr="00732775">
              <w:rPr>
                <w:rFonts w:ascii="Arial" w:eastAsia="Times New Roman" w:hAnsi="Arial" w:cs="Arial"/>
                <w:b/>
                <w:bCs/>
                <w:sz w:val="24"/>
                <w:szCs w:val="24"/>
              </w:rPr>
              <w:t>PHYSICAL EFFORT / SKILLS:</w:t>
            </w:r>
          </w:p>
          <w:p w14:paraId="1C131845"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use a PC, specialist software databases, and associated equipment.</w:t>
            </w:r>
          </w:p>
          <w:p w14:paraId="2396CE02"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drive with a full UK driving licence.</w:t>
            </w:r>
          </w:p>
          <w:p w14:paraId="6B69EC61"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work across a number of different locations as required by the role.</w:t>
            </w:r>
          </w:p>
          <w:p w14:paraId="599E3448" w14:textId="41BDC1A6" w:rsidR="00732775" w:rsidRPr="00732775" w:rsidRDefault="00732775" w:rsidP="00732775">
            <w:pPr>
              <w:numPr>
                <w:ilvl w:val="0"/>
                <w:numId w:val="5"/>
              </w:numPr>
              <w:contextualSpacing/>
              <w:rPr>
                <w:rFonts w:ascii="Arial" w:eastAsia="Times New Roman" w:hAnsi="Arial" w:cs="Arial"/>
                <w:sz w:val="24"/>
                <w:szCs w:val="24"/>
              </w:rPr>
            </w:pPr>
            <w:r w:rsidRPr="00732775">
              <w:rPr>
                <w:rFonts w:ascii="Arial" w:eastAsia="Times New Roman" w:hAnsi="Arial" w:cs="Arial"/>
                <w:sz w:val="24"/>
                <w:szCs w:val="24"/>
              </w:rPr>
              <w:t xml:space="preserve">The role involves regular visits to construction sites, which may require accessing confined spaces, being at height or </w:t>
            </w:r>
            <w:r w:rsidR="00B212FE">
              <w:rPr>
                <w:rFonts w:ascii="Arial" w:eastAsia="Times New Roman" w:hAnsi="Arial" w:cs="Arial"/>
                <w:sz w:val="24"/>
                <w:szCs w:val="24"/>
              </w:rPr>
              <w:t xml:space="preserve">being </w:t>
            </w:r>
            <w:r w:rsidRPr="00732775">
              <w:rPr>
                <w:rFonts w:ascii="Arial" w:eastAsia="Times New Roman" w:hAnsi="Arial" w:cs="Arial"/>
                <w:sz w:val="24"/>
                <w:szCs w:val="24"/>
              </w:rPr>
              <w:t>in cold or generally inclement weather conditions. The Board will provide suitable personal protective equipment (PPE) which is required to be worn on all construction sites.</w:t>
            </w:r>
          </w:p>
          <w:p w14:paraId="25488F7D" w14:textId="77777777" w:rsidR="00732775" w:rsidRPr="00732775" w:rsidRDefault="00732775" w:rsidP="00732775">
            <w:pPr>
              <w:spacing w:after="0" w:line="240" w:lineRule="auto"/>
              <w:jc w:val="both"/>
              <w:rPr>
                <w:rFonts w:ascii="Arial" w:hAnsi="Arial" w:cs="Arial"/>
                <w:sz w:val="24"/>
                <w:szCs w:val="24"/>
              </w:rPr>
            </w:pPr>
          </w:p>
          <w:p w14:paraId="6BB58660" w14:textId="77777777" w:rsidR="00732775" w:rsidRPr="00732775" w:rsidRDefault="00732775" w:rsidP="00732775">
            <w:pPr>
              <w:spacing w:after="0" w:line="240" w:lineRule="auto"/>
              <w:jc w:val="both"/>
              <w:rPr>
                <w:rFonts w:ascii="Arial" w:hAnsi="Arial" w:cs="Arial"/>
                <w:b/>
                <w:sz w:val="24"/>
                <w:szCs w:val="24"/>
              </w:rPr>
            </w:pPr>
            <w:r w:rsidRPr="00732775">
              <w:rPr>
                <w:rFonts w:ascii="Arial" w:hAnsi="Arial" w:cs="Arial"/>
                <w:b/>
                <w:sz w:val="24"/>
                <w:szCs w:val="24"/>
              </w:rPr>
              <w:t>MENTAL EFFORT / SKILLS:</w:t>
            </w:r>
          </w:p>
          <w:p w14:paraId="2DF0F428" w14:textId="28D96D64"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 xml:space="preserve">Strong analytical skills and the </w:t>
            </w:r>
            <w:r w:rsidR="00B212FE">
              <w:rPr>
                <w:rFonts w:ascii="Arial" w:eastAsia="Times New Roman" w:hAnsi="Arial" w:cs="Arial"/>
                <w:sz w:val="24"/>
                <w:szCs w:val="24"/>
              </w:rPr>
              <w:t xml:space="preserve">ability to </w:t>
            </w:r>
            <w:r w:rsidRPr="00732775">
              <w:rPr>
                <w:rFonts w:ascii="Arial" w:eastAsia="Times New Roman" w:hAnsi="Arial" w:cs="Arial"/>
                <w:sz w:val="24"/>
                <w:szCs w:val="24"/>
              </w:rPr>
              <w:t xml:space="preserve">manage a </w:t>
            </w:r>
            <w:r w:rsidR="00B212FE">
              <w:rPr>
                <w:rFonts w:ascii="Arial" w:eastAsia="Times New Roman" w:hAnsi="Arial" w:cs="Arial"/>
                <w:sz w:val="24"/>
                <w:szCs w:val="24"/>
              </w:rPr>
              <w:t>considerable</w:t>
            </w:r>
            <w:r w:rsidRPr="00732775">
              <w:rPr>
                <w:rFonts w:ascii="Arial" w:eastAsia="Times New Roman" w:hAnsi="Arial" w:cs="Arial"/>
                <w:sz w:val="24"/>
                <w:szCs w:val="24"/>
              </w:rPr>
              <w:t xml:space="preserve"> range of information.</w:t>
            </w:r>
          </w:p>
          <w:p w14:paraId="0FD36FEF"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quickly digest and take action to address complex and sensitive issues.</w:t>
            </w:r>
          </w:p>
          <w:p w14:paraId="3D79EFA7"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lastRenderedPageBreak/>
              <w:t>Effective time management skills, ability to prioritise and meet tight deadlines.</w:t>
            </w:r>
          </w:p>
          <w:p w14:paraId="09EBAC9E"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Adaptable and able to respond to unpredictable demands.</w:t>
            </w:r>
          </w:p>
          <w:p w14:paraId="3149DFCC"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deal with frequent interruptions which impact on priorities and require immediate decisions and a rapid change in focus and nature of the task being undertaken at the time.</w:t>
            </w:r>
          </w:p>
          <w:p w14:paraId="7A1B6A00"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sustain intense periods of concentration.</w:t>
            </w:r>
          </w:p>
          <w:p w14:paraId="08BE7A7D" w14:textId="77777777" w:rsidR="00732775" w:rsidRPr="00732775" w:rsidRDefault="00732775" w:rsidP="00732775">
            <w:pPr>
              <w:numPr>
                <w:ilvl w:val="0"/>
                <w:numId w:val="5"/>
              </w:numPr>
              <w:tabs>
                <w:tab w:val="left" w:pos="0"/>
              </w:tabs>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Ability to think laterally and deliver imaginative solutions.</w:t>
            </w:r>
          </w:p>
          <w:p w14:paraId="0E6DC3E3" w14:textId="77777777" w:rsidR="00732775" w:rsidRPr="00732775" w:rsidRDefault="00732775" w:rsidP="00732775">
            <w:pPr>
              <w:numPr>
                <w:ilvl w:val="0"/>
                <w:numId w:val="5"/>
              </w:numPr>
              <w:contextualSpacing/>
              <w:rPr>
                <w:rFonts w:ascii="Arial" w:eastAsia="Times New Roman" w:hAnsi="Arial" w:cs="Arial"/>
                <w:sz w:val="24"/>
                <w:szCs w:val="24"/>
              </w:rPr>
            </w:pPr>
            <w:r w:rsidRPr="00732775">
              <w:rPr>
                <w:rFonts w:ascii="Arial" w:eastAsia="Times New Roman" w:hAnsi="Arial" w:cs="Arial"/>
                <w:sz w:val="24"/>
                <w:szCs w:val="24"/>
              </w:rPr>
              <w:t>Interpretation of construction drawings and specifications.</w:t>
            </w:r>
          </w:p>
          <w:p w14:paraId="240090F7" w14:textId="77777777" w:rsidR="00732775" w:rsidRPr="00732775" w:rsidRDefault="00732775" w:rsidP="00732775">
            <w:pPr>
              <w:spacing w:after="0" w:line="240" w:lineRule="auto"/>
              <w:jc w:val="both"/>
              <w:rPr>
                <w:rFonts w:ascii="Arial" w:hAnsi="Arial" w:cs="Arial"/>
                <w:b/>
                <w:sz w:val="24"/>
                <w:szCs w:val="24"/>
              </w:rPr>
            </w:pPr>
          </w:p>
          <w:p w14:paraId="44C621BB" w14:textId="77777777" w:rsidR="00732775" w:rsidRPr="00732775" w:rsidRDefault="00732775" w:rsidP="00732775">
            <w:pPr>
              <w:spacing w:after="0" w:line="240" w:lineRule="auto"/>
              <w:jc w:val="both"/>
              <w:rPr>
                <w:rFonts w:ascii="Arial" w:hAnsi="Arial" w:cs="Arial"/>
                <w:b/>
                <w:sz w:val="24"/>
                <w:szCs w:val="24"/>
              </w:rPr>
            </w:pPr>
            <w:r w:rsidRPr="00732775">
              <w:rPr>
                <w:rFonts w:ascii="Arial" w:hAnsi="Arial" w:cs="Arial"/>
                <w:b/>
                <w:sz w:val="24"/>
                <w:szCs w:val="24"/>
              </w:rPr>
              <w:t>EMOTIONAL EFFORT / SKILLS:</w:t>
            </w:r>
          </w:p>
          <w:p w14:paraId="0008E026" w14:textId="77777777" w:rsidR="00732775" w:rsidRPr="00732775" w:rsidRDefault="00732775" w:rsidP="00732775">
            <w:pPr>
              <w:numPr>
                <w:ilvl w:val="0"/>
                <w:numId w:val="8"/>
              </w:numPr>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Approachable and supportive.</w:t>
            </w:r>
          </w:p>
          <w:p w14:paraId="6F8BC3C7" w14:textId="77777777" w:rsidR="00732775" w:rsidRPr="00732775" w:rsidRDefault="00732775" w:rsidP="00732775">
            <w:pPr>
              <w:numPr>
                <w:ilvl w:val="0"/>
                <w:numId w:val="8"/>
              </w:numPr>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Calm and resilient under pressure.</w:t>
            </w:r>
          </w:p>
          <w:p w14:paraId="5FE2AF6A" w14:textId="77777777" w:rsidR="00732775" w:rsidRPr="00732775" w:rsidRDefault="00732775" w:rsidP="00732775">
            <w:pPr>
              <w:numPr>
                <w:ilvl w:val="0"/>
                <w:numId w:val="8"/>
              </w:numPr>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Adaptable and flexible.</w:t>
            </w:r>
          </w:p>
          <w:p w14:paraId="16706262" w14:textId="77777777" w:rsidR="00732775" w:rsidRPr="00732775" w:rsidRDefault="00732775" w:rsidP="00732775">
            <w:pPr>
              <w:numPr>
                <w:ilvl w:val="0"/>
                <w:numId w:val="8"/>
              </w:numPr>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relate to staff, patients and the general public in an understanding and sympathetic manner.</w:t>
            </w:r>
          </w:p>
          <w:p w14:paraId="707AFA27" w14:textId="77777777" w:rsidR="00732775" w:rsidRPr="00732775" w:rsidRDefault="00732775" w:rsidP="00732775">
            <w:pPr>
              <w:numPr>
                <w:ilvl w:val="0"/>
                <w:numId w:val="8"/>
              </w:numPr>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resolve conflict situations including disciplinary and grievance issues.</w:t>
            </w:r>
          </w:p>
          <w:p w14:paraId="38DB9EFB" w14:textId="77777777" w:rsidR="00732775" w:rsidRPr="00732775" w:rsidRDefault="00732775" w:rsidP="00732775">
            <w:pPr>
              <w:numPr>
                <w:ilvl w:val="0"/>
                <w:numId w:val="8"/>
              </w:numPr>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Dealing with complaints and meeting with service users and / or patients who are dissatisfied with or have been adversely affected by various aspects of the service.</w:t>
            </w:r>
          </w:p>
          <w:p w14:paraId="5C6EE3EA" w14:textId="77777777" w:rsidR="00732775" w:rsidRPr="00732775" w:rsidRDefault="00732775" w:rsidP="00732775">
            <w:pPr>
              <w:numPr>
                <w:ilvl w:val="0"/>
                <w:numId w:val="8"/>
              </w:numPr>
              <w:spacing w:after="0" w:line="264" w:lineRule="auto"/>
              <w:jc w:val="both"/>
              <w:rPr>
                <w:rFonts w:ascii="Arial" w:eastAsia="Times New Roman" w:hAnsi="Arial" w:cs="Arial"/>
                <w:sz w:val="24"/>
                <w:szCs w:val="24"/>
              </w:rPr>
            </w:pPr>
            <w:r w:rsidRPr="00732775">
              <w:rPr>
                <w:rFonts w:ascii="Arial" w:eastAsia="Times New Roman" w:hAnsi="Arial" w:cs="Arial"/>
                <w:sz w:val="24"/>
                <w:szCs w:val="24"/>
              </w:rPr>
              <w:t>Able to maintain an objective perspective on complex and controversial issues.</w:t>
            </w:r>
          </w:p>
          <w:p w14:paraId="252A74F5" w14:textId="77777777" w:rsidR="00732775" w:rsidRPr="00732775" w:rsidRDefault="00732775" w:rsidP="00732775">
            <w:pPr>
              <w:spacing w:after="0" w:line="240" w:lineRule="auto"/>
              <w:jc w:val="both"/>
              <w:rPr>
                <w:rFonts w:ascii="Arial" w:hAnsi="Arial" w:cs="Arial"/>
                <w:b/>
                <w:sz w:val="24"/>
                <w:szCs w:val="24"/>
              </w:rPr>
            </w:pPr>
          </w:p>
          <w:p w14:paraId="68D59286" w14:textId="77777777" w:rsidR="00732775" w:rsidRPr="00732775" w:rsidRDefault="00732775" w:rsidP="00732775">
            <w:pPr>
              <w:spacing w:after="0" w:line="240" w:lineRule="auto"/>
              <w:jc w:val="both"/>
              <w:rPr>
                <w:rFonts w:ascii="Arial" w:hAnsi="Arial" w:cs="Arial"/>
                <w:sz w:val="24"/>
                <w:szCs w:val="24"/>
              </w:rPr>
            </w:pPr>
            <w:r w:rsidRPr="00732775">
              <w:rPr>
                <w:rFonts w:ascii="Arial" w:hAnsi="Arial" w:cs="Arial"/>
                <w:b/>
                <w:sz w:val="24"/>
                <w:szCs w:val="24"/>
              </w:rPr>
              <w:t>ENVIRONMENTAL DEMANDS:</w:t>
            </w:r>
            <w:r w:rsidRPr="00732775">
              <w:rPr>
                <w:rFonts w:ascii="Arial" w:hAnsi="Arial" w:cs="Arial"/>
                <w:sz w:val="24"/>
                <w:szCs w:val="24"/>
              </w:rPr>
              <w:t xml:space="preserve"> </w:t>
            </w:r>
          </w:p>
          <w:p w14:paraId="64630F5F" w14:textId="77777777" w:rsidR="00732775" w:rsidRPr="00732775" w:rsidRDefault="00732775" w:rsidP="00732775">
            <w:pPr>
              <w:numPr>
                <w:ilvl w:val="0"/>
                <w:numId w:val="9"/>
              </w:numPr>
              <w:spacing w:after="0" w:line="240" w:lineRule="auto"/>
              <w:jc w:val="both"/>
              <w:rPr>
                <w:rFonts w:ascii="Arial" w:hAnsi="Arial" w:cs="Arial"/>
                <w:sz w:val="24"/>
                <w:szCs w:val="24"/>
              </w:rPr>
            </w:pPr>
            <w:r w:rsidRPr="00732775">
              <w:rPr>
                <w:rFonts w:ascii="Arial" w:hAnsi="Arial" w:cs="Arial"/>
                <w:sz w:val="24"/>
                <w:szCs w:val="24"/>
              </w:rPr>
              <w:t>Awareness, understanding of and commitment to sustainability and environmental issues and ability to incorporate holistic sustainable strategies including energy efficiency and biodiversity into operational actions.</w:t>
            </w:r>
          </w:p>
          <w:p w14:paraId="4751908B" w14:textId="77777777" w:rsidR="00732775" w:rsidRPr="00732775" w:rsidRDefault="00732775" w:rsidP="00732775">
            <w:pPr>
              <w:numPr>
                <w:ilvl w:val="0"/>
                <w:numId w:val="9"/>
              </w:numPr>
              <w:spacing w:after="0" w:line="240" w:lineRule="auto"/>
              <w:contextualSpacing/>
              <w:jc w:val="both"/>
              <w:rPr>
                <w:rFonts w:ascii="Arial" w:hAnsi="Arial" w:cs="Arial"/>
                <w:sz w:val="24"/>
                <w:szCs w:val="24"/>
              </w:rPr>
            </w:pPr>
            <w:r w:rsidRPr="00732775">
              <w:rPr>
                <w:rFonts w:ascii="Arial" w:hAnsi="Arial" w:cs="Arial"/>
                <w:sz w:val="24"/>
                <w:szCs w:val="24"/>
              </w:rPr>
              <w:t>Be able to demonstrate extensive experience of building and construction of healthcare projects and understand the technical complexity of the various technical, medical and specialist services.</w:t>
            </w:r>
          </w:p>
          <w:p w14:paraId="1F2306F4" w14:textId="77777777" w:rsidR="00732775" w:rsidRPr="00732775" w:rsidRDefault="00732775" w:rsidP="00732775">
            <w:pPr>
              <w:keepNext/>
              <w:spacing w:before="120" w:after="0" w:line="240" w:lineRule="auto"/>
              <w:jc w:val="both"/>
              <w:outlineLvl w:val="2"/>
              <w:rPr>
                <w:rFonts w:ascii="Arial" w:eastAsia="Times New Roman" w:hAnsi="Arial" w:cs="Arial"/>
                <w:b/>
                <w:bCs/>
                <w:sz w:val="24"/>
                <w:szCs w:val="24"/>
              </w:rPr>
            </w:pPr>
          </w:p>
        </w:tc>
      </w:tr>
      <w:tr w:rsidR="00732775" w:rsidRPr="00732775" w14:paraId="6CB96A98" w14:textId="77777777" w:rsidTr="00111EA0">
        <w:tc>
          <w:tcPr>
            <w:tcW w:w="9129" w:type="dxa"/>
            <w:shd w:val="clear" w:color="auto" w:fill="ACB9CA" w:themeFill="text2" w:themeFillTint="66"/>
          </w:tcPr>
          <w:p w14:paraId="17DF4DD4" w14:textId="77777777" w:rsidR="00732775" w:rsidRPr="00732775" w:rsidRDefault="00732775" w:rsidP="00732775">
            <w:pPr>
              <w:keepNext/>
              <w:numPr>
                <w:ilvl w:val="0"/>
                <w:numId w:val="4"/>
              </w:numPr>
              <w:spacing w:before="120" w:after="120" w:line="240" w:lineRule="auto"/>
              <w:jc w:val="both"/>
              <w:outlineLvl w:val="2"/>
              <w:rPr>
                <w:rFonts w:ascii="Arial" w:eastAsia="Times New Roman" w:hAnsi="Arial" w:cs="Arial"/>
                <w:b/>
                <w:bCs/>
                <w:sz w:val="24"/>
                <w:szCs w:val="24"/>
              </w:rPr>
            </w:pPr>
            <w:r w:rsidRPr="00732775">
              <w:rPr>
                <w:rFonts w:ascii="Arial" w:eastAsia="Times New Roman" w:hAnsi="Arial" w:cs="Arial"/>
                <w:b/>
                <w:bCs/>
                <w:sz w:val="24"/>
                <w:szCs w:val="24"/>
              </w:rPr>
              <w:lastRenderedPageBreak/>
              <w:t>KNOWLEDGE, TRAINING AND EXPERIENCE REQUIRED TO DO THE JOB</w:t>
            </w:r>
          </w:p>
        </w:tc>
      </w:tr>
      <w:tr w:rsidR="00732775" w:rsidRPr="00732775" w14:paraId="74EB470C" w14:textId="77777777" w:rsidTr="00111EA0">
        <w:tc>
          <w:tcPr>
            <w:tcW w:w="9129" w:type="dxa"/>
            <w:shd w:val="clear" w:color="auto" w:fill="auto"/>
          </w:tcPr>
          <w:p w14:paraId="205B2A3D" w14:textId="77777777" w:rsidR="009C75CF" w:rsidRDefault="009C75CF" w:rsidP="009C75CF">
            <w:pPr>
              <w:spacing w:after="0" w:line="240" w:lineRule="auto"/>
              <w:ind w:left="360"/>
              <w:jc w:val="both"/>
              <w:rPr>
                <w:rFonts w:ascii="Arial" w:hAnsi="Arial" w:cs="Arial"/>
                <w:sz w:val="24"/>
                <w:szCs w:val="24"/>
              </w:rPr>
            </w:pPr>
          </w:p>
          <w:p w14:paraId="203B4C58" w14:textId="77777777" w:rsidR="00732775" w:rsidRPr="00732775" w:rsidRDefault="00732775" w:rsidP="00732775">
            <w:pPr>
              <w:numPr>
                <w:ilvl w:val="0"/>
                <w:numId w:val="30"/>
              </w:numPr>
              <w:spacing w:after="0" w:line="240" w:lineRule="auto"/>
              <w:ind w:left="360"/>
              <w:jc w:val="both"/>
              <w:rPr>
                <w:rFonts w:ascii="Arial" w:hAnsi="Arial" w:cs="Arial"/>
                <w:sz w:val="24"/>
                <w:szCs w:val="24"/>
              </w:rPr>
            </w:pPr>
            <w:r w:rsidRPr="00732775">
              <w:rPr>
                <w:rFonts w:ascii="Arial" w:hAnsi="Arial" w:cs="Arial"/>
                <w:sz w:val="24"/>
                <w:szCs w:val="24"/>
              </w:rPr>
              <w:t>Educated to degree level in a construction related discipline such as architecture, surveying, engineering or construction management etc.</w:t>
            </w:r>
          </w:p>
          <w:p w14:paraId="1DECA104" w14:textId="77777777" w:rsidR="00732775" w:rsidRPr="00732775" w:rsidRDefault="00732775" w:rsidP="00732775">
            <w:pPr>
              <w:spacing w:after="0" w:line="240" w:lineRule="auto"/>
              <w:ind w:left="360"/>
              <w:jc w:val="both"/>
              <w:rPr>
                <w:rFonts w:ascii="Arial" w:hAnsi="Arial" w:cs="Arial"/>
                <w:sz w:val="24"/>
                <w:szCs w:val="24"/>
              </w:rPr>
            </w:pPr>
          </w:p>
          <w:p w14:paraId="19E9D027" w14:textId="77777777" w:rsidR="00732775" w:rsidRPr="00732775" w:rsidRDefault="00732775" w:rsidP="00732775">
            <w:pPr>
              <w:numPr>
                <w:ilvl w:val="0"/>
                <w:numId w:val="30"/>
              </w:numPr>
              <w:spacing w:after="0" w:line="240" w:lineRule="auto"/>
              <w:ind w:left="360"/>
              <w:jc w:val="both"/>
              <w:rPr>
                <w:rFonts w:ascii="Arial" w:hAnsi="Arial" w:cs="Arial"/>
                <w:sz w:val="24"/>
                <w:szCs w:val="24"/>
              </w:rPr>
            </w:pPr>
            <w:r w:rsidRPr="00732775">
              <w:rPr>
                <w:rFonts w:ascii="Arial" w:hAnsi="Arial" w:cs="Arial"/>
                <w:sz w:val="24"/>
                <w:szCs w:val="24"/>
              </w:rPr>
              <w:t>Record of Continuous Professional Development.</w:t>
            </w:r>
          </w:p>
          <w:p w14:paraId="39E31666" w14:textId="77777777" w:rsidR="00732775" w:rsidRPr="00732775" w:rsidRDefault="00732775" w:rsidP="00732775">
            <w:pPr>
              <w:spacing w:after="0" w:line="240" w:lineRule="auto"/>
              <w:ind w:left="360"/>
              <w:jc w:val="both"/>
              <w:rPr>
                <w:rFonts w:ascii="Arial" w:hAnsi="Arial" w:cs="Arial"/>
                <w:sz w:val="24"/>
                <w:szCs w:val="24"/>
              </w:rPr>
            </w:pPr>
          </w:p>
          <w:p w14:paraId="57DF23AA" w14:textId="77777777" w:rsidR="00732775" w:rsidRPr="00732775" w:rsidRDefault="00732775" w:rsidP="00732775">
            <w:pPr>
              <w:numPr>
                <w:ilvl w:val="0"/>
                <w:numId w:val="30"/>
              </w:numPr>
              <w:spacing w:after="0" w:line="240" w:lineRule="auto"/>
              <w:ind w:left="360"/>
              <w:jc w:val="both"/>
              <w:rPr>
                <w:rFonts w:ascii="Arial" w:hAnsi="Arial" w:cs="Arial"/>
                <w:sz w:val="24"/>
                <w:szCs w:val="24"/>
              </w:rPr>
            </w:pPr>
            <w:r w:rsidRPr="00732775">
              <w:rPr>
                <w:rFonts w:ascii="Arial" w:hAnsi="Arial" w:cs="Arial"/>
                <w:sz w:val="24"/>
                <w:szCs w:val="24"/>
              </w:rPr>
              <w:t xml:space="preserve">Chartered status or Corporate Member of Professional Institute or regulatory authority: e.g. ARB, RIBA, RIAS, </w:t>
            </w:r>
            <w:proofErr w:type="spellStart"/>
            <w:r w:rsidRPr="00732775">
              <w:rPr>
                <w:rFonts w:ascii="Arial" w:hAnsi="Arial" w:cs="Arial"/>
                <w:sz w:val="24"/>
                <w:szCs w:val="24"/>
              </w:rPr>
              <w:t>MIMechE</w:t>
            </w:r>
            <w:proofErr w:type="spellEnd"/>
            <w:r w:rsidRPr="00732775">
              <w:rPr>
                <w:rFonts w:ascii="Arial" w:hAnsi="Arial" w:cs="Arial"/>
                <w:sz w:val="24"/>
                <w:szCs w:val="24"/>
              </w:rPr>
              <w:t xml:space="preserve">, </w:t>
            </w:r>
            <w:proofErr w:type="gramStart"/>
            <w:r w:rsidRPr="00732775">
              <w:rPr>
                <w:rFonts w:ascii="Arial" w:hAnsi="Arial" w:cs="Arial"/>
                <w:sz w:val="24"/>
                <w:szCs w:val="24"/>
              </w:rPr>
              <w:t>IET.,</w:t>
            </w:r>
            <w:proofErr w:type="gramEnd"/>
            <w:r w:rsidRPr="00732775">
              <w:rPr>
                <w:rFonts w:ascii="Arial" w:hAnsi="Arial" w:cs="Arial"/>
                <w:sz w:val="24"/>
                <w:szCs w:val="24"/>
              </w:rPr>
              <w:t xml:space="preserve"> CIBSE, RICS, CIOB.</w:t>
            </w:r>
          </w:p>
          <w:p w14:paraId="26681E14" w14:textId="77777777" w:rsidR="00732775" w:rsidRPr="00732775" w:rsidRDefault="00732775" w:rsidP="00732775">
            <w:pPr>
              <w:spacing w:after="0" w:line="240" w:lineRule="auto"/>
              <w:ind w:left="360"/>
              <w:jc w:val="both"/>
              <w:rPr>
                <w:rFonts w:ascii="Arial" w:hAnsi="Arial" w:cs="Arial"/>
                <w:sz w:val="24"/>
                <w:szCs w:val="24"/>
              </w:rPr>
            </w:pPr>
          </w:p>
          <w:p w14:paraId="0356BFA2" w14:textId="77777777" w:rsidR="00732775" w:rsidRPr="00732775" w:rsidRDefault="00732775" w:rsidP="00732775">
            <w:pPr>
              <w:numPr>
                <w:ilvl w:val="0"/>
                <w:numId w:val="30"/>
              </w:numPr>
              <w:spacing w:after="0" w:line="240" w:lineRule="auto"/>
              <w:ind w:left="360"/>
              <w:jc w:val="both"/>
              <w:rPr>
                <w:rFonts w:ascii="Arial" w:hAnsi="Arial" w:cs="Arial"/>
                <w:sz w:val="24"/>
                <w:szCs w:val="24"/>
              </w:rPr>
            </w:pPr>
            <w:r w:rsidRPr="00732775">
              <w:rPr>
                <w:rFonts w:ascii="Arial" w:hAnsi="Arial" w:cs="Arial"/>
                <w:sz w:val="24"/>
                <w:szCs w:val="24"/>
              </w:rPr>
              <w:t>Desirable to be educated to Master’s Degree Level in a relevant subject or equivalent experience.</w:t>
            </w:r>
          </w:p>
          <w:p w14:paraId="32025F94" w14:textId="77777777" w:rsidR="00732775" w:rsidRPr="00732775" w:rsidRDefault="00732775" w:rsidP="00732775">
            <w:pPr>
              <w:spacing w:after="0" w:line="240" w:lineRule="auto"/>
              <w:ind w:left="360"/>
              <w:jc w:val="both"/>
              <w:rPr>
                <w:rFonts w:ascii="Arial" w:hAnsi="Arial" w:cs="Arial"/>
                <w:sz w:val="24"/>
                <w:szCs w:val="24"/>
              </w:rPr>
            </w:pPr>
          </w:p>
          <w:p w14:paraId="20196D4F" w14:textId="77777777" w:rsidR="00732775" w:rsidRPr="00732775" w:rsidRDefault="00732775" w:rsidP="00732775">
            <w:pPr>
              <w:numPr>
                <w:ilvl w:val="0"/>
                <w:numId w:val="30"/>
              </w:numPr>
              <w:spacing w:after="0" w:line="240" w:lineRule="auto"/>
              <w:ind w:left="360"/>
              <w:jc w:val="both"/>
              <w:rPr>
                <w:rFonts w:ascii="Arial" w:hAnsi="Arial" w:cs="Arial"/>
                <w:sz w:val="24"/>
                <w:szCs w:val="24"/>
              </w:rPr>
            </w:pPr>
            <w:r w:rsidRPr="00732775">
              <w:rPr>
                <w:rFonts w:ascii="Arial" w:hAnsi="Arial" w:cs="Arial"/>
                <w:sz w:val="24"/>
                <w:szCs w:val="24"/>
              </w:rPr>
              <w:t>Current Full UK Driving licence.</w:t>
            </w:r>
          </w:p>
          <w:p w14:paraId="0A83408D" w14:textId="77777777" w:rsidR="00732775" w:rsidRPr="00732775" w:rsidRDefault="00732775" w:rsidP="00732775">
            <w:pPr>
              <w:spacing w:after="0" w:line="240" w:lineRule="auto"/>
              <w:jc w:val="both"/>
              <w:rPr>
                <w:rFonts w:ascii="Arial" w:hAnsi="Arial" w:cs="Arial"/>
                <w:color w:val="2F5496" w:themeColor="accent5" w:themeShade="BF"/>
                <w:sz w:val="24"/>
                <w:szCs w:val="24"/>
              </w:rPr>
            </w:pPr>
          </w:p>
          <w:p w14:paraId="68501452"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lastRenderedPageBreak/>
              <w:t xml:space="preserve">Experience working within a similar, large, specialised organisation with high technical complexity. </w:t>
            </w:r>
          </w:p>
          <w:p w14:paraId="63288958" w14:textId="77777777" w:rsidR="00732775" w:rsidRPr="00732775" w:rsidRDefault="00732775" w:rsidP="00732775">
            <w:pPr>
              <w:spacing w:after="0" w:line="240" w:lineRule="auto"/>
              <w:ind w:left="360"/>
              <w:jc w:val="both"/>
              <w:rPr>
                <w:rFonts w:ascii="Arial" w:hAnsi="Arial" w:cs="Arial"/>
                <w:sz w:val="24"/>
                <w:szCs w:val="24"/>
              </w:rPr>
            </w:pPr>
          </w:p>
          <w:p w14:paraId="2529E2F7"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Able to evidence a track record of successfully delivering major capital construction projects and programmes within programme and budget.</w:t>
            </w:r>
          </w:p>
          <w:p w14:paraId="52F4EA15" w14:textId="77777777" w:rsidR="00732775" w:rsidRPr="00732775" w:rsidRDefault="00732775" w:rsidP="00732775">
            <w:pPr>
              <w:spacing w:after="0" w:line="240" w:lineRule="auto"/>
              <w:ind w:left="720"/>
              <w:contextualSpacing/>
              <w:rPr>
                <w:rFonts w:ascii="Arial" w:hAnsi="Arial" w:cs="Arial"/>
                <w:sz w:val="24"/>
                <w:szCs w:val="24"/>
              </w:rPr>
            </w:pPr>
          </w:p>
          <w:p w14:paraId="18C504FE" w14:textId="77777777" w:rsidR="00732775" w:rsidRPr="00732775" w:rsidRDefault="00732775" w:rsidP="00732775">
            <w:pPr>
              <w:numPr>
                <w:ilvl w:val="0"/>
                <w:numId w:val="27"/>
              </w:numPr>
              <w:spacing w:after="0" w:line="240" w:lineRule="auto"/>
              <w:ind w:left="357" w:hanging="357"/>
              <w:jc w:val="both"/>
              <w:rPr>
                <w:rFonts w:ascii="Arial" w:hAnsi="Arial" w:cs="Arial"/>
                <w:sz w:val="24"/>
                <w:szCs w:val="24"/>
              </w:rPr>
            </w:pPr>
            <w:r w:rsidRPr="00732775">
              <w:rPr>
                <w:rFonts w:ascii="Arial" w:hAnsi="Arial" w:cs="Arial"/>
                <w:sz w:val="24"/>
                <w:szCs w:val="24"/>
              </w:rPr>
              <w:t>Robust experience of public procurement and the successful project management of major capital projects to a value of c. £25m plus.</w:t>
            </w:r>
          </w:p>
          <w:p w14:paraId="595D4430" w14:textId="77777777" w:rsidR="00732775" w:rsidRPr="00732775" w:rsidRDefault="00732775" w:rsidP="00732775">
            <w:pPr>
              <w:spacing w:after="0"/>
              <w:ind w:left="720"/>
              <w:contextualSpacing/>
              <w:rPr>
                <w:rFonts w:ascii="Arial" w:hAnsi="Arial" w:cs="Arial"/>
                <w:sz w:val="24"/>
                <w:szCs w:val="24"/>
              </w:rPr>
            </w:pPr>
          </w:p>
          <w:p w14:paraId="6A0DBCF4"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Demonstrable experience of managing complex teams in a position of authority and seniority.</w:t>
            </w:r>
          </w:p>
          <w:p w14:paraId="2C16BC7A" w14:textId="77777777" w:rsidR="00732775" w:rsidRPr="00732775" w:rsidRDefault="00732775" w:rsidP="00732775">
            <w:pPr>
              <w:spacing w:after="0" w:line="240" w:lineRule="auto"/>
              <w:jc w:val="both"/>
              <w:rPr>
                <w:rFonts w:ascii="Arial" w:hAnsi="Arial" w:cs="Arial"/>
                <w:sz w:val="24"/>
                <w:szCs w:val="24"/>
              </w:rPr>
            </w:pPr>
          </w:p>
          <w:p w14:paraId="7F495401"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A robust knowledge and experience of building contracts including NEC3/4, SBCC/JCT.</w:t>
            </w:r>
          </w:p>
          <w:p w14:paraId="3B28B9B4" w14:textId="77777777" w:rsidR="00732775" w:rsidRPr="00732775" w:rsidRDefault="00732775" w:rsidP="00732775">
            <w:pPr>
              <w:spacing w:after="0" w:line="240" w:lineRule="auto"/>
              <w:jc w:val="both"/>
              <w:rPr>
                <w:rFonts w:ascii="Arial" w:hAnsi="Arial" w:cs="Arial"/>
                <w:sz w:val="24"/>
                <w:szCs w:val="24"/>
              </w:rPr>
            </w:pPr>
          </w:p>
          <w:p w14:paraId="2468F44D" w14:textId="77777777" w:rsidR="00732775" w:rsidRPr="00732775" w:rsidRDefault="00732775" w:rsidP="00732775">
            <w:pPr>
              <w:numPr>
                <w:ilvl w:val="0"/>
                <w:numId w:val="27"/>
              </w:numPr>
              <w:spacing w:after="0" w:line="240" w:lineRule="auto"/>
              <w:ind w:left="360"/>
              <w:contextualSpacing/>
              <w:jc w:val="both"/>
              <w:rPr>
                <w:rFonts w:ascii="Arial" w:hAnsi="Arial" w:cs="Arial"/>
                <w:color w:val="000000" w:themeColor="text1"/>
                <w:sz w:val="24"/>
                <w:szCs w:val="24"/>
              </w:rPr>
            </w:pPr>
            <w:r w:rsidRPr="00732775">
              <w:rPr>
                <w:rFonts w:ascii="Arial" w:hAnsi="Arial" w:cs="Arial"/>
                <w:color w:val="000000" w:themeColor="text1"/>
                <w:sz w:val="24"/>
                <w:szCs w:val="24"/>
              </w:rPr>
              <w:t xml:space="preserve">A detailed knowledge and experience of risk management and mitigation strategies. </w:t>
            </w:r>
          </w:p>
          <w:p w14:paraId="6970F381" w14:textId="77777777" w:rsidR="00732775" w:rsidRPr="00732775" w:rsidRDefault="00732775" w:rsidP="00732775">
            <w:pPr>
              <w:spacing w:after="0" w:line="240" w:lineRule="auto"/>
              <w:ind w:left="720"/>
              <w:contextualSpacing/>
              <w:rPr>
                <w:rFonts w:ascii="Arial" w:hAnsi="Arial" w:cs="Arial"/>
                <w:color w:val="000000" w:themeColor="text1"/>
                <w:sz w:val="24"/>
                <w:szCs w:val="24"/>
              </w:rPr>
            </w:pPr>
          </w:p>
          <w:p w14:paraId="2D3A8B48" w14:textId="77777777" w:rsidR="00732775" w:rsidRPr="00732775" w:rsidRDefault="00732775" w:rsidP="00732775">
            <w:pPr>
              <w:numPr>
                <w:ilvl w:val="0"/>
                <w:numId w:val="27"/>
              </w:numPr>
              <w:spacing w:after="0" w:line="240" w:lineRule="auto"/>
              <w:ind w:left="360"/>
              <w:jc w:val="both"/>
              <w:rPr>
                <w:rFonts w:ascii="Arial" w:hAnsi="Arial" w:cs="Arial"/>
                <w:color w:val="000000" w:themeColor="text1"/>
                <w:sz w:val="24"/>
                <w:szCs w:val="24"/>
              </w:rPr>
            </w:pPr>
            <w:r w:rsidRPr="00732775">
              <w:rPr>
                <w:rFonts w:ascii="Arial" w:hAnsi="Arial" w:cs="Arial"/>
                <w:color w:val="000000" w:themeColor="text1"/>
                <w:sz w:val="24"/>
                <w:szCs w:val="24"/>
              </w:rPr>
              <w:t>A working knowledge of NHS design and health planning guidance requirements and robust understanding of statutory legislation (Planning &amp; Building Standards).</w:t>
            </w:r>
          </w:p>
          <w:p w14:paraId="39FE26D1" w14:textId="77777777" w:rsidR="00732775" w:rsidRPr="00732775" w:rsidRDefault="00732775" w:rsidP="00732775">
            <w:pPr>
              <w:ind w:left="720"/>
              <w:contextualSpacing/>
              <w:rPr>
                <w:rFonts w:ascii="Arial" w:hAnsi="Arial" w:cs="Arial"/>
                <w:color w:val="000000" w:themeColor="text1"/>
                <w:sz w:val="24"/>
                <w:szCs w:val="24"/>
              </w:rPr>
            </w:pPr>
          </w:p>
          <w:p w14:paraId="6623FBB6" w14:textId="77777777" w:rsidR="00732775" w:rsidRPr="00732775" w:rsidRDefault="00732775" w:rsidP="00732775">
            <w:pPr>
              <w:numPr>
                <w:ilvl w:val="0"/>
                <w:numId w:val="27"/>
              </w:numPr>
              <w:spacing w:after="0" w:line="240" w:lineRule="auto"/>
              <w:ind w:left="360"/>
              <w:contextualSpacing/>
              <w:jc w:val="both"/>
              <w:rPr>
                <w:rFonts w:ascii="Arial" w:hAnsi="Arial" w:cs="Arial"/>
                <w:color w:val="000000" w:themeColor="text1"/>
                <w:sz w:val="24"/>
                <w:szCs w:val="24"/>
              </w:rPr>
            </w:pPr>
            <w:r w:rsidRPr="00732775">
              <w:rPr>
                <w:rFonts w:ascii="Arial" w:hAnsi="Arial" w:cs="Arial"/>
                <w:color w:val="000000" w:themeColor="text1"/>
                <w:sz w:val="24"/>
                <w:szCs w:val="24"/>
              </w:rPr>
              <w:t>Briefing and design of healthcare facilities including management of interface with clinical user groups, voluntary organisations and maintaining effective working relationships.</w:t>
            </w:r>
          </w:p>
          <w:p w14:paraId="0D7C6284" w14:textId="77777777" w:rsidR="00732775" w:rsidRPr="00732775" w:rsidRDefault="00732775" w:rsidP="00732775">
            <w:pPr>
              <w:ind w:left="720"/>
              <w:contextualSpacing/>
              <w:rPr>
                <w:rFonts w:ascii="Arial" w:hAnsi="Arial" w:cs="Arial"/>
                <w:color w:val="000000" w:themeColor="text1"/>
                <w:sz w:val="24"/>
                <w:szCs w:val="24"/>
              </w:rPr>
            </w:pPr>
          </w:p>
          <w:p w14:paraId="77DC1CEB" w14:textId="77777777" w:rsidR="00732775" w:rsidRPr="00732775" w:rsidRDefault="00732775" w:rsidP="00732775">
            <w:pPr>
              <w:numPr>
                <w:ilvl w:val="0"/>
                <w:numId w:val="27"/>
              </w:numPr>
              <w:spacing w:after="0" w:line="240" w:lineRule="auto"/>
              <w:ind w:left="360"/>
              <w:contextualSpacing/>
              <w:jc w:val="both"/>
              <w:rPr>
                <w:rFonts w:ascii="Arial" w:hAnsi="Arial" w:cs="Arial"/>
                <w:color w:val="000000" w:themeColor="text1"/>
                <w:sz w:val="24"/>
                <w:szCs w:val="24"/>
              </w:rPr>
            </w:pPr>
            <w:r w:rsidRPr="00732775">
              <w:rPr>
                <w:rFonts w:ascii="Arial" w:hAnsi="Arial" w:cs="Arial"/>
                <w:color w:val="000000" w:themeColor="text1"/>
                <w:sz w:val="24"/>
                <w:szCs w:val="24"/>
              </w:rPr>
              <w:t>Investment and option appraisal including production of Business Cases in accordance with the Scottish Capital Investment Manual.</w:t>
            </w:r>
          </w:p>
          <w:p w14:paraId="524E61B3" w14:textId="77777777" w:rsidR="00732775" w:rsidRPr="00732775" w:rsidRDefault="00732775" w:rsidP="00732775">
            <w:pPr>
              <w:spacing w:after="0" w:line="240" w:lineRule="auto"/>
              <w:ind w:left="360"/>
              <w:contextualSpacing/>
              <w:jc w:val="both"/>
              <w:rPr>
                <w:rFonts w:ascii="Arial" w:hAnsi="Arial" w:cs="Arial"/>
                <w:color w:val="000000" w:themeColor="text1"/>
                <w:sz w:val="24"/>
                <w:szCs w:val="24"/>
              </w:rPr>
            </w:pPr>
          </w:p>
          <w:p w14:paraId="2406F376" w14:textId="77777777" w:rsidR="00732775" w:rsidRPr="00732775" w:rsidRDefault="00732775" w:rsidP="00732775">
            <w:pPr>
              <w:numPr>
                <w:ilvl w:val="0"/>
                <w:numId w:val="27"/>
              </w:numPr>
              <w:spacing w:after="0" w:line="240" w:lineRule="auto"/>
              <w:ind w:left="360"/>
              <w:contextualSpacing/>
              <w:jc w:val="both"/>
              <w:rPr>
                <w:rFonts w:ascii="Arial" w:hAnsi="Arial" w:cs="Arial"/>
                <w:color w:val="000000" w:themeColor="text1"/>
                <w:sz w:val="24"/>
                <w:szCs w:val="24"/>
              </w:rPr>
            </w:pPr>
            <w:r w:rsidRPr="00732775">
              <w:rPr>
                <w:rFonts w:ascii="Arial" w:hAnsi="Arial" w:cs="Arial"/>
                <w:color w:val="000000" w:themeColor="text1"/>
                <w:sz w:val="24"/>
                <w:szCs w:val="24"/>
              </w:rPr>
              <w:t>Knowledge of sustainable building design and operation, renewable and low carbon technologies.</w:t>
            </w:r>
          </w:p>
          <w:p w14:paraId="39B6AAC4" w14:textId="77777777" w:rsidR="00732775" w:rsidRPr="00732775" w:rsidRDefault="00732775" w:rsidP="00732775">
            <w:pPr>
              <w:ind w:left="720"/>
              <w:contextualSpacing/>
              <w:rPr>
                <w:rFonts w:ascii="Arial" w:hAnsi="Arial" w:cs="Arial"/>
                <w:color w:val="000000" w:themeColor="text1"/>
                <w:sz w:val="24"/>
                <w:szCs w:val="24"/>
              </w:rPr>
            </w:pPr>
          </w:p>
          <w:p w14:paraId="2FC2042F"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Key problem solving skills. Ability to make judgments across a wide range of property and estates projects, taking into account current legislation and technical guidance.</w:t>
            </w:r>
          </w:p>
          <w:p w14:paraId="412756E4" w14:textId="77777777" w:rsidR="00732775" w:rsidRPr="00732775" w:rsidRDefault="00732775" w:rsidP="00732775">
            <w:pPr>
              <w:spacing w:after="0" w:line="240" w:lineRule="auto"/>
              <w:jc w:val="both"/>
              <w:rPr>
                <w:rFonts w:ascii="Arial" w:hAnsi="Arial" w:cs="Arial"/>
                <w:sz w:val="24"/>
                <w:szCs w:val="24"/>
              </w:rPr>
            </w:pPr>
          </w:p>
          <w:p w14:paraId="1D3D3E2D"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Robust knowledge of construction related Health &amp; Safety including the management of asbestos and fire safety and awareness of Health &amp; Safety and Infection, Protection &amp; Control within a health environment including minimising the risk of Hospital Acquired Infections.</w:t>
            </w:r>
          </w:p>
          <w:p w14:paraId="5186F38D" w14:textId="77777777" w:rsidR="00732775" w:rsidRPr="00732775" w:rsidRDefault="00732775" w:rsidP="00732775">
            <w:pPr>
              <w:spacing w:after="0" w:line="240" w:lineRule="auto"/>
              <w:jc w:val="both"/>
              <w:rPr>
                <w:rFonts w:ascii="Arial" w:hAnsi="Arial" w:cs="Arial"/>
                <w:sz w:val="24"/>
                <w:szCs w:val="24"/>
              </w:rPr>
            </w:pPr>
          </w:p>
          <w:p w14:paraId="413A52B2"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Effective management of budgets and resources.</w:t>
            </w:r>
          </w:p>
          <w:p w14:paraId="758354C5" w14:textId="77777777" w:rsidR="00732775" w:rsidRPr="00732775" w:rsidRDefault="00732775" w:rsidP="00732775">
            <w:pPr>
              <w:spacing w:after="0" w:line="240" w:lineRule="auto"/>
              <w:jc w:val="both"/>
              <w:rPr>
                <w:rFonts w:ascii="Arial" w:hAnsi="Arial" w:cs="Arial"/>
                <w:sz w:val="24"/>
                <w:szCs w:val="24"/>
              </w:rPr>
            </w:pPr>
          </w:p>
          <w:p w14:paraId="4A580F2A"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 xml:space="preserve">Empathy with and clear understanding of public sector values. </w:t>
            </w:r>
          </w:p>
          <w:p w14:paraId="2F4A9301" w14:textId="77777777" w:rsidR="00732775" w:rsidRPr="00732775" w:rsidRDefault="00732775" w:rsidP="00732775">
            <w:pPr>
              <w:spacing w:after="0" w:line="240" w:lineRule="auto"/>
              <w:jc w:val="both"/>
              <w:rPr>
                <w:rFonts w:ascii="Arial" w:hAnsi="Arial" w:cs="Arial"/>
                <w:sz w:val="24"/>
                <w:szCs w:val="24"/>
              </w:rPr>
            </w:pPr>
          </w:p>
          <w:p w14:paraId="5AF6518C" w14:textId="77777777" w:rsidR="00732775" w:rsidRPr="00732775" w:rsidRDefault="00732775" w:rsidP="00732775">
            <w:pPr>
              <w:numPr>
                <w:ilvl w:val="0"/>
                <w:numId w:val="27"/>
              </w:numPr>
              <w:spacing w:after="0" w:line="240" w:lineRule="auto"/>
              <w:ind w:left="360"/>
              <w:jc w:val="both"/>
              <w:rPr>
                <w:rFonts w:ascii="Arial" w:hAnsi="Arial" w:cs="Arial"/>
                <w:sz w:val="24"/>
                <w:szCs w:val="24"/>
                <w:lang w:val="cy-GB"/>
              </w:rPr>
            </w:pPr>
            <w:r w:rsidRPr="00732775">
              <w:rPr>
                <w:rFonts w:ascii="Arial" w:hAnsi="Arial" w:cs="Arial"/>
                <w:sz w:val="24"/>
                <w:szCs w:val="24"/>
                <w:lang w:val="cy-GB"/>
              </w:rPr>
              <w:t>Ability to demonstrate a high level of interpersonal, motivational and presentation skills combined with a supportive and visible leadership style.</w:t>
            </w:r>
          </w:p>
          <w:p w14:paraId="36A34CF0" w14:textId="77777777" w:rsidR="00732775" w:rsidRPr="00732775" w:rsidRDefault="00732775" w:rsidP="00732775">
            <w:pPr>
              <w:spacing w:after="0" w:line="240" w:lineRule="auto"/>
              <w:jc w:val="both"/>
              <w:rPr>
                <w:rFonts w:ascii="Arial" w:hAnsi="Arial" w:cs="Arial"/>
                <w:sz w:val="24"/>
                <w:szCs w:val="24"/>
                <w:lang w:val="cy-GB"/>
              </w:rPr>
            </w:pPr>
          </w:p>
          <w:p w14:paraId="31CB6E4D"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Excellent communications and influencing skills.</w:t>
            </w:r>
          </w:p>
          <w:p w14:paraId="64535504" w14:textId="77777777" w:rsidR="00732775" w:rsidRPr="00732775" w:rsidRDefault="00732775" w:rsidP="00732775">
            <w:pPr>
              <w:spacing w:after="0" w:line="240" w:lineRule="auto"/>
              <w:jc w:val="both"/>
              <w:rPr>
                <w:rFonts w:ascii="Arial" w:hAnsi="Arial" w:cs="Arial"/>
                <w:sz w:val="24"/>
                <w:szCs w:val="24"/>
              </w:rPr>
            </w:pPr>
          </w:p>
          <w:p w14:paraId="6BF15A82"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Excellent analytical skills.</w:t>
            </w:r>
          </w:p>
          <w:p w14:paraId="252A2830" w14:textId="77777777" w:rsidR="00732775" w:rsidRPr="00732775" w:rsidRDefault="00732775" w:rsidP="00732775">
            <w:pPr>
              <w:spacing w:after="0" w:line="240" w:lineRule="auto"/>
              <w:jc w:val="both"/>
              <w:rPr>
                <w:rFonts w:ascii="Arial" w:hAnsi="Arial" w:cs="Arial"/>
                <w:sz w:val="24"/>
                <w:szCs w:val="24"/>
              </w:rPr>
            </w:pPr>
          </w:p>
          <w:p w14:paraId="5D546FC2"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Emotional intelligence.</w:t>
            </w:r>
          </w:p>
          <w:p w14:paraId="0B5059C5" w14:textId="77777777" w:rsidR="00732775" w:rsidRPr="00732775" w:rsidRDefault="00732775" w:rsidP="00732775">
            <w:pPr>
              <w:spacing w:after="0" w:line="240" w:lineRule="auto"/>
              <w:jc w:val="both"/>
              <w:rPr>
                <w:rFonts w:ascii="Arial" w:hAnsi="Arial" w:cs="Arial"/>
                <w:sz w:val="24"/>
                <w:szCs w:val="24"/>
              </w:rPr>
            </w:pPr>
          </w:p>
          <w:p w14:paraId="24908A73" w14:textId="77777777" w:rsidR="00732775" w:rsidRPr="00732775" w:rsidRDefault="00732775" w:rsidP="00732775">
            <w:pPr>
              <w:numPr>
                <w:ilvl w:val="0"/>
                <w:numId w:val="27"/>
              </w:numPr>
              <w:spacing w:after="0" w:line="240" w:lineRule="auto"/>
              <w:ind w:left="360"/>
              <w:jc w:val="both"/>
              <w:rPr>
                <w:rFonts w:ascii="Arial" w:hAnsi="Arial" w:cs="Arial"/>
                <w:sz w:val="24"/>
                <w:szCs w:val="24"/>
              </w:rPr>
            </w:pPr>
            <w:r w:rsidRPr="00732775">
              <w:rPr>
                <w:rFonts w:ascii="Arial" w:hAnsi="Arial" w:cs="Arial"/>
                <w:sz w:val="24"/>
                <w:szCs w:val="24"/>
              </w:rPr>
              <w:t>Flexibility in developing and managing professional relationships.</w:t>
            </w:r>
          </w:p>
          <w:p w14:paraId="581C13E0" w14:textId="77777777" w:rsidR="00732775" w:rsidRPr="00732775" w:rsidRDefault="00732775" w:rsidP="00732775">
            <w:pPr>
              <w:spacing w:after="0" w:line="240" w:lineRule="auto"/>
              <w:jc w:val="both"/>
              <w:rPr>
                <w:rFonts w:ascii="Arial" w:hAnsi="Arial" w:cs="Arial"/>
                <w:sz w:val="24"/>
                <w:szCs w:val="24"/>
              </w:rPr>
            </w:pPr>
          </w:p>
          <w:p w14:paraId="483357C2" w14:textId="77777777" w:rsidR="00732775" w:rsidRPr="00732775" w:rsidRDefault="00732775" w:rsidP="00732775">
            <w:pPr>
              <w:numPr>
                <w:ilvl w:val="0"/>
                <w:numId w:val="27"/>
              </w:numPr>
              <w:spacing w:after="0" w:line="240" w:lineRule="auto"/>
              <w:ind w:left="360"/>
              <w:jc w:val="both"/>
              <w:rPr>
                <w:rFonts w:ascii="Arial" w:hAnsi="Arial" w:cs="Arial"/>
                <w:sz w:val="24"/>
                <w:szCs w:val="24"/>
                <w:lang w:val="cy-GB"/>
              </w:rPr>
            </w:pPr>
            <w:r w:rsidRPr="00732775">
              <w:rPr>
                <w:rFonts w:ascii="Arial" w:hAnsi="Arial" w:cs="Arial"/>
                <w:sz w:val="24"/>
                <w:szCs w:val="24"/>
                <w:lang w:val="cy-GB"/>
              </w:rPr>
              <w:t>Ability to demonstrate the critical leadership behaviours, identified as essential to achieving success within NHS Scotland:</w:t>
            </w:r>
          </w:p>
          <w:p w14:paraId="74BA9014" w14:textId="77777777" w:rsidR="00732775" w:rsidRPr="00732775" w:rsidRDefault="00732775" w:rsidP="00732775">
            <w:pPr>
              <w:numPr>
                <w:ilvl w:val="3"/>
                <w:numId w:val="27"/>
              </w:numPr>
              <w:spacing w:after="0" w:line="240" w:lineRule="auto"/>
              <w:ind w:left="1228" w:firstLine="0"/>
              <w:contextualSpacing/>
              <w:jc w:val="both"/>
              <w:rPr>
                <w:rFonts w:ascii="Arial" w:hAnsi="Arial" w:cs="Arial"/>
                <w:sz w:val="24"/>
                <w:szCs w:val="24"/>
                <w:lang w:val="cy-GB"/>
              </w:rPr>
            </w:pPr>
            <w:r w:rsidRPr="00732775">
              <w:rPr>
                <w:rFonts w:ascii="Arial" w:hAnsi="Arial" w:cs="Arial"/>
                <w:sz w:val="24"/>
                <w:szCs w:val="24"/>
                <w:lang w:val="cy-GB"/>
              </w:rPr>
              <w:t>Working in partnership</w:t>
            </w:r>
          </w:p>
          <w:p w14:paraId="343650F8" w14:textId="77777777" w:rsidR="00732775" w:rsidRPr="00732775" w:rsidRDefault="00732775" w:rsidP="00732775">
            <w:pPr>
              <w:numPr>
                <w:ilvl w:val="3"/>
                <w:numId w:val="27"/>
              </w:numPr>
              <w:spacing w:after="0" w:line="240" w:lineRule="auto"/>
              <w:ind w:left="1228" w:firstLine="0"/>
              <w:contextualSpacing/>
              <w:jc w:val="both"/>
              <w:rPr>
                <w:rFonts w:ascii="Arial" w:hAnsi="Arial" w:cs="Arial"/>
                <w:sz w:val="24"/>
                <w:szCs w:val="24"/>
                <w:lang w:val="cy-GB"/>
              </w:rPr>
            </w:pPr>
            <w:r w:rsidRPr="00732775">
              <w:rPr>
                <w:rFonts w:ascii="Arial" w:hAnsi="Arial" w:cs="Arial"/>
                <w:sz w:val="24"/>
                <w:szCs w:val="24"/>
                <w:lang w:val="cy-GB"/>
              </w:rPr>
              <w:t>Learning and development</w:t>
            </w:r>
          </w:p>
          <w:p w14:paraId="22CCFDC2" w14:textId="77777777" w:rsidR="00732775" w:rsidRPr="00732775" w:rsidRDefault="00732775" w:rsidP="00732775">
            <w:pPr>
              <w:numPr>
                <w:ilvl w:val="3"/>
                <w:numId w:val="27"/>
              </w:numPr>
              <w:spacing w:after="0" w:line="240" w:lineRule="auto"/>
              <w:ind w:left="1228" w:firstLine="0"/>
              <w:contextualSpacing/>
              <w:jc w:val="both"/>
              <w:rPr>
                <w:rFonts w:ascii="Arial" w:hAnsi="Arial" w:cs="Arial"/>
                <w:sz w:val="24"/>
                <w:szCs w:val="24"/>
                <w:lang w:val="cy-GB"/>
              </w:rPr>
            </w:pPr>
            <w:r w:rsidRPr="00732775">
              <w:rPr>
                <w:rFonts w:ascii="Arial" w:hAnsi="Arial" w:cs="Arial"/>
                <w:sz w:val="24"/>
                <w:szCs w:val="24"/>
                <w:lang w:val="cy-GB"/>
              </w:rPr>
              <w:t>Staff welfare and development</w:t>
            </w:r>
          </w:p>
          <w:p w14:paraId="2D2FAFC7" w14:textId="77777777" w:rsidR="00732775" w:rsidRPr="00732775" w:rsidRDefault="00732775" w:rsidP="00732775">
            <w:pPr>
              <w:numPr>
                <w:ilvl w:val="3"/>
                <w:numId w:val="27"/>
              </w:numPr>
              <w:spacing w:after="0" w:line="240" w:lineRule="auto"/>
              <w:ind w:left="1228" w:firstLine="0"/>
              <w:contextualSpacing/>
              <w:jc w:val="both"/>
              <w:rPr>
                <w:rFonts w:ascii="Arial" w:hAnsi="Arial" w:cs="Arial"/>
                <w:sz w:val="24"/>
                <w:szCs w:val="24"/>
                <w:lang w:val="cy-GB"/>
              </w:rPr>
            </w:pPr>
            <w:r w:rsidRPr="00732775">
              <w:rPr>
                <w:rFonts w:ascii="Arial" w:hAnsi="Arial" w:cs="Arial"/>
                <w:sz w:val="24"/>
                <w:szCs w:val="24"/>
                <w:lang w:val="cy-GB"/>
              </w:rPr>
              <w:t>Improving performance through team working</w:t>
            </w:r>
          </w:p>
          <w:p w14:paraId="197736E4" w14:textId="77777777" w:rsidR="00732775" w:rsidRPr="00732775" w:rsidRDefault="00732775" w:rsidP="00732775">
            <w:pPr>
              <w:numPr>
                <w:ilvl w:val="3"/>
                <w:numId w:val="27"/>
              </w:numPr>
              <w:spacing w:after="0" w:line="240" w:lineRule="auto"/>
              <w:ind w:left="1228" w:firstLine="0"/>
              <w:contextualSpacing/>
              <w:jc w:val="both"/>
              <w:rPr>
                <w:rFonts w:ascii="Arial" w:hAnsi="Arial" w:cs="Arial"/>
                <w:sz w:val="24"/>
                <w:szCs w:val="24"/>
                <w:lang w:val="cy-GB"/>
              </w:rPr>
            </w:pPr>
            <w:r w:rsidRPr="00732775">
              <w:rPr>
                <w:rFonts w:ascii="Arial" w:hAnsi="Arial" w:cs="Arial"/>
                <w:sz w:val="24"/>
                <w:szCs w:val="24"/>
                <w:lang w:val="cy-GB"/>
              </w:rPr>
              <w:t>Communicating effectively</w:t>
            </w:r>
          </w:p>
          <w:p w14:paraId="0D819B41" w14:textId="77777777" w:rsidR="00732775" w:rsidRPr="00732775" w:rsidRDefault="00732775" w:rsidP="00732775">
            <w:pPr>
              <w:numPr>
                <w:ilvl w:val="3"/>
                <w:numId w:val="27"/>
              </w:numPr>
              <w:spacing w:after="0" w:line="240" w:lineRule="auto"/>
              <w:ind w:left="1228" w:firstLine="0"/>
              <w:contextualSpacing/>
              <w:jc w:val="both"/>
              <w:rPr>
                <w:rFonts w:ascii="Arial" w:hAnsi="Arial" w:cs="Arial"/>
                <w:sz w:val="24"/>
                <w:szCs w:val="24"/>
                <w:lang w:val="cy-GB"/>
              </w:rPr>
            </w:pPr>
            <w:r w:rsidRPr="00732775">
              <w:rPr>
                <w:rFonts w:ascii="Arial" w:hAnsi="Arial" w:cs="Arial"/>
                <w:sz w:val="24"/>
                <w:szCs w:val="24"/>
                <w:lang w:val="cy-GB"/>
              </w:rPr>
              <w:t>Achieving results</w:t>
            </w:r>
          </w:p>
          <w:p w14:paraId="402DB899" w14:textId="77777777" w:rsidR="00732775" w:rsidRPr="00732775" w:rsidRDefault="00732775" w:rsidP="00732775">
            <w:pPr>
              <w:spacing w:after="0" w:line="240" w:lineRule="auto"/>
              <w:jc w:val="both"/>
              <w:rPr>
                <w:rFonts w:ascii="Arial" w:hAnsi="Arial" w:cs="Arial"/>
                <w:sz w:val="24"/>
                <w:szCs w:val="24"/>
                <w:lang w:val="cy-GB"/>
              </w:rPr>
            </w:pPr>
          </w:p>
          <w:p w14:paraId="350F90F6" w14:textId="77777777" w:rsidR="00732775" w:rsidRPr="00732775" w:rsidRDefault="00732775" w:rsidP="00732775">
            <w:pPr>
              <w:numPr>
                <w:ilvl w:val="0"/>
                <w:numId w:val="27"/>
              </w:numPr>
              <w:autoSpaceDE w:val="0"/>
              <w:autoSpaceDN w:val="0"/>
              <w:adjustRightInd w:val="0"/>
              <w:ind w:left="360"/>
              <w:contextualSpacing/>
              <w:jc w:val="both"/>
              <w:rPr>
                <w:rFonts w:ascii="Arial" w:hAnsi="Arial" w:cs="Arial"/>
                <w:sz w:val="24"/>
                <w:szCs w:val="24"/>
              </w:rPr>
            </w:pPr>
            <w:r w:rsidRPr="00732775">
              <w:rPr>
                <w:rFonts w:ascii="Arial" w:hAnsi="Arial" w:cs="Arial"/>
                <w:color w:val="000000"/>
                <w:sz w:val="24"/>
                <w:szCs w:val="24"/>
              </w:rPr>
              <w:t>The post holder is required to familiarise themselves with all Board/Directorate Policies and Procedures and comply with those at all times.</w:t>
            </w:r>
          </w:p>
          <w:p w14:paraId="3138FCDE" w14:textId="77777777" w:rsidR="00732775" w:rsidRPr="00732775" w:rsidRDefault="00732775" w:rsidP="00732775">
            <w:pPr>
              <w:autoSpaceDE w:val="0"/>
              <w:autoSpaceDN w:val="0"/>
              <w:adjustRightInd w:val="0"/>
              <w:contextualSpacing/>
              <w:jc w:val="both"/>
              <w:rPr>
                <w:rFonts w:ascii="Arial" w:hAnsi="Arial" w:cs="Arial"/>
                <w:sz w:val="24"/>
                <w:szCs w:val="24"/>
              </w:rPr>
            </w:pPr>
          </w:p>
          <w:p w14:paraId="72499FC5" w14:textId="77777777" w:rsidR="00732775" w:rsidRPr="00732775" w:rsidRDefault="00732775" w:rsidP="00732775">
            <w:pPr>
              <w:numPr>
                <w:ilvl w:val="0"/>
                <w:numId w:val="27"/>
              </w:numPr>
              <w:autoSpaceDE w:val="0"/>
              <w:autoSpaceDN w:val="0"/>
              <w:adjustRightInd w:val="0"/>
              <w:spacing w:after="0"/>
              <w:ind w:left="360"/>
              <w:contextualSpacing/>
              <w:jc w:val="both"/>
              <w:rPr>
                <w:rFonts w:ascii="Arial" w:hAnsi="Arial" w:cs="Arial"/>
                <w:sz w:val="24"/>
                <w:szCs w:val="24"/>
              </w:rPr>
            </w:pPr>
            <w:r w:rsidRPr="00732775">
              <w:rPr>
                <w:rFonts w:ascii="Arial" w:hAnsi="Arial" w:cs="Arial"/>
                <w:sz w:val="24"/>
                <w:szCs w:val="24"/>
              </w:rPr>
              <w:t>The post holder must maintain the confidentiality of information about patients, staff and other health service business and meet the requirements of the General Data Protection Regulations (GDPR) at all times.</w:t>
            </w:r>
          </w:p>
          <w:p w14:paraId="0D834194" w14:textId="77777777" w:rsidR="00732775" w:rsidRPr="00732775" w:rsidRDefault="00732775" w:rsidP="00732775">
            <w:pPr>
              <w:autoSpaceDE w:val="0"/>
              <w:autoSpaceDN w:val="0"/>
              <w:adjustRightInd w:val="0"/>
              <w:spacing w:after="0"/>
              <w:jc w:val="both"/>
              <w:rPr>
                <w:rFonts w:ascii="Arial" w:hAnsi="Arial" w:cs="Arial"/>
                <w:sz w:val="24"/>
                <w:szCs w:val="24"/>
              </w:rPr>
            </w:pPr>
          </w:p>
          <w:p w14:paraId="7F778BBA" w14:textId="77777777" w:rsidR="00732775" w:rsidRPr="00732775" w:rsidRDefault="00732775" w:rsidP="00732775">
            <w:pPr>
              <w:numPr>
                <w:ilvl w:val="0"/>
                <w:numId w:val="27"/>
              </w:numPr>
              <w:autoSpaceDE w:val="0"/>
              <w:autoSpaceDN w:val="0"/>
              <w:adjustRightInd w:val="0"/>
              <w:spacing w:after="0"/>
              <w:ind w:left="360"/>
              <w:contextualSpacing/>
              <w:jc w:val="both"/>
              <w:rPr>
                <w:rFonts w:ascii="Arial" w:hAnsi="Arial" w:cs="Arial"/>
                <w:sz w:val="24"/>
                <w:szCs w:val="24"/>
              </w:rPr>
            </w:pPr>
            <w:r w:rsidRPr="00732775">
              <w:rPr>
                <w:rFonts w:ascii="Arial" w:hAnsi="Arial" w:cs="Arial"/>
                <w:sz w:val="24"/>
                <w:szCs w:val="24"/>
              </w:rPr>
              <w:t>The post holder must comply with all Board Information and Data Protection policies at all times.</w:t>
            </w:r>
          </w:p>
          <w:p w14:paraId="28384AEB" w14:textId="77777777" w:rsidR="00732775" w:rsidRPr="00732775" w:rsidRDefault="00732775" w:rsidP="00732775">
            <w:pPr>
              <w:autoSpaceDE w:val="0"/>
              <w:autoSpaceDN w:val="0"/>
              <w:adjustRightInd w:val="0"/>
              <w:spacing w:after="0"/>
              <w:jc w:val="both"/>
              <w:rPr>
                <w:rFonts w:ascii="Arial" w:hAnsi="Arial" w:cs="Arial"/>
                <w:sz w:val="24"/>
                <w:szCs w:val="24"/>
              </w:rPr>
            </w:pPr>
          </w:p>
          <w:p w14:paraId="129EE607" w14:textId="77777777" w:rsidR="00732775" w:rsidRPr="00732775" w:rsidRDefault="00732775" w:rsidP="00732775">
            <w:pPr>
              <w:numPr>
                <w:ilvl w:val="0"/>
                <w:numId w:val="27"/>
              </w:numPr>
              <w:autoSpaceDE w:val="0"/>
              <w:autoSpaceDN w:val="0"/>
              <w:adjustRightInd w:val="0"/>
              <w:ind w:left="360"/>
              <w:contextualSpacing/>
              <w:jc w:val="both"/>
              <w:rPr>
                <w:rFonts w:ascii="Arial" w:hAnsi="Arial" w:cs="Arial"/>
                <w:sz w:val="24"/>
                <w:szCs w:val="24"/>
                <w:lang w:val="cy-GB"/>
              </w:rPr>
            </w:pPr>
            <w:r w:rsidRPr="00732775">
              <w:rPr>
                <w:rFonts w:ascii="Arial" w:hAnsi="Arial" w:cs="Arial"/>
                <w:sz w:val="24"/>
                <w:szCs w:val="24"/>
              </w:rPr>
              <w:t>The work of the Board/Directorate is of a confidential nature and any information gained by the post holder in their role must not be communicated to other persons except where required in the recognised course of duty.</w:t>
            </w:r>
          </w:p>
        </w:tc>
      </w:tr>
    </w:tbl>
    <w:p w14:paraId="6E36661F" w14:textId="77777777" w:rsidR="00184C91" w:rsidRPr="00E961E4" w:rsidRDefault="00184C91">
      <w:pPr>
        <w:rPr>
          <w:rFonts w:ascii="Arial" w:hAnsi="Arial" w:cs="Arial"/>
          <w:b/>
          <w:sz w:val="24"/>
          <w:szCs w:val="24"/>
        </w:rPr>
      </w:pPr>
    </w:p>
    <w:p w14:paraId="38645DC7" w14:textId="77777777" w:rsidR="00591273" w:rsidRPr="00E961E4" w:rsidRDefault="00591273" w:rsidP="00591273">
      <w:pPr>
        <w:jc w:val="center"/>
        <w:rPr>
          <w:rFonts w:ascii="Arial" w:hAnsi="Arial" w:cs="Arial"/>
          <w:b/>
          <w:sz w:val="24"/>
          <w:szCs w:val="24"/>
        </w:rPr>
      </w:pPr>
    </w:p>
    <w:sectPr w:rsidR="00591273" w:rsidRPr="00E961E4" w:rsidSect="00BD42B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4E544" w14:textId="77777777" w:rsidR="006A7752" w:rsidRDefault="006A7752" w:rsidP="002257AC">
      <w:pPr>
        <w:spacing w:after="0" w:line="240" w:lineRule="auto"/>
      </w:pPr>
      <w:r>
        <w:separator/>
      </w:r>
    </w:p>
  </w:endnote>
  <w:endnote w:type="continuationSeparator" w:id="0">
    <w:p w14:paraId="25AD1D72" w14:textId="77777777" w:rsidR="006A7752" w:rsidRDefault="006A7752" w:rsidP="002257AC">
      <w:pPr>
        <w:spacing w:after="0" w:line="240" w:lineRule="auto"/>
      </w:pPr>
      <w:r>
        <w:continuationSeparator/>
      </w:r>
    </w:p>
  </w:endnote>
  <w:endnote w:type="continuationNotice" w:id="1">
    <w:p w14:paraId="6BFBF056" w14:textId="77777777" w:rsidR="006A7752" w:rsidRDefault="006A7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98E9" w14:textId="77777777" w:rsidR="00445C63" w:rsidRDefault="00445C63">
    <w:pPr>
      <w:pStyle w:val="Footer"/>
    </w:pPr>
  </w:p>
  <w:tbl>
    <w:tblPr>
      <w:tblStyle w:val="TableGrid"/>
      <w:tblW w:w="0" w:type="auto"/>
      <w:tblLook w:val="04A0" w:firstRow="1" w:lastRow="0" w:firstColumn="1" w:lastColumn="0" w:noHBand="0" w:noVBand="1"/>
    </w:tblPr>
    <w:tblGrid>
      <w:gridCol w:w="3005"/>
      <w:gridCol w:w="3005"/>
      <w:gridCol w:w="3006"/>
    </w:tblGrid>
    <w:tr w:rsidR="00445C63" w14:paraId="7D2EBC0A" w14:textId="77777777" w:rsidTr="00293F16">
      <w:tc>
        <w:tcPr>
          <w:tcW w:w="3005" w:type="dxa"/>
          <w:tcBorders>
            <w:top w:val="nil"/>
            <w:left w:val="nil"/>
            <w:bottom w:val="nil"/>
            <w:right w:val="nil"/>
          </w:tcBorders>
        </w:tcPr>
        <w:p w14:paraId="1C274875" w14:textId="3947B9AA" w:rsidR="00445C63" w:rsidRPr="00445C63" w:rsidRDefault="00445C63" w:rsidP="009727CA">
          <w:pPr>
            <w:pStyle w:val="Footer"/>
            <w:rPr>
              <w:sz w:val="16"/>
              <w:szCs w:val="16"/>
            </w:rPr>
          </w:pPr>
        </w:p>
      </w:tc>
      <w:tc>
        <w:tcPr>
          <w:tcW w:w="3005" w:type="dxa"/>
          <w:tcBorders>
            <w:top w:val="nil"/>
            <w:left w:val="nil"/>
            <w:bottom w:val="nil"/>
            <w:right w:val="nil"/>
          </w:tcBorders>
        </w:tcPr>
        <w:p w14:paraId="5A9FE7AA" w14:textId="46FED53F" w:rsidR="00445C63" w:rsidRPr="00445C63" w:rsidRDefault="00445C63" w:rsidP="00445C63">
          <w:pPr>
            <w:pStyle w:val="Footer"/>
            <w:jc w:val="center"/>
            <w:rPr>
              <w:sz w:val="16"/>
              <w:szCs w:val="16"/>
            </w:rPr>
          </w:pPr>
        </w:p>
      </w:tc>
      <w:tc>
        <w:tcPr>
          <w:tcW w:w="3006" w:type="dxa"/>
          <w:tcBorders>
            <w:top w:val="nil"/>
            <w:left w:val="nil"/>
            <w:bottom w:val="nil"/>
            <w:right w:val="nil"/>
          </w:tcBorders>
        </w:tcPr>
        <w:p w14:paraId="2102BBCB" w14:textId="285B05EB" w:rsidR="00445C63" w:rsidRPr="00445C63" w:rsidRDefault="00445C63" w:rsidP="00445C63">
          <w:pPr>
            <w:pStyle w:val="Footer"/>
            <w:jc w:val="right"/>
            <w:rPr>
              <w:sz w:val="16"/>
              <w:szCs w:val="16"/>
            </w:rPr>
          </w:pPr>
        </w:p>
      </w:tc>
    </w:tr>
  </w:tbl>
  <w:p w14:paraId="779F8E76" w14:textId="77777777" w:rsidR="00445C63" w:rsidRDefault="00445C63">
    <w:pPr>
      <w:pStyle w:val="Footer"/>
    </w:pPr>
  </w:p>
  <w:p w14:paraId="7818863E" w14:textId="77777777" w:rsidR="00156AAA" w:rsidRDefault="00156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F2E8F" w14:textId="77777777" w:rsidR="006A7752" w:rsidRDefault="006A7752" w:rsidP="002257AC">
      <w:pPr>
        <w:spacing w:after="0" w:line="240" w:lineRule="auto"/>
      </w:pPr>
      <w:r>
        <w:separator/>
      </w:r>
    </w:p>
  </w:footnote>
  <w:footnote w:type="continuationSeparator" w:id="0">
    <w:p w14:paraId="7EB688D8" w14:textId="77777777" w:rsidR="006A7752" w:rsidRDefault="006A7752" w:rsidP="002257AC">
      <w:pPr>
        <w:spacing w:after="0" w:line="240" w:lineRule="auto"/>
      </w:pPr>
      <w:r>
        <w:continuationSeparator/>
      </w:r>
    </w:p>
  </w:footnote>
  <w:footnote w:type="continuationNotice" w:id="1">
    <w:p w14:paraId="6FFDB2D4" w14:textId="77777777" w:rsidR="006A7752" w:rsidRDefault="006A775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741"/>
    <w:multiLevelType w:val="hybridMultilevel"/>
    <w:tmpl w:val="17A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F608C"/>
    <w:multiLevelType w:val="multilevel"/>
    <w:tmpl w:val="3072E9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60A81"/>
    <w:multiLevelType w:val="hybridMultilevel"/>
    <w:tmpl w:val="2BC4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B4301"/>
    <w:multiLevelType w:val="hybridMultilevel"/>
    <w:tmpl w:val="0BC49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C3620CA"/>
    <w:multiLevelType w:val="hybridMultilevel"/>
    <w:tmpl w:val="C524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A67B9"/>
    <w:multiLevelType w:val="hybridMultilevel"/>
    <w:tmpl w:val="CC58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570B"/>
    <w:multiLevelType w:val="hybridMultilevel"/>
    <w:tmpl w:val="D418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E7E85"/>
    <w:multiLevelType w:val="hybridMultilevel"/>
    <w:tmpl w:val="5FE2F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E843AB"/>
    <w:multiLevelType w:val="hybridMultilevel"/>
    <w:tmpl w:val="6D1AD706"/>
    <w:lvl w:ilvl="0" w:tplc="8EF4A57C">
      <w:start w:val="1"/>
      <w:numFmt w:val="bullet"/>
      <w:lvlText w:val=""/>
      <w:lvlJc w:val="left"/>
      <w:pPr>
        <w:ind w:left="720" w:hanging="360"/>
      </w:pPr>
      <w:rPr>
        <w:rFonts w:ascii="Symbol" w:hAnsi="Symbol" w:hint="default"/>
      </w:rPr>
    </w:lvl>
    <w:lvl w:ilvl="1" w:tplc="11183240">
      <w:start w:val="1"/>
      <w:numFmt w:val="bullet"/>
      <w:lvlText w:val="o"/>
      <w:lvlJc w:val="left"/>
      <w:pPr>
        <w:ind w:left="1440" w:hanging="360"/>
      </w:pPr>
      <w:rPr>
        <w:rFonts w:ascii="Courier New" w:hAnsi="Courier New" w:hint="default"/>
      </w:rPr>
    </w:lvl>
    <w:lvl w:ilvl="2" w:tplc="4552ABB4">
      <w:start w:val="1"/>
      <w:numFmt w:val="bullet"/>
      <w:lvlText w:val=""/>
      <w:lvlJc w:val="left"/>
      <w:pPr>
        <w:ind w:left="2160" w:hanging="360"/>
      </w:pPr>
      <w:rPr>
        <w:rFonts w:ascii="Wingdings" w:hAnsi="Wingdings" w:hint="default"/>
      </w:rPr>
    </w:lvl>
    <w:lvl w:ilvl="3" w:tplc="844CDD38">
      <w:start w:val="1"/>
      <w:numFmt w:val="bullet"/>
      <w:lvlText w:val=""/>
      <w:lvlJc w:val="left"/>
      <w:pPr>
        <w:ind w:left="2880" w:hanging="360"/>
      </w:pPr>
      <w:rPr>
        <w:rFonts w:ascii="Symbol" w:hAnsi="Symbol" w:hint="default"/>
      </w:rPr>
    </w:lvl>
    <w:lvl w:ilvl="4" w:tplc="6B309B4C">
      <w:start w:val="1"/>
      <w:numFmt w:val="bullet"/>
      <w:lvlText w:val="o"/>
      <w:lvlJc w:val="left"/>
      <w:pPr>
        <w:ind w:left="3600" w:hanging="360"/>
      </w:pPr>
      <w:rPr>
        <w:rFonts w:ascii="Courier New" w:hAnsi="Courier New" w:hint="default"/>
      </w:rPr>
    </w:lvl>
    <w:lvl w:ilvl="5" w:tplc="41F00650">
      <w:start w:val="1"/>
      <w:numFmt w:val="bullet"/>
      <w:lvlText w:val=""/>
      <w:lvlJc w:val="left"/>
      <w:pPr>
        <w:ind w:left="4320" w:hanging="360"/>
      </w:pPr>
      <w:rPr>
        <w:rFonts w:ascii="Wingdings" w:hAnsi="Wingdings" w:hint="default"/>
      </w:rPr>
    </w:lvl>
    <w:lvl w:ilvl="6" w:tplc="9E28CDEE">
      <w:start w:val="1"/>
      <w:numFmt w:val="bullet"/>
      <w:lvlText w:val=""/>
      <w:lvlJc w:val="left"/>
      <w:pPr>
        <w:ind w:left="5040" w:hanging="360"/>
      </w:pPr>
      <w:rPr>
        <w:rFonts w:ascii="Symbol" w:hAnsi="Symbol" w:hint="default"/>
      </w:rPr>
    </w:lvl>
    <w:lvl w:ilvl="7" w:tplc="CBBECDEE">
      <w:start w:val="1"/>
      <w:numFmt w:val="bullet"/>
      <w:lvlText w:val="o"/>
      <w:lvlJc w:val="left"/>
      <w:pPr>
        <w:ind w:left="5760" w:hanging="360"/>
      </w:pPr>
      <w:rPr>
        <w:rFonts w:ascii="Courier New" w:hAnsi="Courier New" w:hint="default"/>
      </w:rPr>
    </w:lvl>
    <w:lvl w:ilvl="8" w:tplc="BC3850EC">
      <w:start w:val="1"/>
      <w:numFmt w:val="bullet"/>
      <w:lvlText w:val=""/>
      <w:lvlJc w:val="left"/>
      <w:pPr>
        <w:ind w:left="6480" w:hanging="360"/>
      </w:pPr>
      <w:rPr>
        <w:rFonts w:ascii="Wingdings" w:hAnsi="Wingdings" w:hint="default"/>
      </w:rPr>
    </w:lvl>
  </w:abstractNum>
  <w:abstractNum w:abstractNumId="10" w15:restartNumberingAfterBreak="0">
    <w:nsid w:val="30D05AFF"/>
    <w:multiLevelType w:val="multilevel"/>
    <w:tmpl w:val="856608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8162A"/>
    <w:multiLevelType w:val="hybridMultilevel"/>
    <w:tmpl w:val="827E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56F96"/>
    <w:multiLevelType w:val="hybridMultilevel"/>
    <w:tmpl w:val="2D44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E2725"/>
    <w:multiLevelType w:val="hybridMultilevel"/>
    <w:tmpl w:val="CD7C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336A5"/>
    <w:multiLevelType w:val="hybridMultilevel"/>
    <w:tmpl w:val="6952D348"/>
    <w:lvl w:ilvl="0" w:tplc="04090001">
      <w:start w:val="1"/>
      <w:numFmt w:val="bullet"/>
      <w:lvlText w:val=""/>
      <w:lvlJc w:val="left"/>
      <w:pPr>
        <w:tabs>
          <w:tab w:val="num" w:pos="720"/>
        </w:tabs>
        <w:ind w:left="720" w:hanging="360"/>
      </w:pPr>
      <w:rPr>
        <w:rFonts w:ascii="Symbol" w:hAnsi="Symbol" w:hint="default"/>
      </w:rPr>
    </w:lvl>
    <w:lvl w:ilvl="1" w:tplc="5C4641F2">
      <w:start w:val="1"/>
      <w:numFmt w:val="bullet"/>
      <w:lvlText w:val=""/>
      <w:lvlJc w:val="left"/>
      <w:pPr>
        <w:tabs>
          <w:tab w:val="num" w:pos="1080"/>
        </w:tabs>
        <w:ind w:left="1440" w:hanging="360"/>
      </w:pPr>
      <w:rPr>
        <w:rFonts w:ascii="Symbol" w:hAnsi="Symbol" w:hint="default"/>
        <w:kern w:val="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12CB1"/>
    <w:multiLevelType w:val="hybridMultilevel"/>
    <w:tmpl w:val="57501F24"/>
    <w:lvl w:ilvl="0" w:tplc="26C81C74">
      <w:start w:val="1"/>
      <w:numFmt w:val="bullet"/>
      <w:lvlText w:val=""/>
      <w:lvlJc w:val="left"/>
      <w:pPr>
        <w:ind w:left="720" w:hanging="360"/>
      </w:pPr>
      <w:rPr>
        <w:rFonts w:ascii="Symbol" w:hAnsi="Symbol" w:hint="default"/>
      </w:rPr>
    </w:lvl>
    <w:lvl w:ilvl="1" w:tplc="FBE2995C">
      <w:start w:val="1"/>
      <w:numFmt w:val="bullet"/>
      <w:lvlText w:val="o"/>
      <w:lvlJc w:val="left"/>
      <w:pPr>
        <w:ind w:left="1440" w:hanging="360"/>
      </w:pPr>
      <w:rPr>
        <w:rFonts w:ascii="Courier New" w:hAnsi="Courier New" w:hint="default"/>
      </w:rPr>
    </w:lvl>
    <w:lvl w:ilvl="2" w:tplc="FED8662C">
      <w:start w:val="1"/>
      <w:numFmt w:val="bullet"/>
      <w:lvlText w:val=""/>
      <w:lvlJc w:val="left"/>
      <w:pPr>
        <w:ind w:left="2160" w:hanging="360"/>
      </w:pPr>
      <w:rPr>
        <w:rFonts w:ascii="Wingdings" w:hAnsi="Wingdings" w:hint="default"/>
      </w:rPr>
    </w:lvl>
    <w:lvl w:ilvl="3" w:tplc="FAEE379A">
      <w:start w:val="1"/>
      <w:numFmt w:val="bullet"/>
      <w:lvlText w:val=""/>
      <w:lvlJc w:val="left"/>
      <w:pPr>
        <w:ind w:left="2880" w:hanging="360"/>
      </w:pPr>
      <w:rPr>
        <w:rFonts w:ascii="Symbol" w:hAnsi="Symbol" w:hint="default"/>
      </w:rPr>
    </w:lvl>
    <w:lvl w:ilvl="4" w:tplc="895C22B0">
      <w:start w:val="1"/>
      <w:numFmt w:val="bullet"/>
      <w:lvlText w:val="o"/>
      <w:lvlJc w:val="left"/>
      <w:pPr>
        <w:ind w:left="3600" w:hanging="360"/>
      </w:pPr>
      <w:rPr>
        <w:rFonts w:ascii="Courier New" w:hAnsi="Courier New" w:hint="default"/>
      </w:rPr>
    </w:lvl>
    <w:lvl w:ilvl="5" w:tplc="0E145626">
      <w:start w:val="1"/>
      <w:numFmt w:val="bullet"/>
      <w:lvlText w:val=""/>
      <w:lvlJc w:val="left"/>
      <w:pPr>
        <w:ind w:left="4320" w:hanging="360"/>
      </w:pPr>
      <w:rPr>
        <w:rFonts w:ascii="Wingdings" w:hAnsi="Wingdings" w:hint="default"/>
      </w:rPr>
    </w:lvl>
    <w:lvl w:ilvl="6" w:tplc="592C6CD0">
      <w:start w:val="1"/>
      <w:numFmt w:val="bullet"/>
      <w:lvlText w:val=""/>
      <w:lvlJc w:val="left"/>
      <w:pPr>
        <w:ind w:left="5040" w:hanging="360"/>
      </w:pPr>
      <w:rPr>
        <w:rFonts w:ascii="Symbol" w:hAnsi="Symbol" w:hint="default"/>
      </w:rPr>
    </w:lvl>
    <w:lvl w:ilvl="7" w:tplc="C1F219BA">
      <w:start w:val="1"/>
      <w:numFmt w:val="bullet"/>
      <w:lvlText w:val="o"/>
      <w:lvlJc w:val="left"/>
      <w:pPr>
        <w:ind w:left="5760" w:hanging="360"/>
      </w:pPr>
      <w:rPr>
        <w:rFonts w:ascii="Courier New" w:hAnsi="Courier New" w:hint="default"/>
      </w:rPr>
    </w:lvl>
    <w:lvl w:ilvl="8" w:tplc="495E2AFA">
      <w:start w:val="1"/>
      <w:numFmt w:val="bullet"/>
      <w:lvlText w:val=""/>
      <w:lvlJc w:val="left"/>
      <w:pPr>
        <w:ind w:left="6480" w:hanging="360"/>
      </w:pPr>
      <w:rPr>
        <w:rFonts w:ascii="Wingdings" w:hAnsi="Wingdings" w:hint="default"/>
      </w:rPr>
    </w:lvl>
  </w:abstractNum>
  <w:abstractNum w:abstractNumId="16" w15:restartNumberingAfterBreak="0">
    <w:nsid w:val="45255929"/>
    <w:multiLevelType w:val="hybridMultilevel"/>
    <w:tmpl w:val="6C126954"/>
    <w:lvl w:ilvl="0" w:tplc="046C0D20">
      <w:start w:val="3"/>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DE424A"/>
    <w:multiLevelType w:val="hybridMultilevel"/>
    <w:tmpl w:val="5296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05BBA"/>
    <w:multiLevelType w:val="hybridMultilevel"/>
    <w:tmpl w:val="71CE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37282"/>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55BE1499"/>
    <w:multiLevelType w:val="hybridMultilevel"/>
    <w:tmpl w:val="68F04B6C"/>
    <w:lvl w:ilvl="0" w:tplc="AC5A942C">
      <w:start w:val="1"/>
      <w:numFmt w:val="decimal"/>
      <w:lvlText w:val="(%1)"/>
      <w:lvlJc w:val="left"/>
      <w:pPr>
        <w:ind w:left="720" w:hanging="360"/>
      </w:pPr>
      <w:rPr>
        <w:rFonts w:hint="default"/>
      </w:rPr>
    </w:lvl>
    <w:lvl w:ilvl="1" w:tplc="C80E3B68">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6B5E25"/>
    <w:multiLevelType w:val="hybridMultilevel"/>
    <w:tmpl w:val="94C4C04C"/>
    <w:lvl w:ilvl="0" w:tplc="08090001">
      <w:start w:val="1"/>
      <w:numFmt w:val="bullet"/>
      <w:lvlText w:val=""/>
      <w:lvlJc w:val="left"/>
      <w:pPr>
        <w:ind w:left="720" w:hanging="360"/>
      </w:pPr>
      <w:rPr>
        <w:rFonts w:ascii="Symbol" w:hAnsi="Symbol" w:hint="default"/>
      </w:rPr>
    </w:lvl>
    <w:lvl w:ilvl="1" w:tplc="25F8F786">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DE3FB1"/>
    <w:multiLevelType w:val="hybridMultilevel"/>
    <w:tmpl w:val="64FA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5E7238"/>
    <w:multiLevelType w:val="hybridMultilevel"/>
    <w:tmpl w:val="50C0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C3A9F"/>
    <w:multiLevelType w:val="hybridMultilevel"/>
    <w:tmpl w:val="F8545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D2B96"/>
    <w:multiLevelType w:val="hybridMultilevel"/>
    <w:tmpl w:val="C17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9508A"/>
    <w:multiLevelType w:val="hybridMultilevel"/>
    <w:tmpl w:val="11D44B1A"/>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6C7745E"/>
    <w:multiLevelType w:val="hybridMultilevel"/>
    <w:tmpl w:val="0E925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B354E9"/>
    <w:multiLevelType w:val="hybridMultilevel"/>
    <w:tmpl w:val="31E6B970"/>
    <w:lvl w:ilvl="0" w:tplc="B0A2E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105404"/>
    <w:multiLevelType w:val="hybridMultilevel"/>
    <w:tmpl w:val="E568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9675B8"/>
    <w:multiLevelType w:val="hybridMultilevel"/>
    <w:tmpl w:val="54E2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4"/>
  </w:num>
  <w:num w:numId="4">
    <w:abstractNumId w:val="26"/>
  </w:num>
  <w:num w:numId="5">
    <w:abstractNumId w:val="14"/>
  </w:num>
  <w:num w:numId="6">
    <w:abstractNumId w:val="1"/>
  </w:num>
  <w:num w:numId="7">
    <w:abstractNumId w:val="10"/>
  </w:num>
  <w:num w:numId="8">
    <w:abstractNumId w:val="27"/>
  </w:num>
  <w:num w:numId="9">
    <w:abstractNumId w:val="11"/>
  </w:num>
  <w:num w:numId="10">
    <w:abstractNumId w:val="8"/>
  </w:num>
  <w:num w:numId="11">
    <w:abstractNumId w:val="7"/>
  </w:num>
  <w:num w:numId="12">
    <w:abstractNumId w:val="23"/>
  </w:num>
  <w:num w:numId="13">
    <w:abstractNumId w:val="28"/>
  </w:num>
  <w:num w:numId="14">
    <w:abstractNumId w:val="20"/>
  </w:num>
  <w:num w:numId="15">
    <w:abstractNumId w:val="5"/>
  </w:num>
  <w:num w:numId="16">
    <w:abstractNumId w:val="25"/>
  </w:num>
  <w:num w:numId="17">
    <w:abstractNumId w:val="12"/>
  </w:num>
  <w:num w:numId="18">
    <w:abstractNumId w:val="13"/>
  </w:num>
  <w:num w:numId="19">
    <w:abstractNumId w:val="17"/>
  </w:num>
  <w:num w:numId="20">
    <w:abstractNumId w:val="18"/>
  </w:num>
  <w:num w:numId="21">
    <w:abstractNumId w:val="22"/>
  </w:num>
  <w:num w:numId="22">
    <w:abstractNumId w:val="0"/>
  </w:num>
  <w:num w:numId="23">
    <w:abstractNumId w:val="30"/>
  </w:num>
  <w:num w:numId="24">
    <w:abstractNumId w:val="2"/>
  </w:num>
  <w:num w:numId="25">
    <w:abstractNumId w:val="29"/>
  </w:num>
  <w:num w:numId="26">
    <w:abstractNumId w:val="21"/>
  </w:num>
  <w:num w:numId="27">
    <w:abstractNumId w:val="3"/>
  </w:num>
  <w:num w:numId="28">
    <w:abstractNumId w:val="16"/>
  </w:num>
  <w:num w:numId="29">
    <w:abstractNumId w:val="24"/>
  </w:num>
  <w:num w:numId="30">
    <w:abstractNumId w:val="19"/>
  </w:num>
  <w:num w:numId="31">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73"/>
    <w:rsid w:val="000077B0"/>
    <w:rsid w:val="0001171C"/>
    <w:rsid w:val="000146D4"/>
    <w:rsid w:val="000216EE"/>
    <w:rsid w:val="00050A01"/>
    <w:rsid w:val="00071D77"/>
    <w:rsid w:val="0007473F"/>
    <w:rsid w:val="00076713"/>
    <w:rsid w:val="0008126C"/>
    <w:rsid w:val="00090C75"/>
    <w:rsid w:val="000B5D5A"/>
    <w:rsid w:val="000E238F"/>
    <w:rsid w:val="000E3CEE"/>
    <w:rsid w:val="000F0392"/>
    <w:rsid w:val="000F3F62"/>
    <w:rsid w:val="00101E11"/>
    <w:rsid w:val="00104C89"/>
    <w:rsid w:val="0011413A"/>
    <w:rsid w:val="00121A08"/>
    <w:rsid w:val="00127839"/>
    <w:rsid w:val="00130886"/>
    <w:rsid w:val="00145491"/>
    <w:rsid w:val="00146AEE"/>
    <w:rsid w:val="0015354A"/>
    <w:rsid w:val="00156AAA"/>
    <w:rsid w:val="00177CA7"/>
    <w:rsid w:val="00184C91"/>
    <w:rsid w:val="001B3531"/>
    <w:rsid w:val="001C4119"/>
    <w:rsid w:val="001C628B"/>
    <w:rsid w:val="001E7F5C"/>
    <w:rsid w:val="00201D78"/>
    <w:rsid w:val="0020550B"/>
    <w:rsid w:val="0020781C"/>
    <w:rsid w:val="002220BE"/>
    <w:rsid w:val="002257AC"/>
    <w:rsid w:val="0023468B"/>
    <w:rsid w:val="00247998"/>
    <w:rsid w:val="00250E45"/>
    <w:rsid w:val="00262066"/>
    <w:rsid w:val="002627F8"/>
    <w:rsid w:val="0026364B"/>
    <w:rsid w:val="00271AFF"/>
    <w:rsid w:val="00272595"/>
    <w:rsid w:val="00293F16"/>
    <w:rsid w:val="002B2862"/>
    <w:rsid w:val="002B65E6"/>
    <w:rsid w:val="002B68FB"/>
    <w:rsid w:val="002E54B6"/>
    <w:rsid w:val="002F7705"/>
    <w:rsid w:val="00323AB9"/>
    <w:rsid w:val="003431E6"/>
    <w:rsid w:val="00345303"/>
    <w:rsid w:val="0035628E"/>
    <w:rsid w:val="0036486A"/>
    <w:rsid w:val="003A0D40"/>
    <w:rsid w:val="003A1DA1"/>
    <w:rsid w:val="003A6420"/>
    <w:rsid w:val="003B149E"/>
    <w:rsid w:val="003E38A8"/>
    <w:rsid w:val="003E518E"/>
    <w:rsid w:val="003E7257"/>
    <w:rsid w:val="004027E3"/>
    <w:rsid w:val="00407C51"/>
    <w:rsid w:val="00410FC7"/>
    <w:rsid w:val="00420916"/>
    <w:rsid w:val="00431D0D"/>
    <w:rsid w:val="00433BFC"/>
    <w:rsid w:val="00445C63"/>
    <w:rsid w:val="004478DD"/>
    <w:rsid w:val="004958FE"/>
    <w:rsid w:val="00497234"/>
    <w:rsid w:val="004B623C"/>
    <w:rsid w:val="004C0B83"/>
    <w:rsid w:val="004C1ABF"/>
    <w:rsid w:val="004E4183"/>
    <w:rsid w:val="004F01B6"/>
    <w:rsid w:val="004F2B1C"/>
    <w:rsid w:val="005003B8"/>
    <w:rsid w:val="005042FA"/>
    <w:rsid w:val="005166C7"/>
    <w:rsid w:val="00533EF1"/>
    <w:rsid w:val="0054129C"/>
    <w:rsid w:val="00547966"/>
    <w:rsid w:val="00565ADE"/>
    <w:rsid w:val="00572929"/>
    <w:rsid w:val="005747C1"/>
    <w:rsid w:val="00576E4E"/>
    <w:rsid w:val="00591273"/>
    <w:rsid w:val="00597636"/>
    <w:rsid w:val="005A7403"/>
    <w:rsid w:val="005B446B"/>
    <w:rsid w:val="005C5526"/>
    <w:rsid w:val="005D4856"/>
    <w:rsid w:val="005E21ED"/>
    <w:rsid w:val="005E46EE"/>
    <w:rsid w:val="005E6F5A"/>
    <w:rsid w:val="005E7B02"/>
    <w:rsid w:val="005F75E9"/>
    <w:rsid w:val="00602415"/>
    <w:rsid w:val="00615FFB"/>
    <w:rsid w:val="0062380F"/>
    <w:rsid w:val="00626CE7"/>
    <w:rsid w:val="006339B9"/>
    <w:rsid w:val="006375DF"/>
    <w:rsid w:val="006541F9"/>
    <w:rsid w:val="00662612"/>
    <w:rsid w:val="00662DD1"/>
    <w:rsid w:val="006707D3"/>
    <w:rsid w:val="0069769A"/>
    <w:rsid w:val="006A7752"/>
    <w:rsid w:val="006B19E5"/>
    <w:rsid w:val="006C49B8"/>
    <w:rsid w:val="006C65FD"/>
    <w:rsid w:val="006C70B7"/>
    <w:rsid w:val="006D7FB3"/>
    <w:rsid w:val="006F257B"/>
    <w:rsid w:val="00702C87"/>
    <w:rsid w:val="007232AD"/>
    <w:rsid w:val="00732775"/>
    <w:rsid w:val="00742D33"/>
    <w:rsid w:val="00744BBD"/>
    <w:rsid w:val="00761B83"/>
    <w:rsid w:val="00775A31"/>
    <w:rsid w:val="00782B3E"/>
    <w:rsid w:val="007A510D"/>
    <w:rsid w:val="007B3DA9"/>
    <w:rsid w:val="007B5382"/>
    <w:rsid w:val="007C407C"/>
    <w:rsid w:val="007D0A85"/>
    <w:rsid w:val="007E7B01"/>
    <w:rsid w:val="007F19EC"/>
    <w:rsid w:val="007F1AA5"/>
    <w:rsid w:val="007F51E3"/>
    <w:rsid w:val="0081429E"/>
    <w:rsid w:val="0082665F"/>
    <w:rsid w:val="00840A50"/>
    <w:rsid w:val="00875C0A"/>
    <w:rsid w:val="008876AB"/>
    <w:rsid w:val="0089363D"/>
    <w:rsid w:val="008B2445"/>
    <w:rsid w:val="008C30AA"/>
    <w:rsid w:val="008C7DBC"/>
    <w:rsid w:val="008E535F"/>
    <w:rsid w:val="008F0630"/>
    <w:rsid w:val="009044C6"/>
    <w:rsid w:val="0090682F"/>
    <w:rsid w:val="009149DE"/>
    <w:rsid w:val="0092343A"/>
    <w:rsid w:val="0093272A"/>
    <w:rsid w:val="0093602A"/>
    <w:rsid w:val="00942795"/>
    <w:rsid w:val="00946B2F"/>
    <w:rsid w:val="00954591"/>
    <w:rsid w:val="00955630"/>
    <w:rsid w:val="009725BB"/>
    <w:rsid w:val="009727CA"/>
    <w:rsid w:val="00976B9D"/>
    <w:rsid w:val="0098468E"/>
    <w:rsid w:val="00985638"/>
    <w:rsid w:val="0099242F"/>
    <w:rsid w:val="00992CE1"/>
    <w:rsid w:val="0099714A"/>
    <w:rsid w:val="009A3E2B"/>
    <w:rsid w:val="009C26F4"/>
    <w:rsid w:val="009C4E37"/>
    <w:rsid w:val="009C75CF"/>
    <w:rsid w:val="009D18E3"/>
    <w:rsid w:val="009D1E47"/>
    <w:rsid w:val="009D4EA8"/>
    <w:rsid w:val="009D5FD9"/>
    <w:rsid w:val="009E18DD"/>
    <w:rsid w:val="009E23D2"/>
    <w:rsid w:val="009E5703"/>
    <w:rsid w:val="009E6388"/>
    <w:rsid w:val="009E6498"/>
    <w:rsid w:val="009F4F08"/>
    <w:rsid w:val="009F7CE6"/>
    <w:rsid w:val="00A12957"/>
    <w:rsid w:val="00A13EB4"/>
    <w:rsid w:val="00A27AE3"/>
    <w:rsid w:val="00A3742A"/>
    <w:rsid w:val="00A40580"/>
    <w:rsid w:val="00A44A0B"/>
    <w:rsid w:val="00A52895"/>
    <w:rsid w:val="00A71B8C"/>
    <w:rsid w:val="00A801B5"/>
    <w:rsid w:val="00A91D9C"/>
    <w:rsid w:val="00A93293"/>
    <w:rsid w:val="00A9505F"/>
    <w:rsid w:val="00A968B3"/>
    <w:rsid w:val="00AA1D40"/>
    <w:rsid w:val="00AA5C91"/>
    <w:rsid w:val="00AD57E2"/>
    <w:rsid w:val="00AD79DE"/>
    <w:rsid w:val="00AF7A32"/>
    <w:rsid w:val="00B052D8"/>
    <w:rsid w:val="00B06F18"/>
    <w:rsid w:val="00B212FE"/>
    <w:rsid w:val="00B21F2A"/>
    <w:rsid w:val="00B314EE"/>
    <w:rsid w:val="00B66EE6"/>
    <w:rsid w:val="00B85848"/>
    <w:rsid w:val="00BA6CFC"/>
    <w:rsid w:val="00BC08C8"/>
    <w:rsid w:val="00BC37B1"/>
    <w:rsid w:val="00BC5BDA"/>
    <w:rsid w:val="00BD42B6"/>
    <w:rsid w:val="00BD6B63"/>
    <w:rsid w:val="00BE461C"/>
    <w:rsid w:val="00C00CEE"/>
    <w:rsid w:val="00C03D74"/>
    <w:rsid w:val="00C47101"/>
    <w:rsid w:val="00C737B3"/>
    <w:rsid w:val="00C9579C"/>
    <w:rsid w:val="00CB0631"/>
    <w:rsid w:val="00CB4FDE"/>
    <w:rsid w:val="00CC1B3B"/>
    <w:rsid w:val="00CD7E12"/>
    <w:rsid w:val="00CE1264"/>
    <w:rsid w:val="00CE424F"/>
    <w:rsid w:val="00CE5AFB"/>
    <w:rsid w:val="00CF0B35"/>
    <w:rsid w:val="00CF3C60"/>
    <w:rsid w:val="00D13E9A"/>
    <w:rsid w:val="00D162BC"/>
    <w:rsid w:val="00D24A9E"/>
    <w:rsid w:val="00D26DB2"/>
    <w:rsid w:val="00D30BC1"/>
    <w:rsid w:val="00D31B65"/>
    <w:rsid w:val="00D34817"/>
    <w:rsid w:val="00D57B3E"/>
    <w:rsid w:val="00D677AC"/>
    <w:rsid w:val="00D72423"/>
    <w:rsid w:val="00D82C0A"/>
    <w:rsid w:val="00D870ED"/>
    <w:rsid w:val="00D92FDE"/>
    <w:rsid w:val="00DD31BB"/>
    <w:rsid w:val="00DD5FE8"/>
    <w:rsid w:val="00DF46D4"/>
    <w:rsid w:val="00DF61F4"/>
    <w:rsid w:val="00E05FCB"/>
    <w:rsid w:val="00E1590B"/>
    <w:rsid w:val="00E159C4"/>
    <w:rsid w:val="00E176E0"/>
    <w:rsid w:val="00E23D29"/>
    <w:rsid w:val="00E540F8"/>
    <w:rsid w:val="00E648AA"/>
    <w:rsid w:val="00E7268B"/>
    <w:rsid w:val="00E80564"/>
    <w:rsid w:val="00E9185D"/>
    <w:rsid w:val="00E9458E"/>
    <w:rsid w:val="00E961E4"/>
    <w:rsid w:val="00EA2A86"/>
    <w:rsid w:val="00EA7048"/>
    <w:rsid w:val="00EB1E77"/>
    <w:rsid w:val="00EE64FD"/>
    <w:rsid w:val="00EF53C4"/>
    <w:rsid w:val="00F129AD"/>
    <w:rsid w:val="00F16BEE"/>
    <w:rsid w:val="00F25966"/>
    <w:rsid w:val="00F4065C"/>
    <w:rsid w:val="00F7353C"/>
    <w:rsid w:val="00F843C7"/>
    <w:rsid w:val="00F95D06"/>
    <w:rsid w:val="00F96DFA"/>
    <w:rsid w:val="00FA7A94"/>
    <w:rsid w:val="00FC1F5C"/>
    <w:rsid w:val="00FC39E1"/>
    <w:rsid w:val="00FC3A02"/>
    <w:rsid w:val="00FF5E25"/>
    <w:rsid w:val="015F522C"/>
    <w:rsid w:val="244FAC44"/>
    <w:rsid w:val="24F72561"/>
    <w:rsid w:val="41A2E027"/>
    <w:rsid w:val="41A48A1C"/>
    <w:rsid w:val="430D3849"/>
    <w:rsid w:val="51842539"/>
    <w:rsid w:val="5612D495"/>
    <w:rsid w:val="5AA67367"/>
    <w:rsid w:val="6031FEFC"/>
    <w:rsid w:val="6FC9A831"/>
    <w:rsid w:val="78876360"/>
    <w:rsid w:val="7D60F0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93EF19"/>
  <w15:docId w15:val="{4D24BC89-9CAF-452C-83E2-14FD6514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05F"/>
    <w:pPr>
      <w:spacing w:after="160" w:line="259" w:lineRule="auto"/>
    </w:pPr>
    <w:rPr>
      <w:sz w:val="22"/>
      <w:szCs w:val="22"/>
      <w:lang w:eastAsia="en-US"/>
    </w:rPr>
  </w:style>
  <w:style w:type="paragraph" w:styleId="Heading3">
    <w:name w:val="heading 3"/>
    <w:basedOn w:val="Normal"/>
    <w:next w:val="Normal"/>
    <w:link w:val="Heading3Char"/>
    <w:qFormat/>
    <w:rsid w:val="00591273"/>
    <w:pPr>
      <w:keepNext/>
      <w:spacing w:after="0" w:line="240" w:lineRule="auto"/>
      <w:jc w:val="both"/>
      <w:outlineLvl w:val="2"/>
    </w:pPr>
    <w:rPr>
      <w:rFonts w:ascii="Arial" w:eastAsia="Times New Roman" w:hAnsi="Arial" w:cs="Arial"/>
      <w:b/>
      <w:bCs/>
      <w:sz w:val="24"/>
      <w:szCs w:val="24"/>
    </w:rPr>
  </w:style>
  <w:style w:type="paragraph" w:styleId="Heading4">
    <w:name w:val="heading 4"/>
    <w:basedOn w:val="Normal"/>
    <w:next w:val="Normal"/>
    <w:link w:val="Heading4Char"/>
    <w:uiPriority w:val="9"/>
    <w:unhideWhenUsed/>
    <w:qFormat/>
    <w:rsid w:val="009044C6"/>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273"/>
    <w:pPr>
      <w:ind w:left="720"/>
      <w:contextualSpacing/>
    </w:pPr>
  </w:style>
  <w:style w:type="character" w:customStyle="1" w:styleId="Heading3Char">
    <w:name w:val="Heading 3 Char"/>
    <w:link w:val="Heading3"/>
    <w:rsid w:val="00591273"/>
    <w:rPr>
      <w:rFonts w:ascii="Arial" w:eastAsia="Times New Roman" w:hAnsi="Arial" w:cs="Arial"/>
      <w:b/>
      <w:bCs/>
      <w:sz w:val="24"/>
      <w:szCs w:val="24"/>
    </w:rPr>
  </w:style>
  <w:style w:type="paragraph" w:styleId="BodyText">
    <w:name w:val="Body Text"/>
    <w:basedOn w:val="Normal"/>
    <w:link w:val="BodyTextChar"/>
    <w:rsid w:val="00591273"/>
    <w:pPr>
      <w:spacing w:after="0" w:line="240" w:lineRule="auto"/>
      <w:jc w:val="both"/>
    </w:pPr>
    <w:rPr>
      <w:rFonts w:ascii="Arial" w:eastAsia="Times New Roman" w:hAnsi="Arial"/>
      <w:szCs w:val="20"/>
    </w:rPr>
  </w:style>
  <w:style w:type="character" w:customStyle="1" w:styleId="BodyTextChar">
    <w:name w:val="Body Text Char"/>
    <w:link w:val="BodyText"/>
    <w:rsid w:val="00591273"/>
    <w:rPr>
      <w:rFonts w:ascii="Arial" w:eastAsia="Times New Roman" w:hAnsi="Arial" w:cs="Times New Roman"/>
      <w:szCs w:val="20"/>
    </w:rPr>
  </w:style>
  <w:style w:type="paragraph" w:styleId="BodyText2">
    <w:name w:val="Body Text 2"/>
    <w:basedOn w:val="Normal"/>
    <w:link w:val="BodyText2Char"/>
    <w:uiPriority w:val="99"/>
    <w:semiHidden/>
    <w:unhideWhenUsed/>
    <w:rsid w:val="00250E45"/>
    <w:pPr>
      <w:spacing w:after="120" w:line="480" w:lineRule="auto"/>
    </w:pPr>
  </w:style>
  <w:style w:type="character" w:customStyle="1" w:styleId="BodyText2Char">
    <w:name w:val="Body Text 2 Char"/>
    <w:basedOn w:val="DefaultParagraphFont"/>
    <w:link w:val="BodyText2"/>
    <w:uiPriority w:val="99"/>
    <w:semiHidden/>
    <w:rsid w:val="00250E45"/>
  </w:style>
  <w:style w:type="character" w:customStyle="1" w:styleId="Heading4Char">
    <w:name w:val="Heading 4 Char"/>
    <w:link w:val="Heading4"/>
    <w:uiPriority w:val="9"/>
    <w:rsid w:val="009044C6"/>
    <w:rPr>
      <w:rFonts w:ascii="Calibri Light" w:eastAsia="Times New Roman" w:hAnsi="Calibri Light" w:cs="Times New Roman"/>
      <w:i/>
      <w:iCs/>
      <w:color w:val="2E74B5"/>
    </w:rPr>
  </w:style>
  <w:style w:type="paragraph" w:styleId="BodyTextIndent">
    <w:name w:val="Body Text Indent"/>
    <w:basedOn w:val="Normal"/>
    <w:link w:val="BodyTextIndentChar"/>
    <w:uiPriority w:val="99"/>
    <w:unhideWhenUsed/>
    <w:rsid w:val="009044C6"/>
    <w:pPr>
      <w:spacing w:after="120"/>
      <w:ind w:left="283"/>
    </w:pPr>
  </w:style>
  <w:style w:type="character" w:customStyle="1" w:styleId="BodyTextIndentChar">
    <w:name w:val="Body Text Indent Char"/>
    <w:basedOn w:val="DefaultParagraphFont"/>
    <w:link w:val="BodyTextIndent"/>
    <w:uiPriority w:val="99"/>
    <w:rsid w:val="009044C6"/>
  </w:style>
  <w:style w:type="paragraph" w:styleId="Header">
    <w:name w:val="header"/>
    <w:basedOn w:val="Normal"/>
    <w:link w:val="HeaderChar"/>
    <w:uiPriority w:val="99"/>
    <w:unhideWhenUsed/>
    <w:rsid w:val="00225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7AC"/>
  </w:style>
  <w:style w:type="paragraph" w:styleId="Footer">
    <w:name w:val="footer"/>
    <w:basedOn w:val="Normal"/>
    <w:link w:val="FooterChar"/>
    <w:uiPriority w:val="99"/>
    <w:unhideWhenUsed/>
    <w:rsid w:val="00225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7AC"/>
  </w:style>
  <w:style w:type="paragraph" w:styleId="BodyText3">
    <w:name w:val="Body Text 3"/>
    <w:basedOn w:val="Normal"/>
    <w:link w:val="BodyText3Char"/>
    <w:uiPriority w:val="99"/>
    <w:unhideWhenUsed/>
    <w:rsid w:val="00F129AD"/>
    <w:pPr>
      <w:spacing w:after="120"/>
    </w:pPr>
    <w:rPr>
      <w:sz w:val="16"/>
      <w:szCs w:val="16"/>
    </w:rPr>
  </w:style>
  <w:style w:type="character" w:customStyle="1" w:styleId="BodyText3Char">
    <w:name w:val="Body Text 3 Char"/>
    <w:link w:val="BodyText3"/>
    <w:uiPriority w:val="99"/>
    <w:rsid w:val="00F129AD"/>
    <w:rPr>
      <w:sz w:val="16"/>
      <w:szCs w:val="16"/>
      <w:lang w:eastAsia="en-US"/>
    </w:rPr>
  </w:style>
  <w:style w:type="paragraph" w:styleId="BalloonText">
    <w:name w:val="Balloon Text"/>
    <w:basedOn w:val="Normal"/>
    <w:link w:val="BalloonTextChar"/>
    <w:uiPriority w:val="99"/>
    <w:semiHidden/>
    <w:unhideWhenUsed/>
    <w:rsid w:val="009C2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6F4"/>
    <w:rPr>
      <w:rFonts w:ascii="Tahoma" w:hAnsi="Tahoma" w:cs="Tahoma"/>
      <w:sz w:val="16"/>
      <w:szCs w:val="16"/>
      <w:lang w:eastAsia="en-US"/>
    </w:rPr>
  </w:style>
  <w:style w:type="paragraph" w:styleId="NormalWeb">
    <w:name w:val="Normal (Web)"/>
    <w:basedOn w:val="Normal"/>
    <w:uiPriority w:val="99"/>
    <w:semiHidden/>
    <w:unhideWhenUsed/>
    <w:rsid w:val="00CE5AFB"/>
    <w:pPr>
      <w:spacing w:before="100" w:beforeAutospacing="1" w:after="100" w:afterAutospacing="1" w:line="240" w:lineRule="auto"/>
    </w:pPr>
    <w:rPr>
      <w:rFonts w:ascii="Times New Roman" w:eastAsiaTheme="minorEastAsia" w:hAnsi="Times New Roman"/>
      <w:sz w:val="24"/>
      <w:szCs w:val="24"/>
      <w:lang w:eastAsia="en-GB"/>
    </w:rPr>
  </w:style>
  <w:style w:type="paragraph" w:styleId="Title">
    <w:name w:val="Title"/>
    <w:basedOn w:val="Normal"/>
    <w:link w:val="TitleChar"/>
    <w:qFormat/>
    <w:rsid w:val="00445C63"/>
    <w:pPr>
      <w:spacing w:before="240" w:after="480" w:line="240" w:lineRule="auto"/>
    </w:pPr>
    <w:rPr>
      <w:rFonts w:ascii="Arial" w:eastAsia="Times New Roman" w:hAnsi="Arial"/>
      <w:b/>
      <w:color w:val="002060"/>
      <w:sz w:val="52"/>
      <w:szCs w:val="20"/>
    </w:rPr>
  </w:style>
  <w:style w:type="character" w:customStyle="1" w:styleId="TitleChar">
    <w:name w:val="Title Char"/>
    <w:basedOn w:val="DefaultParagraphFont"/>
    <w:link w:val="Title"/>
    <w:rsid w:val="00445C63"/>
    <w:rPr>
      <w:rFonts w:ascii="Arial" w:eastAsia="Times New Roman" w:hAnsi="Arial"/>
      <w:b/>
      <w:color w:val="002060"/>
      <w:sz w:val="52"/>
      <w:lang w:eastAsia="en-US"/>
    </w:rPr>
  </w:style>
  <w:style w:type="paragraph" w:customStyle="1" w:styleId="Default">
    <w:name w:val="Default"/>
    <w:rsid w:val="00DF61F4"/>
    <w:pPr>
      <w:autoSpaceDE w:val="0"/>
      <w:autoSpaceDN w:val="0"/>
      <w:adjustRightInd w:val="0"/>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B212FE"/>
    <w:rPr>
      <w:sz w:val="16"/>
      <w:szCs w:val="16"/>
    </w:rPr>
  </w:style>
  <w:style w:type="paragraph" w:styleId="CommentText">
    <w:name w:val="annotation text"/>
    <w:basedOn w:val="Normal"/>
    <w:link w:val="CommentTextChar"/>
    <w:uiPriority w:val="99"/>
    <w:semiHidden/>
    <w:unhideWhenUsed/>
    <w:rsid w:val="00B212FE"/>
    <w:pPr>
      <w:spacing w:line="240" w:lineRule="auto"/>
    </w:pPr>
    <w:rPr>
      <w:sz w:val="20"/>
      <w:szCs w:val="20"/>
    </w:rPr>
  </w:style>
  <w:style w:type="character" w:customStyle="1" w:styleId="CommentTextChar">
    <w:name w:val="Comment Text Char"/>
    <w:basedOn w:val="DefaultParagraphFont"/>
    <w:link w:val="CommentText"/>
    <w:uiPriority w:val="99"/>
    <w:semiHidden/>
    <w:rsid w:val="00B212FE"/>
    <w:rPr>
      <w:lang w:eastAsia="en-US"/>
    </w:rPr>
  </w:style>
  <w:style w:type="paragraph" w:styleId="CommentSubject">
    <w:name w:val="annotation subject"/>
    <w:basedOn w:val="CommentText"/>
    <w:next w:val="CommentText"/>
    <w:link w:val="CommentSubjectChar"/>
    <w:uiPriority w:val="99"/>
    <w:semiHidden/>
    <w:unhideWhenUsed/>
    <w:rsid w:val="00B212FE"/>
    <w:rPr>
      <w:b/>
      <w:bCs/>
    </w:rPr>
  </w:style>
  <w:style w:type="character" w:customStyle="1" w:styleId="CommentSubjectChar">
    <w:name w:val="Comment Subject Char"/>
    <w:basedOn w:val="CommentTextChar"/>
    <w:link w:val="CommentSubject"/>
    <w:uiPriority w:val="99"/>
    <w:semiHidden/>
    <w:rsid w:val="00B212F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diagramColors" Target="diagrams/colors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QuickStyle" Target="diagrams/quickStyle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Layout" Target="diagrams/layout1.xm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diagramData" Target="diagrams/data1.xml" /><Relationship Id="rId4" Type="http://schemas.openxmlformats.org/officeDocument/2006/relationships/settings" Target="settings.xml" /><Relationship Id="rId9" Type="http://schemas.openxmlformats.org/officeDocument/2006/relationships/oleObject" Target="embeddings/Microsoft_Word_97_-_2003_Document1.doc" /><Relationship Id="rId14" Type="http://schemas.microsoft.com/office/2007/relationships/diagramDrawing" Target="diagrams/drawing1.xml" /> </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0115D0-7106-4A8F-B65B-5EA49207F361}"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en-GB"/>
        </a:p>
      </dgm:t>
    </dgm:pt>
    <dgm:pt modelId="{A7D3B8E4-F944-49DA-8AA9-10EE58B05ACC}">
      <dgm:prSet phldrT="[Text]"/>
      <dgm:spPr/>
      <dgm:t>
        <a:bodyPr/>
        <a:lstStyle/>
        <a:p>
          <a:pPr algn="ctr"/>
          <a:r>
            <a:rPr lang="en-GB"/>
            <a:t>Infrastructure &amp; Support Services</a:t>
          </a:r>
        </a:p>
      </dgm:t>
    </dgm:pt>
    <dgm:pt modelId="{39849943-C55C-479F-91AD-C63A565FFBB2}" type="parTrans" cxnId="{57FA3095-7BF9-4794-8055-4C00E86AA24A}">
      <dgm:prSet/>
      <dgm:spPr/>
      <dgm:t>
        <a:bodyPr/>
        <a:lstStyle/>
        <a:p>
          <a:pPr algn="l"/>
          <a:endParaRPr lang="en-GB"/>
        </a:p>
      </dgm:t>
    </dgm:pt>
    <dgm:pt modelId="{FDC18CE5-4719-429A-A58B-AF79C8122662}" type="sibTrans" cxnId="{57FA3095-7BF9-4794-8055-4C00E86AA24A}">
      <dgm:prSet/>
      <dgm:spPr/>
      <dgm:t>
        <a:bodyPr/>
        <a:lstStyle/>
        <a:p>
          <a:pPr algn="l"/>
          <a:endParaRPr lang="en-GB"/>
        </a:p>
      </dgm:t>
    </dgm:pt>
    <dgm:pt modelId="{EFB8EA4E-9123-4182-94B1-F503A3D38729}">
      <dgm:prSet phldrT="[Text]"/>
      <dgm:spPr/>
      <dgm:t>
        <a:bodyPr/>
        <a:lstStyle/>
        <a:p>
          <a:pPr algn="ctr"/>
          <a:r>
            <a:rPr lang="en-GB"/>
            <a:t>Digital Services</a:t>
          </a:r>
        </a:p>
      </dgm:t>
    </dgm:pt>
    <dgm:pt modelId="{98F3A49B-69BC-42F8-AC92-B1A152089857}" type="parTrans" cxnId="{14D8F85D-9A50-4DAC-91CF-058BB404F522}">
      <dgm:prSet/>
      <dgm:spPr/>
      <dgm:t>
        <a:bodyPr/>
        <a:lstStyle/>
        <a:p>
          <a:pPr algn="l"/>
          <a:endParaRPr lang="en-GB"/>
        </a:p>
      </dgm:t>
    </dgm:pt>
    <dgm:pt modelId="{FED46B66-04C4-4C60-850C-C680CF138DC8}" type="sibTrans" cxnId="{14D8F85D-9A50-4DAC-91CF-058BB404F522}">
      <dgm:prSet/>
      <dgm:spPr/>
      <dgm:t>
        <a:bodyPr/>
        <a:lstStyle/>
        <a:p>
          <a:pPr algn="l"/>
          <a:endParaRPr lang="en-GB"/>
        </a:p>
      </dgm:t>
    </dgm:pt>
    <dgm:pt modelId="{3D799820-66DE-4C9A-B9B3-34D84EDE6DCD}">
      <dgm:prSet phldrT="[Text]"/>
      <dgm:spPr/>
      <dgm:t>
        <a:bodyPr/>
        <a:lstStyle/>
        <a:p>
          <a:pPr algn="ctr"/>
          <a:r>
            <a:rPr lang="en-GB"/>
            <a:t>Estates, Procurement &amp; Clinical Support Services</a:t>
          </a:r>
        </a:p>
      </dgm:t>
    </dgm:pt>
    <dgm:pt modelId="{AD59CCFF-BD21-4509-9616-29CF9F96A79D}" type="parTrans" cxnId="{90C3D227-FE2F-433B-A66F-F78F7D9C6060}">
      <dgm:prSet/>
      <dgm:spPr/>
      <dgm:t>
        <a:bodyPr/>
        <a:lstStyle/>
        <a:p>
          <a:pPr algn="l"/>
          <a:endParaRPr lang="en-GB"/>
        </a:p>
      </dgm:t>
    </dgm:pt>
    <dgm:pt modelId="{15AABB3C-9C4A-4A29-AF4B-6CB2714E5222}" type="sibTrans" cxnId="{90C3D227-FE2F-433B-A66F-F78F7D9C6060}">
      <dgm:prSet/>
      <dgm:spPr/>
      <dgm:t>
        <a:bodyPr/>
        <a:lstStyle/>
        <a:p>
          <a:pPr algn="l"/>
          <a:endParaRPr lang="en-GB"/>
        </a:p>
      </dgm:t>
    </dgm:pt>
    <dgm:pt modelId="{F86190ED-18CA-4B4D-9088-14A21A62EF69}">
      <dgm:prSet/>
      <dgm:spPr/>
      <dgm:t>
        <a:bodyPr/>
        <a:lstStyle/>
        <a:p>
          <a:pPr algn="ctr"/>
          <a:r>
            <a:rPr lang="en-GB" b="0"/>
            <a:t>Programmes</a:t>
          </a:r>
        </a:p>
      </dgm:t>
    </dgm:pt>
    <dgm:pt modelId="{BA19D9D9-E1C1-4D29-A5B3-FC37DD33130F}" type="parTrans" cxnId="{F4BDA86B-1B74-41FA-9A02-318FA411A2CA}">
      <dgm:prSet/>
      <dgm:spPr/>
      <dgm:t>
        <a:bodyPr/>
        <a:lstStyle/>
        <a:p>
          <a:pPr algn="l"/>
          <a:endParaRPr lang="en-GB"/>
        </a:p>
      </dgm:t>
    </dgm:pt>
    <dgm:pt modelId="{649B0781-5992-478D-986B-C71D095216E0}" type="sibTrans" cxnId="{F4BDA86B-1B74-41FA-9A02-318FA411A2CA}">
      <dgm:prSet/>
      <dgm:spPr/>
      <dgm:t>
        <a:bodyPr/>
        <a:lstStyle/>
        <a:p>
          <a:pPr algn="l"/>
          <a:endParaRPr lang="en-GB"/>
        </a:p>
      </dgm:t>
    </dgm:pt>
    <dgm:pt modelId="{0B4A0263-820E-4CE3-A3FE-0D1D737B0BC6}">
      <dgm:prSet/>
      <dgm:spPr/>
      <dgm:t>
        <a:bodyPr/>
        <a:lstStyle/>
        <a:p>
          <a:pPr algn="ctr"/>
          <a:r>
            <a:rPr lang="en-GB" b="0"/>
            <a:t>Head of Capital Planning </a:t>
          </a:r>
        </a:p>
      </dgm:t>
    </dgm:pt>
    <dgm:pt modelId="{8C9266BE-EDA5-4CAD-8615-D91DEBDC308D}" type="parTrans" cxnId="{D8B7B9AF-67F0-429B-9FAB-385BB7BDACA6}">
      <dgm:prSet/>
      <dgm:spPr/>
      <dgm:t>
        <a:bodyPr/>
        <a:lstStyle/>
        <a:p>
          <a:pPr algn="l"/>
          <a:endParaRPr lang="en-GB"/>
        </a:p>
      </dgm:t>
    </dgm:pt>
    <dgm:pt modelId="{5B643460-36EC-45A4-9E53-3DD9248C5A56}" type="sibTrans" cxnId="{D8B7B9AF-67F0-429B-9FAB-385BB7BDACA6}">
      <dgm:prSet/>
      <dgm:spPr/>
      <dgm:t>
        <a:bodyPr/>
        <a:lstStyle/>
        <a:p>
          <a:pPr algn="l"/>
          <a:endParaRPr lang="en-GB"/>
        </a:p>
      </dgm:t>
    </dgm:pt>
    <dgm:pt modelId="{892A823D-0117-4C29-A835-FA6FA231D6EA}">
      <dgm:prSet custT="1"/>
      <dgm:spPr/>
      <dgm:t>
        <a:bodyPr/>
        <a:lstStyle/>
        <a:p>
          <a:pPr algn="ctr"/>
          <a:r>
            <a:rPr lang="en-GB" sz="800" b="1"/>
            <a:t>Senior Project Manager</a:t>
          </a:r>
        </a:p>
      </dgm:t>
    </dgm:pt>
    <dgm:pt modelId="{90782845-D2DB-4E2B-99F1-B4CE68B4A6CC}" type="parTrans" cxnId="{EFBC5004-3DD1-41BD-96F8-1042747A19E9}">
      <dgm:prSet/>
      <dgm:spPr/>
      <dgm:t>
        <a:bodyPr/>
        <a:lstStyle/>
        <a:p>
          <a:endParaRPr lang="en-GB"/>
        </a:p>
      </dgm:t>
    </dgm:pt>
    <dgm:pt modelId="{3EB77953-629E-483F-8264-B4DAC405844C}" type="sibTrans" cxnId="{EFBC5004-3DD1-41BD-96F8-1042747A19E9}">
      <dgm:prSet/>
      <dgm:spPr/>
      <dgm:t>
        <a:bodyPr/>
        <a:lstStyle/>
        <a:p>
          <a:endParaRPr lang="en-GB"/>
        </a:p>
      </dgm:t>
    </dgm:pt>
    <dgm:pt modelId="{D898C583-E0B9-458B-8C97-0684CBA4CC5E}">
      <dgm:prSet/>
      <dgm:spPr/>
      <dgm:t>
        <a:bodyPr/>
        <a:lstStyle/>
        <a:p>
          <a:pPr algn="ctr"/>
          <a:r>
            <a:rPr lang="en-GB" b="1"/>
            <a:t> </a:t>
          </a:r>
          <a:r>
            <a:rPr lang="en-GB" b="0"/>
            <a:t>Project Manager</a:t>
          </a:r>
        </a:p>
      </dgm:t>
    </dgm:pt>
    <dgm:pt modelId="{8AA9BAB3-D0F3-49FA-AB20-BC8DA061403D}" type="parTrans" cxnId="{2B93BBEA-384D-4F5E-8BEE-6C93A0806D1D}">
      <dgm:prSet/>
      <dgm:spPr/>
      <dgm:t>
        <a:bodyPr/>
        <a:lstStyle/>
        <a:p>
          <a:endParaRPr lang="en-GB"/>
        </a:p>
      </dgm:t>
    </dgm:pt>
    <dgm:pt modelId="{60332D99-FDB6-4820-B52C-0790B4B1B205}" type="sibTrans" cxnId="{2B93BBEA-384D-4F5E-8BEE-6C93A0806D1D}">
      <dgm:prSet/>
      <dgm:spPr/>
      <dgm:t>
        <a:bodyPr/>
        <a:lstStyle/>
        <a:p>
          <a:endParaRPr lang="en-GB"/>
        </a:p>
      </dgm:t>
    </dgm:pt>
    <dgm:pt modelId="{6CCE3421-0E29-460E-A73D-6410F8CA59E3}">
      <dgm:prSet/>
      <dgm:spPr/>
      <dgm:t>
        <a:bodyPr/>
        <a:lstStyle/>
        <a:p>
          <a:pPr algn="ctr"/>
          <a:r>
            <a:rPr lang="en-GB" b="0"/>
            <a:t>Assistant Project Manager</a:t>
          </a:r>
        </a:p>
      </dgm:t>
    </dgm:pt>
    <dgm:pt modelId="{8479922D-550C-440D-8097-1B6CABB0C4DF}" type="parTrans" cxnId="{46F94081-18AA-4DDD-9F4E-2F754486C60D}">
      <dgm:prSet/>
      <dgm:spPr/>
      <dgm:t>
        <a:bodyPr/>
        <a:lstStyle/>
        <a:p>
          <a:endParaRPr lang="en-GB"/>
        </a:p>
      </dgm:t>
    </dgm:pt>
    <dgm:pt modelId="{5C34AD48-26CF-484D-B119-45F237D69E3E}" type="sibTrans" cxnId="{46F94081-18AA-4DDD-9F4E-2F754486C60D}">
      <dgm:prSet/>
      <dgm:spPr/>
      <dgm:t>
        <a:bodyPr/>
        <a:lstStyle/>
        <a:p>
          <a:endParaRPr lang="en-GB"/>
        </a:p>
      </dgm:t>
    </dgm:pt>
    <dgm:pt modelId="{31EFFD21-7323-4589-B4A9-19E00060B024}">
      <dgm:prSet/>
      <dgm:spPr/>
      <dgm:t>
        <a:bodyPr/>
        <a:lstStyle/>
        <a:p>
          <a:pPr algn="ctr"/>
          <a:r>
            <a:rPr lang="en-GB"/>
            <a:t>Property, Strategy &amp; Partnerships</a:t>
          </a:r>
        </a:p>
      </dgm:t>
    </dgm:pt>
    <dgm:pt modelId="{5AEFA187-2FB6-4C2F-8431-051CBE5C31DB}" type="sibTrans" cxnId="{EE6B6837-DF80-4195-A53C-8B9656872A01}">
      <dgm:prSet/>
      <dgm:spPr/>
      <dgm:t>
        <a:bodyPr/>
        <a:lstStyle/>
        <a:p>
          <a:pPr algn="l"/>
          <a:endParaRPr lang="en-GB"/>
        </a:p>
      </dgm:t>
    </dgm:pt>
    <dgm:pt modelId="{A91B3494-A90C-4FC4-B56B-DC94A5374947}" type="parTrans" cxnId="{EE6B6837-DF80-4195-A53C-8B9656872A01}">
      <dgm:prSet/>
      <dgm:spPr/>
      <dgm:t>
        <a:bodyPr/>
        <a:lstStyle/>
        <a:p>
          <a:pPr algn="l"/>
          <a:endParaRPr lang="en-GB"/>
        </a:p>
      </dgm:t>
    </dgm:pt>
    <dgm:pt modelId="{F077506E-2EDC-44CA-A35A-784E4DC6D28B}" type="pres">
      <dgm:prSet presAssocID="{580115D0-7106-4A8F-B65B-5EA49207F361}" presName="diagram" presStyleCnt="0">
        <dgm:presLayoutVars>
          <dgm:chPref val="1"/>
          <dgm:dir/>
          <dgm:animOne val="branch"/>
          <dgm:animLvl val="lvl"/>
          <dgm:resizeHandles val="exact"/>
        </dgm:presLayoutVars>
      </dgm:prSet>
      <dgm:spPr/>
      <dgm:t>
        <a:bodyPr/>
        <a:lstStyle/>
        <a:p>
          <a:endParaRPr lang="en-GB"/>
        </a:p>
      </dgm:t>
    </dgm:pt>
    <dgm:pt modelId="{8400331E-CE31-47A5-855B-4B7819EBC190}" type="pres">
      <dgm:prSet presAssocID="{A7D3B8E4-F944-49DA-8AA9-10EE58B05ACC}" presName="root1" presStyleCnt="0"/>
      <dgm:spPr/>
    </dgm:pt>
    <dgm:pt modelId="{7A07D64D-A0E6-488B-866C-24105BB092C6}" type="pres">
      <dgm:prSet presAssocID="{A7D3B8E4-F944-49DA-8AA9-10EE58B05ACC}" presName="LevelOneTextNode" presStyleLbl="node0" presStyleIdx="0" presStyleCnt="1" custLinFactNeighborX="-2511">
        <dgm:presLayoutVars>
          <dgm:chPref val="3"/>
        </dgm:presLayoutVars>
      </dgm:prSet>
      <dgm:spPr/>
      <dgm:t>
        <a:bodyPr/>
        <a:lstStyle/>
        <a:p>
          <a:endParaRPr lang="en-GB"/>
        </a:p>
      </dgm:t>
    </dgm:pt>
    <dgm:pt modelId="{03F4DCDC-C605-4AAE-A230-94F498CF5BAC}" type="pres">
      <dgm:prSet presAssocID="{A7D3B8E4-F944-49DA-8AA9-10EE58B05ACC}" presName="level2hierChild" presStyleCnt="0"/>
      <dgm:spPr/>
    </dgm:pt>
    <dgm:pt modelId="{C8259753-A1AA-4BC7-AA1C-F3BF8F7C0924}" type="pres">
      <dgm:prSet presAssocID="{98F3A49B-69BC-42F8-AC92-B1A152089857}" presName="conn2-1" presStyleLbl="parChTrans1D2" presStyleIdx="0" presStyleCnt="3"/>
      <dgm:spPr/>
      <dgm:t>
        <a:bodyPr/>
        <a:lstStyle/>
        <a:p>
          <a:endParaRPr lang="en-GB"/>
        </a:p>
      </dgm:t>
    </dgm:pt>
    <dgm:pt modelId="{39AC7F25-204B-46BD-AA5C-8268A1AF3D7A}" type="pres">
      <dgm:prSet presAssocID="{98F3A49B-69BC-42F8-AC92-B1A152089857}" presName="connTx" presStyleLbl="parChTrans1D2" presStyleIdx="0" presStyleCnt="3"/>
      <dgm:spPr/>
      <dgm:t>
        <a:bodyPr/>
        <a:lstStyle/>
        <a:p>
          <a:endParaRPr lang="en-GB"/>
        </a:p>
      </dgm:t>
    </dgm:pt>
    <dgm:pt modelId="{20E2E4D8-C7D3-4AEE-AC89-8FC15B45782F}" type="pres">
      <dgm:prSet presAssocID="{EFB8EA4E-9123-4182-94B1-F503A3D38729}" presName="root2" presStyleCnt="0"/>
      <dgm:spPr/>
    </dgm:pt>
    <dgm:pt modelId="{94712051-64BB-4988-B0CB-BEBD29905908}" type="pres">
      <dgm:prSet presAssocID="{EFB8EA4E-9123-4182-94B1-F503A3D38729}" presName="LevelTwoTextNode" presStyleLbl="node2" presStyleIdx="0" presStyleCnt="3">
        <dgm:presLayoutVars>
          <dgm:chPref val="3"/>
        </dgm:presLayoutVars>
      </dgm:prSet>
      <dgm:spPr/>
      <dgm:t>
        <a:bodyPr/>
        <a:lstStyle/>
        <a:p>
          <a:endParaRPr lang="en-GB"/>
        </a:p>
      </dgm:t>
    </dgm:pt>
    <dgm:pt modelId="{6A43B331-020D-4C59-9E0D-4052F26C4659}" type="pres">
      <dgm:prSet presAssocID="{EFB8EA4E-9123-4182-94B1-F503A3D38729}" presName="level3hierChild" presStyleCnt="0"/>
      <dgm:spPr/>
    </dgm:pt>
    <dgm:pt modelId="{CD5B422C-938B-4690-B6B0-EF0ECF37495D}" type="pres">
      <dgm:prSet presAssocID="{BA19D9D9-E1C1-4D29-A5B3-FC37DD33130F}" presName="conn2-1" presStyleLbl="parChTrans1D2" presStyleIdx="1" presStyleCnt="3"/>
      <dgm:spPr/>
      <dgm:t>
        <a:bodyPr/>
        <a:lstStyle/>
        <a:p>
          <a:endParaRPr lang="en-GB"/>
        </a:p>
      </dgm:t>
    </dgm:pt>
    <dgm:pt modelId="{87F4DD3B-974B-49E8-96FC-190A08FECBF2}" type="pres">
      <dgm:prSet presAssocID="{BA19D9D9-E1C1-4D29-A5B3-FC37DD33130F}" presName="connTx" presStyleLbl="parChTrans1D2" presStyleIdx="1" presStyleCnt="3"/>
      <dgm:spPr/>
      <dgm:t>
        <a:bodyPr/>
        <a:lstStyle/>
        <a:p>
          <a:endParaRPr lang="en-GB"/>
        </a:p>
      </dgm:t>
    </dgm:pt>
    <dgm:pt modelId="{BFF4C4A6-786E-4564-AB45-152E33336AF6}" type="pres">
      <dgm:prSet presAssocID="{F86190ED-18CA-4B4D-9088-14A21A62EF69}" presName="root2" presStyleCnt="0"/>
      <dgm:spPr/>
    </dgm:pt>
    <dgm:pt modelId="{DF9B63DD-9D3D-42FC-8F2A-8DE9EA7E561E}" type="pres">
      <dgm:prSet presAssocID="{F86190ED-18CA-4B4D-9088-14A21A62EF69}" presName="LevelTwoTextNode" presStyleLbl="node2" presStyleIdx="1" presStyleCnt="3">
        <dgm:presLayoutVars>
          <dgm:chPref val="3"/>
        </dgm:presLayoutVars>
      </dgm:prSet>
      <dgm:spPr/>
      <dgm:t>
        <a:bodyPr/>
        <a:lstStyle/>
        <a:p>
          <a:endParaRPr lang="en-GB"/>
        </a:p>
      </dgm:t>
    </dgm:pt>
    <dgm:pt modelId="{4B34F627-8A64-4823-9887-90F15A50D2C6}" type="pres">
      <dgm:prSet presAssocID="{F86190ED-18CA-4B4D-9088-14A21A62EF69}" presName="level3hierChild" presStyleCnt="0"/>
      <dgm:spPr/>
    </dgm:pt>
    <dgm:pt modelId="{E136DF73-8B24-4107-8D83-AF05277A4A54}" type="pres">
      <dgm:prSet presAssocID="{8C9266BE-EDA5-4CAD-8615-D91DEBDC308D}" presName="conn2-1" presStyleLbl="parChTrans1D3" presStyleIdx="0" presStyleCnt="2"/>
      <dgm:spPr/>
      <dgm:t>
        <a:bodyPr/>
        <a:lstStyle/>
        <a:p>
          <a:endParaRPr lang="en-GB"/>
        </a:p>
      </dgm:t>
    </dgm:pt>
    <dgm:pt modelId="{F75EF8AA-C66E-4A48-B494-C0460EA9BC78}" type="pres">
      <dgm:prSet presAssocID="{8C9266BE-EDA5-4CAD-8615-D91DEBDC308D}" presName="connTx" presStyleLbl="parChTrans1D3" presStyleIdx="0" presStyleCnt="2"/>
      <dgm:spPr/>
      <dgm:t>
        <a:bodyPr/>
        <a:lstStyle/>
        <a:p>
          <a:endParaRPr lang="en-GB"/>
        </a:p>
      </dgm:t>
    </dgm:pt>
    <dgm:pt modelId="{CF93BDA3-D015-4655-84A5-5A2DDBE65893}" type="pres">
      <dgm:prSet presAssocID="{0B4A0263-820E-4CE3-A3FE-0D1D737B0BC6}" presName="root2" presStyleCnt="0"/>
      <dgm:spPr/>
    </dgm:pt>
    <dgm:pt modelId="{A56D2B55-6B8F-4020-9AFE-86CB96E84D0D}" type="pres">
      <dgm:prSet presAssocID="{0B4A0263-820E-4CE3-A3FE-0D1D737B0BC6}" presName="LevelTwoTextNode" presStyleLbl="node3" presStyleIdx="0" presStyleCnt="2">
        <dgm:presLayoutVars>
          <dgm:chPref val="3"/>
        </dgm:presLayoutVars>
      </dgm:prSet>
      <dgm:spPr/>
      <dgm:t>
        <a:bodyPr/>
        <a:lstStyle/>
        <a:p>
          <a:endParaRPr lang="en-GB"/>
        </a:p>
      </dgm:t>
    </dgm:pt>
    <dgm:pt modelId="{D3EEB7B4-E94E-44F0-98B4-407476C5C249}" type="pres">
      <dgm:prSet presAssocID="{0B4A0263-820E-4CE3-A3FE-0D1D737B0BC6}" presName="level3hierChild" presStyleCnt="0"/>
      <dgm:spPr/>
    </dgm:pt>
    <dgm:pt modelId="{D3ABD98B-3EC5-4913-A241-5E80EE79A68E}" type="pres">
      <dgm:prSet presAssocID="{90782845-D2DB-4E2B-99F1-B4CE68B4A6CC}" presName="conn2-1" presStyleLbl="parChTrans1D4" presStyleIdx="0" presStyleCnt="3"/>
      <dgm:spPr/>
      <dgm:t>
        <a:bodyPr/>
        <a:lstStyle/>
        <a:p>
          <a:endParaRPr lang="en-GB"/>
        </a:p>
      </dgm:t>
    </dgm:pt>
    <dgm:pt modelId="{67F1CB60-CAE3-4790-BC70-FDC576514C74}" type="pres">
      <dgm:prSet presAssocID="{90782845-D2DB-4E2B-99F1-B4CE68B4A6CC}" presName="connTx" presStyleLbl="parChTrans1D4" presStyleIdx="0" presStyleCnt="3"/>
      <dgm:spPr/>
      <dgm:t>
        <a:bodyPr/>
        <a:lstStyle/>
        <a:p>
          <a:endParaRPr lang="en-GB"/>
        </a:p>
      </dgm:t>
    </dgm:pt>
    <dgm:pt modelId="{61803686-E016-45BF-874B-0A8B626992CB}" type="pres">
      <dgm:prSet presAssocID="{892A823D-0117-4C29-A835-FA6FA231D6EA}" presName="root2" presStyleCnt="0"/>
      <dgm:spPr/>
    </dgm:pt>
    <dgm:pt modelId="{A8A376D7-0351-4BC8-966B-BD47C979100C}" type="pres">
      <dgm:prSet presAssocID="{892A823D-0117-4C29-A835-FA6FA231D6EA}" presName="LevelTwoTextNode" presStyleLbl="node4" presStyleIdx="0" presStyleCnt="3">
        <dgm:presLayoutVars>
          <dgm:chPref val="3"/>
        </dgm:presLayoutVars>
      </dgm:prSet>
      <dgm:spPr/>
      <dgm:t>
        <a:bodyPr/>
        <a:lstStyle/>
        <a:p>
          <a:endParaRPr lang="en-GB"/>
        </a:p>
      </dgm:t>
    </dgm:pt>
    <dgm:pt modelId="{1FA5BB0F-5DBE-4677-9BBD-574016C4E620}" type="pres">
      <dgm:prSet presAssocID="{892A823D-0117-4C29-A835-FA6FA231D6EA}" presName="level3hierChild" presStyleCnt="0"/>
      <dgm:spPr/>
    </dgm:pt>
    <dgm:pt modelId="{30D60D16-7C0C-4DFF-800C-FAA49FDB37CB}" type="pres">
      <dgm:prSet presAssocID="{8AA9BAB3-D0F3-49FA-AB20-BC8DA061403D}" presName="conn2-1" presStyleLbl="parChTrans1D4" presStyleIdx="1" presStyleCnt="3"/>
      <dgm:spPr/>
      <dgm:t>
        <a:bodyPr/>
        <a:lstStyle/>
        <a:p>
          <a:endParaRPr lang="en-GB"/>
        </a:p>
      </dgm:t>
    </dgm:pt>
    <dgm:pt modelId="{53626A93-70C8-4C89-86CA-B0391913B259}" type="pres">
      <dgm:prSet presAssocID="{8AA9BAB3-D0F3-49FA-AB20-BC8DA061403D}" presName="connTx" presStyleLbl="parChTrans1D4" presStyleIdx="1" presStyleCnt="3"/>
      <dgm:spPr/>
      <dgm:t>
        <a:bodyPr/>
        <a:lstStyle/>
        <a:p>
          <a:endParaRPr lang="en-GB"/>
        </a:p>
      </dgm:t>
    </dgm:pt>
    <dgm:pt modelId="{0694FF71-F085-4337-B035-B4626A036995}" type="pres">
      <dgm:prSet presAssocID="{D898C583-E0B9-458B-8C97-0684CBA4CC5E}" presName="root2" presStyleCnt="0"/>
      <dgm:spPr/>
    </dgm:pt>
    <dgm:pt modelId="{83DCA90B-E516-4D90-8494-41BF4F54C10C}" type="pres">
      <dgm:prSet presAssocID="{D898C583-E0B9-458B-8C97-0684CBA4CC5E}" presName="LevelTwoTextNode" presStyleLbl="node4" presStyleIdx="1" presStyleCnt="3">
        <dgm:presLayoutVars>
          <dgm:chPref val="3"/>
        </dgm:presLayoutVars>
      </dgm:prSet>
      <dgm:spPr/>
      <dgm:t>
        <a:bodyPr/>
        <a:lstStyle/>
        <a:p>
          <a:endParaRPr lang="en-GB"/>
        </a:p>
      </dgm:t>
    </dgm:pt>
    <dgm:pt modelId="{A6244C1B-CB0A-42E2-9E38-32434D1A8443}" type="pres">
      <dgm:prSet presAssocID="{D898C583-E0B9-458B-8C97-0684CBA4CC5E}" presName="level3hierChild" presStyleCnt="0"/>
      <dgm:spPr/>
    </dgm:pt>
    <dgm:pt modelId="{8F7F8442-5EFF-4135-850C-57C59E17698E}" type="pres">
      <dgm:prSet presAssocID="{8479922D-550C-440D-8097-1B6CABB0C4DF}" presName="conn2-1" presStyleLbl="parChTrans1D4" presStyleIdx="2" presStyleCnt="3"/>
      <dgm:spPr/>
      <dgm:t>
        <a:bodyPr/>
        <a:lstStyle/>
        <a:p>
          <a:endParaRPr lang="en-GB"/>
        </a:p>
      </dgm:t>
    </dgm:pt>
    <dgm:pt modelId="{0F90ABF8-ADB9-4CD1-A03E-36961E256870}" type="pres">
      <dgm:prSet presAssocID="{8479922D-550C-440D-8097-1B6CABB0C4DF}" presName="connTx" presStyleLbl="parChTrans1D4" presStyleIdx="2" presStyleCnt="3"/>
      <dgm:spPr/>
      <dgm:t>
        <a:bodyPr/>
        <a:lstStyle/>
        <a:p>
          <a:endParaRPr lang="en-GB"/>
        </a:p>
      </dgm:t>
    </dgm:pt>
    <dgm:pt modelId="{FA13FE12-88B3-48DA-BB8C-D610CD491AA8}" type="pres">
      <dgm:prSet presAssocID="{6CCE3421-0E29-460E-A73D-6410F8CA59E3}" presName="root2" presStyleCnt="0"/>
      <dgm:spPr/>
    </dgm:pt>
    <dgm:pt modelId="{2ABC32D3-2F39-4B70-8BD2-A6A41E152F51}" type="pres">
      <dgm:prSet presAssocID="{6CCE3421-0E29-460E-A73D-6410F8CA59E3}" presName="LevelTwoTextNode" presStyleLbl="node4" presStyleIdx="2" presStyleCnt="3">
        <dgm:presLayoutVars>
          <dgm:chPref val="3"/>
        </dgm:presLayoutVars>
      </dgm:prSet>
      <dgm:spPr/>
      <dgm:t>
        <a:bodyPr/>
        <a:lstStyle/>
        <a:p>
          <a:endParaRPr lang="en-GB"/>
        </a:p>
      </dgm:t>
    </dgm:pt>
    <dgm:pt modelId="{DCE06566-84B5-4F1A-9582-F71B552AFD6A}" type="pres">
      <dgm:prSet presAssocID="{6CCE3421-0E29-460E-A73D-6410F8CA59E3}" presName="level3hierChild" presStyleCnt="0"/>
      <dgm:spPr/>
    </dgm:pt>
    <dgm:pt modelId="{1DAE01FF-1AEC-4E25-93C7-5EF3BA29CA1B}" type="pres">
      <dgm:prSet presAssocID="{A91B3494-A90C-4FC4-B56B-DC94A5374947}" presName="conn2-1" presStyleLbl="parChTrans1D3" presStyleIdx="1" presStyleCnt="2"/>
      <dgm:spPr/>
      <dgm:t>
        <a:bodyPr/>
        <a:lstStyle/>
        <a:p>
          <a:endParaRPr lang="en-GB"/>
        </a:p>
      </dgm:t>
    </dgm:pt>
    <dgm:pt modelId="{86EC3886-28C7-40E0-864A-2CFB72C1AEB0}" type="pres">
      <dgm:prSet presAssocID="{A91B3494-A90C-4FC4-B56B-DC94A5374947}" presName="connTx" presStyleLbl="parChTrans1D3" presStyleIdx="1" presStyleCnt="2"/>
      <dgm:spPr/>
      <dgm:t>
        <a:bodyPr/>
        <a:lstStyle/>
        <a:p>
          <a:endParaRPr lang="en-GB"/>
        </a:p>
      </dgm:t>
    </dgm:pt>
    <dgm:pt modelId="{9E47E9C2-0E96-4CDD-A8A4-BFAA861F1200}" type="pres">
      <dgm:prSet presAssocID="{31EFFD21-7323-4589-B4A9-19E00060B024}" presName="root2" presStyleCnt="0"/>
      <dgm:spPr/>
    </dgm:pt>
    <dgm:pt modelId="{942630C9-8B12-4A87-B80E-28ABF0551DB1}" type="pres">
      <dgm:prSet presAssocID="{31EFFD21-7323-4589-B4A9-19E00060B024}" presName="LevelTwoTextNode" presStyleLbl="node3" presStyleIdx="1" presStyleCnt="2">
        <dgm:presLayoutVars>
          <dgm:chPref val="3"/>
        </dgm:presLayoutVars>
      </dgm:prSet>
      <dgm:spPr/>
      <dgm:t>
        <a:bodyPr/>
        <a:lstStyle/>
        <a:p>
          <a:endParaRPr lang="en-GB"/>
        </a:p>
      </dgm:t>
    </dgm:pt>
    <dgm:pt modelId="{D030636E-2AA4-4079-B4D1-D0B3284E6E3B}" type="pres">
      <dgm:prSet presAssocID="{31EFFD21-7323-4589-B4A9-19E00060B024}" presName="level3hierChild" presStyleCnt="0"/>
      <dgm:spPr/>
    </dgm:pt>
    <dgm:pt modelId="{3EE1F030-B639-492E-833E-AA8E58DB30C4}" type="pres">
      <dgm:prSet presAssocID="{AD59CCFF-BD21-4509-9616-29CF9F96A79D}" presName="conn2-1" presStyleLbl="parChTrans1D2" presStyleIdx="2" presStyleCnt="3"/>
      <dgm:spPr/>
      <dgm:t>
        <a:bodyPr/>
        <a:lstStyle/>
        <a:p>
          <a:endParaRPr lang="en-GB"/>
        </a:p>
      </dgm:t>
    </dgm:pt>
    <dgm:pt modelId="{25F0EF3D-BC62-44F8-B722-609C7F385BD3}" type="pres">
      <dgm:prSet presAssocID="{AD59CCFF-BD21-4509-9616-29CF9F96A79D}" presName="connTx" presStyleLbl="parChTrans1D2" presStyleIdx="2" presStyleCnt="3"/>
      <dgm:spPr/>
      <dgm:t>
        <a:bodyPr/>
        <a:lstStyle/>
        <a:p>
          <a:endParaRPr lang="en-GB"/>
        </a:p>
      </dgm:t>
    </dgm:pt>
    <dgm:pt modelId="{E619488B-DC07-4526-9F18-07484D19265D}" type="pres">
      <dgm:prSet presAssocID="{3D799820-66DE-4C9A-B9B3-34D84EDE6DCD}" presName="root2" presStyleCnt="0"/>
      <dgm:spPr/>
    </dgm:pt>
    <dgm:pt modelId="{A8C0E661-2641-4A2A-9F32-49C512F99EA6}" type="pres">
      <dgm:prSet presAssocID="{3D799820-66DE-4C9A-B9B3-34D84EDE6DCD}" presName="LevelTwoTextNode" presStyleLbl="node2" presStyleIdx="2" presStyleCnt="3">
        <dgm:presLayoutVars>
          <dgm:chPref val="3"/>
        </dgm:presLayoutVars>
      </dgm:prSet>
      <dgm:spPr/>
      <dgm:t>
        <a:bodyPr/>
        <a:lstStyle/>
        <a:p>
          <a:endParaRPr lang="en-GB"/>
        </a:p>
      </dgm:t>
    </dgm:pt>
    <dgm:pt modelId="{7E2B8509-8B43-4B81-A410-D56AFC550D9D}" type="pres">
      <dgm:prSet presAssocID="{3D799820-66DE-4C9A-B9B3-34D84EDE6DCD}" presName="level3hierChild" presStyleCnt="0"/>
      <dgm:spPr/>
    </dgm:pt>
  </dgm:ptLst>
  <dgm:cxnLst>
    <dgm:cxn modelId="{D8B7B9AF-67F0-429B-9FAB-385BB7BDACA6}" srcId="{F86190ED-18CA-4B4D-9088-14A21A62EF69}" destId="{0B4A0263-820E-4CE3-A3FE-0D1D737B0BC6}" srcOrd="0" destOrd="0" parTransId="{8C9266BE-EDA5-4CAD-8615-D91DEBDC308D}" sibTransId="{5B643460-36EC-45A4-9E53-3DD9248C5A56}"/>
    <dgm:cxn modelId="{6F277822-868A-4AA5-89B2-63BA7637482B}" type="presOf" srcId="{8C9266BE-EDA5-4CAD-8615-D91DEBDC308D}" destId="{E136DF73-8B24-4107-8D83-AF05277A4A54}" srcOrd="0" destOrd="0" presId="urn:microsoft.com/office/officeart/2005/8/layout/hierarchy2"/>
    <dgm:cxn modelId="{EFBC5004-3DD1-41BD-96F8-1042747A19E9}" srcId="{0B4A0263-820E-4CE3-A3FE-0D1D737B0BC6}" destId="{892A823D-0117-4C29-A835-FA6FA231D6EA}" srcOrd="0" destOrd="0" parTransId="{90782845-D2DB-4E2B-99F1-B4CE68B4A6CC}" sibTransId="{3EB77953-629E-483F-8264-B4DAC405844C}"/>
    <dgm:cxn modelId="{03473D98-1762-4B94-9F19-2DC2B609054D}" type="presOf" srcId="{31EFFD21-7323-4589-B4A9-19E00060B024}" destId="{942630C9-8B12-4A87-B80E-28ABF0551DB1}" srcOrd="0" destOrd="0" presId="urn:microsoft.com/office/officeart/2005/8/layout/hierarchy2"/>
    <dgm:cxn modelId="{46F94081-18AA-4DDD-9F4E-2F754486C60D}" srcId="{892A823D-0117-4C29-A835-FA6FA231D6EA}" destId="{6CCE3421-0E29-460E-A73D-6410F8CA59E3}" srcOrd="1" destOrd="0" parTransId="{8479922D-550C-440D-8097-1B6CABB0C4DF}" sibTransId="{5C34AD48-26CF-484D-B119-45F237D69E3E}"/>
    <dgm:cxn modelId="{F4BDA86B-1B74-41FA-9A02-318FA411A2CA}" srcId="{A7D3B8E4-F944-49DA-8AA9-10EE58B05ACC}" destId="{F86190ED-18CA-4B4D-9088-14A21A62EF69}" srcOrd="1" destOrd="0" parTransId="{BA19D9D9-E1C1-4D29-A5B3-FC37DD33130F}" sibTransId="{649B0781-5992-478D-986B-C71D095216E0}"/>
    <dgm:cxn modelId="{F1FB86A1-D83A-4D9E-99AA-32BC631786F0}" type="presOf" srcId="{3D799820-66DE-4C9A-B9B3-34D84EDE6DCD}" destId="{A8C0E661-2641-4A2A-9F32-49C512F99EA6}" srcOrd="0" destOrd="0" presId="urn:microsoft.com/office/officeart/2005/8/layout/hierarchy2"/>
    <dgm:cxn modelId="{EE6B6837-DF80-4195-A53C-8B9656872A01}" srcId="{F86190ED-18CA-4B4D-9088-14A21A62EF69}" destId="{31EFFD21-7323-4589-B4A9-19E00060B024}" srcOrd="1" destOrd="0" parTransId="{A91B3494-A90C-4FC4-B56B-DC94A5374947}" sibTransId="{5AEFA187-2FB6-4C2F-8431-051CBE5C31DB}"/>
    <dgm:cxn modelId="{F56B0182-4EF1-4C5E-ACB1-351481EC6172}" type="presOf" srcId="{D898C583-E0B9-458B-8C97-0684CBA4CC5E}" destId="{83DCA90B-E516-4D90-8494-41BF4F54C10C}" srcOrd="0" destOrd="0" presId="urn:microsoft.com/office/officeart/2005/8/layout/hierarchy2"/>
    <dgm:cxn modelId="{2E86FE46-87DE-4691-8200-D85E1B0CFF80}" type="presOf" srcId="{8C9266BE-EDA5-4CAD-8615-D91DEBDC308D}" destId="{F75EF8AA-C66E-4A48-B494-C0460EA9BC78}" srcOrd="1" destOrd="0" presId="urn:microsoft.com/office/officeart/2005/8/layout/hierarchy2"/>
    <dgm:cxn modelId="{CF0D9ED0-5542-47D6-9D57-8D7A2FDDC9E6}" type="presOf" srcId="{90782845-D2DB-4E2B-99F1-B4CE68B4A6CC}" destId="{D3ABD98B-3EC5-4913-A241-5E80EE79A68E}" srcOrd="0" destOrd="0" presId="urn:microsoft.com/office/officeart/2005/8/layout/hierarchy2"/>
    <dgm:cxn modelId="{14D8F85D-9A50-4DAC-91CF-058BB404F522}" srcId="{A7D3B8E4-F944-49DA-8AA9-10EE58B05ACC}" destId="{EFB8EA4E-9123-4182-94B1-F503A3D38729}" srcOrd="0" destOrd="0" parTransId="{98F3A49B-69BC-42F8-AC92-B1A152089857}" sibTransId="{FED46B66-04C4-4C60-850C-C680CF138DC8}"/>
    <dgm:cxn modelId="{59AC4EB5-C29A-444E-8041-76A0E04ABB70}" type="presOf" srcId="{8AA9BAB3-D0F3-49FA-AB20-BC8DA061403D}" destId="{53626A93-70C8-4C89-86CA-B0391913B259}" srcOrd="1" destOrd="0" presId="urn:microsoft.com/office/officeart/2005/8/layout/hierarchy2"/>
    <dgm:cxn modelId="{57FA3095-7BF9-4794-8055-4C00E86AA24A}" srcId="{580115D0-7106-4A8F-B65B-5EA49207F361}" destId="{A7D3B8E4-F944-49DA-8AA9-10EE58B05ACC}" srcOrd="0" destOrd="0" parTransId="{39849943-C55C-479F-91AD-C63A565FFBB2}" sibTransId="{FDC18CE5-4719-429A-A58B-AF79C8122662}"/>
    <dgm:cxn modelId="{A93B697C-1413-45E1-AADF-0B1CBA2E93E3}" type="presOf" srcId="{AD59CCFF-BD21-4509-9616-29CF9F96A79D}" destId="{3EE1F030-B639-492E-833E-AA8E58DB30C4}" srcOrd="0" destOrd="0" presId="urn:microsoft.com/office/officeart/2005/8/layout/hierarchy2"/>
    <dgm:cxn modelId="{47CA4A10-4238-44B6-ABF9-7316DF6FE0BC}" type="presOf" srcId="{A91B3494-A90C-4FC4-B56B-DC94A5374947}" destId="{86EC3886-28C7-40E0-864A-2CFB72C1AEB0}" srcOrd="1" destOrd="0" presId="urn:microsoft.com/office/officeart/2005/8/layout/hierarchy2"/>
    <dgm:cxn modelId="{093D77A6-D899-4D8B-8BFF-69C2268E5B62}" type="presOf" srcId="{0B4A0263-820E-4CE3-A3FE-0D1D737B0BC6}" destId="{A56D2B55-6B8F-4020-9AFE-86CB96E84D0D}" srcOrd="0" destOrd="0" presId="urn:microsoft.com/office/officeart/2005/8/layout/hierarchy2"/>
    <dgm:cxn modelId="{85782A78-C727-4F1A-B48F-112920288915}" type="presOf" srcId="{BA19D9D9-E1C1-4D29-A5B3-FC37DD33130F}" destId="{87F4DD3B-974B-49E8-96FC-190A08FECBF2}" srcOrd="1" destOrd="0" presId="urn:microsoft.com/office/officeart/2005/8/layout/hierarchy2"/>
    <dgm:cxn modelId="{776A1854-0FD0-4E97-9076-9A8E7A62A49F}" type="presOf" srcId="{8479922D-550C-440D-8097-1B6CABB0C4DF}" destId="{0F90ABF8-ADB9-4CD1-A03E-36961E256870}" srcOrd="1" destOrd="0" presId="urn:microsoft.com/office/officeart/2005/8/layout/hierarchy2"/>
    <dgm:cxn modelId="{6439B0BF-CC7E-4C3F-A951-1375662C5B13}" type="presOf" srcId="{98F3A49B-69BC-42F8-AC92-B1A152089857}" destId="{C8259753-A1AA-4BC7-AA1C-F3BF8F7C0924}" srcOrd="0" destOrd="0" presId="urn:microsoft.com/office/officeart/2005/8/layout/hierarchy2"/>
    <dgm:cxn modelId="{2B93BBEA-384D-4F5E-8BEE-6C93A0806D1D}" srcId="{892A823D-0117-4C29-A835-FA6FA231D6EA}" destId="{D898C583-E0B9-458B-8C97-0684CBA4CC5E}" srcOrd="0" destOrd="0" parTransId="{8AA9BAB3-D0F3-49FA-AB20-BC8DA061403D}" sibTransId="{60332D99-FDB6-4820-B52C-0790B4B1B205}"/>
    <dgm:cxn modelId="{8C8D1D86-B384-4199-A0A3-EC13CE28FEEA}" type="presOf" srcId="{AD59CCFF-BD21-4509-9616-29CF9F96A79D}" destId="{25F0EF3D-BC62-44F8-B722-609C7F385BD3}" srcOrd="1" destOrd="0" presId="urn:microsoft.com/office/officeart/2005/8/layout/hierarchy2"/>
    <dgm:cxn modelId="{50028184-41CC-4A0B-AC2C-03FAD670796C}" type="presOf" srcId="{580115D0-7106-4A8F-B65B-5EA49207F361}" destId="{F077506E-2EDC-44CA-A35A-784E4DC6D28B}" srcOrd="0" destOrd="0" presId="urn:microsoft.com/office/officeart/2005/8/layout/hierarchy2"/>
    <dgm:cxn modelId="{0458BDE7-C06C-4194-BF49-5AD5DDFAE658}" type="presOf" srcId="{A7D3B8E4-F944-49DA-8AA9-10EE58B05ACC}" destId="{7A07D64D-A0E6-488B-866C-24105BB092C6}" srcOrd="0" destOrd="0" presId="urn:microsoft.com/office/officeart/2005/8/layout/hierarchy2"/>
    <dgm:cxn modelId="{5CB2FA21-6630-470C-8A2E-8B78F8484D80}" type="presOf" srcId="{F86190ED-18CA-4B4D-9088-14A21A62EF69}" destId="{DF9B63DD-9D3D-42FC-8F2A-8DE9EA7E561E}" srcOrd="0" destOrd="0" presId="urn:microsoft.com/office/officeart/2005/8/layout/hierarchy2"/>
    <dgm:cxn modelId="{0C0D4B09-C0D3-4358-A69F-D1FDC36044A3}" type="presOf" srcId="{A91B3494-A90C-4FC4-B56B-DC94A5374947}" destId="{1DAE01FF-1AEC-4E25-93C7-5EF3BA29CA1B}" srcOrd="0" destOrd="0" presId="urn:microsoft.com/office/officeart/2005/8/layout/hierarchy2"/>
    <dgm:cxn modelId="{90C3D227-FE2F-433B-A66F-F78F7D9C6060}" srcId="{A7D3B8E4-F944-49DA-8AA9-10EE58B05ACC}" destId="{3D799820-66DE-4C9A-B9B3-34D84EDE6DCD}" srcOrd="2" destOrd="0" parTransId="{AD59CCFF-BD21-4509-9616-29CF9F96A79D}" sibTransId="{15AABB3C-9C4A-4A29-AF4B-6CB2714E5222}"/>
    <dgm:cxn modelId="{94DE9E6F-4731-4A12-A0F5-091B72C25C91}" type="presOf" srcId="{6CCE3421-0E29-460E-A73D-6410F8CA59E3}" destId="{2ABC32D3-2F39-4B70-8BD2-A6A41E152F51}" srcOrd="0" destOrd="0" presId="urn:microsoft.com/office/officeart/2005/8/layout/hierarchy2"/>
    <dgm:cxn modelId="{C9843A87-51CC-41F7-BE15-0B8C135B4054}" type="presOf" srcId="{8AA9BAB3-D0F3-49FA-AB20-BC8DA061403D}" destId="{30D60D16-7C0C-4DFF-800C-FAA49FDB37CB}" srcOrd="0" destOrd="0" presId="urn:microsoft.com/office/officeart/2005/8/layout/hierarchy2"/>
    <dgm:cxn modelId="{14AD49CC-4BAC-48F2-8C6B-AFFD9EF28AAD}" type="presOf" srcId="{90782845-D2DB-4E2B-99F1-B4CE68B4A6CC}" destId="{67F1CB60-CAE3-4790-BC70-FDC576514C74}" srcOrd="1" destOrd="0" presId="urn:microsoft.com/office/officeart/2005/8/layout/hierarchy2"/>
    <dgm:cxn modelId="{8809123A-FA43-434E-83A9-D851CB330EAC}" type="presOf" srcId="{98F3A49B-69BC-42F8-AC92-B1A152089857}" destId="{39AC7F25-204B-46BD-AA5C-8268A1AF3D7A}" srcOrd="1" destOrd="0" presId="urn:microsoft.com/office/officeart/2005/8/layout/hierarchy2"/>
    <dgm:cxn modelId="{B7B5417F-A12E-4FA3-B1D1-C548F2F0FAAA}" type="presOf" srcId="{8479922D-550C-440D-8097-1B6CABB0C4DF}" destId="{8F7F8442-5EFF-4135-850C-57C59E17698E}" srcOrd="0" destOrd="0" presId="urn:microsoft.com/office/officeart/2005/8/layout/hierarchy2"/>
    <dgm:cxn modelId="{8CC79A15-BF66-4512-87E2-9C87BCB0A33A}" type="presOf" srcId="{BA19D9D9-E1C1-4D29-A5B3-FC37DD33130F}" destId="{CD5B422C-938B-4690-B6B0-EF0ECF37495D}" srcOrd="0" destOrd="0" presId="urn:microsoft.com/office/officeart/2005/8/layout/hierarchy2"/>
    <dgm:cxn modelId="{28B09DF9-0A46-4AF8-85C4-EF607A5CA330}" type="presOf" srcId="{EFB8EA4E-9123-4182-94B1-F503A3D38729}" destId="{94712051-64BB-4988-B0CB-BEBD29905908}" srcOrd="0" destOrd="0" presId="urn:microsoft.com/office/officeart/2005/8/layout/hierarchy2"/>
    <dgm:cxn modelId="{AFB88BD7-3069-4E12-9589-DB29DA24CFE3}" type="presOf" srcId="{892A823D-0117-4C29-A835-FA6FA231D6EA}" destId="{A8A376D7-0351-4BC8-966B-BD47C979100C}" srcOrd="0" destOrd="0" presId="urn:microsoft.com/office/officeart/2005/8/layout/hierarchy2"/>
    <dgm:cxn modelId="{47673E2A-0BF3-4CBF-8EF7-14BB04933FDD}" type="presParOf" srcId="{F077506E-2EDC-44CA-A35A-784E4DC6D28B}" destId="{8400331E-CE31-47A5-855B-4B7819EBC190}" srcOrd="0" destOrd="0" presId="urn:microsoft.com/office/officeart/2005/8/layout/hierarchy2"/>
    <dgm:cxn modelId="{9CC7FB63-7564-42D0-99B5-1492A2084AED}" type="presParOf" srcId="{8400331E-CE31-47A5-855B-4B7819EBC190}" destId="{7A07D64D-A0E6-488B-866C-24105BB092C6}" srcOrd="0" destOrd="0" presId="urn:microsoft.com/office/officeart/2005/8/layout/hierarchy2"/>
    <dgm:cxn modelId="{FDC9ED53-D9AF-4E77-9A73-4B4939924119}" type="presParOf" srcId="{8400331E-CE31-47A5-855B-4B7819EBC190}" destId="{03F4DCDC-C605-4AAE-A230-94F498CF5BAC}" srcOrd="1" destOrd="0" presId="urn:microsoft.com/office/officeart/2005/8/layout/hierarchy2"/>
    <dgm:cxn modelId="{31E5E6A8-8050-40D2-8B19-56D6957FE9CD}" type="presParOf" srcId="{03F4DCDC-C605-4AAE-A230-94F498CF5BAC}" destId="{C8259753-A1AA-4BC7-AA1C-F3BF8F7C0924}" srcOrd="0" destOrd="0" presId="urn:microsoft.com/office/officeart/2005/8/layout/hierarchy2"/>
    <dgm:cxn modelId="{BB5A2F31-49FE-4979-8041-14D5D6F17A4F}" type="presParOf" srcId="{C8259753-A1AA-4BC7-AA1C-F3BF8F7C0924}" destId="{39AC7F25-204B-46BD-AA5C-8268A1AF3D7A}" srcOrd="0" destOrd="0" presId="urn:microsoft.com/office/officeart/2005/8/layout/hierarchy2"/>
    <dgm:cxn modelId="{F1139028-7F26-4B8C-9518-E37046A3D2D8}" type="presParOf" srcId="{03F4DCDC-C605-4AAE-A230-94F498CF5BAC}" destId="{20E2E4D8-C7D3-4AEE-AC89-8FC15B45782F}" srcOrd="1" destOrd="0" presId="urn:microsoft.com/office/officeart/2005/8/layout/hierarchy2"/>
    <dgm:cxn modelId="{CE6EB8CB-A95D-41FA-A70B-F1DF3A7F9B4B}" type="presParOf" srcId="{20E2E4D8-C7D3-4AEE-AC89-8FC15B45782F}" destId="{94712051-64BB-4988-B0CB-BEBD29905908}" srcOrd="0" destOrd="0" presId="urn:microsoft.com/office/officeart/2005/8/layout/hierarchy2"/>
    <dgm:cxn modelId="{05127B71-913A-4336-89B3-4A2A424976D4}" type="presParOf" srcId="{20E2E4D8-C7D3-4AEE-AC89-8FC15B45782F}" destId="{6A43B331-020D-4C59-9E0D-4052F26C4659}" srcOrd="1" destOrd="0" presId="urn:microsoft.com/office/officeart/2005/8/layout/hierarchy2"/>
    <dgm:cxn modelId="{A12B49F2-D6EC-49AB-9492-8D5513C60893}" type="presParOf" srcId="{03F4DCDC-C605-4AAE-A230-94F498CF5BAC}" destId="{CD5B422C-938B-4690-B6B0-EF0ECF37495D}" srcOrd="2" destOrd="0" presId="urn:microsoft.com/office/officeart/2005/8/layout/hierarchy2"/>
    <dgm:cxn modelId="{2BA1CBDE-CC52-4D12-9E0C-DB94CE79609F}" type="presParOf" srcId="{CD5B422C-938B-4690-B6B0-EF0ECF37495D}" destId="{87F4DD3B-974B-49E8-96FC-190A08FECBF2}" srcOrd="0" destOrd="0" presId="urn:microsoft.com/office/officeart/2005/8/layout/hierarchy2"/>
    <dgm:cxn modelId="{ABA8B861-3FC5-4E7B-9A4E-83F330537FCF}" type="presParOf" srcId="{03F4DCDC-C605-4AAE-A230-94F498CF5BAC}" destId="{BFF4C4A6-786E-4564-AB45-152E33336AF6}" srcOrd="3" destOrd="0" presId="urn:microsoft.com/office/officeart/2005/8/layout/hierarchy2"/>
    <dgm:cxn modelId="{6840E04E-73FA-4873-86EE-EC1363B17B6B}" type="presParOf" srcId="{BFF4C4A6-786E-4564-AB45-152E33336AF6}" destId="{DF9B63DD-9D3D-42FC-8F2A-8DE9EA7E561E}" srcOrd="0" destOrd="0" presId="urn:microsoft.com/office/officeart/2005/8/layout/hierarchy2"/>
    <dgm:cxn modelId="{DDA6F178-268F-48D9-BC63-19C26F63A832}" type="presParOf" srcId="{BFF4C4A6-786E-4564-AB45-152E33336AF6}" destId="{4B34F627-8A64-4823-9887-90F15A50D2C6}" srcOrd="1" destOrd="0" presId="urn:microsoft.com/office/officeart/2005/8/layout/hierarchy2"/>
    <dgm:cxn modelId="{C793956E-17EB-498D-9D44-9E273FA7C3FC}" type="presParOf" srcId="{4B34F627-8A64-4823-9887-90F15A50D2C6}" destId="{E136DF73-8B24-4107-8D83-AF05277A4A54}" srcOrd="0" destOrd="0" presId="urn:microsoft.com/office/officeart/2005/8/layout/hierarchy2"/>
    <dgm:cxn modelId="{494D497A-8C24-4CD7-A9EE-4ADF50B46F4D}" type="presParOf" srcId="{E136DF73-8B24-4107-8D83-AF05277A4A54}" destId="{F75EF8AA-C66E-4A48-B494-C0460EA9BC78}" srcOrd="0" destOrd="0" presId="urn:microsoft.com/office/officeart/2005/8/layout/hierarchy2"/>
    <dgm:cxn modelId="{BF5537C5-3AD3-4948-A6CC-932B2B02796C}" type="presParOf" srcId="{4B34F627-8A64-4823-9887-90F15A50D2C6}" destId="{CF93BDA3-D015-4655-84A5-5A2DDBE65893}" srcOrd="1" destOrd="0" presId="urn:microsoft.com/office/officeart/2005/8/layout/hierarchy2"/>
    <dgm:cxn modelId="{27D6EC37-0220-44A1-AD27-72881C8F068F}" type="presParOf" srcId="{CF93BDA3-D015-4655-84A5-5A2DDBE65893}" destId="{A56D2B55-6B8F-4020-9AFE-86CB96E84D0D}" srcOrd="0" destOrd="0" presId="urn:microsoft.com/office/officeart/2005/8/layout/hierarchy2"/>
    <dgm:cxn modelId="{B771309E-508E-4A51-B6B3-BCA58DEF360C}" type="presParOf" srcId="{CF93BDA3-D015-4655-84A5-5A2DDBE65893}" destId="{D3EEB7B4-E94E-44F0-98B4-407476C5C249}" srcOrd="1" destOrd="0" presId="urn:microsoft.com/office/officeart/2005/8/layout/hierarchy2"/>
    <dgm:cxn modelId="{535C910A-8822-4F44-8861-DF32AF0E30EB}" type="presParOf" srcId="{D3EEB7B4-E94E-44F0-98B4-407476C5C249}" destId="{D3ABD98B-3EC5-4913-A241-5E80EE79A68E}" srcOrd="0" destOrd="0" presId="urn:microsoft.com/office/officeart/2005/8/layout/hierarchy2"/>
    <dgm:cxn modelId="{37ABCAC7-2957-4C86-A450-CF230608DB15}" type="presParOf" srcId="{D3ABD98B-3EC5-4913-A241-5E80EE79A68E}" destId="{67F1CB60-CAE3-4790-BC70-FDC576514C74}" srcOrd="0" destOrd="0" presId="urn:microsoft.com/office/officeart/2005/8/layout/hierarchy2"/>
    <dgm:cxn modelId="{C6FDA151-C17F-4458-8D5B-F02E62F58228}" type="presParOf" srcId="{D3EEB7B4-E94E-44F0-98B4-407476C5C249}" destId="{61803686-E016-45BF-874B-0A8B626992CB}" srcOrd="1" destOrd="0" presId="urn:microsoft.com/office/officeart/2005/8/layout/hierarchy2"/>
    <dgm:cxn modelId="{A1CBC2D5-64FB-4A19-AC8D-CAFE206C2100}" type="presParOf" srcId="{61803686-E016-45BF-874B-0A8B626992CB}" destId="{A8A376D7-0351-4BC8-966B-BD47C979100C}" srcOrd="0" destOrd="0" presId="urn:microsoft.com/office/officeart/2005/8/layout/hierarchy2"/>
    <dgm:cxn modelId="{6FE7D13E-BD37-4454-8FF8-D4CE8CF09BC8}" type="presParOf" srcId="{61803686-E016-45BF-874B-0A8B626992CB}" destId="{1FA5BB0F-5DBE-4677-9BBD-574016C4E620}" srcOrd="1" destOrd="0" presId="urn:microsoft.com/office/officeart/2005/8/layout/hierarchy2"/>
    <dgm:cxn modelId="{D643F5EF-A494-4D89-9655-898E77B19624}" type="presParOf" srcId="{1FA5BB0F-5DBE-4677-9BBD-574016C4E620}" destId="{30D60D16-7C0C-4DFF-800C-FAA49FDB37CB}" srcOrd="0" destOrd="0" presId="urn:microsoft.com/office/officeart/2005/8/layout/hierarchy2"/>
    <dgm:cxn modelId="{3636471E-37DE-4C6E-AE02-EE5012DA26D8}" type="presParOf" srcId="{30D60D16-7C0C-4DFF-800C-FAA49FDB37CB}" destId="{53626A93-70C8-4C89-86CA-B0391913B259}" srcOrd="0" destOrd="0" presId="urn:microsoft.com/office/officeart/2005/8/layout/hierarchy2"/>
    <dgm:cxn modelId="{CCC49642-3D88-49D1-AF2A-C0161AE0E92E}" type="presParOf" srcId="{1FA5BB0F-5DBE-4677-9BBD-574016C4E620}" destId="{0694FF71-F085-4337-B035-B4626A036995}" srcOrd="1" destOrd="0" presId="urn:microsoft.com/office/officeart/2005/8/layout/hierarchy2"/>
    <dgm:cxn modelId="{014365F0-19AB-4BB4-A21C-C5CE174EA105}" type="presParOf" srcId="{0694FF71-F085-4337-B035-B4626A036995}" destId="{83DCA90B-E516-4D90-8494-41BF4F54C10C}" srcOrd="0" destOrd="0" presId="urn:microsoft.com/office/officeart/2005/8/layout/hierarchy2"/>
    <dgm:cxn modelId="{24DDAFEF-78F4-4844-88AC-FA4045E54223}" type="presParOf" srcId="{0694FF71-F085-4337-B035-B4626A036995}" destId="{A6244C1B-CB0A-42E2-9E38-32434D1A8443}" srcOrd="1" destOrd="0" presId="urn:microsoft.com/office/officeart/2005/8/layout/hierarchy2"/>
    <dgm:cxn modelId="{E85AE144-22DB-4F1B-91A6-9E1B7429F899}" type="presParOf" srcId="{1FA5BB0F-5DBE-4677-9BBD-574016C4E620}" destId="{8F7F8442-5EFF-4135-850C-57C59E17698E}" srcOrd="2" destOrd="0" presId="urn:microsoft.com/office/officeart/2005/8/layout/hierarchy2"/>
    <dgm:cxn modelId="{D65DF843-7049-46B5-9E6E-1218CB173E00}" type="presParOf" srcId="{8F7F8442-5EFF-4135-850C-57C59E17698E}" destId="{0F90ABF8-ADB9-4CD1-A03E-36961E256870}" srcOrd="0" destOrd="0" presId="urn:microsoft.com/office/officeart/2005/8/layout/hierarchy2"/>
    <dgm:cxn modelId="{C188558F-02A6-49EA-8B7A-7A483E535E83}" type="presParOf" srcId="{1FA5BB0F-5DBE-4677-9BBD-574016C4E620}" destId="{FA13FE12-88B3-48DA-BB8C-D610CD491AA8}" srcOrd="3" destOrd="0" presId="urn:microsoft.com/office/officeart/2005/8/layout/hierarchy2"/>
    <dgm:cxn modelId="{33AC6845-28A3-4B12-B495-39610ADBF58A}" type="presParOf" srcId="{FA13FE12-88B3-48DA-BB8C-D610CD491AA8}" destId="{2ABC32D3-2F39-4B70-8BD2-A6A41E152F51}" srcOrd="0" destOrd="0" presId="urn:microsoft.com/office/officeart/2005/8/layout/hierarchy2"/>
    <dgm:cxn modelId="{1DAC6B71-3639-4F95-BB49-C5F6B63DC0BD}" type="presParOf" srcId="{FA13FE12-88B3-48DA-BB8C-D610CD491AA8}" destId="{DCE06566-84B5-4F1A-9582-F71B552AFD6A}" srcOrd="1" destOrd="0" presId="urn:microsoft.com/office/officeart/2005/8/layout/hierarchy2"/>
    <dgm:cxn modelId="{7CC8DFCB-AFBF-4093-B463-B1B93E9187CA}" type="presParOf" srcId="{4B34F627-8A64-4823-9887-90F15A50D2C6}" destId="{1DAE01FF-1AEC-4E25-93C7-5EF3BA29CA1B}" srcOrd="2" destOrd="0" presId="urn:microsoft.com/office/officeart/2005/8/layout/hierarchy2"/>
    <dgm:cxn modelId="{780D290E-18C0-4DD1-8259-5DAC020BF3AE}" type="presParOf" srcId="{1DAE01FF-1AEC-4E25-93C7-5EF3BA29CA1B}" destId="{86EC3886-28C7-40E0-864A-2CFB72C1AEB0}" srcOrd="0" destOrd="0" presId="urn:microsoft.com/office/officeart/2005/8/layout/hierarchy2"/>
    <dgm:cxn modelId="{C19728AB-1BC3-4F7E-9728-BAC1430B0F85}" type="presParOf" srcId="{4B34F627-8A64-4823-9887-90F15A50D2C6}" destId="{9E47E9C2-0E96-4CDD-A8A4-BFAA861F1200}" srcOrd="3" destOrd="0" presId="urn:microsoft.com/office/officeart/2005/8/layout/hierarchy2"/>
    <dgm:cxn modelId="{1145B45B-F629-4FD9-A463-16A4CCD418D1}" type="presParOf" srcId="{9E47E9C2-0E96-4CDD-A8A4-BFAA861F1200}" destId="{942630C9-8B12-4A87-B80E-28ABF0551DB1}" srcOrd="0" destOrd="0" presId="urn:microsoft.com/office/officeart/2005/8/layout/hierarchy2"/>
    <dgm:cxn modelId="{A668A33B-05C7-4C3E-8EBD-1C327971D8CE}" type="presParOf" srcId="{9E47E9C2-0E96-4CDD-A8A4-BFAA861F1200}" destId="{D030636E-2AA4-4079-B4D1-D0B3284E6E3B}" srcOrd="1" destOrd="0" presId="urn:microsoft.com/office/officeart/2005/8/layout/hierarchy2"/>
    <dgm:cxn modelId="{D2599C88-9A6C-4E0E-86F0-1E31D4DD2647}" type="presParOf" srcId="{03F4DCDC-C605-4AAE-A230-94F498CF5BAC}" destId="{3EE1F030-B639-492E-833E-AA8E58DB30C4}" srcOrd="4" destOrd="0" presId="urn:microsoft.com/office/officeart/2005/8/layout/hierarchy2"/>
    <dgm:cxn modelId="{99AB8C7E-A0AE-4805-BF93-4A64427609EB}" type="presParOf" srcId="{3EE1F030-B639-492E-833E-AA8E58DB30C4}" destId="{25F0EF3D-BC62-44F8-B722-609C7F385BD3}" srcOrd="0" destOrd="0" presId="urn:microsoft.com/office/officeart/2005/8/layout/hierarchy2"/>
    <dgm:cxn modelId="{C5A5C772-52C7-406A-9AA5-BBBBB6A991B9}" type="presParOf" srcId="{03F4DCDC-C605-4AAE-A230-94F498CF5BAC}" destId="{E619488B-DC07-4526-9F18-07484D19265D}" srcOrd="5" destOrd="0" presId="urn:microsoft.com/office/officeart/2005/8/layout/hierarchy2"/>
    <dgm:cxn modelId="{DDD6A8F7-56A6-40AE-95B4-4ADB04E981D9}" type="presParOf" srcId="{E619488B-DC07-4526-9F18-07484D19265D}" destId="{A8C0E661-2641-4A2A-9F32-49C512F99EA6}" srcOrd="0" destOrd="0" presId="urn:microsoft.com/office/officeart/2005/8/layout/hierarchy2"/>
    <dgm:cxn modelId="{979CDFD8-9E88-41F1-BF93-B15D00E369DA}" type="presParOf" srcId="{E619488B-DC07-4526-9F18-07484D19265D}" destId="{7E2B8509-8B43-4B81-A410-D56AFC550D9D}"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07D64D-A0E6-488B-866C-24105BB092C6}">
      <dsp:nvSpPr>
        <dsp:cNvPr id="0" name=""/>
        <dsp:cNvSpPr/>
      </dsp:nvSpPr>
      <dsp:spPr>
        <a:xfrm>
          <a:off x="0" y="763992"/>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t>Infrastructure &amp; Support Services</a:t>
          </a:r>
        </a:p>
      </dsp:txBody>
      <dsp:txXfrm>
        <a:off x="10278" y="774270"/>
        <a:ext cx="681280" cy="330362"/>
      </dsp:txXfrm>
    </dsp:sp>
    <dsp:sp modelId="{C8259753-A1AA-4BC7-AA1C-F3BF8F7C0924}">
      <dsp:nvSpPr>
        <dsp:cNvPr id="0" name=""/>
        <dsp:cNvSpPr/>
      </dsp:nvSpPr>
      <dsp:spPr>
        <a:xfrm rot="18304586">
          <a:off x="596968" y="720864"/>
          <a:ext cx="493112" cy="33618"/>
        </a:xfrm>
        <a:custGeom>
          <a:avLst/>
          <a:gdLst/>
          <a:ahLst/>
          <a:cxnLst/>
          <a:rect l="0" t="0" r="0" b="0"/>
          <a:pathLst>
            <a:path>
              <a:moveTo>
                <a:pt x="0" y="16809"/>
              </a:moveTo>
              <a:lnTo>
                <a:pt x="493112"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GB" sz="500" kern="1200"/>
        </a:p>
      </dsp:txBody>
      <dsp:txXfrm>
        <a:off x="831196" y="725346"/>
        <a:ext cx="24655" cy="24655"/>
      </dsp:txXfrm>
    </dsp:sp>
    <dsp:sp modelId="{94712051-64BB-4988-B0CB-BEBD29905908}">
      <dsp:nvSpPr>
        <dsp:cNvPr id="0" name=""/>
        <dsp:cNvSpPr/>
      </dsp:nvSpPr>
      <dsp:spPr>
        <a:xfrm>
          <a:off x="985212" y="360436"/>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t>Digital Services</a:t>
          </a:r>
        </a:p>
      </dsp:txBody>
      <dsp:txXfrm>
        <a:off x="995490" y="370714"/>
        <a:ext cx="681280" cy="330362"/>
      </dsp:txXfrm>
    </dsp:sp>
    <dsp:sp modelId="{CD5B422C-938B-4690-B6B0-EF0ECF37495D}">
      <dsp:nvSpPr>
        <dsp:cNvPr id="0" name=""/>
        <dsp:cNvSpPr/>
      </dsp:nvSpPr>
      <dsp:spPr>
        <a:xfrm>
          <a:off x="701836" y="922642"/>
          <a:ext cx="283376" cy="33618"/>
        </a:xfrm>
        <a:custGeom>
          <a:avLst/>
          <a:gdLst/>
          <a:ahLst/>
          <a:cxnLst/>
          <a:rect l="0" t="0" r="0" b="0"/>
          <a:pathLst>
            <a:path>
              <a:moveTo>
                <a:pt x="0" y="16809"/>
              </a:moveTo>
              <a:lnTo>
                <a:pt x="283376"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GB" sz="500" kern="1200"/>
        </a:p>
      </dsp:txBody>
      <dsp:txXfrm>
        <a:off x="836440" y="932367"/>
        <a:ext cx="14168" cy="14168"/>
      </dsp:txXfrm>
    </dsp:sp>
    <dsp:sp modelId="{DF9B63DD-9D3D-42FC-8F2A-8DE9EA7E561E}">
      <dsp:nvSpPr>
        <dsp:cNvPr id="0" name=""/>
        <dsp:cNvSpPr/>
      </dsp:nvSpPr>
      <dsp:spPr>
        <a:xfrm>
          <a:off x="985212" y="763992"/>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0" kern="1200"/>
            <a:t>Programmes</a:t>
          </a:r>
        </a:p>
      </dsp:txBody>
      <dsp:txXfrm>
        <a:off x="995490" y="774270"/>
        <a:ext cx="681280" cy="330362"/>
      </dsp:txXfrm>
    </dsp:sp>
    <dsp:sp modelId="{E136DF73-8B24-4107-8D83-AF05277A4A54}">
      <dsp:nvSpPr>
        <dsp:cNvPr id="0" name=""/>
        <dsp:cNvSpPr/>
      </dsp:nvSpPr>
      <dsp:spPr>
        <a:xfrm rot="19457599">
          <a:off x="1654553" y="821753"/>
          <a:ext cx="345725" cy="33618"/>
        </a:xfrm>
        <a:custGeom>
          <a:avLst/>
          <a:gdLst/>
          <a:ahLst/>
          <a:cxnLst/>
          <a:rect l="0" t="0" r="0" b="0"/>
          <a:pathLst>
            <a:path>
              <a:moveTo>
                <a:pt x="0" y="16809"/>
              </a:moveTo>
              <a:lnTo>
                <a:pt x="345725"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GB" sz="500" kern="1200"/>
        </a:p>
      </dsp:txBody>
      <dsp:txXfrm>
        <a:off x="1818773" y="829919"/>
        <a:ext cx="17286" cy="17286"/>
      </dsp:txXfrm>
    </dsp:sp>
    <dsp:sp modelId="{A56D2B55-6B8F-4020-9AFE-86CB96E84D0D}">
      <dsp:nvSpPr>
        <dsp:cNvPr id="0" name=""/>
        <dsp:cNvSpPr/>
      </dsp:nvSpPr>
      <dsp:spPr>
        <a:xfrm>
          <a:off x="1967784" y="562214"/>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0" kern="1200"/>
            <a:t>Head of Capital Planning </a:t>
          </a:r>
        </a:p>
      </dsp:txBody>
      <dsp:txXfrm>
        <a:off x="1978062" y="572492"/>
        <a:ext cx="681280" cy="330362"/>
      </dsp:txXfrm>
    </dsp:sp>
    <dsp:sp modelId="{D3ABD98B-3EC5-4913-A241-5E80EE79A68E}">
      <dsp:nvSpPr>
        <dsp:cNvPr id="0" name=""/>
        <dsp:cNvSpPr/>
      </dsp:nvSpPr>
      <dsp:spPr>
        <a:xfrm>
          <a:off x="2669620" y="720864"/>
          <a:ext cx="280734" cy="33618"/>
        </a:xfrm>
        <a:custGeom>
          <a:avLst/>
          <a:gdLst/>
          <a:ahLst/>
          <a:cxnLst/>
          <a:rect l="0" t="0" r="0" b="0"/>
          <a:pathLst>
            <a:path>
              <a:moveTo>
                <a:pt x="0" y="16809"/>
              </a:moveTo>
              <a:lnTo>
                <a:pt x="280734"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02969" y="730655"/>
        <a:ext cx="14036" cy="14036"/>
      </dsp:txXfrm>
    </dsp:sp>
    <dsp:sp modelId="{A8A376D7-0351-4BC8-966B-BD47C979100C}">
      <dsp:nvSpPr>
        <dsp:cNvPr id="0" name=""/>
        <dsp:cNvSpPr/>
      </dsp:nvSpPr>
      <dsp:spPr>
        <a:xfrm>
          <a:off x="2950355" y="562214"/>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b="1" kern="1200"/>
            <a:t>Senior Project Manager</a:t>
          </a:r>
        </a:p>
      </dsp:txBody>
      <dsp:txXfrm>
        <a:off x="2960633" y="572492"/>
        <a:ext cx="681280" cy="330362"/>
      </dsp:txXfrm>
    </dsp:sp>
    <dsp:sp modelId="{30D60D16-7C0C-4DFF-800C-FAA49FDB37CB}">
      <dsp:nvSpPr>
        <dsp:cNvPr id="0" name=""/>
        <dsp:cNvSpPr/>
      </dsp:nvSpPr>
      <dsp:spPr>
        <a:xfrm rot="19457599">
          <a:off x="3619696" y="619975"/>
          <a:ext cx="345725" cy="33618"/>
        </a:xfrm>
        <a:custGeom>
          <a:avLst/>
          <a:gdLst/>
          <a:ahLst/>
          <a:cxnLst/>
          <a:rect l="0" t="0" r="0" b="0"/>
          <a:pathLst>
            <a:path>
              <a:moveTo>
                <a:pt x="0" y="16809"/>
              </a:moveTo>
              <a:lnTo>
                <a:pt x="345725"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783916" y="628141"/>
        <a:ext cx="17286" cy="17286"/>
      </dsp:txXfrm>
    </dsp:sp>
    <dsp:sp modelId="{83DCA90B-E516-4D90-8494-41BF4F54C10C}">
      <dsp:nvSpPr>
        <dsp:cNvPr id="0" name=""/>
        <dsp:cNvSpPr/>
      </dsp:nvSpPr>
      <dsp:spPr>
        <a:xfrm>
          <a:off x="3932926" y="360436"/>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1" kern="1200"/>
            <a:t> </a:t>
          </a:r>
          <a:r>
            <a:rPr lang="en-GB" sz="600" b="0" kern="1200"/>
            <a:t>Project Manager</a:t>
          </a:r>
        </a:p>
      </dsp:txBody>
      <dsp:txXfrm>
        <a:off x="3943204" y="370714"/>
        <a:ext cx="681280" cy="330362"/>
      </dsp:txXfrm>
    </dsp:sp>
    <dsp:sp modelId="{8F7F8442-5EFF-4135-850C-57C59E17698E}">
      <dsp:nvSpPr>
        <dsp:cNvPr id="0" name=""/>
        <dsp:cNvSpPr/>
      </dsp:nvSpPr>
      <dsp:spPr>
        <a:xfrm rot="2142401">
          <a:off x="3619696" y="821753"/>
          <a:ext cx="345725" cy="33618"/>
        </a:xfrm>
        <a:custGeom>
          <a:avLst/>
          <a:gdLst/>
          <a:ahLst/>
          <a:cxnLst/>
          <a:rect l="0" t="0" r="0" b="0"/>
          <a:pathLst>
            <a:path>
              <a:moveTo>
                <a:pt x="0" y="16809"/>
              </a:moveTo>
              <a:lnTo>
                <a:pt x="345725"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783916" y="829919"/>
        <a:ext cx="17286" cy="17286"/>
      </dsp:txXfrm>
    </dsp:sp>
    <dsp:sp modelId="{2ABC32D3-2F39-4B70-8BD2-A6A41E152F51}">
      <dsp:nvSpPr>
        <dsp:cNvPr id="0" name=""/>
        <dsp:cNvSpPr/>
      </dsp:nvSpPr>
      <dsp:spPr>
        <a:xfrm>
          <a:off x="3932926" y="763992"/>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0" kern="1200"/>
            <a:t>Assistant Project Manager</a:t>
          </a:r>
        </a:p>
      </dsp:txBody>
      <dsp:txXfrm>
        <a:off x="3943204" y="774270"/>
        <a:ext cx="681280" cy="330362"/>
      </dsp:txXfrm>
    </dsp:sp>
    <dsp:sp modelId="{1DAE01FF-1AEC-4E25-93C7-5EF3BA29CA1B}">
      <dsp:nvSpPr>
        <dsp:cNvPr id="0" name=""/>
        <dsp:cNvSpPr/>
      </dsp:nvSpPr>
      <dsp:spPr>
        <a:xfrm rot="2142401">
          <a:off x="1654553" y="1023531"/>
          <a:ext cx="345725" cy="33618"/>
        </a:xfrm>
        <a:custGeom>
          <a:avLst/>
          <a:gdLst/>
          <a:ahLst/>
          <a:cxnLst/>
          <a:rect l="0" t="0" r="0" b="0"/>
          <a:pathLst>
            <a:path>
              <a:moveTo>
                <a:pt x="0" y="16809"/>
              </a:moveTo>
              <a:lnTo>
                <a:pt x="345725"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GB" sz="500" kern="1200"/>
        </a:p>
      </dsp:txBody>
      <dsp:txXfrm>
        <a:off x="1818773" y="1031697"/>
        <a:ext cx="17286" cy="17286"/>
      </dsp:txXfrm>
    </dsp:sp>
    <dsp:sp modelId="{942630C9-8B12-4A87-B80E-28ABF0551DB1}">
      <dsp:nvSpPr>
        <dsp:cNvPr id="0" name=""/>
        <dsp:cNvSpPr/>
      </dsp:nvSpPr>
      <dsp:spPr>
        <a:xfrm>
          <a:off x="1967784" y="965770"/>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t>Property, Strategy &amp; Partnerships</a:t>
          </a:r>
        </a:p>
      </dsp:txBody>
      <dsp:txXfrm>
        <a:off x="1978062" y="976048"/>
        <a:ext cx="681280" cy="330362"/>
      </dsp:txXfrm>
    </dsp:sp>
    <dsp:sp modelId="{3EE1F030-B639-492E-833E-AA8E58DB30C4}">
      <dsp:nvSpPr>
        <dsp:cNvPr id="0" name=""/>
        <dsp:cNvSpPr/>
      </dsp:nvSpPr>
      <dsp:spPr>
        <a:xfrm rot="3295414">
          <a:off x="596968" y="1124420"/>
          <a:ext cx="493112" cy="33618"/>
        </a:xfrm>
        <a:custGeom>
          <a:avLst/>
          <a:gdLst/>
          <a:ahLst/>
          <a:cxnLst/>
          <a:rect l="0" t="0" r="0" b="0"/>
          <a:pathLst>
            <a:path>
              <a:moveTo>
                <a:pt x="0" y="16809"/>
              </a:moveTo>
              <a:lnTo>
                <a:pt x="493112"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GB" sz="500" kern="1200"/>
        </a:p>
      </dsp:txBody>
      <dsp:txXfrm>
        <a:off x="831196" y="1128902"/>
        <a:ext cx="24655" cy="24655"/>
      </dsp:txXfrm>
    </dsp:sp>
    <dsp:sp modelId="{A8C0E661-2641-4A2A-9F32-49C512F99EA6}">
      <dsp:nvSpPr>
        <dsp:cNvPr id="0" name=""/>
        <dsp:cNvSpPr/>
      </dsp:nvSpPr>
      <dsp:spPr>
        <a:xfrm>
          <a:off x="985212" y="1167548"/>
          <a:ext cx="701836" cy="350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t>Estates, Procurement &amp; Clinical Support Services</a:t>
          </a:r>
        </a:p>
      </dsp:txBody>
      <dsp:txXfrm>
        <a:off x="995490" y="1177826"/>
        <a:ext cx="681280" cy="3303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B22B-219E-466A-B472-4D150543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Kilday, Dawn</dc:creator>
  <cp:keywords/>
  <dc:description/>
  <cp:lastModifiedBy>Conor Shevlin (NHS Ayrshire &amp; Arran)</cp:lastModifiedBy>
  <cp:revision>7</cp:revision>
  <dcterms:created xsi:type="dcterms:W3CDTF">2022-01-26T09:56:00Z</dcterms:created>
  <dcterms:modified xsi:type="dcterms:W3CDTF">2022-02-15T12:45:00Z</dcterms:modified>
</cp:coreProperties>
</file>