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EE2E5" w14:textId="77777777" w:rsidR="0001236E" w:rsidRDefault="0001236E">
      <w:pPr>
        <w:pStyle w:val="BodyText"/>
        <w:spacing w:before="5"/>
        <w:rPr>
          <w:rFonts w:ascii="Times New Roman"/>
          <w:sz w:val="16"/>
        </w:rPr>
      </w:pPr>
    </w:p>
    <w:p w14:paraId="1463507F" w14:textId="77777777" w:rsidR="0001236E" w:rsidRDefault="00983D9B">
      <w:pPr>
        <w:pStyle w:val="BodyText"/>
        <w:spacing w:line="20" w:lineRule="exact"/>
        <w:ind w:left="-731"/>
        <w:rPr>
          <w:rFonts w:ascii="Calibri"/>
          <w:sz w:val="2"/>
        </w:rPr>
      </w:pPr>
      <w:r>
        <w:rPr>
          <w:rFonts w:ascii="Calibri"/>
          <w:noProof/>
          <w:sz w:val="2"/>
          <w:lang w:val="en-GB" w:eastAsia="en-GB"/>
        </w:rPr>
        <mc:AlternateContent>
          <mc:Choice Requires="wpg">
            <w:drawing>
              <wp:inline distT="0" distB="0" distL="0" distR="0" wp14:anchorId="78599DA9" wp14:editId="2102424D">
                <wp:extent cx="2015490" cy="12700"/>
                <wp:effectExtent l="15240" t="3175" r="7620" b="3175"/>
                <wp:docPr id="3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5490" cy="12700"/>
                          <a:chOff x="0" y="0"/>
                          <a:chExt cx="3174" cy="20"/>
                        </a:xfrm>
                      </wpg:grpSpPr>
                      <wps:wsp>
                        <wps:cNvPr id="37" name="Line 23"/>
                        <wps:cNvCnPr>
                          <a:cxnSpLocks noChangeShapeType="1"/>
                        </wps:cNvCnPr>
                        <wps:spPr bwMode="auto">
                          <a:xfrm>
                            <a:off x="0" y="10"/>
                            <a:ext cx="3173"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0936AF6" id="Group 22" o:spid="_x0000_s1026" style="width:158.7pt;height:1pt;mso-position-horizontal-relative:char;mso-position-vertical-relative:line" coordsize="3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">
                <v:line id="Line 23" o:spid="_x0000_s1027" style="position:absolute;visibility:visible;mso-wrap-style:square" from="0,10" to="317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RyqMUAAADbAAAADwAAAGRycy9kb3ducmV2LnhtbESPQWvCQBSE7wX/w/IEb7ppFa2pGyml&#10;SkEQ1Lb0+Mi+JiHZtyG7uvHfdwWhx2FmvmFW69404kKdqywreJwkIIhzqysuFHyeNuNnEM4ja2ws&#10;k4IrOVhng4cVptoGPtDl6AsRIexSVFB636ZSurwkg25iW+Lo/drOoI+yK6TuMES4aeRTksylwYrj&#10;QoktvZWU18ezUUBfldt+X5N6vv/ZBfm+DMVyFpQaDfvXFxCeev8fvrc/tILpAm5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RyqMUAAADbAAAADwAAAAAAAAAA&#10;AAAAAAChAgAAZHJzL2Rvd25yZXYueG1sUEsFBgAAAAAEAAQA+QAAAJMDAAAAAA==&#10;" strokeweight=".33908mm"/>
                <w10:anchorlock/>
              </v:group>
            </w:pict>
          </mc:Fallback>
        </mc:AlternateContent>
      </w:r>
    </w:p>
    <w:p w14:paraId="4113E1CB" w14:textId="1A7F6030" w:rsidR="0001236E" w:rsidRPr="00E94E64" w:rsidRDefault="0022207A">
      <w:pPr>
        <w:spacing w:before="155"/>
        <w:ind w:left="102"/>
        <w:rPr>
          <w:b/>
          <w:color w:val="0F243E" w:themeColor="text2" w:themeShade="80"/>
          <w:sz w:val="52"/>
        </w:rPr>
      </w:pPr>
      <w:bookmarkStart w:id="0" w:name="MD78018_ConsGeri_XH_Jan19_JD"/>
      <w:bookmarkEnd w:id="0"/>
      <w:r>
        <w:rPr>
          <w:b/>
          <w:color w:val="26446E"/>
          <w:sz w:val="52"/>
        </w:rPr>
        <w:t xml:space="preserve">Job </w:t>
      </w:r>
      <w:r w:rsidRPr="00E94E64">
        <w:rPr>
          <w:b/>
          <w:color w:val="0F243E" w:themeColor="text2" w:themeShade="80"/>
          <w:sz w:val="52"/>
        </w:rPr>
        <w:t>description</w:t>
      </w:r>
      <w:r w:rsidR="00E94E64">
        <w:rPr>
          <w:b/>
          <w:color w:val="0F243E" w:themeColor="text2" w:themeShade="80"/>
          <w:sz w:val="52"/>
        </w:rPr>
        <w:t xml:space="preserve"> </w:t>
      </w:r>
    </w:p>
    <w:p w14:paraId="32C9F16D" w14:textId="77777777" w:rsidR="0001236E" w:rsidRPr="00E94E64" w:rsidRDefault="0001236E">
      <w:pPr>
        <w:pStyle w:val="BodyText"/>
        <w:spacing w:before="1"/>
        <w:rPr>
          <w:b/>
          <w:color w:val="0F243E" w:themeColor="text2" w:themeShade="80"/>
          <w:sz w:val="11"/>
        </w:rPr>
      </w:pPr>
    </w:p>
    <w:p w14:paraId="083FC3C9" w14:textId="77777777" w:rsidR="0001236E" w:rsidRPr="00E94E64" w:rsidRDefault="00983D9B">
      <w:pPr>
        <w:pStyle w:val="BodyText"/>
        <w:spacing w:line="20" w:lineRule="exact"/>
        <w:ind w:left="-724"/>
        <w:rPr>
          <w:color w:val="0F243E" w:themeColor="text2" w:themeShade="80"/>
          <w:sz w:val="2"/>
        </w:rPr>
      </w:pPr>
      <w:r w:rsidRPr="00E94E64">
        <w:rPr>
          <w:noProof/>
          <w:color w:val="0F243E" w:themeColor="text2" w:themeShade="80"/>
          <w:sz w:val="2"/>
          <w:lang w:val="en-GB" w:eastAsia="en-GB"/>
        </w:rPr>
        <mc:AlternateContent>
          <mc:Choice Requires="wpg">
            <w:drawing>
              <wp:inline distT="0" distB="0" distL="0" distR="0" wp14:anchorId="6EB638A5" wp14:editId="5FA80661">
                <wp:extent cx="2308225" cy="3175"/>
                <wp:effectExtent l="10160" t="12700" r="5715" b="3175"/>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3175"/>
                          <a:chOff x="0" y="0"/>
                          <a:chExt cx="3635" cy="5"/>
                        </a:xfrm>
                      </wpg:grpSpPr>
                      <wps:wsp>
                        <wps:cNvPr id="35" name="Line 21"/>
                        <wps:cNvCnPr>
                          <a:cxnSpLocks noChangeShapeType="1"/>
                        </wps:cNvCnPr>
                        <wps:spPr bwMode="auto">
                          <a:xfrm>
                            <a:off x="0" y="2"/>
                            <a:ext cx="3635"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78CA12E" id="Group 20" o:spid="_x0000_s1026" style="width:181.75pt;height:.25pt;mso-position-horizontal-relative:char;mso-position-vertical-relative:line" coordsize="3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">
                <v:line id="Line 21" o:spid="_x0000_s1027" style="position:absolute;visibility:visible;mso-wrap-style:square" from="0,2" to="36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pfr8MAAADbAAAADwAAAGRycy9kb3ducmV2LnhtbESPQWvCQBSE70L/w/IK3urGikWiq7SC&#10;ogcRY+n5kX0mobtvQ3aN0V/vCoLHYWa+YWaLzhrRUuMrxwqGgwQEce50xYWC3+PqYwLCB2SNxjEp&#10;uJKHxfytN8NUuwsfqM1CISKEfYoKyhDqVEqfl2TRD1xNHL2TayyGKJtC6gYvEW6N/EySL2mx4rhQ&#10;Yk3LkvL/7GwVFLrau5+R+bvtt7vhetcub+acKdV/776nIAJ14RV+tjdawWgMjy/x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6X6/DAAAA2wAAAA8AAAAAAAAAAAAA&#10;AAAAoQIAAGRycy9kb3ducmV2LnhtbFBLBQYAAAAABAAEAPkAAACRAwAAAAA=&#10;" strokeweight=".08478mm"/>
                <w10:anchorlock/>
              </v:group>
            </w:pict>
          </mc:Fallback>
        </mc:AlternateContent>
      </w:r>
    </w:p>
    <w:p w14:paraId="114699B0" w14:textId="77777777" w:rsidR="0001236E" w:rsidRPr="00E94E64" w:rsidRDefault="0001236E">
      <w:pPr>
        <w:pStyle w:val="BodyText"/>
        <w:rPr>
          <w:b/>
          <w:color w:val="0F243E" w:themeColor="text2" w:themeShade="80"/>
          <w:sz w:val="58"/>
        </w:rPr>
      </w:pPr>
    </w:p>
    <w:p w14:paraId="5C82BA18" w14:textId="77777777" w:rsidR="0001236E" w:rsidRPr="00E94E64" w:rsidRDefault="0001236E">
      <w:pPr>
        <w:pStyle w:val="BodyText"/>
        <w:spacing w:before="4"/>
        <w:rPr>
          <w:b/>
          <w:color w:val="0F243E" w:themeColor="text2" w:themeShade="80"/>
          <w:sz w:val="48"/>
        </w:rPr>
      </w:pPr>
    </w:p>
    <w:p w14:paraId="1E2A1DA9" w14:textId="77777777" w:rsidR="0001236E" w:rsidRPr="00E94E64" w:rsidRDefault="0022207A">
      <w:pPr>
        <w:pStyle w:val="Heading1"/>
        <w:numPr>
          <w:ilvl w:val="0"/>
          <w:numId w:val="20"/>
        </w:numPr>
        <w:tabs>
          <w:tab w:val="left" w:pos="970"/>
          <w:tab w:val="left" w:pos="972"/>
        </w:tabs>
        <w:ind w:hanging="374"/>
        <w:rPr>
          <w:color w:val="0F243E" w:themeColor="text2" w:themeShade="80"/>
        </w:rPr>
      </w:pPr>
      <w:r w:rsidRPr="00E94E64">
        <w:rPr>
          <w:color w:val="0F243E" w:themeColor="text2" w:themeShade="80"/>
          <w:w w:val="115"/>
        </w:rPr>
        <w:t>Introduction to</w:t>
      </w:r>
      <w:r w:rsidRPr="00E94E64">
        <w:rPr>
          <w:color w:val="0F243E" w:themeColor="text2" w:themeShade="80"/>
          <w:spacing w:val="38"/>
          <w:w w:val="115"/>
        </w:rPr>
        <w:t xml:space="preserve"> </w:t>
      </w:r>
      <w:r w:rsidRPr="00E94E64">
        <w:rPr>
          <w:color w:val="0F243E" w:themeColor="text2" w:themeShade="80"/>
          <w:w w:val="115"/>
        </w:rPr>
        <w:t>Specialty</w:t>
      </w:r>
    </w:p>
    <w:p w14:paraId="50C0A84C" w14:textId="77777777" w:rsidR="0001236E" w:rsidRPr="00E94E64" w:rsidRDefault="0001236E">
      <w:pPr>
        <w:pStyle w:val="BodyText"/>
        <w:spacing w:before="11"/>
        <w:rPr>
          <w:color w:val="0F243E" w:themeColor="text2" w:themeShade="80"/>
          <w:sz w:val="54"/>
        </w:rPr>
      </w:pPr>
    </w:p>
    <w:p w14:paraId="0A054587" w14:textId="77777777" w:rsidR="0001236E" w:rsidRPr="00E94E64" w:rsidRDefault="0022207A">
      <w:pPr>
        <w:pStyle w:val="ListParagraph"/>
        <w:numPr>
          <w:ilvl w:val="0"/>
          <w:numId w:val="20"/>
        </w:numPr>
        <w:tabs>
          <w:tab w:val="left" w:pos="976"/>
          <w:tab w:val="left" w:pos="977"/>
        </w:tabs>
        <w:ind w:left="976" w:hanging="373"/>
        <w:rPr>
          <w:color w:val="0F243E" w:themeColor="text2" w:themeShade="80"/>
          <w:sz w:val="42"/>
        </w:rPr>
      </w:pPr>
      <w:r w:rsidRPr="00E94E64">
        <w:rPr>
          <w:color w:val="0F243E" w:themeColor="text2" w:themeShade="80"/>
          <w:w w:val="105"/>
          <w:sz w:val="42"/>
        </w:rPr>
        <w:t>Specialty Facilities, Resources and</w:t>
      </w:r>
      <w:r w:rsidRPr="00E94E64">
        <w:rPr>
          <w:color w:val="0F243E" w:themeColor="text2" w:themeShade="80"/>
          <w:spacing w:val="17"/>
          <w:w w:val="105"/>
          <w:sz w:val="42"/>
        </w:rPr>
        <w:t xml:space="preserve"> </w:t>
      </w:r>
      <w:r w:rsidRPr="00E94E64">
        <w:rPr>
          <w:color w:val="0F243E" w:themeColor="text2" w:themeShade="80"/>
          <w:w w:val="105"/>
          <w:sz w:val="42"/>
        </w:rPr>
        <w:t>Activity</w:t>
      </w:r>
    </w:p>
    <w:p w14:paraId="0748FE53" w14:textId="77777777" w:rsidR="0001236E" w:rsidRPr="00E94E64" w:rsidRDefault="0001236E">
      <w:pPr>
        <w:pStyle w:val="BodyText"/>
        <w:spacing w:before="1"/>
        <w:rPr>
          <w:color w:val="0F243E" w:themeColor="text2" w:themeShade="80"/>
          <w:sz w:val="54"/>
        </w:rPr>
      </w:pPr>
    </w:p>
    <w:p w14:paraId="1651650F" w14:textId="77777777" w:rsidR="0001236E" w:rsidRPr="00E94E64" w:rsidRDefault="0022207A">
      <w:pPr>
        <w:pStyle w:val="ListParagraph"/>
        <w:numPr>
          <w:ilvl w:val="0"/>
          <w:numId w:val="20"/>
        </w:numPr>
        <w:tabs>
          <w:tab w:val="left" w:pos="975"/>
          <w:tab w:val="left" w:pos="976"/>
          <w:tab w:val="left" w:pos="4330"/>
        </w:tabs>
        <w:ind w:left="975" w:hanging="372"/>
        <w:rPr>
          <w:color w:val="0F243E" w:themeColor="text2" w:themeShade="80"/>
          <w:sz w:val="42"/>
        </w:rPr>
      </w:pPr>
      <w:r w:rsidRPr="00E94E64">
        <w:rPr>
          <w:color w:val="0F243E" w:themeColor="text2" w:themeShade="80"/>
          <w:w w:val="105"/>
          <w:sz w:val="42"/>
        </w:rPr>
        <w:t>Future</w:t>
      </w:r>
      <w:r w:rsidRPr="00E94E64">
        <w:rPr>
          <w:color w:val="0F243E" w:themeColor="text2" w:themeShade="80"/>
          <w:spacing w:val="3"/>
          <w:w w:val="105"/>
          <w:sz w:val="42"/>
        </w:rPr>
        <w:t xml:space="preserve"> </w:t>
      </w:r>
      <w:r w:rsidRPr="00E94E64">
        <w:rPr>
          <w:color w:val="0F243E" w:themeColor="text2" w:themeShade="80"/>
          <w:w w:val="105"/>
          <w:sz w:val="42"/>
        </w:rPr>
        <w:t>Plans</w:t>
      </w:r>
      <w:r w:rsidRPr="00E94E64">
        <w:rPr>
          <w:color w:val="0F243E" w:themeColor="text2" w:themeShade="80"/>
          <w:spacing w:val="8"/>
          <w:w w:val="105"/>
          <w:sz w:val="42"/>
        </w:rPr>
        <w:t xml:space="preserve"> </w:t>
      </w:r>
      <w:r w:rsidRPr="00E94E64">
        <w:rPr>
          <w:color w:val="0F243E" w:themeColor="text2" w:themeShade="80"/>
          <w:w w:val="105"/>
          <w:sz w:val="42"/>
        </w:rPr>
        <w:t>for</w:t>
      </w:r>
      <w:r w:rsidRPr="00E94E64">
        <w:rPr>
          <w:color w:val="0F243E" w:themeColor="text2" w:themeShade="80"/>
          <w:w w:val="105"/>
          <w:sz w:val="42"/>
        </w:rPr>
        <w:tab/>
        <w:t>the</w:t>
      </w:r>
      <w:r w:rsidRPr="00E94E64">
        <w:rPr>
          <w:color w:val="0F243E" w:themeColor="text2" w:themeShade="80"/>
          <w:spacing w:val="11"/>
          <w:w w:val="105"/>
          <w:sz w:val="42"/>
        </w:rPr>
        <w:t xml:space="preserve"> </w:t>
      </w:r>
      <w:r w:rsidRPr="00E94E64">
        <w:rPr>
          <w:color w:val="0F243E" w:themeColor="text2" w:themeShade="80"/>
          <w:w w:val="105"/>
          <w:sz w:val="42"/>
        </w:rPr>
        <w:t>Specialty</w:t>
      </w:r>
    </w:p>
    <w:p w14:paraId="4B9EBF0C" w14:textId="77777777" w:rsidR="0001236E" w:rsidRPr="00E94E64" w:rsidRDefault="0001236E">
      <w:pPr>
        <w:pStyle w:val="BodyText"/>
        <w:rPr>
          <w:color w:val="0F243E" w:themeColor="text2" w:themeShade="80"/>
          <w:sz w:val="55"/>
        </w:rPr>
      </w:pPr>
    </w:p>
    <w:p w14:paraId="24141DF5" w14:textId="77777777" w:rsidR="0001236E" w:rsidRPr="00E94E64" w:rsidRDefault="0022207A">
      <w:pPr>
        <w:pStyle w:val="ListParagraph"/>
        <w:numPr>
          <w:ilvl w:val="0"/>
          <w:numId w:val="20"/>
        </w:numPr>
        <w:tabs>
          <w:tab w:val="left" w:pos="970"/>
          <w:tab w:val="left" w:pos="972"/>
        </w:tabs>
        <w:spacing w:line="268" w:lineRule="auto"/>
        <w:ind w:right="3158" w:hanging="374"/>
        <w:rPr>
          <w:color w:val="0F243E" w:themeColor="text2" w:themeShade="80"/>
          <w:sz w:val="42"/>
        </w:rPr>
      </w:pPr>
      <w:r w:rsidRPr="00E94E64">
        <w:rPr>
          <w:color w:val="0F243E" w:themeColor="text2" w:themeShade="80"/>
          <w:w w:val="110"/>
          <w:sz w:val="42"/>
        </w:rPr>
        <w:t>Indicative Job Plan/</w:t>
      </w:r>
      <w:proofErr w:type="spellStart"/>
      <w:r w:rsidRPr="00E94E64">
        <w:rPr>
          <w:color w:val="0F243E" w:themeColor="text2" w:themeShade="80"/>
          <w:w w:val="110"/>
          <w:sz w:val="42"/>
        </w:rPr>
        <w:t>Programme</w:t>
      </w:r>
      <w:proofErr w:type="spellEnd"/>
      <w:r w:rsidRPr="00E94E64">
        <w:rPr>
          <w:color w:val="0F243E" w:themeColor="text2" w:themeShade="80"/>
          <w:spacing w:val="-77"/>
          <w:w w:val="110"/>
          <w:sz w:val="42"/>
        </w:rPr>
        <w:t xml:space="preserve"> </w:t>
      </w:r>
      <w:r w:rsidRPr="00E94E64">
        <w:rPr>
          <w:color w:val="0F243E" w:themeColor="text2" w:themeShade="80"/>
          <w:w w:val="110"/>
          <w:sz w:val="42"/>
        </w:rPr>
        <w:t>of Activities</w:t>
      </w:r>
    </w:p>
    <w:p w14:paraId="32CDF761" w14:textId="77777777" w:rsidR="0001236E" w:rsidRPr="00E94E64" w:rsidRDefault="0001236E">
      <w:pPr>
        <w:pStyle w:val="BodyText"/>
        <w:spacing w:before="8"/>
        <w:rPr>
          <w:color w:val="0F243E" w:themeColor="text2" w:themeShade="80"/>
          <w:sz w:val="49"/>
        </w:rPr>
      </w:pPr>
    </w:p>
    <w:p w14:paraId="229800A2" w14:textId="77777777" w:rsidR="0001236E" w:rsidRPr="00E94E64" w:rsidRDefault="0022207A">
      <w:pPr>
        <w:pStyle w:val="ListParagraph"/>
        <w:numPr>
          <w:ilvl w:val="0"/>
          <w:numId w:val="20"/>
        </w:numPr>
        <w:tabs>
          <w:tab w:val="left" w:pos="977"/>
          <w:tab w:val="left" w:pos="978"/>
        </w:tabs>
        <w:ind w:hanging="374"/>
        <w:rPr>
          <w:color w:val="0F243E" w:themeColor="text2" w:themeShade="80"/>
          <w:sz w:val="42"/>
        </w:rPr>
      </w:pPr>
      <w:r w:rsidRPr="00E94E64">
        <w:rPr>
          <w:color w:val="0F243E" w:themeColor="text2" w:themeShade="80"/>
          <w:w w:val="105"/>
          <w:sz w:val="42"/>
        </w:rPr>
        <w:t>Post</w:t>
      </w:r>
      <w:r w:rsidRPr="00E94E64">
        <w:rPr>
          <w:color w:val="0F243E" w:themeColor="text2" w:themeShade="80"/>
          <w:spacing w:val="16"/>
          <w:w w:val="105"/>
          <w:sz w:val="42"/>
        </w:rPr>
        <w:t xml:space="preserve"> </w:t>
      </w:r>
      <w:r w:rsidRPr="00E94E64">
        <w:rPr>
          <w:color w:val="0F243E" w:themeColor="text2" w:themeShade="80"/>
          <w:w w:val="105"/>
          <w:sz w:val="42"/>
        </w:rPr>
        <w:t>Details</w:t>
      </w:r>
    </w:p>
    <w:p w14:paraId="3C5D09C3" w14:textId="77777777" w:rsidR="0001236E" w:rsidRPr="00E94E64" w:rsidRDefault="0001236E">
      <w:pPr>
        <w:pStyle w:val="BodyText"/>
        <w:spacing w:before="6"/>
        <w:rPr>
          <w:color w:val="0F243E" w:themeColor="text2" w:themeShade="80"/>
          <w:sz w:val="54"/>
        </w:rPr>
      </w:pPr>
    </w:p>
    <w:p w14:paraId="584C5F8C" w14:textId="77777777" w:rsidR="0001236E" w:rsidRPr="00E94E64" w:rsidRDefault="0022207A">
      <w:pPr>
        <w:pStyle w:val="ListParagraph"/>
        <w:numPr>
          <w:ilvl w:val="0"/>
          <w:numId w:val="20"/>
        </w:numPr>
        <w:tabs>
          <w:tab w:val="left" w:pos="971"/>
          <w:tab w:val="left" w:pos="972"/>
        </w:tabs>
        <w:ind w:left="971"/>
        <w:rPr>
          <w:color w:val="0F243E" w:themeColor="text2" w:themeShade="80"/>
          <w:sz w:val="42"/>
        </w:rPr>
      </w:pPr>
      <w:r w:rsidRPr="00E94E64">
        <w:rPr>
          <w:color w:val="0F243E" w:themeColor="text2" w:themeShade="80"/>
          <w:w w:val="110"/>
          <w:sz w:val="42"/>
        </w:rPr>
        <w:t>Terms and</w:t>
      </w:r>
      <w:r w:rsidRPr="00E94E64">
        <w:rPr>
          <w:color w:val="0F243E" w:themeColor="text2" w:themeShade="80"/>
          <w:spacing w:val="42"/>
          <w:w w:val="110"/>
          <w:sz w:val="42"/>
        </w:rPr>
        <w:t xml:space="preserve"> </w:t>
      </w:r>
      <w:r w:rsidRPr="00E94E64">
        <w:rPr>
          <w:color w:val="0F243E" w:themeColor="text2" w:themeShade="80"/>
          <w:w w:val="110"/>
          <w:sz w:val="42"/>
        </w:rPr>
        <w:t>Conditions</w:t>
      </w:r>
    </w:p>
    <w:p w14:paraId="04FA524F" w14:textId="77777777" w:rsidR="0001236E" w:rsidRPr="00E94E64" w:rsidRDefault="0001236E">
      <w:pPr>
        <w:pStyle w:val="BodyText"/>
        <w:spacing w:before="4"/>
        <w:rPr>
          <w:color w:val="0F243E" w:themeColor="text2" w:themeShade="80"/>
          <w:sz w:val="55"/>
        </w:rPr>
      </w:pPr>
    </w:p>
    <w:p w14:paraId="12344904" w14:textId="77777777" w:rsidR="0001236E" w:rsidRPr="00E94E64" w:rsidRDefault="0022207A">
      <w:pPr>
        <w:pStyle w:val="ListParagraph"/>
        <w:numPr>
          <w:ilvl w:val="0"/>
          <w:numId w:val="20"/>
        </w:numPr>
        <w:tabs>
          <w:tab w:val="left" w:pos="975"/>
          <w:tab w:val="left" w:pos="976"/>
        </w:tabs>
        <w:spacing w:before="1"/>
        <w:ind w:left="975" w:hanging="372"/>
        <w:rPr>
          <w:color w:val="0F243E" w:themeColor="text2" w:themeShade="80"/>
          <w:sz w:val="42"/>
        </w:rPr>
      </w:pPr>
      <w:r w:rsidRPr="00E94E64">
        <w:rPr>
          <w:color w:val="0F243E" w:themeColor="text2" w:themeShade="80"/>
          <w:w w:val="110"/>
          <w:sz w:val="42"/>
        </w:rPr>
        <w:t>Further Information and</w:t>
      </w:r>
      <w:r w:rsidRPr="00E94E64">
        <w:rPr>
          <w:color w:val="0F243E" w:themeColor="text2" w:themeShade="80"/>
          <w:spacing w:val="-48"/>
          <w:w w:val="110"/>
          <w:sz w:val="42"/>
        </w:rPr>
        <w:t xml:space="preserve"> </w:t>
      </w:r>
      <w:r w:rsidRPr="00E94E64">
        <w:rPr>
          <w:color w:val="0F243E" w:themeColor="text2" w:themeShade="80"/>
          <w:w w:val="110"/>
          <w:sz w:val="42"/>
        </w:rPr>
        <w:t>Visiting</w:t>
      </w:r>
    </w:p>
    <w:p w14:paraId="7AE1C749" w14:textId="77777777" w:rsidR="0001236E" w:rsidRPr="00E94E64" w:rsidRDefault="0001236E">
      <w:pPr>
        <w:pStyle w:val="BodyText"/>
        <w:spacing w:before="6"/>
        <w:rPr>
          <w:color w:val="0F243E" w:themeColor="text2" w:themeShade="80"/>
          <w:sz w:val="54"/>
        </w:rPr>
      </w:pPr>
    </w:p>
    <w:p w14:paraId="42A73B7F" w14:textId="77777777" w:rsidR="0001236E" w:rsidRPr="00E94E64" w:rsidRDefault="0022207A">
      <w:pPr>
        <w:pStyle w:val="ListParagraph"/>
        <w:numPr>
          <w:ilvl w:val="0"/>
          <w:numId w:val="20"/>
        </w:numPr>
        <w:tabs>
          <w:tab w:val="left" w:pos="977"/>
          <w:tab w:val="left" w:pos="978"/>
        </w:tabs>
        <w:ind w:hanging="374"/>
        <w:rPr>
          <w:color w:val="0F243E" w:themeColor="text2" w:themeShade="80"/>
          <w:sz w:val="42"/>
        </w:rPr>
      </w:pPr>
      <w:r w:rsidRPr="00E94E64">
        <w:rPr>
          <w:color w:val="0F243E" w:themeColor="text2" w:themeShade="80"/>
          <w:w w:val="105"/>
          <w:sz w:val="42"/>
        </w:rPr>
        <w:t>Personal</w:t>
      </w:r>
      <w:r w:rsidRPr="00E94E64">
        <w:rPr>
          <w:color w:val="0F243E" w:themeColor="text2" w:themeShade="80"/>
          <w:spacing w:val="56"/>
          <w:w w:val="105"/>
          <w:sz w:val="42"/>
        </w:rPr>
        <w:t xml:space="preserve"> </w:t>
      </w:r>
      <w:r w:rsidRPr="00E94E64">
        <w:rPr>
          <w:color w:val="0F243E" w:themeColor="text2" w:themeShade="80"/>
          <w:w w:val="105"/>
          <w:sz w:val="42"/>
        </w:rPr>
        <w:t>Specification</w:t>
      </w:r>
    </w:p>
    <w:p w14:paraId="24A25A45" w14:textId="77777777" w:rsidR="0001236E" w:rsidRPr="00E94E64" w:rsidRDefault="0001236E">
      <w:pPr>
        <w:rPr>
          <w:color w:val="0F243E" w:themeColor="text2" w:themeShade="80"/>
          <w:sz w:val="42"/>
        </w:rPr>
        <w:sectPr w:rsidR="0001236E" w:rsidRPr="00E94E64">
          <w:footerReference w:type="default" r:id="rId7"/>
          <w:pgSz w:w="11900" w:h="16840"/>
          <w:pgMar w:top="1360" w:right="160" w:bottom="280" w:left="740" w:header="0" w:footer="0" w:gutter="0"/>
          <w:cols w:space="720"/>
        </w:sectPr>
      </w:pPr>
    </w:p>
    <w:p w14:paraId="036DC876" w14:textId="77777777" w:rsidR="0001236E" w:rsidRPr="00E94E64" w:rsidRDefault="0001236E">
      <w:pPr>
        <w:pStyle w:val="BodyText"/>
        <w:spacing w:before="11"/>
        <w:rPr>
          <w:color w:val="0F243E" w:themeColor="text2" w:themeShade="80"/>
          <w:sz w:val="9"/>
        </w:rPr>
      </w:pPr>
    </w:p>
    <w:p w14:paraId="25AFFD9B" w14:textId="77777777" w:rsidR="0001236E" w:rsidRPr="00E94E64" w:rsidRDefault="0022207A">
      <w:pPr>
        <w:pStyle w:val="BodyText"/>
        <w:ind w:left="394"/>
        <w:rPr>
          <w:color w:val="0F243E" w:themeColor="text2" w:themeShade="80"/>
          <w:sz w:val="20"/>
        </w:rPr>
      </w:pPr>
      <w:r w:rsidRPr="00E94E64">
        <w:rPr>
          <w:noProof/>
          <w:color w:val="0F243E" w:themeColor="text2" w:themeShade="80"/>
          <w:sz w:val="20"/>
          <w:lang w:val="en-GB" w:eastAsia="en-GB"/>
        </w:rPr>
        <w:drawing>
          <wp:inline distT="0" distB="0" distL="0" distR="0" wp14:anchorId="4C099B91" wp14:editId="27A1EBD5">
            <wp:extent cx="5708991" cy="654843"/>
            <wp:effectExtent l="0" t="0" r="0" b="0"/>
            <wp:docPr id="13" name="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7.jpeg"/>
                    <pic:cNvPicPr/>
                  </pic:nvPicPr>
                  <pic:blipFill>
                    <a:blip r:embed="rId8" cstate="print"/>
                    <a:stretch>
                      <a:fillRect/>
                    </a:stretch>
                  </pic:blipFill>
                  <pic:spPr>
                    <a:xfrm>
                      <a:off x="0" y="0"/>
                      <a:ext cx="5708991" cy="654843"/>
                    </a:xfrm>
                    <a:prstGeom prst="rect">
                      <a:avLst/>
                    </a:prstGeom>
                  </pic:spPr>
                </pic:pic>
              </a:graphicData>
            </a:graphic>
          </wp:inline>
        </w:drawing>
      </w:r>
    </w:p>
    <w:p w14:paraId="6BA0F9A0" w14:textId="77777777" w:rsidR="0001236E" w:rsidRPr="00E94E64" w:rsidRDefault="0001236E">
      <w:pPr>
        <w:pStyle w:val="BodyText"/>
        <w:rPr>
          <w:color w:val="0F243E" w:themeColor="text2" w:themeShade="80"/>
          <w:sz w:val="16"/>
        </w:rPr>
      </w:pPr>
    </w:p>
    <w:p w14:paraId="1995528F" w14:textId="77777777" w:rsidR="0001236E" w:rsidRPr="00E94E64" w:rsidRDefault="0022207A">
      <w:pPr>
        <w:pStyle w:val="BodyText"/>
        <w:spacing w:before="92"/>
        <w:ind w:left="393" w:right="965"/>
        <w:jc w:val="both"/>
        <w:rPr>
          <w:color w:val="0F243E" w:themeColor="text2" w:themeShade="80"/>
        </w:rPr>
      </w:pPr>
      <w:r w:rsidRPr="00E94E64">
        <w:rPr>
          <w:color w:val="0F243E" w:themeColor="text2" w:themeShade="80"/>
        </w:rPr>
        <w:t xml:space="preserve">Health and social care staff in Ayrshire and Arran are working together to transform care and support services to improve the health and wellbeing of local residents. We have made significant progress in the implementation of health and social care integration and are now developing a new Model of Care for older people and adults who have complex needs. This model places the individual at the heart of decision-making about their assessment, treatment, care and support and aims to deliver rehabilitation and care at home or in a homely setting to </w:t>
      </w:r>
      <w:proofErr w:type="spellStart"/>
      <w:r w:rsidRPr="00E94E64">
        <w:rPr>
          <w:color w:val="0F243E" w:themeColor="text2" w:themeShade="80"/>
        </w:rPr>
        <w:t>maximise</w:t>
      </w:r>
      <w:proofErr w:type="spellEnd"/>
      <w:r w:rsidRPr="00E94E64">
        <w:rPr>
          <w:color w:val="0F243E" w:themeColor="text2" w:themeShade="80"/>
        </w:rPr>
        <w:t xml:space="preserve"> independence, health and</w:t>
      </w:r>
      <w:r w:rsidRPr="00E94E64">
        <w:rPr>
          <w:color w:val="0F243E" w:themeColor="text2" w:themeShade="80"/>
          <w:spacing w:val="-18"/>
        </w:rPr>
        <w:t xml:space="preserve"> </w:t>
      </w:r>
      <w:r w:rsidRPr="00E94E64">
        <w:rPr>
          <w:color w:val="0F243E" w:themeColor="text2" w:themeShade="80"/>
        </w:rPr>
        <w:t>wellbeing.</w:t>
      </w:r>
    </w:p>
    <w:p w14:paraId="108CECED" w14:textId="77777777" w:rsidR="0001236E" w:rsidRPr="00E94E64" w:rsidRDefault="0001236E">
      <w:pPr>
        <w:pStyle w:val="BodyText"/>
        <w:rPr>
          <w:color w:val="0F243E" w:themeColor="text2" w:themeShade="80"/>
        </w:rPr>
      </w:pPr>
    </w:p>
    <w:p w14:paraId="096A03B0" w14:textId="77777777" w:rsidR="0001236E" w:rsidRPr="00E94E64" w:rsidRDefault="0022207A">
      <w:pPr>
        <w:pStyle w:val="BodyText"/>
        <w:ind w:left="394" w:right="965"/>
        <w:jc w:val="both"/>
        <w:rPr>
          <w:color w:val="0F243E" w:themeColor="text2" w:themeShade="80"/>
        </w:rPr>
      </w:pPr>
      <w:r w:rsidRPr="00E94E64">
        <w:rPr>
          <w:color w:val="0F243E" w:themeColor="text2" w:themeShade="80"/>
        </w:rPr>
        <w:t>The future models of care will require strong relationships to be built across disciplines and across sectors within defined localities. Consultants will engage more frequently with primary care and community staff as well as consultant colleagues in the acute hospitals.</w:t>
      </w:r>
    </w:p>
    <w:p w14:paraId="431C2445" w14:textId="77777777" w:rsidR="0001236E" w:rsidRPr="00E94E64" w:rsidRDefault="0001236E">
      <w:pPr>
        <w:pStyle w:val="BodyText"/>
        <w:rPr>
          <w:color w:val="0F243E" w:themeColor="text2" w:themeShade="80"/>
        </w:rPr>
      </w:pPr>
    </w:p>
    <w:p w14:paraId="29A840C9" w14:textId="6175118D" w:rsidR="0001236E" w:rsidRPr="00E94E64" w:rsidRDefault="0022207A">
      <w:pPr>
        <w:pStyle w:val="BodyText"/>
        <w:ind w:left="394" w:right="965"/>
        <w:jc w:val="both"/>
        <w:rPr>
          <w:color w:val="0F243E" w:themeColor="text2" w:themeShade="80"/>
        </w:rPr>
      </w:pPr>
      <w:r w:rsidRPr="00E94E64">
        <w:rPr>
          <w:color w:val="0F243E" w:themeColor="text2" w:themeShade="80"/>
        </w:rPr>
        <w:t xml:space="preserve">Redesign of the patient journey based on patient need is considered integral to achieving these ambitions. Managing frailty in the acute setting with early comprehensive geriatric assessment and exerting influence on the subsequent patient journey will be of seminal importance. This will be achieved through the further development of an experienced multi-disciplinary team that will have a full understanding of patient need and supporting services to </w:t>
      </w:r>
      <w:r w:rsidR="009F4441" w:rsidRPr="00E94E64">
        <w:rPr>
          <w:color w:val="0F243E" w:themeColor="text2" w:themeShade="80"/>
        </w:rPr>
        <w:t xml:space="preserve">enable older people to receive quality assessment and treatment within their usual place of care, </w:t>
      </w:r>
      <w:r w:rsidRPr="00E94E64">
        <w:rPr>
          <w:color w:val="0F243E" w:themeColor="text2" w:themeShade="80"/>
        </w:rPr>
        <w:t xml:space="preserve">facilitate early discharge, develop new pathways of care, </w:t>
      </w:r>
      <w:r w:rsidR="009F4441" w:rsidRPr="00E94E64">
        <w:rPr>
          <w:color w:val="0F243E" w:themeColor="text2" w:themeShade="80"/>
        </w:rPr>
        <w:t xml:space="preserve">and </w:t>
      </w:r>
      <w:r w:rsidRPr="00E94E64">
        <w:rPr>
          <w:color w:val="0F243E" w:themeColor="text2" w:themeShade="80"/>
        </w:rPr>
        <w:t>support decision making in other specialties</w:t>
      </w:r>
      <w:r w:rsidR="009F4441" w:rsidRPr="00E94E64">
        <w:rPr>
          <w:color w:val="0F243E" w:themeColor="text2" w:themeShade="80"/>
        </w:rPr>
        <w:t>.</w:t>
      </w:r>
      <w:r w:rsidRPr="00E94E64">
        <w:rPr>
          <w:color w:val="0F243E" w:themeColor="text2" w:themeShade="80"/>
        </w:rPr>
        <w:t>.</w:t>
      </w:r>
    </w:p>
    <w:p w14:paraId="36CA3111" w14:textId="77777777" w:rsidR="0001236E" w:rsidRPr="00E94E64" w:rsidRDefault="0001236E">
      <w:pPr>
        <w:pStyle w:val="BodyText"/>
        <w:rPr>
          <w:color w:val="0F243E" w:themeColor="text2" w:themeShade="80"/>
        </w:rPr>
      </w:pPr>
    </w:p>
    <w:p w14:paraId="05C92F0C" w14:textId="0720A126" w:rsidR="0001236E" w:rsidRPr="00E94E64" w:rsidRDefault="0022207A">
      <w:pPr>
        <w:pStyle w:val="BodyText"/>
        <w:spacing w:before="1"/>
        <w:ind w:left="393" w:right="964"/>
        <w:jc w:val="both"/>
        <w:rPr>
          <w:color w:val="0F243E" w:themeColor="text2" w:themeShade="80"/>
        </w:rPr>
      </w:pPr>
      <w:r w:rsidRPr="00E94E64">
        <w:rPr>
          <w:color w:val="0F243E" w:themeColor="text2" w:themeShade="80"/>
        </w:rPr>
        <w:t>Therefore, we are seeking an experienced clinician with an ambition to deliver innovative services for frail patients who will help to provide senior clinical leadership within the multi-disciplinary team and deliver these changes as part of our transformational approach to service delivery. Further development of established links within Health and Social Care Partnerships and with Primary and Community Care services will be essential for delivery of a successful model of care. Commitment and additional support will be provided from the wider managerial</w:t>
      </w:r>
      <w:r w:rsidRPr="00E94E64">
        <w:rPr>
          <w:color w:val="0F243E" w:themeColor="text2" w:themeShade="80"/>
          <w:spacing w:val="-9"/>
        </w:rPr>
        <w:t xml:space="preserve"> </w:t>
      </w:r>
      <w:r w:rsidRPr="00E94E64">
        <w:rPr>
          <w:color w:val="0F243E" w:themeColor="text2" w:themeShade="80"/>
        </w:rPr>
        <w:t>team.</w:t>
      </w:r>
    </w:p>
    <w:p w14:paraId="3075BFEF" w14:textId="77777777" w:rsidR="0001236E" w:rsidRPr="00E94E64" w:rsidRDefault="0001236E">
      <w:pPr>
        <w:pStyle w:val="BodyText"/>
        <w:rPr>
          <w:color w:val="0F243E" w:themeColor="text2" w:themeShade="80"/>
        </w:rPr>
      </w:pPr>
    </w:p>
    <w:p w14:paraId="6BB47B73" w14:textId="116B407B" w:rsidR="0001236E" w:rsidRPr="00E94E64" w:rsidRDefault="0022207A" w:rsidP="00CD7114">
      <w:pPr>
        <w:pStyle w:val="BodyText"/>
        <w:ind w:left="394" w:right="965"/>
        <w:jc w:val="both"/>
        <w:rPr>
          <w:color w:val="0F243E" w:themeColor="text2" w:themeShade="80"/>
        </w:rPr>
      </w:pPr>
      <w:r w:rsidRPr="00E94E64">
        <w:rPr>
          <w:color w:val="0F243E" w:themeColor="text2" w:themeShade="80"/>
        </w:rPr>
        <w:t xml:space="preserve">A further sub-specialty interest can be agreed depending on individual interests and service needs, although this is not essential. </w:t>
      </w:r>
      <w:r w:rsidR="004108D2" w:rsidRPr="00E94E64">
        <w:rPr>
          <w:color w:val="0F243E" w:themeColor="text2" w:themeShade="80"/>
        </w:rPr>
        <w:t xml:space="preserve">Sub-specialty areas include medical education, </w:t>
      </w:r>
      <w:proofErr w:type="spellStart"/>
      <w:r w:rsidR="004108D2" w:rsidRPr="00E94E64">
        <w:rPr>
          <w:color w:val="0F243E" w:themeColor="text2" w:themeShade="80"/>
        </w:rPr>
        <w:t>orthopaedics</w:t>
      </w:r>
      <w:proofErr w:type="spellEnd"/>
      <w:r w:rsidR="004108D2" w:rsidRPr="00E94E64">
        <w:rPr>
          <w:color w:val="0F243E" w:themeColor="text2" w:themeShade="80"/>
        </w:rPr>
        <w:t xml:space="preserve"> and trauma, pre- and </w:t>
      </w:r>
      <w:proofErr w:type="spellStart"/>
      <w:r w:rsidR="004108D2" w:rsidRPr="00E94E64">
        <w:rPr>
          <w:color w:val="0F243E" w:themeColor="text2" w:themeShade="80"/>
        </w:rPr>
        <w:t>peri</w:t>
      </w:r>
      <w:proofErr w:type="spellEnd"/>
      <w:r w:rsidR="004108D2" w:rsidRPr="00E94E64">
        <w:rPr>
          <w:color w:val="0F243E" w:themeColor="text2" w:themeShade="80"/>
        </w:rPr>
        <w:t xml:space="preserve">-operative medicine, and movement disorders. </w:t>
      </w:r>
      <w:r w:rsidRPr="00E94E64">
        <w:rPr>
          <w:color w:val="0F243E" w:themeColor="text2" w:themeShade="80"/>
        </w:rPr>
        <w:t>As we are reviewing our current clinical directorate</w:t>
      </w:r>
      <w:r w:rsidRPr="00E94E64">
        <w:rPr>
          <w:color w:val="0F243E" w:themeColor="text2" w:themeShade="80"/>
          <w:spacing w:val="54"/>
        </w:rPr>
        <w:t xml:space="preserve"> </w:t>
      </w:r>
      <w:r w:rsidRPr="00E94E64">
        <w:rPr>
          <w:color w:val="0F243E" w:themeColor="text2" w:themeShade="80"/>
        </w:rPr>
        <w:t>arrangements</w:t>
      </w:r>
      <w:r w:rsidRPr="00E94E64">
        <w:rPr>
          <w:color w:val="0F243E" w:themeColor="text2" w:themeShade="80"/>
          <w:spacing w:val="55"/>
        </w:rPr>
        <w:t xml:space="preserve"> </w:t>
      </w:r>
      <w:r w:rsidRPr="00E94E64">
        <w:rPr>
          <w:color w:val="0F243E" w:themeColor="text2" w:themeShade="80"/>
        </w:rPr>
        <w:t>for</w:t>
      </w:r>
      <w:r w:rsidRPr="00E94E64">
        <w:rPr>
          <w:color w:val="0F243E" w:themeColor="text2" w:themeShade="80"/>
          <w:spacing w:val="55"/>
        </w:rPr>
        <w:t xml:space="preserve"> </w:t>
      </w:r>
      <w:r w:rsidRPr="00E94E64">
        <w:rPr>
          <w:color w:val="0F243E" w:themeColor="text2" w:themeShade="80"/>
        </w:rPr>
        <w:t>Medicine</w:t>
      </w:r>
      <w:r w:rsidRPr="00E94E64">
        <w:rPr>
          <w:color w:val="0F243E" w:themeColor="text2" w:themeShade="80"/>
          <w:spacing w:val="55"/>
        </w:rPr>
        <w:t xml:space="preserve"> </w:t>
      </w:r>
      <w:r w:rsidRPr="00E94E64">
        <w:rPr>
          <w:color w:val="0F243E" w:themeColor="text2" w:themeShade="80"/>
        </w:rPr>
        <w:t>for</w:t>
      </w:r>
      <w:r w:rsidRPr="00E94E64">
        <w:rPr>
          <w:color w:val="0F243E" w:themeColor="text2" w:themeShade="80"/>
          <w:spacing w:val="54"/>
        </w:rPr>
        <w:t xml:space="preserve"> </w:t>
      </w:r>
      <w:r w:rsidRPr="00E94E64">
        <w:rPr>
          <w:color w:val="0F243E" w:themeColor="text2" w:themeShade="80"/>
        </w:rPr>
        <w:t>the</w:t>
      </w:r>
      <w:r w:rsidRPr="00E94E64">
        <w:rPr>
          <w:color w:val="0F243E" w:themeColor="text2" w:themeShade="80"/>
          <w:spacing w:val="55"/>
        </w:rPr>
        <w:t xml:space="preserve"> </w:t>
      </w:r>
      <w:r w:rsidRPr="00E94E64">
        <w:rPr>
          <w:color w:val="0F243E" w:themeColor="text2" w:themeShade="80"/>
        </w:rPr>
        <w:t>Elderly,</w:t>
      </w:r>
      <w:r w:rsidRPr="00E94E64">
        <w:rPr>
          <w:color w:val="0F243E" w:themeColor="text2" w:themeShade="80"/>
          <w:spacing w:val="55"/>
        </w:rPr>
        <w:t xml:space="preserve"> </w:t>
      </w:r>
      <w:r w:rsidRPr="00E94E64">
        <w:rPr>
          <w:color w:val="0F243E" w:themeColor="text2" w:themeShade="80"/>
        </w:rPr>
        <w:t>there</w:t>
      </w:r>
      <w:r w:rsidRPr="00E94E64">
        <w:rPr>
          <w:color w:val="0F243E" w:themeColor="text2" w:themeShade="80"/>
          <w:spacing w:val="55"/>
        </w:rPr>
        <w:t xml:space="preserve"> </w:t>
      </w:r>
      <w:r w:rsidRPr="00E94E64">
        <w:rPr>
          <w:color w:val="0F243E" w:themeColor="text2" w:themeShade="80"/>
        </w:rPr>
        <w:t>will</w:t>
      </w:r>
      <w:r w:rsidRPr="00E94E64">
        <w:rPr>
          <w:color w:val="0F243E" w:themeColor="text2" w:themeShade="80"/>
          <w:spacing w:val="54"/>
        </w:rPr>
        <w:t xml:space="preserve"> </w:t>
      </w:r>
      <w:r w:rsidRPr="00E94E64">
        <w:rPr>
          <w:color w:val="0F243E" w:themeColor="text2" w:themeShade="80"/>
        </w:rPr>
        <w:t>be</w:t>
      </w:r>
      <w:r w:rsidRPr="00E94E64">
        <w:rPr>
          <w:color w:val="0F243E" w:themeColor="text2" w:themeShade="80"/>
          <w:spacing w:val="56"/>
        </w:rPr>
        <w:t xml:space="preserve"> </w:t>
      </w:r>
      <w:r w:rsidRPr="00E94E64">
        <w:rPr>
          <w:color w:val="0F243E" w:themeColor="text2" w:themeShade="80"/>
        </w:rPr>
        <w:t>the</w:t>
      </w:r>
      <w:r w:rsidRPr="00E94E64">
        <w:rPr>
          <w:color w:val="0F243E" w:themeColor="text2" w:themeShade="80"/>
          <w:spacing w:val="55"/>
        </w:rPr>
        <w:t xml:space="preserve"> </w:t>
      </w:r>
      <w:r w:rsidRPr="00E94E64">
        <w:rPr>
          <w:color w:val="0F243E" w:themeColor="text2" w:themeShade="80"/>
        </w:rPr>
        <w:t>opportunity</w:t>
      </w:r>
      <w:r w:rsidRPr="00E94E64">
        <w:rPr>
          <w:color w:val="0F243E" w:themeColor="text2" w:themeShade="80"/>
          <w:spacing w:val="55"/>
        </w:rPr>
        <w:t xml:space="preserve"> </w:t>
      </w:r>
      <w:r w:rsidRPr="00E94E64">
        <w:rPr>
          <w:color w:val="0F243E" w:themeColor="text2" w:themeShade="80"/>
        </w:rPr>
        <w:t>to</w:t>
      </w:r>
      <w:r w:rsidR="00CD7114" w:rsidRPr="00E94E64">
        <w:rPr>
          <w:color w:val="0F243E" w:themeColor="text2" w:themeShade="80"/>
        </w:rPr>
        <w:t xml:space="preserve"> contribute</w:t>
      </w:r>
      <w:r w:rsidRPr="00E94E64">
        <w:rPr>
          <w:color w:val="0F243E" w:themeColor="text2" w:themeShade="80"/>
        </w:rPr>
        <w:t xml:space="preserve"> to the wider transformation agenda, working alongside clinical leaders from other disciplines, from the three Health and Social Care partnerships and with colleagues based at University Hospital</w:t>
      </w:r>
      <w:r w:rsidRPr="00E94E64">
        <w:rPr>
          <w:color w:val="0F243E" w:themeColor="text2" w:themeShade="80"/>
          <w:spacing w:val="-2"/>
        </w:rPr>
        <w:t xml:space="preserve"> </w:t>
      </w:r>
      <w:r w:rsidRPr="00E94E64">
        <w:rPr>
          <w:color w:val="0F243E" w:themeColor="text2" w:themeShade="80"/>
        </w:rPr>
        <w:t>Ayr.</w:t>
      </w:r>
    </w:p>
    <w:p w14:paraId="302792AD" w14:textId="77777777" w:rsidR="00CD7114" w:rsidRPr="00E94E64" w:rsidRDefault="00CD7114" w:rsidP="00CD7114">
      <w:pPr>
        <w:pStyle w:val="BodyText"/>
        <w:ind w:left="394" w:right="965"/>
        <w:jc w:val="both"/>
        <w:rPr>
          <w:color w:val="0F243E" w:themeColor="text2" w:themeShade="80"/>
        </w:rPr>
      </w:pPr>
    </w:p>
    <w:p w14:paraId="7932C55F" w14:textId="77777777" w:rsidR="00CD7114" w:rsidRPr="00E94E64" w:rsidRDefault="00CD7114" w:rsidP="00CD7114">
      <w:pPr>
        <w:pStyle w:val="BodyText"/>
        <w:ind w:left="394" w:right="965"/>
        <w:jc w:val="both"/>
        <w:rPr>
          <w:color w:val="0F243E" w:themeColor="text2" w:themeShade="80"/>
        </w:rPr>
      </w:pPr>
    </w:p>
    <w:p w14:paraId="2BCAB524" w14:textId="77777777" w:rsidR="00CD7114" w:rsidRPr="00E94E64" w:rsidRDefault="00CD7114" w:rsidP="00CD7114">
      <w:pPr>
        <w:pStyle w:val="BodyText"/>
        <w:ind w:left="394" w:right="965"/>
        <w:jc w:val="both"/>
        <w:rPr>
          <w:color w:val="0F243E" w:themeColor="text2" w:themeShade="80"/>
        </w:rPr>
      </w:pPr>
    </w:p>
    <w:p w14:paraId="1A93E1A6" w14:textId="77777777" w:rsidR="00CD7114" w:rsidRPr="00E94E64" w:rsidRDefault="00CD7114" w:rsidP="00CD7114">
      <w:pPr>
        <w:pStyle w:val="BodyText"/>
        <w:ind w:left="394" w:right="965"/>
        <w:jc w:val="both"/>
        <w:rPr>
          <w:color w:val="0F243E" w:themeColor="text2" w:themeShade="80"/>
        </w:rPr>
      </w:pPr>
    </w:p>
    <w:p w14:paraId="3644604B" w14:textId="77777777" w:rsidR="00CD7114" w:rsidRPr="00E94E64" w:rsidRDefault="00CD7114" w:rsidP="00CD7114">
      <w:pPr>
        <w:pStyle w:val="BodyText"/>
        <w:ind w:left="394" w:right="965"/>
        <w:jc w:val="both"/>
        <w:rPr>
          <w:color w:val="0F243E" w:themeColor="text2" w:themeShade="80"/>
        </w:rPr>
      </w:pPr>
    </w:p>
    <w:p w14:paraId="782EDF8E" w14:textId="77777777" w:rsidR="00CD7114" w:rsidRPr="00E94E64" w:rsidRDefault="00CD7114" w:rsidP="00CD7114">
      <w:pPr>
        <w:pStyle w:val="BodyText"/>
        <w:ind w:left="394" w:right="965"/>
        <w:jc w:val="both"/>
        <w:rPr>
          <w:color w:val="0F243E" w:themeColor="text2" w:themeShade="80"/>
        </w:rPr>
      </w:pPr>
    </w:p>
    <w:p w14:paraId="05F0CBD0" w14:textId="77777777" w:rsidR="0001236E" w:rsidRPr="00E94E64" w:rsidRDefault="0001236E">
      <w:pPr>
        <w:pStyle w:val="BodyText"/>
        <w:rPr>
          <w:color w:val="0F243E" w:themeColor="text2" w:themeShade="80"/>
          <w:sz w:val="20"/>
        </w:rPr>
      </w:pPr>
    </w:p>
    <w:p w14:paraId="01C7A6BC" w14:textId="77777777" w:rsidR="0001236E" w:rsidRPr="00E94E64" w:rsidRDefault="0022207A">
      <w:pPr>
        <w:pStyle w:val="BodyText"/>
        <w:spacing w:before="3"/>
        <w:rPr>
          <w:color w:val="0F243E" w:themeColor="text2" w:themeShade="80"/>
          <w:sz w:val="11"/>
        </w:rPr>
      </w:pPr>
      <w:r w:rsidRPr="00E94E64">
        <w:rPr>
          <w:noProof/>
          <w:color w:val="0F243E" w:themeColor="text2" w:themeShade="80"/>
          <w:lang w:val="en-GB" w:eastAsia="en-GB"/>
        </w:rPr>
        <w:lastRenderedPageBreak/>
        <w:drawing>
          <wp:anchor distT="0" distB="0" distL="0" distR="0" simplePos="0" relativeHeight="251630080" behindDoc="0" locked="0" layoutInCell="1" allowOverlap="1" wp14:anchorId="09E12246" wp14:editId="55581B99">
            <wp:simplePos x="0" y="0"/>
            <wp:positionH relativeFrom="page">
              <wp:posOffset>723368</wp:posOffset>
            </wp:positionH>
            <wp:positionV relativeFrom="paragraph">
              <wp:posOffset>81915</wp:posOffset>
            </wp:positionV>
            <wp:extent cx="5673157" cy="968311"/>
            <wp:effectExtent l="0" t="0" r="0" b="0"/>
            <wp:wrapTopAndBottom/>
            <wp:docPr id="15" name="image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8.jpeg"/>
                    <pic:cNvPicPr/>
                  </pic:nvPicPr>
                  <pic:blipFill>
                    <a:blip r:embed="rId9" cstate="print"/>
                    <a:stretch>
                      <a:fillRect/>
                    </a:stretch>
                  </pic:blipFill>
                  <pic:spPr>
                    <a:xfrm>
                      <a:off x="0" y="0"/>
                      <a:ext cx="5673157" cy="968311"/>
                    </a:xfrm>
                    <a:prstGeom prst="rect">
                      <a:avLst/>
                    </a:prstGeom>
                  </pic:spPr>
                </pic:pic>
              </a:graphicData>
            </a:graphic>
          </wp:anchor>
        </w:drawing>
      </w:r>
    </w:p>
    <w:p w14:paraId="6354284D" w14:textId="77777777" w:rsidR="0001236E" w:rsidRPr="00E94E64" w:rsidRDefault="0001236E">
      <w:pPr>
        <w:pStyle w:val="BodyText"/>
        <w:spacing w:before="5"/>
        <w:rPr>
          <w:color w:val="0F243E" w:themeColor="text2" w:themeShade="80"/>
          <w:sz w:val="22"/>
        </w:rPr>
      </w:pPr>
    </w:p>
    <w:p w14:paraId="2E9B000C" w14:textId="77777777" w:rsidR="0001236E" w:rsidRPr="00E94E64" w:rsidRDefault="0022207A">
      <w:pPr>
        <w:pStyle w:val="Heading4"/>
        <w:rPr>
          <w:color w:val="0F243E" w:themeColor="text2" w:themeShade="80"/>
        </w:rPr>
      </w:pPr>
      <w:r w:rsidRPr="00E94E64">
        <w:rPr>
          <w:color w:val="0F243E" w:themeColor="text2" w:themeShade="80"/>
        </w:rPr>
        <w:t>Facilities</w:t>
      </w:r>
    </w:p>
    <w:p w14:paraId="0B5D9053" w14:textId="77777777" w:rsidR="0001236E" w:rsidRPr="00E94E64" w:rsidRDefault="0001236E">
      <w:pPr>
        <w:pStyle w:val="BodyText"/>
        <w:spacing w:before="10"/>
        <w:rPr>
          <w:b/>
          <w:color w:val="0F243E" w:themeColor="text2" w:themeShade="80"/>
          <w:sz w:val="23"/>
        </w:rPr>
      </w:pPr>
    </w:p>
    <w:p w14:paraId="1F7669F7" w14:textId="77777777" w:rsidR="0001236E" w:rsidRPr="00E94E64" w:rsidRDefault="0022207A" w:rsidP="00CD7114">
      <w:pPr>
        <w:pStyle w:val="BodyText"/>
        <w:spacing w:before="1"/>
        <w:ind w:left="394" w:right="981"/>
        <w:jc w:val="both"/>
        <w:rPr>
          <w:color w:val="0F243E" w:themeColor="text2" w:themeShade="80"/>
        </w:rPr>
      </w:pPr>
      <w:r w:rsidRPr="00E94E64">
        <w:rPr>
          <w:color w:val="0F243E" w:themeColor="text2" w:themeShade="80"/>
        </w:rPr>
        <w:t>The Medicine for the Elderly directorate provides a range of assessment, treatment, rehabilitation, care and support services for older people across Ayrshire.</w:t>
      </w:r>
    </w:p>
    <w:p w14:paraId="1CCBE9D8" w14:textId="77777777" w:rsidR="0001236E" w:rsidRPr="00E94E64" w:rsidRDefault="0001236E" w:rsidP="00CD7114">
      <w:pPr>
        <w:pStyle w:val="BodyText"/>
        <w:jc w:val="both"/>
        <w:rPr>
          <w:color w:val="0F243E" w:themeColor="text2" w:themeShade="80"/>
        </w:rPr>
      </w:pPr>
    </w:p>
    <w:p w14:paraId="55D6D763" w14:textId="39434146" w:rsidR="0001236E" w:rsidRPr="00E94E64" w:rsidRDefault="0022207A" w:rsidP="00CD7114">
      <w:pPr>
        <w:pStyle w:val="BodyText"/>
        <w:ind w:left="394" w:right="966"/>
        <w:jc w:val="both"/>
        <w:rPr>
          <w:color w:val="0F243E" w:themeColor="text2" w:themeShade="80"/>
        </w:rPr>
      </w:pPr>
      <w:r w:rsidRPr="00E94E64">
        <w:rPr>
          <w:color w:val="0F243E" w:themeColor="text2" w:themeShade="80"/>
        </w:rPr>
        <w:t>In</w:t>
      </w:r>
      <w:r w:rsidR="00CD7114" w:rsidRPr="00E94E64">
        <w:rPr>
          <w:color w:val="0F243E" w:themeColor="text2" w:themeShade="80"/>
        </w:rPr>
        <w:t>-</w:t>
      </w:r>
      <w:r w:rsidRPr="00E94E64">
        <w:rPr>
          <w:color w:val="0F243E" w:themeColor="text2" w:themeShade="80"/>
        </w:rPr>
        <w:t>patient services are principally provided from University Hospital Crosshouse and Ayrshire Central Hospital for North and East Ayrshire residents and from University Hospital Ayr and Biggart Hospital for South Ayrshire residents.</w:t>
      </w:r>
    </w:p>
    <w:p w14:paraId="2E11DB97" w14:textId="77777777" w:rsidR="0001236E" w:rsidRPr="00E94E64" w:rsidRDefault="0001236E" w:rsidP="00CD7114">
      <w:pPr>
        <w:pStyle w:val="BodyText"/>
        <w:jc w:val="both"/>
        <w:rPr>
          <w:color w:val="0F243E" w:themeColor="text2" w:themeShade="80"/>
        </w:rPr>
      </w:pPr>
    </w:p>
    <w:p w14:paraId="7E21F589" w14:textId="77777777" w:rsidR="0001236E" w:rsidRPr="00E94E64" w:rsidRDefault="0022207A" w:rsidP="00CD7114">
      <w:pPr>
        <w:pStyle w:val="BodyText"/>
        <w:ind w:left="394"/>
        <w:jc w:val="both"/>
        <w:rPr>
          <w:color w:val="0F243E" w:themeColor="text2" w:themeShade="80"/>
        </w:rPr>
      </w:pPr>
      <w:r w:rsidRPr="00E94E64">
        <w:rPr>
          <w:color w:val="0F243E" w:themeColor="text2" w:themeShade="80"/>
        </w:rPr>
        <w:t>A brief description of the services provided on each of these four sites is outlined below:</w:t>
      </w:r>
    </w:p>
    <w:p w14:paraId="77D5861F" w14:textId="77777777" w:rsidR="0001236E" w:rsidRPr="00E94E64" w:rsidRDefault="0001236E" w:rsidP="00CD7114">
      <w:pPr>
        <w:pStyle w:val="BodyText"/>
        <w:jc w:val="both"/>
        <w:rPr>
          <w:color w:val="0F243E" w:themeColor="text2" w:themeShade="80"/>
        </w:rPr>
      </w:pPr>
    </w:p>
    <w:p w14:paraId="55874F1E" w14:textId="77777777" w:rsidR="0001236E" w:rsidRPr="00E94E64" w:rsidRDefault="0022207A" w:rsidP="00CD7114">
      <w:pPr>
        <w:pStyle w:val="Heading4"/>
        <w:spacing w:line="276" w:lineRule="exact"/>
        <w:jc w:val="both"/>
        <w:rPr>
          <w:color w:val="0F243E" w:themeColor="text2" w:themeShade="80"/>
        </w:rPr>
      </w:pPr>
      <w:r w:rsidRPr="00E94E64">
        <w:rPr>
          <w:color w:val="0F243E" w:themeColor="text2" w:themeShade="80"/>
        </w:rPr>
        <w:t>University Hospital Crosshouse</w:t>
      </w:r>
    </w:p>
    <w:p w14:paraId="42F3157A" w14:textId="77777777" w:rsidR="0001236E" w:rsidRPr="00E94E64" w:rsidRDefault="0022207A" w:rsidP="00CD7114">
      <w:pPr>
        <w:pStyle w:val="ListParagraph"/>
        <w:numPr>
          <w:ilvl w:val="0"/>
          <w:numId w:val="19"/>
        </w:numPr>
        <w:tabs>
          <w:tab w:val="left" w:pos="753"/>
          <w:tab w:val="left" w:pos="755"/>
        </w:tabs>
        <w:spacing w:line="293" w:lineRule="exact"/>
        <w:ind w:hanging="360"/>
        <w:jc w:val="both"/>
        <w:rPr>
          <w:color w:val="0F243E" w:themeColor="text2" w:themeShade="80"/>
          <w:sz w:val="24"/>
        </w:rPr>
      </w:pPr>
      <w:r w:rsidRPr="00E94E64">
        <w:rPr>
          <w:color w:val="0F243E" w:themeColor="text2" w:themeShade="80"/>
          <w:sz w:val="24"/>
        </w:rPr>
        <w:t>30 Acute Geriatric Assessment</w:t>
      </w:r>
      <w:r w:rsidRPr="00E94E64">
        <w:rPr>
          <w:color w:val="0F243E" w:themeColor="text2" w:themeShade="80"/>
          <w:spacing w:val="-2"/>
          <w:sz w:val="24"/>
        </w:rPr>
        <w:t xml:space="preserve"> </w:t>
      </w:r>
      <w:r w:rsidRPr="00E94E64">
        <w:rPr>
          <w:color w:val="0F243E" w:themeColor="text2" w:themeShade="80"/>
          <w:sz w:val="24"/>
        </w:rPr>
        <w:t>beds</w:t>
      </w:r>
    </w:p>
    <w:p w14:paraId="028BD286" w14:textId="77777777" w:rsidR="0001236E" w:rsidRPr="00E94E64" w:rsidRDefault="0022207A" w:rsidP="00CD7114">
      <w:pPr>
        <w:pStyle w:val="ListParagraph"/>
        <w:numPr>
          <w:ilvl w:val="0"/>
          <w:numId w:val="19"/>
        </w:numPr>
        <w:tabs>
          <w:tab w:val="left" w:pos="753"/>
          <w:tab w:val="left" w:pos="755"/>
        </w:tabs>
        <w:spacing w:before="2" w:line="237" w:lineRule="auto"/>
        <w:ind w:right="968" w:hanging="360"/>
        <w:jc w:val="both"/>
        <w:rPr>
          <w:color w:val="0F243E" w:themeColor="text2" w:themeShade="80"/>
          <w:sz w:val="24"/>
        </w:rPr>
      </w:pPr>
      <w:r w:rsidRPr="00E94E64">
        <w:rPr>
          <w:color w:val="0F243E" w:themeColor="text2" w:themeShade="80"/>
          <w:sz w:val="24"/>
        </w:rPr>
        <w:t>Integrated Acute Stroke Unit for assessment, thrombolysis and acute rehabilitation of stroke for patients from across</w:t>
      </w:r>
      <w:r w:rsidRPr="00E94E64">
        <w:rPr>
          <w:color w:val="0F243E" w:themeColor="text2" w:themeShade="80"/>
          <w:spacing w:val="-1"/>
          <w:sz w:val="24"/>
        </w:rPr>
        <w:t xml:space="preserve"> </w:t>
      </w:r>
      <w:r w:rsidRPr="00E94E64">
        <w:rPr>
          <w:color w:val="0F243E" w:themeColor="text2" w:themeShade="80"/>
          <w:sz w:val="24"/>
        </w:rPr>
        <w:t>Ayrshire</w:t>
      </w:r>
    </w:p>
    <w:p w14:paraId="4918130E" w14:textId="642BE97A" w:rsidR="0001236E" w:rsidRPr="00E94E64" w:rsidRDefault="0022207A" w:rsidP="00CD7114">
      <w:pPr>
        <w:pStyle w:val="ListParagraph"/>
        <w:numPr>
          <w:ilvl w:val="0"/>
          <w:numId w:val="19"/>
        </w:numPr>
        <w:tabs>
          <w:tab w:val="left" w:pos="753"/>
          <w:tab w:val="left" w:pos="755"/>
        </w:tabs>
        <w:spacing w:before="1"/>
        <w:ind w:hanging="360"/>
        <w:jc w:val="both"/>
        <w:rPr>
          <w:color w:val="0F243E" w:themeColor="text2" w:themeShade="80"/>
          <w:sz w:val="24"/>
        </w:rPr>
      </w:pPr>
      <w:r w:rsidRPr="00E94E64">
        <w:rPr>
          <w:color w:val="0F243E" w:themeColor="text2" w:themeShade="80"/>
          <w:sz w:val="24"/>
        </w:rPr>
        <w:t>Out</w:t>
      </w:r>
      <w:r w:rsidR="00CD7114" w:rsidRPr="00E94E64">
        <w:rPr>
          <w:color w:val="0F243E" w:themeColor="text2" w:themeShade="80"/>
          <w:sz w:val="24"/>
        </w:rPr>
        <w:t>-</w:t>
      </w:r>
      <w:r w:rsidRPr="00E94E64">
        <w:rPr>
          <w:color w:val="0F243E" w:themeColor="text2" w:themeShade="80"/>
          <w:sz w:val="24"/>
        </w:rPr>
        <w:t>patient department which supports General and Neurovascular</w:t>
      </w:r>
      <w:r w:rsidRPr="00E94E64">
        <w:rPr>
          <w:color w:val="0F243E" w:themeColor="text2" w:themeShade="80"/>
          <w:spacing w:val="-11"/>
          <w:sz w:val="24"/>
        </w:rPr>
        <w:t xml:space="preserve"> </w:t>
      </w:r>
      <w:r w:rsidRPr="00E94E64">
        <w:rPr>
          <w:color w:val="0F243E" w:themeColor="text2" w:themeShade="80"/>
          <w:sz w:val="24"/>
        </w:rPr>
        <w:t>clinics.</w:t>
      </w:r>
    </w:p>
    <w:p w14:paraId="3B9FD8A7" w14:textId="0219D65C" w:rsidR="0001236E" w:rsidRPr="00E94E64" w:rsidRDefault="0001236E" w:rsidP="00CD7114">
      <w:pPr>
        <w:pStyle w:val="BodyText"/>
        <w:spacing w:before="10"/>
        <w:jc w:val="both"/>
        <w:rPr>
          <w:color w:val="0F243E" w:themeColor="text2" w:themeShade="80"/>
          <w:sz w:val="23"/>
        </w:rPr>
      </w:pPr>
    </w:p>
    <w:p w14:paraId="7E4763F8" w14:textId="1AC23BA8" w:rsidR="0001236E" w:rsidRPr="00E94E64" w:rsidRDefault="0022207A" w:rsidP="00CD7114">
      <w:pPr>
        <w:pStyle w:val="Heading4"/>
        <w:spacing w:line="276" w:lineRule="exact"/>
        <w:jc w:val="both"/>
        <w:rPr>
          <w:color w:val="0F243E" w:themeColor="text2" w:themeShade="80"/>
        </w:rPr>
      </w:pPr>
      <w:r w:rsidRPr="00E94E64">
        <w:rPr>
          <w:color w:val="0F243E" w:themeColor="text2" w:themeShade="80"/>
        </w:rPr>
        <w:t>Ayrshire Central Hospital, Irvine</w:t>
      </w:r>
    </w:p>
    <w:p w14:paraId="13D3111D" w14:textId="77777777" w:rsidR="0001236E" w:rsidRPr="00E94E64" w:rsidRDefault="0022207A" w:rsidP="00CD7114">
      <w:pPr>
        <w:pStyle w:val="ListParagraph"/>
        <w:numPr>
          <w:ilvl w:val="0"/>
          <w:numId w:val="19"/>
        </w:numPr>
        <w:tabs>
          <w:tab w:val="left" w:pos="753"/>
          <w:tab w:val="left" w:pos="755"/>
        </w:tabs>
        <w:spacing w:line="293" w:lineRule="exact"/>
        <w:ind w:hanging="360"/>
        <w:jc w:val="both"/>
        <w:rPr>
          <w:color w:val="0F243E" w:themeColor="text2" w:themeShade="80"/>
          <w:sz w:val="24"/>
        </w:rPr>
      </w:pPr>
      <w:r w:rsidRPr="00E94E64">
        <w:rPr>
          <w:color w:val="0F243E" w:themeColor="text2" w:themeShade="80"/>
          <w:sz w:val="24"/>
        </w:rPr>
        <w:t>20 Stroke Rehabilitation and 10 geriatric rehabilitation beds in Redburn</w:t>
      </w:r>
      <w:r w:rsidRPr="00E94E64">
        <w:rPr>
          <w:color w:val="0F243E" w:themeColor="text2" w:themeShade="80"/>
          <w:spacing w:val="-14"/>
          <w:sz w:val="24"/>
        </w:rPr>
        <w:t xml:space="preserve"> </w:t>
      </w:r>
      <w:r w:rsidRPr="00E94E64">
        <w:rPr>
          <w:color w:val="0F243E" w:themeColor="text2" w:themeShade="80"/>
          <w:sz w:val="24"/>
        </w:rPr>
        <w:t>Ward</w:t>
      </w:r>
    </w:p>
    <w:p w14:paraId="23444E4B" w14:textId="77777777" w:rsidR="0001236E" w:rsidRPr="00E94E64" w:rsidRDefault="0022207A" w:rsidP="00CD7114">
      <w:pPr>
        <w:pStyle w:val="ListParagraph"/>
        <w:numPr>
          <w:ilvl w:val="0"/>
          <w:numId w:val="19"/>
        </w:numPr>
        <w:tabs>
          <w:tab w:val="left" w:pos="753"/>
          <w:tab w:val="left" w:pos="755"/>
        </w:tabs>
        <w:spacing w:line="292" w:lineRule="exact"/>
        <w:ind w:hanging="360"/>
        <w:jc w:val="both"/>
        <w:rPr>
          <w:color w:val="0F243E" w:themeColor="text2" w:themeShade="80"/>
          <w:sz w:val="24"/>
        </w:rPr>
      </w:pPr>
      <w:r w:rsidRPr="00E94E64">
        <w:rPr>
          <w:color w:val="0F243E" w:themeColor="text2" w:themeShade="80"/>
          <w:sz w:val="24"/>
        </w:rPr>
        <w:t>Adult neurorehabilitation beds in Douglas Grant</w:t>
      </w:r>
      <w:r w:rsidRPr="00E94E64">
        <w:rPr>
          <w:color w:val="0F243E" w:themeColor="text2" w:themeShade="80"/>
          <w:spacing w:val="-2"/>
          <w:sz w:val="24"/>
        </w:rPr>
        <w:t xml:space="preserve"> </w:t>
      </w:r>
      <w:r w:rsidRPr="00E94E64">
        <w:rPr>
          <w:color w:val="0F243E" w:themeColor="text2" w:themeShade="80"/>
          <w:sz w:val="24"/>
        </w:rPr>
        <w:t>ward</w:t>
      </w:r>
    </w:p>
    <w:p w14:paraId="0E7C5509" w14:textId="03A8DF5D" w:rsidR="0001236E" w:rsidRPr="00E94E64" w:rsidRDefault="0022207A" w:rsidP="00CD7114">
      <w:pPr>
        <w:pStyle w:val="ListParagraph"/>
        <w:numPr>
          <w:ilvl w:val="0"/>
          <w:numId w:val="19"/>
        </w:numPr>
        <w:tabs>
          <w:tab w:val="left" w:pos="753"/>
          <w:tab w:val="left" w:pos="755"/>
        </w:tabs>
        <w:spacing w:before="2" w:line="237" w:lineRule="auto"/>
        <w:ind w:right="964" w:hanging="360"/>
        <w:jc w:val="both"/>
        <w:rPr>
          <w:color w:val="0F243E" w:themeColor="text2" w:themeShade="80"/>
          <w:sz w:val="24"/>
        </w:rPr>
      </w:pPr>
      <w:r w:rsidRPr="00E94E64">
        <w:rPr>
          <w:color w:val="0F243E" w:themeColor="text2" w:themeShade="80"/>
          <w:sz w:val="24"/>
        </w:rPr>
        <w:t>Out</w:t>
      </w:r>
      <w:r w:rsidR="00CD7114" w:rsidRPr="00E94E64">
        <w:rPr>
          <w:color w:val="0F243E" w:themeColor="text2" w:themeShade="80"/>
          <w:sz w:val="24"/>
        </w:rPr>
        <w:t>-</w:t>
      </w:r>
      <w:r w:rsidRPr="00E94E64">
        <w:rPr>
          <w:color w:val="0F243E" w:themeColor="text2" w:themeShade="80"/>
          <w:sz w:val="24"/>
        </w:rPr>
        <w:t>patient department which supports General Geriatric, Movement Disorder, and Falls</w:t>
      </w:r>
      <w:r w:rsidRPr="00E94E64">
        <w:rPr>
          <w:color w:val="0F243E" w:themeColor="text2" w:themeShade="80"/>
          <w:spacing w:val="-1"/>
          <w:sz w:val="24"/>
        </w:rPr>
        <w:t xml:space="preserve"> </w:t>
      </w:r>
      <w:r w:rsidRPr="00E94E64">
        <w:rPr>
          <w:color w:val="0F243E" w:themeColor="text2" w:themeShade="80"/>
          <w:sz w:val="24"/>
        </w:rPr>
        <w:t>clinics</w:t>
      </w:r>
    </w:p>
    <w:p w14:paraId="52D7002D" w14:textId="33AC193C" w:rsidR="0001236E" w:rsidRPr="00E94E64" w:rsidRDefault="0022207A" w:rsidP="00CD7114">
      <w:pPr>
        <w:pStyle w:val="ListParagraph"/>
        <w:numPr>
          <w:ilvl w:val="0"/>
          <w:numId w:val="19"/>
        </w:numPr>
        <w:tabs>
          <w:tab w:val="left" w:pos="753"/>
          <w:tab w:val="left" w:pos="755"/>
        </w:tabs>
        <w:spacing w:before="1"/>
        <w:ind w:right="967" w:hanging="360"/>
        <w:jc w:val="both"/>
        <w:rPr>
          <w:color w:val="0F243E" w:themeColor="text2" w:themeShade="80"/>
          <w:sz w:val="24"/>
        </w:rPr>
      </w:pPr>
      <w:r w:rsidRPr="00E94E64">
        <w:rPr>
          <w:color w:val="0F243E" w:themeColor="text2" w:themeShade="80"/>
          <w:sz w:val="24"/>
        </w:rPr>
        <w:t>Douglas Grant Resource Centre (DGRC) provides a range of out-patient clinics/day treatments.</w:t>
      </w:r>
    </w:p>
    <w:p w14:paraId="1D2EAA3F" w14:textId="77777777" w:rsidR="0001236E" w:rsidRPr="00E94E64" w:rsidRDefault="0022207A" w:rsidP="00CD7114">
      <w:pPr>
        <w:pStyle w:val="ListParagraph"/>
        <w:numPr>
          <w:ilvl w:val="0"/>
          <w:numId w:val="19"/>
        </w:numPr>
        <w:tabs>
          <w:tab w:val="left" w:pos="753"/>
          <w:tab w:val="left" w:pos="755"/>
        </w:tabs>
        <w:spacing w:before="1" w:line="237" w:lineRule="auto"/>
        <w:ind w:right="968" w:hanging="360"/>
        <w:jc w:val="both"/>
        <w:rPr>
          <w:color w:val="0F243E" w:themeColor="text2" w:themeShade="80"/>
          <w:sz w:val="24"/>
        </w:rPr>
      </w:pPr>
      <w:r w:rsidRPr="00E94E64">
        <w:rPr>
          <w:color w:val="0F243E" w:themeColor="text2" w:themeShade="80"/>
          <w:sz w:val="24"/>
        </w:rPr>
        <w:t>Woodland View – two purpose built wards with 60 beds that will be used flexibly for Intermediate Care, palliative care and Hospital Based Complex Clinical</w:t>
      </w:r>
      <w:r w:rsidRPr="00E94E64">
        <w:rPr>
          <w:color w:val="0F243E" w:themeColor="text2" w:themeShade="80"/>
          <w:spacing w:val="-20"/>
          <w:sz w:val="24"/>
        </w:rPr>
        <w:t xml:space="preserve"> </w:t>
      </w:r>
      <w:r w:rsidRPr="00E94E64">
        <w:rPr>
          <w:color w:val="0F243E" w:themeColor="text2" w:themeShade="80"/>
          <w:sz w:val="24"/>
        </w:rPr>
        <w:t>Care.</w:t>
      </w:r>
    </w:p>
    <w:p w14:paraId="2245FBF2" w14:textId="77777777" w:rsidR="0001236E" w:rsidRPr="00E94E64" w:rsidRDefault="0001236E" w:rsidP="00CD7114">
      <w:pPr>
        <w:pStyle w:val="BodyText"/>
        <w:spacing w:before="2"/>
        <w:jc w:val="both"/>
        <w:rPr>
          <w:color w:val="0F243E" w:themeColor="text2" w:themeShade="80"/>
        </w:rPr>
      </w:pPr>
    </w:p>
    <w:p w14:paraId="71DF2A35" w14:textId="77777777" w:rsidR="0001236E" w:rsidRPr="00E94E64" w:rsidRDefault="0022207A" w:rsidP="00CD7114">
      <w:pPr>
        <w:pStyle w:val="Heading4"/>
        <w:spacing w:line="276" w:lineRule="exact"/>
        <w:jc w:val="both"/>
        <w:rPr>
          <w:color w:val="0F243E" w:themeColor="text2" w:themeShade="80"/>
        </w:rPr>
      </w:pPr>
      <w:r w:rsidRPr="00E94E64">
        <w:rPr>
          <w:color w:val="0F243E" w:themeColor="text2" w:themeShade="80"/>
        </w:rPr>
        <w:t>University Hospital Ayr</w:t>
      </w:r>
    </w:p>
    <w:p w14:paraId="19633568" w14:textId="77777777" w:rsidR="0001236E" w:rsidRPr="00E94E64" w:rsidRDefault="0022207A" w:rsidP="00CD7114">
      <w:pPr>
        <w:pStyle w:val="ListParagraph"/>
        <w:numPr>
          <w:ilvl w:val="0"/>
          <w:numId w:val="19"/>
        </w:numPr>
        <w:tabs>
          <w:tab w:val="left" w:pos="753"/>
          <w:tab w:val="left" w:pos="755"/>
        </w:tabs>
        <w:spacing w:line="293" w:lineRule="exact"/>
        <w:ind w:hanging="360"/>
        <w:jc w:val="both"/>
        <w:rPr>
          <w:color w:val="0F243E" w:themeColor="text2" w:themeShade="80"/>
          <w:sz w:val="24"/>
        </w:rPr>
      </w:pPr>
      <w:r w:rsidRPr="00E94E64">
        <w:rPr>
          <w:color w:val="0F243E" w:themeColor="text2" w:themeShade="80"/>
          <w:sz w:val="24"/>
        </w:rPr>
        <w:t>24 Acute Geriatric Assessment</w:t>
      </w:r>
      <w:r w:rsidRPr="00E94E64">
        <w:rPr>
          <w:color w:val="0F243E" w:themeColor="text2" w:themeShade="80"/>
          <w:spacing w:val="-2"/>
          <w:sz w:val="24"/>
        </w:rPr>
        <w:t xml:space="preserve"> </w:t>
      </w:r>
      <w:r w:rsidRPr="00E94E64">
        <w:rPr>
          <w:color w:val="0F243E" w:themeColor="text2" w:themeShade="80"/>
          <w:sz w:val="24"/>
        </w:rPr>
        <w:t>beds</w:t>
      </w:r>
    </w:p>
    <w:p w14:paraId="0E049DE4" w14:textId="77777777" w:rsidR="0001236E" w:rsidRPr="00E94E64" w:rsidRDefault="0022207A" w:rsidP="00CD7114">
      <w:pPr>
        <w:pStyle w:val="ListParagraph"/>
        <w:numPr>
          <w:ilvl w:val="0"/>
          <w:numId w:val="19"/>
        </w:numPr>
        <w:tabs>
          <w:tab w:val="left" w:pos="753"/>
          <w:tab w:val="left" w:pos="755"/>
        </w:tabs>
        <w:spacing w:line="292" w:lineRule="exact"/>
        <w:ind w:hanging="360"/>
        <w:jc w:val="both"/>
        <w:rPr>
          <w:color w:val="0F243E" w:themeColor="text2" w:themeShade="80"/>
          <w:sz w:val="24"/>
        </w:rPr>
      </w:pPr>
      <w:r w:rsidRPr="00E94E64">
        <w:rPr>
          <w:color w:val="0F243E" w:themeColor="text2" w:themeShade="80"/>
          <w:sz w:val="24"/>
        </w:rPr>
        <w:t>24 Post Acute Stroke Care &amp; Rehabilitation beds within</w:t>
      </w:r>
      <w:r w:rsidRPr="00E94E64">
        <w:rPr>
          <w:color w:val="0F243E" w:themeColor="text2" w:themeShade="80"/>
          <w:spacing w:val="-5"/>
          <w:sz w:val="24"/>
        </w:rPr>
        <w:t xml:space="preserve"> </w:t>
      </w:r>
      <w:r w:rsidRPr="00E94E64">
        <w:rPr>
          <w:color w:val="0F243E" w:themeColor="text2" w:themeShade="80"/>
          <w:sz w:val="24"/>
        </w:rPr>
        <w:t>Station16</w:t>
      </w:r>
    </w:p>
    <w:p w14:paraId="6229F5C3" w14:textId="77777777" w:rsidR="0001236E" w:rsidRPr="00E94E64" w:rsidRDefault="0022207A" w:rsidP="00CD7114">
      <w:pPr>
        <w:pStyle w:val="ListParagraph"/>
        <w:numPr>
          <w:ilvl w:val="0"/>
          <w:numId w:val="19"/>
        </w:numPr>
        <w:tabs>
          <w:tab w:val="left" w:pos="753"/>
          <w:tab w:val="left" w:pos="755"/>
        </w:tabs>
        <w:spacing w:before="2" w:line="237" w:lineRule="auto"/>
        <w:ind w:right="967" w:hanging="360"/>
        <w:jc w:val="both"/>
        <w:rPr>
          <w:color w:val="0F243E" w:themeColor="text2" w:themeShade="80"/>
          <w:sz w:val="24"/>
        </w:rPr>
      </w:pPr>
      <w:r w:rsidRPr="00E94E64">
        <w:rPr>
          <w:color w:val="0F243E" w:themeColor="text2" w:themeShade="80"/>
          <w:sz w:val="24"/>
        </w:rPr>
        <w:t>Outpatient department which supports general geriatric clinics and stroke and TIA clinics</w:t>
      </w:r>
    </w:p>
    <w:p w14:paraId="7EC6340B" w14:textId="77777777" w:rsidR="0001236E" w:rsidRPr="00E94E64" w:rsidRDefault="0001236E" w:rsidP="00CD7114">
      <w:pPr>
        <w:pStyle w:val="BodyText"/>
        <w:spacing w:before="1"/>
        <w:jc w:val="both"/>
        <w:rPr>
          <w:color w:val="0F243E" w:themeColor="text2" w:themeShade="80"/>
        </w:rPr>
      </w:pPr>
    </w:p>
    <w:p w14:paraId="14C79404" w14:textId="77777777" w:rsidR="0001236E" w:rsidRPr="00E94E64" w:rsidRDefault="0022207A" w:rsidP="00CD7114">
      <w:pPr>
        <w:pStyle w:val="Heading4"/>
        <w:spacing w:line="276" w:lineRule="exact"/>
        <w:jc w:val="both"/>
        <w:rPr>
          <w:color w:val="0F243E" w:themeColor="text2" w:themeShade="80"/>
        </w:rPr>
      </w:pPr>
      <w:r w:rsidRPr="00E94E64">
        <w:rPr>
          <w:color w:val="0F243E" w:themeColor="text2" w:themeShade="80"/>
        </w:rPr>
        <w:t>Biggart Hospital, Prestwick</w:t>
      </w:r>
    </w:p>
    <w:p w14:paraId="47862768" w14:textId="77777777" w:rsidR="0001236E" w:rsidRPr="00E94E64" w:rsidRDefault="0022207A" w:rsidP="00CD7114">
      <w:pPr>
        <w:pStyle w:val="ListParagraph"/>
        <w:numPr>
          <w:ilvl w:val="0"/>
          <w:numId w:val="19"/>
        </w:numPr>
        <w:tabs>
          <w:tab w:val="left" w:pos="753"/>
          <w:tab w:val="left" w:pos="755"/>
        </w:tabs>
        <w:spacing w:line="293" w:lineRule="exact"/>
        <w:ind w:hanging="360"/>
        <w:jc w:val="both"/>
        <w:rPr>
          <w:color w:val="0F243E" w:themeColor="text2" w:themeShade="80"/>
          <w:sz w:val="24"/>
        </w:rPr>
      </w:pPr>
      <w:r w:rsidRPr="00E94E64">
        <w:rPr>
          <w:color w:val="0F243E" w:themeColor="text2" w:themeShade="80"/>
          <w:sz w:val="24"/>
        </w:rPr>
        <w:t>83 beds in 3 wards currently configured as</w:t>
      </w:r>
      <w:r w:rsidRPr="00E94E64">
        <w:rPr>
          <w:color w:val="0F243E" w:themeColor="text2" w:themeShade="80"/>
          <w:spacing w:val="-4"/>
          <w:sz w:val="24"/>
        </w:rPr>
        <w:t xml:space="preserve"> </w:t>
      </w:r>
      <w:r w:rsidRPr="00E94E64">
        <w:rPr>
          <w:color w:val="0F243E" w:themeColor="text2" w:themeShade="80"/>
          <w:sz w:val="24"/>
        </w:rPr>
        <w:t>follows:</w:t>
      </w:r>
    </w:p>
    <w:p w14:paraId="00A2A557" w14:textId="77777777" w:rsidR="0001236E" w:rsidRPr="00E94E64" w:rsidRDefault="0022207A" w:rsidP="00CD7114">
      <w:pPr>
        <w:pStyle w:val="ListParagraph"/>
        <w:numPr>
          <w:ilvl w:val="1"/>
          <w:numId w:val="19"/>
        </w:numPr>
        <w:tabs>
          <w:tab w:val="left" w:pos="1113"/>
          <w:tab w:val="left" w:pos="1115"/>
        </w:tabs>
        <w:spacing w:line="292" w:lineRule="exact"/>
        <w:ind w:hanging="360"/>
        <w:jc w:val="both"/>
        <w:rPr>
          <w:color w:val="0F243E" w:themeColor="text2" w:themeShade="80"/>
          <w:sz w:val="24"/>
        </w:rPr>
      </w:pPr>
      <w:r w:rsidRPr="00E94E64">
        <w:rPr>
          <w:color w:val="0F243E" w:themeColor="text2" w:themeShade="80"/>
          <w:sz w:val="24"/>
        </w:rPr>
        <w:t>60 (2 x 30 bedded rehabilitation</w:t>
      </w:r>
      <w:r w:rsidRPr="00E94E64">
        <w:rPr>
          <w:color w:val="0F243E" w:themeColor="text2" w:themeShade="80"/>
          <w:spacing w:val="-2"/>
          <w:sz w:val="24"/>
        </w:rPr>
        <w:t xml:space="preserve"> </w:t>
      </w:r>
      <w:r w:rsidRPr="00E94E64">
        <w:rPr>
          <w:color w:val="0F243E" w:themeColor="text2" w:themeShade="80"/>
          <w:sz w:val="24"/>
        </w:rPr>
        <w:t>wards)</w:t>
      </w:r>
    </w:p>
    <w:p w14:paraId="7AADA4F0" w14:textId="77777777" w:rsidR="0001236E" w:rsidRPr="00E94E64" w:rsidRDefault="0022207A" w:rsidP="00CD7114">
      <w:pPr>
        <w:pStyle w:val="ListParagraph"/>
        <w:numPr>
          <w:ilvl w:val="1"/>
          <w:numId w:val="19"/>
        </w:numPr>
        <w:tabs>
          <w:tab w:val="left" w:pos="1113"/>
          <w:tab w:val="left" w:pos="1115"/>
        </w:tabs>
        <w:spacing w:line="292" w:lineRule="exact"/>
        <w:ind w:hanging="360"/>
        <w:jc w:val="both"/>
        <w:rPr>
          <w:color w:val="0F243E" w:themeColor="text2" w:themeShade="80"/>
          <w:sz w:val="24"/>
        </w:rPr>
      </w:pPr>
      <w:r w:rsidRPr="00E94E64">
        <w:rPr>
          <w:color w:val="0F243E" w:themeColor="text2" w:themeShade="80"/>
          <w:sz w:val="24"/>
        </w:rPr>
        <w:t>23 beds for Hospital Based Complex Care / palliative</w:t>
      </w:r>
      <w:r w:rsidRPr="00E94E64">
        <w:rPr>
          <w:color w:val="0F243E" w:themeColor="text2" w:themeShade="80"/>
          <w:spacing w:val="-6"/>
          <w:sz w:val="24"/>
        </w:rPr>
        <w:t xml:space="preserve"> </w:t>
      </w:r>
      <w:r w:rsidRPr="00E94E64">
        <w:rPr>
          <w:color w:val="0F243E" w:themeColor="text2" w:themeShade="80"/>
          <w:sz w:val="24"/>
        </w:rPr>
        <w:t>care</w:t>
      </w:r>
    </w:p>
    <w:p w14:paraId="729D7D14" w14:textId="77777777" w:rsidR="0001236E" w:rsidRPr="00E94E64" w:rsidRDefault="0022207A" w:rsidP="00CD7114">
      <w:pPr>
        <w:pStyle w:val="ListParagraph"/>
        <w:numPr>
          <w:ilvl w:val="0"/>
          <w:numId w:val="19"/>
        </w:numPr>
        <w:tabs>
          <w:tab w:val="left" w:pos="819"/>
          <w:tab w:val="left" w:pos="821"/>
        </w:tabs>
        <w:spacing w:line="293" w:lineRule="exact"/>
        <w:ind w:left="820" w:hanging="426"/>
        <w:jc w:val="both"/>
        <w:rPr>
          <w:color w:val="0F243E" w:themeColor="text2" w:themeShade="80"/>
          <w:sz w:val="24"/>
        </w:rPr>
      </w:pPr>
      <w:r w:rsidRPr="00E94E64">
        <w:rPr>
          <w:color w:val="0F243E" w:themeColor="text2" w:themeShade="80"/>
          <w:sz w:val="24"/>
        </w:rPr>
        <w:t>24 place Day</w:t>
      </w:r>
      <w:r w:rsidRPr="00E94E64">
        <w:rPr>
          <w:color w:val="0F243E" w:themeColor="text2" w:themeShade="80"/>
          <w:spacing w:val="-1"/>
          <w:sz w:val="24"/>
        </w:rPr>
        <w:t xml:space="preserve"> </w:t>
      </w:r>
      <w:r w:rsidRPr="00E94E64">
        <w:rPr>
          <w:color w:val="0F243E" w:themeColor="text2" w:themeShade="80"/>
          <w:sz w:val="24"/>
        </w:rPr>
        <w:t>Hospital</w:t>
      </w:r>
    </w:p>
    <w:p w14:paraId="1ED4513E" w14:textId="77777777" w:rsidR="0001236E" w:rsidRPr="00E94E64" w:rsidRDefault="0001236E" w:rsidP="00CD7114">
      <w:pPr>
        <w:spacing w:line="293" w:lineRule="exact"/>
        <w:jc w:val="both"/>
        <w:rPr>
          <w:color w:val="0F243E" w:themeColor="text2" w:themeShade="80"/>
          <w:sz w:val="24"/>
        </w:rPr>
        <w:sectPr w:rsidR="0001236E" w:rsidRPr="00E94E64">
          <w:footerReference w:type="default" r:id="rId10"/>
          <w:pgSz w:w="11900" w:h="16840"/>
          <w:pgMar w:top="1360" w:right="160" w:bottom="820" w:left="740" w:header="0" w:footer="552" w:gutter="0"/>
          <w:cols w:space="720"/>
        </w:sectPr>
      </w:pPr>
    </w:p>
    <w:p w14:paraId="523D7D6E" w14:textId="33D02DD2" w:rsidR="0001236E" w:rsidRPr="00E94E64" w:rsidRDefault="0022207A" w:rsidP="00CD7114">
      <w:pPr>
        <w:pStyle w:val="BodyText"/>
        <w:spacing w:before="77"/>
        <w:ind w:left="394" w:right="965"/>
        <w:jc w:val="both"/>
        <w:rPr>
          <w:color w:val="0F243E" w:themeColor="text2" w:themeShade="80"/>
        </w:rPr>
      </w:pPr>
      <w:r w:rsidRPr="00E94E64">
        <w:rPr>
          <w:color w:val="0F243E" w:themeColor="text2" w:themeShade="80"/>
        </w:rPr>
        <w:lastRenderedPageBreak/>
        <w:t xml:space="preserve">Other inpatient services for older people are provided at Community Hospitals in </w:t>
      </w:r>
      <w:proofErr w:type="spellStart"/>
      <w:r w:rsidRPr="00E94E64">
        <w:rPr>
          <w:color w:val="0F243E" w:themeColor="text2" w:themeShade="80"/>
        </w:rPr>
        <w:t>Cumnock</w:t>
      </w:r>
      <w:proofErr w:type="spellEnd"/>
      <w:r w:rsidR="00CD7114" w:rsidRPr="00E94E64">
        <w:rPr>
          <w:color w:val="0F243E" w:themeColor="text2" w:themeShade="80"/>
        </w:rPr>
        <w:t>,</w:t>
      </w:r>
      <w:r w:rsidRPr="00E94E64">
        <w:rPr>
          <w:color w:val="0F243E" w:themeColor="text2" w:themeShade="80"/>
        </w:rPr>
        <w:t xml:space="preserve"> Girvan and Arran. These hospitals are being developed as local hubs to co-locate a range of in</w:t>
      </w:r>
      <w:r w:rsidR="00CD7114" w:rsidRPr="00E94E64">
        <w:rPr>
          <w:color w:val="0F243E" w:themeColor="text2" w:themeShade="80"/>
        </w:rPr>
        <w:t>-</w:t>
      </w:r>
      <w:r w:rsidRPr="00E94E64">
        <w:rPr>
          <w:color w:val="0F243E" w:themeColor="text2" w:themeShade="80"/>
        </w:rPr>
        <w:t>patient, rehabilitation and community health and social care services. The Directorate currently has responsibility for providing consultant cover for 12 beds at East Ayrshire Community Hospital</w:t>
      </w:r>
      <w:r w:rsidRPr="00E94E64">
        <w:rPr>
          <w:color w:val="0F243E" w:themeColor="text2" w:themeShade="80"/>
          <w:spacing w:val="-1"/>
        </w:rPr>
        <w:t xml:space="preserve"> </w:t>
      </w:r>
      <w:r w:rsidRPr="00E94E64">
        <w:rPr>
          <w:color w:val="0F243E" w:themeColor="text2" w:themeShade="80"/>
        </w:rPr>
        <w:t>[EACH].</w:t>
      </w:r>
    </w:p>
    <w:p w14:paraId="1C01D0DC" w14:textId="77777777" w:rsidR="0001236E" w:rsidRPr="00E94E64" w:rsidRDefault="0001236E" w:rsidP="00CD7114">
      <w:pPr>
        <w:pStyle w:val="BodyText"/>
        <w:spacing w:before="1"/>
        <w:jc w:val="both"/>
        <w:rPr>
          <w:color w:val="0F243E" w:themeColor="text2" w:themeShade="80"/>
        </w:rPr>
      </w:pPr>
    </w:p>
    <w:p w14:paraId="0CB650FB" w14:textId="77777777" w:rsidR="0001236E" w:rsidRPr="00E94E64" w:rsidRDefault="0022207A" w:rsidP="00CD7114">
      <w:pPr>
        <w:pStyle w:val="Heading4"/>
        <w:spacing w:line="276" w:lineRule="exact"/>
        <w:jc w:val="both"/>
        <w:rPr>
          <w:color w:val="0F243E" w:themeColor="text2" w:themeShade="80"/>
        </w:rPr>
      </w:pPr>
      <w:r w:rsidRPr="00E94E64">
        <w:rPr>
          <w:color w:val="0F243E" w:themeColor="text2" w:themeShade="80"/>
        </w:rPr>
        <w:t xml:space="preserve">East Ayrshire Community Hospital [EACH] </w:t>
      </w:r>
      <w:proofErr w:type="spellStart"/>
      <w:r w:rsidRPr="00E94E64">
        <w:rPr>
          <w:color w:val="0F243E" w:themeColor="text2" w:themeShade="80"/>
        </w:rPr>
        <w:t>Cumnock</w:t>
      </w:r>
      <w:proofErr w:type="spellEnd"/>
    </w:p>
    <w:p w14:paraId="494D647B" w14:textId="77777777" w:rsidR="0001236E" w:rsidRPr="00E94E64" w:rsidRDefault="0022207A" w:rsidP="00CD7114">
      <w:pPr>
        <w:pStyle w:val="ListParagraph"/>
        <w:numPr>
          <w:ilvl w:val="0"/>
          <w:numId w:val="19"/>
        </w:numPr>
        <w:tabs>
          <w:tab w:val="left" w:pos="821"/>
        </w:tabs>
        <w:spacing w:line="293" w:lineRule="exact"/>
        <w:ind w:left="820" w:hanging="426"/>
        <w:jc w:val="both"/>
        <w:rPr>
          <w:color w:val="0F243E" w:themeColor="text2" w:themeShade="80"/>
          <w:sz w:val="24"/>
        </w:rPr>
      </w:pPr>
      <w:r w:rsidRPr="00E94E64">
        <w:rPr>
          <w:color w:val="0F243E" w:themeColor="text2" w:themeShade="80"/>
          <w:sz w:val="24"/>
        </w:rPr>
        <w:t>12 beds for Frail Elderly patients for East Ayrshire</w:t>
      </w:r>
      <w:r w:rsidRPr="00E94E64">
        <w:rPr>
          <w:color w:val="0F243E" w:themeColor="text2" w:themeShade="80"/>
          <w:spacing w:val="-6"/>
          <w:sz w:val="24"/>
        </w:rPr>
        <w:t xml:space="preserve"> </w:t>
      </w:r>
      <w:r w:rsidRPr="00E94E64">
        <w:rPr>
          <w:color w:val="0F243E" w:themeColor="text2" w:themeShade="80"/>
          <w:sz w:val="24"/>
        </w:rPr>
        <w:t>residents</w:t>
      </w:r>
    </w:p>
    <w:p w14:paraId="39149E79" w14:textId="77777777" w:rsidR="0001236E" w:rsidRPr="00E94E64" w:rsidRDefault="0022207A" w:rsidP="00CD7114">
      <w:pPr>
        <w:pStyle w:val="ListParagraph"/>
        <w:numPr>
          <w:ilvl w:val="0"/>
          <w:numId w:val="19"/>
        </w:numPr>
        <w:tabs>
          <w:tab w:val="left" w:pos="821"/>
        </w:tabs>
        <w:spacing w:line="292" w:lineRule="exact"/>
        <w:ind w:left="820" w:hanging="426"/>
        <w:jc w:val="both"/>
        <w:rPr>
          <w:color w:val="0F243E" w:themeColor="text2" w:themeShade="80"/>
          <w:sz w:val="24"/>
        </w:rPr>
      </w:pPr>
      <w:r w:rsidRPr="00E94E64">
        <w:rPr>
          <w:color w:val="0F243E" w:themeColor="text2" w:themeShade="80"/>
          <w:sz w:val="24"/>
        </w:rPr>
        <w:t>24 bedded GP</w:t>
      </w:r>
      <w:r w:rsidRPr="00E94E64">
        <w:rPr>
          <w:color w:val="0F243E" w:themeColor="text2" w:themeShade="80"/>
          <w:spacing w:val="-1"/>
          <w:sz w:val="24"/>
        </w:rPr>
        <w:t xml:space="preserve"> </w:t>
      </w:r>
      <w:r w:rsidRPr="00E94E64">
        <w:rPr>
          <w:color w:val="0F243E" w:themeColor="text2" w:themeShade="80"/>
          <w:sz w:val="24"/>
        </w:rPr>
        <w:t>Unit</w:t>
      </w:r>
    </w:p>
    <w:p w14:paraId="67104EFD" w14:textId="77777777" w:rsidR="0001236E" w:rsidRPr="00E94E64" w:rsidRDefault="0022207A" w:rsidP="00CD7114">
      <w:pPr>
        <w:pStyle w:val="ListParagraph"/>
        <w:numPr>
          <w:ilvl w:val="0"/>
          <w:numId w:val="19"/>
        </w:numPr>
        <w:tabs>
          <w:tab w:val="left" w:pos="821"/>
        </w:tabs>
        <w:spacing w:line="292" w:lineRule="exact"/>
        <w:ind w:left="820" w:hanging="426"/>
        <w:jc w:val="both"/>
        <w:rPr>
          <w:color w:val="0F243E" w:themeColor="text2" w:themeShade="80"/>
          <w:sz w:val="24"/>
        </w:rPr>
      </w:pPr>
      <w:r w:rsidRPr="00E94E64">
        <w:rPr>
          <w:color w:val="0F243E" w:themeColor="text2" w:themeShade="80"/>
          <w:sz w:val="24"/>
        </w:rPr>
        <w:t>20 bedded EMH</w:t>
      </w:r>
      <w:r w:rsidRPr="00E94E64">
        <w:rPr>
          <w:color w:val="0F243E" w:themeColor="text2" w:themeShade="80"/>
          <w:spacing w:val="-1"/>
          <w:sz w:val="24"/>
        </w:rPr>
        <w:t xml:space="preserve"> </w:t>
      </w:r>
      <w:r w:rsidRPr="00E94E64">
        <w:rPr>
          <w:color w:val="0F243E" w:themeColor="text2" w:themeShade="80"/>
          <w:sz w:val="24"/>
        </w:rPr>
        <w:t>Unit</w:t>
      </w:r>
    </w:p>
    <w:p w14:paraId="77B3213D" w14:textId="77777777" w:rsidR="0001236E" w:rsidRPr="00E94E64" w:rsidRDefault="0022207A" w:rsidP="00CD7114">
      <w:pPr>
        <w:pStyle w:val="ListParagraph"/>
        <w:numPr>
          <w:ilvl w:val="0"/>
          <w:numId w:val="19"/>
        </w:numPr>
        <w:tabs>
          <w:tab w:val="left" w:pos="821"/>
        </w:tabs>
        <w:spacing w:line="292" w:lineRule="exact"/>
        <w:ind w:left="820" w:hanging="426"/>
        <w:jc w:val="both"/>
        <w:rPr>
          <w:color w:val="0F243E" w:themeColor="text2" w:themeShade="80"/>
          <w:sz w:val="24"/>
        </w:rPr>
      </w:pPr>
      <w:r w:rsidRPr="00E94E64">
        <w:rPr>
          <w:color w:val="0F243E" w:themeColor="text2" w:themeShade="80"/>
          <w:sz w:val="24"/>
        </w:rPr>
        <w:t>Day</w:t>
      </w:r>
      <w:r w:rsidRPr="00E94E64">
        <w:rPr>
          <w:color w:val="0F243E" w:themeColor="text2" w:themeShade="80"/>
          <w:spacing w:val="-1"/>
          <w:sz w:val="24"/>
        </w:rPr>
        <w:t xml:space="preserve"> </w:t>
      </w:r>
      <w:r w:rsidRPr="00E94E64">
        <w:rPr>
          <w:color w:val="0F243E" w:themeColor="text2" w:themeShade="80"/>
          <w:sz w:val="24"/>
        </w:rPr>
        <w:t>Hospital</w:t>
      </w:r>
    </w:p>
    <w:p w14:paraId="2E0F1F7E" w14:textId="77777777" w:rsidR="0001236E" w:rsidRPr="00E94E64" w:rsidRDefault="0022207A" w:rsidP="00CD7114">
      <w:pPr>
        <w:pStyle w:val="ListParagraph"/>
        <w:numPr>
          <w:ilvl w:val="0"/>
          <w:numId w:val="19"/>
        </w:numPr>
        <w:tabs>
          <w:tab w:val="left" w:pos="821"/>
        </w:tabs>
        <w:spacing w:line="293" w:lineRule="exact"/>
        <w:ind w:left="820" w:hanging="426"/>
        <w:jc w:val="both"/>
        <w:rPr>
          <w:color w:val="0F243E" w:themeColor="text2" w:themeShade="80"/>
          <w:sz w:val="24"/>
        </w:rPr>
      </w:pPr>
      <w:r w:rsidRPr="00E94E64">
        <w:rPr>
          <w:color w:val="0F243E" w:themeColor="text2" w:themeShade="80"/>
          <w:sz w:val="24"/>
        </w:rPr>
        <w:t>Out Patient Department</w:t>
      </w:r>
    </w:p>
    <w:p w14:paraId="1537E1D8" w14:textId="77777777" w:rsidR="0001236E" w:rsidRPr="00E94E64" w:rsidRDefault="0001236E" w:rsidP="00CD7114">
      <w:pPr>
        <w:pStyle w:val="BodyText"/>
        <w:spacing w:before="9"/>
        <w:jc w:val="both"/>
        <w:rPr>
          <w:color w:val="0F243E" w:themeColor="text2" w:themeShade="80"/>
          <w:sz w:val="23"/>
        </w:rPr>
      </w:pPr>
    </w:p>
    <w:p w14:paraId="1BDFD05F" w14:textId="77777777" w:rsidR="0001236E" w:rsidRPr="00E94E64" w:rsidRDefault="0022207A" w:rsidP="00CD7114">
      <w:pPr>
        <w:pStyle w:val="Heading4"/>
        <w:spacing w:before="1"/>
        <w:jc w:val="both"/>
        <w:rPr>
          <w:color w:val="0F243E" w:themeColor="text2" w:themeShade="80"/>
        </w:rPr>
      </w:pPr>
      <w:r w:rsidRPr="00E94E64">
        <w:rPr>
          <w:color w:val="0F243E" w:themeColor="text2" w:themeShade="80"/>
        </w:rPr>
        <w:t>Specialty Teaching</w:t>
      </w:r>
    </w:p>
    <w:p w14:paraId="74498920" w14:textId="77777777" w:rsidR="0001236E" w:rsidRPr="00E94E64" w:rsidRDefault="0001236E" w:rsidP="00CD7114">
      <w:pPr>
        <w:pStyle w:val="BodyText"/>
        <w:spacing w:before="10"/>
        <w:jc w:val="both"/>
        <w:rPr>
          <w:b/>
          <w:color w:val="0F243E" w:themeColor="text2" w:themeShade="80"/>
          <w:sz w:val="23"/>
        </w:rPr>
      </w:pPr>
    </w:p>
    <w:p w14:paraId="441E8ECE" w14:textId="77777777" w:rsidR="0001236E" w:rsidRPr="00E94E64" w:rsidRDefault="0022207A" w:rsidP="00CD7114">
      <w:pPr>
        <w:pStyle w:val="BodyText"/>
        <w:ind w:left="394" w:right="964"/>
        <w:jc w:val="both"/>
        <w:rPr>
          <w:color w:val="0F243E" w:themeColor="text2" w:themeShade="80"/>
        </w:rPr>
      </w:pPr>
      <w:r w:rsidRPr="00E94E64">
        <w:rPr>
          <w:color w:val="0F243E" w:themeColor="text2" w:themeShade="80"/>
        </w:rPr>
        <w:t>There will be opportunity for the post holder to be involved in specialty specific teaching and training at both undergraduate (Universities of Edinburgh and West of Scotland) and postgraduate level with tutorial based and clinic sessions for FY2, GPST, CMT and ST3 trainees all rotating through the department, in addition to supporting pan-Ayrshire multidisciplinary training events. These currently run twice yearly with full occupancy attendance figures and high feedback ratings.</w:t>
      </w:r>
    </w:p>
    <w:p w14:paraId="63594A2D" w14:textId="77777777" w:rsidR="0001236E" w:rsidRPr="00E94E64" w:rsidRDefault="0001236E" w:rsidP="00CD7114">
      <w:pPr>
        <w:pStyle w:val="BodyText"/>
        <w:spacing w:before="1"/>
        <w:jc w:val="both"/>
        <w:rPr>
          <w:color w:val="0F243E" w:themeColor="text2" w:themeShade="80"/>
        </w:rPr>
      </w:pPr>
    </w:p>
    <w:p w14:paraId="737F9C47" w14:textId="77777777" w:rsidR="0001236E" w:rsidRPr="00E94E64" w:rsidRDefault="0022207A" w:rsidP="00CD7114">
      <w:pPr>
        <w:pStyle w:val="Heading4"/>
        <w:jc w:val="both"/>
        <w:rPr>
          <w:color w:val="0F243E" w:themeColor="text2" w:themeShade="80"/>
        </w:rPr>
      </w:pPr>
      <w:r w:rsidRPr="00E94E64">
        <w:rPr>
          <w:color w:val="0F243E" w:themeColor="text2" w:themeShade="80"/>
        </w:rPr>
        <w:t>Medical Staff Resources</w:t>
      </w:r>
    </w:p>
    <w:p w14:paraId="019B3A45" w14:textId="77777777" w:rsidR="0001236E" w:rsidRPr="00E94E64" w:rsidRDefault="0001236E" w:rsidP="00CD7114">
      <w:pPr>
        <w:pStyle w:val="BodyText"/>
        <w:spacing w:before="10"/>
        <w:jc w:val="both"/>
        <w:rPr>
          <w:b/>
          <w:color w:val="0F243E" w:themeColor="text2" w:themeShade="80"/>
          <w:sz w:val="23"/>
        </w:rPr>
      </w:pPr>
    </w:p>
    <w:p w14:paraId="3B1720E3" w14:textId="77777777" w:rsidR="0001236E" w:rsidRPr="00E94E64" w:rsidRDefault="0022207A" w:rsidP="00CD7114">
      <w:pPr>
        <w:pStyle w:val="BodyText"/>
        <w:spacing w:before="1"/>
        <w:ind w:left="394" w:right="981"/>
        <w:jc w:val="both"/>
        <w:rPr>
          <w:color w:val="0F243E" w:themeColor="text2" w:themeShade="80"/>
        </w:rPr>
      </w:pPr>
      <w:r w:rsidRPr="00E94E64">
        <w:rPr>
          <w:color w:val="0F243E" w:themeColor="text2" w:themeShade="80"/>
        </w:rPr>
        <w:t xml:space="preserve">The </w:t>
      </w:r>
      <w:proofErr w:type="spellStart"/>
      <w:r w:rsidRPr="00E94E64">
        <w:rPr>
          <w:color w:val="0F243E" w:themeColor="text2" w:themeShade="80"/>
        </w:rPr>
        <w:t>postholder</w:t>
      </w:r>
      <w:proofErr w:type="spellEnd"/>
      <w:r w:rsidRPr="00E94E64">
        <w:rPr>
          <w:color w:val="0F243E" w:themeColor="text2" w:themeShade="80"/>
        </w:rPr>
        <w:t xml:space="preserve"> will join an enthusiastic team of Medicine for the Elderly and stroke consultants:</w:t>
      </w:r>
    </w:p>
    <w:p w14:paraId="01558AAC" w14:textId="77777777" w:rsidR="0001236E" w:rsidRPr="00E94E64" w:rsidRDefault="0001236E" w:rsidP="00CD7114">
      <w:pPr>
        <w:pStyle w:val="BodyText"/>
        <w:spacing w:before="7"/>
        <w:jc w:val="both"/>
        <w:rPr>
          <w:color w:val="0F243E" w:themeColor="text2" w:themeShade="80"/>
          <w:sz w:val="23"/>
        </w:rPr>
      </w:pPr>
    </w:p>
    <w:tbl>
      <w:tblPr>
        <w:tblW w:w="0" w:type="auto"/>
        <w:tblInd w:w="3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3453"/>
        <w:gridCol w:w="89"/>
        <w:gridCol w:w="3594"/>
      </w:tblGrid>
      <w:tr w:rsidR="0001236E" w:rsidRPr="00E94E64" w14:paraId="1DB05980" w14:textId="77777777">
        <w:trPr>
          <w:trHeight w:val="283"/>
        </w:trPr>
        <w:tc>
          <w:tcPr>
            <w:tcW w:w="2866" w:type="dxa"/>
            <w:tcBorders>
              <w:bottom w:val="single" w:sz="6" w:space="0" w:color="000000"/>
              <w:right w:val="single" w:sz="4" w:space="0" w:color="000000"/>
            </w:tcBorders>
          </w:tcPr>
          <w:p w14:paraId="49B59E22" w14:textId="77777777" w:rsidR="0001236E" w:rsidRPr="00E94E64" w:rsidRDefault="0022207A" w:rsidP="00CD7114">
            <w:pPr>
              <w:pStyle w:val="TableParagraph"/>
              <w:spacing w:line="256" w:lineRule="exact"/>
              <w:ind w:left="30"/>
              <w:jc w:val="both"/>
              <w:rPr>
                <w:b/>
                <w:color w:val="0F243E" w:themeColor="text2" w:themeShade="80"/>
                <w:sz w:val="24"/>
              </w:rPr>
            </w:pPr>
            <w:r w:rsidRPr="00E94E64">
              <w:rPr>
                <w:b/>
                <w:color w:val="0F243E" w:themeColor="text2" w:themeShade="80"/>
                <w:sz w:val="24"/>
              </w:rPr>
              <w:t>Consultant Staff</w:t>
            </w:r>
          </w:p>
        </w:tc>
        <w:tc>
          <w:tcPr>
            <w:tcW w:w="3542" w:type="dxa"/>
            <w:gridSpan w:val="2"/>
            <w:tcBorders>
              <w:left w:val="single" w:sz="4" w:space="0" w:color="000000"/>
              <w:bottom w:val="single" w:sz="6" w:space="0" w:color="000000"/>
              <w:right w:val="single" w:sz="4" w:space="0" w:color="000000"/>
            </w:tcBorders>
          </w:tcPr>
          <w:p w14:paraId="57805A4A" w14:textId="77777777" w:rsidR="0001236E" w:rsidRPr="00E94E64" w:rsidRDefault="0022207A" w:rsidP="00CD7114">
            <w:pPr>
              <w:pStyle w:val="TableParagraph"/>
              <w:spacing w:line="256" w:lineRule="exact"/>
              <w:ind w:left="40"/>
              <w:jc w:val="both"/>
              <w:rPr>
                <w:b/>
                <w:color w:val="0F243E" w:themeColor="text2" w:themeShade="80"/>
                <w:sz w:val="24"/>
              </w:rPr>
            </w:pPr>
            <w:r w:rsidRPr="00E94E64">
              <w:rPr>
                <w:b/>
                <w:color w:val="0F243E" w:themeColor="text2" w:themeShade="80"/>
                <w:sz w:val="24"/>
              </w:rPr>
              <w:t>Base</w:t>
            </w:r>
          </w:p>
        </w:tc>
        <w:tc>
          <w:tcPr>
            <w:tcW w:w="3594" w:type="dxa"/>
            <w:tcBorders>
              <w:left w:val="single" w:sz="4" w:space="0" w:color="000000"/>
              <w:bottom w:val="single" w:sz="6" w:space="0" w:color="000000"/>
            </w:tcBorders>
          </w:tcPr>
          <w:p w14:paraId="7214A950" w14:textId="77777777" w:rsidR="0001236E" w:rsidRPr="00E94E64" w:rsidRDefault="0022207A" w:rsidP="00CD7114">
            <w:pPr>
              <w:pStyle w:val="TableParagraph"/>
              <w:spacing w:line="256" w:lineRule="exact"/>
              <w:ind w:left="43"/>
              <w:jc w:val="both"/>
              <w:rPr>
                <w:b/>
                <w:color w:val="0F243E" w:themeColor="text2" w:themeShade="80"/>
                <w:sz w:val="24"/>
              </w:rPr>
            </w:pPr>
            <w:r w:rsidRPr="00E94E64">
              <w:rPr>
                <w:b/>
                <w:color w:val="0F243E" w:themeColor="text2" w:themeShade="80"/>
                <w:sz w:val="24"/>
              </w:rPr>
              <w:t>Specialist Interest</w:t>
            </w:r>
          </w:p>
        </w:tc>
      </w:tr>
      <w:tr w:rsidR="0001236E" w:rsidRPr="00E94E64" w14:paraId="668DF8A4" w14:textId="77777777">
        <w:trPr>
          <w:trHeight w:val="551"/>
        </w:trPr>
        <w:tc>
          <w:tcPr>
            <w:tcW w:w="2866" w:type="dxa"/>
            <w:tcBorders>
              <w:top w:val="single" w:sz="6" w:space="0" w:color="000000"/>
              <w:bottom w:val="single" w:sz="6" w:space="0" w:color="000000"/>
              <w:right w:val="single" w:sz="6" w:space="0" w:color="000000"/>
            </w:tcBorders>
          </w:tcPr>
          <w:p w14:paraId="11664BA9" w14:textId="77777777" w:rsidR="0001236E" w:rsidRPr="00E94E64" w:rsidRDefault="0022207A" w:rsidP="00CD7114">
            <w:pPr>
              <w:pStyle w:val="TableParagraph"/>
              <w:spacing w:line="274" w:lineRule="exact"/>
              <w:ind w:left="30"/>
              <w:jc w:val="both"/>
              <w:rPr>
                <w:color w:val="0F243E" w:themeColor="text2" w:themeShade="80"/>
                <w:sz w:val="24"/>
              </w:rPr>
            </w:pPr>
            <w:r w:rsidRPr="00E94E64">
              <w:rPr>
                <w:color w:val="0F243E" w:themeColor="text2" w:themeShade="80"/>
                <w:sz w:val="24"/>
              </w:rPr>
              <w:t>Dr S Ghosh</w:t>
            </w:r>
          </w:p>
          <w:p w14:paraId="1C7142CD" w14:textId="77777777" w:rsidR="0001236E" w:rsidRPr="00E94E64" w:rsidRDefault="0022207A" w:rsidP="00CD7114">
            <w:pPr>
              <w:pStyle w:val="TableParagraph"/>
              <w:spacing w:line="258" w:lineRule="exact"/>
              <w:ind w:left="30"/>
              <w:jc w:val="both"/>
              <w:rPr>
                <w:color w:val="0F243E" w:themeColor="text2" w:themeShade="80"/>
                <w:sz w:val="24"/>
              </w:rPr>
            </w:pPr>
            <w:r w:rsidRPr="00E94E64">
              <w:rPr>
                <w:color w:val="0F243E" w:themeColor="text2" w:themeShade="80"/>
                <w:sz w:val="24"/>
              </w:rPr>
              <w:t>(Clinical Lead - Stroke)</w:t>
            </w:r>
          </w:p>
        </w:tc>
        <w:tc>
          <w:tcPr>
            <w:tcW w:w="3542" w:type="dxa"/>
            <w:gridSpan w:val="2"/>
            <w:tcBorders>
              <w:top w:val="single" w:sz="6" w:space="0" w:color="000000"/>
              <w:left w:val="single" w:sz="6" w:space="0" w:color="000000"/>
              <w:bottom w:val="single" w:sz="6" w:space="0" w:color="000000"/>
              <w:right w:val="single" w:sz="6" w:space="0" w:color="000000"/>
            </w:tcBorders>
          </w:tcPr>
          <w:p w14:paraId="401C72FC" w14:textId="77777777" w:rsidR="0001236E" w:rsidRPr="00E94E64" w:rsidRDefault="0022207A" w:rsidP="00CD7114">
            <w:pPr>
              <w:pStyle w:val="TableParagraph"/>
              <w:spacing w:line="274" w:lineRule="exact"/>
              <w:ind w:left="37"/>
              <w:jc w:val="both"/>
              <w:rPr>
                <w:color w:val="0F243E" w:themeColor="text2" w:themeShade="80"/>
                <w:sz w:val="24"/>
              </w:rPr>
            </w:pPr>
            <w:r w:rsidRPr="00E94E64">
              <w:rPr>
                <w:color w:val="0F243E" w:themeColor="text2" w:themeShade="80"/>
                <w:sz w:val="24"/>
              </w:rPr>
              <w:t>University Hospital Crosshouse</w:t>
            </w:r>
          </w:p>
        </w:tc>
        <w:tc>
          <w:tcPr>
            <w:tcW w:w="3594" w:type="dxa"/>
            <w:tcBorders>
              <w:top w:val="single" w:sz="6" w:space="0" w:color="000000"/>
              <w:left w:val="single" w:sz="6" w:space="0" w:color="000000"/>
              <w:bottom w:val="single" w:sz="6" w:space="0" w:color="000000"/>
            </w:tcBorders>
          </w:tcPr>
          <w:p w14:paraId="1E741673" w14:textId="77777777" w:rsidR="0001236E" w:rsidRPr="00E94E64" w:rsidRDefault="0022207A" w:rsidP="00CD7114">
            <w:pPr>
              <w:pStyle w:val="TableParagraph"/>
              <w:spacing w:line="274" w:lineRule="exact"/>
              <w:ind w:left="39"/>
              <w:jc w:val="both"/>
              <w:rPr>
                <w:color w:val="0F243E" w:themeColor="text2" w:themeShade="80"/>
                <w:sz w:val="24"/>
              </w:rPr>
            </w:pPr>
            <w:r w:rsidRPr="00E94E64">
              <w:rPr>
                <w:color w:val="0F243E" w:themeColor="text2" w:themeShade="80"/>
                <w:sz w:val="24"/>
              </w:rPr>
              <w:t>Stroke Medicine</w:t>
            </w:r>
          </w:p>
        </w:tc>
      </w:tr>
      <w:tr w:rsidR="0001236E" w:rsidRPr="00E94E64" w14:paraId="44CAE7B9" w14:textId="77777777">
        <w:trPr>
          <w:trHeight w:val="276"/>
        </w:trPr>
        <w:tc>
          <w:tcPr>
            <w:tcW w:w="2866" w:type="dxa"/>
            <w:tcBorders>
              <w:top w:val="single" w:sz="6" w:space="0" w:color="000000"/>
              <w:bottom w:val="single" w:sz="6" w:space="0" w:color="000000"/>
              <w:right w:val="single" w:sz="6" w:space="0" w:color="000000"/>
            </w:tcBorders>
          </w:tcPr>
          <w:p w14:paraId="6F8894A0" w14:textId="77777777" w:rsidR="0001236E" w:rsidRPr="00E94E64" w:rsidRDefault="0022207A" w:rsidP="00CD7114">
            <w:pPr>
              <w:pStyle w:val="TableParagraph"/>
              <w:spacing w:line="257" w:lineRule="exact"/>
              <w:ind w:left="30"/>
              <w:jc w:val="both"/>
              <w:rPr>
                <w:color w:val="0F243E" w:themeColor="text2" w:themeShade="80"/>
                <w:sz w:val="24"/>
              </w:rPr>
            </w:pPr>
            <w:r w:rsidRPr="00E94E64">
              <w:rPr>
                <w:color w:val="0F243E" w:themeColor="text2" w:themeShade="80"/>
                <w:sz w:val="24"/>
              </w:rPr>
              <w:t xml:space="preserve">Dr M </w:t>
            </w:r>
            <w:proofErr w:type="spellStart"/>
            <w:r w:rsidRPr="00E94E64">
              <w:rPr>
                <w:color w:val="0F243E" w:themeColor="text2" w:themeShade="80"/>
                <w:sz w:val="24"/>
              </w:rPr>
              <w:t>Palchaudhuri</w:t>
            </w:r>
            <w:proofErr w:type="spellEnd"/>
          </w:p>
        </w:tc>
        <w:tc>
          <w:tcPr>
            <w:tcW w:w="3542" w:type="dxa"/>
            <w:gridSpan w:val="2"/>
            <w:tcBorders>
              <w:top w:val="single" w:sz="6" w:space="0" w:color="000000"/>
              <w:left w:val="single" w:sz="6" w:space="0" w:color="000000"/>
              <w:bottom w:val="single" w:sz="6" w:space="0" w:color="000000"/>
              <w:right w:val="single" w:sz="6" w:space="0" w:color="000000"/>
            </w:tcBorders>
          </w:tcPr>
          <w:p w14:paraId="65BAB14A" w14:textId="77777777" w:rsidR="0001236E" w:rsidRPr="00E94E64" w:rsidRDefault="0022207A" w:rsidP="00CD7114">
            <w:pPr>
              <w:pStyle w:val="TableParagraph"/>
              <w:spacing w:line="257" w:lineRule="exact"/>
              <w:ind w:left="39"/>
              <w:jc w:val="both"/>
              <w:rPr>
                <w:color w:val="0F243E" w:themeColor="text2" w:themeShade="80"/>
                <w:sz w:val="24"/>
              </w:rPr>
            </w:pPr>
            <w:r w:rsidRPr="00E94E64">
              <w:rPr>
                <w:color w:val="0F243E" w:themeColor="text2" w:themeShade="80"/>
                <w:sz w:val="24"/>
              </w:rPr>
              <w:t>University Hospital Crosshouse</w:t>
            </w:r>
          </w:p>
        </w:tc>
        <w:tc>
          <w:tcPr>
            <w:tcW w:w="3594" w:type="dxa"/>
            <w:tcBorders>
              <w:top w:val="single" w:sz="6" w:space="0" w:color="000000"/>
              <w:left w:val="single" w:sz="6" w:space="0" w:color="000000"/>
              <w:bottom w:val="single" w:sz="6" w:space="0" w:color="000000"/>
            </w:tcBorders>
          </w:tcPr>
          <w:p w14:paraId="463044C4" w14:textId="77777777" w:rsidR="0001236E" w:rsidRPr="00E94E64" w:rsidRDefault="0022207A" w:rsidP="00CD7114">
            <w:pPr>
              <w:pStyle w:val="TableParagraph"/>
              <w:spacing w:line="257" w:lineRule="exact"/>
              <w:ind w:left="39"/>
              <w:jc w:val="both"/>
              <w:rPr>
                <w:color w:val="0F243E" w:themeColor="text2" w:themeShade="80"/>
                <w:sz w:val="24"/>
              </w:rPr>
            </w:pPr>
            <w:r w:rsidRPr="00E94E64">
              <w:rPr>
                <w:color w:val="0F243E" w:themeColor="text2" w:themeShade="80"/>
                <w:sz w:val="24"/>
              </w:rPr>
              <w:t>Geriatric / Falls</w:t>
            </w:r>
          </w:p>
        </w:tc>
      </w:tr>
      <w:tr w:rsidR="0001236E" w:rsidRPr="00E94E64" w14:paraId="47A3867B" w14:textId="77777777">
        <w:trPr>
          <w:trHeight w:val="275"/>
        </w:trPr>
        <w:tc>
          <w:tcPr>
            <w:tcW w:w="2866" w:type="dxa"/>
            <w:tcBorders>
              <w:top w:val="single" w:sz="6" w:space="0" w:color="000000"/>
              <w:bottom w:val="single" w:sz="6" w:space="0" w:color="000000"/>
              <w:right w:val="single" w:sz="6" w:space="0" w:color="000000"/>
            </w:tcBorders>
          </w:tcPr>
          <w:p w14:paraId="372879DA" w14:textId="30AAABB7" w:rsidR="0001236E" w:rsidRPr="00E94E64" w:rsidRDefault="002F50E0" w:rsidP="00CD7114">
            <w:pPr>
              <w:pStyle w:val="TableParagraph"/>
              <w:spacing w:line="255" w:lineRule="exact"/>
              <w:ind w:left="30"/>
              <w:jc w:val="both"/>
              <w:rPr>
                <w:color w:val="0F243E" w:themeColor="text2" w:themeShade="80"/>
                <w:sz w:val="24"/>
              </w:rPr>
            </w:pPr>
            <w:r>
              <w:rPr>
                <w:color w:val="0F243E" w:themeColor="text2" w:themeShade="80"/>
                <w:sz w:val="24"/>
              </w:rPr>
              <w:t>Dr R</w:t>
            </w:r>
            <w:r w:rsidR="0022207A" w:rsidRPr="00E94E64">
              <w:rPr>
                <w:color w:val="0F243E" w:themeColor="text2" w:themeShade="80"/>
                <w:sz w:val="24"/>
              </w:rPr>
              <w:t xml:space="preserve"> Wallace</w:t>
            </w:r>
          </w:p>
        </w:tc>
        <w:tc>
          <w:tcPr>
            <w:tcW w:w="3542" w:type="dxa"/>
            <w:gridSpan w:val="2"/>
            <w:tcBorders>
              <w:top w:val="single" w:sz="6" w:space="0" w:color="000000"/>
              <w:left w:val="single" w:sz="6" w:space="0" w:color="000000"/>
              <w:bottom w:val="single" w:sz="6" w:space="0" w:color="000000"/>
              <w:right w:val="single" w:sz="6" w:space="0" w:color="000000"/>
            </w:tcBorders>
          </w:tcPr>
          <w:p w14:paraId="26D76B46" w14:textId="77777777" w:rsidR="0001236E" w:rsidRPr="00E94E64" w:rsidRDefault="0022207A" w:rsidP="00CD7114">
            <w:pPr>
              <w:pStyle w:val="TableParagraph"/>
              <w:spacing w:line="255" w:lineRule="exact"/>
              <w:ind w:left="38"/>
              <w:jc w:val="both"/>
              <w:rPr>
                <w:color w:val="0F243E" w:themeColor="text2" w:themeShade="80"/>
                <w:sz w:val="24"/>
              </w:rPr>
            </w:pPr>
            <w:r w:rsidRPr="00E94E64">
              <w:rPr>
                <w:color w:val="0F243E" w:themeColor="text2" w:themeShade="80"/>
                <w:sz w:val="24"/>
              </w:rPr>
              <w:t>University Hospital Crosshouse</w:t>
            </w:r>
          </w:p>
        </w:tc>
        <w:tc>
          <w:tcPr>
            <w:tcW w:w="3594" w:type="dxa"/>
            <w:tcBorders>
              <w:top w:val="single" w:sz="6" w:space="0" w:color="000000"/>
              <w:left w:val="single" w:sz="6" w:space="0" w:color="000000"/>
              <w:bottom w:val="single" w:sz="6" w:space="0" w:color="000000"/>
            </w:tcBorders>
          </w:tcPr>
          <w:p w14:paraId="313B366B" w14:textId="77777777" w:rsidR="0001236E" w:rsidRPr="00E94E64" w:rsidRDefault="0022207A" w:rsidP="00CD7114">
            <w:pPr>
              <w:pStyle w:val="TableParagraph"/>
              <w:spacing w:line="255" w:lineRule="exact"/>
              <w:ind w:left="41"/>
              <w:jc w:val="both"/>
              <w:rPr>
                <w:color w:val="0F243E" w:themeColor="text2" w:themeShade="80"/>
                <w:sz w:val="24"/>
              </w:rPr>
            </w:pPr>
            <w:r w:rsidRPr="00E94E64">
              <w:rPr>
                <w:color w:val="0F243E" w:themeColor="text2" w:themeShade="80"/>
                <w:sz w:val="24"/>
              </w:rPr>
              <w:t>Acute Geriatric Assessment</w:t>
            </w:r>
          </w:p>
        </w:tc>
      </w:tr>
      <w:tr w:rsidR="0001236E" w:rsidRPr="00E94E64" w14:paraId="65BA64B2" w14:textId="77777777">
        <w:trPr>
          <w:trHeight w:val="276"/>
        </w:trPr>
        <w:tc>
          <w:tcPr>
            <w:tcW w:w="2866" w:type="dxa"/>
            <w:tcBorders>
              <w:top w:val="single" w:sz="6" w:space="0" w:color="000000"/>
              <w:bottom w:val="single" w:sz="6" w:space="0" w:color="000000"/>
              <w:right w:val="single" w:sz="6" w:space="0" w:color="000000"/>
            </w:tcBorders>
          </w:tcPr>
          <w:p w14:paraId="676AEDD4" w14:textId="77777777" w:rsidR="0001236E" w:rsidRPr="00E94E64" w:rsidRDefault="0022207A" w:rsidP="00CD7114">
            <w:pPr>
              <w:pStyle w:val="TableParagraph"/>
              <w:spacing w:line="257" w:lineRule="exact"/>
              <w:ind w:left="30"/>
              <w:jc w:val="both"/>
              <w:rPr>
                <w:b/>
                <w:color w:val="0F243E" w:themeColor="text2" w:themeShade="80"/>
                <w:sz w:val="24"/>
              </w:rPr>
            </w:pPr>
            <w:r w:rsidRPr="00E94E64">
              <w:rPr>
                <w:b/>
                <w:color w:val="0F243E" w:themeColor="text2" w:themeShade="80"/>
                <w:sz w:val="24"/>
              </w:rPr>
              <w:t>This Post</w:t>
            </w:r>
          </w:p>
        </w:tc>
        <w:tc>
          <w:tcPr>
            <w:tcW w:w="3542" w:type="dxa"/>
            <w:gridSpan w:val="2"/>
            <w:tcBorders>
              <w:top w:val="single" w:sz="6" w:space="0" w:color="000000"/>
              <w:left w:val="single" w:sz="6" w:space="0" w:color="000000"/>
              <w:bottom w:val="single" w:sz="6" w:space="0" w:color="000000"/>
              <w:right w:val="single" w:sz="6" w:space="0" w:color="000000"/>
            </w:tcBorders>
          </w:tcPr>
          <w:p w14:paraId="0C32D35B" w14:textId="77777777" w:rsidR="0001236E" w:rsidRPr="00E94E64" w:rsidRDefault="0022207A" w:rsidP="00CD7114">
            <w:pPr>
              <w:pStyle w:val="TableParagraph"/>
              <w:spacing w:line="257" w:lineRule="exact"/>
              <w:ind w:left="37"/>
              <w:jc w:val="both"/>
              <w:rPr>
                <w:color w:val="0F243E" w:themeColor="text2" w:themeShade="80"/>
                <w:sz w:val="24"/>
              </w:rPr>
            </w:pPr>
            <w:r w:rsidRPr="00E94E64">
              <w:rPr>
                <w:color w:val="0F243E" w:themeColor="text2" w:themeShade="80"/>
                <w:sz w:val="24"/>
              </w:rPr>
              <w:t>University Hospital Crosshouse</w:t>
            </w:r>
          </w:p>
        </w:tc>
        <w:tc>
          <w:tcPr>
            <w:tcW w:w="3594" w:type="dxa"/>
            <w:tcBorders>
              <w:top w:val="single" w:sz="6" w:space="0" w:color="000000"/>
              <w:left w:val="single" w:sz="6" w:space="0" w:color="000000"/>
              <w:bottom w:val="single" w:sz="6" w:space="0" w:color="000000"/>
            </w:tcBorders>
          </w:tcPr>
          <w:p w14:paraId="14E30EC5" w14:textId="77777777" w:rsidR="0001236E" w:rsidRPr="00E94E64" w:rsidRDefault="0022207A" w:rsidP="00CD7114">
            <w:pPr>
              <w:pStyle w:val="TableParagraph"/>
              <w:spacing w:line="257" w:lineRule="exact"/>
              <w:ind w:left="40"/>
              <w:jc w:val="both"/>
              <w:rPr>
                <w:color w:val="0F243E" w:themeColor="text2" w:themeShade="80"/>
                <w:sz w:val="24"/>
              </w:rPr>
            </w:pPr>
            <w:r w:rsidRPr="00E94E64">
              <w:rPr>
                <w:color w:val="0F243E" w:themeColor="text2" w:themeShade="80"/>
                <w:sz w:val="24"/>
              </w:rPr>
              <w:t>Acute Geriatric Assessment</w:t>
            </w:r>
          </w:p>
        </w:tc>
      </w:tr>
      <w:tr w:rsidR="0001236E" w:rsidRPr="00E94E64" w14:paraId="0DAF6565" w14:textId="77777777">
        <w:trPr>
          <w:trHeight w:val="275"/>
        </w:trPr>
        <w:tc>
          <w:tcPr>
            <w:tcW w:w="2866" w:type="dxa"/>
            <w:tcBorders>
              <w:top w:val="single" w:sz="6" w:space="0" w:color="000000"/>
              <w:bottom w:val="single" w:sz="6" w:space="0" w:color="000000"/>
              <w:right w:val="single" w:sz="6" w:space="0" w:color="000000"/>
            </w:tcBorders>
          </w:tcPr>
          <w:p w14:paraId="3AB5E54B" w14:textId="3E638C34" w:rsidR="0001236E" w:rsidRPr="00E94E64" w:rsidRDefault="002F50E0" w:rsidP="00CD7114">
            <w:pPr>
              <w:pStyle w:val="TableParagraph"/>
              <w:spacing w:line="255" w:lineRule="exact"/>
              <w:ind w:left="0"/>
              <w:jc w:val="both"/>
              <w:rPr>
                <w:color w:val="0F243E" w:themeColor="text2" w:themeShade="80"/>
                <w:sz w:val="24"/>
              </w:rPr>
            </w:pPr>
            <w:r>
              <w:rPr>
                <w:color w:val="0F243E" w:themeColor="text2" w:themeShade="80"/>
                <w:sz w:val="24"/>
              </w:rPr>
              <w:t>Dr S</w:t>
            </w:r>
            <w:r w:rsidR="004108D2" w:rsidRPr="00E94E64">
              <w:rPr>
                <w:color w:val="0F243E" w:themeColor="text2" w:themeShade="80"/>
                <w:sz w:val="24"/>
              </w:rPr>
              <w:t xml:space="preserve"> Mahmood </w:t>
            </w:r>
          </w:p>
        </w:tc>
        <w:tc>
          <w:tcPr>
            <w:tcW w:w="3542" w:type="dxa"/>
            <w:gridSpan w:val="2"/>
            <w:tcBorders>
              <w:top w:val="single" w:sz="6" w:space="0" w:color="000000"/>
              <w:left w:val="single" w:sz="6" w:space="0" w:color="000000"/>
              <w:bottom w:val="single" w:sz="6" w:space="0" w:color="000000"/>
              <w:right w:val="single" w:sz="6" w:space="0" w:color="000000"/>
            </w:tcBorders>
          </w:tcPr>
          <w:p w14:paraId="6F2A45E9" w14:textId="77777777" w:rsidR="0001236E" w:rsidRPr="00E94E64" w:rsidRDefault="0022207A" w:rsidP="00CD7114">
            <w:pPr>
              <w:pStyle w:val="TableParagraph"/>
              <w:spacing w:line="255" w:lineRule="exact"/>
              <w:ind w:left="36"/>
              <w:jc w:val="both"/>
              <w:rPr>
                <w:color w:val="0F243E" w:themeColor="text2" w:themeShade="80"/>
                <w:sz w:val="24"/>
              </w:rPr>
            </w:pPr>
            <w:r w:rsidRPr="00E94E64">
              <w:rPr>
                <w:color w:val="0F243E" w:themeColor="text2" w:themeShade="80"/>
                <w:sz w:val="24"/>
              </w:rPr>
              <w:t>University Hospital Crosshouse</w:t>
            </w:r>
          </w:p>
        </w:tc>
        <w:tc>
          <w:tcPr>
            <w:tcW w:w="3594" w:type="dxa"/>
            <w:tcBorders>
              <w:top w:val="single" w:sz="6" w:space="0" w:color="000000"/>
              <w:left w:val="single" w:sz="6" w:space="0" w:color="000000"/>
              <w:bottom w:val="single" w:sz="6" w:space="0" w:color="000000"/>
            </w:tcBorders>
          </w:tcPr>
          <w:p w14:paraId="43C8E96A" w14:textId="77777777" w:rsidR="0001236E" w:rsidRPr="00E94E64" w:rsidRDefault="0022207A" w:rsidP="00CD7114">
            <w:pPr>
              <w:pStyle w:val="TableParagraph"/>
              <w:spacing w:line="255" w:lineRule="exact"/>
              <w:ind w:left="40"/>
              <w:jc w:val="both"/>
              <w:rPr>
                <w:color w:val="0F243E" w:themeColor="text2" w:themeShade="80"/>
                <w:sz w:val="24"/>
              </w:rPr>
            </w:pPr>
            <w:r w:rsidRPr="00E94E64">
              <w:rPr>
                <w:color w:val="0F243E" w:themeColor="text2" w:themeShade="80"/>
                <w:sz w:val="24"/>
              </w:rPr>
              <w:t>Geriatrics</w:t>
            </w:r>
          </w:p>
        </w:tc>
      </w:tr>
      <w:tr w:rsidR="0001236E" w:rsidRPr="00E94E64" w14:paraId="723B0548" w14:textId="77777777">
        <w:trPr>
          <w:trHeight w:val="276"/>
        </w:trPr>
        <w:tc>
          <w:tcPr>
            <w:tcW w:w="2866" w:type="dxa"/>
            <w:tcBorders>
              <w:top w:val="single" w:sz="6" w:space="0" w:color="000000"/>
              <w:bottom w:val="single" w:sz="6" w:space="0" w:color="000000"/>
              <w:right w:val="single" w:sz="6" w:space="0" w:color="000000"/>
            </w:tcBorders>
          </w:tcPr>
          <w:p w14:paraId="1CD19E06" w14:textId="4D743931" w:rsidR="0001236E" w:rsidRPr="00E94E64" w:rsidRDefault="0022207A" w:rsidP="00CD7114">
            <w:pPr>
              <w:pStyle w:val="TableParagraph"/>
              <w:spacing w:line="257" w:lineRule="exact"/>
              <w:ind w:left="30"/>
              <w:jc w:val="both"/>
              <w:rPr>
                <w:color w:val="0F243E" w:themeColor="text2" w:themeShade="80"/>
                <w:sz w:val="24"/>
              </w:rPr>
            </w:pPr>
            <w:r w:rsidRPr="00E94E64">
              <w:rPr>
                <w:color w:val="0F243E" w:themeColor="text2" w:themeShade="80"/>
                <w:sz w:val="24"/>
              </w:rPr>
              <w:t>Vacancy (locum</w:t>
            </w:r>
            <w:r w:rsidR="00F76D71">
              <w:rPr>
                <w:color w:val="0F243E" w:themeColor="text2" w:themeShade="80"/>
                <w:sz w:val="24"/>
              </w:rPr>
              <w:t xml:space="preserve"> filled</w:t>
            </w:r>
            <w:r w:rsidRPr="00E94E64">
              <w:rPr>
                <w:color w:val="0F243E" w:themeColor="text2" w:themeShade="80"/>
                <w:sz w:val="24"/>
              </w:rPr>
              <w:t>)</w:t>
            </w:r>
          </w:p>
        </w:tc>
        <w:tc>
          <w:tcPr>
            <w:tcW w:w="3542" w:type="dxa"/>
            <w:gridSpan w:val="2"/>
            <w:tcBorders>
              <w:top w:val="single" w:sz="6" w:space="0" w:color="000000"/>
              <w:left w:val="single" w:sz="6" w:space="0" w:color="000000"/>
              <w:bottom w:val="single" w:sz="6" w:space="0" w:color="000000"/>
              <w:right w:val="single" w:sz="6" w:space="0" w:color="000000"/>
            </w:tcBorders>
          </w:tcPr>
          <w:p w14:paraId="30A806DA" w14:textId="77777777" w:rsidR="0001236E" w:rsidRPr="00E94E64" w:rsidRDefault="0022207A" w:rsidP="00CD7114">
            <w:pPr>
              <w:pStyle w:val="TableParagraph"/>
              <w:spacing w:line="257" w:lineRule="exact"/>
              <w:ind w:left="36"/>
              <w:jc w:val="both"/>
              <w:rPr>
                <w:color w:val="0F243E" w:themeColor="text2" w:themeShade="80"/>
                <w:sz w:val="24"/>
              </w:rPr>
            </w:pPr>
            <w:r w:rsidRPr="00E94E64">
              <w:rPr>
                <w:color w:val="0F243E" w:themeColor="text2" w:themeShade="80"/>
                <w:sz w:val="24"/>
              </w:rPr>
              <w:t>University Hospital Crosshouse</w:t>
            </w:r>
          </w:p>
        </w:tc>
        <w:tc>
          <w:tcPr>
            <w:tcW w:w="3594" w:type="dxa"/>
            <w:tcBorders>
              <w:top w:val="single" w:sz="6" w:space="0" w:color="000000"/>
              <w:left w:val="single" w:sz="6" w:space="0" w:color="000000"/>
              <w:bottom w:val="single" w:sz="6" w:space="0" w:color="000000"/>
            </w:tcBorders>
          </w:tcPr>
          <w:p w14:paraId="391B954A" w14:textId="77777777" w:rsidR="0001236E" w:rsidRPr="00E94E64" w:rsidRDefault="0022207A" w:rsidP="00CD7114">
            <w:pPr>
              <w:pStyle w:val="TableParagraph"/>
              <w:spacing w:line="257" w:lineRule="exact"/>
              <w:ind w:left="39"/>
              <w:jc w:val="both"/>
              <w:rPr>
                <w:color w:val="0F243E" w:themeColor="text2" w:themeShade="80"/>
                <w:sz w:val="24"/>
              </w:rPr>
            </w:pPr>
            <w:r w:rsidRPr="00E94E64">
              <w:rPr>
                <w:color w:val="0F243E" w:themeColor="text2" w:themeShade="80"/>
                <w:sz w:val="24"/>
              </w:rPr>
              <w:t>Stroke Medicine</w:t>
            </w:r>
          </w:p>
        </w:tc>
      </w:tr>
      <w:tr w:rsidR="0001236E" w:rsidRPr="00E94E64" w14:paraId="46038EA1" w14:textId="77777777">
        <w:trPr>
          <w:trHeight w:val="275"/>
        </w:trPr>
        <w:tc>
          <w:tcPr>
            <w:tcW w:w="2866" w:type="dxa"/>
            <w:tcBorders>
              <w:top w:val="single" w:sz="6" w:space="0" w:color="000000"/>
              <w:bottom w:val="single" w:sz="6" w:space="0" w:color="000000"/>
              <w:right w:val="single" w:sz="6" w:space="0" w:color="000000"/>
            </w:tcBorders>
          </w:tcPr>
          <w:p w14:paraId="5D468D58" w14:textId="3FB6529D" w:rsidR="0001236E" w:rsidRPr="00E94E64" w:rsidRDefault="005858B0" w:rsidP="005858B0">
            <w:pPr>
              <w:pStyle w:val="TableParagraph"/>
              <w:spacing w:line="255" w:lineRule="exact"/>
              <w:ind w:left="0"/>
              <w:jc w:val="both"/>
              <w:rPr>
                <w:color w:val="0F243E" w:themeColor="text2" w:themeShade="80"/>
                <w:sz w:val="24"/>
              </w:rPr>
            </w:pPr>
            <w:r w:rsidRPr="00E94E64">
              <w:rPr>
                <w:color w:val="0F243E" w:themeColor="text2" w:themeShade="80"/>
                <w:sz w:val="24"/>
              </w:rPr>
              <w:t>Vacancy</w:t>
            </w:r>
            <w:r w:rsidR="00F76D71">
              <w:rPr>
                <w:color w:val="0F243E" w:themeColor="text2" w:themeShade="80"/>
                <w:sz w:val="24"/>
              </w:rPr>
              <w:t xml:space="preserve"> (locum filled)</w:t>
            </w:r>
          </w:p>
        </w:tc>
        <w:tc>
          <w:tcPr>
            <w:tcW w:w="3542" w:type="dxa"/>
            <w:gridSpan w:val="2"/>
            <w:tcBorders>
              <w:top w:val="single" w:sz="6" w:space="0" w:color="000000"/>
              <w:left w:val="single" w:sz="6" w:space="0" w:color="000000"/>
              <w:bottom w:val="single" w:sz="6" w:space="0" w:color="000000"/>
              <w:right w:val="single" w:sz="6" w:space="0" w:color="000000"/>
            </w:tcBorders>
          </w:tcPr>
          <w:p w14:paraId="76A96246" w14:textId="77777777" w:rsidR="0001236E" w:rsidRPr="00E94E64" w:rsidRDefault="0022207A" w:rsidP="00CD7114">
            <w:pPr>
              <w:pStyle w:val="TableParagraph"/>
              <w:spacing w:line="255" w:lineRule="exact"/>
              <w:ind w:left="38"/>
              <w:jc w:val="both"/>
              <w:rPr>
                <w:color w:val="0F243E" w:themeColor="text2" w:themeShade="80"/>
                <w:sz w:val="24"/>
              </w:rPr>
            </w:pPr>
            <w:r w:rsidRPr="00E94E64">
              <w:rPr>
                <w:color w:val="0F243E" w:themeColor="text2" w:themeShade="80"/>
                <w:sz w:val="24"/>
              </w:rPr>
              <w:t>University Hospital Crosshouse</w:t>
            </w:r>
          </w:p>
        </w:tc>
        <w:tc>
          <w:tcPr>
            <w:tcW w:w="3594" w:type="dxa"/>
            <w:tcBorders>
              <w:top w:val="single" w:sz="6" w:space="0" w:color="000000"/>
              <w:left w:val="single" w:sz="6" w:space="0" w:color="000000"/>
              <w:bottom w:val="single" w:sz="6" w:space="0" w:color="000000"/>
            </w:tcBorders>
          </w:tcPr>
          <w:p w14:paraId="5B2C1A8E" w14:textId="77777777" w:rsidR="0001236E" w:rsidRPr="00E94E64" w:rsidRDefault="0022207A" w:rsidP="00CD7114">
            <w:pPr>
              <w:pStyle w:val="TableParagraph"/>
              <w:spacing w:line="255" w:lineRule="exact"/>
              <w:ind w:left="39"/>
              <w:jc w:val="both"/>
              <w:rPr>
                <w:color w:val="0F243E" w:themeColor="text2" w:themeShade="80"/>
                <w:sz w:val="24"/>
              </w:rPr>
            </w:pPr>
            <w:r w:rsidRPr="00E94E64">
              <w:rPr>
                <w:color w:val="0F243E" w:themeColor="text2" w:themeShade="80"/>
                <w:sz w:val="24"/>
              </w:rPr>
              <w:t>Geriatric / Stroke</w:t>
            </w:r>
          </w:p>
        </w:tc>
      </w:tr>
      <w:tr w:rsidR="0001236E" w:rsidRPr="00E94E64" w14:paraId="6D7AAE12" w14:textId="77777777">
        <w:trPr>
          <w:trHeight w:val="276"/>
        </w:trPr>
        <w:tc>
          <w:tcPr>
            <w:tcW w:w="2866" w:type="dxa"/>
            <w:tcBorders>
              <w:top w:val="single" w:sz="6" w:space="0" w:color="000000"/>
              <w:bottom w:val="single" w:sz="6" w:space="0" w:color="000000"/>
              <w:right w:val="single" w:sz="6" w:space="0" w:color="000000"/>
            </w:tcBorders>
          </w:tcPr>
          <w:p w14:paraId="1183968D" w14:textId="77777777" w:rsidR="0001236E" w:rsidRPr="00E94E64" w:rsidRDefault="0001236E" w:rsidP="00CD7114">
            <w:pPr>
              <w:pStyle w:val="TableParagraph"/>
              <w:ind w:left="0"/>
              <w:jc w:val="both"/>
              <w:rPr>
                <w:rFonts w:ascii="Times New Roman"/>
                <w:color w:val="0F243E" w:themeColor="text2" w:themeShade="80"/>
                <w:sz w:val="20"/>
              </w:rPr>
            </w:pPr>
          </w:p>
        </w:tc>
        <w:tc>
          <w:tcPr>
            <w:tcW w:w="3542" w:type="dxa"/>
            <w:gridSpan w:val="2"/>
            <w:tcBorders>
              <w:top w:val="single" w:sz="6" w:space="0" w:color="000000"/>
              <w:left w:val="single" w:sz="6" w:space="0" w:color="000000"/>
              <w:bottom w:val="single" w:sz="6" w:space="0" w:color="000000"/>
              <w:right w:val="single" w:sz="6" w:space="0" w:color="000000"/>
            </w:tcBorders>
          </w:tcPr>
          <w:p w14:paraId="00334D75" w14:textId="77777777" w:rsidR="0001236E" w:rsidRPr="00E94E64" w:rsidRDefault="0001236E" w:rsidP="00CD7114">
            <w:pPr>
              <w:pStyle w:val="TableParagraph"/>
              <w:ind w:left="0"/>
              <w:jc w:val="both"/>
              <w:rPr>
                <w:rFonts w:ascii="Times New Roman"/>
                <w:color w:val="0F243E" w:themeColor="text2" w:themeShade="80"/>
                <w:sz w:val="20"/>
              </w:rPr>
            </w:pPr>
          </w:p>
        </w:tc>
        <w:tc>
          <w:tcPr>
            <w:tcW w:w="3594" w:type="dxa"/>
            <w:tcBorders>
              <w:top w:val="single" w:sz="6" w:space="0" w:color="000000"/>
              <w:left w:val="single" w:sz="6" w:space="0" w:color="000000"/>
              <w:bottom w:val="single" w:sz="6" w:space="0" w:color="000000"/>
            </w:tcBorders>
          </w:tcPr>
          <w:p w14:paraId="4B2F37C0" w14:textId="77777777" w:rsidR="0001236E" w:rsidRPr="00E94E64" w:rsidRDefault="0001236E" w:rsidP="00CD7114">
            <w:pPr>
              <w:pStyle w:val="TableParagraph"/>
              <w:ind w:left="0"/>
              <w:jc w:val="both"/>
              <w:rPr>
                <w:rFonts w:ascii="Times New Roman"/>
                <w:color w:val="0F243E" w:themeColor="text2" w:themeShade="80"/>
                <w:sz w:val="20"/>
              </w:rPr>
            </w:pPr>
          </w:p>
        </w:tc>
      </w:tr>
      <w:tr w:rsidR="0001236E" w:rsidRPr="00E94E64" w14:paraId="2D22FBA1" w14:textId="77777777">
        <w:trPr>
          <w:trHeight w:val="275"/>
        </w:trPr>
        <w:tc>
          <w:tcPr>
            <w:tcW w:w="2866" w:type="dxa"/>
            <w:tcBorders>
              <w:top w:val="single" w:sz="6" w:space="0" w:color="000000"/>
              <w:bottom w:val="single" w:sz="6" w:space="0" w:color="000000"/>
              <w:right w:val="single" w:sz="6" w:space="0" w:color="000000"/>
            </w:tcBorders>
          </w:tcPr>
          <w:p w14:paraId="1674D14B" w14:textId="77777777" w:rsidR="0001236E" w:rsidRPr="00E94E64" w:rsidRDefault="0022207A" w:rsidP="00CD7114">
            <w:pPr>
              <w:pStyle w:val="TableParagraph"/>
              <w:spacing w:line="255" w:lineRule="exact"/>
              <w:ind w:left="30"/>
              <w:jc w:val="both"/>
              <w:rPr>
                <w:color w:val="0F243E" w:themeColor="text2" w:themeShade="80"/>
                <w:sz w:val="24"/>
              </w:rPr>
            </w:pPr>
            <w:r w:rsidRPr="00E94E64">
              <w:rPr>
                <w:color w:val="0F243E" w:themeColor="text2" w:themeShade="80"/>
                <w:sz w:val="24"/>
              </w:rPr>
              <w:t>Dr J Nicoll</w:t>
            </w:r>
          </w:p>
        </w:tc>
        <w:tc>
          <w:tcPr>
            <w:tcW w:w="3542" w:type="dxa"/>
            <w:gridSpan w:val="2"/>
            <w:tcBorders>
              <w:top w:val="single" w:sz="6" w:space="0" w:color="000000"/>
              <w:left w:val="single" w:sz="6" w:space="0" w:color="000000"/>
              <w:bottom w:val="single" w:sz="6" w:space="0" w:color="000000"/>
              <w:right w:val="single" w:sz="6" w:space="0" w:color="000000"/>
            </w:tcBorders>
          </w:tcPr>
          <w:p w14:paraId="1A8DDB54" w14:textId="77777777" w:rsidR="0001236E" w:rsidRPr="00E94E64" w:rsidRDefault="0022207A" w:rsidP="00CD7114">
            <w:pPr>
              <w:pStyle w:val="TableParagraph"/>
              <w:spacing w:line="255" w:lineRule="exact"/>
              <w:ind w:left="38"/>
              <w:jc w:val="both"/>
              <w:rPr>
                <w:color w:val="0F243E" w:themeColor="text2" w:themeShade="80"/>
                <w:sz w:val="24"/>
              </w:rPr>
            </w:pPr>
            <w:r w:rsidRPr="00E94E64">
              <w:rPr>
                <w:color w:val="0F243E" w:themeColor="text2" w:themeShade="80"/>
                <w:sz w:val="24"/>
              </w:rPr>
              <w:t>University Hospital Ayr</w:t>
            </w:r>
          </w:p>
        </w:tc>
        <w:tc>
          <w:tcPr>
            <w:tcW w:w="3594" w:type="dxa"/>
            <w:tcBorders>
              <w:top w:val="single" w:sz="6" w:space="0" w:color="000000"/>
              <w:left w:val="single" w:sz="6" w:space="0" w:color="000000"/>
              <w:bottom w:val="single" w:sz="6" w:space="0" w:color="000000"/>
            </w:tcBorders>
          </w:tcPr>
          <w:p w14:paraId="4F23D804" w14:textId="77777777" w:rsidR="0001236E" w:rsidRPr="00E94E64" w:rsidRDefault="0022207A" w:rsidP="00CD7114">
            <w:pPr>
              <w:pStyle w:val="TableParagraph"/>
              <w:spacing w:line="255" w:lineRule="exact"/>
              <w:ind w:left="39"/>
              <w:jc w:val="both"/>
              <w:rPr>
                <w:color w:val="0F243E" w:themeColor="text2" w:themeShade="80"/>
                <w:sz w:val="24"/>
              </w:rPr>
            </w:pPr>
            <w:r w:rsidRPr="00E94E64">
              <w:rPr>
                <w:color w:val="0F243E" w:themeColor="text2" w:themeShade="80"/>
                <w:sz w:val="24"/>
              </w:rPr>
              <w:t>Geriatric / Falls</w:t>
            </w:r>
          </w:p>
        </w:tc>
      </w:tr>
      <w:tr w:rsidR="0001236E" w:rsidRPr="00E94E64" w14:paraId="4258FA85" w14:textId="77777777">
        <w:trPr>
          <w:trHeight w:val="276"/>
        </w:trPr>
        <w:tc>
          <w:tcPr>
            <w:tcW w:w="2866" w:type="dxa"/>
            <w:tcBorders>
              <w:top w:val="single" w:sz="6" w:space="0" w:color="000000"/>
              <w:bottom w:val="single" w:sz="6" w:space="0" w:color="000000"/>
              <w:right w:val="single" w:sz="6" w:space="0" w:color="000000"/>
            </w:tcBorders>
          </w:tcPr>
          <w:p w14:paraId="321C11BA" w14:textId="77777777" w:rsidR="0001236E" w:rsidRPr="00E94E64" w:rsidRDefault="0022207A" w:rsidP="00CD7114">
            <w:pPr>
              <w:pStyle w:val="TableParagraph"/>
              <w:spacing w:line="257" w:lineRule="exact"/>
              <w:ind w:left="30"/>
              <w:jc w:val="both"/>
              <w:rPr>
                <w:color w:val="0F243E" w:themeColor="text2" w:themeShade="80"/>
                <w:sz w:val="24"/>
              </w:rPr>
            </w:pPr>
            <w:r w:rsidRPr="00E94E64">
              <w:rPr>
                <w:color w:val="0F243E" w:themeColor="text2" w:themeShade="80"/>
                <w:sz w:val="24"/>
              </w:rPr>
              <w:t>Dr A Watt</w:t>
            </w:r>
          </w:p>
        </w:tc>
        <w:tc>
          <w:tcPr>
            <w:tcW w:w="3542" w:type="dxa"/>
            <w:gridSpan w:val="2"/>
            <w:tcBorders>
              <w:top w:val="single" w:sz="6" w:space="0" w:color="000000"/>
              <w:left w:val="single" w:sz="6" w:space="0" w:color="000000"/>
              <w:bottom w:val="single" w:sz="6" w:space="0" w:color="000000"/>
              <w:right w:val="single" w:sz="6" w:space="0" w:color="000000"/>
            </w:tcBorders>
          </w:tcPr>
          <w:p w14:paraId="79E0D5EC" w14:textId="77777777" w:rsidR="0001236E" w:rsidRPr="00E94E64" w:rsidRDefault="0022207A" w:rsidP="00CD7114">
            <w:pPr>
              <w:pStyle w:val="TableParagraph"/>
              <w:spacing w:line="257" w:lineRule="exact"/>
              <w:ind w:left="37"/>
              <w:jc w:val="both"/>
              <w:rPr>
                <w:color w:val="0F243E" w:themeColor="text2" w:themeShade="80"/>
                <w:sz w:val="24"/>
              </w:rPr>
            </w:pPr>
            <w:r w:rsidRPr="00E94E64">
              <w:rPr>
                <w:color w:val="0F243E" w:themeColor="text2" w:themeShade="80"/>
                <w:sz w:val="24"/>
              </w:rPr>
              <w:t>University Hospital Ayr</w:t>
            </w:r>
          </w:p>
        </w:tc>
        <w:tc>
          <w:tcPr>
            <w:tcW w:w="3594" w:type="dxa"/>
            <w:tcBorders>
              <w:top w:val="single" w:sz="6" w:space="0" w:color="000000"/>
              <w:left w:val="single" w:sz="6" w:space="0" w:color="000000"/>
              <w:bottom w:val="single" w:sz="6" w:space="0" w:color="000000"/>
            </w:tcBorders>
          </w:tcPr>
          <w:p w14:paraId="417BB845" w14:textId="77777777" w:rsidR="0001236E" w:rsidRPr="00E94E64" w:rsidRDefault="0022207A" w:rsidP="00CD7114">
            <w:pPr>
              <w:pStyle w:val="TableParagraph"/>
              <w:spacing w:line="257" w:lineRule="exact"/>
              <w:ind w:left="38"/>
              <w:jc w:val="both"/>
              <w:rPr>
                <w:color w:val="0F243E" w:themeColor="text2" w:themeShade="80"/>
                <w:sz w:val="24"/>
              </w:rPr>
            </w:pPr>
            <w:r w:rsidRPr="00E94E64">
              <w:rPr>
                <w:color w:val="0F243E" w:themeColor="text2" w:themeShade="80"/>
                <w:sz w:val="24"/>
              </w:rPr>
              <w:t>Geriatric / Movement Disorder</w:t>
            </w:r>
          </w:p>
        </w:tc>
      </w:tr>
      <w:tr w:rsidR="0001236E" w:rsidRPr="00E94E64" w14:paraId="75F86541" w14:textId="77777777">
        <w:trPr>
          <w:trHeight w:val="275"/>
        </w:trPr>
        <w:tc>
          <w:tcPr>
            <w:tcW w:w="2866" w:type="dxa"/>
            <w:tcBorders>
              <w:top w:val="single" w:sz="6" w:space="0" w:color="000000"/>
              <w:bottom w:val="single" w:sz="6" w:space="0" w:color="000000"/>
              <w:right w:val="single" w:sz="6" w:space="0" w:color="000000"/>
            </w:tcBorders>
          </w:tcPr>
          <w:p w14:paraId="6A8F96C8" w14:textId="77777777" w:rsidR="0001236E" w:rsidRPr="00E94E64" w:rsidRDefault="0022207A" w:rsidP="00CD7114">
            <w:pPr>
              <w:pStyle w:val="TableParagraph"/>
              <w:spacing w:line="255" w:lineRule="exact"/>
              <w:ind w:left="30"/>
              <w:jc w:val="both"/>
              <w:rPr>
                <w:color w:val="0F243E" w:themeColor="text2" w:themeShade="80"/>
                <w:sz w:val="24"/>
              </w:rPr>
            </w:pPr>
            <w:r w:rsidRPr="00E94E64">
              <w:rPr>
                <w:color w:val="0F243E" w:themeColor="text2" w:themeShade="80"/>
                <w:sz w:val="24"/>
              </w:rPr>
              <w:t xml:space="preserve">Dr K </w:t>
            </w:r>
            <w:proofErr w:type="spellStart"/>
            <w:r w:rsidRPr="00E94E64">
              <w:rPr>
                <w:color w:val="0F243E" w:themeColor="text2" w:themeShade="80"/>
                <w:sz w:val="24"/>
              </w:rPr>
              <w:t>Musbahi</w:t>
            </w:r>
            <w:proofErr w:type="spellEnd"/>
            <w:r w:rsidRPr="00E94E64">
              <w:rPr>
                <w:color w:val="0F243E" w:themeColor="text2" w:themeShade="80"/>
                <w:spacing w:val="61"/>
                <w:sz w:val="24"/>
              </w:rPr>
              <w:t xml:space="preserve"> </w:t>
            </w:r>
            <w:r w:rsidRPr="00E94E64">
              <w:rPr>
                <w:color w:val="0F243E" w:themeColor="text2" w:themeShade="80"/>
                <w:sz w:val="24"/>
              </w:rPr>
              <w:t>(Acting)</w:t>
            </w:r>
          </w:p>
        </w:tc>
        <w:tc>
          <w:tcPr>
            <w:tcW w:w="3542" w:type="dxa"/>
            <w:gridSpan w:val="2"/>
            <w:tcBorders>
              <w:top w:val="single" w:sz="6" w:space="0" w:color="000000"/>
              <w:left w:val="single" w:sz="6" w:space="0" w:color="000000"/>
              <w:bottom w:val="single" w:sz="6" w:space="0" w:color="000000"/>
              <w:right w:val="single" w:sz="6" w:space="0" w:color="000000"/>
            </w:tcBorders>
          </w:tcPr>
          <w:p w14:paraId="21986806" w14:textId="77777777" w:rsidR="0001236E" w:rsidRPr="00E94E64" w:rsidRDefault="0022207A" w:rsidP="00CD7114">
            <w:pPr>
              <w:pStyle w:val="TableParagraph"/>
              <w:spacing w:line="255" w:lineRule="exact"/>
              <w:ind w:left="38"/>
              <w:jc w:val="both"/>
              <w:rPr>
                <w:color w:val="0F243E" w:themeColor="text2" w:themeShade="80"/>
                <w:sz w:val="24"/>
              </w:rPr>
            </w:pPr>
            <w:r w:rsidRPr="00E94E64">
              <w:rPr>
                <w:color w:val="0F243E" w:themeColor="text2" w:themeShade="80"/>
                <w:sz w:val="24"/>
              </w:rPr>
              <w:t>University Hospital Ayr</w:t>
            </w:r>
          </w:p>
        </w:tc>
        <w:tc>
          <w:tcPr>
            <w:tcW w:w="3594" w:type="dxa"/>
            <w:tcBorders>
              <w:top w:val="single" w:sz="6" w:space="0" w:color="000000"/>
              <w:left w:val="single" w:sz="6" w:space="0" w:color="000000"/>
              <w:bottom w:val="single" w:sz="6" w:space="0" w:color="000000"/>
            </w:tcBorders>
          </w:tcPr>
          <w:p w14:paraId="6EDB8133" w14:textId="77777777" w:rsidR="0001236E" w:rsidRPr="00E94E64" w:rsidRDefault="0022207A" w:rsidP="00CD7114">
            <w:pPr>
              <w:pStyle w:val="TableParagraph"/>
              <w:spacing w:line="255" w:lineRule="exact"/>
              <w:ind w:left="39"/>
              <w:jc w:val="both"/>
              <w:rPr>
                <w:color w:val="0F243E" w:themeColor="text2" w:themeShade="80"/>
                <w:sz w:val="24"/>
              </w:rPr>
            </w:pPr>
            <w:r w:rsidRPr="00E94E64">
              <w:rPr>
                <w:color w:val="0F243E" w:themeColor="text2" w:themeShade="80"/>
                <w:sz w:val="24"/>
              </w:rPr>
              <w:t>Geriatric / Stroke</w:t>
            </w:r>
          </w:p>
        </w:tc>
      </w:tr>
      <w:tr w:rsidR="0001236E" w:rsidRPr="00E94E64" w14:paraId="241B7F3E" w14:textId="77777777">
        <w:trPr>
          <w:trHeight w:val="276"/>
        </w:trPr>
        <w:tc>
          <w:tcPr>
            <w:tcW w:w="2866" w:type="dxa"/>
            <w:tcBorders>
              <w:top w:val="single" w:sz="6" w:space="0" w:color="000000"/>
              <w:bottom w:val="single" w:sz="6" w:space="0" w:color="000000"/>
              <w:right w:val="single" w:sz="6" w:space="0" w:color="000000"/>
            </w:tcBorders>
          </w:tcPr>
          <w:p w14:paraId="555165D3" w14:textId="77777777" w:rsidR="0001236E" w:rsidRPr="00E94E64" w:rsidRDefault="0022207A" w:rsidP="00CD7114">
            <w:pPr>
              <w:pStyle w:val="TableParagraph"/>
              <w:spacing w:line="257" w:lineRule="exact"/>
              <w:ind w:left="30"/>
              <w:jc w:val="both"/>
              <w:rPr>
                <w:color w:val="0F243E" w:themeColor="text2" w:themeShade="80"/>
                <w:sz w:val="24"/>
              </w:rPr>
            </w:pPr>
            <w:r w:rsidRPr="00E94E64">
              <w:rPr>
                <w:color w:val="0F243E" w:themeColor="text2" w:themeShade="80"/>
                <w:sz w:val="24"/>
              </w:rPr>
              <w:t>VACANCY (locum)</w:t>
            </w:r>
          </w:p>
        </w:tc>
        <w:tc>
          <w:tcPr>
            <w:tcW w:w="3542" w:type="dxa"/>
            <w:gridSpan w:val="2"/>
            <w:tcBorders>
              <w:top w:val="single" w:sz="6" w:space="0" w:color="000000"/>
              <w:left w:val="single" w:sz="6" w:space="0" w:color="000000"/>
              <w:bottom w:val="single" w:sz="6" w:space="0" w:color="000000"/>
              <w:right w:val="single" w:sz="6" w:space="0" w:color="000000"/>
            </w:tcBorders>
          </w:tcPr>
          <w:p w14:paraId="2EBC2931" w14:textId="77777777" w:rsidR="0001236E" w:rsidRPr="00E94E64" w:rsidRDefault="0022207A" w:rsidP="00CD7114">
            <w:pPr>
              <w:pStyle w:val="TableParagraph"/>
              <w:spacing w:line="257" w:lineRule="exact"/>
              <w:ind w:left="37"/>
              <w:jc w:val="both"/>
              <w:rPr>
                <w:color w:val="0F243E" w:themeColor="text2" w:themeShade="80"/>
                <w:sz w:val="24"/>
              </w:rPr>
            </w:pPr>
            <w:r w:rsidRPr="00E94E64">
              <w:rPr>
                <w:color w:val="0F243E" w:themeColor="text2" w:themeShade="80"/>
                <w:sz w:val="24"/>
              </w:rPr>
              <w:t>University Hospital Ayr</w:t>
            </w:r>
          </w:p>
        </w:tc>
        <w:tc>
          <w:tcPr>
            <w:tcW w:w="3594" w:type="dxa"/>
            <w:tcBorders>
              <w:top w:val="single" w:sz="6" w:space="0" w:color="000000"/>
              <w:left w:val="single" w:sz="6" w:space="0" w:color="000000"/>
              <w:bottom w:val="single" w:sz="6" w:space="0" w:color="000000"/>
            </w:tcBorders>
          </w:tcPr>
          <w:p w14:paraId="038518F7" w14:textId="77777777" w:rsidR="0001236E" w:rsidRPr="00E94E64" w:rsidRDefault="0001236E" w:rsidP="00CD7114">
            <w:pPr>
              <w:pStyle w:val="TableParagraph"/>
              <w:ind w:left="0"/>
              <w:jc w:val="both"/>
              <w:rPr>
                <w:rFonts w:ascii="Times New Roman"/>
                <w:color w:val="0F243E" w:themeColor="text2" w:themeShade="80"/>
                <w:sz w:val="20"/>
              </w:rPr>
            </w:pPr>
          </w:p>
        </w:tc>
      </w:tr>
      <w:tr w:rsidR="0001236E" w:rsidRPr="00E94E64" w14:paraId="20E08317" w14:textId="77777777">
        <w:trPr>
          <w:trHeight w:val="275"/>
        </w:trPr>
        <w:tc>
          <w:tcPr>
            <w:tcW w:w="10002" w:type="dxa"/>
            <w:gridSpan w:val="4"/>
            <w:tcBorders>
              <w:top w:val="single" w:sz="6" w:space="0" w:color="000000"/>
              <w:left w:val="nil"/>
              <w:right w:val="nil"/>
            </w:tcBorders>
          </w:tcPr>
          <w:p w14:paraId="4DED3A40" w14:textId="77777777" w:rsidR="0001236E" w:rsidRPr="00E94E64" w:rsidRDefault="0001236E" w:rsidP="00CD7114">
            <w:pPr>
              <w:pStyle w:val="TableParagraph"/>
              <w:ind w:left="0"/>
              <w:jc w:val="both"/>
              <w:rPr>
                <w:rFonts w:ascii="Times New Roman"/>
                <w:color w:val="0F243E" w:themeColor="text2" w:themeShade="80"/>
                <w:sz w:val="20"/>
              </w:rPr>
            </w:pPr>
          </w:p>
        </w:tc>
      </w:tr>
      <w:tr w:rsidR="0001236E" w:rsidRPr="00E94E64" w14:paraId="62BD9579" w14:textId="77777777">
        <w:trPr>
          <w:trHeight w:val="275"/>
        </w:trPr>
        <w:tc>
          <w:tcPr>
            <w:tcW w:w="2866" w:type="dxa"/>
            <w:tcBorders>
              <w:bottom w:val="single" w:sz="6" w:space="0" w:color="000000"/>
              <w:right w:val="single" w:sz="4" w:space="0" w:color="000000"/>
            </w:tcBorders>
          </w:tcPr>
          <w:p w14:paraId="6011DB07" w14:textId="77777777" w:rsidR="0001236E" w:rsidRPr="00E94E64" w:rsidRDefault="0022207A" w:rsidP="00CD7114">
            <w:pPr>
              <w:pStyle w:val="TableParagraph"/>
              <w:spacing w:line="256" w:lineRule="exact"/>
              <w:ind w:left="30"/>
              <w:jc w:val="both"/>
              <w:rPr>
                <w:b/>
                <w:color w:val="0F243E" w:themeColor="text2" w:themeShade="80"/>
                <w:sz w:val="24"/>
              </w:rPr>
            </w:pPr>
            <w:r w:rsidRPr="00E94E64">
              <w:rPr>
                <w:b/>
                <w:color w:val="0F243E" w:themeColor="text2" w:themeShade="80"/>
                <w:sz w:val="24"/>
              </w:rPr>
              <w:t>Associate Specialist</w:t>
            </w:r>
          </w:p>
        </w:tc>
        <w:tc>
          <w:tcPr>
            <w:tcW w:w="3453" w:type="dxa"/>
            <w:tcBorders>
              <w:left w:val="single" w:sz="4" w:space="0" w:color="000000"/>
              <w:bottom w:val="single" w:sz="6" w:space="0" w:color="000000"/>
              <w:right w:val="single" w:sz="4" w:space="0" w:color="000000"/>
            </w:tcBorders>
          </w:tcPr>
          <w:p w14:paraId="280C74EF" w14:textId="77777777" w:rsidR="0001236E" w:rsidRPr="00E94E64" w:rsidRDefault="0022207A" w:rsidP="00CD7114">
            <w:pPr>
              <w:pStyle w:val="TableParagraph"/>
              <w:spacing w:line="256" w:lineRule="exact"/>
              <w:ind w:left="39"/>
              <w:jc w:val="both"/>
              <w:rPr>
                <w:b/>
                <w:color w:val="0F243E" w:themeColor="text2" w:themeShade="80"/>
                <w:sz w:val="24"/>
              </w:rPr>
            </w:pPr>
            <w:r w:rsidRPr="00E94E64">
              <w:rPr>
                <w:b/>
                <w:color w:val="0F243E" w:themeColor="text2" w:themeShade="80"/>
                <w:sz w:val="24"/>
              </w:rPr>
              <w:t>Base</w:t>
            </w:r>
          </w:p>
        </w:tc>
        <w:tc>
          <w:tcPr>
            <w:tcW w:w="3683" w:type="dxa"/>
            <w:gridSpan w:val="2"/>
            <w:tcBorders>
              <w:left w:val="single" w:sz="4" w:space="0" w:color="000000"/>
              <w:bottom w:val="single" w:sz="6" w:space="0" w:color="000000"/>
            </w:tcBorders>
          </w:tcPr>
          <w:p w14:paraId="00EEC30E" w14:textId="77777777" w:rsidR="0001236E" w:rsidRPr="00E94E64" w:rsidRDefault="0022207A" w:rsidP="00CD7114">
            <w:pPr>
              <w:pStyle w:val="TableParagraph"/>
              <w:spacing w:line="256" w:lineRule="exact"/>
              <w:ind w:left="41"/>
              <w:jc w:val="both"/>
              <w:rPr>
                <w:b/>
                <w:color w:val="0F243E" w:themeColor="text2" w:themeShade="80"/>
                <w:sz w:val="24"/>
              </w:rPr>
            </w:pPr>
            <w:r w:rsidRPr="00E94E64">
              <w:rPr>
                <w:b/>
                <w:color w:val="0F243E" w:themeColor="text2" w:themeShade="80"/>
                <w:sz w:val="24"/>
              </w:rPr>
              <w:t>Specialist Interest</w:t>
            </w:r>
          </w:p>
        </w:tc>
      </w:tr>
      <w:tr w:rsidR="0001236E" w:rsidRPr="00E94E64" w14:paraId="4DECE729" w14:textId="77777777">
        <w:trPr>
          <w:trHeight w:val="552"/>
        </w:trPr>
        <w:tc>
          <w:tcPr>
            <w:tcW w:w="2866" w:type="dxa"/>
            <w:tcBorders>
              <w:top w:val="single" w:sz="6" w:space="0" w:color="000000"/>
              <w:right w:val="single" w:sz="6" w:space="0" w:color="000000"/>
            </w:tcBorders>
          </w:tcPr>
          <w:p w14:paraId="1E1C354D" w14:textId="77777777" w:rsidR="0001236E" w:rsidRPr="00E94E64" w:rsidRDefault="0022207A" w:rsidP="00CD7114">
            <w:pPr>
              <w:pStyle w:val="TableParagraph"/>
              <w:spacing w:before="2" w:line="276" w:lineRule="exact"/>
              <w:ind w:left="30" w:right="1086"/>
              <w:jc w:val="both"/>
              <w:rPr>
                <w:color w:val="0F243E" w:themeColor="text2" w:themeShade="80"/>
                <w:sz w:val="24"/>
              </w:rPr>
            </w:pPr>
            <w:r w:rsidRPr="00E94E64">
              <w:rPr>
                <w:color w:val="0F243E" w:themeColor="text2" w:themeShade="80"/>
                <w:sz w:val="24"/>
              </w:rPr>
              <w:t>Currently Acting Consultant</w:t>
            </w:r>
          </w:p>
        </w:tc>
        <w:tc>
          <w:tcPr>
            <w:tcW w:w="3453" w:type="dxa"/>
            <w:tcBorders>
              <w:top w:val="single" w:sz="6" w:space="0" w:color="000000"/>
              <w:left w:val="single" w:sz="6" w:space="0" w:color="000000"/>
              <w:right w:val="single" w:sz="6" w:space="0" w:color="000000"/>
            </w:tcBorders>
          </w:tcPr>
          <w:p w14:paraId="3B3590F5" w14:textId="77777777" w:rsidR="0001236E" w:rsidRPr="00E94E64" w:rsidRDefault="0022207A" w:rsidP="00CD7114">
            <w:pPr>
              <w:pStyle w:val="TableParagraph"/>
              <w:spacing w:line="274" w:lineRule="exact"/>
              <w:ind w:left="37"/>
              <w:jc w:val="both"/>
              <w:rPr>
                <w:color w:val="0F243E" w:themeColor="text2" w:themeShade="80"/>
                <w:sz w:val="24"/>
              </w:rPr>
            </w:pPr>
            <w:r w:rsidRPr="00E94E64">
              <w:rPr>
                <w:color w:val="0F243E" w:themeColor="text2" w:themeShade="80"/>
                <w:sz w:val="24"/>
              </w:rPr>
              <w:t>University Hospital Ayr</w:t>
            </w:r>
          </w:p>
        </w:tc>
        <w:tc>
          <w:tcPr>
            <w:tcW w:w="3683" w:type="dxa"/>
            <w:gridSpan w:val="2"/>
            <w:tcBorders>
              <w:top w:val="single" w:sz="6" w:space="0" w:color="000000"/>
              <w:left w:val="single" w:sz="6" w:space="0" w:color="000000"/>
            </w:tcBorders>
          </w:tcPr>
          <w:p w14:paraId="1106D382" w14:textId="77777777" w:rsidR="0001236E" w:rsidRPr="00E94E64" w:rsidRDefault="0022207A" w:rsidP="00CD7114">
            <w:pPr>
              <w:pStyle w:val="TableParagraph"/>
              <w:spacing w:line="274" w:lineRule="exact"/>
              <w:ind w:left="39"/>
              <w:jc w:val="both"/>
              <w:rPr>
                <w:color w:val="0F243E" w:themeColor="text2" w:themeShade="80"/>
                <w:sz w:val="24"/>
              </w:rPr>
            </w:pPr>
            <w:r w:rsidRPr="00E94E64">
              <w:rPr>
                <w:color w:val="0F243E" w:themeColor="text2" w:themeShade="80"/>
                <w:sz w:val="24"/>
              </w:rPr>
              <w:t>Stroke Medicine</w:t>
            </w:r>
          </w:p>
        </w:tc>
      </w:tr>
    </w:tbl>
    <w:p w14:paraId="146CEDEF" w14:textId="77777777" w:rsidR="0001236E" w:rsidRPr="00E94E64" w:rsidRDefault="0001236E" w:rsidP="00CD7114">
      <w:pPr>
        <w:pStyle w:val="BodyText"/>
        <w:spacing w:before="7"/>
        <w:jc w:val="both"/>
        <w:rPr>
          <w:color w:val="0F243E" w:themeColor="text2" w:themeShade="80"/>
          <w:sz w:val="23"/>
        </w:rPr>
      </w:pPr>
    </w:p>
    <w:p w14:paraId="31F09BBA" w14:textId="51CF24FE" w:rsidR="0001236E" w:rsidRPr="00E94E64" w:rsidRDefault="0022207A" w:rsidP="00CD7114">
      <w:pPr>
        <w:pStyle w:val="BodyText"/>
        <w:ind w:left="393" w:right="981"/>
        <w:jc w:val="both"/>
        <w:rPr>
          <w:color w:val="0F243E" w:themeColor="text2" w:themeShade="80"/>
        </w:rPr>
      </w:pPr>
      <w:r w:rsidRPr="00E94E64">
        <w:rPr>
          <w:color w:val="0F243E" w:themeColor="text2" w:themeShade="80"/>
        </w:rPr>
        <w:t>In addition, there are currently a total of 7 training grade doctors in placements in Geriatric Medicine, University Hospital Crosshouse, with an additional CDF.</w:t>
      </w:r>
    </w:p>
    <w:p w14:paraId="7693075B" w14:textId="77777777" w:rsidR="0001236E" w:rsidRPr="00E94E64" w:rsidRDefault="0001236E" w:rsidP="00CD7114">
      <w:pPr>
        <w:jc w:val="both"/>
        <w:rPr>
          <w:color w:val="0F243E" w:themeColor="text2" w:themeShade="80"/>
        </w:rPr>
        <w:sectPr w:rsidR="0001236E" w:rsidRPr="00E94E64">
          <w:pgSz w:w="11900" w:h="16840"/>
          <w:pgMar w:top="1360" w:right="160" w:bottom="820" w:left="740" w:header="0" w:footer="552" w:gutter="0"/>
          <w:cols w:space="720"/>
        </w:sectPr>
      </w:pPr>
    </w:p>
    <w:p w14:paraId="018E37A2" w14:textId="77777777" w:rsidR="0001236E" w:rsidRPr="00E94E64" w:rsidRDefault="0022207A" w:rsidP="00CD7114">
      <w:pPr>
        <w:pStyle w:val="BodyText"/>
        <w:spacing w:before="77"/>
        <w:ind w:left="461"/>
        <w:jc w:val="both"/>
        <w:rPr>
          <w:color w:val="0F243E" w:themeColor="text2" w:themeShade="80"/>
        </w:rPr>
      </w:pPr>
      <w:r w:rsidRPr="00E94E64">
        <w:rPr>
          <w:color w:val="0F243E" w:themeColor="text2" w:themeShade="80"/>
        </w:rPr>
        <w:t>The specialist workforce for older people and stroke in Ayrshire and Arran also includes:</w:t>
      </w:r>
    </w:p>
    <w:p w14:paraId="31FD0AD1" w14:textId="77777777" w:rsidR="0001236E" w:rsidRPr="00E94E64" w:rsidRDefault="0001236E" w:rsidP="00CD7114">
      <w:pPr>
        <w:pStyle w:val="BodyText"/>
        <w:jc w:val="both"/>
        <w:rPr>
          <w:color w:val="0F243E" w:themeColor="text2" w:themeShade="80"/>
          <w:sz w:val="22"/>
        </w:rPr>
      </w:pPr>
    </w:p>
    <w:p w14:paraId="5394AFB8" w14:textId="77777777" w:rsidR="0001236E" w:rsidRPr="00E94E64" w:rsidRDefault="0022207A" w:rsidP="00CD7114">
      <w:pPr>
        <w:pStyle w:val="ListParagraph"/>
        <w:numPr>
          <w:ilvl w:val="0"/>
          <w:numId w:val="19"/>
        </w:numPr>
        <w:tabs>
          <w:tab w:val="left" w:pos="754"/>
        </w:tabs>
        <w:spacing w:line="293" w:lineRule="exact"/>
        <w:ind w:hanging="360"/>
        <w:jc w:val="both"/>
        <w:rPr>
          <w:color w:val="0F243E" w:themeColor="text2" w:themeShade="80"/>
          <w:sz w:val="24"/>
        </w:rPr>
      </w:pPr>
      <w:r w:rsidRPr="00E94E64">
        <w:rPr>
          <w:color w:val="0F243E" w:themeColor="text2" w:themeShade="80"/>
          <w:sz w:val="24"/>
        </w:rPr>
        <w:t>Consultant Liaison Psychiatrist – 2</w:t>
      </w:r>
      <w:r w:rsidRPr="00E94E64">
        <w:rPr>
          <w:color w:val="0F243E" w:themeColor="text2" w:themeShade="80"/>
          <w:spacing w:val="-2"/>
          <w:sz w:val="24"/>
        </w:rPr>
        <w:t xml:space="preserve"> </w:t>
      </w:r>
      <w:r w:rsidRPr="00E94E64">
        <w:rPr>
          <w:color w:val="0F243E" w:themeColor="text2" w:themeShade="80"/>
          <w:sz w:val="24"/>
        </w:rPr>
        <w:t>WTE</w:t>
      </w:r>
    </w:p>
    <w:p w14:paraId="0A25FDBD" w14:textId="08514791" w:rsidR="0001236E" w:rsidRPr="00E94E64" w:rsidRDefault="0022207A" w:rsidP="00CD7114">
      <w:pPr>
        <w:pStyle w:val="ListParagraph"/>
        <w:numPr>
          <w:ilvl w:val="0"/>
          <w:numId w:val="19"/>
        </w:numPr>
        <w:tabs>
          <w:tab w:val="left" w:pos="755"/>
        </w:tabs>
        <w:spacing w:line="292" w:lineRule="exact"/>
        <w:ind w:hanging="360"/>
        <w:jc w:val="both"/>
        <w:rPr>
          <w:color w:val="0F243E" w:themeColor="text2" w:themeShade="80"/>
          <w:sz w:val="24"/>
        </w:rPr>
      </w:pPr>
      <w:r w:rsidRPr="00E94E64">
        <w:rPr>
          <w:color w:val="0F243E" w:themeColor="text2" w:themeShade="80"/>
          <w:sz w:val="24"/>
        </w:rPr>
        <w:t>Consultant Physician</w:t>
      </w:r>
      <w:r w:rsidR="004108D2" w:rsidRPr="00E94E64">
        <w:rPr>
          <w:color w:val="0F243E" w:themeColor="text2" w:themeShade="80"/>
          <w:sz w:val="24"/>
        </w:rPr>
        <w:t xml:space="preserve"> and neurologist</w:t>
      </w:r>
      <w:r w:rsidRPr="00E94E64">
        <w:rPr>
          <w:color w:val="0F243E" w:themeColor="text2" w:themeShade="80"/>
          <w:sz w:val="24"/>
        </w:rPr>
        <w:t xml:space="preserve"> support for the thrombolysis</w:t>
      </w:r>
      <w:r w:rsidRPr="00E94E64">
        <w:rPr>
          <w:color w:val="0F243E" w:themeColor="text2" w:themeShade="80"/>
          <w:spacing w:val="-2"/>
          <w:sz w:val="24"/>
        </w:rPr>
        <w:t xml:space="preserve"> </w:t>
      </w:r>
      <w:proofErr w:type="spellStart"/>
      <w:r w:rsidRPr="00E94E64">
        <w:rPr>
          <w:color w:val="0F243E" w:themeColor="text2" w:themeShade="80"/>
          <w:sz w:val="24"/>
        </w:rPr>
        <w:t>rota</w:t>
      </w:r>
      <w:proofErr w:type="spellEnd"/>
    </w:p>
    <w:p w14:paraId="6E83F19B" w14:textId="77777777" w:rsidR="0001236E" w:rsidRPr="00E94E64" w:rsidRDefault="0022207A" w:rsidP="00CD7114">
      <w:pPr>
        <w:pStyle w:val="ListParagraph"/>
        <w:numPr>
          <w:ilvl w:val="0"/>
          <w:numId w:val="19"/>
        </w:numPr>
        <w:tabs>
          <w:tab w:val="left" w:pos="755"/>
        </w:tabs>
        <w:spacing w:line="292" w:lineRule="exact"/>
        <w:ind w:hanging="360"/>
        <w:jc w:val="both"/>
        <w:rPr>
          <w:color w:val="0F243E" w:themeColor="text2" w:themeShade="80"/>
          <w:sz w:val="24"/>
        </w:rPr>
      </w:pPr>
      <w:r w:rsidRPr="00E94E64">
        <w:rPr>
          <w:color w:val="0F243E" w:themeColor="text2" w:themeShade="80"/>
          <w:sz w:val="24"/>
        </w:rPr>
        <w:t>Community Ward GP for North Ayrshire Intermediate Care</w:t>
      </w:r>
      <w:r w:rsidRPr="00E94E64">
        <w:rPr>
          <w:color w:val="0F243E" w:themeColor="text2" w:themeShade="80"/>
          <w:spacing w:val="-3"/>
          <w:sz w:val="24"/>
        </w:rPr>
        <w:t xml:space="preserve"> </w:t>
      </w:r>
      <w:r w:rsidRPr="00E94E64">
        <w:rPr>
          <w:color w:val="0F243E" w:themeColor="text2" w:themeShade="80"/>
          <w:sz w:val="24"/>
        </w:rPr>
        <w:t>beds</w:t>
      </w:r>
    </w:p>
    <w:p w14:paraId="56D8BF1E" w14:textId="77777777" w:rsidR="0001236E" w:rsidRPr="00E94E64" w:rsidRDefault="0022207A" w:rsidP="00CD7114">
      <w:pPr>
        <w:pStyle w:val="ListParagraph"/>
        <w:numPr>
          <w:ilvl w:val="0"/>
          <w:numId w:val="19"/>
        </w:numPr>
        <w:tabs>
          <w:tab w:val="left" w:pos="755"/>
        </w:tabs>
        <w:spacing w:line="292" w:lineRule="exact"/>
        <w:ind w:hanging="360"/>
        <w:jc w:val="both"/>
        <w:rPr>
          <w:color w:val="0F243E" w:themeColor="text2" w:themeShade="80"/>
          <w:sz w:val="24"/>
        </w:rPr>
      </w:pPr>
      <w:r w:rsidRPr="00E94E64">
        <w:rPr>
          <w:color w:val="0F243E" w:themeColor="text2" w:themeShade="80"/>
          <w:sz w:val="24"/>
        </w:rPr>
        <w:t>Community Ward GP for South Ayrshire Intermediate Care</w:t>
      </w:r>
      <w:r w:rsidRPr="00E94E64">
        <w:rPr>
          <w:color w:val="0F243E" w:themeColor="text2" w:themeShade="80"/>
          <w:spacing w:val="-3"/>
          <w:sz w:val="24"/>
        </w:rPr>
        <w:t xml:space="preserve"> </w:t>
      </w:r>
      <w:r w:rsidRPr="00E94E64">
        <w:rPr>
          <w:color w:val="0F243E" w:themeColor="text2" w:themeShade="80"/>
          <w:sz w:val="24"/>
        </w:rPr>
        <w:t>team</w:t>
      </w:r>
    </w:p>
    <w:p w14:paraId="5428CCD2" w14:textId="77777777" w:rsidR="0001236E" w:rsidRPr="00E94E64" w:rsidRDefault="0022207A" w:rsidP="00CD7114">
      <w:pPr>
        <w:pStyle w:val="ListParagraph"/>
        <w:numPr>
          <w:ilvl w:val="0"/>
          <w:numId w:val="19"/>
        </w:numPr>
        <w:tabs>
          <w:tab w:val="left" w:pos="755"/>
        </w:tabs>
        <w:spacing w:line="293" w:lineRule="exact"/>
        <w:ind w:hanging="360"/>
        <w:jc w:val="both"/>
        <w:rPr>
          <w:color w:val="0F243E" w:themeColor="text2" w:themeShade="80"/>
          <w:sz w:val="24"/>
        </w:rPr>
      </w:pPr>
      <w:r w:rsidRPr="00E94E64">
        <w:rPr>
          <w:color w:val="0F243E" w:themeColor="text2" w:themeShade="80"/>
          <w:sz w:val="24"/>
        </w:rPr>
        <w:t>Advanced Nurse Practitioners and Pharmacy support for the inpatient</w:t>
      </w:r>
      <w:r w:rsidRPr="00E94E64">
        <w:rPr>
          <w:color w:val="0F243E" w:themeColor="text2" w:themeShade="80"/>
          <w:spacing w:val="-12"/>
          <w:sz w:val="24"/>
        </w:rPr>
        <w:t xml:space="preserve"> </w:t>
      </w:r>
      <w:r w:rsidRPr="00E94E64">
        <w:rPr>
          <w:color w:val="0F243E" w:themeColor="text2" w:themeShade="80"/>
          <w:sz w:val="24"/>
        </w:rPr>
        <w:t>beds</w:t>
      </w:r>
    </w:p>
    <w:p w14:paraId="3C4675D9" w14:textId="77777777" w:rsidR="0001236E" w:rsidRPr="00E94E64" w:rsidRDefault="0001236E" w:rsidP="00CD7114">
      <w:pPr>
        <w:pStyle w:val="BodyText"/>
        <w:spacing w:before="9"/>
        <w:jc w:val="both"/>
        <w:rPr>
          <w:color w:val="0F243E" w:themeColor="text2" w:themeShade="80"/>
          <w:sz w:val="23"/>
        </w:rPr>
      </w:pPr>
    </w:p>
    <w:p w14:paraId="7623CC56" w14:textId="12CB14AB" w:rsidR="0001236E" w:rsidRPr="00E94E64" w:rsidRDefault="0022207A" w:rsidP="00CD7114">
      <w:pPr>
        <w:pStyle w:val="BodyText"/>
        <w:ind w:left="393" w:right="965"/>
        <w:jc w:val="both"/>
        <w:rPr>
          <w:color w:val="0F243E" w:themeColor="text2" w:themeShade="80"/>
        </w:rPr>
      </w:pPr>
      <w:r w:rsidRPr="00E94E64">
        <w:rPr>
          <w:color w:val="0F243E" w:themeColor="text2" w:themeShade="80"/>
        </w:rPr>
        <w:t>There are new specialist practitioner (ACE) posts for assessment and triage in the Combined Assessment Units at Crosshouse and Ayr Hospitals; 3 and 4 respectively with further plans to expand at Crosshouse. Additional posts to support the new models of care include AHPs and nurses for Intermediate care; an AHP Consultant; and a Nurse Consultant for older</w:t>
      </w:r>
      <w:r w:rsidRPr="00E94E64">
        <w:rPr>
          <w:color w:val="0F243E" w:themeColor="text2" w:themeShade="80"/>
          <w:spacing w:val="-1"/>
        </w:rPr>
        <w:t xml:space="preserve"> </w:t>
      </w:r>
      <w:r w:rsidRPr="00E94E64">
        <w:rPr>
          <w:color w:val="0F243E" w:themeColor="text2" w:themeShade="80"/>
        </w:rPr>
        <w:t>people.</w:t>
      </w:r>
    </w:p>
    <w:p w14:paraId="2E7E6F22" w14:textId="77777777" w:rsidR="0001236E" w:rsidRPr="00E94E64" w:rsidRDefault="0001236E" w:rsidP="00CD7114">
      <w:pPr>
        <w:pStyle w:val="BodyText"/>
        <w:spacing w:before="1"/>
        <w:jc w:val="both"/>
        <w:rPr>
          <w:color w:val="0F243E" w:themeColor="text2" w:themeShade="80"/>
          <w:sz w:val="22"/>
        </w:rPr>
      </w:pPr>
    </w:p>
    <w:p w14:paraId="437A25A5" w14:textId="77777777" w:rsidR="0001236E" w:rsidRPr="00E94E64" w:rsidRDefault="00983D9B" w:rsidP="00CD7114">
      <w:pPr>
        <w:pStyle w:val="Heading4"/>
        <w:ind w:left="393"/>
        <w:jc w:val="both"/>
        <w:rPr>
          <w:color w:val="0F243E" w:themeColor="text2" w:themeShade="80"/>
        </w:rPr>
      </w:pPr>
      <w:r w:rsidRPr="00E94E64">
        <w:rPr>
          <w:noProof/>
          <w:color w:val="0F243E" w:themeColor="text2" w:themeShade="80"/>
          <w:lang w:val="en-GB" w:eastAsia="en-GB"/>
        </w:rPr>
        <mc:AlternateContent>
          <mc:Choice Requires="wpg">
            <w:drawing>
              <wp:anchor distT="0" distB="0" distL="114300" distR="114300" simplePos="0" relativeHeight="251665920" behindDoc="1" locked="0" layoutInCell="1" allowOverlap="1" wp14:anchorId="39F893B0" wp14:editId="10468B6D">
                <wp:simplePos x="0" y="0"/>
                <wp:positionH relativeFrom="page">
                  <wp:posOffset>1290320</wp:posOffset>
                </wp:positionH>
                <wp:positionV relativeFrom="paragraph">
                  <wp:posOffset>872490</wp:posOffset>
                </wp:positionV>
                <wp:extent cx="4030345" cy="43180"/>
                <wp:effectExtent l="4445" t="1270" r="0" b="3175"/>
                <wp:wrapNone/>
                <wp:docPr id="2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0345" cy="43180"/>
                          <a:chOff x="2032" y="1374"/>
                          <a:chExt cx="6347" cy="68"/>
                        </a:xfrm>
                      </wpg:grpSpPr>
                      <pic:pic xmlns:pic="http://schemas.openxmlformats.org/drawingml/2006/picture">
                        <pic:nvPicPr>
                          <pic:cNvPr id="3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31" y="1373"/>
                            <a:ext cx="1680"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662" y="1373"/>
                            <a:ext cx="1613"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221" y="1373"/>
                            <a:ext cx="1460"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649" y="1383"/>
                            <a:ext cx="1730" cy="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32548F1" id="Group 15" o:spid="_x0000_s1026" style="position:absolute;margin-left:101.6pt;margin-top:68.7pt;width:317.35pt;height:3.4pt;z-index:-251650560;mso-position-horizontal-relative:page" coordorigin="2032,1374" coordsize="63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2031;top:1373;width:1680;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lO0PAAAAA2wAAAA8AAABkcnMvZG93bnJldi54bWxET91qwjAUvh/4DuEIuxk2dWMi1SgyOhAv&#10;Bmt9gENzbKvNSWjSWt/eXAx2+fH9b/eT6cRIvW8tK1gmKQjiyuqWawXn8nuxBuEDssbOMil4kIf9&#10;bvayxUzbO//SWIRaxBD2GSpoQnCZlL5qyKBPrCOO3MX2BkOEfS11j/cYbjr5nqYrabDl2NCgo6+G&#10;qlsxGAWfVg4+d4+3Qf+cqFiervnkSqVe59NhAyLQFP7Ff+6jVvAR18cv8QfI3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OU7Q8AAAADbAAAADwAAAAAAAAAAAAAAAACfAgAA&#10;ZHJzL2Rvd25yZXYueG1sUEsFBgAAAAAEAAQA9wAAAIwDAAAAAA==&#10;">
                  <v:imagedata r:id="rId15" o:title=""/>
                </v:shape>
                <v:shape id="Picture 18" o:spid="_x0000_s1028" type="#_x0000_t75" style="position:absolute;left:3662;top:1373;width:1613;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zhqnDAAAA2wAAAA8AAABkcnMvZG93bnJldi54bWxEj0GLwjAUhO+C/yE8YW+a1gWRrlHWXRVR&#10;L9YFPT6aZ1u2eSlN1PrvjSB4HGbmG2Yya00lrtS40rKCeBCBIM6sLjlX8HdY9scgnEfWWFkmBXdy&#10;MJt2OxNMtL3xnq6pz0WAsEtQQeF9nUjpsoIMuoGtiYN3to1BH2STS93gLcBNJYdRNJIGSw4LBdb0&#10;U1D2n16Mgm0832S70+73eKzsnBdm6TarWKmPXvv9BcJT69/hV3utFXzG8PwSfoC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rOGqcMAAADbAAAADwAAAAAAAAAAAAAAAACf&#10;AgAAZHJzL2Rvd25yZXYueG1sUEsFBgAAAAAEAAQA9wAAAI8DAAAAAA==&#10;">
                  <v:imagedata r:id="rId16" o:title=""/>
                </v:shape>
                <v:shape id="Picture 17" o:spid="_x0000_s1029" type="#_x0000_t75" style="position:absolute;left:5221;top:1373;width:1460;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Hat/GAAAA2wAAAA8AAABkcnMvZG93bnJldi54bWxEj91qwkAUhO8LfYflFHpXN1opEl1FBaHQ&#10;Iv6EeHvIHpNo9mzMbjX69K5Q8HKYmW+Y0aQ1lThT40rLCrqdCARxZnXJuYJku/gYgHAeWWNlmRRc&#10;ycFk/PoywljbC6/pvPG5CBB2MSoovK9jKV1WkEHXsTVx8Pa2MeiDbHKpG7wEuKlkL4q+pMGSw0KB&#10;Nc0Lyo6bP6Pgtvzdn/qnZDdPOT3OVtdD+uMOSr2/tdMhCE+tf4b/299awWcPHl/CD5Dj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kdq38YAAADbAAAADwAAAAAAAAAAAAAA&#10;AACfAgAAZHJzL2Rvd25yZXYueG1sUEsFBgAAAAAEAAQA9wAAAJIDAAAAAA==&#10;">
                  <v:imagedata r:id="rId17" o:title=""/>
                </v:shape>
                <v:shape id="Picture 16" o:spid="_x0000_s1030" type="#_x0000_t75" style="position:absolute;left:6649;top:1383;width:1730;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D8iy+AAAA2wAAAA8AAABkcnMvZG93bnJldi54bWxEj80KwjAQhO+C7xBW8KapCirVKOIPCJ6s&#10;PsDSrG2x2dQm1vr2RhA8DjPzDbNct6YUDdWusKxgNIxAEKdWF5wpuF4OgzkI55E1lpZJwZscrFfd&#10;zhJjbV98pibxmQgQdjEqyL2vYildmpNBN7QVcfButjbog6wzqWt8Bbgp5TiKptJgwWEhx4q2OaX3&#10;5GkUbN1zemWzd83JzBJ52F/a+2OnVL/XbhYgPLX+H/61j1rBZALfL+EHyNU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uD8iy+AAAA2wAAAA8AAAAAAAAAAAAAAAAAnwIAAGRy&#10;cy9kb3ducmV2LnhtbFBLBQYAAAAABAAEAPcAAACKAwAAAAA=&#10;">
                  <v:imagedata r:id="rId18" o:title=""/>
                </v:shape>
                <w10:wrap anchorx="page"/>
              </v:group>
            </w:pict>
          </mc:Fallback>
        </mc:AlternateContent>
      </w:r>
      <w:r w:rsidRPr="00E94E64">
        <w:rPr>
          <w:noProof/>
          <w:color w:val="0F243E" w:themeColor="text2" w:themeShade="80"/>
          <w:lang w:val="en-GB" w:eastAsia="en-GB"/>
        </w:rPr>
        <mc:AlternateContent>
          <mc:Choice Requires="wpg">
            <w:drawing>
              <wp:anchor distT="0" distB="0" distL="114300" distR="114300" simplePos="0" relativeHeight="251666944" behindDoc="1" locked="0" layoutInCell="1" allowOverlap="1" wp14:anchorId="7D5F88D2" wp14:editId="5510D148">
                <wp:simplePos x="0" y="0"/>
                <wp:positionH relativeFrom="page">
                  <wp:posOffset>1290320</wp:posOffset>
                </wp:positionH>
                <wp:positionV relativeFrom="paragraph">
                  <wp:posOffset>1053465</wp:posOffset>
                </wp:positionV>
                <wp:extent cx="6098540" cy="43180"/>
                <wp:effectExtent l="4445" t="1270" r="2540" b="3175"/>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8540" cy="43180"/>
                          <a:chOff x="2032" y="1659"/>
                          <a:chExt cx="9604" cy="68"/>
                        </a:xfrm>
                      </wpg:grpSpPr>
                      <pic:pic xmlns:pic="http://schemas.openxmlformats.org/drawingml/2006/picture">
                        <pic:nvPicPr>
                          <pic:cNvPr id="18"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31" y="1659"/>
                            <a:ext cx="1680"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662" y="1659"/>
                            <a:ext cx="1594"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221" y="1659"/>
                            <a:ext cx="1469"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649" y="1668"/>
                            <a:ext cx="1730" cy="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340" y="1659"/>
                            <a:ext cx="1757"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041" y="1659"/>
                            <a:ext cx="1594"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6CDC41E" id="Group 8" o:spid="_x0000_s1026" style="position:absolute;margin-left:101.6pt;margin-top:82.95pt;width:480.2pt;height:3.4pt;z-index:-251649536;mso-position-horizontal-relative:page" coordorigin="2032,1659" coordsize="960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">
                <v:shape id="Picture 14" o:spid="_x0000_s1027" type="#_x0000_t75" style="position:absolute;left:2031;top:1659;width:1680;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mayXDAAAA2wAAAA8AAABkcnMvZG93bnJldi54bWxEj0FrwkAQhe8F/8MygpeiG4WWEl1FREE8&#10;FBr7A4bsmESzs0t2o/HfO4dCbzO8N+99s9oMrlV36mLj2cB8loEiLr1tuDLwez5Mv0DFhGyx9UwG&#10;nhRhsx69rTC3/sE/dC9SpSSEY44G6pRCrnUsa3IYZz4Qi3bxncMka1dp2+FDwl2rF1n2qR02LA01&#10;BtrVVN6K3hn48LqP+/B87+33iYr56bofwtmYyXjYLkElGtK/+e/6aAVfYOUXGUCv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SZrJcMAAADbAAAADwAAAAAAAAAAAAAAAACf&#10;AgAAZHJzL2Rvd25yZXYueG1sUEsFBgAAAAAEAAQA9wAAAI8DAAAAAA==&#10;">
                  <v:imagedata r:id="rId15" o:title=""/>
                </v:shape>
                <v:shape id="Picture 13" o:spid="_x0000_s1028" type="#_x0000_t75" style="position:absolute;left:3662;top:1659;width:1594;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OcJDAAAAA2wAAAA8AAABkcnMvZG93bnJldi54bWxET81qwkAQvhd8h2UEL0U3eigSXUVEoYht&#10;8ecBhuyYBLOzYXeapG/fPRR6/Pj+19vBNaqjEGvPBuazDBRx4W3NpYH77ThdgoqCbLHxTAZ+KMJ2&#10;M3pZY259zxfqrlKqFMIxRwOVSJtrHYuKHMaZb4kT9/DBoSQYSm0D9incNXqRZW/aYc2pocKW9hUV&#10;z+u3M9Dd+k7Cq5x3HyV9fR6OxTk7LY2ZjIfdCpTQIP/iP/e7NbBI69OX9AP05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Q5wkMAAAADbAAAADwAAAAAAAAAAAAAAAACfAgAA&#10;ZHJzL2Rvd25yZXYueG1sUEsFBgAAAAAEAAQA9wAAAIwDAAAAAA==&#10;">
                  <v:imagedata r:id="rId24" o:title=""/>
                </v:shape>
                <v:shape id="Picture 12" o:spid="_x0000_s1029" type="#_x0000_t75" style="position:absolute;left:5221;top:1659;width:1469;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0Q7DCAAAA2wAAAA8AAABkcnMvZG93bnJldi54bWxEj8FqwzAQRO+F/IPYQG6NHFOKcaOYEAgU&#10;gg9xe+ltsbaWqLUylhy7f18FAj0OM/OG2VeL68WNxmA9K9htMxDErdeWOwWfH+fnAkSIyBp7z6Tg&#10;lwJUh9XTHkvtZ77SrYmdSBAOJSowMQ6llKE15DBs/UCcvG8/OoxJjp3UI84J7nqZZ9mrdGg5LRgc&#10;6GSo/Wkmp2AqbOtY+svXJZjmxdb13Git1Ga9HN9ARFrif/jRftcK8hzuX9IPkI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9EOwwgAAANsAAAAPAAAAAAAAAAAAAAAAAJ8C&#10;AABkcnMvZG93bnJldi54bWxQSwUGAAAAAAQABAD3AAAAjgMAAAAA&#10;">
                  <v:imagedata r:id="rId25" o:title=""/>
                </v:shape>
                <v:shape id="Picture 11" o:spid="_x0000_s1030" type="#_x0000_t75" style="position:absolute;left:6649;top:1668;width:1730;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D9iDFAAAA2wAAAA8AAABkcnMvZG93bnJldi54bWxEj1FLwzAUhd8F/0O4gm8utQyVbtkQUeaY&#10;A7cV9nqX3LXF5qYksev+/SIMfDycc77Dmc4H24qefGgcK3gcZSCItTMNVwrK3cfDC4gQkQ22jknB&#10;mQLMZ7c3UyyMO/GG+m2sRIJwKFBBHWNXSBl0TRbDyHXEyTs6bzEm6StpPJ4S3LYyz7InabHhtFBj&#10;R2816Z/tr1Wg13mpy8VhKb+Wvn//Xj+fzX6l1P3d8DoBEWmI/+Fr+9MoyMfw9yX9AD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A/YgxQAAANsAAAAPAAAAAAAAAAAAAAAA&#10;AJ8CAABkcnMvZG93bnJldi54bWxQSwUGAAAAAAQABAD3AAAAkQMAAAAA&#10;">
                  <v:imagedata r:id="rId26" o:title=""/>
                </v:shape>
                <v:shape id="Picture 10" o:spid="_x0000_s1031" type="#_x0000_t75" style="position:absolute;left:8340;top:1659;width:1757;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JV0bEAAAA2wAAAA8AAABkcnMvZG93bnJldi54bWxEj0trAkEQhO9C/sPQAW86q4iRjaNoIODF&#10;4COHHNud3gfZ6VlmWl3/fSYQyLGoqq+o5bp3rbpRiI1nA5NxBoq48LbhysDn+X20ABUF2WLrmQw8&#10;KMJ69TRYYm79nY90O0mlEoRjjgZqkS7XOhY1OYxj3xEnr/TBoSQZKm0D3hPctXqaZXPtsOG0UGNH&#10;bzUV36erMzA7fL1cyl25aPbhQy77w1b09mjM8LnfvIIS6uU//NfeWQPTOfx+ST9Ar3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JV0bEAAAA2wAAAA8AAAAAAAAAAAAAAAAA&#10;nwIAAGRycy9kb3ducmV2LnhtbFBLBQYAAAAABAAEAPcAAACQAwAAAAA=&#10;">
                  <v:imagedata r:id="rId27" o:title=""/>
                </v:shape>
                <v:shape id="Picture 9" o:spid="_x0000_s1032" type="#_x0000_t75" style="position:absolute;left:10041;top:1659;width:1594;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Lq5e/AAAA2wAAAA8AAABkcnMvZG93bnJldi54bWxET8uKwjAU3QvzD+EKs5ExtQvRjmkpA8Js&#10;p+rC3aW5fWBzU5pY499PFoLLw3kfimAGMdPkessKNusEBHFtdc+tgvPp+LUD4TyyxsEyKXiSgyL/&#10;WBww0/bBfzRXvhUxhF2GCjrvx0xKV3dk0K3tSBy5xk4GfYRTK/WEjxhuBpkmyVYa7Dk2dDjST0f1&#10;rbobBXWzr86VDtvnNb2E+6ovL3MolfpchvIbhKfg3+KX+1crSOPY+CX+AJn/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6uXvwAAANsAAAAPAAAAAAAAAAAAAAAAAJ8CAABk&#10;cnMvZG93bnJldi54bWxQSwUGAAAAAAQABAD3AAAAiwMAAAAA&#10;">
                  <v:imagedata r:id="rId28" o:title=""/>
                </v:shape>
                <w10:wrap anchorx="page"/>
              </v:group>
            </w:pict>
          </mc:Fallback>
        </mc:AlternateContent>
      </w:r>
      <w:r w:rsidR="0022207A" w:rsidRPr="00E94E64">
        <w:rPr>
          <w:color w:val="0F243E" w:themeColor="text2" w:themeShade="80"/>
        </w:rPr>
        <w:t>Activity Care of the Elderly (2017-18, average per annum):</w:t>
      </w:r>
    </w:p>
    <w:p w14:paraId="400310EB" w14:textId="77777777" w:rsidR="0001236E" w:rsidRPr="00E94E64" w:rsidRDefault="0001236E" w:rsidP="00CD7114">
      <w:pPr>
        <w:pStyle w:val="BodyText"/>
        <w:spacing w:before="7"/>
        <w:jc w:val="both"/>
        <w:rPr>
          <w:b/>
          <w:color w:val="0F243E" w:themeColor="text2" w:themeShade="80"/>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1631"/>
        <w:gridCol w:w="1559"/>
        <w:gridCol w:w="1419"/>
        <w:gridCol w:w="1701"/>
        <w:gridCol w:w="1702"/>
        <w:gridCol w:w="1559"/>
      </w:tblGrid>
      <w:tr w:rsidR="0001236E" w:rsidRPr="00E94E64" w14:paraId="7E853B8B" w14:textId="77777777">
        <w:trPr>
          <w:trHeight w:val="551"/>
        </w:trPr>
        <w:tc>
          <w:tcPr>
            <w:tcW w:w="1030" w:type="dxa"/>
          </w:tcPr>
          <w:p w14:paraId="50ACE960" w14:textId="77777777" w:rsidR="0001236E" w:rsidRPr="00E94E64" w:rsidRDefault="0022207A" w:rsidP="00CD7114">
            <w:pPr>
              <w:pStyle w:val="TableParagraph"/>
              <w:spacing w:line="273" w:lineRule="exact"/>
              <w:jc w:val="both"/>
              <w:rPr>
                <w:color w:val="0F243E" w:themeColor="text2" w:themeShade="80"/>
                <w:sz w:val="24"/>
              </w:rPr>
            </w:pPr>
            <w:r w:rsidRPr="00E94E64">
              <w:rPr>
                <w:color w:val="0F243E" w:themeColor="text2" w:themeShade="80"/>
                <w:sz w:val="24"/>
              </w:rPr>
              <w:t>Locality</w:t>
            </w:r>
          </w:p>
        </w:tc>
        <w:tc>
          <w:tcPr>
            <w:tcW w:w="1631" w:type="dxa"/>
          </w:tcPr>
          <w:p w14:paraId="1481F832" w14:textId="77777777" w:rsidR="0001236E" w:rsidRPr="00E94E64" w:rsidRDefault="0022207A" w:rsidP="00CD7114">
            <w:pPr>
              <w:pStyle w:val="TableParagraph"/>
              <w:spacing w:before="1" w:line="276" w:lineRule="exact"/>
              <w:ind w:right="441" w:hanging="1"/>
              <w:jc w:val="both"/>
              <w:rPr>
                <w:color w:val="0F243E" w:themeColor="text2" w:themeShade="80"/>
                <w:sz w:val="24"/>
              </w:rPr>
            </w:pPr>
            <w:r w:rsidRPr="00E94E64">
              <w:rPr>
                <w:color w:val="0F243E" w:themeColor="text2" w:themeShade="80"/>
                <w:sz w:val="24"/>
              </w:rPr>
              <w:t>University Hospital</w:t>
            </w:r>
          </w:p>
        </w:tc>
        <w:tc>
          <w:tcPr>
            <w:tcW w:w="1559" w:type="dxa"/>
          </w:tcPr>
          <w:p w14:paraId="591B545A" w14:textId="77777777" w:rsidR="0001236E" w:rsidRPr="00E94E64" w:rsidRDefault="0022207A" w:rsidP="00CD7114">
            <w:pPr>
              <w:pStyle w:val="TableParagraph"/>
              <w:spacing w:before="1" w:line="276" w:lineRule="exact"/>
              <w:ind w:right="421"/>
              <w:jc w:val="both"/>
              <w:rPr>
                <w:color w:val="0F243E" w:themeColor="text2" w:themeShade="80"/>
                <w:sz w:val="24"/>
              </w:rPr>
            </w:pPr>
            <w:r w:rsidRPr="00E94E64">
              <w:rPr>
                <w:color w:val="0F243E" w:themeColor="text2" w:themeShade="80"/>
                <w:sz w:val="24"/>
              </w:rPr>
              <w:t>In-patient Nos.</w:t>
            </w:r>
          </w:p>
        </w:tc>
        <w:tc>
          <w:tcPr>
            <w:tcW w:w="1419" w:type="dxa"/>
          </w:tcPr>
          <w:p w14:paraId="087FF7C3" w14:textId="77777777" w:rsidR="0001236E" w:rsidRPr="00E94E64" w:rsidRDefault="0022207A" w:rsidP="00CD7114">
            <w:pPr>
              <w:pStyle w:val="TableParagraph"/>
              <w:spacing w:line="273" w:lineRule="exact"/>
              <w:ind w:left="106"/>
              <w:jc w:val="both"/>
              <w:rPr>
                <w:color w:val="0F243E" w:themeColor="text2" w:themeShade="80"/>
                <w:sz w:val="24"/>
              </w:rPr>
            </w:pPr>
            <w:r w:rsidRPr="00E94E64">
              <w:rPr>
                <w:color w:val="0F243E" w:themeColor="text2" w:themeShade="80"/>
                <w:w w:val="99"/>
                <w:sz w:val="24"/>
              </w:rPr>
              <w:t>%</w:t>
            </w:r>
          </w:p>
          <w:p w14:paraId="30509901" w14:textId="77777777" w:rsidR="0001236E" w:rsidRPr="00E94E64" w:rsidRDefault="0022207A" w:rsidP="00CD7114">
            <w:pPr>
              <w:pStyle w:val="TableParagraph"/>
              <w:spacing w:line="259" w:lineRule="exact"/>
              <w:ind w:left="106"/>
              <w:jc w:val="both"/>
              <w:rPr>
                <w:color w:val="0F243E" w:themeColor="text2" w:themeShade="80"/>
                <w:sz w:val="24"/>
              </w:rPr>
            </w:pPr>
            <w:r w:rsidRPr="00E94E64">
              <w:rPr>
                <w:color w:val="0F243E" w:themeColor="text2" w:themeShade="80"/>
                <w:sz w:val="24"/>
              </w:rPr>
              <w:t>occupancy</w:t>
            </w:r>
          </w:p>
        </w:tc>
        <w:tc>
          <w:tcPr>
            <w:tcW w:w="1701" w:type="dxa"/>
          </w:tcPr>
          <w:p w14:paraId="1F0A98CD" w14:textId="77777777" w:rsidR="0001236E" w:rsidRPr="00E94E64" w:rsidRDefault="0022207A" w:rsidP="00CD7114">
            <w:pPr>
              <w:pStyle w:val="TableParagraph"/>
              <w:spacing w:before="1" w:line="276" w:lineRule="exact"/>
              <w:ind w:left="106" w:right="83"/>
              <w:jc w:val="both"/>
              <w:rPr>
                <w:color w:val="0F243E" w:themeColor="text2" w:themeShade="80"/>
                <w:sz w:val="24"/>
              </w:rPr>
            </w:pPr>
            <w:proofErr w:type="spellStart"/>
            <w:r w:rsidRPr="00E94E64">
              <w:rPr>
                <w:color w:val="0F243E" w:themeColor="text2" w:themeShade="80"/>
                <w:sz w:val="24"/>
              </w:rPr>
              <w:t>Avg</w:t>
            </w:r>
            <w:proofErr w:type="spellEnd"/>
            <w:r w:rsidRPr="00E94E64">
              <w:rPr>
                <w:color w:val="0F243E" w:themeColor="text2" w:themeShade="80"/>
                <w:sz w:val="24"/>
              </w:rPr>
              <w:t xml:space="preserve"> Length of stay</w:t>
            </w:r>
          </w:p>
        </w:tc>
        <w:tc>
          <w:tcPr>
            <w:tcW w:w="1702" w:type="dxa"/>
          </w:tcPr>
          <w:p w14:paraId="7494B75A" w14:textId="77777777" w:rsidR="0001236E" w:rsidRPr="00E94E64" w:rsidRDefault="0022207A" w:rsidP="00CD7114">
            <w:pPr>
              <w:pStyle w:val="TableParagraph"/>
              <w:spacing w:line="273" w:lineRule="exact"/>
              <w:ind w:left="105"/>
              <w:jc w:val="both"/>
              <w:rPr>
                <w:color w:val="0F243E" w:themeColor="text2" w:themeShade="80"/>
                <w:sz w:val="24"/>
              </w:rPr>
            </w:pPr>
            <w:r w:rsidRPr="00E94E64">
              <w:rPr>
                <w:color w:val="0F243E" w:themeColor="text2" w:themeShade="80"/>
                <w:sz w:val="24"/>
              </w:rPr>
              <w:t>New</w:t>
            </w:r>
          </w:p>
          <w:p w14:paraId="084AF175" w14:textId="77777777" w:rsidR="0001236E" w:rsidRPr="00E94E64" w:rsidRDefault="0022207A" w:rsidP="00CD7114">
            <w:pPr>
              <w:pStyle w:val="TableParagraph"/>
              <w:spacing w:line="259" w:lineRule="exact"/>
              <w:ind w:left="105"/>
              <w:jc w:val="both"/>
              <w:rPr>
                <w:color w:val="0F243E" w:themeColor="text2" w:themeShade="80"/>
                <w:sz w:val="24"/>
              </w:rPr>
            </w:pPr>
            <w:r w:rsidRPr="00E94E64">
              <w:rPr>
                <w:color w:val="0F243E" w:themeColor="text2" w:themeShade="80"/>
                <w:sz w:val="24"/>
              </w:rPr>
              <w:t>Out-patients</w:t>
            </w:r>
          </w:p>
        </w:tc>
        <w:tc>
          <w:tcPr>
            <w:tcW w:w="1559" w:type="dxa"/>
          </w:tcPr>
          <w:p w14:paraId="3E1DCF6D" w14:textId="77777777" w:rsidR="0001236E" w:rsidRPr="00E94E64" w:rsidRDefault="0022207A" w:rsidP="00CD7114">
            <w:pPr>
              <w:pStyle w:val="TableParagraph"/>
              <w:spacing w:line="273" w:lineRule="exact"/>
              <w:ind w:left="105"/>
              <w:jc w:val="both"/>
              <w:rPr>
                <w:color w:val="0F243E" w:themeColor="text2" w:themeShade="80"/>
                <w:sz w:val="24"/>
              </w:rPr>
            </w:pPr>
            <w:r w:rsidRPr="00E94E64">
              <w:rPr>
                <w:color w:val="0F243E" w:themeColor="text2" w:themeShade="80"/>
                <w:sz w:val="24"/>
              </w:rPr>
              <w:t>Return</w:t>
            </w:r>
          </w:p>
          <w:p w14:paraId="18AB4BBC" w14:textId="77777777" w:rsidR="0001236E" w:rsidRPr="00E94E64" w:rsidRDefault="0022207A" w:rsidP="00CD7114">
            <w:pPr>
              <w:pStyle w:val="TableParagraph"/>
              <w:spacing w:line="259" w:lineRule="exact"/>
              <w:ind w:left="105"/>
              <w:jc w:val="both"/>
              <w:rPr>
                <w:color w:val="0F243E" w:themeColor="text2" w:themeShade="80"/>
                <w:sz w:val="24"/>
              </w:rPr>
            </w:pPr>
            <w:r w:rsidRPr="00E94E64">
              <w:rPr>
                <w:color w:val="0F243E" w:themeColor="text2" w:themeShade="80"/>
                <w:sz w:val="24"/>
              </w:rPr>
              <w:t>Out-patients</w:t>
            </w:r>
          </w:p>
        </w:tc>
      </w:tr>
      <w:tr w:rsidR="0001236E" w:rsidRPr="00E94E64" w14:paraId="001261A1" w14:textId="77777777">
        <w:trPr>
          <w:trHeight w:val="280"/>
        </w:trPr>
        <w:tc>
          <w:tcPr>
            <w:tcW w:w="1030" w:type="dxa"/>
            <w:tcBorders>
              <w:bottom w:val="nil"/>
            </w:tcBorders>
          </w:tcPr>
          <w:p w14:paraId="584A31F0" w14:textId="77777777" w:rsidR="0001236E" w:rsidRPr="00E94E64" w:rsidRDefault="0022207A" w:rsidP="00CD7114">
            <w:pPr>
              <w:pStyle w:val="TableParagraph"/>
              <w:spacing w:line="261" w:lineRule="exact"/>
              <w:jc w:val="both"/>
              <w:rPr>
                <w:color w:val="0F243E" w:themeColor="text2" w:themeShade="80"/>
                <w:sz w:val="24"/>
              </w:rPr>
            </w:pPr>
            <w:r w:rsidRPr="00E94E64">
              <w:rPr>
                <w:color w:val="0F243E" w:themeColor="text2" w:themeShade="80"/>
                <w:sz w:val="24"/>
              </w:rPr>
              <w:t>North</w:t>
            </w:r>
          </w:p>
        </w:tc>
        <w:tc>
          <w:tcPr>
            <w:tcW w:w="1631" w:type="dxa"/>
            <w:tcBorders>
              <w:bottom w:val="nil"/>
            </w:tcBorders>
          </w:tcPr>
          <w:p w14:paraId="316ABA80" w14:textId="77777777" w:rsidR="0001236E" w:rsidRPr="00E94E64" w:rsidRDefault="0022207A" w:rsidP="00CD7114">
            <w:pPr>
              <w:pStyle w:val="TableParagraph"/>
              <w:spacing w:line="261" w:lineRule="exact"/>
              <w:jc w:val="both"/>
              <w:rPr>
                <w:color w:val="0F243E" w:themeColor="text2" w:themeShade="80"/>
                <w:sz w:val="24"/>
              </w:rPr>
            </w:pPr>
            <w:r w:rsidRPr="00E94E64">
              <w:rPr>
                <w:color w:val="0F243E" w:themeColor="text2" w:themeShade="80"/>
                <w:sz w:val="24"/>
              </w:rPr>
              <w:t>Crosshouse</w:t>
            </w:r>
          </w:p>
        </w:tc>
        <w:tc>
          <w:tcPr>
            <w:tcW w:w="1559" w:type="dxa"/>
            <w:tcBorders>
              <w:bottom w:val="nil"/>
            </w:tcBorders>
          </w:tcPr>
          <w:p w14:paraId="66819312" w14:textId="77777777" w:rsidR="0001236E" w:rsidRPr="00E94E64" w:rsidRDefault="0022207A" w:rsidP="00CD7114">
            <w:pPr>
              <w:pStyle w:val="TableParagraph"/>
              <w:spacing w:line="261" w:lineRule="exact"/>
              <w:jc w:val="both"/>
              <w:rPr>
                <w:color w:val="0F243E" w:themeColor="text2" w:themeShade="80"/>
                <w:sz w:val="24"/>
              </w:rPr>
            </w:pPr>
            <w:r w:rsidRPr="00E94E64">
              <w:rPr>
                <w:color w:val="0F243E" w:themeColor="text2" w:themeShade="80"/>
                <w:sz w:val="24"/>
              </w:rPr>
              <w:t>3545</w:t>
            </w:r>
          </w:p>
        </w:tc>
        <w:tc>
          <w:tcPr>
            <w:tcW w:w="1419" w:type="dxa"/>
            <w:tcBorders>
              <w:bottom w:val="nil"/>
            </w:tcBorders>
          </w:tcPr>
          <w:p w14:paraId="13F3F9D3" w14:textId="77777777" w:rsidR="0001236E" w:rsidRPr="00E94E64" w:rsidRDefault="0022207A" w:rsidP="00CD7114">
            <w:pPr>
              <w:pStyle w:val="TableParagraph"/>
              <w:spacing w:line="261" w:lineRule="exact"/>
              <w:jc w:val="both"/>
              <w:rPr>
                <w:color w:val="0F243E" w:themeColor="text2" w:themeShade="80"/>
                <w:sz w:val="24"/>
              </w:rPr>
            </w:pPr>
            <w:r w:rsidRPr="00E94E64">
              <w:rPr>
                <w:color w:val="0F243E" w:themeColor="text2" w:themeShade="80"/>
                <w:sz w:val="24"/>
              </w:rPr>
              <w:t>93.1%</w:t>
            </w:r>
          </w:p>
        </w:tc>
        <w:tc>
          <w:tcPr>
            <w:tcW w:w="1701" w:type="dxa"/>
            <w:tcBorders>
              <w:bottom w:val="nil"/>
            </w:tcBorders>
          </w:tcPr>
          <w:p w14:paraId="11C3D6CB" w14:textId="77777777" w:rsidR="0001236E" w:rsidRPr="00E94E64" w:rsidRDefault="0022207A" w:rsidP="00CD7114">
            <w:pPr>
              <w:pStyle w:val="TableParagraph"/>
              <w:spacing w:line="261" w:lineRule="exact"/>
              <w:ind w:left="106"/>
              <w:jc w:val="both"/>
              <w:rPr>
                <w:color w:val="0F243E" w:themeColor="text2" w:themeShade="80"/>
                <w:sz w:val="24"/>
              </w:rPr>
            </w:pPr>
            <w:r w:rsidRPr="00E94E64">
              <w:rPr>
                <w:color w:val="0F243E" w:themeColor="text2" w:themeShade="80"/>
                <w:sz w:val="24"/>
              </w:rPr>
              <w:t>8.1 days</w:t>
            </w:r>
          </w:p>
        </w:tc>
        <w:tc>
          <w:tcPr>
            <w:tcW w:w="1702" w:type="dxa"/>
            <w:tcBorders>
              <w:bottom w:val="nil"/>
            </w:tcBorders>
          </w:tcPr>
          <w:p w14:paraId="2113D3A2" w14:textId="77777777" w:rsidR="0001236E" w:rsidRPr="00E94E64" w:rsidRDefault="0022207A" w:rsidP="00CD7114">
            <w:pPr>
              <w:pStyle w:val="TableParagraph"/>
              <w:spacing w:line="261" w:lineRule="exact"/>
              <w:ind w:left="105"/>
              <w:jc w:val="both"/>
              <w:rPr>
                <w:color w:val="0F243E" w:themeColor="text2" w:themeShade="80"/>
                <w:sz w:val="24"/>
              </w:rPr>
            </w:pPr>
            <w:r w:rsidRPr="00E94E64">
              <w:rPr>
                <w:color w:val="0F243E" w:themeColor="text2" w:themeShade="80"/>
                <w:sz w:val="24"/>
              </w:rPr>
              <w:t>1013</w:t>
            </w:r>
          </w:p>
        </w:tc>
        <w:tc>
          <w:tcPr>
            <w:tcW w:w="1559" w:type="dxa"/>
            <w:tcBorders>
              <w:bottom w:val="nil"/>
            </w:tcBorders>
          </w:tcPr>
          <w:p w14:paraId="10AAB5F0" w14:textId="77777777" w:rsidR="0001236E" w:rsidRPr="00E94E64" w:rsidRDefault="0022207A" w:rsidP="00CD7114">
            <w:pPr>
              <w:pStyle w:val="TableParagraph"/>
              <w:spacing w:line="261" w:lineRule="exact"/>
              <w:ind w:left="105"/>
              <w:jc w:val="both"/>
              <w:rPr>
                <w:color w:val="0F243E" w:themeColor="text2" w:themeShade="80"/>
                <w:sz w:val="24"/>
              </w:rPr>
            </w:pPr>
            <w:r w:rsidRPr="00E94E64">
              <w:rPr>
                <w:color w:val="0F243E" w:themeColor="text2" w:themeShade="80"/>
                <w:sz w:val="24"/>
              </w:rPr>
              <w:t>1130</w:t>
            </w:r>
          </w:p>
        </w:tc>
      </w:tr>
      <w:tr w:rsidR="0001236E" w:rsidRPr="00E94E64" w14:paraId="40A53267" w14:textId="77777777">
        <w:trPr>
          <w:trHeight w:val="566"/>
        </w:trPr>
        <w:tc>
          <w:tcPr>
            <w:tcW w:w="1030" w:type="dxa"/>
            <w:tcBorders>
              <w:top w:val="nil"/>
            </w:tcBorders>
          </w:tcPr>
          <w:p w14:paraId="5C37FBC2" w14:textId="77777777" w:rsidR="0001236E" w:rsidRPr="00E94E64" w:rsidRDefault="0001236E" w:rsidP="00CD7114">
            <w:pPr>
              <w:pStyle w:val="TableParagraph"/>
              <w:ind w:left="0"/>
              <w:jc w:val="both"/>
              <w:rPr>
                <w:rFonts w:ascii="Times New Roman"/>
                <w:color w:val="0F243E" w:themeColor="text2" w:themeShade="80"/>
                <w:sz w:val="24"/>
              </w:rPr>
            </w:pPr>
          </w:p>
        </w:tc>
        <w:tc>
          <w:tcPr>
            <w:tcW w:w="1631" w:type="dxa"/>
            <w:tcBorders>
              <w:top w:val="nil"/>
            </w:tcBorders>
          </w:tcPr>
          <w:p w14:paraId="6AC22A00" w14:textId="77777777" w:rsidR="0001236E" w:rsidRPr="00E94E64" w:rsidRDefault="0022207A" w:rsidP="00CD7114">
            <w:pPr>
              <w:pStyle w:val="TableParagraph"/>
              <w:spacing w:before="1"/>
              <w:jc w:val="both"/>
              <w:rPr>
                <w:color w:val="0F243E" w:themeColor="text2" w:themeShade="80"/>
                <w:sz w:val="24"/>
              </w:rPr>
            </w:pPr>
            <w:r w:rsidRPr="00E94E64">
              <w:rPr>
                <w:color w:val="0F243E" w:themeColor="text2" w:themeShade="80"/>
                <w:sz w:val="24"/>
              </w:rPr>
              <w:t>ACH</w:t>
            </w:r>
          </w:p>
        </w:tc>
        <w:tc>
          <w:tcPr>
            <w:tcW w:w="1559" w:type="dxa"/>
            <w:tcBorders>
              <w:top w:val="nil"/>
            </w:tcBorders>
          </w:tcPr>
          <w:p w14:paraId="35D23863" w14:textId="77777777" w:rsidR="0001236E" w:rsidRPr="00E94E64" w:rsidRDefault="0022207A" w:rsidP="00CD7114">
            <w:pPr>
              <w:pStyle w:val="TableParagraph"/>
              <w:spacing w:before="1"/>
              <w:ind w:left="108"/>
              <w:jc w:val="both"/>
              <w:rPr>
                <w:color w:val="0F243E" w:themeColor="text2" w:themeShade="80"/>
                <w:sz w:val="24"/>
              </w:rPr>
            </w:pPr>
            <w:r w:rsidRPr="00E94E64">
              <w:rPr>
                <w:color w:val="0F243E" w:themeColor="text2" w:themeShade="80"/>
                <w:sz w:val="24"/>
              </w:rPr>
              <w:t>282</w:t>
            </w:r>
          </w:p>
        </w:tc>
        <w:tc>
          <w:tcPr>
            <w:tcW w:w="1419" w:type="dxa"/>
            <w:tcBorders>
              <w:top w:val="nil"/>
            </w:tcBorders>
          </w:tcPr>
          <w:p w14:paraId="5CCA0781" w14:textId="77777777" w:rsidR="0001236E" w:rsidRPr="00E94E64" w:rsidRDefault="0022207A" w:rsidP="00CD7114">
            <w:pPr>
              <w:pStyle w:val="TableParagraph"/>
              <w:spacing w:before="1"/>
              <w:ind w:left="108"/>
              <w:jc w:val="both"/>
              <w:rPr>
                <w:color w:val="0F243E" w:themeColor="text2" w:themeShade="80"/>
                <w:sz w:val="24"/>
              </w:rPr>
            </w:pPr>
            <w:r w:rsidRPr="00E94E64">
              <w:rPr>
                <w:color w:val="0F243E" w:themeColor="text2" w:themeShade="80"/>
                <w:sz w:val="24"/>
              </w:rPr>
              <w:t>97.7%</w:t>
            </w:r>
          </w:p>
        </w:tc>
        <w:tc>
          <w:tcPr>
            <w:tcW w:w="1701" w:type="dxa"/>
            <w:tcBorders>
              <w:top w:val="nil"/>
            </w:tcBorders>
          </w:tcPr>
          <w:p w14:paraId="4D8EBC06" w14:textId="77777777" w:rsidR="0001236E" w:rsidRPr="00E94E64" w:rsidRDefault="0022207A" w:rsidP="00CD7114">
            <w:pPr>
              <w:pStyle w:val="TableParagraph"/>
              <w:spacing w:before="1"/>
              <w:ind w:left="106"/>
              <w:jc w:val="both"/>
              <w:rPr>
                <w:color w:val="0F243E" w:themeColor="text2" w:themeShade="80"/>
                <w:sz w:val="24"/>
              </w:rPr>
            </w:pPr>
            <w:r w:rsidRPr="00E94E64">
              <w:rPr>
                <w:color w:val="0F243E" w:themeColor="text2" w:themeShade="80"/>
                <w:sz w:val="24"/>
              </w:rPr>
              <w:t>39.9 days</w:t>
            </w:r>
          </w:p>
        </w:tc>
        <w:tc>
          <w:tcPr>
            <w:tcW w:w="1702" w:type="dxa"/>
            <w:tcBorders>
              <w:top w:val="nil"/>
            </w:tcBorders>
          </w:tcPr>
          <w:p w14:paraId="77D01C0D" w14:textId="77777777" w:rsidR="0001236E" w:rsidRPr="00E94E64" w:rsidRDefault="0001236E" w:rsidP="00CD7114">
            <w:pPr>
              <w:pStyle w:val="TableParagraph"/>
              <w:ind w:left="0"/>
              <w:jc w:val="both"/>
              <w:rPr>
                <w:rFonts w:ascii="Times New Roman"/>
                <w:color w:val="0F243E" w:themeColor="text2" w:themeShade="80"/>
                <w:sz w:val="24"/>
              </w:rPr>
            </w:pPr>
          </w:p>
        </w:tc>
        <w:tc>
          <w:tcPr>
            <w:tcW w:w="1559" w:type="dxa"/>
            <w:tcBorders>
              <w:top w:val="nil"/>
            </w:tcBorders>
          </w:tcPr>
          <w:p w14:paraId="05D111D1" w14:textId="77777777" w:rsidR="0001236E" w:rsidRPr="00E94E64" w:rsidRDefault="0001236E" w:rsidP="00CD7114">
            <w:pPr>
              <w:pStyle w:val="TableParagraph"/>
              <w:ind w:left="0"/>
              <w:jc w:val="both"/>
              <w:rPr>
                <w:rFonts w:ascii="Times New Roman"/>
                <w:color w:val="0F243E" w:themeColor="text2" w:themeShade="80"/>
                <w:sz w:val="24"/>
              </w:rPr>
            </w:pPr>
          </w:p>
        </w:tc>
      </w:tr>
      <w:tr w:rsidR="0001236E" w:rsidRPr="00E94E64" w14:paraId="77483F25" w14:textId="77777777">
        <w:trPr>
          <w:trHeight w:val="276"/>
        </w:trPr>
        <w:tc>
          <w:tcPr>
            <w:tcW w:w="1030" w:type="dxa"/>
          </w:tcPr>
          <w:p w14:paraId="1C8B6B18" w14:textId="77777777" w:rsidR="0001236E" w:rsidRPr="00E94E64" w:rsidRDefault="0022207A" w:rsidP="00CD7114">
            <w:pPr>
              <w:pStyle w:val="TableParagraph"/>
              <w:spacing w:line="257" w:lineRule="exact"/>
              <w:jc w:val="both"/>
              <w:rPr>
                <w:b/>
                <w:color w:val="0F243E" w:themeColor="text2" w:themeShade="80"/>
                <w:sz w:val="24"/>
              </w:rPr>
            </w:pPr>
            <w:r w:rsidRPr="00E94E64">
              <w:rPr>
                <w:b/>
                <w:color w:val="0F243E" w:themeColor="text2" w:themeShade="80"/>
                <w:sz w:val="24"/>
              </w:rPr>
              <w:t>East</w:t>
            </w:r>
          </w:p>
        </w:tc>
        <w:tc>
          <w:tcPr>
            <w:tcW w:w="1631" w:type="dxa"/>
          </w:tcPr>
          <w:p w14:paraId="2B982ABF" w14:textId="77777777" w:rsidR="0001236E" w:rsidRPr="00E94E64" w:rsidRDefault="0022207A" w:rsidP="00CD7114">
            <w:pPr>
              <w:pStyle w:val="TableParagraph"/>
              <w:spacing w:line="257" w:lineRule="exact"/>
              <w:jc w:val="both"/>
              <w:rPr>
                <w:color w:val="0F243E" w:themeColor="text2" w:themeShade="80"/>
                <w:sz w:val="24"/>
              </w:rPr>
            </w:pPr>
            <w:r w:rsidRPr="00E94E64">
              <w:rPr>
                <w:color w:val="0F243E" w:themeColor="text2" w:themeShade="80"/>
                <w:sz w:val="24"/>
              </w:rPr>
              <w:t>EACH</w:t>
            </w:r>
          </w:p>
        </w:tc>
        <w:tc>
          <w:tcPr>
            <w:tcW w:w="1559" w:type="dxa"/>
          </w:tcPr>
          <w:p w14:paraId="07ACAF9E" w14:textId="77777777" w:rsidR="0001236E" w:rsidRPr="00E94E64" w:rsidRDefault="0022207A" w:rsidP="00CD7114">
            <w:pPr>
              <w:pStyle w:val="TableParagraph"/>
              <w:spacing w:line="257" w:lineRule="exact"/>
              <w:jc w:val="both"/>
              <w:rPr>
                <w:color w:val="0F243E" w:themeColor="text2" w:themeShade="80"/>
                <w:sz w:val="24"/>
              </w:rPr>
            </w:pPr>
            <w:r w:rsidRPr="00E94E64">
              <w:rPr>
                <w:color w:val="0F243E" w:themeColor="text2" w:themeShade="80"/>
                <w:sz w:val="24"/>
              </w:rPr>
              <w:t>83</w:t>
            </w:r>
          </w:p>
        </w:tc>
        <w:tc>
          <w:tcPr>
            <w:tcW w:w="1419" w:type="dxa"/>
          </w:tcPr>
          <w:p w14:paraId="06D9E5CB" w14:textId="77777777" w:rsidR="0001236E" w:rsidRPr="00E94E64" w:rsidRDefault="0022207A" w:rsidP="00CD7114">
            <w:pPr>
              <w:pStyle w:val="TableParagraph"/>
              <w:spacing w:line="257" w:lineRule="exact"/>
              <w:jc w:val="both"/>
              <w:rPr>
                <w:color w:val="0F243E" w:themeColor="text2" w:themeShade="80"/>
                <w:sz w:val="24"/>
              </w:rPr>
            </w:pPr>
            <w:r w:rsidRPr="00E94E64">
              <w:rPr>
                <w:color w:val="0F243E" w:themeColor="text2" w:themeShade="80"/>
                <w:sz w:val="24"/>
              </w:rPr>
              <w:t>72.7%</w:t>
            </w:r>
          </w:p>
        </w:tc>
        <w:tc>
          <w:tcPr>
            <w:tcW w:w="1701" w:type="dxa"/>
          </w:tcPr>
          <w:p w14:paraId="7051425C" w14:textId="77777777" w:rsidR="0001236E" w:rsidRPr="00E94E64" w:rsidRDefault="0022207A" w:rsidP="00CD7114">
            <w:pPr>
              <w:pStyle w:val="TableParagraph"/>
              <w:spacing w:line="257" w:lineRule="exact"/>
              <w:ind w:left="106"/>
              <w:jc w:val="both"/>
              <w:rPr>
                <w:color w:val="0F243E" w:themeColor="text2" w:themeShade="80"/>
                <w:sz w:val="24"/>
              </w:rPr>
            </w:pPr>
            <w:r w:rsidRPr="00E94E64">
              <w:rPr>
                <w:color w:val="0F243E" w:themeColor="text2" w:themeShade="80"/>
                <w:sz w:val="24"/>
              </w:rPr>
              <w:t>35.8 days</w:t>
            </w:r>
          </w:p>
        </w:tc>
        <w:tc>
          <w:tcPr>
            <w:tcW w:w="1702" w:type="dxa"/>
          </w:tcPr>
          <w:p w14:paraId="786BA44D" w14:textId="77777777" w:rsidR="0001236E" w:rsidRPr="00E94E64" w:rsidRDefault="0001236E" w:rsidP="00CD7114">
            <w:pPr>
              <w:pStyle w:val="TableParagraph"/>
              <w:ind w:left="0"/>
              <w:jc w:val="both"/>
              <w:rPr>
                <w:rFonts w:ascii="Times New Roman"/>
                <w:color w:val="0F243E" w:themeColor="text2" w:themeShade="80"/>
                <w:sz w:val="20"/>
              </w:rPr>
            </w:pPr>
          </w:p>
        </w:tc>
        <w:tc>
          <w:tcPr>
            <w:tcW w:w="1559" w:type="dxa"/>
          </w:tcPr>
          <w:p w14:paraId="548B18EE" w14:textId="77777777" w:rsidR="0001236E" w:rsidRPr="00E94E64" w:rsidRDefault="0001236E" w:rsidP="00CD7114">
            <w:pPr>
              <w:pStyle w:val="TableParagraph"/>
              <w:ind w:left="0"/>
              <w:jc w:val="both"/>
              <w:rPr>
                <w:rFonts w:ascii="Times New Roman"/>
                <w:color w:val="0F243E" w:themeColor="text2" w:themeShade="80"/>
                <w:sz w:val="20"/>
              </w:rPr>
            </w:pPr>
          </w:p>
        </w:tc>
      </w:tr>
      <w:tr w:rsidR="0001236E" w:rsidRPr="00E94E64" w14:paraId="4CE8C551" w14:textId="77777777">
        <w:trPr>
          <w:trHeight w:val="276"/>
        </w:trPr>
        <w:tc>
          <w:tcPr>
            <w:tcW w:w="1030" w:type="dxa"/>
            <w:tcBorders>
              <w:bottom w:val="nil"/>
            </w:tcBorders>
          </w:tcPr>
          <w:p w14:paraId="29AB62BB" w14:textId="77777777" w:rsidR="0001236E" w:rsidRPr="00E94E64" w:rsidRDefault="0022207A" w:rsidP="00CD7114">
            <w:pPr>
              <w:pStyle w:val="TableParagraph"/>
              <w:spacing w:line="257" w:lineRule="exact"/>
              <w:jc w:val="both"/>
              <w:rPr>
                <w:color w:val="0F243E" w:themeColor="text2" w:themeShade="80"/>
                <w:sz w:val="24"/>
              </w:rPr>
            </w:pPr>
            <w:r w:rsidRPr="00E94E64">
              <w:rPr>
                <w:color w:val="0F243E" w:themeColor="text2" w:themeShade="80"/>
                <w:sz w:val="24"/>
              </w:rPr>
              <w:t>Locality</w:t>
            </w:r>
          </w:p>
        </w:tc>
        <w:tc>
          <w:tcPr>
            <w:tcW w:w="1631" w:type="dxa"/>
            <w:tcBorders>
              <w:bottom w:val="nil"/>
            </w:tcBorders>
          </w:tcPr>
          <w:p w14:paraId="2EF7762D" w14:textId="77777777" w:rsidR="0001236E" w:rsidRPr="00E94E64" w:rsidRDefault="0022207A" w:rsidP="00CD7114">
            <w:pPr>
              <w:pStyle w:val="TableParagraph"/>
              <w:spacing w:line="257" w:lineRule="exact"/>
              <w:ind w:left="106"/>
              <w:jc w:val="both"/>
              <w:rPr>
                <w:color w:val="0F243E" w:themeColor="text2" w:themeShade="80"/>
                <w:sz w:val="24"/>
              </w:rPr>
            </w:pPr>
            <w:r w:rsidRPr="00E94E64">
              <w:rPr>
                <w:color w:val="0F243E" w:themeColor="text2" w:themeShade="80"/>
                <w:sz w:val="24"/>
              </w:rPr>
              <w:t>University</w:t>
            </w:r>
          </w:p>
        </w:tc>
        <w:tc>
          <w:tcPr>
            <w:tcW w:w="1559" w:type="dxa"/>
            <w:tcBorders>
              <w:bottom w:val="nil"/>
            </w:tcBorders>
          </w:tcPr>
          <w:p w14:paraId="667D78CF" w14:textId="77777777" w:rsidR="0001236E" w:rsidRPr="00E94E64" w:rsidRDefault="0022207A" w:rsidP="00CD7114">
            <w:pPr>
              <w:pStyle w:val="TableParagraph"/>
              <w:spacing w:line="257" w:lineRule="exact"/>
              <w:jc w:val="both"/>
              <w:rPr>
                <w:color w:val="0F243E" w:themeColor="text2" w:themeShade="80"/>
                <w:sz w:val="24"/>
              </w:rPr>
            </w:pPr>
            <w:r w:rsidRPr="00E94E64">
              <w:rPr>
                <w:color w:val="0F243E" w:themeColor="text2" w:themeShade="80"/>
                <w:sz w:val="24"/>
              </w:rPr>
              <w:t>In-patient</w:t>
            </w:r>
          </w:p>
        </w:tc>
        <w:tc>
          <w:tcPr>
            <w:tcW w:w="1419" w:type="dxa"/>
            <w:tcBorders>
              <w:bottom w:val="nil"/>
            </w:tcBorders>
          </w:tcPr>
          <w:p w14:paraId="76907C94" w14:textId="77777777" w:rsidR="0001236E" w:rsidRPr="00E94E64" w:rsidRDefault="0022207A" w:rsidP="00CD7114">
            <w:pPr>
              <w:pStyle w:val="TableParagraph"/>
              <w:spacing w:line="257" w:lineRule="exact"/>
              <w:ind w:left="106"/>
              <w:jc w:val="both"/>
              <w:rPr>
                <w:color w:val="0F243E" w:themeColor="text2" w:themeShade="80"/>
                <w:sz w:val="24"/>
              </w:rPr>
            </w:pPr>
            <w:r w:rsidRPr="00E94E64">
              <w:rPr>
                <w:color w:val="0F243E" w:themeColor="text2" w:themeShade="80"/>
                <w:w w:val="99"/>
                <w:sz w:val="24"/>
              </w:rPr>
              <w:t>%</w:t>
            </w:r>
          </w:p>
        </w:tc>
        <w:tc>
          <w:tcPr>
            <w:tcW w:w="1701" w:type="dxa"/>
            <w:tcBorders>
              <w:bottom w:val="nil"/>
            </w:tcBorders>
          </w:tcPr>
          <w:p w14:paraId="200842BD" w14:textId="77777777" w:rsidR="0001236E" w:rsidRPr="00E94E64" w:rsidRDefault="0022207A" w:rsidP="00CD7114">
            <w:pPr>
              <w:pStyle w:val="TableParagraph"/>
              <w:spacing w:line="257" w:lineRule="exact"/>
              <w:ind w:left="106"/>
              <w:jc w:val="both"/>
              <w:rPr>
                <w:color w:val="0F243E" w:themeColor="text2" w:themeShade="80"/>
                <w:sz w:val="24"/>
              </w:rPr>
            </w:pPr>
            <w:proofErr w:type="spellStart"/>
            <w:r w:rsidRPr="00E94E64">
              <w:rPr>
                <w:color w:val="0F243E" w:themeColor="text2" w:themeShade="80"/>
                <w:sz w:val="24"/>
              </w:rPr>
              <w:t>Avg</w:t>
            </w:r>
            <w:proofErr w:type="spellEnd"/>
            <w:r w:rsidRPr="00E94E64">
              <w:rPr>
                <w:color w:val="0F243E" w:themeColor="text2" w:themeShade="80"/>
                <w:sz w:val="24"/>
              </w:rPr>
              <w:t xml:space="preserve"> Length of</w:t>
            </w:r>
          </w:p>
        </w:tc>
        <w:tc>
          <w:tcPr>
            <w:tcW w:w="1702" w:type="dxa"/>
            <w:tcBorders>
              <w:bottom w:val="nil"/>
            </w:tcBorders>
          </w:tcPr>
          <w:p w14:paraId="77F501A2" w14:textId="77777777" w:rsidR="0001236E" w:rsidRPr="00E94E64" w:rsidRDefault="0022207A" w:rsidP="00CD7114">
            <w:pPr>
              <w:pStyle w:val="TableParagraph"/>
              <w:spacing w:line="257" w:lineRule="exact"/>
              <w:ind w:left="105"/>
              <w:jc w:val="both"/>
              <w:rPr>
                <w:color w:val="0F243E" w:themeColor="text2" w:themeShade="80"/>
                <w:sz w:val="24"/>
              </w:rPr>
            </w:pPr>
            <w:r w:rsidRPr="00E94E64">
              <w:rPr>
                <w:color w:val="0F243E" w:themeColor="text2" w:themeShade="80"/>
                <w:sz w:val="24"/>
              </w:rPr>
              <w:t>New</w:t>
            </w:r>
          </w:p>
        </w:tc>
        <w:tc>
          <w:tcPr>
            <w:tcW w:w="1559" w:type="dxa"/>
            <w:tcBorders>
              <w:bottom w:val="nil"/>
            </w:tcBorders>
          </w:tcPr>
          <w:p w14:paraId="0D4C8DCE" w14:textId="77777777" w:rsidR="0001236E" w:rsidRPr="00E94E64" w:rsidRDefault="0022207A" w:rsidP="00CD7114">
            <w:pPr>
              <w:pStyle w:val="TableParagraph"/>
              <w:spacing w:line="257" w:lineRule="exact"/>
              <w:ind w:left="105"/>
              <w:jc w:val="both"/>
              <w:rPr>
                <w:color w:val="0F243E" w:themeColor="text2" w:themeShade="80"/>
                <w:sz w:val="24"/>
              </w:rPr>
            </w:pPr>
            <w:r w:rsidRPr="00E94E64">
              <w:rPr>
                <w:color w:val="0F243E" w:themeColor="text2" w:themeShade="80"/>
                <w:sz w:val="24"/>
              </w:rPr>
              <w:t>Return</w:t>
            </w:r>
          </w:p>
        </w:tc>
      </w:tr>
      <w:tr w:rsidR="0001236E" w:rsidRPr="00E94E64" w14:paraId="19004011" w14:textId="77777777">
        <w:trPr>
          <w:trHeight w:val="275"/>
        </w:trPr>
        <w:tc>
          <w:tcPr>
            <w:tcW w:w="1030" w:type="dxa"/>
            <w:tcBorders>
              <w:top w:val="nil"/>
            </w:tcBorders>
          </w:tcPr>
          <w:p w14:paraId="18E69815" w14:textId="77777777" w:rsidR="0001236E" w:rsidRPr="00E94E64" w:rsidRDefault="0001236E" w:rsidP="00CD7114">
            <w:pPr>
              <w:pStyle w:val="TableParagraph"/>
              <w:ind w:left="0"/>
              <w:jc w:val="both"/>
              <w:rPr>
                <w:rFonts w:ascii="Times New Roman"/>
                <w:color w:val="0F243E" w:themeColor="text2" w:themeShade="80"/>
                <w:sz w:val="20"/>
              </w:rPr>
            </w:pPr>
          </w:p>
        </w:tc>
        <w:tc>
          <w:tcPr>
            <w:tcW w:w="1631" w:type="dxa"/>
            <w:tcBorders>
              <w:top w:val="nil"/>
            </w:tcBorders>
          </w:tcPr>
          <w:p w14:paraId="6165276E" w14:textId="77777777" w:rsidR="0001236E" w:rsidRPr="00E94E64" w:rsidRDefault="0022207A" w:rsidP="00CD7114">
            <w:pPr>
              <w:pStyle w:val="TableParagraph"/>
              <w:spacing w:line="255" w:lineRule="exact"/>
              <w:jc w:val="both"/>
              <w:rPr>
                <w:color w:val="0F243E" w:themeColor="text2" w:themeShade="80"/>
                <w:sz w:val="24"/>
              </w:rPr>
            </w:pPr>
            <w:r w:rsidRPr="00E94E64">
              <w:rPr>
                <w:color w:val="0F243E" w:themeColor="text2" w:themeShade="80"/>
                <w:sz w:val="24"/>
              </w:rPr>
              <w:t>Hospital</w:t>
            </w:r>
          </w:p>
        </w:tc>
        <w:tc>
          <w:tcPr>
            <w:tcW w:w="1559" w:type="dxa"/>
            <w:tcBorders>
              <w:top w:val="nil"/>
            </w:tcBorders>
          </w:tcPr>
          <w:p w14:paraId="00A6A3F2" w14:textId="77777777" w:rsidR="0001236E" w:rsidRPr="00E94E64" w:rsidRDefault="0022207A" w:rsidP="00CD7114">
            <w:pPr>
              <w:pStyle w:val="TableParagraph"/>
              <w:spacing w:line="255" w:lineRule="exact"/>
              <w:jc w:val="both"/>
              <w:rPr>
                <w:color w:val="0F243E" w:themeColor="text2" w:themeShade="80"/>
                <w:sz w:val="24"/>
              </w:rPr>
            </w:pPr>
            <w:r w:rsidRPr="00E94E64">
              <w:rPr>
                <w:color w:val="0F243E" w:themeColor="text2" w:themeShade="80"/>
                <w:sz w:val="24"/>
              </w:rPr>
              <w:t>Nos.</w:t>
            </w:r>
          </w:p>
        </w:tc>
        <w:tc>
          <w:tcPr>
            <w:tcW w:w="1419" w:type="dxa"/>
            <w:tcBorders>
              <w:top w:val="nil"/>
            </w:tcBorders>
          </w:tcPr>
          <w:p w14:paraId="13EC2D7E" w14:textId="77777777" w:rsidR="0001236E" w:rsidRPr="00E94E64" w:rsidRDefault="0022207A" w:rsidP="00CD7114">
            <w:pPr>
              <w:pStyle w:val="TableParagraph"/>
              <w:spacing w:line="255" w:lineRule="exact"/>
              <w:ind w:left="106"/>
              <w:jc w:val="both"/>
              <w:rPr>
                <w:color w:val="0F243E" w:themeColor="text2" w:themeShade="80"/>
                <w:sz w:val="24"/>
              </w:rPr>
            </w:pPr>
            <w:r w:rsidRPr="00E94E64">
              <w:rPr>
                <w:color w:val="0F243E" w:themeColor="text2" w:themeShade="80"/>
                <w:sz w:val="24"/>
              </w:rPr>
              <w:t>occupancy</w:t>
            </w:r>
          </w:p>
        </w:tc>
        <w:tc>
          <w:tcPr>
            <w:tcW w:w="1701" w:type="dxa"/>
            <w:tcBorders>
              <w:top w:val="nil"/>
            </w:tcBorders>
          </w:tcPr>
          <w:p w14:paraId="669A058D" w14:textId="77777777" w:rsidR="0001236E" w:rsidRPr="00E94E64" w:rsidRDefault="0022207A" w:rsidP="00CD7114">
            <w:pPr>
              <w:pStyle w:val="TableParagraph"/>
              <w:spacing w:line="255" w:lineRule="exact"/>
              <w:ind w:left="106"/>
              <w:jc w:val="both"/>
              <w:rPr>
                <w:color w:val="0F243E" w:themeColor="text2" w:themeShade="80"/>
                <w:sz w:val="24"/>
              </w:rPr>
            </w:pPr>
            <w:r w:rsidRPr="00E94E64">
              <w:rPr>
                <w:color w:val="0F243E" w:themeColor="text2" w:themeShade="80"/>
                <w:sz w:val="24"/>
              </w:rPr>
              <w:t>stay</w:t>
            </w:r>
          </w:p>
        </w:tc>
        <w:tc>
          <w:tcPr>
            <w:tcW w:w="1702" w:type="dxa"/>
            <w:tcBorders>
              <w:top w:val="nil"/>
            </w:tcBorders>
          </w:tcPr>
          <w:p w14:paraId="3DD3E234" w14:textId="77777777" w:rsidR="0001236E" w:rsidRPr="00E94E64" w:rsidRDefault="0022207A" w:rsidP="00CD7114">
            <w:pPr>
              <w:pStyle w:val="TableParagraph"/>
              <w:spacing w:line="255" w:lineRule="exact"/>
              <w:ind w:left="105"/>
              <w:jc w:val="both"/>
              <w:rPr>
                <w:color w:val="0F243E" w:themeColor="text2" w:themeShade="80"/>
                <w:sz w:val="24"/>
              </w:rPr>
            </w:pPr>
            <w:r w:rsidRPr="00E94E64">
              <w:rPr>
                <w:color w:val="0F243E" w:themeColor="text2" w:themeShade="80"/>
                <w:sz w:val="24"/>
              </w:rPr>
              <w:t>Out-patients</w:t>
            </w:r>
          </w:p>
        </w:tc>
        <w:tc>
          <w:tcPr>
            <w:tcW w:w="1559" w:type="dxa"/>
            <w:tcBorders>
              <w:top w:val="nil"/>
            </w:tcBorders>
          </w:tcPr>
          <w:p w14:paraId="0499BD4F" w14:textId="77777777" w:rsidR="0001236E" w:rsidRPr="00E94E64" w:rsidRDefault="0022207A" w:rsidP="00CD7114">
            <w:pPr>
              <w:pStyle w:val="TableParagraph"/>
              <w:spacing w:line="255" w:lineRule="exact"/>
              <w:ind w:left="105"/>
              <w:jc w:val="both"/>
              <w:rPr>
                <w:color w:val="0F243E" w:themeColor="text2" w:themeShade="80"/>
                <w:sz w:val="24"/>
              </w:rPr>
            </w:pPr>
            <w:r w:rsidRPr="00E94E64">
              <w:rPr>
                <w:color w:val="0F243E" w:themeColor="text2" w:themeShade="80"/>
                <w:sz w:val="24"/>
              </w:rPr>
              <w:t>Out-patients</w:t>
            </w:r>
          </w:p>
        </w:tc>
      </w:tr>
      <w:tr w:rsidR="0001236E" w:rsidRPr="00E94E64" w14:paraId="71B4B828" w14:textId="77777777">
        <w:trPr>
          <w:trHeight w:val="281"/>
        </w:trPr>
        <w:tc>
          <w:tcPr>
            <w:tcW w:w="1030" w:type="dxa"/>
            <w:tcBorders>
              <w:bottom w:val="nil"/>
            </w:tcBorders>
          </w:tcPr>
          <w:p w14:paraId="39A680C7" w14:textId="77777777" w:rsidR="0001236E" w:rsidRPr="00E94E64" w:rsidRDefault="0022207A" w:rsidP="00CD7114">
            <w:pPr>
              <w:pStyle w:val="TableParagraph"/>
              <w:spacing w:line="262" w:lineRule="exact"/>
              <w:jc w:val="both"/>
              <w:rPr>
                <w:b/>
                <w:color w:val="0F243E" w:themeColor="text2" w:themeShade="80"/>
                <w:sz w:val="24"/>
              </w:rPr>
            </w:pPr>
            <w:r w:rsidRPr="00E94E64">
              <w:rPr>
                <w:b/>
                <w:color w:val="0F243E" w:themeColor="text2" w:themeShade="80"/>
                <w:sz w:val="24"/>
              </w:rPr>
              <w:t>South</w:t>
            </w:r>
          </w:p>
        </w:tc>
        <w:tc>
          <w:tcPr>
            <w:tcW w:w="1631" w:type="dxa"/>
            <w:tcBorders>
              <w:bottom w:val="nil"/>
            </w:tcBorders>
          </w:tcPr>
          <w:p w14:paraId="43A71966" w14:textId="77777777" w:rsidR="0001236E" w:rsidRPr="00E94E64" w:rsidRDefault="0022207A" w:rsidP="00CD7114">
            <w:pPr>
              <w:pStyle w:val="TableParagraph"/>
              <w:spacing w:line="262" w:lineRule="exact"/>
              <w:jc w:val="both"/>
              <w:rPr>
                <w:color w:val="0F243E" w:themeColor="text2" w:themeShade="80"/>
                <w:sz w:val="24"/>
              </w:rPr>
            </w:pPr>
            <w:r w:rsidRPr="00E94E64">
              <w:rPr>
                <w:color w:val="0F243E" w:themeColor="text2" w:themeShade="80"/>
                <w:sz w:val="24"/>
              </w:rPr>
              <w:t>Ayr</w:t>
            </w:r>
          </w:p>
        </w:tc>
        <w:tc>
          <w:tcPr>
            <w:tcW w:w="1559" w:type="dxa"/>
            <w:tcBorders>
              <w:bottom w:val="nil"/>
            </w:tcBorders>
          </w:tcPr>
          <w:p w14:paraId="7C86465A" w14:textId="77777777" w:rsidR="0001236E" w:rsidRPr="00E94E64" w:rsidRDefault="0022207A" w:rsidP="00CD7114">
            <w:pPr>
              <w:pStyle w:val="TableParagraph"/>
              <w:spacing w:line="262" w:lineRule="exact"/>
              <w:ind w:left="106"/>
              <w:jc w:val="both"/>
              <w:rPr>
                <w:color w:val="0F243E" w:themeColor="text2" w:themeShade="80"/>
                <w:sz w:val="24"/>
              </w:rPr>
            </w:pPr>
            <w:r w:rsidRPr="00E94E64">
              <w:rPr>
                <w:color w:val="0F243E" w:themeColor="text2" w:themeShade="80"/>
                <w:sz w:val="24"/>
              </w:rPr>
              <w:t>874</w:t>
            </w:r>
          </w:p>
        </w:tc>
        <w:tc>
          <w:tcPr>
            <w:tcW w:w="1419" w:type="dxa"/>
            <w:tcBorders>
              <w:bottom w:val="nil"/>
            </w:tcBorders>
          </w:tcPr>
          <w:p w14:paraId="4645E4E7" w14:textId="77777777" w:rsidR="0001236E" w:rsidRPr="00E94E64" w:rsidRDefault="0022207A" w:rsidP="00CD7114">
            <w:pPr>
              <w:pStyle w:val="TableParagraph"/>
              <w:spacing w:line="262" w:lineRule="exact"/>
              <w:jc w:val="both"/>
              <w:rPr>
                <w:color w:val="0F243E" w:themeColor="text2" w:themeShade="80"/>
                <w:sz w:val="24"/>
              </w:rPr>
            </w:pPr>
            <w:r w:rsidRPr="00E94E64">
              <w:rPr>
                <w:color w:val="0F243E" w:themeColor="text2" w:themeShade="80"/>
                <w:sz w:val="24"/>
              </w:rPr>
              <w:t>92.7%</w:t>
            </w:r>
          </w:p>
        </w:tc>
        <w:tc>
          <w:tcPr>
            <w:tcW w:w="1701" w:type="dxa"/>
            <w:tcBorders>
              <w:bottom w:val="nil"/>
            </w:tcBorders>
          </w:tcPr>
          <w:p w14:paraId="026B55A7" w14:textId="77777777" w:rsidR="0001236E" w:rsidRPr="00E94E64" w:rsidRDefault="0022207A" w:rsidP="00CD7114">
            <w:pPr>
              <w:pStyle w:val="TableParagraph"/>
              <w:spacing w:line="262" w:lineRule="exact"/>
              <w:ind w:left="106"/>
              <w:jc w:val="both"/>
              <w:rPr>
                <w:color w:val="0F243E" w:themeColor="text2" w:themeShade="80"/>
                <w:sz w:val="24"/>
              </w:rPr>
            </w:pPr>
            <w:r w:rsidRPr="00E94E64">
              <w:rPr>
                <w:color w:val="0F243E" w:themeColor="text2" w:themeShade="80"/>
                <w:sz w:val="24"/>
              </w:rPr>
              <w:t>13.1 days</w:t>
            </w:r>
          </w:p>
        </w:tc>
        <w:tc>
          <w:tcPr>
            <w:tcW w:w="1702" w:type="dxa"/>
            <w:tcBorders>
              <w:bottom w:val="nil"/>
            </w:tcBorders>
          </w:tcPr>
          <w:p w14:paraId="6AC19213" w14:textId="77777777" w:rsidR="0001236E" w:rsidRPr="00E94E64" w:rsidRDefault="0022207A" w:rsidP="00CD7114">
            <w:pPr>
              <w:pStyle w:val="TableParagraph"/>
              <w:spacing w:line="262" w:lineRule="exact"/>
              <w:ind w:left="105"/>
              <w:jc w:val="both"/>
              <w:rPr>
                <w:color w:val="0F243E" w:themeColor="text2" w:themeShade="80"/>
                <w:sz w:val="24"/>
              </w:rPr>
            </w:pPr>
            <w:r w:rsidRPr="00E94E64">
              <w:rPr>
                <w:color w:val="0F243E" w:themeColor="text2" w:themeShade="80"/>
                <w:sz w:val="24"/>
              </w:rPr>
              <w:t>394</w:t>
            </w:r>
          </w:p>
        </w:tc>
        <w:tc>
          <w:tcPr>
            <w:tcW w:w="1559" w:type="dxa"/>
            <w:tcBorders>
              <w:bottom w:val="nil"/>
            </w:tcBorders>
          </w:tcPr>
          <w:p w14:paraId="1F0DDBC4" w14:textId="77777777" w:rsidR="0001236E" w:rsidRPr="00E94E64" w:rsidRDefault="0022207A" w:rsidP="00CD7114">
            <w:pPr>
              <w:pStyle w:val="TableParagraph"/>
              <w:spacing w:line="262" w:lineRule="exact"/>
              <w:ind w:left="105"/>
              <w:jc w:val="both"/>
              <w:rPr>
                <w:color w:val="0F243E" w:themeColor="text2" w:themeShade="80"/>
                <w:sz w:val="24"/>
              </w:rPr>
            </w:pPr>
            <w:r w:rsidRPr="00E94E64">
              <w:rPr>
                <w:color w:val="0F243E" w:themeColor="text2" w:themeShade="80"/>
                <w:sz w:val="24"/>
              </w:rPr>
              <w:t>654</w:t>
            </w:r>
          </w:p>
        </w:tc>
      </w:tr>
      <w:tr w:rsidR="0001236E" w:rsidRPr="00E94E64" w14:paraId="26E05ECB" w14:textId="77777777">
        <w:trPr>
          <w:trHeight w:val="280"/>
        </w:trPr>
        <w:tc>
          <w:tcPr>
            <w:tcW w:w="1030" w:type="dxa"/>
            <w:tcBorders>
              <w:top w:val="nil"/>
            </w:tcBorders>
          </w:tcPr>
          <w:p w14:paraId="3D09BB16" w14:textId="77777777" w:rsidR="0001236E" w:rsidRPr="00E94E64" w:rsidRDefault="0001236E" w:rsidP="00CD7114">
            <w:pPr>
              <w:pStyle w:val="TableParagraph"/>
              <w:ind w:left="0"/>
              <w:jc w:val="both"/>
              <w:rPr>
                <w:rFonts w:ascii="Times New Roman"/>
                <w:color w:val="0F243E" w:themeColor="text2" w:themeShade="80"/>
                <w:sz w:val="20"/>
              </w:rPr>
            </w:pPr>
          </w:p>
        </w:tc>
        <w:tc>
          <w:tcPr>
            <w:tcW w:w="1631" w:type="dxa"/>
            <w:tcBorders>
              <w:top w:val="nil"/>
            </w:tcBorders>
          </w:tcPr>
          <w:p w14:paraId="395B0BD7" w14:textId="77777777" w:rsidR="0001236E" w:rsidRPr="00E94E64" w:rsidRDefault="0022207A" w:rsidP="00CD7114">
            <w:pPr>
              <w:pStyle w:val="TableParagraph"/>
              <w:spacing w:line="260" w:lineRule="exact"/>
              <w:jc w:val="both"/>
              <w:rPr>
                <w:color w:val="0F243E" w:themeColor="text2" w:themeShade="80"/>
                <w:sz w:val="24"/>
              </w:rPr>
            </w:pPr>
            <w:r w:rsidRPr="00E94E64">
              <w:rPr>
                <w:color w:val="0F243E" w:themeColor="text2" w:themeShade="80"/>
                <w:sz w:val="24"/>
              </w:rPr>
              <w:t>Biggart</w:t>
            </w:r>
          </w:p>
        </w:tc>
        <w:tc>
          <w:tcPr>
            <w:tcW w:w="1559" w:type="dxa"/>
            <w:tcBorders>
              <w:top w:val="nil"/>
            </w:tcBorders>
          </w:tcPr>
          <w:p w14:paraId="74E21091" w14:textId="77777777" w:rsidR="0001236E" w:rsidRPr="00E94E64" w:rsidRDefault="0022207A" w:rsidP="00CD7114">
            <w:pPr>
              <w:pStyle w:val="TableParagraph"/>
              <w:spacing w:line="260" w:lineRule="exact"/>
              <w:ind w:left="106"/>
              <w:jc w:val="both"/>
              <w:rPr>
                <w:color w:val="0F243E" w:themeColor="text2" w:themeShade="80"/>
                <w:sz w:val="24"/>
              </w:rPr>
            </w:pPr>
            <w:r w:rsidRPr="00E94E64">
              <w:rPr>
                <w:color w:val="0F243E" w:themeColor="text2" w:themeShade="80"/>
                <w:sz w:val="24"/>
              </w:rPr>
              <w:t>415</w:t>
            </w:r>
          </w:p>
        </w:tc>
        <w:tc>
          <w:tcPr>
            <w:tcW w:w="1419" w:type="dxa"/>
            <w:tcBorders>
              <w:top w:val="nil"/>
            </w:tcBorders>
          </w:tcPr>
          <w:p w14:paraId="1FA2863C" w14:textId="77777777" w:rsidR="0001236E" w:rsidRPr="00E94E64" w:rsidRDefault="0022207A" w:rsidP="00CD7114">
            <w:pPr>
              <w:pStyle w:val="TableParagraph"/>
              <w:spacing w:line="260" w:lineRule="exact"/>
              <w:ind w:left="106"/>
              <w:jc w:val="both"/>
              <w:rPr>
                <w:color w:val="0F243E" w:themeColor="text2" w:themeShade="80"/>
                <w:sz w:val="24"/>
              </w:rPr>
            </w:pPr>
            <w:r w:rsidRPr="00E94E64">
              <w:rPr>
                <w:color w:val="0F243E" w:themeColor="text2" w:themeShade="80"/>
                <w:sz w:val="24"/>
              </w:rPr>
              <w:t>88.0%</w:t>
            </w:r>
          </w:p>
        </w:tc>
        <w:tc>
          <w:tcPr>
            <w:tcW w:w="1701" w:type="dxa"/>
            <w:tcBorders>
              <w:top w:val="nil"/>
            </w:tcBorders>
          </w:tcPr>
          <w:p w14:paraId="39047381" w14:textId="77777777" w:rsidR="0001236E" w:rsidRPr="00E94E64" w:rsidRDefault="0022207A" w:rsidP="00CD7114">
            <w:pPr>
              <w:pStyle w:val="TableParagraph"/>
              <w:spacing w:line="260" w:lineRule="exact"/>
              <w:ind w:left="105"/>
              <w:jc w:val="both"/>
              <w:rPr>
                <w:color w:val="0F243E" w:themeColor="text2" w:themeShade="80"/>
                <w:sz w:val="24"/>
              </w:rPr>
            </w:pPr>
            <w:r w:rsidRPr="00E94E64">
              <w:rPr>
                <w:color w:val="0F243E" w:themeColor="text2" w:themeShade="80"/>
                <w:sz w:val="24"/>
              </w:rPr>
              <w:t>54.2 days</w:t>
            </w:r>
          </w:p>
        </w:tc>
        <w:tc>
          <w:tcPr>
            <w:tcW w:w="1702" w:type="dxa"/>
            <w:tcBorders>
              <w:top w:val="nil"/>
            </w:tcBorders>
          </w:tcPr>
          <w:p w14:paraId="7ACFEF2E" w14:textId="77777777" w:rsidR="0001236E" w:rsidRPr="00E94E64" w:rsidRDefault="0001236E" w:rsidP="00CD7114">
            <w:pPr>
              <w:pStyle w:val="TableParagraph"/>
              <w:ind w:left="0"/>
              <w:jc w:val="both"/>
              <w:rPr>
                <w:rFonts w:ascii="Times New Roman"/>
                <w:color w:val="0F243E" w:themeColor="text2" w:themeShade="80"/>
                <w:sz w:val="20"/>
              </w:rPr>
            </w:pPr>
          </w:p>
        </w:tc>
        <w:tc>
          <w:tcPr>
            <w:tcW w:w="1559" w:type="dxa"/>
            <w:tcBorders>
              <w:top w:val="nil"/>
            </w:tcBorders>
          </w:tcPr>
          <w:p w14:paraId="1617B751" w14:textId="77777777" w:rsidR="0001236E" w:rsidRPr="00E94E64" w:rsidRDefault="0001236E" w:rsidP="00CD7114">
            <w:pPr>
              <w:pStyle w:val="TableParagraph"/>
              <w:ind w:left="0"/>
              <w:jc w:val="both"/>
              <w:rPr>
                <w:rFonts w:ascii="Times New Roman"/>
                <w:color w:val="0F243E" w:themeColor="text2" w:themeShade="80"/>
                <w:sz w:val="20"/>
              </w:rPr>
            </w:pPr>
          </w:p>
        </w:tc>
      </w:tr>
    </w:tbl>
    <w:p w14:paraId="08A14659" w14:textId="77777777" w:rsidR="0001236E" w:rsidRPr="00E94E64" w:rsidRDefault="0001236E" w:rsidP="00CD7114">
      <w:pPr>
        <w:pStyle w:val="BodyText"/>
        <w:jc w:val="both"/>
        <w:rPr>
          <w:b/>
          <w:color w:val="0F243E" w:themeColor="text2" w:themeShade="80"/>
          <w:sz w:val="20"/>
        </w:rPr>
      </w:pPr>
    </w:p>
    <w:p w14:paraId="2E148B71" w14:textId="77777777" w:rsidR="0001236E" w:rsidRPr="00E94E64" w:rsidRDefault="0001236E" w:rsidP="00CD7114">
      <w:pPr>
        <w:pStyle w:val="BodyText"/>
        <w:jc w:val="both"/>
        <w:rPr>
          <w:b/>
          <w:color w:val="0F243E" w:themeColor="text2" w:themeShade="80"/>
          <w:sz w:val="20"/>
        </w:rPr>
      </w:pPr>
    </w:p>
    <w:p w14:paraId="65362FFC" w14:textId="77777777" w:rsidR="0001236E" w:rsidRPr="00E94E64" w:rsidRDefault="0022207A" w:rsidP="00CD7114">
      <w:pPr>
        <w:pStyle w:val="BodyText"/>
        <w:spacing w:before="2"/>
        <w:jc w:val="both"/>
        <w:rPr>
          <w:b/>
          <w:color w:val="0F243E" w:themeColor="text2" w:themeShade="80"/>
          <w:sz w:val="28"/>
        </w:rPr>
      </w:pPr>
      <w:r w:rsidRPr="00E94E64">
        <w:rPr>
          <w:noProof/>
          <w:color w:val="0F243E" w:themeColor="text2" w:themeShade="80"/>
          <w:lang w:val="en-GB" w:eastAsia="en-GB"/>
        </w:rPr>
        <w:drawing>
          <wp:anchor distT="0" distB="0" distL="0" distR="0" simplePos="0" relativeHeight="251631104" behindDoc="0" locked="0" layoutInCell="1" allowOverlap="1" wp14:anchorId="01398DB4" wp14:editId="17FDDE00">
            <wp:simplePos x="0" y="0"/>
            <wp:positionH relativeFrom="page">
              <wp:posOffset>720090</wp:posOffset>
            </wp:positionH>
            <wp:positionV relativeFrom="paragraph">
              <wp:posOffset>230656</wp:posOffset>
            </wp:positionV>
            <wp:extent cx="5638590" cy="577500"/>
            <wp:effectExtent l="0" t="0" r="0" b="0"/>
            <wp:wrapTopAndBottom/>
            <wp:docPr id="17" name="image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8.jpeg"/>
                    <pic:cNvPicPr/>
                  </pic:nvPicPr>
                  <pic:blipFill>
                    <a:blip r:embed="rId29" cstate="print"/>
                    <a:stretch>
                      <a:fillRect/>
                    </a:stretch>
                  </pic:blipFill>
                  <pic:spPr>
                    <a:xfrm>
                      <a:off x="0" y="0"/>
                      <a:ext cx="5638590" cy="577500"/>
                    </a:xfrm>
                    <a:prstGeom prst="rect">
                      <a:avLst/>
                    </a:prstGeom>
                  </pic:spPr>
                </pic:pic>
              </a:graphicData>
            </a:graphic>
          </wp:anchor>
        </w:drawing>
      </w:r>
    </w:p>
    <w:p w14:paraId="6ADBD0C1" w14:textId="77777777" w:rsidR="0001236E" w:rsidRPr="00E94E64" w:rsidRDefault="0001236E" w:rsidP="00CD7114">
      <w:pPr>
        <w:pStyle w:val="BodyText"/>
        <w:spacing w:before="6"/>
        <w:jc w:val="both"/>
        <w:rPr>
          <w:b/>
          <w:color w:val="0F243E" w:themeColor="text2" w:themeShade="80"/>
          <w:sz w:val="21"/>
        </w:rPr>
      </w:pPr>
    </w:p>
    <w:p w14:paraId="06D17B48" w14:textId="7988A970" w:rsidR="003D0304" w:rsidRPr="00E94E64" w:rsidRDefault="003D0304" w:rsidP="00CD7114">
      <w:pPr>
        <w:pStyle w:val="BodyText"/>
        <w:ind w:right="965"/>
        <w:jc w:val="both"/>
        <w:rPr>
          <w:color w:val="0F243E" w:themeColor="text2" w:themeShade="80"/>
        </w:rPr>
      </w:pPr>
      <w:r w:rsidRPr="00E94E64">
        <w:rPr>
          <w:color w:val="0F243E" w:themeColor="text2" w:themeShade="80"/>
        </w:rPr>
        <w:t>Focus of improvement work include</w:t>
      </w:r>
      <w:r w:rsidR="005858B0" w:rsidRPr="00E94E64">
        <w:rPr>
          <w:color w:val="0F243E" w:themeColor="text2" w:themeShade="80"/>
        </w:rPr>
        <w:t>s</w:t>
      </w:r>
      <w:r w:rsidRPr="00E94E64">
        <w:rPr>
          <w:color w:val="0F243E" w:themeColor="text2" w:themeShade="80"/>
        </w:rPr>
        <w:t xml:space="preserve">:- </w:t>
      </w:r>
    </w:p>
    <w:p w14:paraId="0AD92CB2" w14:textId="77777777" w:rsidR="005858B0" w:rsidRPr="00E94E64" w:rsidRDefault="005858B0" w:rsidP="00CD7114">
      <w:pPr>
        <w:pStyle w:val="BodyText"/>
        <w:ind w:right="965"/>
        <w:jc w:val="both"/>
        <w:rPr>
          <w:color w:val="0F243E" w:themeColor="text2" w:themeShade="80"/>
        </w:rPr>
      </w:pPr>
    </w:p>
    <w:p w14:paraId="2D733BC5" w14:textId="603ACFE3" w:rsidR="003D0304" w:rsidRPr="00E94E64" w:rsidRDefault="003D0304" w:rsidP="005858B0">
      <w:pPr>
        <w:pStyle w:val="BodyText"/>
        <w:numPr>
          <w:ilvl w:val="0"/>
          <w:numId w:val="22"/>
        </w:numPr>
        <w:ind w:right="965"/>
        <w:jc w:val="both"/>
        <w:rPr>
          <w:color w:val="0F243E" w:themeColor="text2" w:themeShade="80"/>
        </w:rPr>
      </w:pPr>
      <w:r w:rsidRPr="00E94E64">
        <w:rPr>
          <w:color w:val="0F243E" w:themeColor="text2" w:themeShade="80"/>
        </w:rPr>
        <w:t xml:space="preserve">The Acute Frailty Pathway at the University Hospitals of Ayr and Crosshouse, working closely with Emergency Medicine Consultants, Acute Medicine Consultants and other practitioners with specialist knowledge of Medicine for the Elderly. There will be opportunities to contribute to the ongoing development of this service. Leadership in developing stronger links with Intermediate Care services will be encouraged.  </w:t>
      </w:r>
    </w:p>
    <w:p w14:paraId="491FB4A5" w14:textId="77777777" w:rsidR="005858B0" w:rsidRPr="00E94E64" w:rsidRDefault="005858B0" w:rsidP="005858B0">
      <w:pPr>
        <w:pStyle w:val="BodyText"/>
        <w:ind w:right="965"/>
        <w:jc w:val="both"/>
        <w:rPr>
          <w:color w:val="0F243E" w:themeColor="text2" w:themeShade="80"/>
        </w:rPr>
      </w:pPr>
    </w:p>
    <w:p w14:paraId="38C8BA66" w14:textId="4B461640" w:rsidR="003D0304" w:rsidRPr="00E94E64" w:rsidRDefault="003D0304" w:rsidP="005858B0">
      <w:pPr>
        <w:pStyle w:val="BodyText"/>
        <w:numPr>
          <w:ilvl w:val="0"/>
          <w:numId w:val="22"/>
        </w:numPr>
        <w:ind w:right="965"/>
        <w:jc w:val="both"/>
        <w:rPr>
          <w:color w:val="0F243E" w:themeColor="text2" w:themeShade="80"/>
        </w:rPr>
      </w:pPr>
      <w:r w:rsidRPr="00E94E64">
        <w:rPr>
          <w:color w:val="0F243E" w:themeColor="text2" w:themeShade="80"/>
        </w:rPr>
        <w:t xml:space="preserve">Hospital at Home Ayrshire which started in January 2022. This is a new service and supported by Healthcare Improvement Scotland, we plan to expand both its geographical reach and team size. Any new consultants would be welcome to contribute to this </w:t>
      </w:r>
      <w:proofErr w:type="spellStart"/>
      <w:r w:rsidRPr="00E94E64">
        <w:rPr>
          <w:color w:val="0F243E" w:themeColor="text2" w:themeShade="80"/>
        </w:rPr>
        <w:t>workstream</w:t>
      </w:r>
      <w:proofErr w:type="spellEnd"/>
      <w:r w:rsidRPr="00E94E64">
        <w:rPr>
          <w:color w:val="0F243E" w:themeColor="text2" w:themeShade="80"/>
        </w:rPr>
        <w:t>.</w:t>
      </w:r>
    </w:p>
    <w:p w14:paraId="07A3BFFD" w14:textId="77777777" w:rsidR="003D0304" w:rsidRPr="00E94E64" w:rsidRDefault="003D0304" w:rsidP="00CD7114">
      <w:pPr>
        <w:pStyle w:val="BodyText"/>
        <w:ind w:right="965"/>
        <w:jc w:val="both"/>
        <w:rPr>
          <w:color w:val="0F243E" w:themeColor="text2" w:themeShade="80"/>
        </w:rPr>
      </w:pPr>
    </w:p>
    <w:p w14:paraId="3008F3B9" w14:textId="5AD06679" w:rsidR="003D0304" w:rsidRPr="00E94E64" w:rsidRDefault="003D0304" w:rsidP="005858B0">
      <w:pPr>
        <w:pStyle w:val="BodyText"/>
        <w:numPr>
          <w:ilvl w:val="0"/>
          <w:numId w:val="22"/>
        </w:numPr>
        <w:ind w:right="965"/>
        <w:jc w:val="both"/>
        <w:rPr>
          <w:color w:val="0F243E" w:themeColor="text2" w:themeShade="80"/>
        </w:rPr>
      </w:pPr>
      <w:r w:rsidRPr="00E94E64">
        <w:rPr>
          <w:color w:val="0F243E" w:themeColor="text2" w:themeShade="80"/>
        </w:rPr>
        <w:t>Community Hospital redesign. We have 4 community hospitals in NHS Ayrshire and Arran which work to provide quality</w:t>
      </w:r>
      <w:r w:rsidR="00F76D71">
        <w:rPr>
          <w:color w:val="0F243E" w:themeColor="text2" w:themeShade="80"/>
        </w:rPr>
        <w:t>,</w:t>
      </w:r>
      <w:r w:rsidRPr="00E94E64">
        <w:rPr>
          <w:color w:val="0F243E" w:themeColor="text2" w:themeShade="80"/>
        </w:rPr>
        <w:t xml:space="preserve"> locally based care and treatment using growing interdisciplinary teams. Further details of these hospitals are listed below. Work is progressing to re-shape the models of care provided.</w:t>
      </w:r>
    </w:p>
    <w:p w14:paraId="624CA360" w14:textId="77777777" w:rsidR="0001236E" w:rsidRPr="00E94E64" w:rsidRDefault="0001236E" w:rsidP="00CD7114">
      <w:pPr>
        <w:pStyle w:val="BodyText"/>
        <w:jc w:val="both"/>
        <w:rPr>
          <w:color w:val="0F243E" w:themeColor="text2" w:themeShade="80"/>
        </w:rPr>
      </w:pPr>
    </w:p>
    <w:p w14:paraId="616083A8" w14:textId="77777777" w:rsidR="0001236E" w:rsidRPr="00E94E64" w:rsidRDefault="0001236E" w:rsidP="00CD7114">
      <w:pPr>
        <w:pStyle w:val="BodyText"/>
        <w:jc w:val="both"/>
        <w:rPr>
          <w:color w:val="0F243E" w:themeColor="text2" w:themeShade="80"/>
        </w:rPr>
      </w:pPr>
    </w:p>
    <w:p w14:paraId="19D8AF45" w14:textId="77777777" w:rsidR="005858B0" w:rsidRPr="00E94E64" w:rsidRDefault="0022207A" w:rsidP="00CD7114">
      <w:pPr>
        <w:pStyle w:val="BodyText"/>
        <w:ind w:left="393" w:right="965"/>
        <w:jc w:val="both"/>
        <w:rPr>
          <w:color w:val="0F243E" w:themeColor="text2" w:themeShade="80"/>
        </w:rPr>
      </w:pPr>
      <w:r w:rsidRPr="00E94E64">
        <w:rPr>
          <w:color w:val="0F243E" w:themeColor="text2" w:themeShade="80"/>
        </w:rPr>
        <w:t xml:space="preserve">Close working relationships will be necessary with staff working in teams supporting the Acute Frailty Pathway for the ongoing treatment of patients initially assessed as acutely unwell. </w:t>
      </w:r>
    </w:p>
    <w:p w14:paraId="35BAB35D" w14:textId="77777777" w:rsidR="005858B0" w:rsidRPr="00E94E64" w:rsidRDefault="005858B0" w:rsidP="00CD7114">
      <w:pPr>
        <w:pStyle w:val="BodyText"/>
        <w:ind w:left="393" w:right="965"/>
        <w:jc w:val="both"/>
        <w:rPr>
          <w:color w:val="0F243E" w:themeColor="text2" w:themeShade="80"/>
        </w:rPr>
      </w:pPr>
    </w:p>
    <w:p w14:paraId="4EA7A43D" w14:textId="28C8ADA7" w:rsidR="0001236E" w:rsidRPr="00E94E64" w:rsidRDefault="0022207A" w:rsidP="00CD7114">
      <w:pPr>
        <w:pStyle w:val="BodyText"/>
        <w:ind w:left="393" w:right="965"/>
        <w:jc w:val="both"/>
        <w:rPr>
          <w:color w:val="0F243E" w:themeColor="text2" w:themeShade="80"/>
        </w:rPr>
      </w:pPr>
      <w:r w:rsidRPr="00E94E64">
        <w:rPr>
          <w:color w:val="0F243E" w:themeColor="text2" w:themeShade="80"/>
        </w:rPr>
        <w:t xml:space="preserve">Input to the Combined Assessment Unit is currently Monday-Friday but we plan to extend the Consultant Geriatrician cover to 7 days – in line with the input from the Acute Care of the Elderly (ACE) Practitioners. This activity will </w:t>
      </w:r>
      <w:proofErr w:type="spellStart"/>
      <w:r w:rsidRPr="00E94E64">
        <w:rPr>
          <w:color w:val="0F243E" w:themeColor="text2" w:themeShade="80"/>
        </w:rPr>
        <w:t>maximise</w:t>
      </w:r>
      <w:proofErr w:type="spellEnd"/>
      <w:r w:rsidRPr="00E94E64">
        <w:rPr>
          <w:color w:val="0F243E" w:themeColor="text2" w:themeShade="80"/>
        </w:rPr>
        <w:t xml:space="preserve"> throughput and will be linked closely to the acute assessment work associated with this new post. The ultimate goals will be to provide a greater proportion of care at home or in a homely setting. The development of a whole hospital Frailty Team will allow input to all MDT meetings and daily huddles for those patients who need single organ specialty</w:t>
      </w:r>
      <w:r w:rsidRPr="00E94E64">
        <w:rPr>
          <w:color w:val="0F243E" w:themeColor="text2" w:themeShade="80"/>
          <w:spacing w:val="-15"/>
        </w:rPr>
        <w:t xml:space="preserve"> </w:t>
      </w:r>
      <w:r w:rsidRPr="00E94E64">
        <w:rPr>
          <w:color w:val="0F243E" w:themeColor="text2" w:themeShade="80"/>
        </w:rPr>
        <w:t>treatment.</w:t>
      </w:r>
    </w:p>
    <w:p w14:paraId="10549AB2" w14:textId="77777777" w:rsidR="0001236E" w:rsidRPr="00E94E64" w:rsidRDefault="0001236E" w:rsidP="00CD7114">
      <w:pPr>
        <w:pStyle w:val="BodyText"/>
        <w:spacing w:before="10"/>
        <w:jc w:val="both"/>
        <w:rPr>
          <w:color w:val="0F243E" w:themeColor="text2" w:themeShade="80"/>
          <w:sz w:val="23"/>
        </w:rPr>
      </w:pPr>
    </w:p>
    <w:p w14:paraId="18BF4CAC" w14:textId="2621F03A" w:rsidR="0001236E" w:rsidRPr="00E94E64" w:rsidRDefault="0022207A" w:rsidP="00CD7114">
      <w:pPr>
        <w:pStyle w:val="BodyText"/>
        <w:spacing w:before="1"/>
        <w:ind w:left="394" w:right="964"/>
        <w:jc w:val="both"/>
        <w:rPr>
          <w:color w:val="0F243E" w:themeColor="text2" w:themeShade="80"/>
        </w:rPr>
      </w:pPr>
      <w:r w:rsidRPr="00E94E64">
        <w:rPr>
          <w:color w:val="0F243E" w:themeColor="text2" w:themeShade="80"/>
        </w:rPr>
        <w:t xml:space="preserve">This will develop in parallel with rehabilitation, treatment and support in community beds (step up and step down model ) for patients who have predictable rehabilitation, care and support needs that do not require urgent access to specialty interventions on the acute site but whose care needs are unlikely to be met at home in the short term. </w:t>
      </w:r>
    </w:p>
    <w:p w14:paraId="7DED2A30" w14:textId="77777777" w:rsidR="0001236E" w:rsidRPr="00E94E64" w:rsidRDefault="0001236E" w:rsidP="00CD7114">
      <w:pPr>
        <w:pStyle w:val="BodyText"/>
        <w:jc w:val="both"/>
        <w:rPr>
          <w:color w:val="0F243E" w:themeColor="text2" w:themeShade="80"/>
        </w:rPr>
      </w:pPr>
    </w:p>
    <w:p w14:paraId="0E786D20" w14:textId="7F099B83" w:rsidR="0001236E" w:rsidRPr="00E94E64" w:rsidRDefault="0022207A" w:rsidP="00CD7114">
      <w:pPr>
        <w:pStyle w:val="BodyText"/>
        <w:ind w:left="393" w:right="966"/>
        <w:jc w:val="both"/>
        <w:rPr>
          <w:color w:val="0F243E" w:themeColor="text2" w:themeShade="80"/>
        </w:rPr>
      </w:pPr>
      <w:r w:rsidRPr="00E94E64">
        <w:rPr>
          <w:color w:val="0F243E" w:themeColor="text2" w:themeShade="80"/>
        </w:rPr>
        <w:t xml:space="preserve">The ‘Reshaping Care for Older People’ Scottish Government initiative led to many positive developments in Ayrshire and Arran to enable older people to remain in their own homes. These include development of Intermediate Care and </w:t>
      </w:r>
      <w:proofErr w:type="spellStart"/>
      <w:r w:rsidRPr="00E94E64">
        <w:rPr>
          <w:color w:val="0F243E" w:themeColor="text2" w:themeShade="80"/>
        </w:rPr>
        <w:t>Reablement</w:t>
      </w:r>
      <w:proofErr w:type="spellEnd"/>
      <w:r w:rsidRPr="00E94E64">
        <w:rPr>
          <w:color w:val="0F243E" w:themeColor="text2" w:themeShade="80"/>
        </w:rPr>
        <w:t xml:space="preserve"> Services, additional Nurse Specialists, allied health professionals and home </w:t>
      </w:r>
      <w:proofErr w:type="spellStart"/>
      <w:r w:rsidRPr="00E94E64">
        <w:rPr>
          <w:color w:val="0F243E" w:themeColor="text2" w:themeShade="80"/>
        </w:rPr>
        <w:t>carers</w:t>
      </w:r>
      <w:proofErr w:type="spellEnd"/>
      <w:r w:rsidRPr="00E94E64">
        <w:rPr>
          <w:color w:val="0F243E" w:themeColor="text2" w:themeShade="80"/>
        </w:rPr>
        <w:t xml:space="preserve">. The Directorate aims to work closely with the services and offer specialist clinical advice, education and training to the teams. The successful applicants will have the opportunity to lead further development of these services, including the </w:t>
      </w:r>
      <w:r w:rsidR="003D0304" w:rsidRPr="00E94E64">
        <w:rPr>
          <w:color w:val="0F243E" w:themeColor="text2" w:themeShade="80"/>
        </w:rPr>
        <w:t xml:space="preserve">expansion of our new </w:t>
      </w:r>
      <w:r w:rsidRPr="00E94E64">
        <w:rPr>
          <w:color w:val="0F243E" w:themeColor="text2" w:themeShade="80"/>
        </w:rPr>
        <w:t>Hospital at Home model in which comprehensive assessment and treatment by a specialist MDT offers prompt access to interventions that can be delivered at home as an alternative to</w:t>
      </w:r>
      <w:r w:rsidRPr="00E94E64">
        <w:rPr>
          <w:color w:val="0F243E" w:themeColor="text2" w:themeShade="80"/>
          <w:spacing w:val="-27"/>
        </w:rPr>
        <w:t xml:space="preserve"> </w:t>
      </w:r>
      <w:r w:rsidRPr="00E94E64">
        <w:rPr>
          <w:color w:val="0F243E" w:themeColor="text2" w:themeShade="80"/>
        </w:rPr>
        <w:t>hospital.</w:t>
      </w:r>
    </w:p>
    <w:p w14:paraId="21357027" w14:textId="77777777" w:rsidR="0001236E" w:rsidRPr="00E94E64" w:rsidRDefault="0022207A" w:rsidP="00CD7114">
      <w:pPr>
        <w:pStyle w:val="BodyText"/>
        <w:spacing w:before="77"/>
        <w:ind w:left="394" w:right="964"/>
        <w:jc w:val="both"/>
        <w:rPr>
          <w:color w:val="0F243E" w:themeColor="text2" w:themeShade="80"/>
        </w:rPr>
      </w:pPr>
      <w:r w:rsidRPr="00E94E64">
        <w:rPr>
          <w:color w:val="0F243E" w:themeColor="text2" w:themeShade="80"/>
        </w:rPr>
        <w:t xml:space="preserve">Underpinning the new models of care is the need to develop workforce capacity and capability to provide integrated rehabilitation, care and support at home to improve confidence and function, support </w:t>
      </w:r>
      <w:proofErr w:type="spellStart"/>
      <w:r w:rsidRPr="00E94E64">
        <w:rPr>
          <w:color w:val="0F243E" w:themeColor="text2" w:themeShade="80"/>
        </w:rPr>
        <w:t>carers</w:t>
      </w:r>
      <w:proofErr w:type="spellEnd"/>
      <w:r w:rsidRPr="00E94E64">
        <w:rPr>
          <w:color w:val="0F243E" w:themeColor="text2" w:themeShade="80"/>
        </w:rPr>
        <w:t>, reduce risk of admission or readmission, and enable people to remain at home when this is in line with their preference for end of life care.</w:t>
      </w:r>
    </w:p>
    <w:p w14:paraId="7FD542E8" w14:textId="77777777" w:rsidR="005858B0" w:rsidRPr="00E94E64" w:rsidRDefault="005858B0">
      <w:pPr>
        <w:rPr>
          <w:color w:val="0F243E" w:themeColor="text2" w:themeShade="80"/>
          <w:sz w:val="20"/>
          <w:szCs w:val="24"/>
        </w:rPr>
      </w:pPr>
      <w:r w:rsidRPr="00E94E64">
        <w:rPr>
          <w:color w:val="0F243E" w:themeColor="text2" w:themeShade="80"/>
          <w:sz w:val="20"/>
        </w:rPr>
        <w:br w:type="page"/>
      </w:r>
    </w:p>
    <w:p w14:paraId="1A1C5C2A" w14:textId="567FCC81" w:rsidR="0001236E" w:rsidRPr="00E94E64" w:rsidRDefault="0022207A" w:rsidP="00CD7114">
      <w:pPr>
        <w:pStyle w:val="BodyText"/>
        <w:spacing w:before="10"/>
        <w:jc w:val="both"/>
        <w:rPr>
          <w:color w:val="0F243E" w:themeColor="text2" w:themeShade="80"/>
          <w:sz w:val="20"/>
        </w:rPr>
      </w:pPr>
      <w:r w:rsidRPr="00E94E64">
        <w:rPr>
          <w:noProof/>
          <w:color w:val="0F243E" w:themeColor="text2" w:themeShade="80"/>
          <w:lang w:val="en-GB" w:eastAsia="en-GB"/>
        </w:rPr>
        <w:drawing>
          <wp:anchor distT="0" distB="0" distL="0" distR="0" simplePos="0" relativeHeight="251632128" behindDoc="0" locked="0" layoutInCell="1" allowOverlap="1" wp14:anchorId="2F1E7FCC" wp14:editId="40197EEA">
            <wp:simplePos x="0" y="0"/>
            <wp:positionH relativeFrom="page">
              <wp:posOffset>720090</wp:posOffset>
            </wp:positionH>
            <wp:positionV relativeFrom="paragraph">
              <wp:posOffset>177239</wp:posOffset>
            </wp:positionV>
            <wp:extent cx="5754984" cy="959548"/>
            <wp:effectExtent l="0" t="0" r="0" b="0"/>
            <wp:wrapTopAndBottom/>
            <wp:docPr id="19" name="image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0.jpeg"/>
                    <pic:cNvPicPr/>
                  </pic:nvPicPr>
                  <pic:blipFill>
                    <a:blip r:embed="rId30" cstate="print"/>
                    <a:stretch>
                      <a:fillRect/>
                    </a:stretch>
                  </pic:blipFill>
                  <pic:spPr>
                    <a:xfrm>
                      <a:off x="0" y="0"/>
                      <a:ext cx="5754984" cy="959548"/>
                    </a:xfrm>
                    <a:prstGeom prst="rect">
                      <a:avLst/>
                    </a:prstGeom>
                  </pic:spPr>
                </pic:pic>
              </a:graphicData>
            </a:graphic>
          </wp:anchor>
        </w:drawing>
      </w:r>
    </w:p>
    <w:p w14:paraId="4D08827C" w14:textId="77777777" w:rsidR="0001236E" w:rsidRPr="00E94E64" w:rsidRDefault="0001236E" w:rsidP="00CD7114">
      <w:pPr>
        <w:pStyle w:val="BodyText"/>
        <w:jc w:val="both"/>
        <w:rPr>
          <w:color w:val="0F243E" w:themeColor="text2" w:themeShade="80"/>
          <w:sz w:val="20"/>
        </w:rPr>
      </w:pPr>
    </w:p>
    <w:p w14:paraId="5A82B6F9" w14:textId="77777777" w:rsidR="0001236E" w:rsidRPr="00E94E64" w:rsidRDefault="00983D9B" w:rsidP="00CD7114">
      <w:pPr>
        <w:pStyle w:val="BodyText"/>
        <w:spacing w:before="10"/>
        <w:jc w:val="both"/>
        <w:rPr>
          <w:color w:val="0F243E" w:themeColor="text2" w:themeShade="80"/>
          <w:sz w:val="20"/>
        </w:rPr>
      </w:pPr>
      <w:r w:rsidRPr="00E94E64">
        <w:rPr>
          <w:noProof/>
          <w:color w:val="0F243E" w:themeColor="text2" w:themeShade="80"/>
          <w:lang w:val="en-GB" w:eastAsia="en-GB"/>
        </w:rPr>
        <mc:AlternateContent>
          <mc:Choice Requires="wps">
            <w:drawing>
              <wp:anchor distT="0" distB="0" distL="0" distR="0" simplePos="0" relativeHeight="251639296" behindDoc="0" locked="0" layoutInCell="1" allowOverlap="1" wp14:anchorId="2D26ADA0" wp14:editId="3FDFAC11">
                <wp:simplePos x="0" y="0"/>
                <wp:positionH relativeFrom="page">
                  <wp:posOffset>647700</wp:posOffset>
                </wp:positionH>
                <wp:positionV relativeFrom="paragraph">
                  <wp:posOffset>180340</wp:posOffset>
                </wp:positionV>
                <wp:extent cx="6265545" cy="207645"/>
                <wp:effectExtent l="9525" t="13335" r="11430" b="762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207645"/>
                        </a:xfrm>
                        <a:prstGeom prst="rect">
                          <a:avLst/>
                        </a:prstGeom>
                        <a:solidFill>
                          <a:srgbClr val="D9D9D9"/>
                        </a:solidFill>
                        <a:ln w="6096">
                          <a:solidFill>
                            <a:srgbClr val="000000"/>
                          </a:solidFill>
                          <a:prstDash val="solid"/>
                          <a:miter lim="800000"/>
                          <a:headEnd/>
                          <a:tailEnd/>
                        </a:ln>
                      </wps:spPr>
                      <wps:txbx>
                        <w:txbxContent>
                          <w:p w14:paraId="1511EC43" w14:textId="77777777" w:rsidR="00D21DF0" w:rsidRDefault="00D21DF0">
                            <w:pPr>
                              <w:spacing w:before="19"/>
                              <w:ind w:left="109"/>
                              <w:rPr>
                                <w:b/>
                                <w:sz w:val="24"/>
                              </w:rPr>
                            </w:pPr>
                            <w:r>
                              <w:rPr>
                                <w:b/>
                                <w:sz w:val="24"/>
                              </w:rPr>
                              <w:t>PROPOSED WEEKLY PROGRAMME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6ADA0" id="_x0000_t202" coordsize="21600,21600" o:spt="202" path="m,l,21600r21600,l21600,xe">
                <v:stroke joinstyle="miter"/>
                <v:path gradientshapeok="t" o:connecttype="rect"/>
              </v:shapetype>
              <v:shape id="Text Box 2" o:spid="_x0000_s1026" type="#_x0000_t202" style="position:absolute;left:0;text-align:left;margin-left:51pt;margin-top:14.2pt;width:493.35pt;height:16.3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" fillcolor="#d9d9d9" strokeweight=".48pt">
                <v:textbox inset="0,0,0,0">
                  <w:txbxContent>
                    <w:p w14:paraId="1511EC43" w14:textId="77777777" w:rsidR="00D21DF0" w:rsidRDefault="00D21DF0">
                      <w:pPr>
                        <w:spacing w:before="19"/>
                        <w:ind w:left="109"/>
                        <w:rPr>
                          <w:b/>
                          <w:sz w:val="24"/>
                        </w:rPr>
                      </w:pPr>
                      <w:r>
                        <w:rPr>
                          <w:b/>
                          <w:sz w:val="24"/>
                        </w:rPr>
                        <w:t>PROPOSED WEEKLY PROGRAMME</w:t>
                      </w:r>
                    </w:p>
                  </w:txbxContent>
                </v:textbox>
                <w10:wrap type="topAndBottom" anchorx="page"/>
              </v:shape>
            </w:pict>
          </mc:Fallback>
        </mc:AlternateContent>
      </w:r>
    </w:p>
    <w:p w14:paraId="63B245D2" w14:textId="77777777" w:rsidR="0001236E" w:rsidRPr="00E94E64" w:rsidRDefault="0001236E" w:rsidP="00CD7114">
      <w:pPr>
        <w:pStyle w:val="BodyText"/>
        <w:jc w:val="both"/>
        <w:rPr>
          <w:color w:val="0F243E" w:themeColor="text2" w:themeShade="80"/>
          <w:sz w:val="20"/>
        </w:rPr>
      </w:pPr>
    </w:p>
    <w:p w14:paraId="492D818C" w14:textId="77777777" w:rsidR="0001236E" w:rsidRPr="00E94E64" w:rsidRDefault="0001236E" w:rsidP="00CD7114">
      <w:pPr>
        <w:pStyle w:val="BodyText"/>
        <w:spacing w:before="10"/>
        <w:jc w:val="both"/>
        <w:rPr>
          <w:color w:val="0F243E" w:themeColor="text2" w:themeShade="80"/>
          <w:sz w:val="13"/>
        </w:rPr>
      </w:pPr>
    </w:p>
    <w:tbl>
      <w:tblPr>
        <w:tblW w:w="0" w:type="auto"/>
        <w:tblInd w:w="201" w:type="dxa"/>
        <w:tblLayout w:type="fixed"/>
        <w:tblCellMar>
          <w:left w:w="0" w:type="dxa"/>
          <w:right w:w="0" w:type="dxa"/>
        </w:tblCellMar>
        <w:tblLook w:val="01E0" w:firstRow="1" w:lastRow="1" w:firstColumn="1" w:lastColumn="1" w:noHBand="0" w:noVBand="0"/>
      </w:tblPr>
      <w:tblGrid>
        <w:gridCol w:w="6216"/>
        <w:gridCol w:w="2883"/>
      </w:tblGrid>
      <w:tr w:rsidR="0001236E" w:rsidRPr="00E94E64" w14:paraId="30FCF353" w14:textId="77777777">
        <w:trPr>
          <w:trHeight w:val="755"/>
        </w:trPr>
        <w:tc>
          <w:tcPr>
            <w:tcW w:w="6216" w:type="dxa"/>
          </w:tcPr>
          <w:p w14:paraId="4AF1AE65" w14:textId="23157BC6" w:rsidR="0001236E" w:rsidRPr="00E94E64" w:rsidRDefault="0022207A" w:rsidP="005858B0">
            <w:pPr>
              <w:pStyle w:val="TableParagraph"/>
              <w:spacing w:line="268" w:lineRule="exact"/>
              <w:ind w:left="200"/>
              <w:jc w:val="both"/>
              <w:rPr>
                <w:color w:val="0F243E" w:themeColor="text2" w:themeShade="80"/>
                <w:sz w:val="24"/>
              </w:rPr>
            </w:pPr>
            <w:r w:rsidRPr="00E94E64">
              <w:rPr>
                <w:color w:val="0F243E" w:themeColor="text2" w:themeShade="80"/>
                <w:sz w:val="24"/>
              </w:rPr>
              <w:t>Principal Place of Work: University Hospital</w:t>
            </w:r>
            <w:r w:rsidR="005858B0" w:rsidRPr="00E94E64">
              <w:rPr>
                <w:color w:val="0F243E" w:themeColor="text2" w:themeShade="80"/>
                <w:sz w:val="24"/>
              </w:rPr>
              <w:t xml:space="preserve"> </w:t>
            </w:r>
            <w:r w:rsidRPr="00E94E64">
              <w:rPr>
                <w:color w:val="0F243E" w:themeColor="text2" w:themeShade="80"/>
                <w:sz w:val="24"/>
              </w:rPr>
              <w:t>Crosshouse</w:t>
            </w:r>
          </w:p>
        </w:tc>
        <w:tc>
          <w:tcPr>
            <w:tcW w:w="2883" w:type="dxa"/>
          </w:tcPr>
          <w:p w14:paraId="34BC25A5" w14:textId="3374BA83" w:rsidR="0001236E" w:rsidRPr="00E94E64" w:rsidRDefault="0001236E" w:rsidP="00CD7114">
            <w:pPr>
              <w:pStyle w:val="TableParagraph"/>
              <w:spacing w:line="268" w:lineRule="exact"/>
              <w:ind w:left="1414"/>
              <w:jc w:val="both"/>
              <w:rPr>
                <w:color w:val="0F243E" w:themeColor="text2" w:themeShade="80"/>
                <w:sz w:val="24"/>
              </w:rPr>
            </w:pPr>
          </w:p>
        </w:tc>
      </w:tr>
      <w:tr w:rsidR="0001236E" w:rsidRPr="00E94E64" w14:paraId="473D9443" w14:textId="77777777">
        <w:trPr>
          <w:trHeight w:val="414"/>
        </w:trPr>
        <w:tc>
          <w:tcPr>
            <w:tcW w:w="6216" w:type="dxa"/>
          </w:tcPr>
          <w:p w14:paraId="730F7C75" w14:textId="77777777" w:rsidR="0001236E" w:rsidRPr="00E94E64" w:rsidRDefault="0022207A" w:rsidP="00CD7114">
            <w:pPr>
              <w:pStyle w:val="TableParagraph"/>
              <w:spacing w:before="65"/>
              <w:ind w:left="199"/>
              <w:jc w:val="both"/>
              <w:rPr>
                <w:color w:val="0F243E" w:themeColor="text2" w:themeShade="80"/>
                <w:sz w:val="24"/>
              </w:rPr>
            </w:pPr>
            <w:r w:rsidRPr="00E94E64">
              <w:rPr>
                <w:color w:val="0F243E" w:themeColor="text2" w:themeShade="80"/>
                <w:sz w:val="24"/>
              </w:rPr>
              <w:t>Total No. of Programmed Activities:</w:t>
            </w:r>
          </w:p>
        </w:tc>
        <w:tc>
          <w:tcPr>
            <w:tcW w:w="2883" w:type="dxa"/>
          </w:tcPr>
          <w:p w14:paraId="34269562" w14:textId="77777777" w:rsidR="0001236E" w:rsidRPr="00E94E64" w:rsidRDefault="0022207A" w:rsidP="00CD7114">
            <w:pPr>
              <w:pStyle w:val="TableParagraph"/>
              <w:spacing w:before="65"/>
              <w:ind w:left="1415"/>
              <w:jc w:val="both"/>
              <w:rPr>
                <w:color w:val="0F243E" w:themeColor="text2" w:themeShade="80"/>
                <w:sz w:val="24"/>
              </w:rPr>
            </w:pPr>
            <w:r w:rsidRPr="00E94E64">
              <w:rPr>
                <w:color w:val="0F243E" w:themeColor="text2" w:themeShade="80"/>
                <w:sz w:val="24"/>
              </w:rPr>
              <w:t>10</w:t>
            </w:r>
          </w:p>
        </w:tc>
      </w:tr>
      <w:tr w:rsidR="00E94E64" w:rsidRPr="00E94E64" w14:paraId="5E701BC9" w14:textId="77777777">
        <w:trPr>
          <w:trHeight w:val="341"/>
        </w:trPr>
        <w:tc>
          <w:tcPr>
            <w:tcW w:w="6216" w:type="dxa"/>
          </w:tcPr>
          <w:p w14:paraId="206DA901" w14:textId="77777777" w:rsidR="0001236E" w:rsidRPr="00E94E64" w:rsidRDefault="0022207A" w:rsidP="00CD7114">
            <w:pPr>
              <w:pStyle w:val="TableParagraph"/>
              <w:spacing w:before="65" w:line="256" w:lineRule="exact"/>
              <w:ind w:left="199"/>
              <w:jc w:val="both"/>
              <w:rPr>
                <w:color w:val="0F243E" w:themeColor="text2" w:themeShade="80"/>
                <w:sz w:val="24"/>
              </w:rPr>
            </w:pPr>
            <w:r w:rsidRPr="00E94E64">
              <w:rPr>
                <w:color w:val="0F243E" w:themeColor="text2" w:themeShade="80"/>
                <w:sz w:val="24"/>
              </w:rPr>
              <w:t>Extra Programmed Activities:</w:t>
            </w:r>
          </w:p>
        </w:tc>
        <w:tc>
          <w:tcPr>
            <w:tcW w:w="2883" w:type="dxa"/>
          </w:tcPr>
          <w:p w14:paraId="29F95CF6" w14:textId="40B13280" w:rsidR="0001236E" w:rsidRPr="00E94E64" w:rsidRDefault="005858B0" w:rsidP="005858B0">
            <w:pPr>
              <w:pStyle w:val="TableParagraph"/>
              <w:spacing w:before="65" w:line="256" w:lineRule="exact"/>
              <w:ind w:left="231"/>
              <w:jc w:val="both"/>
              <w:rPr>
                <w:color w:val="0F243E" w:themeColor="text2" w:themeShade="80"/>
                <w:sz w:val="24"/>
              </w:rPr>
            </w:pPr>
            <w:r w:rsidRPr="00E94E64">
              <w:rPr>
                <w:color w:val="0F243E" w:themeColor="text2" w:themeShade="80"/>
                <w:w w:val="99"/>
                <w:sz w:val="24"/>
              </w:rPr>
              <w:t xml:space="preserve">                    0</w:t>
            </w:r>
          </w:p>
        </w:tc>
      </w:tr>
    </w:tbl>
    <w:p w14:paraId="0DE6E6BB" w14:textId="77777777" w:rsidR="0001236E" w:rsidRPr="00E94E64" w:rsidRDefault="0001236E" w:rsidP="00CD7114">
      <w:pPr>
        <w:pStyle w:val="BodyText"/>
        <w:jc w:val="both"/>
        <w:rPr>
          <w:color w:val="0F243E" w:themeColor="text2" w:themeShade="80"/>
          <w:sz w:val="20"/>
        </w:rPr>
      </w:pPr>
    </w:p>
    <w:p w14:paraId="6E2E5F4F" w14:textId="77777777" w:rsidR="0001236E" w:rsidRPr="00E94E64" w:rsidRDefault="0001236E" w:rsidP="00CD7114">
      <w:pPr>
        <w:pStyle w:val="BodyText"/>
        <w:spacing w:before="3"/>
        <w:jc w:val="both"/>
        <w:rPr>
          <w:color w:val="0F243E" w:themeColor="text2" w:themeShade="80"/>
          <w:sz w:val="16"/>
        </w:rPr>
      </w:pPr>
    </w:p>
    <w:tbl>
      <w:tblPr>
        <w:tblStyle w:val="TableGrid"/>
        <w:tblW w:w="0" w:type="auto"/>
        <w:tblLook w:val="04A0" w:firstRow="1" w:lastRow="0" w:firstColumn="1" w:lastColumn="0" w:noHBand="0" w:noVBand="1"/>
      </w:tblPr>
      <w:tblGrid>
        <w:gridCol w:w="2240"/>
        <w:gridCol w:w="14"/>
        <w:gridCol w:w="1904"/>
        <w:gridCol w:w="2656"/>
        <w:gridCol w:w="2254"/>
      </w:tblGrid>
      <w:tr w:rsidR="00F76D71" w14:paraId="6060EEC8" w14:textId="77777777" w:rsidTr="00D21DF0">
        <w:trPr>
          <w:trHeight w:val="135"/>
        </w:trPr>
        <w:tc>
          <w:tcPr>
            <w:tcW w:w="2254" w:type="dxa"/>
            <w:gridSpan w:val="2"/>
          </w:tcPr>
          <w:p w14:paraId="214D864F" w14:textId="77777777" w:rsidR="00F76D71" w:rsidRDefault="00F76D71" w:rsidP="00D21DF0">
            <w:r>
              <w:t>Day</w:t>
            </w:r>
          </w:p>
        </w:tc>
        <w:tc>
          <w:tcPr>
            <w:tcW w:w="1852" w:type="dxa"/>
            <w:vMerge w:val="restart"/>
          </w:tcPr>
          <w:p w14:paraId="362650AD" w14:textId="77777777" w:rsidR="00F76D71" w:rsidRDefault="00F76D71" w:rsidP="00D21DF0">
            <w:r>
              <w:t>Hospital/Location</w:t>
            </w:r>
          </w:p>
        </w:tc>
        <w:tc>
          <w:tcPr>
            <w:tcW w:w="2656" w:type="dxa"/>
            <w:vMerge w:val="restart"/>
          </w:tcPr>
          <w:p w14:paraId="76F1DDBA" w14:textId="77777777" w:rsidR="00F76D71" w:rsidRDefault="00F76D71" w:rsidP="00D21DF0">
            <w:r>
              <w:t>Activity</w:t>
            </w:r>
          </w:p>
        </w:tc>
        <w:tc>
          <w:tcPr>
            <w:tcW w:w="2254" w:type="dxa"/>
            <w:vMerge w:val="restart"/>
          </w:tcPr>
          <w:p w14:paraId="37D42374" w14:textId="77777777" w:rsidR="00F76D71" w:rsidRDefault="00F76D71" w:rsidP="00D21DF0">
            <w:r>
              <w:t xml:space="preserve">Hours per activity </w:t>
            </w:r>
            <w:proofErr w:type="spellStart"/>
            <w:r>
              <w:t>inc</w:t>
            </w:r>
            <w:proofErr w:type="spellEnd"/>
            <w:r>
              <w:t xml:space="preserve"> travel</w:t>
            </w:r>
          </w:p>
        </w:tc>
      </w:tr>
      <w:tr w:rsidR="00F76D71" w14:paraId="583B10E9" w14:textId="77777777" w:rsidTr="00D21DF0">
        <w:trPr>
          <w:trHeight w:val="135"/>
        </w:trPr>
        <w:tc>
          <w:tcPr>
            <w:tcW w:w="2254" w:type="dxa"/>
            <w:gridSpan w:val="2"/>
          </w:tcPr>
          <w:p w14:paraId="01B5601A" w14:textId="77777777" w:rsidR="00F76D71" w:rsidRDefault="00F76D71" w:rsidP="00D21DF0"/>
        </w:tc>
        <w:tc>
          <w:tcPr>
            <w:tcW w:w="1852" w:type="dxa"/>
            <w:vMerge/>
          </w:tcPr>
          <w:p w14:paraId="26347913" w14:textId="77777777" w:rsidR="00F76D71" w:rsidRDefault="00F76D71" w:rsidP="00D21DF0"/>
        </w:tc>
        <w:tc>
          <w:tcPr>
            <w:tcW w:w="2656" w:type="dxa"/>
            <w:vMerge/>
          </w:tcPr>
          <w:p w14:paraId="46158726" w14:textId="77777777" w:rsidR="00F76D71" w:rsidRDefault="00F76D71" w:rsidP="00D21DF0"/>
        </w:tc>
        <w:tc>
          <w:tcPr>
            <w:tcW w:w="2254" w:type="dxa"/>
            <w:vMerge/>
          </w:tcPr>
          <w:p w14:paraId="42EEA4F5" w14:textId="77777777" w:rsidR="00F76D71" w:rsidRDefault="00F76D71" w:rsidP="00D21DF0"/>
        </w:tc>
      </w:tr>
      <w:tr w:rsidR="00F76D71" w14:paraId="54DA5DF5" w14:textId="77777777" w:rsidTr="00D21DF0">
        <w:tc>
          <w:tcPr>
            <w:tcW w:w="2254" w:type="dxa"/>
            <w:gridSpan w:val="2"/>
          </w:tcPr>
          <w:p w14:paraId="6D04A68A" w14:textId="77777777" w:rsidR="00F76D71" w:rsidRPr="00016916" w:rsidRDefault="00F76D71" w:rsidP="00D21DF0">
            <w:pPr>
              <w:rPr>
                <w:b/>
                <w:bCs/>
              </w:rPr>
            </w:pPr>
            <w:r w:rsidRPr="00016916">
              <w:rPr>
                <w:b/>
                <w:bCs/>
              </w:rPr>
              <w:t>Monday</w:t>
            </w:r>
          </w:p>
        </w:tc>
        <w:tc>
          <w:tcPr>
            <w:tcW w:w="6762" w:type="dxa"/>
            <w:gridSpan w:val="3"/>
          </w:tcPr>
          <w:p w14:paraId="6675EB8D" w14:textId="77777777" w:rsidR="00F76D71" w:rsidRDefault="00F76D71" w:rsidP="00D21DF0">
            <w:r>
              <w:t>UHC</w:t>
            </w:r>
          </w:p>
        </w:tc>
      </w:tr>
      <w:tr w:rsidR="00F76D71" w14:paraId="638004F2" w14:textId="77777777" w:rsidTr="00D21DF0">
        <w:trPr>
          <w:trHeight w:val="269"/>
        </w:trPr>
        <w:tc>
          <w:tcPr>
            <w:tcW w:w="2254" w:type="dxa"/>
            <w:gridSpan w:val="2"/>
            <w:vMerge w:val="restart"/>
          </w:tcPr>
          <w:p w14:paraId="585362C2" w14:textId="77777777" w:rsidR="00F76D71" w:rsidRDefault="00F76D71" w:rsidP="00D21DF0"/>
          <w:p w14:paraId="120095C1" w14:textId="77777777" w:rsidR="00F76D71" w:rsidRDefault="00F76D71" w:rsidP="00D21DF0">
            <w:r>
              <w:t>From/To</w:t>
            </w:r>
          </w:p>
        </w:tc>
        <w:tc>
          <w:tcPr>
            <w:tcW w:w="6762" w:type="dxa"/>
            <w:gridSpan w:val="3"/>
          </w:tcPr>
          <w:p w14:paraId="3B7DC875" w14:textId="77777777" w:rsidR="00F76D71" w:rsidRDefault="00F76D71" w:rsidP="00D21DF0"/>
        </w:tc>
      </w:tr>
      <w:tr w:rsidR="00F76D71" w14:paraId="4D9D7FB8" w14:textId="77777777" w:rsidTr="00D21DF0">
        <w:trPr>
          <w:trHeight w:val="135"/>
        </w:trPr>
        <w:tc>
          <w:tcPr>
            <w:tcW w:w="2254" w:type="dxa"/>
            <w:gridSpan w:val="2"/>
            <w:vMerge/>
          </w:tcPr>
          <w:p w14:paraId="414AACF4" w14:textId="77777777" w:rsidR="00F76D71" w:rsidRDefault="00F76D71" w:rsidP="00D21DF0"/>
        </w:tc>
        <w:tc>
          <w:tcPr>
            <w:tcW w:w="1852" w:type="dxa"/>
          </w:tcPr>
          <w:p w14:paraId="68D9DBD6" w14:textId="77777777" w:rsidR="00F76D71" w:rsidRDefault="00F76D71" w:rsidP="00D21DF0">
            <w:r>
              <w:t>0900-1300</w:t>
            </w:r>
          </w:p>
        </w:tc>
        <w:tc>
          <w:tcPr>
            <w:tcW w:w="2656" w:type="dxa"/>
          </w:tcPr>
          <w:p w14:paraId="08D3A0B9" w14:textId="77777777" w:rsidR="00F76D71" w:rsidRDefault="00F76D71" w:rsidP="00D21DF0">
            <w:r>
              <w:t>Combined Assessment Unit</w:t>
            </w:r>
          </w:p>
          <w:p w14:paraId="39C995F9" w14:textId="77777777" w:rsidR="00F76D71" w:rsidRDefault="00F76D71" w:rsidP="00D21DF0">
            <w:r>
              <w:t>Ward 5D patient reviews</w:t>
            </w:r>
          </w:p>
        </w:tc>
        <w:tc>
          <w:tcPr>
            <w:tcW w:w="2254" w:type="dxa"/>
          </w:tcPr>
          <w:p w14:paraId="058B5737" w14:textId="77777777" w:rsidR="00F76D71" w:rsidRDefault="00F76D71" w:rsidP="00D21DF0">
            <w:r>
              <w:t>4.0</w:t>
            </w:r>
          </w:p>
        </w:tc>
      </w:tr>
      <w:tr w:rsidR="00F76D71" w14:paraId="04003B0C" w14:textId="77777777" w:rsidTr="00D21DF0">
        <w:trPr>
          <w:trHeight w:val="135"/>
        </w:trPr>
        <w:tc>
          <w:tcPr>
            <w:tcW w:w="2254" w:type="dxa"/>
            <w:gridSpan w:val="2"/>
            <w:vMerge/>
          </w:tcPr>
          <w:p w14:paraId="2E398C2A" w14:textId="77777777" w:rsidR="00F76D71" w:rsidRDefault="00F76D71" w:rsidP="00D21DF0"/>
        </w:tc>
        <w:tc>
          <w:tcPr>
            <w:tcW w:w="1852" w:type="dxa"/>
          </w:tcPr>
          <w:p w14:paraId="70C2E452" w14:textId="77777777" w:rsidR="00F76D71" w:rsidRDefault="00F76D71" w:rsidP="00D21DF0">
            <w:r>
              <w:t>1300-1600</w:t>
            </w:r>
          </w:p>
        </w:tc>
        <w:tc>
          <w:tcPr>
            <w:tcW w:w="2656" w:type="dxa"/>
          </w:tcPr>
          <w:p w14:paraId="7FBE1F69" w14:textId="77777777" w:rsidR="00F76D71" w:rsidRDefault="00F76D71" w:rsidP="00D21DF0">
            <w:r>
              <w:t>Admin</w:t>
            </w:r>
          </w:p>
        </w:tc>
        <w:tc>
          <w:tcPr>
            <w:tcW w:w="2254" w:type="dxa"/>
          </w:tcPr>
          <w:p w14:paraId="3BC808A3" w14:textId="77777777" w:rsidR="00F76D71" w:rsidRDefault="00F76D71" w:rsidP="00D21DF0">
            <w:r>
              <w:t>3.0</w:t>
            </w:r>
          </w:p>
        </w:tc>
      </w:tr>
      <w:tr w:rsidR="00F76D71" w14:paraId="7D839DFE" w14:textId="77777777" w:rsidTr="00D21DF0">
        <w:trPr>
          <w:trHeight w:val="135"/>
        </w:trPr>
        <w:tc>
          <w:tcPr>
            <w:tcW w:w="2254" w:type="dxa"/>
            <w:gridSpan w:val="2"/>
            <w:vMerge/>
          </w:tcPr>
          <w:p w14:paraId="17E5E912" w14:textId="77777777" w:rsidR="00F76D71" w:rsidRDefault="00F76D71" w:rsidP="00D21DF0"/>
        </w:tc>
        <w:tc>
          <w:tcPr>
            <w:tcW w:w="1852" w:type="dxa"/>
          </w:tcPr>
          <w:p w14:paraId="6A2B035F" w14:textId="77777777" w:rsidR="00F76D71" w:rsidRDefault="00F76D71" w:rsidP="00D21DF0">
            <w:r>
              <w:t>1600-1700</w:t>
            </w:r>
          </w:p>
        </w:tc>
        <w:tc>
          <w:tcPr>
            <w:tcW w:w="2656" w:type="dxa"/>
          </w:tcPr>
          <w:p w14:paraId="0F2D3752" w14:textId="77777777" w:rsidR="00F76D71" w:rsidRDefault="00F76D71" w:rsidP="00D21DF0">
            <w:r>
              <w:t>SPA</w:t>
            </w:r>
          </w:p>
        </w:tc>
        <w:tc>
          <w:tcPr>
            <w:tcW w:w="2254" w:type="dxa"/>
          </w:tcPr>
          <w:p w14:paraId="54AFF62A" w14:textId="77777777" w:rsidR="00F76D71" w:rsidRDefault="00F76D71" w:rsidP="00D21DF0">
            <w:r>
              <w:t>1.0</w:t>
            </w:r>
          </w:p>
        </w:tc>
      </w:tr>
      <w:tr w:rsidR="00F76D71" w14:paraId="6B456F53" w14:textId="77777777" w:rsidTr="00D21DF0">
        <w:trPr>
          <w:trHeight w:val="135"/>
        </w:trPr>
        <w:tc>
          <w:tcPr>
            <w:tcW w:w="9016" w:type="dxa"/>
            <w:gridSpan w:val="5"/>
          </w:tcPr>
          <w:p w14:paraId="3D511954" w14:textId="77777777" w:rsidR="00F76D71" w:rsidRPr="006F2B71" w:rsidRDefault="00F76D71" w:rsidP="00D21DF0">
            <w:pPr>
              <w:tabs>
                <w:tab w:val="left" w:pos="6790"/>
              </w:tabs>
              <w:rPr>
                <w:b/>
                <w:bCs/>
              </w:rPr>
            </w:pPr>
            <w:r>
              <w:tab/>
            </w:r>
            <w:r w:rsidRPr="006F2B71">
              <w:rPr>
                <w:b/>
                <w:bCs/>
              </w:rPr>
              <w:t>8.0</w:t>
            </w:r>
          </w:p>
        </w:tc>
      </w:tr>
      <w:tr w:rsidR="00F76D71" w14:paraId="541067C2" w14:textId="77777777" w:rsidTr="00D21DF0">
        <w:trPr>
          <w:trHeight w:val="547"/>
        </w:trPr>
        <w:tc>
          <w:tcPr>
            <w:tcW w:w="2254" w:type="dxa"/>
            <w:gridSpan w:val="2"/>
            <w:vMerge w:val="restart"/>
          </w:tcPr>
          <w:p w14:paraId="61CCABC0" w14:textId="77777777" w:rsidR="00F76D71" w:rsidRPr="00016916" w:rsidRDefault="00F76D71" w:rsidP="00D21DF0">
            <w:pPr>
              <w:rPr>
                <w:b/>
                <w:bCs/>
              </w:rPr>
            </w:pPr>
            <w:r w:rsidRPr="00016916">
              <w:rPr>
                <w:b/>
                <w:bCs/>
              </w:rPr>
              <w:t>Tuesday</w:t>
            </w:r>
          </w:p>
        </w:tc>
        <w:tc>
          <w:tcPr>
            <w:tcW w:w="1852" w:type="dxa"/>
          </w:tcPr>
          <w:p w14:paraId="03E5D479" w14:textId="77777777" w:rsidR="00F76D71" w:rsidRDefault="00F76D71" w:rsidP="00D21DF0">
            <w:r>
              <w:t>0900-1300</w:t>
            </w:r>
          </w:p>
        </w:tc>
        <w:tc>
          <w:tcPr>
            <w:tcW w:w="2656" w:type="dxa"/>
          </w:tcPr>
          <w:p w14:paraId="2314D2C4" w14:textId="77777777" w:rsidR="00F76D71" w:rsidRDefault="00F76D71" w:rsidP="00D21DF0">
            <w:r>
              <w:t>Hospital at Home</w:t>
            </w:r>
          </w:p>
        </w:tc>
        <w:tc>
          <w:tcPr>
            <w:tcW w:w="2254" w:type="dxa"/>
          </w:tcPr>
          <w:p w14:paraId="70E67481" w14:textId="77777777" w:rsidR="00F76D71" w:rsidRDefault="00F76D71" w:rsidP="00D21DF0">
            <w:r>
              <w:t>4.0</w:t>
            </w:r>
          </w:p>
        </w:tc>
      </w:tr>
      <w:tr w:rsidR="00F76D71" w14:paraId="0FCC265C" w14:textId="77777777" w:rsidTr="00D21DF0">
        <w:trPr>
          <w:trHeight w:val="547"/>
        </w:trPr>
        <w:tc>
          <w:tcPr>
            <w:tcW w:w="2254" w:type="dxa"/>
            <w:gridSpan w:val="2"/>
            <w:vMerge/>
          </w:tcPr>
          <w:p w14:paraId="146950BA" w14:textId="77777777" w:rsidR="00F76D71" w:rsidRDefault="00F76D71" w:rsidP="00D21DF0"/>
        </w:tc>
        <w:tc>
          <w:tcPr>
            <w:tcW w:w="1852" w:type="dxa"/>
          </w:tcPr>
          <w:p w14:paraId="274A9B7B" w14:textId="77777777" w:rsidR="00F76D71" w:rsidRDefault="00F76D71" w:rsidP="00D21DF0">
            <w:r>
              <w:t>1300-1700</w:t>
            </w:r>
          </w:p>
        </w:tc>
        <w:tc>
          <w:tcPr>
            <w:tcW w:w="2656" w:type="dxa"/>
          </w:tcPr>
          <w:p w14:paraId="743B8217" w14:textId="77777777" w:rsidR="00F76D71" w:rsidRDefault="00F76D71" w:rsidP="00D21DF0">
            <w:r>
              <w:t>SPA</w:t>
            </w:r>
          </w:p>
        </w:tc>
        <w:tc>
          <w:tcPr>
            <w:tcW w:w="2254" w:type="dxa"/>
          </w:tcPr>
          <w:p w14:paraId="29FAA657" w14:textId="77777777" w:rsidR="00F76D71" w:rsidRDefault="00F76D71" w:rsidP="00D21DF0">
            <w:r>
              <w:t>4.0</w:t>
            </w:r>
          </w:p>
        </w:tc>
      </w:tr>
      <w:tr w:rsidR="00F76D71" w14:paraId="5B015190" w14:textId="77777777" w:rsidTr="00D21DF0">
        <w:tc>
          <w:tcPr>
            <w:tcW w:w="9016" w:type="dxa"/>
            <w:gridSpan w:val="5"/>
          </w:tcPr>
          <w:p w14:paraId="25E8473A" w14:textId="77777777" w:rsidR="00F76D71" w:rsidRPr="006F2B71" w:rsidRDefault="00F76D71" w:rsidP="00D21DF0">
            <w:pPr>
              <w:tabs>
                <w:tab w:val="left" w:pos="6810"/>
              </w:tabs>
              <w:rPr>
                <w:b/>
                <w:bCs/>
              </w:rPr>
            </w:pPr>
            <w:r>
              <w:tab/>
            </w:r>
            <w:r w:rsidRPr="006F2B71">
              <w:rPr>
                <w:b/>
                <w:bCs/>
              </w:rPr>
              <w:t>8.0</w:t>
            </w:r>
          </w:p>
        </w:tc>
      </w:tr>
      <w:tr w:rsidR="00F76D71" w14:paraId="2412C564" w14:textId="77777777" w:rsidTr="00D21DF0">
        <w:tc>
          <w:tcPr>
            <w:tcW w:w="2254" w:type="dxa"/>
            <w:gridSpan w:val="2"/>
          </w:tcPr>
          <w:p w14:paraId="5CA2E4D1" w14:textId="77777777" w:rsidR="00F76D71" w:rsidRPr="00016916" w:rsidRDefault="00F76D71" w:rsidP="00D21DF0">
            <w:pPr>
              <w:rPr>
                <w:b/>
                <w:bCs/>
              </w:rPr>
            </w:pPr>
            <w:r w:rsidRPr="00016916">
              <w:rPr>
                <w:b/>
                <w:bCs/>
              </w:rPr>
              <w:t>Wednesday</w:t>
            </w:r>
          </w:p>
        </w:tc>
        <w:tc>
          <w:tcPr>
            <w:tcW w:w="6762" w:type="dxa"/>
            <w:gridSpan w:val="3"/>
          </w:tcPr>
          <w:p w14:paraId="70310827" w14:textId="77777777" w:rsidR="00F76D71" w:rsidRDefault="00F76D71" w:rsidP="00D21DF0">
            <w:r>
              <w:t>UHC</w:t>
            </w:r>
          </w:p>
        </w:tc>
      </w:tr>
      <w:tr w:rsidR="00F76D71" w14:paraId="04698AE1" w14:textId="77777777" w:rsidTr="00D21DF0">
        <w:tc>
          <w:tcPr>
            <w:tcW w:w="2254" w:type="dxa"/>
            <w:gridSpan w:val="2"/>
            <w:vMerge w:val="restart"/>
          </w:tcPr>
          <w:p w14:paraId="7F2B65AA" w14:textId="77777777" w:rsidR="00F76D71" w:rsidRDefault="00F76D71" w:rsidP="00D21DF0"/>
        </w:tc>
        <w:tc>
          <w:tcPr>
            <w:tcW w:w="1852" w:type="dxa"/>
          </w:tcPr>
          <w:p w14:paraId="3EE830E1" w14:textId="77777777" w:rsidR="00F76D71" w:rsidRDefault="00F76D71" w:rsidP="00D21DF0">
            <w:r>
              <w:t>0900-1300</w:t>
            </w:r>
          </w:p>
        </w:tc>
        <w:tc>
          <w:tcPr>
            <w:tcW w:w="2656" w:type="dxa"/>
          </w:tcPr>
          <w:p w14:paraId="6CA806F8" w14:textId="77777777" w:rsidR="00F76D71" w:rsidRDefault="00F76D71" w:rsidP="00D21DF0">
            <w:r>
              <w:t>Ward 5D patient reviews</w:t>
            </w:r>
          </w:p>
          <w:p w14:paraId="05205321" w14:textId="77777777" w:rsidR="00F76D71" w:rsidRDefault="00F76D71" w:rsidP="00D21DF0">
            <w:r>
              <w:t>Time with relatives</w:t>
            </w:r>
          </w:p>
        </w:tc>
        <w:tc>
          <w:tcPr>
            <w:tcW w:w="2254" w:type="dxa"/>
          </w:tcPr>
          <w:p w14:paraId="4421D65B" w14:textId="77777777" w:rsidR="00F76D71" w:rsidRDefault="00F76D71" w:rsidP="00D21DF0">
            <w:r>
              <w:t>2.0</w:t>
            </w:r>
          </w:p>
          <w:p w14:paraId="612931D4" w14:textId="77777777" w:rsidR="00F76D71" w:rsidRDefault="00F76D71" w:rsidP="00D21DF0">
            <w:r>
              <w:t>2.0</w:t>
            </w:r>
          </w:p>
        </w:tc>
      </w:tr>
      <w:tr w:rsidR="00F76D71" w14:paraId="5D63D604" w14:textId="77777777" w:rsidTr="00D21DF0">
        <w:tc>
          <w:tcPr>
            <w:tcW w:w="2254" w:type="dxa"/>
            <w:gridSpan w:val="2"/>
            <w:vMerge/>
          </w:tcPr>
          <w:p w14:paraId="60018CB0" w14:textId="77777777" w:rsidR="00F76D71" w:rsidRDefault="00F76D71" w:rsidP="00D21DF0"/>
        </w:tc>
        <w:tc>
          <w:tcPr>
            <w:tcW w:w="1852" w:type="dxa"/>
          </w:tcPr>
          <w:p w14:paraId="367F298F" w14:textId="77777777" w:rsidR="00F76D71" w:rsidRDefault="00F76D71" w:rsidP="00D21DF0">
            <w:r>
              <w:t>1300-1700</w:t>
            </w:r>
          </w:p>
        </w:tc>
        <w:tc>
          <w:tcPr>
            <w:tcW w:w="2656" w:type="dxa"/>
          </w:tcPr>
          <w:p w14:paraId="476A22D3" w14:textId="77777777" w:rsidR="00F76D71" w:rsidRDefault="00F76D71" w:rsidP="00D21DF0">
            <w:r>
              <w:t>SPA</w:t>
            </w:r>
          </w:p>
        </w:tc>
        <w:tc>
          <w:tcPr>
            <w:tcW w:w="2254" w:type="dxa"/>
          </w:tcPr>
          <w:p w14:paraId="4DC6C441" w14:textId="77777777" w:rsidR="00F76D71" w:rsidRDefault="00F76D71" w:rsidP="00D21DF0">
            <w:r>
              <w:t>4.0</w:t>
            </w:r>
          </w:p>
        </w:tc>
      </w:tr>
      <w:tr w:rsidR="00F76D71" w14:paraId="22B8418A" w14:textId="77777777" w:rsidTr="00D21DF0">
        <w:tc>
          <w:tcPr>
            <w:tcW w:w="9016" w:type="dxa"/>
            <w:gridSpan w:val="5"/>
          </w:tcPr>
          <w:p w14:paraId="5A164094" w14:textId="77777777" w:rsidR="00F76D71" w:rsidRPr="006F2B71" w:rsidRDefault="00F76D71" w:rsidP="00D21DF0">
            <w:pPr>
              <w:tabs>
                <w:tab w:val="left" w:pos="6770"/>
              </w:tabs>
              <w:rPr>
                <w:b/>
                <w:bCs/>
              </w:rPr>
            </w:pPr>
            <w:r>
              <w:tab/>
            </w:r>
            <w:r w:rsidRPr="006F2B71">
              <w:rPr>
                <w:b/>
                <w:bCs/>
              </w:rPr>
              <w:t>8.0</w:t>
            </w:r>
          </w:p>
        </w:tc>
      </w:tr>
      <w:tr w:rsidR="00F76D71" w14:paraId="39535934" w14:textId="77777777" w:rsidTr="00D21DF0">
        <w:tc>
          <w:tcPr>
            <w:tcW w:w="2254" w:type="dxa"/>
            <w:gridSpan w:val="2"/>
          </w:tcPr>
          <w:p w14:paraId="11B70175" w14:textId="77777777" w:rsidR="00F76D71" w:rsidRPr="00016916" w:rsidRDefault="00F76D71" w:rsidP="00D21DF0">
            <w:pPr>
              <w:rPr>
                <w:b/>
                <w:bCs/>
              </w:rPr>
            </w:pPr>
            <w:r w:rsidRPr="00016916">
              <w:rPr>
                <w:b/>
                <w:bCs/>
              </w:rPr>
              <w:t>Thursday</w:t>
            </w:r>
          </w:p>
        </w:tc>
        <w:tc>
          <w:tcPr>
            <w:tcW w:w="6762" w:type="dxa"/>
            <w:gridSpan w:val="3"/>
          </w:tcPr>
          <w:p w14:paraId="34BFB36E" w14:textId="77777777" w:rsidR="00F76D71" w:rsidRDefault="00F76D71" w:rsidP="00D21DF0">
            <w:r>
              <w:t>UHC</w:t>
            </w:r>
          </w:p>
        </w:tc>
      </w:tr>
      <w:tr w:rsidR="00F76D71" w14:paraId="34D8DF48" w14:textId="77777777" w:rsidTr="00D21DF0">
        <w:tc>
          <w:tcPr>
            <w:tcW w:w="2254" w:type="dxa"/>
            <w:gridSpan w:val="2"/>
            <w:vMerge w:val="restart"/>
          </w:tcPr>
          <w:p w14:paraId="4D91FC5A" w14:textId="77777777" w:rsidR="00F76D71" w:rsidRDefault="00F76D71" w:rsidP="00D21DF0"/>
        </w:tc>
        <w:tc>
          <w:tcPr>
            <w:tcW w:w="1852" w:type="dxa"/>
          </w:tcPr>
          <w:p w14:paraId="748AE813" w14:textId="77777777" w:rsidR="00F76D71" w:rsidRDefault="00F76D71" w:rsidP="00D21DF0">
            <w:r>
              <w:t>0900-1300</w:t>
            </w:r>
          </w:p>
        </w:tc>
        <w:tc>
          <w:tcPr>
            <w:tcW w:w="2656" w:type="dxa"/>
          </w:tcPr>
          <w:p w14:paraId="0FF629E0" w14:textId="77777777" w:rsidR="00F76D71" w:rsidRDefault="00F76D71" w:rsidP="00D21DF0">
            <w:r>
              <w:t>Combined Assessment Unit</w:t>
            </w:r>
          </w:p>
        </w:tc>
        <w:tc>
          <w:tcPr>
            <w:tcW w:w="2254" w:type="dxa"/>
          </w:tcPr>
          <w:p w14:paraId="71B12B59" w14:textId="77777777" w:rsidR="00F76D71" w:rsidRDefault="00F76D71" w:rsidP="00D21DF0">
            <w:r>
              <w:t>4.0</w:t>
            </w:r>
          </w:p>
        </w:tc>
      </w:tr>
      <w:tr w:rsidR="00F76D71" w14:paraId="4A8979BB" w14:textId="77777777" w:rsidTr="00D21DF0">
        <w:tc>
          <w:tcPr>
            <w:tcW w:w="2254" w:type="dxa"/>
            <w:gridSpan w:val="2"/>
            <w:vMerge/>
          </w:tcPr>
          <w:p w14:paraId="7EFAA0FF" w14:textId="77777777" w:rsidR="00F76D71" w:rsidRDefault="00F76D71" w:rsidP="00D21DF0"/>
        </w:tc>
        <w:tc>
          <w:tcPr>
            <w:tcW w:w="1852" w:type="dxa"/>
          </w:tcPr>
          <w:p w14:paraId="6FFF60A7" w14:textId="77777777" w:rsidR="00F76D71" w:rsidRDefault="00F76D71" w:rsidP="00D21DF0">
            <w:r>
              <w:t>1300-1700</w:t>
            </w:r>
          </w:p>
        </w:tc>
        <w:tc>
          <w:tcPr>
            <w:tcW w:w="2656" w:type="dxa"/>
          </w:tcPr>
          <w:p w14:paraId="332BD6FD" w14:textId="77777777" w:rsidR="00F76D71" w:rsidRDefault="00F76D71" w:rsidP="00D21DF0">
            <w:r>
              <w:t>MDT support</w:t>
            </w:r>
          </w:p>
          <w:p w14:paraId="33E3662D" w14:textId="77777777" w:rsidR="00F76D71" w:rsidRDefault="00F76D71" w:rsidP="00D21DF0">
            <w:r>
              <w:t>Patient follow up</w:t>
            </w:r>
          </w:p>
        </w:tc>
        <w:tc>
          <w:tcPr>
            <w:tcW w:w="2254" w:type="dxa"/>
          </w:tcPr>
          <w:p w14:paraId="35D3A404" w14:textId="77777777" w:rsidR="00F76D71" w:rsidRDefault="00F76D71" w:rsidP="00D21DF0">
            <w:r>
              <w:t>2.0</w:t>
            </w:r>
          </w:p>
          <w:p w14:paraId="1347F4DD" w14:textId="77777777" w:rsidR="00F76D71" w:rsidRDefault="00F76D71" w:rsidP="00D21DF0">
            <w:r>
              <w:t>2.0</w:t>
            </w:r>
          </w:p>
        </w:tc>
      </w:tr>
      <w:tr w:rsidR="00F76D71" w14:paraId="11627B29" w14:textId="77777777" w:rsidTr="00D21DF0">
        <w:tc>
          <w:tcPr>
            <w:tcW w:w="6762" w:type="dxa"/>
            <w:gridSpan w:val="4"/>
          </w:tcPr>
          <w:p w14:paraId="170FE4A9" w14:textId="77777777" w:rsidR="00F76D71" w:rsidRDefault="00F76D71" w:rsidP="00D21DF0"/>
        </w:tc>
        <w:tc>
          <w:tcPr>
            <w:tcW w:w="2254" w:type="dxa"/>
          </w:tcPr>
          <w:p w14:paraId="57C3E62F" w14:textId="77777777" w:rsidR="00F76D71" w:rsidRPr="00E62352" w:rsidRDefault="00F76D71" w:rsidP="00D21DF0">
            <w:pPr>
              <w:rPr>
                <w:b/>
                <w:bCs/>
              </w:rPr>
            </w:pPr>
            <w:r w:rsidRPr="00E62352">
              <w:rPr>
                <w:b/>
                <w:bCs/>
              </w:rPr>
              <w:t>8.0</w:t>
            </w:r>
          </w:p>
        </w:tc>
      </w:tr>
      <w:tr w:rsidR="00F76D71" w14:paraId="3088C07A" w14:textId="77777777" w:rsidTr="00D21DF0">
        <w:tc>
          <w:tcPr>
            <w:tcW w:w="2240" w:type="dxa"/>
          </w:tcPr>
          <w:p w14:paraId="0A1B7E75" w14:textId="77777777" w:rsidR="00F76D71" w:rsidRPr="00016916" w:rsidRDefault="00F76D71" w:rsidP="00D21DF0">
            <w:pPr>
              <w:rPr>
                <w:b/>
                <w:bCs/>
              </w:rPr>
            </w:pPr>
            <w:r w:rsidRPr="00016916">
              <w:rPr>
                <w:b/>
                <w:bCs/>
              </w:rPr>
              <w:t>Friday</w:t>
            </w:r>
          </w:p>
        </w:tc>
        <w:tc>
          <w:tcPr>
            <w:tcW w:w="6776" w:type="dxa"/>
            <w:gridSpan w:val="4"/>
          </w:tcPr>
          <w:p w14:paraId="5BCF0892" w14:textId="77777777" w:rsidR="00F76D71" w:rsidRDefault="00F76D71" w:rsidP="00D21DF0">
            <w:r>
              <w:t>UHC</w:t>
            </w:r>
          </w:p>
        </w:tc>
      </w:tr>
      <w:tr w:rsidR="00F76D71" w14:paraId="2F2F375A" w14:textId="77777777" w:rsidTr="00D21DF0">
        <w:tc>
          <w:tcPr>
            <w:tcW w:w="2254" w:type="dxa"/>
            <w:gridSpan w:val="2"/>
          </w:tcPr>
          <w:p w14:paraId="094CD054" w14:textId="77777777" w:rsidR="00F76D71" w:rsidRDefault="00F76D71" w:rsidP="00D21DF0"/>
        </w:tc>
        <w:tc>
          <w:tcPr>
            <w:tcW w:w="1852" w:type="dxa"/>
          </w:tcPr>
          <w:p w14:paraId="62E0EF58" w14:textId="77777777" w:rsidR="00F76D71" w:rsidRDefault="00F76D71" w:rsidP="00D21DF0">
            <w:r>
              <w:t>0900-1300</w:t>
            </w:r>
          </w:p>
        </w:tc>
        <w:tc>
          <w:tcPr>
            <w:tcW w:w="2656" w:type="dxa"/>
          </w:tcPr>
          <w:p w14:paraId="6A4AF216" w14:textId="77777777" w:rsidR="00F76D71" w:rsidRDefault="00F76D71" w:rsidP="00D21DF0">
            <w:r>
              <w:t>Hospital at Home</w:t>
            </w:r>
          </w:p>
        </w:tc>
        <w:tc>
          <w:tcPr>
            <w:tcW w:w="2254" w:type="dxa"/>
          </w:tcPr>
          <w:p w14:paraId="58361E24" w14:textId="77777777" w:rsidR="00F76D71" w:rsidRDefault="00F76D71" w:rsidP="00D21DF0">
            <w:r>
              <w:t>4.0</w:t>
            </w:r>
          </w:p>
        </w:tc>
      </w:tr>
      <w:tr w:rsidR="00F76D71" w14:paraId="33F69E12" w14:textId="77777777" w:rsidTr="00D21DF0">
        <w:tc>
          <w:tcPr>
            <w:tcW w:w="6762" w:type="dxa"/>
            <w:gridSpan w:val="4"/>
          </w:tcPr>
          <w:p w14:paraId="416B3D3B" w14:textId="77777777" w:rsidR="00F76D71" w:rsidRDefault="00F76D71" w:rsidP="00D21DF0"/>
        </w:tc>
        <w:tc>
          <w:tcPr>
            <w:tcW w:w="2254" w:type="dxa"/>
          </w:tcPr>
          <w:p w14:paraId="4A18C97D" w14:textId="77777777" w:rsidR="00F76D71" w:rsidRPr="00016916" w:rsidRDefault="00F76D71" w:rsidP="00D21DF0">
            <w:pPr>
              <w:rPr>
                <w:b/>
                <w:bCs/>
              </w:rPr>
            </w:pPr>
            <w:r w:rsidRPr="00016916">
              <w:rPr>
                <w:b/>
                <w:bCs/>
              </w:rPr>
              <w:t>4.0</w:t>
            </w:r>
          </w:p>
        </w:tc>
      </w:tr>
    </w:tbl>
    <w:p w14:paraId="69060215" w14:textId="77777777" w:rsidR="0001236E" w:rsidRPr="00E94E64" w:rsidRDefault="0001236E" w:rsidP="00CD7114">
      <w:pPr>
        <w:jc w:val="both"/>
        <w:rPr>
          <w:rFonts w:ascii="Times New Roman"/>
          <w:color w:val="0F243E" w:themeColor="text2" w:themeShade="80"/>
          <w:sz w:val="20"/>
        </w:rPr>
        <w:sectPr w:rsidR="0001236E" w:rsidRPr="00E94E64">
          <w:pgSz w:w="11900" w:h="16840"/>
          <w:pgMar w:top="1360" w:right="160" w:bottom="820" w:left="740" w:header="0" w:footer="552" w:gutter="0"/>
          <w:cols w:space="720"/>
        </w:sectPr>
      </w:pPr>
    </w:p>
    <w:p w14:paraId="33CCA8E5" w14:textId="77777777" w:rsidR="0001236E" w:rsidRPr="00E94E64" w:rsidRDefault="0001236E" w:rsidP="00CD7114">
      <w:pPr>
        <w:pStyle w:val="BodyText"/>
        <w:spacing w:before="8"/>
        <w:jc w:val="both"/>
        <w:rPr>
          <w:color w:val="0F243E" w:themeColor="text2" w:themeShade="80"/>
          <w:sz w:val="15"/>
        </w:rPr>
      </w:pPr>
    </w:p>
    <w:p w14:paraId="1F7D3786" w14:textId="644AB46F" w:rsidR="00D21DF0" w:rsidRDefault="00D21DF0" w:rsidP="00CD7114">
      <w:pPr>
        <w:pStyle w:val="BodyText"/>
        <w:spacing w:before="92"/>
        <w:ind w:left="394"/>
        <w:jc w:val="both"/>
        <w:rPr>
          <w:color w:val="0F243E" w:themeColor="text2" w:themeShade="80"/>
        </w:rPr>
      </w:pPr>
      <w:r>
        <w:rPr>
          <w:color w:val="0F243E" w:themeColor="text2" w:themeShade="80"/>
        </w:rPr>
        <w:t xml:space="preserve">On-call weekend/weekday </w:t>
      </w:r>
      <w:proofErr w:type="spellStart"/>
      <w:r>
        <w:rPr>
          <w:color w:val="0F243E" w:themeColor="text2" w:themeShade="80"/>
        </w:rPr>
        <w:t>rota</w:t>
      </w:r>
      <w:proofErr w:type="spellEnd"/>
      <w:r>
        <w:rPr>
          <w:color w:val="0F243E" w:themeColor="text2" w:themeShade="80"/>
        </w:rPr>
        <w:t>: 4 hours DCC</w:t>
      </w:r>
    </w:p>
    <w:p w14:paraId="21C7DC69" w14:textId="77777777" w:rsidR="00D21DF0" w:rsidRDefault="00D21DF0" w:rsidP="00CD7114">
      <w:pPr>
        <w:pStyle w:val="BodyText"/>
        <w:spacing w:before="92"/>
        <w:ind w:left="394"/>
        <w:jc w:val="both"/>
        <w:rPr>
          <w:color w:val="0F243E" w:themeColor="text2" w:themeShade="80"/>
        </w:rPr>
      </w:pPr>
    </w:p>
    <w:p w14:paraId="4D7829F7" w14:textId="77777777" w:rsidR="0001236E" w:rsidRPr="00E94E64" w:rsidRDefault="0022207A" w:rsidP="00CD7114">
      <w:pPr>
        <w:pStyle w:val="BodyText"/>
        <w:spacing w:before="92"/>
        <w:ind w:left="394"/>
        <w:jc w:val="both"/>
        <w:rPr>
          <w:color w:val="0F243E" w:themeColor="text2" w:themeShade="80"/>
        </w:rPr>
      </w:pPr>
      <w:r w:rsidRPr="00E94E64">
        <w:rPr>
          <w:color w:val="0F243E" w:themeColor="text2" w:themeShade="80"/>
        </w:rPr>
        <w:t>Total hours = 40 hours / week average.</w:t>
      </w:r>
    </w:p>
    <w:p w14:paraId="15EEBB3B" w14:textId="77777777" w:rsidR="0001236E" w:rsidRPr="00E94E64" w:rsidRDefault="0001236E" w:rsidP="00CD7114">
      <w:pPr>
        <w:pStyle w:val="BodyText"/>
        <w:jc w:val="both"/>
        <w:rPr>
          <w:color w:val="0F243E" w:themeColor="text2" w:themeShade="80"/>
        </w:rPr>
      </w:pPr>
    </w:p>
    <w:p w14:paraId="02917964" w14:textId="726B1481" w:rsidR="0001236E" w:rsidRPr="00E94E64" w:rsidRDefault="0022207A" w:rsidP="00CD7114">
      <w:pPr>
        <w:pStyle w:val="BodyText"/>
        <w:ind w:left="394"/>
        <w:jc w:val="both"/>
        <w:rPr>
          <w:color w:val="0F243E" w:themeColor="text2" w:themeShade="80"/>
        </w:rPr>
      </w:pPr>
      <w:r w:rsidRPr="00E94E64">
        <w:rPr>
          <w:color w:val="0F243E" w:themeColor="text2" w:themeShade="80"/>
        </w:rPr>
        <w:t>DCC = 32 hours / week</w:t>
      </w:r>
      <w:r w:rsidR="00F806AB">
        <w:rPr>
          <w:color w:val="0F243E" w:themeColor="text2" w:themeShade="80"/>
        </w:rPr>
        <w:t xml:space="preserve"> (including on-call)</w:t>
      </w:r>
      <w:r w:rsidRPr="00E94E64">
        <w:rPr>
          <w:color w:val="0F243E" w:themeColor="text2" w:themeShade="80"/>
        </w:rPr>
        <w:t>.</w:t>
      </w:r>
    </w:p>
    <w:p w14:paraId="21EA9239" w14:textId="77777777" w:rsidR="0001236E" w:rsidRPr="00E94E64" w:rsidRDefault="0022207A" w:rsidP="00CD7114">
      <w:pPr>
        <w:pStyle w:val="BodyText"/>
        <w:ind w:left="394"/>
        <w:jc w:val="both"/>
        <w:rPr>
          <w:color w:val="0F243E" w:themeColor="text2" w:themeShade="80"/>
        </w:rPr>
      </w:pPr>
      <w:r w:rsidRPr="00E94E64">
        <w:rPr>
          <w:color w:val="0F243E" w:themeColor="text2" w:themeShade="80"/>
        </w:rPr>
        <w:t>Supporting professional activity (SPA) = 8 hours/week.</w:t>
      </w:r>
    </w:p>
    <w:p w14:paraId="3EF86495" w14:textId="77777777" w:rsidR="0001236E" w:rsidRDefault="0001236E" w:rsidP="00CD7114">
      <w:pPr>
        <w:jc w:val="both"/>
        <w:rPr>
          <w:color w:val="0F243E" w:themeColor="text2" w:themeShade="80"/>
        </w:rPr>
      </w:pPr>
    </w:p>
    <w:p w14:paraId="5A378ABC" w14:textId="001C018D" w:rsidR="0001236E" w:rsidRPr="00E94E64" w:rsidRDefault="0022207A" w:rsidP="00CD7114">
      <w:pPr>
        <w:pStyle w:val="BodyText"/>
        <w:spacing w:before="77"/>
        <w:ind w:left="393" w:right="964"/>
        <w:jc w:val="both"/>
        <w:rPr>
          <w:color w:val="0F243E" w:themeColor="text2" w:themeShade="80"/>
        </w:rPr>
      </w:pPr>
      <w:r w:rsidRPr="00E94E64">
        <w:rPr>
          <w:color w:val="0F243E" w:themeColor="text2" w:themeShade="80"/>
        </w:rPr>
        <w:t xml:space="preserve">The proposed weekly </w:t>
      </w:r>
      <w:proofErr w:type="spellStart"/>
      <w:r w:rsidRPr="00E94E64">
        <w:rPr>
          <w:color w:val="0F243E" w:themeColor="text2" w:themeShade="80"/>
        </w:rPr>
        <w:t>programme</w:t>
      </w:r>
      <w:proofErr w:type="spellEnd"/>
      <w:r w:rsidRPr="00E94E64">
        <w:rPr>
          <w:color w:val="0F243E" w:themeColor="text2" w:themeShade="80"/>
        </w:rPr>
        <w:t xml:space="preserve"> for the post is shown above. Activities with current fixed time commitments will be carried out as detailed in the work </w:t>
      </w:r>
      <w:proofErr w:type="spellStart"/>
      <w:r w:rsidRPr="00E94E64">
        <w:rPr>
          <w:color w:val="0F243E" w:themeColor="text2" w:themeShade="80"/>
        </w:rPr>
        <w:t>programme</w:t>
      </w:r>
      <w:proofErr w:type="spellEnd"/>
      <w:r w:rsidRPr="00E94E64">
        <w:rPr>
          <w:color w:val="0F243E" w:themeColor="text2" w:themeShade="80"/>
        </w:rPr>
        <w:t xml:space="preserve"> </w:t>
      </w:r>
      <w:proofErr w:type="spellStart"/>
      <w:r w:rsidRPr="00E94E64">
        <w:rPr>
          <w:color w:val="0F243E" w:themeColor="text2" w:themeShade="80"/>
        </w:rPr>
        <w:t>eg</w:t>
      </w:r>
      <w:proofErr w:type="spellEnd"/>
      <w:r w:rsidRPr="00E94E64">
        <w:rPr>
          <w:color w:val="0F243E" w:themeColor="text2" w:themeShade="80"/>
        </w:rPr>
        <w:t xml:space="preserve"> CAU and Ward 5D commitment. Other DCC and SPA activities are shown with indicative timings and will be discussed with the appointee. The timetable includes 20 minutes paid lunch break each day. This timetable will be reviewed no later than </w:t>
      </w:r>
      <w:r w:rsidR="005858B0" w:rsidRPr="00E94E64">
        <w:rPr>
          <w:color w:val="0F243E" w:themeColor="text2" w:themeShade="80"/>
        </w:rPr>
        <w:t>3</w:t>
      </w:r>
      <w:r w:rsidRPr="00E94E64">
        <w:rPr>
          <w:color w:val="0F243E" w:themeColor="text2" w:themeShade="80"/>
        </w:rPr>
        <w:t xml:space="preserve"> months following appointment and should therefore be regarded as an interim </w:t>
      </w:r>
      <w:proofErr w:type="spellStart"/>
      <w:r w:rsidRPr="00E94E64">
        <w:rPr>
          <w:color w:val="0F243E" w:themeColor="text2" w:themeShade="80"/>
        </w:rPr>
        <w:t>programme</w:t>
      </w:r>
      <w:proofErr w:type="spellEnd"/>
      <w:r w:rsidRPr="00E94E64">
        <w:rPr>
          <w:color w:val="0F243E" w:themeColor="text2" w:themeShade="80"/>
        </w:rPr>
        <w:t>. Participation in on-call and out-patient clinics will be discussed as part of job plan review process. Opportunities may exist for Extra Programmed Activities to be undertaken subject to service requirements and in accordance with national terms and conditions of</w:t>
      </w:r>
      <w:r w:rsidRPr="00E94E64">
        <w:rPr>
          <w:color w:val="0F243E" w:themeColor="text2" w:themeShade="80"/>
          <w:spacing w:val="-35"/>
        </w:rPr>
        <w:t xml:space="preserve"> </w:t>
      </w:r>
      <w:r w:rsidRPr="00E94E64">
        <w:rPr>
          <w:color w:val="0F243E" w:themeColor="text2" w:themeShade="80"/>
        </w:rPr>
        <w:t>service.</w:t>
      </w:r>
    </w:p>
    <w:p w14:paraId="1FD229A3" w14:textId="77777777" w:rsidR="0001236E" w:rsidRPr="00E94E64" w:rsidRDefault="0001236E" w:rsidP="00CD7114">
      <w:pPr>
        <w:pStyle w:val="BodyText"/>
        <w:spacing w:before="2"/>
        <w:jc w:val="both"/>
        <w:rPr>
          <w:color w:val="0F243E" w:themeColor="text2" w:themeShade="80"/>
        </w:rPr>
      </w:pPr>
    </w:p>
    <w:p w14:paraId="5C9415CC" w14:textId="77777777" w:rsidR="0001236E" w:rsidRPr="00E94E64" w:rsidRDefault="0022207A" w:rsidP="00CD7114">
      <w:pPr>
        <w:ind w:left="394"/>
        <w:jc w:val="both"/>
        <w:rPr>
          <w:b/>
          <w:color w:val="0F243E" w:themeColor="text2" w:themeShade="80"/>
        </w:rPr>
      </w:pPr>
      <w:r w:rsidRPr="00E94E64">
        <w:rPr>
          <w:b/>
          <w:color w:val="0F243E" w:themeColor="text2" w:themeShade="80"/>
        </w:rPr>
        <w:t>Job Plan Review</w:t>
      </w:r>
    </w:p>
    <w:p w14:paraId="38152D2B" w14:textId="77777777" w:rsidR="0001236E" w:rsidRPr="00E94E64" w:rsidRDefault="0001236E" w:rsidP="00CD7114">
      <w:pPr>
        <w:pStyle w:val="BodyText"/>
        <w:spacing w:before="8"/>
        <w:jc w:val="both"/>
        <w:rPr>
          <w:b/>
          <w:color w:val="0F243E" w:themeColor="text2" w:themeShade="80"/>
          <w:sz w:val="21"/>
        </w:rPr>
      </w:pPr>
    </w:p>
    <w:p w14:paraId="1F72A057" w14:textId="6322A832" w:rsidR="0001236E" w:rsidRPr="00E94E64" w:rsidRDefault="0022207A" w:rsidP="00CD7114">
      <w:pPr>
        <w:pStyle w:val="BodyText"/>
        <w:spacing w:before="1"/>
        <w:ind w:left="393" w:right="965"/>
        <w:jc w:val="both"/>
        <w:rPr>
          <w:color w:val="0F243E" w:themeColor="text2" w:themeShade="80"/>
        </w:rPr>
      </w:pPr>
      <w:r w:rsidRPr="00E94E64">
        <w:rPr>
          <w:color w:val="0F243E" w:themeColor="text2" w:themeShade="80"/>
        </w:rPr>
        <w:t xml:space="preserve">New appointees will discuss the indicative job plan with the Associate Medical Director, prior to commencement and will at that time review the balance of activities. Where it </w:t>
      </w:r>
      <w:r w:rsidRPr="00E94E64">
        <w:rPr>
          <w:color w:val="0F243E" w:themeColor="text2" w:themeShade="80"/>
          <w:spacing w:val="-6"/>
        </w:rPr>
        <w:t xml:space="preserve">is </w:t>
      </w:r>
      <w:r w:rsidRPr="00E94E64">
        <w:rPr>
          <w:color w:val="0F243E" w:themeColor="text2" w:themeShade="80"/>
        </w:rPr>
        <w:t xml:space="preserve">possible to agree any revisions to the indicative plan in advance of commencement this will be acted upon. In any event however, there must be an interim Job Plan review conducted at 3 months post commencement to agree and </w:t>
      </w:r>
      <w:proofErr w:type="spellStart"/>
      <w:r w:rsidRPr="00E94E64">
        <w:rPr>
          <w:color w:val="0F243E" w:themeColor="text2" w:themeShade="80"/>
        </w:rPr>
        <w:t>finalise</w:t>
      </w:r>
      <w:proofErr w:type="spellEnd"/>
      <w:r w:rsidRPr="00E94E64">
        <w:rPr>
          <w:color w:val="0F243E" w:themeColor="text2" w:themeShade="80"/>
        </w:rPr>
        <w:t xml:space="preserve"> the Job Plan. The consultant at time of induction should ask for an interim review date to be scheduled. The agreed job plan will include all the consultant’s professional duties and commitments, including agreed Supporting Professional Activities. Thereafter Job Planning will be carried out annually as part of the Board</w:t>
      </w:r>
      <w:r w:rsidR="005858B0" w:rsidRPr="00E94E64">
        <w:rPr>
          <w:color w:val="0F243E" w:themeColor="text2" w:themeShade="80"/>
        </w:rPr>
        <w:t>’</w:t>
      </w:r>
      <w:r w:rsidRPr="00E94E64">
        <w:rPr>
          <w:color w:val="0F243E" w:themeColor="text2" w:themeShade="80"/>
        </w:rPr>
        <w:t>s Job Planning</w:t>
      </w:r>
      <w:r w:rsidRPr="00E94E64">
        <w:rPr>
          <w:color w:val="0F243E" w:themeColor="text2" w:themeShade="80"/>
          <w:spacing w:val="-6"/>
        </w:rPr>
        <w:t xml:space="preserve"> </w:t>
      </w:r>
      <w:r w:rsidRPr="00E94E64">
        <w:rPr>
          <w:color w:val="0F243E" w:themeColor="text2" w:themeShade="80"/>
        </w:rPr>
        <w:t>process.</w:t>
      </w:r>
    </w:p>
    <w:p w14:paraId="0B7DFBA8" w14:textId="77777777" w:rsidR="0001236E" w:rsidRPr="00E94E64" w:rsidRDefault="0001236E" w:rsidP="00CD7114">
      <w:pPr>
        <w:pStyle w:val="BodyText"/>
        <w:jc w:val="both"/>
        <w:rPr>
          <w:color w:val="0F243E" w:themeColor="text2" w:themeShade="80"/>
        </w:rPr>
      </w:pPr>
    </w:p>
    <w:p w14:paraId="7B2C0B88" w14:textId="77777777" w:rsidR="0001236E" w:rsidRPr="00E94E64" w:rsidRDefault="0022207A" w:rsidP="00CD7114">
      <w:pPr>
        <w:pStyle w:val="BodyText"/>
        <w:ind w:left="394" w:right="1054"/>
        <w:jc w:val="both"/>
        <w:rPr>
          <w:color w:val="0F243E" w:themeColor="text2" w:themeShade="80"/>
        </w:rPr>
      </w:pPr>
      <w:r w:rsidRPr="00E94E64">
        <w:rPr>
          <w:b/>
          <w:color w:val="0F243E" w:themeColor="text2" w:themeShade="80"/>
        </w:rPr>
        <w:t xml:space="preserve">Private Practice: </w:t>
      </w:r>
      <w:r w:rsidRPr="00E94E64">
        <w:rPr>
          <w:color w:val="0F243E" w:themeColor="text2" w:themeShade="80"/>
        </w:rPr>
        <w:t>If the post-holder wishes to undertake any private practice, they are obliged to inform their employer at the time of appointment of their intentions to do so. This should be submitted in writing to the Clinical Director. The conduct of private practice will be in accordance with the Consultant Contract (Scotland) Terms and</w:t>
      </w:r>
      <w:r w:rsidRPr="00E94E64">
        <w:rPr>
          <w:color w:val="0F243E" w:themeColor="text2" w:themeShade="80"/>
          <w:spacing w:val="-13"/>
        </w:rPr>
        <w:t xml:space="preserve"> </w:t>
      </w:r>
      <w:r w:rsidRPr="00E94E64">
        <w:rPr>
          <w:color w:val="0F243E" w:themeColor="text2" w:themeShade="80"/>
        </w:rPr>
        <w:t>Conditions.</w:t>
      </w:r>
    </w:p>
    <w:p w14:paraId="63C366C0" w14:textId="77777777" w:rsidR="0001236E" w:rsidRPr="00E94E64" w:rsidRDefault="0001236E" w:rsidP="00CD7114">
      <w:pPr>
        <w:pStyle w:val="BodyText"/>
        <w:jc w:val="both"/>
        <w:rPr>
          <w:color w:val="0F243E" w:themeColor="text2" w:themeShade="80"/>
        </w:rPr>
      </w:pPr>
    </w:p>
    <w:p w14:paraId="5A49C7D0" w14:textId="77777777" w:rsidR="0001236E" w:rsidRPr="00E94E64" w:rsidRDefault="0022207A" w:rsidP="00CD7114">
      <w:pPr>
        <w:pStyle w:val="BodyText"/>
        <w:ind w:left="394" w:right="1060"/>
        <w:jc w:val="both"/>
        <w:rPr>
          <w:color w:val="0F243E" w:themeColor="text2" w:themeShade="80"/>
        </w:rPr>
      </w:pPr>
      <w:r w:rsidRPr="00E94E64">
        <w:rPr>
          <w:color w:val="0F243E" w:themeColor="text2" w:themeShade="80"/>
        </w:rPr>
        <w:t>The post-holder shall be free to undertake private practice without approval provided such work is undertaken outside the time agreed in the job plan for programmed activities. (Refer Section 6 of the New Consultant Contract).</w:t>
      </w:r>
    </w:p>
    <w:p w14:paraId="59C4192A" w14:textId="77777777" w:rsidR="0001236E" w:rsidRPr="00E94E64" w:rsidRDefault="0001236E" w:rsidP="00CD7114">
      <w:pPr>
        <w:pStyle w:val="BodyText"/>
        <w:spacing w:before="1"/>
        <w:jc w:val="both"/>
        <w:rPr>
          <w:color w:val="0F243E" w:themeColor="text2" w:themeShade="80"/>
          <w:sz w:val="22"/>
        </w:rPr>
      </w:pPr>
    </w:p>
    <w:p w14:paraId="53063E84" w14:textId="77777777" w:rsidR="0001236E" w:rsidRPr="00E94E64" w:rsidRDefault="0022207A" w:rsidP="00CD7114">
      <w:pPr>
        <w:pStyle w:val="Heading4"/>
        <w:jc w:val="both"/>
        <w:rPr>
          <w:color w:val="0F243E" w:themeColor="text2" w:themeShade="80"/>
        </w:rPr>
      </w:pPr>
      <w:r w:rsidRPr="00E94E64">
        <w:rPr>
          <w:color w:val="0F243E" w:themeColor="text2" w:themeShade="80"/>
        </w:rPr>
        <w:t xml:space="preserve">Notes on the </w:t>
      </w:r>
      <w:proofErr w:type="spellStart"/>
      <w:r w:rsidRPr="00E94E64">
        <w:rPr>
          <w:color w:val="0F243E" w:themeColor="text2" w:themeShade="80"/>
        </w:rPr>
        <w:t>Programme</w:t>
      </w:r>
      <w:proofErr w:type="spellEnd"/>
    </w:p>
    <w:p w14:paraId="31993B20" w14:textId="77777777" w:rsidR="0001236E" w:rsidRPr="00E94E64" w:rsidRDefault="0001236E" w:rsidP="00CD7114">
      <w:pPr>
        <w:pStyle w:val="BodyText"/>
        <w:spacing w:before="10"/>
        <w:jc w:val="both"/>
        <w:rPr>
          <w:b/>
          <w:color w:val="0F243E" w:themeColor="text2" w:themeShade="80"/>
          <w:sz w:val="23"/>
        </w:rPr>
      </w:pPr>
    </w:p>
    <w:p w14:paraId="5E7E070D" w14:textId="77777777" w:rsidR="0001236E" w:rsidRPr="00E94E64" w:rsidRDefault="0022207A" w:rsidP="00CD7114">
      <w:pPr>
        <w:pStyle w:val="BodyText"/>
        <w:spacing w:before="1"/>
        <w:ind w:left="394" w:right="966"/>
        <w:jc w:val="both"/>
        <w:rPr>
          <w:color w:val="0F243E" w:themeColor="text2" w:themeShade="80"/>
        </w:rPr>
      </w:pPr>
      <w:r w:rsidRPr="00E94E64">
        <w:rPr>
          <w:b/>
          <w:color w:val="0F243E" w:themeColor="text2" w:themeShade="80"/>
        </w:rPr>
        <w:t>Clinical Administration</w:t>
      </w:r>
      <w:r w:rsidRPr="00E94E64">
        <w:rPr>
          <w:color w:val="0F243E" w:themeColor="text2" w:themeShade="80"/>
        </w:rPr>
        <w:t xml:space="preserve">: This activity covers the management of individual patients including clinic administration (where applicable), results reporting, letters/phone calls to patients, </w:t>
      </w:r>
      <w:proofErr w:type="spellStart"/>
      <w:r w:rsidRPr="00E94E64">
        <w:rPr>
          <w:color w:val="0F243E" w:themeColor="text2" w:themeShade="80"/>
        </w:rPr>
        <w:t>carers</w:t>
      </w:r>
      <w:proofErr w:type="spellEnd"/>
      <w:r w:rsidRPr="00E94E64">
        <w:rPr>
          <w:color w:val="0F243E" w:themeColor="text2" w:themeShade="80"/>
        </w:rPr>
        <w:t>, GP’s and members of the wider multidisciplinary team involved in the patients care.</w:t>
      </w:r>
    </w:p>
    <w:p w14:paraId="23E1620E" w14:textId="77777777" w:rsidR="0001236E" w:rsidRPr="00E94E64" w:rsidRDefault="0001236E" w:rsidP="00CD7114">
      <w:pPr>
        <w:pStyle w:val="BodyText"/>
        <w:spacing w:before="11"/>
        <w:jc w:val="both"/>
        <w:rPr>
          <w:color w:val="0F243E" w:themeColor="text2" w:themeShade="80"/>
          <w:sz w:val="23"/>
        </w:rPr>
      </w:pPr>
    </w:p>
    <w:p w14:paraId="187B6EE2" w14:textId="77777777" w:rsidR="0001236E" w:rsidRPr="00E94E64" w:rsidRDefault="0022207A" w:rsidP="00CD7114">
      <w:pPr>
        <w:pStyle w:val="BodyText"/>
        <w:ind w:left="394" w:right="981"/>
        <w:jc w:val="both"/>
        <w:rPr>
          <w:color w:val="0F243E" w:themeColor="text2" w:themeShade="80"/>
        </w:rPr>
      </w:pPr>
      <w:r w:rsidRPr="00E94E64">
        <w:rPr>
          <w:b/>
          <w:color w:val="0F243E" w:themeColor="text2" w:themeShade="80"/>
        </w:rPr>
        <w:t>Ward Rounds</w:t>
      </w:r>
      <w:r w:rsidRPr="00E94E64">
        <w:rPr>
          <w:color w:val="0F243E" w:themeColor="text2" w:themeShade="80"/>
        </w:rPr>
        <w:t>: The time allocated is indicative and will be discussed with the appointee. Ward work will include teaching ward rounds as required.</w:t>
      </w:r>
    </w:p>
    <w:p w14:paraId="525985A1" w14:textId="77777777" w:rsidR="0001236E" w:rsidRPr="00E94E64" w:rsidRDefault="0001236E" w:rsidP="00CD7114">
      <w:pPr>
        <w:pStyle w:val="BodyText"/>
        <w:jc w:val="both"/>
        <w:rPr>
          <w:color w:val="0F243E" w:themeColor="text2" w:themeShade="80"/>
        </w:rPr>
      </w:pPr>
    </w:p>
    <w:p w14:paraId="4F684DCD" w14:textId="77777777" w:rsidR="0001236E" w:rsidRPr="00E94E64" w:rsidRDefault="0022207A" w:rsidP="00CD7114">
      <w:pPr>
        <w:pStyle w:val="BodyText"/>
        <w:ind w:left="394" w:right="966"/>
        <w:jc w:val="both"/>
        <w:rPr>
          <w:color w:val="0F243E" w:themeColor="text2" w:themeShade="80"/>
        </w:rPr>
      </w:pPr>
      <w:r w:rsidRPr="00E94E64">
        <w:rPr>
          <w:b/>
          <w:color w:val="0F243E" w:themeColor="text2" w:themeShade="80"/>
        </w:rPr>
        <w:t xml:space="preserve">Travel: </w:t>
      </w:r>
      <w:r w:rsidRPr="00E94E64">
        <w:rPr>
          <w:color w:val="0F243E" w:themeColor="text2" w:themeShade="80"/>
        </w:rPr>
        <w:t>Any travel allocation will be included within the Total Programmed Activities and will be determined by the location at which Direct Clinical Care and Supporting Professional activities are carried out.</w:t>
      </w:r>
    </w:p>
    <w:p w14:paraId="6F7D82EB" w14:textId="77777777" w:rsidR="0001236E" w:rsidRPr="00E94E64" w:rsidRDefault="0001236E" w:rsidP="00CD7114">
      <w:pPr>
        <w:pStyle w:val="BodyText"/>
        <w:jc w:val="both"/>
        <w:rPr>
          <w:color w:val="0F243E" w:themeColor="text2" w:themeShade="80"/>
        </w:rPr>
      </w:pPr>
    </w:p>
    <w:p w14:paraId="3220F727" w14:textId="07F9BF4C" w:rsidR="005858B0" w:rsidRPr="00E94E64" w:rsidRDefault="0022207A" w:rsidP="005858B0">
      <w:pPr>
        <w:pStyle w:val="BodyText"/>
        <w:ind w:left="394" w:right="1207"/>
        <w:jc w:val="both"/>
        <w:rPr>
          <w:color w:val="0F243E" w:themeColor="text2" w:themeShade="80"/>
        </w:rPr>
      </w:pPr>
      <w:r w:rsidRPr="00E94E64">
        <w:rPr>
          <w:b/>
          <w:color w:val="0F243E" w:themeColor="text2" w:themeShade="80"/>
        </w:rPr>
        <w:t>Supporting Professional Activities</w:t>
      </w:r>
      <w:r w:rsidRPr="00E94E64">
        <w:rPr>
          <w:color w:val="0F243E" w:themeColor="text2" w:themeShade="80"/>
        </w:rPr>
        <w:t xml:space="preserve">: NHS Ayrshire and Arran </w:t>
      </w:r>
      <w:proofErr w:type="spellStart"/>
      <w:r w:rsidRPr="00E94E64">
        <w:rPr>
          <w:color w:val="0F243E" w:themeColor="text2" w:themeShade="80"/>
        </w:rPr>
        <w:t>recognise</w:t>
      </w:r>
      <w:proofErr w:type="spellEnd"/>
      <w:r w:rsidRPr="00E94E64">
        <w:rPr>
          <w:color w:val="0F243E" w:themeColor="text2" w:themeShade="80"/>
        </w:rPr>
        <w:t xml:space="preserve"> the important role Job Planning has in ensuring consultants are supported in delivering high quality, safe, sustainable clinical care to patients. It is therefore important to ensure there is an adequate balance between direct clinical care activities and activities which support both</w:t>
      </w:r>
      <w:r w:rsidR="005858B0" w:rsidRPr="00E94E64">
        <w:rPr>
          <w:color w:val="0F243E" w:themeColor="text2" w:themeShade="80"/>
        </w:rPr>
        <w:t xml:space="preserve"> the personal and professional development of the consultant workforce and facilitates agreed contribution to activities including:</w:t>
      </w:r>
    </w:p>
    <w:p w14:paraId="5122AB15" w14:textId="77777777" w:rsidR="0001236E" w:rsidRDefault="0001236E" w:rsidP="00CD7114">
      <w:pPr>
        <w:jc w:val="both"/>
        <w:rPr>
          <w:color w:val="0F243E" w:themeColor="text2" w:themeShade="80"/>
        </w:rPr>
      </w:pPr>
    </w:p>
    <w:p w14:paraId="212008F4" w14:textId="77777777" w:rsidR="0001236E" w:rsidRPr="00E94E64" w:rsidRDefault="0022207A" w:rsidP="00CD7114">
      <w:pPr>
        <w:pStyle w:val="ListParagraph"/>
        <w:numPr>
          <w:ilvl w:val="0"/>
          <w:numId w:val="18"/>
        </w:numPr>
        <w:tabs>
          <w:tab w:val="left" w:pos="1113"/>
          <w:tab w:val="left" w:pos="1115"/>
        </w:tabs>
        <w:ind w:hanging="360"/>
        <w:jc w:val="both"/>
        <w:rPr>
          <w:color w:val="0F243E" w:themeColor="text2" w:themeShade="80"/>
          <w:sz w:val="24"/>
        </w:rPr>
      </w:pPr>
      <w:r w:rsidRPr="00E94E64">
        <w:rPr>
          <w:color w:val="0F243E" w:themeColor="text2" w:themeShade="80"/>
          <w:sz w:val="24"/>
        </w:rPr>
        <w:t>Under and post graduate</w:t>
      </w:r>
      <w:r w:rsidRPr="00E94E64">
        <w:rPr>
          <w:color w:val="0F243E" w:themeColor="text2" w:themeShade="80"/>
          <w:spacing w:val="-2"/>
          <w:sz w:val="24"/>
        </w:rPr>
        <w:t xml:space="preserve"> </w:t>
      </w:r>
      <w:r w:rsidRPr="00E94E64">
        <w:rPr>
          <w:color w:val="0F243E" w:themeColor="text2" w:themeShade="80"/>
          <w:sz w:val="24"/>
        </w:rPr>
        <w:t>teaching/training</w:t>
      </w:r>
    </w:p>
    <w:p w14:paraId="6504407F" w14:textId="77777777" w:rsidR="0001236E" w:rsidRPr="00E94E64" w:rsidRDefault="0022207A" w:rsidP="00CD7114">
      <w:pPr>
        <w:pStyle w:val="ListParagraph"/>
        <w:numPr>
          <w:ilvl w:val="0"/>
          <w:numId w:val="18"/>
        </w:numPr>
        <w:tabs>
          <w:tab w:val="left" w:pos="1113"/>
          <w:tab w:val="left" w:pos="1115"/>
        </w:tabs>
        <w:spacing w:before="40"/>
        <w:ind w:hanging="360"/>
        <w:jc w:val="both"/>
        <w:rPr>
          <w:color w:val="0F243E" w:themeColor="text2" w:themeShade="80"/>
          <w:sz w:val="24"/>
        </w:rPr>
      </w:pPr>
      <w:r w:rsidRPr="00E94E64">
        <w:rPr>
          <w:color w:val="0F243E" w:themeColor="text2" w:themeShade="80"/>
          <w:sz w:val="24"/>
        </w:rPr>
        <w:t>Clinical</w:t>
      </w:r>
      <w:r w:rsidRPr="00E94E64">
        <w:rPr>
          <w:color w:val="0F243E" w:themeColor="text2" w:themeShade="80"/>
          <w:spacing w:val="-1"/>
          <w:sz w:val="24"/>
        </w:rPr>
        <w:t xml:space="preserve"> </w:t>
      </w:r>
      <w:r w:rsidRPr="00E94E64">
        <w:rPr>
          <w:color w:val="0F243E" w:themeColor="text2" w:themeShade="80"/>
          <w:sz w:val="24"/>
        </w:rPr>
        <w:t>Governance</w:t>
      </w:r>
    </w:p>
    <w:p w14:paraId="6F2B2964" w14:textId="77777777" w:rsidR="0001236E" w:rsidRPr="00E94E64" w:rsidRDefault="0022207A" w:rsidP="00CD7114">
      <w:pPr>
        <w:pStyle w:val="ListParagraph"/>
        <w:numPr>
          <w:ilvl w:val="0"/>
          <w:numId w:val="18"/>
        </w:numPr>
        <w:tabs>
          <w:tab w:val="left" w:pos="1113"/>
          <w:tab w:val="left" w:pos="1115"/>
        </w:tabs>
        <w:spacing w:before="39"/>
        <w:ind w:hanging="360"/>
        <w:jc w:val="both"/>
        <w:rPr>
          <w:color w:val="0F243E" w:themeColor="text2" w:themeShade="80"/>
          <w:sz w:val="24"/>
        </w:rPr>
      </w:pPr>
      <w:r w:rsidRPr="00E94E64">
        <w:rPr>
          <w:color w:val="0F243E" w:themeColor="text2" w:themeShade="80"/>
          <w:sz w:val="24"/>
        </w:rPr>
        <w:t>Quality and Patient Safety</w:t>
      </w:r>
    </w:p>
    <w:p w14:paraId="65DFD8B0" w14:textId="77777777" w:rsidR="0001236E" w:rsidRPr="00E94E64" w:rsidRDefault="0022207A" w:rsidP="00CD7114">
      <w:pPr>
        <w:pStyle w:val="ListParagraph"/>
        <w:numPr>
          <w:ilvl w:val="0"/>
          <w:numId w:val="18"/>
        </w:numPr>
        <w:tabs>
          <w:tab w:val="left" w:pos="1113"/>
          <w:tab w:val="left" w:pos="1115"/>
        </w:tabs>
        <w:spacing w:before="40"/>
        <w:ind w:hanging="360"/>
        <w:jc w:val="both"/>
        <w:rPr>
          <w:color w:val="0F243E" w:themeColor="text2" w:themeShade="80"/>
          <w:sz w:val="24"/>
        </w:rPr>
      </w:pPr>
      <w:r w:rsidRPr="00E94E64">
        <w:rPr>
          <w:color w:val="0F243E" w:themeColor="text2" w:themeShade="80"/>
          <w:sz w:val="24"/>
        </w:rPr>
        <w:t>Research and</w:t>
      </w:r>
      <w:r w:rsidRPr="00E94E64">
        <w:rPr>
          <w:color w:val="0F243E" w:themeColor="text2" w:themeShade="80"/>
          <w:spacing w:val="-1"/>
          <w:sz w:val="24"/>
        </w:rPr>
        <w:t xml:space="preserve"> </w:t>
      </w:r>
      <w:r w:rsidRPr="00E94E64">
        <w:rPr>
          <w:color w:val="0F243E" w:themeColor="text2" w:themeShade="80"/>
          <w:sz w:val="24"/>
        </w:rPr>
        <w:t>Innovation</w:t>
      </w:r>
    </w:p>
    <w:p w14:paraId="5788BF6A" w14:textId="77777777" w:rsidR="0001236E" w:rsidRPr="00E94E64" w:rsidRDefault="0022207A" w:rsidP="00CD7114">
      <w:pPr>
        <w:pStyle w:val="ListParagraph"/>
        <w:numPr>
          <w:ilvl w:val="0"/>
          <w:numId w:val="18"/>
        </w:numPr>
        <w:tabs>
          <w:tab w:val="left" w:pos="1113"/>
          <w:tab w:val="left" w:pos="1115"/>
        </w:tabs>
        <w:spacing w:before="40"/>
        <w:ind w:hanging="360"/>
        <w:jc w:val="both"/>
        <w:rPr>
          <w:color w:val="0F243E" w:themeColor="text2" w:themeShade="80"/>
          <w:sz w:val="24"/>
        </w:rPr>
      </w:pPr>
      <w:r w:rsidRPr="00E94E64">
        <w:rPr>
          <w:color w:val="0F243E" w:themeColor="text2" w:themeShade="80"/>
          <w:sz w:val="24"/>
        </w:rPr>
        <w:t>Service management and</w:t>
      </w:r>
      <w:r w:rsidRPr="00E94E64">
        <w:rPr>
          <w:color w:val="0F243E" w:themeColor="text2" w:themeShade="80"/>
          <w:spacing w:val="-1"/>
          <w:sz w:val="24"/>
        </w:rPr>
        <w:t xml:space="preserve"> </w:t>
      </w:r>
      <w:r w:rsidRPr="00E94E64">
        <w:rPr>
          <w:color w:val="0F243E" w:themeColor="text2" w:themeShade="80"/>
          <w:sz w:val="24"/>
        </w:rPr>
        <w:t>planning</w:t>
      </w:r>
    </w:p>
    <w:p w14:paraId="3424196E" w14:textId="77777777" w:rsidR="0001236E" w:rsidRPr="00E94E64" w:rsidRDefault="0022207A" w:rsidP="00CD7114">
      <w:pPr>
        <w:pStyle w:val="ListParagraph"/>
        <w:numPr>
          <w:ilvl w:val="0"/>
          <w:numId w:val="18"/>
        </w:numPr>
        <w:tabs>
          <w:tab w:val="left" w:pos="1113"/>
          <w:tab w:val="left" w:pos="1115"/>
        </w:tabs>
        <w:spacing w:before="39"/>
        <w:ind w:hanging="360"/>
        <w:jc w:val="both"/>
        <w:rPr>
          <w:color w:val="0F243E" w:themeColor="text2" w:themeShade="80"/>
          <w:sz w:val="24"/>
        </w:rPr>
      </w:pPr>
      <w:r w:rsidRPr="00E94E64">
        <w:rPr>
          <w:color w:val="0F243E" w:themeColor="text2" w:themeShade="80"/>
          <w:sz w:val="24"/>
        </w:rPr>
        <w:t>Work with professional</w:t>
      </w:r>
      <w:r w:rsidRPr="00E94E64">
        <w:rPr>
          <w:color w:val="0F243E" w:themeColor="text2" w:themeShade="80"/>
          <w:spacing w:val="-1"/>
          <w:sz w:val="24"/>
        </w:rPr>
        <w:t xml:space="preserve"> </w:t>
      </w:r>
      <w:r w:rsidRPr="00E94E64">
        <w:rPr>
          <w:color w:val="0F243E" w:themeColor="text2" w:themeShade="80"/>
          <w:sz w:val="24"/>
        </w:rPr>
        <w:t>bodies</w:t>
      </w:r>
    </w:p>
    <w:p w14:paraId="67F05538" w14:textId="5A2CE17E" w:rsidR="0001236E" w:rsidRPr="00E94E64" w:rsidRDefault="0022207A" w:rsidP="00CD7114">
      <w:pPr>
        <w:pStyle w:val="BodyText"/>
        <w:spacing w:before="238"/>
        <w:ind w:left="393" w:right="964"/>
        <w:jc w:val="both"/>
        <w:rPr>
          <w:color w:val="0F243E" w:themeColor="text2" w:themeShade="80"/>
        </w:rPr>
      </w:pPr>
      <w:r w:rsidRPr="00E94E64">
        <w:rPr>
          <w:color w:val="0F243E" w:themeColor="text2" w:themeShade="80"/>
        </w:rPr>
        <w:t xml:space="preserve">This indicative plan includes </w:t>
      </w:r>
      <w:r w:rsidR="005858B0" w:rsidRPr="00E94E64">
        <w:rPr>
          <w:color w:val="0F243E" w:themeColor="text2" w:themeShade="80"/>
        </w:rPr>
        <w:t>one</w:t>
      </w:r>
      <w:r w:rsidRPr="00E94E64">
        <w:rPr>
          <w:color w:val="0F243E" w:themeColor="text2" w:themeShade="80"/>
        </w:rPr>
        <w:t xml:space="preserve"> SPA to support job planning, appraisal and revalidation. A further </w:t>
      </w:r>
      <w:r w:rsidR="005858B0" w:rsidRPr="00E94E64">
        <w:rPr>
          <w:color w:val="0F243E" w:themeColor="text2" w:themeShade="80"/>
        </w:rPr>
        <w:t>one</w:t>
      </w:r>
      <w:r w:rsidRPr="00E94E64">
        <w:rPr>
          <w:color w:val="0F243E" w:themeColor="text2" w:themeShade="80"/>
        </w:rPr>
        <w:t xml:space="preserve"> SPA has been included to support departmental activities, service development educational and clinical supervision of trainees as required, and any further activity identified as mutually beneficial to the post-holder and the service.</w:t>
      </w:r>
    </w:p>
    <w:p w14:paraId="0A023165" w14:textId="77777777" w:rsidR="0001236E" w:rsidRPr="00E94E64" w:rsidRDefault="0001236E" w:rsidP="00CD7114">
      <w:pPr>
        <w:pStyle w:val="BodyText"/>
        <w:jc w:val="both"/>
        <w:rPr>
          <w:color w:val="0F243E" w:themeColor="text2" w:themeShade="80"/>
          <w:sz w:val="20"/>
        </w:rPr>
      </w:pPr>
    </w:p>
    <w:p w14:paraId="112DA053" w14:textId="77777777" w:rsidR="0001236E" w:rsidRPr="00E94E64" w:rsidRDefault="0022207A" w:rsidP="00CD7114">
      <w:pPr>
        <w:pStyle w:val="BodyText"/>
        <w:spacing w:before="11"/>
        <w:jc w:val="both"/>
        <w:rPr>
          <w:color w:val="0F243E" w:themeColor="text2" w:themeShade="80"/>
          <w:sz w:val="22"/>
        </w:rPr>
      </w:pPr>
      <w:r w:rsidRPr="00E94E64">
        <w:rPr>
          <w:noProof/>
          <w:color w:val="0F243E" w:themeColor="text2" w:themeShade="80"/>
          <w:lang w:val="en-GB" w:eastAsia="en-GB"/>
        </w:rPr>
        <w:drawing>
          <wp:anchor distT="0" distB="0" distL="0" distR="0" simplePos="0" relativeHeight="251633152" behindDoc="0" locked="0" layoutInCell="1" allowOverlap="1" wp14:anchorId="02D8D2F5" wp14:editId="5321BF1E">
            <wp:simplePos x="0" y="0"/>
            <wp:positionH relativeFrom="page">
              <wp:posOffset>720090</wp:posOffset>
            </wp:positionH>
            <wp:positionV relativeFrom="paragraph">
              <wp:posOffset>192432</wp:posOffset>
            </wp:positionV>
            <wp:extent cx="5649094" cy="629030"/>
            <wp:effectExtent l="0" t="0" r="0" b="0"/>
            <wp:wrapTopAndBottom/>
            <wp:docPr id="21" name="image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1.jpeg"/>
                    <pic:cNvPicPr/>
                  </pic:nvPicPr>
                  <pic:blipFill>
                    <a:blip r:embed="rId31" cstate="print"/>
                    <a:stretch>
                      <a:fillRect/>
                    </a:stretch>
                  </pic:blipFill>
                  <pic:spPr>
                    <a:xfrm>
                      <a:off x="0" y="0"/>
                      <a:ext cx="5649094" cy="629030"/>
                    </a:xfrm>
                    <a:prstGeom prst="rect">
                      <a:avLst/>
                    </a:prstGeom>
                  </pic:spPr>
                </pic:pic>
              </a:graphicData>
            </a:graphic>
          </wp:anchor>
        </w:drawing>
      </w:r>
    </w:p>
    <w:p w14:paraId="1E6C3F36" w14:textId="77777777" w:rsidR="0001236E" w:rsidRPr="00E94E64" w:rsidRDefault="0001236E" w:rsidP="00CD7114">
      <w:pPr>
        <w:pStyle w:val="BodyText"/>
        <w:jc w:val="both"/>
        <w:rPr>
          <w:color w:val="0F243E" w:themeColor="text2" w:themeShade="80"/>
          <w:sz w:val="20"/>
        </w:rPr>
      </w:pPr>
    </w:p>
    <w:p w14:paraId="39C1B0CB" w14:textId="77777777" w:rsidR="0001236E" w:rsidRPr="00E94E64" w:rsidRDefault="0001236E" w:rsidP="00CD7114">
      <w:pPr>
        <w:pStyle w:val="BodyText"/>
        <w:spacing w:before="2"/>
        <w:jc w:val="both"/>
        <w:rPr>
          <w:color w:val="0F243E" w:themeColor="text2" w:themeShade="80"/>
          <w:sz w:val="17"/>
        </w:rPr>
      </w:pPr>
    </w:p>
    <w:p w14:paraId="56A81BBC" w14:textId="41843466" w:rsidR="0001236E" w:rsidRPr="00E94E64" w:rsidRDefault="0022207A" w:rsidP="00CD7114">
      <w:pPr>
        <w:pStyle w:val="BodyText"/>
        <w:spacing w:before="93"/>
        <w:ind w:left="393" w:right="966"/>
        <w:jc w:val="both"/>
        <w:rPr>
          <w:color w:val="0F243E" w:themeColor="text2" w:themeShade="80"/>
        </w:rPr>
      </w:pPr>
      <w:r w:rsidRPr="00E94E64">
        <w:rPr>
          <w:color w:val="0F243E" w:themeColor="text2" w:themeShade="80"/>
        </w:rPr>
        <w:t xml:space="preserve">The post holder </w:t>
      </w:r>
      <w:r w:rsidR="00CB1127">
        <w:rPr>
          <w:color w:val="0F243E" w:themeColor="text2" w:themeShade="80"/>
        </w:rPr>
        <w:t>will be accountable to Dr Phil</w:t>
      </w:r>
      <w:r w:rsidRPr="00E94E64">
        <w:rPr>
          <w:color w:val="0F243E" w:themeColor="text2" w:themeShade="80"/>
        </w:rPr>
        <w:t xml:space="preserve"> </w:t>
      </w:r>
      <w:r w:rsidR="00CB1127">
        <w:rPr>
          <w:color w:val="0F243E" w:themeColor="text2" w:themeShade="80"/>
        </w:rPr>
        <w:t>Hodkinson</w:t>
      </w:r>
      <w:r w:rsidRPr="00E94E64">
        <w:rPr>
          <w:color w:val="0F243E" w:themeColor="text2" w:themeShade="80"/>
        </w:rPr>
        <w:t>, Associate Medical Director, who will agree the Job Plan.</w:t>
      </w:r>
    </w:p>
    <w:p w14:paraId="5B7BA95E" w14:textId="77777777" w:rsidR="0001236E" w:rsidRPr="00E94E64" w:rsidRDefault="0022207A" w:rsidP="00CD7114">
      <w:pPr>
        <w:pStyle w:val="BodyText"/>
        <w:spacing w:before="216"/>
        <w:ind w:left="393" w:right="965"/>
        <w:jc w:val="both"/>
        <w:rPr>
          <w:color w:val="0F243E" w:themeColor="text2" w:themeShade="80"/>
        </w:rPr>
      </w:pPr>
      <w:bookmarkStart w:id="1" w:name="He/she_will_be_expected_to_work_with_loc"/>
      <w:bookmarkEnd w:id="1"/>
      <w:r w:rsidRPr="00E94E64">
        <w:rPr>
          <w:color w:val="0F243E" w:themeColor="text2" w:themeShade="80"/>
        </w:rPr>
        <w:t>He/she will be expected to work with local managers and professional colleagues in the efficient running of services and will share with Consultant colleagues in the medical contribution to management. Subject to the provisions of the Terms and Conditions of Service, he/she is expected to observe NHS Ayrshire and Arran’s agreed policies and procedures, drawn up in consultation with the profession on clinical matters, and to follow the standing orders and financial instructions of NHS Ayrshire &amp; Arran.</w:t>
      </w:r>
    </w:p>
    <w:p w14:paraId="321D6194" w14:textId="77777777" w:rsidR="0001236E" w:rsidRPr="00E94E64" w:rsidRDefault="0001236E" w:rsidP="00CD7114">
      <w:pPr>
        <w:pStyle w:val="BodyText"/>
        <w:spacing w:before="2"/>
        <w:jc w:val="both"/>
        <w:rPr>
          <w:color w:val="0F243E" w:themeColor="text2" w:themeShade="80"/>
          <w:sz w:val="29"/>
        </w:rPr>
      </w:pPr>
    </w:p>
    <w:p w14:paraId="2C3529DB" w14:textId="77777777" w:rsidR="0001236E" w:rsidRPr="00E94E64" w:rsidRDefault="0022207A" w:rsidP="00CD7114">
      <w:pPr>
        <w:pStyle w:val="BodyText"/>
        <w:ind w:left="393" w:right="965"/>
        <w:jc w:val="both"/>
        <w:rPr>
          <w:color w:val="0F243E" w:themeColor="text2" w:themeShade="80"/>
        </w:rPr>
      </w:pPr>
      <w:r w:rsidRPr="00E94E64">
        <w:rPr>
          <w:color w:val="0F243E" w:themeColor="text2" w:themeShade="80"/>
        </w:rPr>
        <w:t xml:space="preserve">In particular, where he/she formally manages employees of NHS Ayrshire and Arran, the </w:t>
      </w:r>
      <w:proofErr w:type="spellStart"/>
      <w:r w:rsidRPr="00E94E64">
        <w:rPr>
          <w:color w:val="0F243E" w:themeColor="text2" w:themeShade="80"/>
        </w:rPr>
        <w:t>postholder</w:t>
      </w:r>
      <w:proofErr w:type="spellEnd"/>
      <w:r w:rsidRPr="00E94E64">
        <w:rPr>
          <w:color w:val="0F243E" w:themeColor="text2" w:themeShade="80"/>
        </w:rPr>
        <w:t xml:space="preserve"> will be expected to follow the Local and National Employment and Personnel Policies and Procedures.</w:t>
      </w:r>
    </w:p>
    <w:p w14:paraId="0E938E27" w14:textId="77777777" w:rsidR="0001236E" w:rsidRPr="00E94E64" w:rsidRDefault="0001236E" w:rsidP="00CD7114">
      <w:pPr>
        <w:pStyle w:val="BodyText"/>
        <w:spacing w:before="5"/>
        <w:jc w:val="both"/>
        <w:rPr>
          <w:color w:val="0F243E" w:themeColor="text2" w:themeShade="80"/>
          <w:sz w:val="34"/>
        </w:rPr>
      </w:pPr>
    </w:p>
    <w:p w14:paraId="4DC12E9B" w14:textId="77777777" w:rsidR="0001236E" w:rsidRPr="00E94E64" w:rsidRDefault="0022207A" w:rsidP="00CD7114">
      <w:pPr>
        <w:pStyle w:val="BodyText"/>
        <w:ind w:left="393" w:right="964"/>
        <w:jc w:val="both"/>
        <w:rPr>
          <w:color w:val="0F243E" w:themeColor="text2" w:themeShade="80"/>
        </w:rPr>
      </w:pPr>
      <w:r w:rsidRPr="00E94E64">
        <w:rPr>
          <w:color w:val="0F243E" w:themeColor="text2" w:themeShade="80"/>
        </w:rPr>
        <w:t>He/she will be expected to make sure that there are adequate arrangements for hospital staff involved in the care of patients to be able to make contact with the post holder when necessary.</w:t>
      </w:r>
    </w:p>
    <w:p w14:paraId="0C06780B" w14:textId="77777777" w:rsidR="002F50E0" w:rsidRDefault="002F50E0" w:rsidP="00CD7114">
      <w:pPr>
        <w:pStyle w:val="BodyText"/>
        <w:ind w:left="393" w:right="965"/>
        <w:jc w:val="both"/>
        <w:rPr>
          <w:color w:val="0F243E" w:themeColor="text2" w:themeShade="80"/>
        </w:rPr>
      </w:pPr>
    </w:p>
    <w:p w14:paraId="50FF5782" w14:textId="77777777" w:rsidR="0001236E" w:rsidRPr="00E94E64" w:rsidRDefault="0022207A" w:rsidP="00CD7114">
      <w:pPr>
        <w:pStyle w:val="BodyText"/>
        <w:ind w:left="393" w:right="965"/>
        <w:jc w:val="both"/>
        <w:rPr>
          <w:color w:val="0F243E" w:themeColor="text2" w:themeShade="80"/>
        </w:rPr>
      </w:pPr>
      <w:r w:rsidRPr="00E94E64">
        <w:rPr>
          <w:color w:val="0F243E" w:themeColor="text2" w:themeShade="80"/>
        </w:rPr>
        <w:t>The post holder is required to comply with NHS Ayrshire and Arran’s Health and Safety Policies.</w:t>
      </w:r>
    </w:p>
    <w:p w14:paraId="6ECCFEE6" w14:textId="77777777" w:rsidR="0001236E" w:rsidRPr="00E94E64" w:rsidRDefault="0001236E" w:rsidP="00CD7114">
      <w:pPr>
        <w:pStyle w:val="BodyText"/>
        <w:jc w:val="both"/>
        <w:rPr>
          <w:color w:val="0F243E" w:themeColor="text2" w:themeShade="80"/>
        </w:rPr>
      </w:pPr>
    </w:p>
    <w:p w14:paraId="52C43C14" w14:textId="32F2F37D" w:rsidR="0001236E" w:rsidRPr="00E94E64" w:rsidRDefault="0022207A" w:rsidP="00CB1FAF">
      <w:pPr>
        <w:pStyle w:val="BodyText"/>
        <w:spacing w:before="1"/>
        <w:ind w:left="393" w:right="965"/>
        <w:jc w:val="both"/>
        <w:rPr>
          <w:color w:val="0F243E" w:themeColor="text2" w:themeShade="80"/>
        </w:rPr>
      </w:pPr>
      <w:r w:rsidRPr="00E94E64">
        <w:rPr>
          <w:color w:val="0F243E" w:themeColor="text2" w:themeShade="80"/>
        </w:rPr>
        <w:t>Where the post holder has responsibility for the formal training and supervision of Junior Medical Staff they will be expected to devote time to this activity on a regular basis and in accordance with the standards set out by the GMC. In addition, he/she will be expected to ensure that Junior Staff have access to advice and counselling. The post holder may wish</w:t>
      </w:r>
      <w:r w:rsidR="00CB1FAF" w:rsidRPr="00E94E64">
        <w:rPr>
          <w:color w:val="0F243E" w:themeColor="text2" w:themeShade="80"/>
        </w:rPr>
        <w:t xml:space="preserve"> </w:t>
      </w:r>
      <w:r w:rsidRPr="00E94E64">
        <w:rPr>
          <w:color w:val="0F243E" w:themeColor="text2" w:themeShade="80"/>
        </w:rPr>
        <w:t>to augment any formal role in Educational Supervisor to include responsibility for higher specialty trainees (ST3-ST7).</w:t>
      </w:r>
    </w:p>
    <w:p w14:paraId="4D41B6A3" w14:textId="77777777" w:rsidR="0001236E" w:rsidRPr="00E94E64" w:rsidRDefault="0001236E" w:rsidP="00CD7114">
      <w:pPr>
        <w:pStyle w:val="BodyText"/>
        <w:spacing w:before="1"/>
        <w:jc w:val="both"/>
        <w:rPr>
          <w:color w:val="0F243E" w:themeColor="text2" w:themeShade="80"/>
        </w:rPr>
      </w:pPr>
    </w:p>
    <w:p w14:paraId="6D087037" w14:textId="77777777" w:rsidR="0001236E" w:rsidRPr="00E94E64" w:rsidRDefault="0022207A" w:rsidP="00CD7114">
      <w:pPr>
        <w:pStyle w:val="Heading4"/>
        <w:ind w:left="393"/>
        <w:jc w:val="both"/>
        <w:rPr>
          <w:color w:val="0F243E" w:themeColor="text2" w:themeShade="80"/>
        </w:rPr>
      </w:pPr>
      <w:r w:rsidRPr="00E94E64">
        <w:rPr>
          <w:color w:val="0F243E" w:themeColor="text2" w:themeShade="80"/>
        </w:rPr>
        <w:t>Resources</w:t>
      </w:r>
    </w:p>
    <w:p w14:paraId="77C5E87C" w14:textId="77777777" w:rsidR="0001236E" w:rsidRPr="00E94E64" w:rsidRDefault="0001236E" w:rsidP="00CD7114">
      <w:pPr>
        <w:pStyle w:val="BodyText"/>
        <w:spacing w:before="10"/>
        <w:jc w:val="both"/>
        <w:rPr>
          <w:b/>
          <w:color w:val="0F243E" w:themeColor="text2" w:themeShade="80"/>
          <w:sz w:val="23"/>
        </w:rPr>
      </w:pPr>
    </w:p>
    <w:p w14:paraId="7E74DCA5" w14:textId="77777777" w:rsidR="0001236E" w:rsidRPr="00E94E64" w:rsidRDefault="0022207A" w:rsidP="00CD7114">
      <w:pPr>
        <w:pStyle w:val="BodyText"/>
        <w:ind w:left="393" w:right="965"/>
        <w:jc w:val="both"/>
        <w:rPr>
          <w:color w:val="0F243E" w:themeColor="text2" w:themeShade="80"/>
        </w:rPr>
      </w:pPr>
      <w:r w:rsidRPr="00E94E64">
        <w:rPr>
          <w:color w:val="0F243E" w:themeColor="text2" w:themeShade="80"/>
        </w:rPr>
        <w:t>The staff resources of the Directorate and key partners are listed elsewhere. The post holder will have access to such general administrative support as is required for the discharge of his/her duties and responsibilities.</w:t>
      </w:r>
    </w:p>
    <w:p w14:paraId="6441B308" w14:textId="77777777" w:rsidR="0001236E" w:rsidRPr="00E94E64" w:rsidRDefault="0001236E" w:rsidP="00CD7114">
      <w:pPr>
        <w:pStyle w:val="BodyText"/>
        <w:jc w:val="both"/>
        <w:rPr>
          <w:color w:val="0F243E" w:themeColor="text2" w:themeShade="80"/>
        </w:rPr>
      </w:pPr>
    </w:p>
    <w:p w14:paraId="477E14F2" w14:textId="77777777" w:rsidR="0001236E" w:rsidRPr="00E94E64" w:rsidRDefault="0022207A" w:rsidP="00CD7114">
      <w:pPr>
        <w:pStyle w:val="BodyText"/>
        <w:ind w:left="393" w:right="965"/>
        <w:jc w:val="both"/>
        <w:rPr>
          <w:color w:val="0F243E" w:themeColor="text2" w:themeShade="80"/>
        </w:rPr>
      </w:pPr>
      <w:r w:rsidRPr="00E94E64">
        <w:rPr>
          <w:color w:val="0F243E" w:themeColor="text2" w:themeShade="80"/>
        </w:rPr>
        <w:t>This will include the provision of adequate secretarial and clerical support and the availability of accommodation, equipment etc. The post holder will receive support from such other professional staff as are employed within NHS Ayrshire and Arran and are deployed to his/her area of patient care.</w:t>
      </w:r>
    </w:p>
    <w:p w14:paraId="4AF655FD" w14:textId="77777777" w:rsidR="0001236E" w:rsidRPr="00E94E64" w:rsidRDefault="0001236E" w:rsidP="00CD7114">
      <w:pPr>
        <w:pStyle w:val="BodyText"/>
        <w:spacing w:before="6"/>
        <w:jc w:val="both"/>
        <w:rPr>
          <w:color w:val="0F243E" w:themeColor="text2" w:themeShade="80"/>
          <w:sz w:val="34"/>
        </w:rPr>
      </w:pPr>
    </w:p>
    <w:p w14:paraId="674DAF16" w14:textId="77777777" w:rsidR="0001236E" w:rsidRPr="00E94E64" w:rsidRDefault="0022207A" w:rsidP="00CD7114">
      <w:pPr>
        <w:pStyle w:val="Heading4"/>
        <w:spacing w:before="1"/>
        <w:jc w:val="both"/>
        <w:rPr>
          <w:color w:val="0F243E" w:themeColor="text2" w:themeShade="80"/>
        </w:rPr>
      </w:pPr>
      <w:r w:rsidRPr="00E94E64">
        <w:rPr>
          <w:color w:val="0F243E" w:themeColor="text2" w:themeShade="80"/>
        </w:rPr>
        <w:t>Duties and Responsibilities</w:t>
      </w:r>
    </w:p>
    <w:p w14:paraId="2A42D994" w14:textId="77777777" w:rsidR="0001236E" w:rsidRPr="00E94E64" w:rsidRDefault="0001236E" w:rsidP="00CD7114">
      <w:pPr>
        <w:pStyle w:val="BodyText"/>
        <w:spacing w:before="11"/>
        <w:jc w:val="both"/>
        <w:rPr>
          <w:b/>
          <w:color w:val="0F243E" w:themeColor="text2" w:themeShade="80"/>
          <w:sz w:val="23"/>
        </w:rPr>
      </w:pPr>
    </w:p>
    <w:p w14:paraId="61A1BC89" w14:textId="77777777" w:rsidR="0001236E" w:rsidRPr="00E94E64" w:rsidRDefault="0022207A" w:rsidP="00CD7114">
      <w:pPr>
        <w:ind w:left="394"/>
        <w:jc w:val="both"/>
        <w:rPr>
          <w:b/>
          <w:color w:val="0F243E" w:themeColor="text2" w:themeShade="80"/>
          <w:sz w:val="24"/>
        </w:rPr>
      </w:pPr>
      <w:r w:rsidRPr="00E94E64">
        <w:rPr>
          <w:b/>
          <w:color w:val="0F243E" w:themeColor="text2" w:themeShade="80"/>
          <w:sz w:val="24"/>
        </w:rPr>
        <w:t>The main duties and responsibilities of the post include:</w:t>
      </w:r>
    </w:p>
    <w:p w14:paraId="14CAAF56" w14:textId="77777777" w:rsidR="0001236E" w:rsidRPr="00E94E64" w:rsidRDefault="0001236E" w:rsidP="00CD7114">
      <w:pPr>
        <w:pStyle w:val="BodyText"/>
        <w:spacing w:before="11"/>
        <w:jc w:val="both"/>
        <w:rPr>
          <w:b/>
          <w:color w:val="0F243E" w:themeColor="text2" w:themeShade="80"/>
          <w:sz w:val="23"/>
        </w:rPr>
      </w:pPr>
    </w:p>
    <w:p w14:paraId="3EB5285F" w14:textId="77777777" w:rsidR="0001236E" w:rsidRPr="00E94E64" w:rsidRDefault="0022207A" w:rsidP="00CD7114">
      <w:pPr>
        <w:pStyle w:val="ListParagraph"/>
        <w:numPr>
          <w:ilvl w:val="0"/>
          <w:numId w:val="19"/>
        </w:numPr>
        <w:tabs>
          <w:tab w:val="left" w:pos="755"/>
        </w:tabs>
        <w:ind w:right="964" w:hanging="360"/>
        <w:jc w:val="both"/>
        <w:rPr>
          <w:color w:val="0F243E" w:themeColor="text2" w:themeShade="80"/>
          <w:sz w:val="24"/>
        </w:rPr>
      </w:pPr>
      <w:r w:rsidRPr="00E94E64">
        <w:rPr>
          <w:color w:val="0F243E" w:themeColor="text2" w:themeShade="80"/>
          <w:sz w:val="24"/>
        </w:rPr>
        <w:t>Responsibility for ward rounds at Combined Assessment Unit, UHC, working with the Acute Physician team and Health and Care partnership staff to identify the most appropriate pathway of care for the patient for effective treatment and safe, supported discharge home without unnecessary</w:t>
      </w:r>
      <w:r w:rsidRPr="00E94E64">
        <w:rPr>
          <w:color w:val="0F243E" w:themeColor="text2" w:themeShade="80"/>
          <w:spacing w:val="-2"/>
          <w:sz w:val="24"/>
        </w:rPr>
        <w:t xml:space="preserve"> </w:t>
      </w:r>
      <w:r w:rsidRPr="00E94E64">
        <w:rPr>
          <w:color w:val="0F243E" w:themeColor="text2" w:themeShade="80"/>
          <w:sz w:val="24"/>
        </w:rPr>
        <w:t>delay...</w:t>
      </w:r>
    </w:p>
    <w:p w14:paraId="46DA8BD8" w14:textId="77777777" w:rsidR="0001236E" w:rsidRPr="00E94E64" w:rsidRDefault="0022207A" w:rsidP="00CD7114">
      <w:pPr>
        <w:pStyle w:val="ListParagraph"/>
        <w:numPr>
          <w:ilvl w:val="0"/>
          <w:numId w:val="19"/>
        </w:numPr>
        <w:tabs>
          <w:tab w:val="left" w:pos="753"/>
          <w:tab w:val="left" w:pos="755"/>
        </w:tabs>
        <w:spacing w:line="291" w:lineRule="exact"/>
        <w:ind w:hanging="360"/>
        <w:jc w:val="both"/>
        <w:rPr>
          <w:color w:val="0F243E" w:themeColor="text2" w:themeShade="80"/>
          <w:sz w:val="24"/>
        </w:rPr>
      </w:pPr>
      <w:r w:rsidRPr="00E94E64">
        <w:rPr>
          <w:color w:val="0F243E" w:themeColor="text2" w:themeShade="80"/>
          <w:sz w:val="24"/>
        </w:rPr>
        <w:t>Professional supervision and management of Junior Medical</w:t>
      </w:r>
      <w:r w:rsidRPr="00E94E64">
        <w:rPr>
          <w:color w:val="0F243E" w:themeColor="text2" w:themeShade="80"/>
          <w:spacing w:val="-7"/>
          <w:sz w:val="24"/>
        </w:rPr>
        <w:t xml:space="preserve"> </w:t>
      </w:r>
      <w:r w:rsidRPr="00E94E64">
        <w:rPr>
          <w:color w:val="0F243E" w:themeColor="text2" w:themeShade="80"/>
          <w:sz w:val="24"/>
        </w:rPr>
        <w:t>Staff.</w:t>
      </w:r>
    </w:p>
    <w:p w14:paraId="4933B44F" w14:textId="77777777" w:rsidR="0001236E" w:rsidRPr="00E94E64" w:rsidRDefault="0022207A" w:rsidP="00CD7114">
      <w:pPr>
        <w:pStyle w:val="ListParagraph"/>
        <w:numPr>
          <w:ilvl w:val="0"/>
          <w:numId w:val="19"/>
        </w:numPr>
        <w:tabs>
          <w:tab w:val="left" w:pos="755"/>
        </w:tabs>
        <w:ind w:right="965" w:hanging="360"/>
        <w:jc w:val="both"/>
        <w:rPr>
          <w:color w:val="0F243E" w:themeColor="text2" w:themeShade="80"/>
          <w:sz w:val="24"/>
        </w:rPr>
      </w:pPr>
      <w:r w:rsidRPr="00E94E64">
        <w:rPr>
          <w:color w:val="0F243E" w:themeColor="text2" w:themeShade="80"/>
          <w:sz w:val="24"/>
        </w:rPr>
        <w:t>Responsibilities for carrying out teaching, accreditation and examination duties as required, and for contributing to undergraduate and postgraduate medical education. The post holder will be expected to comply with College recommendations on Continuing Medical</w:t>
      </w:r>
      <w:r w:rsidRPr="00E94E64">
        <w:rPr>
          <w:color w:val="0F243E" w:themeColor="text2" w:themeShade="80"/>
          <w:spacing w:val="1"/>
          <w:sz w:val="24"/>
        </w:rPr>
        <w:t xml:space="preserve"> </w:t>
      </w:r>
      <w:r w:rsidRPr="00E94E64">
        <w:rPr>
          <w:color w:val="0F243E" w:themeColor="text2" w:themeShade="80"/>
          <w:sz w:val="24"/>
        </w:rPr>
        <w:t>Education.</w:t>
      </w:r>
    </w:p>
    <w:p w14:paraId="5F99288B" w14:textId="77777777" w:rsidR="0001236E" w:rsidRPr="00E94E64" w:rsidRDefault="0022207A" w:rsidP="00CD7114">
      <w:pPr>
        <w:pStyle w:val="ListParagraph"/>
        <w:numPr>
          <w:ilvl w:val="0"/>
          <w:numId w:val="19"/>
        </w:numPr>
        <w:tabs>
          <w:tab w:val="left" w:pos="753"/>
          <w:tab w:val="left" w:pos="755"/>
        </w:tabs>
        <w:spacing w:line="290" w:lineRule="exact"/>
        <w:ind w:hanging="360"/>
        <w:jc w:val="both"/>
        <w:rPr>
          <w:color w:val="0F243E" w:themeColor="text2" w:themeShade="80"/>
          <w:sz w:val="24"/>
        </w:rPr>
      </w:pPr>
      <w:r w:rsidRPr="00E94E64">
        <w:rPr>
          <w:color w:val="0F243E" w:themeColor="text2" w:themeShade="80"/>
          <w:sz w:val="24"/>
        </w:rPr>
        <w:t>Compliance with NHS Ayrshire and Arran’s Policies on Clinical</w:t>
      </w:r>
      <w:r w:rsidRPr="00E94E64">
        <w:rPr>
          <w:color w:val="0F243E" w:themeColor="text2" w:themeShade="80"/>
          <w:spacing w:val="-12"/>
          <w:sz w:val="24"/>
        </w:rPr>
        <w:t xml:space="preserve"> </w:t>
      </w:r>
      <w:r w:rsidRPr="00E94E64">
        <w:rPr>
          <w:color w:val="0F243E" w:themeColor="text2" w:themeShade="80"/>
          <w:sz w:val="24"/>
        </w:rPr>
        <w:t>Governance.</w:t>
      </w:r>
    </w:p>
    <w:p w14:paraId="11B54147" w14:textId="77777777" w:rsidR="0001236E" w:rsidRPr="00E94E64" w:rsidRDefault="0022207A" w:rsidP="00CD7114">
      <w:pPr>
        <w:pStyle w:val="ListParagraph"/>
        <w:numPr>
          <w:ilvl w:val="0"/>
          <w:numId w:val="19"/>
        </w:numPr>
        <w:tabs>
          <w:tab w:val="left" w:pos="753"/>
          <w:tab w:val="left" w:pos="755"/>
        </w:tabs>
        <w:spacing w:line="293" w:lineRule="exact"/>
        <w:ind w:hanging="360"/>
        <w:jc w:val="both"/>
        <w:rPr>
          <w:color w:val="0F243E" w:themeColor="text2" w:themeShade="80"/>
          <w:sz w:val="24"/>
        </w:rPr>
      </w:pPr>
      <w:r w:rsidRPr="00E94E64">
        <w:rPr>
          <w:color w:val="0F243E" w:themeColor="text2" w:themeShade="80"/>
          <w:sz w:val="24"/>
        </w:rPr>
        <w:t>Requirement to participate in medical audit and continuing medical</w:t>
      </w:r>
      <w:r w:rsidRPr="00E94E64">
        <w:rPr>
          <w:color w:val="0F243E" w:themeColor="text2" w:themeShade="80"/>
          <w:spacing w:val="-13"/>
          <w:sz w:val="24"/>
        </w:rPr>
        <w:t xml:space="preserve"> </w:t>
      </w:r>
      <w:r w:rsidRPr="00E94E64">
        <w:rPr>
          <w:color w:val="0F243E" w:themeColor="text2" w:themeShade="80"/>
          <w:sz w:val="24"/>
        </w:rPr>
        <w:t>education.</w:t>
      </w:r>
    </w:p>
    <w:p w14:paraId="71960008" w14:textId="77777777" w:rsidR="0001236E" w:rsidRPr="00E94E64" w:rsidRDefault="0001236E" w:rsidP="00CD7114">
      <w:pPr>
        <w:pStyle w:val="BodyText"/>
        <w:spacing w:before="10"/>
        <w:jc w:val="both"/>
        <w:rPr>
          <w:color w:val="0F243E" w:themeColor="text2" w:themeShade="80"/>
          <w:sz w:val="23"/>
        </w:rPr>
      </w:pPr>
    </w:p>
    <w:p w14:paraId="228C1870" w14:textId="77777777" w:rsidR="0001236E" w:rsidRPr="00E94E64" w:rsidRDefault="0022207A" w:rsidP="00CD7114">
      <w:pPr>
        <w:pStyle w:val="Heading4"/>
        <w:spacing w:line="276" w:lineRule="exact"/>
        <w:jc w:val="both"/>
        <w:rPr>
          <w:color w:val="0F243E" w:themeColor="text2" w:themeShade="80"/>
        </w:rPr>
      </w:pPr>
      <w:r w:rsidRPr="00E94E64">
        <w:rPr>
          <w:color w:val="0F243E" w:themeColor="text2" w:themeShade="80"/>
        </w:rPr>
        <w:t>Additional duties/responsibilities:</w:t>
      </w:r>
    </w:p>
    <w:p w14:paraId="4461E120" w14:textId="77777777" w:rsidR="00CB1FAF" w:rsidRPr="00E94E64" w:rsidRDefault="00CB1FAF" w:rsidP="00CD7114">
      <w:pPr>
        <w:pStyle w:val="Heading4"/>
        <w:spacing w:line="276" w:lineRule="exact"/>
        <w:jc w:val="both"/>
        <w:rPr>
          <w:color w:val="0F243E" w:themeColor="text2" w:themeShade="80"/>
        </w:rPr>
      </w:pPr>
    </w:p>
    <w:p w14:paraId="739238F5" w14:textId="77777777" w:rsidR="0001236E" w:rsidRPr="00E94E64" w:rsidRDefault="0022207A" w:rsidP="00CD7114">
      <w:pPr>
        <w:pStyle w:val="ListParagraph"/>
        <w:numPr>
          <w:ilvl w:val="0"/>
          <w:numId w:val="19"/>
        </w:numPr>
        <w:tabs>
          <w:tab w:val="left" w:pos="755"/>
        </w:tabs>
        <w:spacing w:before="3" w:line="237" w:lineRule="auto"/>
        <w:ind w:right="967" w:hanging="360"/>
        <w:jc w:val="both"/>
        <w:rPr>
          <w:color w:val="0F243E" w:themeColor="text2" w:themeShade="80"/>
          <w:sz w:val="24"/>
        </w:rPr>
      </w:pPr>
      <w:r w:rsidRPr="00E94E64">
        <w:rPr>
          <w:color w:val="0F243E" w:themeColor="text2" w:themeShade="80"/>
          <w:sz w:val="24"/>
        </w:rPr>
        <w:t>Developing interdisciplinary assessment and treatment pathways and processes for older patients within the Combined Assessment Unit, working closely with a specialist Medicine for the Elderly practitioner and local Intermediate Care services;</w:t>
      </w:r>
      <w:r w:rsidRPr="00E94E64">
        <w:rPr>
          <w:color w:val="0F243E" w:themeColor="text2" w:themeShade="80"/>
          <w:spacing w:val="-23"/>
          <w:sz w:val="24"/>
        </w:rPr>
        <w:t xml:space="preserve"> </w:t>
      </w:r>
      <w:r w:rsidRPr="00E94E64">
        <w:rPr>
          <w:color w:val="0F243E" w:themeColor="text2" w:themeShade="80"/>
          <w:sz w:val="24"/>
        </w:rPr>
        <w:t>and</w:t>
      </w:r>
    </w:p>
    <w:p w14:paraId="4B9FF8A7" w14:textId="77777777" w:rsidR="0001236E" w:rsidRPr="00E94E64" w:rsidRDefault="0022207A" w:rsidP="00CD7114">
      <w:pPr>
        <w:pStyle w:val="ListParagraph"/>
        <w:numPr>
          <w:ilvl w:val="0"/>
          <w:numId w:val="19"/>
        </w:numPr>
        <w:tabs>
          <w:tab w:val="left" w:pos="755"/>
        </w:tabs>
        <w:spacing w:before="3"/>
        <w:ind w:right="965" w:hanging="360"/>
        <w:jc w:val="both"/>
        <w:rPr>
          <w:color w:val="0F243E" w:themeColor="text2" w:themeShade="80"/>
          <w:sz w:val="24"/>
        </w:rPr>
      </w:pPr>
      <w:r w:rsidRPr="00E94E64">
        <w:rPr>
          <w:color w:val="0F243E" w:themeColor="text2" w:themeShade="80"/>
          <w:sz w:val="24"/>
        </w:rPr>
        <w:t>Leading the medical workforce through a period of service redesign, including engagement, vision setting, job-planning and new models of person-</w:t>
      </w:r>
      <w:proofErr w:type="spellStart"/>
      <w:r w:rsidRPr="00E94E64">
        <w:rPr>
          <w:color w:val="0F243E" w:themeColor="text2" w:themeShade="80"/>
          <w:sz w:val="24"/>
        </w:rPr>
        <w:t>centred</w:t>
      </w:r>
      <w:proofErr w:type="spellEnd"/>
      <w:r w:rsidRPr="00E94E64">
        <w:rPr>
          <w:color w:val="0F243E" w:themeColor="text2" w:themeShade="80"/>
          <w:sz w:val="24"/>
        </w:rPr>
        <w:t xml:space="preserve"> service delivery.</w:t>
      </w:r>
    </w:p>
    <w:p w14:paraId="5312FD00" w14:textId="77777777" w:rsidR="0001236E" w:rsidRPr="00E94E64" w:rsidRDefault="0022207A" w:rsidP="00CD7114">
      <w:pPr>
        <w:pStyle w:val="ListParagraph"/>
        <w:numPr>
          <w:ilvl w:val="0"/>
          <w:numId w:val="19"/>
        </w:numPr>
        <w:tabs>
          <w:tab w:val="left" w:pos="753"/>
          <w:tab w:val="left" w:pos="755"/>
        </w:tabs>
        <w:spacing w:before="1" w:line="237" w:lineRule="auto"/>
        <w:ind w:right="966" w:hanging="360"/>
        <w:jc w:val="both"/>
        <w:rPr>
          <w:color w:val="0F243E" w:themeColor="text2" w:themeShade="80"/>
          <w:sz w:val="24"/>
        </w:rPr>
      </w:pPr>
      <w:r w:rsidRPr="00E94E64">
        <w:rPr>
          <w:color w:val="0F243E" w:themeColor="text2" w:themeShade="80"/>
          <w:sz w:val="24"/>
        </w:rPr>
        <w:t>Managerial, including budgetary, responsibilities in conjunction with the general management team.</w:t>
      </w:r>
    </w:p>
    <w:p w14:paraId="1A80DD24" w14:textId="77777777" w:rsidR="0001236E" w:rsidRPr="00E94E64" w:rsidRDefault="0022207A" w:rsidP="00CD7114">
      <w:pPr>
        <w:pStyle w:val="ListParagraph"/>
        <w:numPr>
          <w:ilvl w:val="0"/>
          <w:numId w:val="19"/>
        </w:numPr>
        <w:tabs>
          <w:tab w:val="left" w:pos="753"/>
          <w:tab w:val="left" w:pos="755"/>
        </w:tabs>
        <w:spacing w:before="1"/>
        <w:ind w:right="965" w:hanging="360"/>
        <w:jc w:val="both"/>
        <w:rPr>
          <w:color w:val="0F243E" w:themeColor="text2" w:themeShade="80"/>
          <w:sz w:val="24"/>
        </w:rPr>
      </w:pPr>
      <w:r w:rsidRPr="00E94E64">
        <w:rPr>
          <w:color w:val="0F243E" w:themeColor="text2" w:themeShade="80"/>
          <w:sz w:val="24"/>
        </w:rPr>
        <w:t>Work with Health and Social Care partnerships to further develop the range of intermediate care pathways and services, including a model for Hospital at</w:t>
      </w:r>
      <w:r w:rsidRPr="00E94E64">
        <w:rPr>
          <w:color w:val="0F243E" w:themeColor="text2" w:themeShade="80"/>
          <w:spacing w:val="-31"/>
          <w:sz w:val="24"/>
        </w:rPr>
        <w:t xml:space="preserve"> </w:t>
      </w:r>
      <w:r w:rsidRPr="00E94E64">
        <w:rPr>
          <w:color w:val="0F243E" w:themeColor="text2" w:themeShade="80"/>
          <w:sz w:val="24"/>
        </w:rPr>
        <w:t>Home.</w:t>
      </w:r>
    </w:p>
    <w:p w14:paraId="5CB07662" w14:textId="77777777" w:rsidR="0001236E" w:rsidRPr="00E94E64" w:rsidRDefault="0022207A" w:rsidP="00CD7114">
      <w:pPr>
        <w:pStyle w:val="ListParagraph"/>
        <w:numPr>
          <w:ilvl w:val="0"/>
          <w:numId w:val="19"/>
        </w:numPr>
        <w:tabs>
          <w:tab w:val="left" w:pos="753"/>
          <w:tab w:val="left" w:pos="755"/>
        </w:tabs>
        <w:spacing w:line="292" w:lineRule="exact"/>
        <w:ind w:hanging="360"/>
        <w:jc w:val="both"/>
        <w:rPr>
          <w:color w:val="0F243E" w:themeColor="text2" w:themeShade="80"/>
          <w:sz w:val="24"/>
        </w:rPr>
      </w:pPr>
      <w:r w:rsidRPr="00E94E64">
        <w:rPr>
          <w:color w:val="0F243E" w:themeColor="text2" w:themeShade="80"/>
          <w:sz w:val="24"/>
        </w:rPr>
        <w:t>Commitment to the wider transformation</w:t>
      </w:r>
      <w:r w:rsidRPr="00E94E64">
        <w:rPr>
          <w:color w:val="0F243E" w:themeColor="text2" w:themeShade="80"/>
          <w:spacing w:val="-1"/>
          <w:sz w:val="24"/>
        </w:rPr>
        <w:t xml:space="preserve"> </w:t>
      </w:r>
      <w:r w:rsidRPr="00E94E64">
        <w:rPr>
          <w:color w:val="0F243E" w:themeColor="text2" w:themeShade="80"/>
          <w:sz w:val="24"/>
        </w:rPr>
        <w:t>agenda.</w:t>
      </w:r>
    </w:p>
    <w:p w14:paraId="78BA724D" w14:textId="77777777" w:rsidR="0001236E" w:rsidRPr="00E94E64" w:rsidRDefault="0001236E" w:rsidP="00CD7114">
      <w:pPr>
        <w:pStyle w:val="BodyText"/>
        <w:spacing w:before="4"/>
        <w:jc w:val="both"/>
        <w:rPr>
          <w:color w:val="0F243E" w:themeColor="text2" w:themeShade="80"/>
          <w:sz w:val="41"/>
        </w:rPr>
      </w:pPr>
    </w:p>
    <w:p w14:paraId="23BFF8F9" w14:textId="77777777" w:rsidR="0001236E" w:rsidRPr="00E94E64" w:rsidRDefault="0022207A" w:rsidP="00CD7114">
      <w:pPr>
        <w:pStyle w:val="Heading4"/>
        <w:spacing w:before="1"/>
        <w:jc w:val="both"/>
        <w:rPr>
          <w:color w:val="0F243E" w:themeColor="text2" w:themeShade="80"/>
        </w:rPr>
      </w:pPr>
      <w:bookmarkStart w:id="2" w:name="Annual_Appraisal_&amp;_Job_Planning"/>
      <w:bookmarkEnd w:id="2"/>
      <w:r w:rsidRPr="00E94E64">
        <w:rPr>
          <w:color w:val="0F243E" w:themeColor="text2" w:themeShade="80"/>
        </w:rPr>
        <w:t>Annual Appraisal &amp; Job Planning</w:t>
      </w:r>
    </w:p>
    <w:p w14:paraId="16BF2BD2" w14:textId="77777777" w:rsidR="0001236E" w:rsidRPr="00E94E64" w:rsidRDefault="0001236E" w:rsidP="00CD7114">
      <w:pPr>
        <w:pStyle w:val="BodyText"/>
        <w:spacing w:before="10"/>
        <w:jc w:val="both"/>
        <w:rPr>
          <w:b/>
          <w:color w:val="0F243E" w:themeColor="text2" w:themeShade="80"/>
          <w:sz w:val="23"/>
        </w:rPr>
      </w:pPr>
    </w:p>
    <w:p w14:paraId="5BE64CCD" w14:textId="75E6571F" w:rsidR="00CB1FAF" w:rsidRPr="00E94E64" w:rsidRDefault="0022207A" w:rsidP="00CB1FAF">
      <w:pPr>
        <w:pStyle w:val="BodyText"/>
        <w:spacing w:before="77"/>
        <w:ind w:left="393" w:right="981"/>
        <w:jc w:val="both"/>
        <w:rPr>
          <w:color w:val="0F243E" w:themeColor="text2" w:themeShade="80"/>
        </w:rPr>
      </w:pPr>
      <w:r w:rsidRPr="00E94E64">
        <w:rPr>
          <w:color w:val="0F243E" w:themeColor="text2" w:themeShade="80"/>
        </w:rPr>
        <w:t>You</w:t>
      </w:r>
      <w:r w:rsidRPr="00E94E64">
        <w:rPr>
          <w:color w:val="0F243E" w:themeColor="text2" w:themeShade="80"/>
          <w:spacing w:val="47"/>
        </w:rPr>
        <w:t xml:space="preserve"> </w:t>
      </w:r>
      <w:r w:rsidRPr="00E94E64">
        <w:rPr>
          <w:color w:val="0F243E" w:themeColor="text2" w:themeShade="80"/>
        </w:rPr>
        <w:t>shall</w:t>
      </w:r>
      <w:r w:rsidRPr="00E94E64">
        <w:rPr>
          <w:color w:val="0F243E" w:themeColor="text2" w:themeShade="80"/>
          <w:spacing w:val="47"/>
        </w:rPr>
        <w:t xml:space="preserve"> </w:t>
      </w:r>
      <w:r w:rsidRPr="00E94E64">
        <w:rPr>
          <w:color w:val="0F243E" w:themeColor="text2" w:themeShade="80"/>
        </w:rPr>
        <w:t>also</w:t>
      </w:r>
      <w:r w:rsidRPr="00E94E64">
        <w:rPr>
          <w:color w:val="0F243E" w:themeColor="text2" w:themeShade="80"/>
          <w:spacing w:val="47"/>
        </w:rPr>
        <w:t xml:space="preserve"> </w:t>
      </w:r>
      <w:r w:rsidRPr="00E94E64">
        <w:rPr>
          <w:color w:val="0F243E" w:themeColor="text2" w:themeShade="80"/>
        </w:rPr>
        <w:t>be</w:t>
      </w:r>
      <w:r w:rsidRPr="00E94E64">
        <w:rPr>
          <w:color w:val="0F243E" w:themeColor="text2" w:themeShade="80"/>
          <w:spacing w:val="48"/>
        </w:rPr>
        <w:t xml:space="preserve"> </w:t>
      </w:r>
      <w:r w:rsidRPr="00E94E64">
        <w:rPr>
          <w:color w:val="0F243E" w:themeColor="text2" w:themeShade="80"/>
        </w:rPr>
        <w:t>required</w:t>
      </w:r>
      <w:r w:rsidRPr="00E94E64">
        <w:rPr>
          <w:color w:val="0F243E" w:themeColor="text2" w:themeShade="80"/>
          <w:spacing w:val="47"/>
        </w:rPr>
        <w:t xml:space="preserve"> </w:t>
      </w:r>
      <w:r w:rsidRPr="00E94E64">
        <w:rPr>
          <w:color w:val="0F243E" w:themeColor="text2" w:themeShade="80"/>
        </w:rPr>
        <w:t>to</w:t>
      </w:r>
      <w:r w:rsidRPr="00E94E64">
        <w:rPr>
          <w:color w:val="0F243E" w:themeColor="text2" w:themeShade="80"/>
          <w:spacing w:val="48"/>
        </w:rPr>
        <w:t xml:space="preserve"> </w:t>
      </w:r>
      <w:r w:rsidRPr="00E94E64">
        <w:rPr>
          <w:color w:val="0F243E" w:themeColor="text2" w:themeShade="80"/>
        </w:rPr>
        <w:t>participate</w:t>
      </w:r>
      <w:r w:rsidRPr="00E94E64">
        <w:rPr>
          <w:color w:val="0F243E" w:themeColor="text2" w:themeShade="80"/>
          <w:spacing w:val="48"/>
        </w:rPr>
        <w:t xml:space="preserve"> </w:t>
      </w:r>
      <w:r w:rsidRPr="00E94E64">
        <w:rPr>
          <w:color w:val="0F243E" w:themeColor="text2" w:themeShade="80"/>
        </w:rPr>
        <w:t>in</w:t>
      </w:r>
      <w:r w:rsidRPr="00E94E64">
        <w:rPr>
          <w:color w:val="0F243E" w:themeColor="text2" w:themeShade="80"/>
          <w:spacing w:val="47"/>
        </w:rPr>
        <w:t xml:space="preserve"> </w:t>
      </w:r>
      <w:r w:rsidRPr="00E94E64">
        <w:rPr>
          <w:color w:val="0F243E" w:themeColor="text2" w:themeShade="80"/>
        </w:rPr>
        <w:t>annual</w:t>
      </w:r>
      <w:r w:rsidRPr="00E94E64">
        <w:rPr>
          <w:color w:val="0F243E" w:themeColor="text2" w:themeShade="80"/>
          <w:spacing w:val="49"/>
        </w:rPr>
        <w:t xml:space="preserve"> </w:t>
      </w:r>
      <w:r w:rsidRPr="00E94E64">
        <w:rPr>
          <w:color w:val="0F243E" w:themeColor="text2" w:themeShade="80"/>
        </w:rPr>
        <w:t>appraisal.</w:t>
      </w:r>
      <w:r w:rsidRPr="00E94E64">
        <w:rPr>
          <w:color w:val="0F243E" w:themeColor="text2" w:themeShade="80"/>
        </w:rPr>
        <w:tab/>
        <w:t>Job planning is linked closely</w:t>
      </w:r>
      <w:r w:rsidRPr="00E94E64">
        <w:rPr>
          <w:color w:val="0F243E" w:themeColor="text2" w:themeShade="80"/>
          <w:spacing w:val="32"/>
        </w:rPr>
        <w:t xml:space="preserve"> </w:t>
      </w:r>
      <w:r w:rsidRPr="00E94E64">
        <w:rPr>
          <w:color w:val="0F243E" w:themeColor="text2" w:themeShade="80"/>
        </w:rPr>
        <w:t>with,</w:t>
      </w:r>
      <w:r w:rsidRPr="00E94E64">
        <w:rPr>
          <w:color w:val="0F243E" w:themeColor="text2" w:themeShade="80"/>
          <w:spacing w:val="32"/>
        </w:rPr>
        <w:t xml:space="preserve"> </w:t>
      </w:r>
      <w:r w:rsidRPr="00E94E64">
        <w:rPr>
          <w:color w:val="0F243E" w:themeColor="text2" w:themeShade="80"/>
        </w:rPr>
        <w:t>but</w:t>
      </w:r>
      <w:r w:rsidRPr="00E94E64">
        <w:rPr>
          <w:color w:val="0F243E" w:themeColor="text2" w:themeShade="80"/>
          <w:spacing w:val="32"/>
        </w:rPr>
        <w:t xml:space="preserve"> </w:t>
      </w:r>
      <w:r w:rsidRPr="00E94E64">
        <w:rPr>
          <w:color w:val="0F243E" w:themeColor="text2" w:themeShade="80"/>
        </w:rPr>
        <w:t>is</w:t>
      </w:r>
      <w:r w:rsidRPr="00E94E64">
        <w:rPr>
          <w:color w:val="0F243E" w:themeColor="text2" w:themeShade="80"/>
          <w:spacing w:val="32"/>
        </w:rPr>
        <w:t xml:space="preserve"> </w:t>
      </w:r>
      <w:r w:rsidRPr="00E94E64">
        <w:rPr>
          <w:color w:val="0F243E" w:themeColor="text2" w:themeShade="80"/>
        </w:rPr>
        <w:t>separate</w:t>
      </w:r>
      <w:r w:rsidRPr="00E94E64">
        <w:rPr>
          <w:color w:val="0F243E" w:themeColor="text2" w:themeShade="80"/>
          <w:spacing w:val="33"/>
        </w:rPr>
        <w:t xml:space="preserve"> </w:t>
      </w:r>
      <w:r w:rsidRPr="00E94E64">
        <w:rPr>
          <w:color w:val="0F243E" w:themeColor="text2" w:themeShade="80"/>
        </w:rPr>
        <w:t>to,</w:t>
      </w:r>
      <w:r w:rsidRPr="00E94E64">
        <w:rPr>
          <w:color w:val="0F243E" w:themeColor="text2" w:themeShade="80"/>
          <w:spacing w:val="32"/>
        </w:rPr>
        <w:t xml:space="preserve"> </w:t>
      </w:r>
      <w:r w:rsidRPr="00E94E64">
        <w:rPr>
          <w:color w:val="0F243E" w:themeColor="text2" w:themeShade="80"/>
        </w:rPr>
        <w:t>the</w:t>
      </w:r>
      <w:r w:rsidRPr="00E94E64">
        <w:rPr>
          <w:color w:val="0F243E" w:themeColor="text2" w:themeShade="80"/>
          <w:spacing w:val="32"/>
        </w:rPr>
        <w:t xml:space="preserve"> </w:t>
      </w:r>
      <w:r w:rsidRPr="00E94E64">
        <w:rPr>
          <w:color w:val="0F243E" w:themeColor="text2" w:themeShade="80"/>
        </w:rPr>
        <w:t>agreed</w:t>
      </w:r>
      <w:r w:rsidRPr="00E94E64">
        <w:rPr>
          <w:color w:val="0F243E" w:themeColor="text2" w:themeShade="80"/>
          <w:spacing w:val="32"/>
        </w:rPr>
        <w:t xml:space="preserve"> </w:t>
      </w:r>
      <w:r w:rsidRPr="00E94E64">
        <w:rPr>
          <w:color w:val="0F243E" w:themeColor="text2" w:themeShade="80"/>
        </w:rPr>
        <w:t>appraisal</w:t>
      </w:r>
      <w:r w:rsidRPr="00E94E64">
        <w:rPr>
          <w:color w:val="0F243E" w:themeColor="text2" w:themeShade="80"/>
          <w:spacing w:val="32"/>
        </w:rPr>
        <w:t xml:space="preserve"> </w:t>
      </w:r>
      <w:r w:rsidRPr="00E94E64">
        <w:rPr>
          <w:color w:val="0F243E" w:themeColor="text2" w:themeShade="80"/>
        </w:rPr>
        <w:t>scheme</w:t>
      </w:r>
      <w:r w:rsidRPr="00E94E64">
        <w:rPr>
          <w:color w:val="0F243E" w:themeColor="text2" w:themeShade="80"/>
          <w:spacing w:val="32"/>
        </w:rPr>
        <w:t xml:space="preserve"> </w:t>
      </w:r>
      <w:r w:rsidRPr="00E94E64">
        <w:rPr>
          <w:color w:val="0F243E" w:themeColor="text2" w:themeShade="80"/>
        </w:rPr>
        <w:t>for</w:t>
      </w:r>
      <w:r w:rsidRPr="00E94E64">
        <w:rPr>
          <w:color w:val="0F243E" w:themeColor="text2" w:themeShade="80"/>
          <w:spacing w:val="32"/>
        </w:rPr>
        <w:t xml:space="preserve"> </w:t>
      </w:r>
      <w:r w:rsidRPr="00E94E64">
        <w:rPr>
          <w:color w:val="0F243E" w:themeColor="text2" w:themeShade="80"/>
        </w:rPr>
        <w:t>consultants.</w:t>
      </w:r>
      <w:r w:rsidRPr="00E94E64">
        <w:rPr>
          <w:color w:val="0F243E" w:themeColor="text2" w:themeShade="80"/>
        </w:rPr>
        <w:tab/>
        <w:t>The</w:t>
      </w:r>
      <w:r w:rsidR="00CB1FAF" w:rsidRPr="00E94E64">
        <w:rPr>
          <w:color w:val="0F243E" w:themeColor="text2" w:themeShade="80"/>
          <w:spacing w:val="35"/>
        </w:rPr>
        <w:t xml:space="preserve"> job</w:t>
      </w:r>
      <w:r w:rsidR="00CB1FAF" w:rsidRPr="00E94E64">
        <w:rPr>
          <w:color w:val="0F243E" w:themeColor="text2" w:themeShade="80"/>
          <w:spacing w:val="-6"/>
        </w:rPr>
        <w:t xml:space="preserve"> </w:t>
      </w:r>
      <w:r w:rsidR="00CB1FAF" w:rsidRPr="00E94E64">
        <w:rPr>
          <w:color w:val="0F243E" w:themeColor="text2" w:themeShade="80"/>
        </w:rPr>
        <w:t>plan review will take into account the outcome of the appraisal discussion and reflect the agreed personal development plan.</w:t>
      </w:r>
    </w:p>
    <w:p w14:paraId="2D1D4C82" w14:textId="77777777" w:rsidR="00CB1FAF" w:rsidRPr="00E94E64" w:rsidRDefault="00CB1FAF" w:rsidP="00CB1FAF">
      <w:pPr>
        <w:pStyle w:val="BodyText"/>
        <w:jc w:val="both"/>
        <w:rPr>
          <w:color w:val="0F243E" w:themeColor="text2" w:themeShade="80"/>
          <w:sz w:val="20"/>
        </w:rPr>
      </w:pPr>
    </w:p>
    <w:p w14:paraId="1D628ABD" w14:textId="77777777" w:rsidR="00CB1FAF" w:rsidRPr="00E94E64" w:rsidRDefault="00CB1FAF" w:rsidP="00CD7114">
      <w:pPr>
        <w:pStyle w:val="BodyText"/>
        <w:spacing w:before="3"/>
        <w:jc w:val="both"/>
        <w:rPr>
          <w:color w:val="0F243E" w:themeColor="text2" w:themeShade="80"/>
          <w:sz w:val="15"/>
        </w:rPr>
      </w:pPr>
    </w:p>
    <w:p w14:paraId="0F89137C" w14:textId="77777777" w:rsidR="0001236E" w:rsidRPr="00E94E64" w:rsidRDefault="0022207A" w:rsidP="00CD7114">
      <w:pPr>
        <w:pStyle w:val="BodyText"/>
        <w:spacing w:before="3"/>
        <w:jc w:val="both"/>
        <w:rPr>
          <w:color w:val="0F243E" w:themeColor="text2" w:themeShade="80"/>
          <w:sz w:val="15"/>
        </w:rPr>
      </w:pPr>
      <w:r w:rsidRPr="00E94E64">
        <w:rPr>
          <w:noProof/>
          <w:color w:val="0F243E" w:themeColor="text2" w:themeShade="80"/>
          <w:lang w:val="en-GB" w:eastAsia="en-GB"/>
        </w:rPr>
        <w:drawing>
          <wp:anchor distT="0" distB="0" distL="0" distR="0" simplePos="0" relativeHeight="251634176" behindDoc="0" locked="0" layoutInCell="1" allowOverlap="1" wp14:anchorId="50ADD1FE" wp14:editId="375DE3ED">
            <wp:simplePos x="0" y="0"/>
            <wp:positionH relativeFrom="page">
              <wp:posOffset>720090</wp:posOffset>
            </wp:positionH>
            <wp:positionV relativeFrom="paragraph">
              <wp:posOffset>136579</wp:posOffset>
            </wp:positionV>
            <wp:extent cx="5631810" cy="621792"/>
            <wp:effectExtent l="0" t="0" r="0" b="0"/>
            <wp:wrapTopAndBottom/>
            <wp:docPr id="23" name="image1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2.jpeg"/>
                    <pic:cNvPicPr/>
                  </pic:nvPicPr>
                  <pic:blipFill>
                    <a:blip r:embed="rId32" cstate="print"/>
                    <a:stretch>
                      <a:fillRect/>
                    </a:stretch>
                  </pic:blipFill>
                  <pic:spPr>
                    <a:xfrm>
                      <a:off x="0" y="0"/>
                      <a:ext cx="5631810" cy="621792"/>
                    </a:xfrm>
                    <a:prstGeom prst="rect">
                      <a:avLst/>
                    </a:prstGeom>
                  </pic:spPr>
                </pic:pic>
              </a:graphicData>
            </a:graphic>
          </wp:anchor>
        </w:drawing>
      </w:r>
    </w:p>
    <w:p w14:paraId="18BD2C74" w14:textId="77777777" w:rsidR="0001236E" w:rsidRPr="00E94E64" w:rsidRDefault="0001236E" w:rsidP="00CD7114">
      <w:pPr>
        <w:pStyle w:val="BodyText"/>
        <w:spacing w:before="5"/>
        <w:jc w:val="both"/>
        <w:rPr>
          <w:color w:val="0F243E" w:themeColor="text2" w:themeShade="80"/>
          <w:sz w:val="13"/>
        </w:rPr>
      </w:pPr>
    </w:p>
    <w:p w14:paraId="2C5F1EA8" w14:textId="77777777" w:rsidR="0001236E" w:rsidRPr="00E94E64" w:rsidRDefault="0022207A" w:rsidP="00CD7114">
      <w:pPr>
        <w:pStyle w:val="BodyText"/>
        <w:spacing w:before="93"/>
        <w:ind w:left="393" w:right="963"/>
        <w:jc w:val="both"/>
        <w:rPr>
          <w:color w:val="0F243E" w:themeColor="text2" w:themeShade="80"/>
        </w:rPr>
      </w:pPr>
      <w:r w:rsidRPr="00E94E64">
        <w:rPr>
          <w:color w:val="0F243E" w:themeColor="text2" w:themeShade="80"/>
        </w:rPr>
        <w:t>Are those determined by the Terms and Conditions of the New Consultant Grade (Scotland) as amended from time to time. The distance that a consultant can reside from the principal base hospital, where travel time is seen as more important than mileage, is subject to the agreement of the Medical Director.</w:t>
      </w:r>
    </w:p>
    <w:p w14:paraId="5827D591" w14:textId="77777777" w:rsidR="0001236E" w:rsidRPr="00E94E64" w:rsidRDefault="0001236E" w:rsidP="00CD7114">
      <w:pPr>
        <w:pStyle w:val="BodyText"/>
        <w:jc w:val="both"/>
        <w:rPr>
          <w:color w:val="0F243E" w:themeColor="text2" w:themeShade="80"/>
          <w:sz w:val="20"/>
        </w:rPr>
      </w:pPr>
    </w:p>
    <w:p w14:paraId="0B3900E8" w14:textId="77777777" w:rsidR="0001236E" w:rsidRPr="00E94E64" w:rsidRDefault="0001236E" w:rsidP="00CD7114">
      <w:pPr>
        <w:pStyle w:val="BodyText"/>
        <w:jc w:val="both"/>
        <w:rPr>
          <w:color w:val="0F243E" w:themeColor="text2" w:themeShade="80"/>
          <w:sz w:val="20"/>
        </w:rPr>
      </w:pPr>
    </w:p>
    <w:p w14:paraId="24E486F8" w14:textId="77777777" w:rsidR="0001236E" w:rsidRPr="00E94E64" w:rsidRDefault="0022207A" w:rsidP="00CD7114">
      <w:pPr>
        <w:pStyle w:val="BodyText"/>
        <w:spacing w:before="3"/>
        <w:jc w:val="both"/>
        <w:rPr>
          <w:color w:val="0F243E" w:themeColor="text2" w:themeShade="80"/>
          <w:sz w:val="15"/>
        </w:rPr>
      </w:pPr>
      <w:r w:rsidRPr="00E94E64">
        <w:rPr>
          <w:noProof/>
          <w:color w:val="0F243E" w:themeColor="text2" w:themeShade="80"/>
          <w:lang w:val="en-GB" w:eastAsia="en-GB"/>
        </w:rPr>
        <w:drawing>
          <wp:anchor distT="0" distB="0" distL="0" distR="0" simplePos="0" relativeHeight="251635200" behindDoc="0" locked="0" layoutInCell="1" allowOverlap="1" wp14:anchorId="27FDCF18" wp14:editId="4EFE96F2">
            <wp:simplePos x="0" y="0"/>
            <wp:positionH relativeFrom="page">
              <wp:posOffset>720090</wp:posOffset>
            </wp:positionH>
            <wp:positionV relativeFrom="paragraph">
              <wp:posOffset>136680</wp:posOffset>
            </wp:positionV>
            <wp:extent cx="5710610" cy="561498"/>
            <wp:effectExtent l="0" t="0" r="0" b="0"/>
            <wp:wrapTopAndBottom/>
            <wp:docPr id="25" name="image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3.jpeg"/>
                    <pic:cNvPicPr/>
                  </pic:nvPicPr>
                  <pic:blipFill>
                    <a:blip r:embed="rId33" cstate="print"/>
                    <a:stretch>
                      <a:fillRect/>
                    </a:stretch>
                  </pic:blipFill>
                  <pic:spPr>
                    <a:xfrm>
                      <a:off x="0" y="0"/>
                      <a:ext cx="5710610" cy="561498"/>
                    </a:xfrm>
                    <a:prstGeom prst="rect">
                      <a:avLst/>
                    </a:prstGeom>
                  </pic:spPr>
                </pic:pic>
              </a:graphicData>
            </a:graphic>
          </wp:anchor>
        </w:drawing>
      </w:r>
    </w:p>
    <w:p w14:paraId="6E1AA4E5" w14:textId="77777777" w:rsidR="0001236E" w:rsidRPr="00E94E64" w:rsidRDefault="0001236E" w:rsidP="00CD7114">
      <w:pPr>
        <w:pStyle w:val="BodyText"/>
        <w:spacing w:before="10"/>
        <w:jc w:val="both"/>
        <w:rPr>
          <w:color w:val="0F243E" w:themeColor="text2" w:themeShade="80"/>
          <w:sz w:val="12"/>
        </w:rPr>
      </w:pPr>
    </w:p>
    <w:p w14:paraId="5063B132" w14:textId="77777777" w:rsidR="00CB1FAF" w:rsidRPr="00E94E64" w:rsidRDefault="0022207A" w:rsidP="00CB1FAF">
      <w:pPr>
        <w:pStyle w:val="BodyText"/>
        <w:spacing w:before="92"/>
        <w:ind w:left="393" w:right="963"/>
        <w:jc w:val="both"/>
        <w:rPr>
          <w:color w:val="0F243E" w:themeColor="text2" w:themeShade="80"/>
        </w:rPr>
      </w:pPr>
      <w:r w:rsidRPr="00E94E64">
        <w:rPr>
          <w:color w:val="0F243E" w:themeColor="text2" w:themeShade="80"/>
        </w:rPr>
        <w:t xml:space="preserve">Applicants wishing further information about the post are invited to contact </w:t>
      </w:r>
    </w:p>
    <w:p w14:paraId="0644D588" w14:textId="77777777" w:rsidR="005519F2" w:rsidRPr="00E94E64" w:rsidRDefault="005519F2" w:rsidP="00CB1FAF">
      <w:pPr>
        <w:pStyle w:val="BodyText"/>
        <w:spacing w:before="92"/>
        <w:ind w:left="393" w:right="963"/>
        <w:jc w:val="both"/>
        <w:rPr>
          <w:color w:val="0F243E" w:themeColor="text2" w:themeShade="80"/>
        </w:rPr>
      </w:pPr>
    </w:p>
    <w:p w14:paraId="0612C0D0" w14:textId="77777777" w:rsidR="005519F2" w:rsidRPr="005519F2" w:rsidRDefault="005519F2" w:rsidP="005519F2">
      <w:pPr>
        <w:widowControl/>
        <w:adjustRightInd w:val="0"/>
        <w:ind w:left="393"/>
        <w:jc w:val="both"/>
        <w:rPr>
          <w:rFonts w:eastAsia="Calibri"/>
          <w:color w:val="0F243E" w:themeColor="text2" w:themeShade="80"/>
          <w:sz w:val="24"/>
          <w:szCs w:val="24"/>
          <w:lang w:val="en-GB" w:eastAsia="en-GB"/>
        </w:rPr>
      </w:pPr>
      <w:r w:rsidRPr="005519F2">
        <w:rPr>
          <w:rFonts w:eastAsia="Calibri"/>
          <w:color w:val="0F243E" w:themeColor="text2" w:themeShade="80"/>
          <w:sz w:val="24"/>
          <w:szCs w:val="24"/>
          <w:lang w:val="en-GB" w:eastAsia="en-GB"/>
        </w:rPr>
        <w:t xml:space="preserve">NHS Ayrshire &amp; Arran Board believe that our staff are our greatest resource and are committed to improving staff experience in the knowledge that if this is good, it will have a positive impact patient experience.  Safe, healthy, valued, respected and supported staff deliver higher quality of care to patients.   Sustaining a culture of wellbeing, positive relationships and performance in such an environment is a key priority for the Board.  </w:t>
      </w:r>
    </w:p>
    <w:p w14:paraId="187BAAE1" w14:textId="77777777" w:rsidR="005519F2" w:rsidRPr="005519F2" w:rsidRDefault="005519F2" w:rsidP="005519F2">
      <w:pPr>
        <w:widowControl/>
        <w:adjustRightInd w:val="0"/>
        <w:jc w:val="both"/>
        <w:rPr>
          <w:rFonts w:eastAsia="Calibri"/>
          <w:color w:val="0F243E" w:themeColor="text2" w:themeShade="80"/>
          <w:sz w:val="24"/>
          <w:szCs w:val="24"/>
          <w:lang w:val="en-GB" w:eastAsia="en-GB"/>
        </w:rPr>
      </w:pPr>
    </w:p>
    <w:p w14:paraId="5B573FDF" w14:textId="77777777" w:rsidR="005519F2" w:rsidRPr="00E94E64" w:rsidRDefault="005519F2" w:rsidP="005519F2">
      <w:pPr>
        <w:widowControl/>
        <w:autoSpaceDE/>
        <w:autoSpaceDN/>
        <w:ind w:left="393"/>
        <w:jc w:val="both"/>
        <w:rPr>
          <w:rFonts w:eastAsia="Calibri"/>
          <w:color w:val="0F243E" w:themeColor="text2" w:themeShade="80"/>
          <w:sz w:val="24"/>
          <w:szCs w:val="24"/>
          <w:lang w:val="en-GB"/>
        </w:rPr>
      </w:pPr>
      <w:r w:rsidRPr="005519F2">
        <w:rPr>
          <w:rFonts w:eastAsia="Calibri"/>
          <w:color w:val="0F243E" w:themeColor="text2" w:themeShade="80"/>
          <w:sz w:val="24"/>
          <w:szCs w:val="24"/>
          <w:lang w:val="en-GB"/>
        </w:rPr>
        <w:t xml:space="preserve">Informal visits and enquiries are encouraged and the existing team would value the opportunity to meet with prospective applicants to discuss the opportunities that the post offers.  Visits can be arranged through: </w:t>
      </w:r>
    </w:p>
    <w:p w14:paraId="6D291263" w14:textId="77777777" w:rsidR="005519F2" w:rsidRPr="00E94E64" w:rsidRDefault="005519F2" w:rsidP="005519F2">
      <w:pPr>
        <w:widowControl/>
        <w:autoSpaceDE/>
        <w:autoSpaceDN/>
        <w:ind w:left="393"/>
        <w:jc w:val="both"/>
        <w:rPr>
          <w:rFonts w:eastAsia="Calibri"/>
          <w:color w:val="0F243E" w:themeColor="text2" w:themeShade="80"/>
          <w:sz w:val="24"/>
          <w:szCs w:val="24"/>
          <w:lang w:val="en-GB"/>
        </w:rPr>
      </w:pPr>
    </w:p>
    <w:p w14:paraId="5BB35CCB" w14:textId="1A2A2A5C" w:rsidR="005519F2" w:rsidRPr="00E94E64" w:rsidRDefault="005519F2" w:rsidP="005519F2">
      <w:pPr>
        <w:widowControl/>
        <w:autoSpaceDE/>
        <w:autoSpaceDN/>
        <w:ind w:left="393"/>
        <w:jc w:val="both"/>
        <w:rPr>
          <w:rFonts w:eastAsia="Calibri"/>
          <w:color w:val="0F243E" w:themeColor="text2" w:themeShade="80"/>
          <w:sz w:val="24"/>
          <w:szCs w:val="24"/>
          <w:lang w:val="en-GB"/>
        </w:rPr>
      </w:pPr>
      <w:r w:rsidRPr="00E94E64">
        <w:rPr>
          <w:rFonts w:eastAsia="Calibri"/>
          <w:color w:val="0F243E" w:themeColor="text2" w:themeShade="80"/>
          <w:sz w:val="24"/>
          <w:szCs w:val="24"/>
          <w:lang w:val="en-GB"/>
        </w:rPr>
        <w:t>Dr Rowan Wallace, Lead Consultant, Frailty, University Hospital Crosshouse, Tel:</w:t>
      </w:r>
    </w:p>
    <w:p w14:paraId="0C717880" w14:textId="5F9FE20C" w:rsidR="005519F2" w:rsidRPr="00E94E64" w:rsidRDefault="005519F2" w:rsidP="005519F2">
      <w:pPr>
        <w:widowControl/>
        <w:autoSpaceDE/>
        <w:autoSpaceDN/>
        <w:ind w:left="393"/>
        <w:jc w:val="both"/>
        <w:rPr>
          <w:rFonts w:eastAsia="Calibri"/>
          <w:color w:val="0F243E" w:themeColor="text2" w:themeShade="80"/>
          <w:sz w:val="24"/>
          <w:szCs w:val="24"/>
          <w:lang w:val="en-GB"/>
        </w:rPr>
      </w:pPr>
      <w:r w:rsidRPr="00E94E64">
        <w:rPr>
          <w:rFonts w:eastAsia="Calibri"/>
          <w:color w:val="0F243E" w:themeColor="text2" w:themeShade="80"/>
          <w:sz w:val="24"/>
          <w:szCs w:val="24"/>
          <w:lang w:val="en-GB"/>
        </w:rPr>
        <w:t>Rowan.wallace@aapct.scot.nhs.uk</w:t>
      </w:r>
    </w:p>
    <w:p w14:paraId="18379432" w14:textId="5EA7BCA6" w:rsidR="005519F2" w:rsidRPr="005519F2" w:rsidRDefault="005519F2" w:rsidP="005519F2">
      <w:pPr>
        <w:widowControl/>
        <w:autoSpaceDE/>
        <w:autoSpaceDN/>
        <w:spacing w:line="360" w:lineRule="auto"/>
        <w:jc w:val="both"/>
        <w:rPr>
          <w:rFonts w:eastAsia="Calibri"/>
          <w:color w:val="0F243E" w:themeColor="text2" w:themeShade="80"/>
          <w:sz w:val="24"/>
          <w:szCs w:val="24"/>
          <w:lang w:val="en-GB"/>
        </w:rPr>
      </w:pPr>
    </w:p>
    <w:p w14:paraId="7ED2D4BD" w14:textId="3D2BC5A3" w:rsidR="005519F2" w:rsidRPr="00E94E64" w:rsidRDefault="005519F2" w:rsidP="005519F2">
      <w:pPr>
        <w:widowControl/>
        <w:autoSpaceDE/>
        <w:autoSpaceDN/>
        <w:ind w:left="393"/>
        <w:rPr>
          <w:rFonts w:eastAsia="Calibri"/>
          <w:color w:val="0F243E" w:themeColor="text2" w:themeShade="80"/>
          <w:sz w:val="24"/>
          <w:szCs w:val="24"/>
          <w:lang w:val="de-DE"/>
        </w:rPr>
      </w:pPr>
      <w:r w:rsidRPr="00E94E64">
        <w:rPr>
          <w:rFonts w:eastAsia="Calibri"/>
          <w:color w:val="0F243E" w:themeColor="text2" w:themeShade="80"/>
          <w:sz w:val="24"/>
          <w:szCs w:val="24"/>
          <w:lang w:val="de-DE"/>
        </w:rPr>
        <w:t xml:space="preserve">Dr Phil Hodkinson, Associate Medical Director, University Hospital, Crosshouse, Tel: </w:t>
      </w:r>
    </w:p>
    <w:p w14:paraId="2D094F15" w14:textId="5349DBCD" w:rsidR="005519F2" w:rsidRPr="005519F2" w:rsidRDefault="005519F2" w:rsidP="005519F2">
      <w:pPr>
        <w:widowControl/>
        <w:autoSpaceDE/>
        <w:autoSpaceDN/>
        <w:ind w:left="393"/>
        <w:rPr>
          <w:rFonts w:eastAsia="Calibri"/>
          <w:color w:val="0F243E" w:themeColor="text2" w:themeShade="80"/>
          <w:sz w:val="24"/>
          <w:szCs w:val="24"/>
          <w:lang w:val="de-DE"/>
        </w:rPr>
      </w:pPr>
      <w:r w:rsidRPr="00E94E64">
        <w:rPr>
          <w:rFonts w:eastAsia="Calibri"/>
          <w:color w:val="0F243E" w:themeColor="text2" w:themeShade="80"/>
          <w:sz w:val="24"/>
          <w:szCs w:val="24"/>
          <w:lang w:val="de-DE"/>
        </w:rPr>
        <w:t>Philip.hodkinson@aapct.scot.nhs.uk</w:t>
      </w:r>
    </w:p>
    <w:p w14:paraId="47C3182A" w14:textId="77777777" w:rsidR="005519F2" w:rsidRPr="005519F2" w:rsidRDefault="005519F2" w:rsidP="005519F2">
      <w:pPr>
        <w:widowControl/>
        <w:autoSpaceDE/>
        <w:autoSpaceDN/>
        <w:rPr>
          <w:rFonts w:eastAsia="Calibri"/>
          <w:color w:val="0F243E" w:themeColor="text2" w:themeShade="80"/>
          <w:sz w:val="24"/>
          <w:szCs w:val="24"/>
          <w:lang w:val="de-DE"/>
        </w:rPr>
      </w:pPr>
    </w:p>
    <w:p w14:paraId="081FF70C" w14:textId="0DDCFA24" w:rsidR="005519F2" w:rsidRPr="005519F2" w:rsidRDefault="005519F2" w:rsidP="005519F2">
      <w:pPr>
        <w:widowControl/>
        <w:autoSpaceDE/>
        <w:autoSpaceDN/>
        <w:ind w:left="393"/>
        <w:rPr>
          <w:rFonts w:eastAsia="Calibri"/>
          <w:color w:val="0F243E" w:themeColor="text2" w:themeShade="80"/>
          <w:sz w:val="24"/>
          <w:szCs w:val="24"/>
          <w:lang w:val="en-GB"/>
        </w:rPr>
      </w:pPr>
      <w:r w:rsidRPr="005519F2">
        <w:rPr>
          <w:rFonts w:eastAsia="Calibri"/>
          <w:color w:val="0F243E" w:themeColor="text2" w:themeShade="80"/>
          <w:sz w:val="24"/>
          <w:szCs w:val="24"/>
          <w:lang w:val="en-GB"/>
        </w:rPr>
        <w:t>Mrs Debbie Hardie, General Manager, Medicine (UHA) would also welcome the opportunity to discuss the post in more detail and can be contacted on 01292 27173</w:t>
      </w:r>
      <w:r w:rsidRPr="00E94E64">
        <w:rPr>
          <w:rFonts w:eastAsia="Calibri"/>
          <w:color w:val="0F243E" w:themeColor="text2" w:themeShade="80"/>
          <w:sz w:val="24"/>
          <w:szCs w:val="24"/>
          <w:lang w:val="en-GB"/>
        </w:rPr>
        <w:t xml:space="preserve"> or debbie.hardie2@aapct.scot.nhs.uk</w:t>
      </w:r>
    </w:p>
    <w:p w14:paraId="4D5535D0" w14:textId="77777777" w:rsidR="005519F2" w:rsidRPr="005519F2" w:rsidRDefault="005519F2" w:rsidP="005519F2">
      <w:pPr>
        <w:widowControl/>
        <w:autoSpaceDE/>
        <w:autoSpaceDN/>
        <w:rPr>
          <w:rFonts w:eastAsia="Calibri"/>
          <w:color w:val="0F243E" w:themeColor="text2" w:themeShade="80"/>
          <w:sz w:val="24"/>
          <w:szCs w:val="24"/>
          <w:lang w:val="en-GB"/>
        </w:rPr>
      </w:pPr>
    </w:p>
    <w:p w14:paraId="36A0B15D" w14:textId="77777777" w:rsidR="0001236E" w:rsidRPr="00E94E64" w:rsidRDefault="0022207A" w:rsidP="00CD7114">
      <w:pPr>
        <w:pStyle w:val="BodyText"/>
        <w:ind w:left="393" w:right="966"/>
        <w:jc w:val="both"/>
        <w:rPr>
          <w:color w:val="0F243E" w:themeColor="text2" w:themeShade="80"/>
        </w:rPr>
      </w:pPr>
      <w:r w:rsidRPr="00E94E64">
        <w:rPr>
          <w:color w:val="0F243E" w:themeColor="text2" w:themeShade="80"/>
        </w:rPr>
        <w:t>The interviews are scheduled for with a view to the successful applicant coming into post as soon as possible thereafter, although the exact dates will be negotiable.</w:t>
      </w:r>
    </w:p>
    <w:p w14:paraId="4DC108B0" w14:textId="77777777" w:rsidR="0001236E" w:rsidRPr="00E94E64" w:rsidRDefault="0001236E" w:rsidP="00CD7114">
      <w:pPr>
        <w:jc w:val="both"/>
        <w:rPr>
          <w:color w:val="0F243E" w:themeColor="text2" w:themeShade="80"/>
        </w:rPr>
        <w:sectPr w:rsidR="0001236E" w:rsidRPr="00E94E64">
          <w:pgSz w:w="11900" w:h="16840"/>
          <w:pgMar w:top="1360" w:right="160" w:bottom="820" w:left="740" w:header="0" w:footer="552" w:gutter="0"/>
          <w:cols w:space="720"/>
        </w:sectPr>
      </w:pPr>
    </w:p>
    <w:p w14:paraId="017721DB" w14:textId="77777777" w:rsidR="0001236E" w:rsidRPr="00E94E64" w:rsidRDefault="0022207A" w:rsidP="00CD7114">
      <w:pPr>
        <w:spacing w:before="114" w:after="2"/>
        <w:ind w:left="394"/>
        <w:jc w:val="both"/>
        <w:rPr>
          <w:b/>
          <w:color w:val="0F243E" w:themeColor="text2" w:themeShade="80"/>
          <w:sz w:val="32"/>
        </w:rPr>
      </w:pPr>
      <w:r w:rsidRPr="00E94E64">
        <w:rPr>
          <w:b/>
          <w:color w:val="0F243E" w:themeColor="text2" w:themeShade="80"/>
          <w:sz w:val="32"/>
        </w:rPr>
        <w:t>Further Information</w:t>
      </w: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9213"/>
      </w:tblGrid>
      <w:tr w:rsidR="0001236E" w:rsidRPr="00E94E64" w14:paraId="1E35B828" w14:textId="77777777">
        <w:trPr>
          <w:trHeight w:val="410"/>
        </w:trPr>
        <w:tc>
          <w:tcPr>
            <w:tcW w:w="817" w:type="dxa"/>
            <w:vMerge w:val="restart"/>
          </w:tcPr>
          <w:p w14:paraId="525A80D6"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1.</w:t>
            </w:r>
          </w:p>
        </w:tc>
        <w:tc>
          <w:tcPr>
            <w:tcW w:w="9213" w:type="dxa"/>
            <w:tcBorders>
              <w:bottom w:val="nil"/>
            </w:tcBorders>
          </w:tcPr>
          <w:p w14:paraId="750D6702"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Appointing Authority</w:t>
            </w:r>
          </w:p>
        </w:tc>
      </w:tr>
      <w:tr w:rsidR="0001236E" w:rsidRPr="00E94E64" w14:paraId="0C8787A4" w14:textId="77777777">
        <w:trPr>
          <w:trHeight w:val="407"/>
        </w:trPr>
        <w:tc>
          <w:tcPr>
            <w:tcW w:w="817" w:type="dxa"/>
            <w:vMerge/>
            <w:tcBorders>
              <w:top w:val="nil"/>
            </w:tcBorders>
          </w:tcPr>
          <w:p w14:paraId="0DE696E6" w14:textId="77777777" w:rsidR="0001236E" w:rsidRPr="00E94E64" w:rsidRDefault="0001236E" w:rsidP="00CD7114">
            <w:pPr>
              <w:jc w:val="both"/>
              <w:rPr>
                <w:color w:val="0F243E" w:themeColor="text2" w:themeShade="80"/>
                <w:sz w:val="2"/>
                <w:szCs w:val="2"/>
              </w:rPr>
            </w:pPr>
          </w:p>
        </w:tc>
        <w:tc>
          <w:tcPr>
            <w:tcW w:w="9213" w:type="dxa"/>
            <w:tcBorders>
              <w:top w:val="nil"/>
            </w:tcBorders>
          </w:tcPr>
          <w:p w14:paraId="6237AA27" w14:textId="77777777" w:rsidR="0001236E" w:rsidRPr="00E94E64" w:rsidRDefault="0022207A" w:rsidP="00CD7114">
            <w:pPr>
              <w:pStyle w:val="TableParagraph"/>
              <w:spacing w:before="128" w:line="259" w:lineRule="exact"/>
              <w:ind w:left="108"/>
              <w:jc w:val="both"/>
              <w:rPr>
                <w:color w:val="0F243E" w:themeColor="text2" w:themeShade="80"/>
                <w:sz w:val="24"/>
              </w:rPr>
            </w:pPr>
            <w:r w:rsidRPr="00E94E64">
              <w:rPr>
                <w:color w:val="0F243E" w:themeColor="text2" w:themeShade="80"/>
                <w:sz w:val="24"/>
              </w:rPr>
              <w:t>NHS Ayrshire and Arran Health Board.</w:t>
            </w:r>
          </w:p>
        </w:tc>
      </w:tr>
      <w:tr w:rsidR="0001236E" w:rsidRPr="00E94E64" w14:paraId="7D3424C3" w14:textId="77777777">
        <w:trPr>
          <w:trHeight w:val="410"/>
        </w:trPr>
        <w:tc>
          <w:tcPr>
            <w:tcW w:w="817" w:type="dxa"/>
            <w:vMerge w:val="restart"/>
          </w:tcPr>
          <w:p w14:paraId="466B6084"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2.</w:t>
            </w:r>
          </w:p>
        </w:tc>
        <w:tc>
          <w:tcPr>
            <w:tcW w:w="9213" w:type="dxa"/>
            <w:tcBorders>
              <w:bottom w:val="nil"/>
            </w:tcBorders>
          </w:tcPr>
          <w:p w14:paraId="20627BCD"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Grade and Salary ~ New Consultant Contract</w:t>
            </w:r>
          </w:p>
        </w:tc>
      </w:tr>
      <w:tr w:rsidR="0001236E" w:rsidRPr="00E94E64" w14:paraId="5ECA1487" w14:textId="77777777">
        <w:trPr>
          <w:trHeight w:val="5375"/>
        </w:trPr>
        <w:tc>
          <w:tcPr>
            <w:tcW w:w="817" w:type="dxa"/>
            <w:vMerge/>
            <w:tcBorders>
              <w:top w:val="nil"/>
            </w:tcBorders>
          </w:tcPr>
          <w:p w14:paraId="54733D02" w14:textId="77777777" w:rsidR="0001236E" w:rsidRPr="00E94E64" w:rsidRDefault="0001236E" w:rsidP="00CD7114">
            <w:pPr>
              <w:jc w:val="both"/>
              <w:rPr>
                <w:color w:val="0F243E" w:themeColor="text2" w:themeShade="80"/>
                <w:sz w:val="2"/>
                <w:szCs w:val="2"/>
              </w:rPr>
            </w:pPr>
          </w:p>
        </w:tc>
        <w:tc>
          <w:tcPr>
            <w:tcW w:w="9213" w:type="dxa"/>
            <w:tcBorders>
              <w:top w:val="nil"/>
            </w:tcBorders>
          </w:tcPr>
          <w:p w14:paraId="63F84C6B" w14:textId="77777777" w:rsidR="0001236E" w:rsidRPr="00E94E64" w:rsidRDefault="0022207A" w:rsidP="00CD7114">
            <w:pPr>
              <w:pStyle w:val="TableParagraph"/>
              <w:spacing w:before="128"/>
              <w:ind w:left="108" w:right="96"/>
              <w:jc w:val="both"/>
              <w:rPr>
                <w:color w:val="0F243E" w:themeColor="text2" w:themeShade="80"/>
                <w:sz w:val="24"/>
              </w:rPr>
            </w:pPr>
            <w:r w:rsidRPr="00E94E64">
              <w:rPr>
                <w:color w:val="0F243E" w:themeColor="text2" w:themeShade="80"/>
                <w:sz w:val="24"/>
              </w:rPr>
              <w:t>The conditions of service are those laid down and amended from time to time by the appropriate negotiating body and the General Whitley Council.</w:t>
            </w:r>
          </w:p>
          <w:p w14:paraId="479884C7" w14:textId="77777777" w:rsidR="0001236E" w:rsidRPr="00E94E64" w:rsidRDefault="0001236E" w:rsidP="00CD7114">
            <w:pPr>
              <w:pStyle w:val="TableParagraph"/>
              <w:ind w:left="0"/>
              <w:jc w:val="both"/>
              <w:rPr>
                <w:b/>
                <w:color w:val="0F243E" w:themeColor="text2" w:themeShade="80"/>
                <w:sz w:val="24"/>
              </w:rPr>
            </w:pPr>
          </w:p>
          <w:p w14:paraId="412AB350" w14:textId="77777777" w:rsidR="0001236E" w:rsidRPr="00E94E64" w:rsidRDefault="0022207A" w:rsidP="00CD7114">
            <w:pPr>
              <w:pStyle w:val="TableParagraph"/>
              <w:ind w:left="108" w:right="96"/>
              <w:jc w:val="both"/>
              <w:rPr>
                <w:color w:val="0F243E" w:themeColor="text2" w:themeShade="80"/>
                <w:sz w:val="24"/>
              </w:rPr>
            </w:pPr>
            <w:r w:rsidRPr="00E94E64">
              <w:rPr>
                <w:color w:val="0F243E" w:themeColor="text2" w:themeShade="80"/>
                <w:sz w:val="24"/>
              </w:rPr>
              <w:t>1</w:t>
            </w:r>
            <w:r w:rsidRPr="00E94E64">
              <w:rPr>
                <w:color w:val="0F243E" w:themeColor="text2" w:themeShade="80"/>
                <w:sz w:val="24"/>
                <w:vertAlign w:val="superscript"/>
              </w:rPr>
              <w:t>st</w:t>
            </w:r>
            <w:r w:rsidRPr="00E94E64">
              <w:rPr>
                <w:color w:val="0F243E" w:themeColor="text2" w:themeShade="80"/>
                <w:sz w:val="24"/>
              </w:rPr>
              <w:t xml:space="preserve"> Time Consultant Appointment = Placed on the minimum of the Consultant </w:t>
            </w:r>
            <w:proofErr w:type="spellStart"/>
            <w:r w:rsidRPr="00E94E64">
              <w:rPr>
                <w:color w:val="0F243E" w:themeColor="text2" w:themeShade="80"/>
                <w:sz w:val="24"/>
              </w:rPr>
              <w:t>payscale</w:t>
            </w:r>
            <w:proofErr w:type="spellEnd"/>
            <w:r w:rsidRPr="00E94E64">
              <w:rPr>
                <w:color w:val="0F243E" w:themeColor="text2" w:themeShade="80"/>
                <w:sz w:val="24"/>
              </w:rPr>
              <w:t>.</w:t>
            </w:r>
          </w:p>
          <w:p w14:paraId="1E2DE8EB" w14:textId="77777777" w:rsidR="0001236E" w:rsidRPr="00E94E64" w:rsidRDefault="0001236E" w:rsidP="00CD7114">
            <w:pPr>
              <w:pStyle w:val="TableParagraph"/>
              <w:ind w:left="0"/>
              <w:jc w:val="both"/>
              <w:rPr>
                <w:b/>
                <w:color w:val="0F243E" w:themeColor="text2" w:themeShade="80"/>
                <w:sz w:val="24"/>
              </w:rPr>
            </w:pPr>
          </w:p>
          <w:p w14:paraId="624D4594" w14:textId="77777777" w:rsidR="0001236E" w:rsidRPr="00E94E64" w:rsidRDefault="0022207A" w:rsidP="00CD7114">
            <w:pPr>
              <w:pStyle w:val="TableParagraph"/>
              <w:ind w:right="94"/>
              <w:jc w:val="both"/>
              <w:rPr>
                <w:color w:val="0F243E" w:themeColor="text2" w:themeShade="80"/>
                <w:sz w:val="24"/>
              </w:rPr>
            </w:pPr>
            <w:r w:rsidRPr="00E94E64">
              <w:rPr>
                <w:color w:val="0F243E" w:themeColor="text2" w:themeShade="80"/>
                <w:sz w:val="24"/>
              </w:rPr>
              <w:t xml:space="preserve">Consultants who have held previous Consultant posts ~ subject to verification, all previous regular service in the consultant grade in the NHS, including any absence on </w:t>
            </w:r>
            <w:proofErr w:type="spellStart"/>
            <w:r w:rsidRPr="00E94E64">
              <w:rPr>
                <w:color w:val="0F243E" w:themeColor="text2" w:themeShade="80"/>
                <w:sz w:val="24"/>
              </w:rPr>
              <w:t>authorised</w:t>
            </w:r>
            <w:proofErr w:type="spellEnd"/>
            <w:r w:rsidRPr="00E94E64">
              <w:rPr>
                <w:color w:val="0F243E" w:themeColor="text2" w:themeShade="80"/>
                <w:sz w:val="24"/>
              </w:rPr>
              <w:t xml:space="preserve"> leave, will be counted in full in determining the starting salary, seniority point and seniority date. Service under an honorary NHS consultant contract and any service on a part-time basis will be regarded as regular service in the consultant grade. Documentary evidence of all such previous relevant service </w:t>
            </w:r>
            <w:r w:rsidRPr="00E94E64">
              <w:rPr>
                <w:b/>
                <w:color w:val="0F243E" w:themeColor="text2" w:themeShade="80"/>
                <w:sz w:val="24"/>
              </w:rPr>
              <w:t xml:space="preserve">must </w:t>
            </w:r>
            <w:r w:rsidRPr="00E94E64">
              <w:rPr>
                <w:color w:val="0F243E" w:themeColor="text2" w:themeShade="80"/>
                <w:sz w:val="24"/>
              </w:rPr>
              <w:t xml:space="preserve">be presented for verification. All new consultants appointed shall be placed on the minimum point of the scale </w:t>
            </w:r>
            <w:r w:rsidRPr="00E94E64">
              <w:rPr>
                <w:b/>
                <w:color w:val="0F243E" w:themeColor="text2" w:themeShade="80"/>
                <w:sz w:val="24"/>
              </w:rPr>
              <w:t xml:space="preserve">until previous service has been confirmed. </w:t>
            </w:r>
            <w:r w:rsidRPr="00E94E64">
              <w:rPr>
                <w:color w:val="0F243E" w:themeColor="text2" w:themeShade="80"/>
                <w:sz w:val="24"/>
              </w:rPr>
              <w:t>The seniority point/seniority date shall be re-calculated as appropriate, to the commencement</w:t>
            </w:r>
            <w:r w:rsidRPr="00E94E64">
              <w:rPr>
                <w:color w:val="0F243E" w:themeColor="text2" w:themeShade="80"/>
                <w:spacing w:val="-1"/>
                <w:sz w:val="24"/>
              </w:rPr>
              <w:t xml:space="preserve"> </w:t>
            </w:r>
            <w:r w:rsidRPr="00E94E64">
              <w:rPr>
                <w:color w:val="0F243E" w:themeColor="text2" w:themeShade="80"/>
                <w:sz w:val="24"/>
              </w:rPr>
              <w:t>date.</w:t>
            </w:r>
          </w:p>
          <w:p w14:paraId="4973202C" w14:textId="77777777" w:rsidR="0001236E" w:rsidRPr="00E94E64" w:rsidRDefault="0001236E" w:rsidP="00CD7114">
            <w:pPr>
              <w:pStyle w:val="TableParagraph"/>
              <w:ind w:left="0"/>
              <w:jc w:val="both"/>
              <w:rPr>
                <w:b/>
                <w:color w:val="0F243E" w:themeColor="text2" w:themeShade="80"/>
                <w:sz w:val="24"/>
              </w:rPr>
            </w:pPr>
          </w:p>
          <w:p w14:paraId="60A616EB" w14:textId="77777777" w:rsidR="0001236E" w:rsidRPr="00E94E64" w:rsidRDefault="0022207A" w:rsidP="00CD7114">
            <w:pPr>
              <w:pStyle w:val="TableParagraph"/>
              <w:spacing w:before="1" w:line="270" w:lineRule="atLeast"/>
              <w:ind w:right="95"/>
              <w:jc w:val="both"/>
              <w:rPr>
                <w:color w:val="0F243E" w:themeColor="text2" w:themeShade="80"/>
                <w:sz w:val="24"/>
              </w:rPr>
            </w:pPr>
            <w:r w:rsidRPr="00E94E64">
              <w:rPr>
                <w:color w:val="0F243E" w:themeColor="text2" w:themeShade="80"/>
                <w:sz w:val="24"/>
              </w:rPr>
              <w:t>Salary will be paid directly into your bank account on the last Thursday of each month.</w:t>
            </w:r>
          </w:p>
        </w:tc>
      </w:tr>
      <w:tr w:rsidR="0001236E" w:rsidRPr="00E94E64" w14:paraId="07ADF60E" w14:textId="77777777">
        <w:trPr>
          <w:trHeight w:val="410"/>
        </w:trPr>
        <w:tc>
          <w:tcPr>
            <w:tcW w:w="817" w:type="dxa"/>
            <w:vMerge w:val="restart"/>
          </w:tcPr>
          <w:p w14:paraId="0982731C"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3.</w:t>
            </w:r>
          </w:p>
        </w:tc>
        <w:tc>
          <w:tcPr>
            <w:tcW w:w="9213" w:type="dxa"/>
            <w:tcBorders>
              <w:bottom w:val="nil"/>
            </w:tcBorders>
          </w:tcPr>
          <w:p w14:paraId="6C86BA82"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Hours of Duty</w:t>
            </w:r>
          </w:p>
        </w:tc>
      </w:tr>
      <w:tr w:rsidR="0001236E" w:rsidRPr="00E94E64" w14:paraId="1A001961" w14:textId="77777777">
        <w:trPr>
          <w:trHeight w:val="1511"/>
        </w:trPr>
        <w:tc>
          <w:tcPr>
            <w:tcW w:w="817" w:type="dxa"/>
            <w:vMerge/>
            <w:tcBorders>
              <w:top w:val="nil"/>
            </w:tcBorders>
          </w:tcPr>
          <w:p w14:paraId="37C52F0F" w14:textId="77777777" w:rsidR="0001236E" w:rsidRPr="00E94E64" w:rsidRDefault="0001236E" w:rsidP="00CD7114">
            <w:pPr>
              <w:jc w:val="both"/>
              <w:rPr>
                <w:color w:val="0F243E" w:themeColor="text2" w:themeShade="80"/>
                <w:sz w:val="2"/>
                <w:szCs w:val="2"/>
              </w:rPr>
            </w:pPr>
          </w:p>
        </w:tc>
        <w:tc>
          <w:tcPr>
            <w:tcW w:w="9213" w:type="dxa"/>
            <w:tcBorders>
              <w:top w:val="nil"/>
            </w:tcBorders>
          </w:tcPr>
          <w:p w14:paraId="22AB203A" w14:textId="77777777" w:rsidR="0001236E" w:rsidRPr="00E94E64" w:rsidRDefault="0022207A" w:rsidP="00CD7114">
            <w:pPr>
              <w:pStyle w:val="TableParagraph"/>
              <w:spacing w:before="128" w:line="270" w:lineRule="atLeast"/>
              <w:ind w:right="94"/>
              <w:jc w:val="both"/>
              <w:rPr>
                <w:color w:val="0F243E" w:themeColor="text2" w:themeShade="80"/>
                <w:sz w:val="24"/>
              </w:rPr>
            </w:pPr>
            <w:r w:rsidRPr="00E94E64">
              <w:rPr>
                <w:color w:val="0F243E" w:themeColor="text2" w:themeShade="80"/>
                <w:sz w:val="24"/>
              </w:rPr>
              <w:t>Full time hours of duty for pay purposes will be 40 hours per week (expressed as 10 programmed activities (PA). Any agreed extra programmed activities (EPA) shall be paid at 1/10</w:t>
            </w:r>
            <w:r w:rsidRPr="00E94E64">
              <w:rPr>
                <w:color w:val="0F243E" w:themeColor="text2" w:themeShade="80"/>
                <w:sz w:val="24"/>
                <w:vertAlign w:val="superscript"/>
              </w:rPr>
              <w:t>th</w:t>
            </w:r>
            <w:r w:rsidRPr="00E94E64">
              <w:rPr>
                <w:color w:val="0F243E" w:themeColor="text2" w:themeShade="80"/>
                <w:sz w:val="24"/>
              </w:rPr>
              <w:t xml:space="preserve"> of the basic salary (inclusive of discretionary points). These EPAs are reviewed annually and may be terminated at any time by either the consultant or the employer giving the other a min of 3 months’ notice.</w:t>
            </w:r>
          </w:p>
        </w:tc>
      </w:tr>
      <w:tr w:rsidR="0001236E" w:rsidRPr="00E94E64" w14:paraId="3FFDCAB4" w14:textId="77777777">
        <w:trPr>
          <w:trHeight w:val="410"/>
        </w:trPr>
        <w:tc>
          <w:tcPr>
            <w:tcW w:w="817" w:type="dxa"/>
            <w:vMerge w:val="restart"/>
          </w:tcPr>
          <w:p w14:paraId="10DA5C95"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4.</w:t>
            </w:r>
          </w:p>
        </w:tc>
        <w:tc>
          <w:tcPr>
            <w:tcW w:w="9213" w:type="dxa"/>
            <w:tcBorders>
              <w:bottom w:val="nil"/>
            </w:tcBorders>
          </w:tcPr>
          <w:p w14:paraId="241E7867"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Superannuation</w:t>
            </w:r>
          </w:p>
        </w:tc>
      </w:tr>
      <w:tr w:rsidR="0001236E" w:rsidRPr="00E94E64" w14:paraId="325D8984" w14:textId="77777777">
        <w:trPr>
          <w:trHeight w:val="3167"/>
        </w:trPr>
        <w:tc>
          <w:tcPr>
            <w:tcW w:w="817" w:type="dxa"/>
            <w:vMerge/>
            <w:tcBorders>
              <w:top w:val="nil"/>
            </w:tcBorders>
          </w:tcPr>
          <w:p w14:paraId="06563994" w14:textId="77777777" w:rsidR="0001236E" w:rsidRPr="00E94E64" w:rsidRDefault="0001236E" w:rsidP="00CD7114">
            <w:pPr>
              <w:jc w:val="both"/>
              <w:rPr>
                <w:color w:val="0F243E" w:themeColor="text2" w:themeShade="80"/>
                <w:sz w:val="2"/>
                <w:szCs w:val="2"/>
              </w:rPr>
            </w:pPr>
          </w:p>
        </w:tc>
        <w:tc>
          <w:tcPr>
            <w:tcW w:w="9213" w:type="dxa"/>
            <w:tcBorders>
              <w:top w:val="nil"/>
            </w:tcBorders>
          </w:tcPr>
          <w:p w14:paraId="34EBA29B" w14:textId="77777777" w:rsidR="0001236E" w:rsidRPr="00E94E64" w:rsidRDefault="0022207A" w:rsidP="00CD7114">
            <w:pPr>
              <w:pStyle w:val="TableParagraph"/>
              <w:spacing w:before="128"/>
              <w:ind w:left="108" w:right="156"/>
              <w:jc w:val="both"/>
              <w:rPr>
                <w:color w:val="0F243E" w:themeColor="text2" w:themeShade="80"/>
                <w:sz w:val="24"/>
              </w:rPr>
            </w:pPr>
            <w:r w:rsidRPr="00E94E64">
              <w:rPr>
                <w:color w:val="0F243E" w:themeColor="text2" w:themeShade="80"/>
                <w:sz w:val="24"/>
              </w:rPr>
              <w:t xml:space="preserve">You will be enrolled automatically into membership of the NHS Pension Scheme (Scotland) if you are over 16 and under 75 years of age. Your level of contribution will be dependent on your whole time equivalent </w:t>
            </w:r>
            <w:proofErr w:type="spellStart"/>
            <w:r w:rsidRPr="00E94E64">
              <w:rPr>
                <w:color w:val="0F243E" w:themeColor="text2" w:themeShade="80"/>
                <w:sz w:val="24"/>
              </w:rPr>
              <w:t>superannuable</w:t>
            </w:r>
            <w:proofErr w:type="spellEnd"/>
            <w:r w:rsidRPr="00E94E64">
              <w:rPr>
                <w:color w:val="0F243E" w:themeColor="text2" w:themeShade="80"/>
                <w:sz w:val="24"/>
              </w:rPr>
              <w:t xml:space="preserve"> salary. Details of the scheme are given in the scheme guide which is available from the Scottish Public Pensions Agency </w:t>
            </w:r>
            <w:hyperlink r:id="rId34">
              <w:r w:rsidRPr="00E94E64">
                <w:rPr>
                  <w:color w:val="0F243E" w:themeColor="text2" w:themeShade="80"/>
                  <w:sz w:val="24"/>
                  <w:u w:val="single" w:color="0000FF"/>
                </w:rPr>
                <w:t>http://www.sppa.gov.uk/Documents/NHS/NHS%20Useful%20Resources/NHS%20G</w:t>
              </w:r>
            </w:hyperlink>
            <w:r w:rsidRPr="00E94E64">
              <w:rPr>
                <w:color w:val="0F243E" w:themeColor="text2" w:themeShade="80"/>
                <w:sz w:val="24"/>
              </w:rPr>
              <w:t xml:space="preserve"> </w:t>
            </w:r>
            <w:hyperlink r:id="rId35">
              <w:proofErr w:type="spellStart"/>
              <w:r w:rsidRPr="00E94E64">
                <w:rPr>
                  <w:color w:val="0F243E" w:themeColor="text2" w:themeShade="80"/>
                  <w:sz w:val="24"/>
                  <w:u w:val="single" w:color="0000FF"/>
                </w:rPr>
                <w:t>uides</w:t>
              </w:r>
              <w:proofErr w:type="spellEnd"/>
              <w:r w:rsidRPr="00E94E64">
                <w:rPr>
                  <w:color w:val="0F243E" w:themeColor="text2" w:themeShade="80"/>
                  <w:sz w:val="24"/>
                  <w:u w:val="single" w:color="0000FF"/>
                </w:rPr>
                <w:t>/NHS%20Member%20guide%202008%202013%20V.1.pdf</w:t>
              </w:r>
            </w:hyperlink>
          </w:p>
          <w:p w14:paraId="4EC9E4DB" w14:textId="77777777" w:rsidR="0001236E" w:rsidRPr="00E94E64" w:rsidRDefault="0022207A" w:rsidP="00CD7114">
            <w:pPr>
              <w:pStyle w:val="TableParagraph"/>
              <w:spacing w:line="270" w:lineRule="atLeast"/>
              <w:ind w:right="84"/>
              <w:jc w:val="both"/>
              <w:rPr>
                <w:color w:val="0F243E" w:themeColor="text2" w:themeShade="80"/>
                <w:sz w:val="24"/>
              </w:rPr>
            </w:pPr>
            <w:r w:rsidRPr="00E94E64">
              <w:rPr>
                <w:color w:val="0F243E" w:themeColor="text2" w:themeShade="80"/>
                <w:sz w:val="24"/>
              </w:rPr>
              <w:t xml:space="preserve">If you do not wish to join the scheme you will require to opt-out. Full details of auto- </w:t>
            </w:r>
            <w:proofErr w:type="spellStart"/>
            <w:r w:rsidRPr="00E94E64">
              <w:rPr>
                <w:color w:val="0F243E" w:themeColor="text2" w:themeShade="80"/>
                <w:sz w:val="24"/>
              </w:rPr>
              <w:t>enrollement</w:t>
            </w:r>
            <w:proofErr w:type="spellEnd"/>
            <w:r w:rsidRPr="00E94E64">
              <w:rPr>
                <w:color w:val="0F243E" w:themeColor="text2" w:themeShade="80"/>
                <w:sz w:val="24"/>
              </w:rPr>
              <w:t xml:space="preserve"> and opt-out will be provided prior to commencement. Superannuation benefits accrued in the NHS Scheme elsewhere in the UK can be directly transferred to the Scottish Scheme by arrangement between the two pensions agencies.</w:t>
            </w:r>
          </w:p>
        </w:tc>
      </w:tr>
      <w:tr w:rsidR="0001236E" w:rsidRPr="00E94E64" w14:paraId="63D8B3F7" w14:textId="77777777">
        <w:trPr>
          <w:trHeight w:val="410"/>
        </w:trPr>
        <w:tc>
          <w:tcPr>
            <w:tcW w:w="817" w:type="dxa"/>
            <w:vMerge w:val="restart"/>
          </w:tcPr>
          <w:p w14:paraId="49714C44"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5.</w:t>
            </w:r>
          </w:p>
        </w:tc>
        <w:tc>
          <w:tcPr>
            <w:tcW w:w="9213" w:type="dxa"/>
            <w:tcBorders>
              <w:bottom w:val="nil"/>
            </w:tcBorders>
          </w:tcPr>
          <w:p w14:paraId="1A87B934"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Private Practice</w:t>
            </w:r>
          </w:p>
        </w:tc>
      </w:tr>
      <w:tr w:rsidR="0001236E" w:rsidRPr="00E94E64" w14:paraId="6E66AE0E" w14:textId="77777777">
        <w:trPr>
          <w:trHeight w:val="684"/>
        </w:trPr>
        <w:tc>
          <w:tcPr>
            <w:tcW w:w="817" w:type="dxa"/>
            <w:vMerge/>
            <w:tcBorders>
              <w:top w:val="nil"/>
            </w:tcBorders>
          </w:tcPr>
          <w:p w14:paraId="0B7CEDCA" w14:textId="77777777" w:rsidR="0001236E" w:rsidRPr="00E94E64" w:rsidRDefault="0001236E" w:rsidP="00CD7114">
            <w:pPr>
              <w:jc w:val="both"/>
              <w:rPr>
                <w:color w:val="0F243E" w:themeColor="text2" w:themeShade="80"/>
                <w:sz w:val="2"/>
                <w:szCs w:val="2"/>
              </w:rPr>
            </w:pPr>
          </w:p>
        </w:tc>
        <w:tc>
          <w:tcPr>
            <w:tcW w:w="9213" w:type="dxa"/>
            <w:tcBorders>
              <w:top w:val="nil"/>
            </w:tcBorders>
          </w:tcPr>
          <w:p w14:paraId="52BB16CE" w14:textId="77777777" w:rsidR="0001236E" w:rsidRPr="00E94E64" w:rsidRDefault="0022207A" w:rsidP="00CD7114">
            <w:pPr>
              <w:pStyle w:val="TableParagraph"/>
              <w:spacing w:before="128" w:line="270" w:lineRule="atLeast"/>
              <w:ind w:left="108"/>
              <w:jc w:val="both"/>
              <w:rPr>
                <w:color w:val="0F243E" w:themeColor="text2" w:themeShade="80"/>
                <w:sz w:val="24"/>
              </w:rPr>
            </w:pPr>
            <w:r w:rsidRPr="00E94E64">
              <w:rPr>
                <w:color w:val="0F243E" w:themeColor="text2" w:themeShade="80"/>
                <w:sz w:val="24"/>
              </w:rPr>
              <w:t>With effect from 1/4/04, any Private Practice work will be governed by the Code of Conduct in relation to private practice activities as contained with the Terms and</w:t>
            </w:r>
          </w:p>
        </w:tc>
      </w:tr>
    </w:tbl>
    <w:p w14:paraId="74304B64" w14:textId="77777777" w:rsidR="0001236E" w:rsidRPr="00E94E64" w:rsidRDefault="0001236E" w:rsidP="00CD7114">
      <w:pPr>
        <w:spacing w:line="270" w:lineRule="atLeast"/>
        <w:jc w:val="both"/>
        <w:rPr>
          <w:color w:val="0F243E" w:themeColor="text2" w:themeShade="80"/>
          <w:sz w:val="24"/>
        </w:rPr>
        <w:sectPr w:rsidR="0001236E" w:rsidRPr="00E94E64">
          <w:pgSz w:w="11900" w:h="16840"/>
          <w:pgMar w:top="1600" w:right="160" w:bottom="820" w:left="740" w:header="0" w:footer="552" w:gutter="0"/>
          <w:cols w:space="720"/>
        </w:sect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9213"/>
      </w:tblGrid>
      <w:tr w:rsidR="0001236E" w:rsidRPr="00E94E64" w14:paraId="6DD79756" w14:textId="77777777">
        <w:trPr>
          <w:trHeight w:val="551"/>
        </w:trPr>
        <w:tc>
          <w:tcPr>
            <w:tcW w:w="817" w:type="dxa"/>
          </w:tcPr>
          <w:p w14:paraId="7BC9225A" w14:textId="77777777" w:rsidR="0001236E" w:rsidRPr="00E94E64" w:rsidRDefault="0001236E" w:rsidP="00CD7114">
            <w:pPr>
              <w:pStyle w:val="TableParagraph"/>
              <w:ind w:left="0"/>
              <w:jc w:val="both"/>
              <w:rPr>
                <w:rFonts w:ascii="Times New Roman"/>
                <w:color w:val="0F243E" w:themeColor="text2" w:themeShade="80"/>
              </w:rPr>
            </w:pPr>
          </w:p>
        </w:tc>
        <w:tc>
          <w:tcPr>
            <w:tcW w:w="9213" w:type="dxa"/>
          </w:tcPr>
          <w:p w14:paraId="6E37CD9B" w14:textId="77777777" w:rsidR="0001236E" w:rsidRPr="00E94E64" w:rsidRDefault="0022207A" w:rsidP="00CD7114">
            <w:pPr>
              <w:pStyle w:val="TableParagraph"/>
              <w:tabs>
                <w:tab w:val="left" w:pos="2682"/>
              </w:tabs>
              <w:spacing w:before="1" w:line="276" w:lineRule="exact"/>
              <w:ind w:left="108" w:right="95"/>
              <w:jc w:val="both"/>
              <w:rPr>
                <w:color w:val="0F243E" w:themeColor="text2" w:themeShade="80"/>
                <w:sz w:val="24"/>
              </w:rPr>
            </w:pPr>
            <w:r w:rsidRPr="00E94E64">
              <w:rPr>
                <w:color w:val="0F243E" w:themeColor="text2" w:themeShade="80"/>
                <w:sz w:val="24"/>
              </w:rPr>
              <w:t>Conditions</w:t>
            </w:r>
            <w:r w:rsidRPr="00E94E64">
              <w:rPr>
                <w:color w:val="0F243E" w:themeColor="text2" w:themeShade="80"/>
                <w:spacing w:val="7"/>
                <w:sz w:val="24"/>
              </w:rPr>
              <w:t xml:space="preserve"> </w:t>
            </w:r>
            <w:r w:rsidRPr="00E94E64">
              <w:rPr>
                <w:color w:val="0F243E" w:themeColor="text2" w:themeShade="80"/>
                <w:sz w:val="24"/>
              </w:rPr>
              <w:t>of</w:t>
            </w:r>
            <w:r w:rsidRPr="00E94E64">
              <w:rPr>
                <w:color w:val="0F243E" w:themeColor="text2" w:themeShade="80"/>
                <w:spacing w:val="8"/>
                <w:sz w:val="24"/>
              </w:rPr>
              <w:t xml:space="preserve"> </w:t>
            </w:r>
            <w:r w:rsidRPr="00E94E64">
              <w:rPr>
                <w:color w:val="0F243E" w:themeColor="text2" w:themeShade="80"/>
                <w:sz w:val="24"/>
              </w:rPr>
              <w:t>Service.</w:t>
            </w:r>
            <w:r w:rsidRPr="00E94E64">
              <w:rPr>
                <w:color w:val="0F243E" w:themeColor="text2" w:themeShade="80"/>
                <w:sz w:val="24"/>
              </w:rPr>
              <w:tab/>
              <w:t>You will be required to declare any private practice interests on appointment (refer to Private Practice Protocol</w:t>
            </w:r>
            <w:r w:rsidRPr="00E94E64">
              <w:rPr>
                <w:color w:val="0F243E" w:themeColor="text2" w:themeShade="80"/>
                <w:spacing w:val="-6"/>
                <w:sz w:val="24"/>
              </w:rPr>
              <w:t xml:space="preserve"> </w:t>
            </w:r>
            <w:r w:rsidRPr="00E94E64">
              <w:rPr>
                <w:color w:val="0F243E" w:themeColor="text2" w:themeShade="80"/>
                <w:sz w:val="24"/>
              </w:rPr>
              <w:t>attached).</w:t>
            </w:r>
          </w:p>
        </w:tc>
      </w:tr>
      <w:tr w:rsidR="0001236E" w:rsidRPr="00E94E64" w14:paraId="7318B454" w14:textId="77777777">
        <w:trPr>
          <w:trHeight w:val="1103"/>
        </w:trPr>
        <w:tc>
          <w:tcPr>
            <w:tcW w:w="817" w:type="dxa"/>
          </w:tcPr>
          <w:p w14:paraId="02D5AAF8" w14:textId="77777777" w:rsidR="0001236E" w:rsidRPr="00E94E64" w:rsidRDefault="0022207A" w:rsidP="00CD7114">
            <w:pPr>
              <w:pStyle w:val="TableParagraph"/>
              <w:spacing w:line="250" w:lineRule="exact"/>
              <w:jc w:val="both"/>
              <w:rPr>
                <w:b/>
                <w:color w:val="0F243E" w:themeColor="text2" w:themeShade="80"/>
              </w:rPr>
            </w:pPr>
            <w:r w:rsidRPr="00E94E64">
              <w:rPr>
                <w:b/>
                <w:color w:val="0F243E" w:themeColor="text2" w:themeShade="80"/>
              </w:rPr>
              <w:t>6.</w:t>
            </w:r>
          </w:p>
        </w:tc>
        <w:tc>
          <w:tcPr>
            <w:tcW w:w="9213" w:type="dxa"/>
          </w:tcPr>
          <w:p w14:paraId="5A0C8EC9" w14:textId="77777777" w:rsidR="0001236E" w:rsidRPr="00E94E64" w:rsidRDefault="0022207A" w:rsidP="00CD7114">
            <w:pPr>
              <w:pStyle w:val="TableParagraph"/>
              <w:spacing w:line="272" w:lineRule="exact"/>
              <w:ind w:left="108"/>
              <w:jc w:val="both"/>
              <w:rPr>
                <w:b/>
                <w:color w:val="0F243E" w:themeColor="text2" w:themeShade="80"/>
                <w:sz w:val="24"/>
              </w:rPr>
            </w:pPr>
            <w:r w:rsidRPr="00E94E64">
              <w:rPr>
                <w:b/>
                <w:color w:val="0F243E" w:themeColor="text2" w:themeShade="80"/>
                <w:sz w:val="24"/>
              </w:rPr>
              <w:t>Car Leasing</w:t>
            </w:r>
          </w:p>
          <w:p w14:paraId="2ECE92AF" w14:textId="77777777" w:rsidR="0001236E" w:rsidRPr="00E94E64" w:rsidRDefault="0001236E" w:rsidP="00CD7114">
            <w:pPr>
              <w:pStyle w:val="TableParagraph"/>
              <w:spacing w:before="10"/>
              <w:ind w:left="0"/>
              <w:jc w:val="both"/>
              <w:rPr>
                <w:b/>
                <w:color w:val="0F243E" w:themeColor="text2" w:themeShade="80"/>
                <w:sz w:val="23"/>
              </w:rPr>
            </w:pPr>
          </w:p>
          <w:p w14:paraId="45DE1000" w14:textId="77777777" w:rsidR="0001236E" w:rsidRPr="00E94E64" w:rsidRDefault="0022207A" w:rsidP="00CD7114">
            <w:pPr>
              <w:pStyle w:val="TableParagraph"/>
              <w:spacing w:line="270" w:lineRule="atLeast"/>
              <w:ind w:left="108"/>
              <w:jc w:val="both"/>
              <w:rPr>
                <w:color w:val="0F243E" w:themeColor="text2" w:themeShade="80"/>
                <w:sz w:val="24"/>
              </w:rPr>
            </w:pPr>
            <w:r w:rsidRPr="00E94E64">
              <w:rPr>
                <w:color w:val="0F243E" w:themeColor="text2" w:themeShade="80"/>
                <w:sz w:val="24"/>
              </w:rPr>
              <w:t>A car lease may be available in accordance with NHS Ayrshire and Arran’s Car Leasing Policy.</w:t>
            </w:r>
          </w:p>
        </w:tc>
      </w:tr>
      <w:tr w:rsidR="0001236E" w:rsidRPr="00E94E64" w14:paraId="6088129A" w14:textId="77777777">
        <w:trPr>
          <w:trHeight w:val="1655"/>
        </w:trPr>
        <w:tc>
          <w:tcPr>
            <w:tcW w:w="817" w:type="dxa"/>
          </w:tcPr>
          <w:p w14:paraId="15CADCAD"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7.</w:t>
            </w:r>
          </w:p>
        </w:tc>
        <w:tc>
          <w:tcPr>
            <w:tcW w:w="9213" w:type="dxa"/>
          </w:tcPr>
          <w:p w14:paraId="22808A87"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Location</w:t>
            </w:r>
          </w:p>
          <w:p w14:paraId="384F20EE" w14:textId="77777777" w:rsidR="0001236E" w:rsidRPr="00E94E64" w:rsidRDefault="0001236E" w:rsidP="00CD7114">
            <w:pPr>
              <w:pStyle w:val="TableParagraph"/>
              <w:spacing w:before="10"/>
              <w:ind w:left="0"/>
              <w:jc w:val="both"/>
              <w:rPr>
                <w:b/>
                <w:color w:val="0F243E" w:themeColor="text2" w:themeShade="80"/>
                <w:sz w:val="23"/>
              </w:rPr>
            </w:pPr>
          </w:p>
          <w:p w14:paraId="4EAF13AA" w14:textId="77777777" w:rsidR="0001236E" w:rsidRPr="00E94E64" w:rsidRDefault="0022207A" w:rsidP="00CD7114">
            <w:pPr>
              <w:pStyle w:val="TableParagraph"/>
              <w:ind w:right="95"/>
              <w:jc w:val="both"/>
              <w:rPr>
                <w:color w:val="0F243E" w:themeColor="text2" w:themeShade="80"/>
                <w:sz w:val="24"/>
              </w:rPr>
            </w:pPr>
            <w:r w:rsidRPr="00E94E64">
              <w:rPr>
                <w:color w:val="0F243E" w:themeColor="text2" w:themeShade="80"/>
                <w:sz w:val="24"/>
              </w:rPr>
              <w:t>For employment purposes, the base will be University Hospital Crosshouse, The post may require you to travel to and work at various locations in Ayrshire and Arran and</w:t>
            </w:r>
            <w:r w:rsidRPr="00E94E64">
              <w:rPr>
                <w:color w:val="0F243E" w:themeColor="text2" w:themeShade="80"/>
                <w:spacing w:val="30"/>
                <w:sz w:val="24"/>
              </w:rPr>
              <w:t xml:space="preserve"> </w:t>
            </w:r>
            <w:r w:rsidRPr="00E94E64">
              <w:rPr>
                <w:color w:val="0F243E" w:themeColor="text2" w:themeShade="80"/>
                <w:sz w:val="24"/>
              </w:rPr>
              <w:t>occasionally</w:t>
            </w:r>
            <w:r w:rsidRPr="00E94E64">
              <w:rPr>
                <w:color w:val="0F243E" w:themeColor="text2" w:themeShade="80"/>
                <w:spacing w:val="31"/>
                <w:sz w:val="24"/>
              </w:rPr>
              <w:t xml:space="preserve"> </w:t>
            </w:r>
            <w:r w:rsidRPr="00E94E64">
              <w:rPr>
                <w:color w:val="0F243E" w:themeColor="text2" w:themeShade="80"/>
                <w:sz w:val="24"/>
              </w:rPr>
              <w:t>further</w:t>
            </w:r>
            <w:r w:rsidRPr="00E94E64">
              <w:rPr>
                <w:color w:val="0F243E" w:themeColor="text2" w:themeShade="80"/>
                <w:spacing w:val="31"/>
                <w:sz w:val="24"/>
              </w:rPr>
              <w:t xml:space="preserve"> </w:t>
            </w:r>
            <w:r w:rsidRPr="00E94E64">
              <w:rPr>
                <w:color w:val="0F243E" w:themeColor="text2" w:themeShade="80"/>
                <w:sz w:val="24"/>
              </w:rPr>
              <w:t>afield.</w:t>
            </w:r>
            <w:r w:rsidRPr="00E94E64">
              <w:rPr>
                <w:color w:val="0F243E" w:themeColor="text2" w:themeShade="80"/>
                <w:spacing w:val="27"/>
                <w:sz w:val="24"/>
              </w:rPr>
              <w:t xml:space="preserve"> </w:t>
            </w:r>
            <w:r w:rsidRPr="00E94E64">
              <w:rPr>
                <w:color w:val="0F243E" w:themeColor="text2" w:themeShade="80"/>
                <w:sz w:val="24"/>
              </w:rPr>
              <w:t>Home</w:t>
            </w:r>
            <w:r w:rsidRPr="00E94E64">
              <w:rPr>
                <w:color w:val="0F243E" w:themeColor="text2" w:themeShade="80"/>
                <w:spacing w:val="31"/>
                <w:sz w:val="24"/>
              </w:rPr>
              <w:t xml:space="preserve"> </w:t>
            </w:r>
            <w:r w:rsidRPr="00E94E64">
              <w:rPr>
                <w:color w:val="0F243E" w:themeColor="text2" w:themeShade="80"/>
                <w:sz w:val="24"/>
              </w:rPr>
              <w:t>to</w:t>
            </w:r>
            <w:r w:rsidRPr="00E94E64">
              <w:rPr>
                <w:color w:val="0F243E" w:themeColor="text2" w:themeShade="80"/>
                <w:spacing w:val="29"/>
                <w:sz w:val="24"/>
              </w:rPr>
              <w:t xml:space="preserve"> </w:t>
            </w:r>
            <w:r w:rsidRPr="00E94E64">
              <w:rPr>
                <w:color w:val="0F243E" w:themeColor="text2" w:themeShade="80"/>
                <w:sz w:val="24"/>
              </w:rPr>
              <w:t>work</w:t>
            </w:r>
            <w:r w:rsidRPr="00E94E64">
              <w:rPr>
                <w:color w:val="0F243E" w:themeColor="text2" w:themeShade="80"/>
                <w:spacing w:val="31"/>
                <w:sz w:val="24"/>
              </w:rPr>
              <w:t xml:space="preserve"> </w:t>
            </w:r>
            <w:r w:rsidRPr="00E94E64">
              <w:rPr>
                <w:color w:val="0F243E" w:themeColor="text2" w:themeShade="80"/>
                <w:sz w:val="24"/>
              </w:rPr>
              <w:t>expenses</w:t>
            </w:r>
            <w:r w:rsidRPr="00E94E64">
              <w:rPr>
                <w:color w:val="0F243E" w:themeColor="text2" w:themeShade="80"/>
                <w:spacing w:val="31"/>
                <w:sz w:val="24"/>
              </w:rPr>
              <w:t xml:space="preserve"> </w:t>
            </w:r>
            <w:r w:rsidRPr="00E94E64">
              <w:rPr>
                <w:color w:val="0F243E" w:themeColor="text2" w:themeShade="80"/>
                <w:sz w:val="24"/>
              </w:rPr>
              <w:t>will</w:t>
            </w:r>
            <w:r w:rsidRPr="00E94E64">
              <w:rPr>
                <w:color w:val="0F243E" w:themeColor="text2" w:themeShade="80"/>
                <w:spacing w:val="30"/>
                <w:sz w:val="24"/>
              </w:rPr>
              <w:t xml:space="preserve"> </w:t>
            </w:r>
            <w:r w:rsidRPr="00E94E64">
              <w:rPr>
                <w:color w:val="0F243E" w:themeColor="text2" w:themeShade="80"/>
                <w:sz w:val="24"/>
              </w:rPr>
              <w:t>be</w:t>
            </w:r>
            <w:r w:rsidRPr="00E94E64">
              <w:rPr>
                <w:color w:val="0F243E" w:themeColor="text2" w:themeShade="80"/>
                <w:spacing w:val="31"/>
                <w:sz w:val="24"/>
              </w:rPr>
              <w:t xml:space="preserve"> </w:t>
            </w:r>
            <w:r w:rsidRPr="00E94E64">
              <w:rPr>
                <w:color w:val="0F243E" w:themeColor="text2" w:themeShade="80"/>
                <w:sz w:val="24"/>
              </w:rPr>
              <w:t>met</w:t>
            </w:r>
            <w:r w:rsidRPr="00E94E64">
              <w:rPr>
                <w:color w:val="0F243E" w:themeColor="text2" w:themeShade="80"/>
                <w:spacing w:val="31"/>
                <w:sz w:val="24"/>
              </w:rPr>
              <w:t xml:space="preserve"> </w:t>
            </w:r>
            <w:r w:rsidRPr="00E94E64">
              <w:rPr>
                <w:color w:val="0F243E" w:themeColor="text2" w:themeShade="80"/>
                <w:sz w:val="24"/>
              </w:rPr>
              <w:t>by</w:t>
            </w:r>
            <w:r w:rsidRPr="00E94E64">
              <w:rPr>
                <w:color w:val="0F243E" w:themeColor="text2" w:themeShade="80"/>
                <w:spacing w:val="31"/>
                <w:sz w:val="24"/>
              </w:rPr>
              <w:t xml:space="preserve"> </w:t>
            </w:r>
            <w:r w:rsidRPr="00E94E64">
              <w:rPr>
                <w:color w:val="0F243E" w:themeColor="text2" w:themeShade="80"/>
                <w:sz w:val="24"/>
              </w:rPr>
              <w:t>yourself.</w:t>
            </w:r>
          </w:p>
          <w:p w14:paraId="2D924C5B" w14:textId="77777777" w:rsidR="0001236E" w:rsidRPr="00E94E64" w:rsidRDefault="0022207A" w:rsidP="00CD7114">
            <w:pPr>
              <w:pStyle w:val="TableParagraph"/>
              <w:spacing w:line="259" w:lineRule="exact"/>
              <w:jc w:val="both"/>
              <w:rPr>
                <w:color w:val="0F243E" w:themeColor="text2" w:themeShade="80"/>
                <w:sz w:val="24"/>
              </w:rPr>
            </w:pPr>
            <w:r w:rsidRPr="00E94E64">
              <w:rPr>
                <w:color w:val="0F243E" w:themeColor="text2" w:themeShade="80"/>
                <w:sz w:val="24"/>
              </w:rPr>
              <w:t>Travel expenses during the course of work will be met by NHS Ayrshire and Arran.</w:t>
            </w:r>
          </w:p>
        </w:tc>
      </w:tr>
      <w:tr w:rsidR="0001236E" w:rsidRPr="00E94E64" w14:paraId="3E69F5CB" w14:textId="77777777">
        <w:trPr>
          <w:trHeight w:val="2483"/>
        </w:trPr>
        <w:tc>
          <w:tcPr>
            <w:tcW w:w="817" w:type="dxa"/>
          </w:tcPr>
          <w:p w14:paraId="5F3E8C17"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8.</w:t>
            </w:r>
          </w:p>
        </w:tc>
        <w:tc>
          <w:tcPr>
            <w:tcW w:w="9213" w:type="dxa"/>
          </w:tcPr>
          <w:p w14:paraId="7D9128A4"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Travel Expenses Incurred When Attending for Interview</w:t>
            </w:r>
          </w:p>
          <w:p w14:paraId="44D1170F" w14:textId="77777777" w:rsidR="0001236E" w:rsidRPr="00E94E64" w:rsidRDefault="0001236E" w:rsidP="00CD7114">
            <w:pPr>
              <w:pStyle w:val="TableParagraph"/>
              <w:spacing w:before="10"/>
              <w:ind w:left="0"/>
              <w:jc w:val="both"/>
              <w:rPr>
                <w:b/>
                <w:color w:val="0F243E" w:themeColor="text2" w:themeShade="80"/>
                <w:sz w:val="23"/>
              </w:rPr>
            </w:pPr>
          </w:p>
          <w:p w14:paraId="246E817A" w14:textId="77777777" w:rsidR="0001236E" w:rsidRPr="00E94E64" w:rsidRDefault="0022207A" w:rsidP="00CD7114">
            <w:pPr>
              <w:pStyle w:val="TableParagraph"/>
              <w:spacing w:line="270" w:lineRule="atLeast"/>
              <w:ind w:left="108" w:right="96"/>
              <w:jc w:val="both"/>
              <w:rPr>
                <w:color w:val="0F243E" w:themeColor="text2" w:themeShade="80"/>
                <w:sz w:val="24"/>
              </w:rPr>
            </w:pPr>
            <w:r w:rsidRPr="00E94E64">
              <w:rPr>
                <w:color w:val="0F243E" w:themeColor="text2" w:themeShade="80"/>
                <w:sz w:val="24"/>
              </w:rPr>
              <w:t>Reasonable travel expenses incurred when attending for interview will be reimbursed. The travel expenses for the successful candidate will be paid when  they take up post and will be included in their first monthly salary. Please note, however, reimbursement of expenses shall NOT be made to individuals who refuse an offer of employment on the grounds which, in the opinion of NHS Ayrshire and Arran, are inadequate.  Travel expenses will normally be reimbursed from the point of entry to the</w:t>
            </w:r>
            <w:r w:rsidRPr="00E94E64">
              <w:rPr>
                <w:color w:val="0F243E" w:themeColor="text2" w:themeShade="80"/>
                <w:spacing w:val="-5"/>
                <w:sz w:val="24"/>
              </w:rPr>
              <w:t xml:space="preserve"> </w:t>
            </w:r>
            <w:r w:rsidRPr="00E94E64">
              <w:rPr>
                <w:color w:val="0F243E" w:themeColor="text2" w:themeShade="80"/>
                <w:sz w:val="24"/>
              </w:rPr>
              <w:t>UK.</w:t>
            </w:r>
          </w:p>
        </w:tc>
      </w:tr>
      <w:tr w:rsidR="0001236E" w:rsidRPr="00E94E64" w14:paraId="7D411706" w14:textId="77777777">
        <w:trPr>
          <w:trHeight w:val="1655"/>
        </w:trPr>
        <w:tc>
          <w:tcPr>
            <w:tcW w:w="817" w:type="dxa"/>
          </w:tcPr>
          <w:p w14:paraId="020749BC"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9.</w:t>
            </w:r>
          </w:p>
        </w:tc>
        <w:tc>
          <w:tcPr>
            <w:tcW w:w="9213" w:type="dxa"/>
          </w:tcPr>
          <w:p w14:paraId="6CA474BB"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Relocation Expenses</w:t>
            </w:r>
          </w:p>
          <w:p w14:paraId="7C1F160E" w14:textId="77777777" w:rsidR="0001236E" w:rsidRPr="00E94E64" w:rsidRDefault="0001236E" w:rsidP="00CD7114">
            <w:pPr>
              <w:pStyle w:val="TableParagraph"/>
              <w:spacing w:before="10"/>
              <w:ind w:left="0"/>
              <w:jc w:val="both"/>
              <w:rPr>
                <w:b/>
                <w:color w:val="0F243E" w:themeColor="text2" w:themeShade="80"/>
                <w:sz w:val="23"/>
              </w:rPr>
            </w:pPr>
          </w:p>
          <w:p w14:paraId="4F9E0C0C" w14:textId="77777777" w:rsidR="0001236E" w:rsidRPr="00E94E64" w:rsidRDefault="0022207A" w:rsidP="00CD7114">
            <w:pPr>
              <w:pStyle w:val="TableParagraph"/>
              <w:spacing w:line="270" w:lineRule="atLeast"/>
              <w:ind w:right="96"/>
              <w:jc w:val="both"/>
              <w:rPr>
                <w:color w:val="0F243E" w:themeColor="text2" w:themeShade="80"/>
                <w:sz w:val="24"/>
              </w:rPr>
            </w:pPr>
            <w:r w:rsidRPr="00E94E64">
              <w:rPr>
                <w:color w:val="0F243E" w:themeColor="text2" w:themeShade="80"/>
                <w:sz w:val="24"/>
              </w:rPr>
              <w:t>Removal expenses, associated with necessary relocation to the area, may be payable to the successful candidate. It will be confirmed at interview whether or not removal expenses are applicable. A maximum of £12,000 may be reimbursed for reasonable removal expenses.</w:t>
            </w:r>
          </w:p>
        </w:tc>
      </w:tr>
      <w:tr w:rsidR="0001236E" w:rsidRPr="00E94E64" w14:paraId="20DF1A36" w14:textId="77777777">
        <w:trPr>
          <w:trHeight w:val="1379"/>
        </w:trPr>
        <w:tc>
          <w:tcPr>
            <w:tcW w:w="817" w:type="dxa"/>
          </w:tcPr>
          <w:p w14:paraId="451D4C3F"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10.</w:t>
            </w:r>
          </w:p>
        </w:tc>
        <w:tc>
          <w:tcPr>
            <w:tcW w:w="9213" w:type="dxa"/>
          </w:tcPr>
          <w:p w14:paraId="1002EB86"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Annual Leave</w:t>
            </w:r>
          </w:p>
          <w:p w14:paraId="5B1236F7" w14:textId="77777777" w:rsidR="0001236E" w:rsidRPr="00E94E64" w:rsidRDefault="0001236E" w:rsidP="00CD7114">
            <w:pPr>
              <w:pStyle w:val="TableParagraph"/>
              <w:spacing w:before="10"/>
              <w:ind w:left="0"/>
              <w:jc w:val="both"/>
              <w:rPr>
                <w:b/>
                <w:color w:val="0F243E" w:themeColor="text2" w:themeShade="80"/>
                <w:sz w:val="23"/>
              </w:rPr>
            </w:pPr>
          </w:p>
          <w:p w14:paraId="64D37FEA" w14:textId="77777777" w:rsidR="0001236E" w:rsidRPr="00E94E64" w:rsidRDefault="0022207A" w:rsidP="00CD7114">
            <w:pPr>
              <w:pStyle w:val="TableParagraph"/>
              <w:spacing w:line="270" w:lineRule="atLeast"/>
              <w:ind w:left="108" w:right="96"/>
              <w:jc w:val="both"/>
              <w:rPr>
                <w:color w:val="0F243E" w:themeColor="text2" w:themeShade="80"/>
                <w:sz w:val="24"/>
              </w:rPr>
            </w:pPr>
            <w:r w:rsidRPr="00E94E64">
              <w:rPr>
                <w:color w:val="0F243E" w:themeColor="text2" w:themeShade="80"/>
                <w:sz w:val="24"/>
              </w:rPr>
              <w:t>The annual leave entitlement appropriate to this grade is 6 weeks. Public holidays, as determined for NHS Ayrshire and Arran staff, are granted in addition to the annual leave</w:t>
            </w:r>
            <w:r w:rsidRPr="00E94E64">
              <w:rPr>
                <w:color w:val="0F243E" w:themeColor="text2" w:themeShade="80"/>
                <w:spacing w:val="-1"/>
                <w:sz w:val="24"/>
              </w:rPr>
              <w:t xml:space="preserve"> </w:t>
            </w:r>
            <w:r w:rsidRPr="00E94E64">
              <w:rPr>
                <w:color w:val="0F243E" w:themeColor="text2" w:themeShade="80"/>
                <w:sz w:val="24"/>
              </w:rPr>
              <w:t>entitlement.</w:t>
            </w:r>
          </w:p>
        </w:tc>
      </w:tr>
      <w:tr w:rsidR="0001236E" w:rsidRPr="00E94E64" w14:paraId="46712268" w14:textId="77777777">
        <w:trPr>
          <w:trHeight w:val="1380"/>
        </w:trPr>
        <w:tc>
          <w:tcPr>
            <w:tcW w:w="817" w:type="dxa"/>
          </w:tcPr>
          <w:p w14:paraId="29FD5A2B"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11.</w:t>
            </w:r>
          </w:p>
        </w:tc>
        <w:tc>
          <w:tcPr>
            <w:tcW w:w="9213" w:type="dxa"/>
          </w:tcPr>
          <w:p w14:paraId="7778E136"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Smoking, Alcohol, Drugs and Health at Work</w:t>
            </w:r>
          </w:p>
          <w:p w14:paraId="7364BA4B" w14:textId="77777777" w:rsidR="0001236E" w:rsidRPr="00E94E64" w:rsidRDefault="0001236E" w:rsidP="00CD7114">
            <w:pPr>
              <w:pStyle w:val="TableParagraph"/>
              <w:spacing w:before="10"/>
              <w:ind w:left="0"/>
              <w:jc w:val="both"/>
              <w:rPr>
                <w:b/>
                <w:color w:val="0F243E" w:themeColor="text2" w:themeShade="80"/>
                <w:sz w:val="23"/>
              </w:rPr>
            </w:pPr>
          </w:p>
          <w:p w14:paraId="7A4BBBD0" w14:textId="77777777" w:rsidR="0001236E" w:rsidRPr="00E94E64" w:rsidRDefault="0022207A" w:rsidP="00CD7114">
            <w:pPr>
              <w:pStyle w:val="TableParagraph"/>
              <w:spacing w:line="270" w:lineRule="atLeast"/>
              <w:ind w:left="108" w:right="95"/>
              <w:jc w:val="both"/>
              <w:rPr>
                <w:color w:val="0F243E" w:themeColor="text2" w:themeShade="80"/>
                <w:sz w:val="24"/>
              </w:rPr>
            </w:pPr>
            <w:r w:rsidRPr="00E94E64">
              <w:rPr>
                <w:color w:val="0F243E" w:themeColor="text2" w:themeShade="80"/>
                <w:sz w:val="24"/>
              </w:rPr>
              <w:t>NHS Ayrshire and Arran operates designated policies on *smoking, alcohol and drugs. All staff are required to observe these policies. * subject to impending legislation</w:t>
            </w:r>
          </w:p>
        </w:tc>
      </w:tr>
      <w:tr w:rsidR="0001236E" w:rsidRPr="00E94E64" w14:paraId="5D1CB80C" w14:textId="77777777">
        <w:trPr>
          <w:trHeight w:val="1655"/>
        </w:trPr>
        <w:tc>
          <w:tcPr>
            <w:tcW w:w="817" w:type="dxa"/>
          </w:tcPr>
          <w:p w14:paraId="7D41D5C1"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12.</w:t>
            </w:r>
          </w:p>
        </w:tc>
        <w:tc>
          <w:tcPr>
            <w:tcW w:w="9213" w:type="dxa"/>
          </w:tcPr>
          <w:p w14:paraId="61B2557B"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Clinical Personal Development</w:t>
            </w:r>
          </w:p>
          <w:p w14:paraId="11864001" w14:textId="77777777" w:rsidR="0001236E" w:rsidRPr="00E94E64" w:rsidRDefault="0001236E" w:rsidP="00CD7114">
            <w:pPr>
              <w:pStyle w:val="TableParagraph"/>
              <w:spacing w:before="10"/>
              <w:ind w:left="0"/>
              <w:jc w:val="both"/>
              <w:rPr>
                <w:b/>
                <w:color w:val="0F243E" w:themeColor="text2" w:themeShade="80"/>
                <w:sz w:val="23"/>
              </w:rPr>
            </w:pPr>
          </w:p>
          <w:p w14:paraId="6652248D" w14:textId="77777777" w:rsidR="0001236E" w:rsidRPr="00E94E64" w:rsidRDefault="0022207A" w:rsidP="00CD7114">
            <w:pPr>
              <w:pStyle w:val="TableParagraph"/>
              <w:ind w:left="108"/>
              <w:jc w:val="both"/>
              <w:rPr>
                <w:color w:val="0F243E" w:themeColor="text2" w:themeShade="80"/>
                <w:sz w:val="24"/>
              </w:rPr>
            </w:pPr>
            <w:r w:rsidRPr="00E94E64">
              <w:rPr>
                <w:color w:val="0F243E" w:themeColor="text2" w:themeShade="80"/>
                <w:sz w:val="24"/>
              </w:rPr>
              <w:t>NHS Ayrshire and Arran is committed to supporting staff in their personal development.</w:t>
            </w:r>
          </w:p>
          <w:p w14:paraId="78512C48" w14:textId="77777777" w:rsidR="0001236E" w:rsidRPr="00E94E64" w:rsidRDefault="0022207A" w:rsidP="00CD7114">
            <w:pPr>
              <w:pStyle w:val="TableParagraph"/>
              <w:spacing w:line="270" w:lineRule="atLeast"/>
              <w:ind w:right="84"/>
              <w:jc w:val="both"/>
              <w:rPr>
                <w:color w:val="0F243E" w:themeColor="text2" w:themeShade="80"/>
                <w:sz w:val="24"/>
              </w:rPr>
            </w:pPr>
            <w:r w:rsidRPr="00E94E64">
              <w:rPr>
                <w:color w:val="0F243E" w:themeColor="text2" w:themeShade="80"/>
                <w:sz w:val="24"/>
              </w:rPr>
              <w:t>Consultant Staff have an entitlement to a maximum of 30 days (including off-duty days falling within the period of leave) in any 3 years.</w:t>
            </w:r>
          </w:p>
        </w:tc>
      </w:tr>
      <w:tr w:rsidR="0001236E" w:rsidRPr="00E94E64" w14:paraId="5CE73D0B" w14:textId="77777777">
        <w:trPr>
          <w:trHeight w:val="1655"/>
        </w:trPr>
        <w:tc>
          <w:tcPr>
            <w:tcW w:w="817" w:type="dxa"/>
          </w:tcPr>
          <w:p w14:paraId="31CD81CC" w14:textId="77777777" w:rsidR="0001236E" w:rsidRPr="00E94E64" w:rsidRDefault="0022207A" w:rsidP="00CD7114">
            <w:pPr>
              <w:pStyle w:val="TableParagraph"/>
              <w:spacing w:line="252" w:lineRule="exact"/>
              <w:jc w:val="both"/>
              <w:rPr>
                <w:b/>
                <w:color w:val="0F243E" w:themeColor="text2" w:themeShade="80"/>
              </w:rPr>
            </w:pPr>
            <w:r w:rsidRPr="00E94E64">
              <w:rPr>
                <w:b/>
                <w:color w:val="0F243E" w:themeColor="text2" w:themeShade="80"/>
              </w:rPr>
              <w:t>13.</w:t>
            </w:r>
          </w:p>
        </w:tc>
        <w:tc>
          <w:tcPr>
            <w:tcW w:w="9213" w:type="dxa"/>
          </w:tcPr>
          <w:p w14:paraId="33F935FE" w14:textId="77777777" w:rsidR="0001236E" w:rsidRPr="00E94E64" w:rsidRDefault="0022207A" w:rsidP="00CD7114">
            <w:pPr>
              <w:pStyle w:val="TableParagraph"/>
              <w:spacing w:line="274" w:lineRule="exact"/>
              <w:ind w:left="108"/>
              <w:jc w:val="both"/>
              <w:rPr>
                <w:b/>
                <w:color w:val="0F243E" w:themeColor="text2" w:themeShade="80"/>
                <w:sz w:val="24"/>
              </w:rPr>
            </w:pPr>
            <w:r w:rsidRPr="00E94E64">
              <w:rPr>
                <w:b/>
                <w:color w:val="0F243E" w:themeColor="text2" w:themeShade="80"/>
                <w:sz w:val="24"/>
              </w:rPr>
              <w:t>Disabled Applicants</w:t>
            </w:r>
          </w:p>
          <w:p w14:paraId="7A9924AA" w14:textId="77777777" w:rsidR="0001236E" w:rsidRPr="00E94E64" w:rsidRDefault="0001236E" w:rsidP="00CD7114">
            <w:pPr>
              <w:pStyle w:val="TableParagraph"/>
              <w:spacing w:before="10"/>
              <w:ind w:left="0"/>
              <w:jc w:val="both"/>
              <w:rPr>
                <w:b/>
                <w:color w:val="0F243E" w:themeColor="text2" w:themeShade="80"/>
                <w:sz w:val="23"/>
              </w:rPr>
            </w:pPr>
          </w:p>
          <w:p w14:paraId="60209454" w14:textId="77777777" w:rsidR="0001236E" w:rsidRPr="00E94E64" w:rsidRDefault="0022207A" w:rsidP="00CD7114">
            <w:pPr>
              <w:pStyle w:val="TableParagraph"/>
              <w:spacing w:line="270" w:lineRule="atLeast"/>
              <w:ind w:left="108" w:right="96"/>
              <w:jc w:val="both"/>
              <w:rPr>
                <w:color w:val="0F243E" w:themeColor="text2" w:themeShade="80"/>
                <w:sz w:val="24"/>
              </w:rPr>
            </w:pPr>
            <w:r w:rsidRPr="00E94E64">
              <w:rPr>
                <w:color w:val="0F243E" w:themeColor="text2" w:themeShade="80"/>
                <w:sz w:val="24"/>
              </w:rPr>
              <w:t>NHS Ayrshire and Arran welcomes applications from people with disabilities and has been approved by the Employment Services Department, as an employer who is “positive about disabled people”. Please contact the Human Resources Department in advance of interview should you have any special requirements.</w:t>
            </w:r>
          </w:p>
        </w:tc>
      </w:tr>
      <w:tr w:rsidR="0001236E" w:rsidRPr="00E94E64" w14:paraId="312DB0E6" w14:textId="77777777">
        <w:trPr>
          <w:trHeight w:val="276"/>
        </w:trPr>
        <w:tc>
          <w:tcPr>
            <w:tcW w:w="817" w:type="dxa"/>
          </w:tcPr>
          <w:p w14:paraId="2E1DC9BB" w14:textId="77777777" w:rsidR="0001236E" w:rsidRPr="00E94E64" w:rsidRDefault="0022207A" w:rsidP="00CD7114">
            <w:pPr>
              <w:pStyle w:val="TableParagraph"/>
              <w:spacing w:line="252" w:lineRule="exact"/>
              <w:jc w:val="both"/>
              <w:rPr>
                <w:b/>
                <w:color w:val="0F243E" w:themeColor="text2" w:themeShade="80"/>
              </w:rPr>
            </w:pPr>
            <w:bookmarkStart w:id="3" w:name="_GoBack"/>
            <w:bookmarkEnd w:id="3"/>
            <w:r w:rsidRPr="00E94E64">
              <w:rPr>
                <w:b/>
                <w:color w:val="0F243E" w:themeColor="text2" w:themeShade="80"/>
              </w:rPr>
              <w:t>14.</w:t>
            </w:r>
          </w:p>
        </w:tc>
        <w:tc>
          <w:tcPr>
            <w:tcW w:w="9213" w:type="dxa"/>
          </w:tcPr>
          <w:p w14:paraId="47D0D2A4" w14:textId="77777777" w:rsidR="0001236E" w:rsidRPr="00E94E64" w:rsidRDefault="0022207A" w:rsidP="00CD7114">
            <w:pPr>
              <w:pStyle w:val="TableParagraph"/>
              <w:spacing w:line="257" w:lineRule="exact"/>
              <w:ind w:left="108"/>
              <w:jc w:val="both"/>
              <w:rPr>
                <w:b/>
                <w:color w:val="0F243E" w:themeColor="text2" w:themeShade="80"/>
                <w:sz w:val="24"/>
              </w:rPr>
            </w:pPr>
            <w:r w:rsidRPr="00E94E64">
              <w:rPr>
                <w:b/>
                <w:color w:val="0F243E" w:themeColor="text2" w:themeShade="80"/>
                <w:sz w:val="24"/>
              </w:rPr>
              <w:t>Offer of Employment</w:t>
            </w:r>
          </w:p>
        </w:tc>
      </w:tr>
    </w:tbl>
    <w:p w14:paraId="40E840CB" w14:textId="77777777" w:rsidR="0001236E" w:rsidRPr="00E94E64" w:rsidRDefault="0001236E" w:rsidP="00CD7114">
      <w:pPr>
        <w:spacing w:line="257" w:lineRule="exact"/>
        <w:jc w:val="both"/>
        <w:rPr>
          <w:color w:val="0F243E" w:themeColor="text2" w:themeShade="80"/>
          <w:sz w:val="24"/>
        </w:rPr>
        <w:sectPr w:rsidR="0001236E" w:rsidRPr="00E94E64">
          <w:pgSz w:w="11900" w:h="16840"/>
          <w:pgMar w:top="1440" w:right="160" w:bottom="740" w:left="740" w:header="0" w:footer="552" w:gutter="0"/>
          <w:cols w:space="720"/>
        </w:sect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9213"/>
      </w:tblGrid>
      <w:tr w:rsidR="0001236E" w:rsidRPr="00E94E64" w14:paraId="602E4E4E" w14:textId="77777777">
        <w:trPr>
          <w:trHeight w:val="3311"/>
        </w:trPr>
        <w:tc>
          <w:tcPr>
            <w:tcW w:w="817" w:type="dxa"/>
          </w:tcPr>
          <w:p w14:paraId="290A9266" w14:textId="77777777" w:rsidR="0001236E" w:rsidRPr="00E94E64" w:rsidRDefault="0001236E" w:rsidP="00CD7114">
            <w:pPr>
              <w:pStyle w:val="TableParagraph"/>
              <w:ind w:left="0"/>
              <w:jc w:val="both"/>
              <w:rPr>
                <w:rFonts w:ascii="Times New Roman"/>
                <w:color w:val="0F243E" w:themeColor="text2" w:themeShade="80"/>
                <w:sz w:val="24"/>
              </w:rPr>
            </w:pPr>
          </w:p>
        </w:tc>
        <w:tc>
          <w:tcPr>
            <w:tcW w:w="9213" w:type="dxa"/>
          </w:tcPr>
          <w:p w14:paraId="159F270D" w14:textId="77777777" w:rsidR="0001236E" w:rsidRPr="00E94E64" w:rsidRDefault="0001236E" w:rsidP="00CD7114">
            <w:pPr>
              <w:pStyle w:val="TableParagraph"/>
              <w:spacing w:before="8"/>
              <w:ind w:left="0"/>
              <w:jc w:val="both"/>
              <w:rPr>
                <w:b/>
                <w:color w:val="0F243E" w:themeColor="text2" w:themeShade="80"/>
                <w:sz w:val="23"/>
              </w:rPr>
            </w:pPr>
          </w:p>
          <w:p w14:paraId="15A9E8F4" w14:textId="77777777" w:rsidR="0001236E" w:rsidRPr="00E94E64" w:rsidRDefault="0022207A" w:rsidP="00CD7114">
            <w:pPr>
              <w:pStyle w:val="TableParagraph"/>
              <w:ind w:right="96"/>
              <w:jc w:val="both"/>
              <w:rPr>
                <w:color w:val="0F243E" w:themeColor="text2" w:themeShade="80"/>
                <w:sz w:val="24"/>
              </w:rPr>
            </w:pPr>
            <w:r w:rsidRPr="00E94E64">
              <w:rPr>
                <w:color w:val="0F243E" w:themeColor="text2" w:themeShade="80"/>
                <w:sz w:val="24"/>
              </w:rPr>
              <w:t>Any offer of employment is conditional upon receipt of a satisfactory medical report from our Occupational Health Service, Disclosure Scotland Criminal Records check, 3 references and proof of CCST and current full GMC registration with a Licence to Practice.</w:t>
            </w:r>
          </w:p>
          <w:p w14:paraId="325A9A34" w14:textId="77777777" w:rsidR="0001236E" w:rsidRPr="00E94E64" w:rsidRDefault="0001236E" w:rsidP="00CD7114">
            <w:pPr>
              <w:pStyle w:val="TableParagraph"/>
              <w:spacing w:before="1"/>
              <w:ind w:left="0"/>
              <w:jc w:val="both"/>
              <w:rPr>
                <w:b/>
                <w:color w:val="0F243E" w:themeColor="text2" w:themeShade="80"/>
                <w:sz w:val="24"/>
              </w:rPr>
            </w:pPr>
          </w:p>
          <w:p w14:paraId="58DA9441" w14:textId="77777777" w:rsidR="0001236E" w:rsidRPr="00E94E64" w:rsidRDefault="0022207A" w:rsidP="00CD7114">
            <w:pPr>
              <w:pStyle w:val="TableParagraph"/>
              <w:spacing w:line="275" w:lineRule="exact"/>
              <w:ind w:left="108"/>
              <w:jc w:val="both"/>
              <w:rPr>
                <w:b/>
                <w:color w:val="0F243E" w:themeColor="text2" w:themeShade="80"/>
                <w:sz w:val="24"/>
              </w:rPr>
            </w:pPr>
            <w:r w:rsidRPr="00E94E64">
              <w:rPr>
                <w:b/>
                <w:color w:val="0F243E" w:themeColor="text2" w:themeShade="80"/>
                <w:sz w:val="24"/>
              </w:rPr>
              <w:t>Asylum &amp; Immigration Act 1996 and 2004 (Section 8)</w:t>
            </w:r>
          </w:p>
          <w:p w14:paraId="547679DF" w14:textId="77777777" w:rsidR="0001236E" w:rsidRPr="00E94E64" w:rsidRDefault="0022207A" w:rsidP="00CD7114">
            <w:pPr>
              <w:pStyle w:val="TableParagraph"/>
              <w:spacing w:before="4" w:line="276" w:lineRule="exact"/>
              <w:ind w:left="108" w:right="95"/>
              <w:jc w:val="both"/>
              <w:rPr>
                <w:color w:val="0F243E" w:themeColor="text2" w:themeShade="80"/>
                <w:sz w:val="24"/>
              </w:rPr>
            </w:pPr>
            <w:r w:rsidRPr="00E94E64">
              <w:rPr>
                <w:color w:val="0F243E" w:themeColor="text2" w:themeShade="80"/>
                <w:sz w:val="24"/>
              </w:rPr>
              <w:t>The Asylum &amp; Immigration Act 1996 and 2004 requires employment checks to ensure that all employees are legally employed in the United Kingdom. Any offer of employment shall be subject to confirmation that the candidate is legally eligible for employment within the UK. You shall therefore be required to provide relevant original documents as proof of eligibility.</w:t>
            </w:r>
          </w:p>
        </w:tc>
      </w:tr>
    </w:tbl>
    <w:p w14:paraId="74DA993C" w14:textId="77777777" w:rsidR="0001236E" w:rsidRPr="00E94E64" w:rsidRDefault="0001236E" w:rsidP="00CD7114">
      <w:pPr>
        <w:pStyle w:val="BodyText"/>
        <w:spacing w:before="8"/>
        <w:jc w:val="both"/>
        <w:rPr>
          <w:b/>
          <w:color w:val="0F243E" w:themeColor="text2" w:themeShade="80"/>
          <w:sz w:val="23"/>
        </w:rPr>
      </w:pPr>
    </w:p>
    <w:p w14:paraId="01358285" w14:textId="77777777" w:rsidR="0001236E" w:rsidRPr="00E94E64" w:rsidRDefault="0022207A" w:rsidP="00CD7114">
      <w:pPr>
        <w:spacing w:before="92" w:line="480" w:lineRule="auto"/>
        <w:ind w:left="393" w:right="2984"/>
        <w:jc w:val="both"/>
        <w:rPr>
          <w:color w:val="0F243E" w:themeColor="text2" w:themeShade="80"/>
          <w:sz w:val="24"/>
        </w:rPr>
      </w:pPr>
      <w:r w:rsidRPr="00E94E64">
        <w:rPr>
          <w:b/>
          <w:color w:val="0F243E" w:themeColor="text2" w:themeShade="80"/>
          <w:sz w:val="24"/>
        </w:rPr>
        <w:t xml:space="preserve">Additional Information may be obtained from the following links NHS Ayrshire &amp; Arran Web site: </w:t>
      </w:r>
      <w:hyperlink r:id="rId36">
        <w:r w:rsidRPr="00E94E64">
          <w:rPr>
            <w:color w:val="0F243E" w:themeColor="text2" w:themeShade="80"/>
            <w:sz w:val="24"/>
            <w:u w:val="single" w:color="0000FF"/>
          </w:rPr>
          <w:t>http://www.nhsayrshireandarran.com</w:t>
        </w:r>
      </w:hyperlink>
    </w:p>
    <w:p w14:paraId="7CDCD532" w14:textId="77777777" w:rsidR="0001236E" w:rsidRPr="00E94E64" w:rsidRDefault="0022207A" w:rsidP="00CD7114">
      <w:pPr>
        <w:ind w:left="394" w:right="981"/>
        <w:jc w:val="both"/>
        <w:rPr>
          <w:color w:val="0F243E" w:themeColor="text2" w:themeShade="80"/>
          <w:sz w:val="24"/>
        </w:rPr>
      </w:pPr>
      <w:r w:rsidRPr="00E94E64">
        <w:rPr>
          <w:b/>
          <w:color w:val="0F243E" w:themeColor="text2" w:themeShade="80"/>
          <w:sz w:val="24"/>
        </w:rPr>
        <w:t xml:space="preserve">Living &amp; Working in Scotland: </w:t>
      </w:r>
      <w:hyperlink r:id="rId37">
        <w:r w:rsidRPr="00E94E64">
          <w:rPr>
            <w:color w:val="0F243E" w:themeColor="text2" w:themeShade="80"/>
            <w:sz w:val="24"/>
            <w:u w:val="single" w:color="0000FF"/>
          </w:rPr>
          <w:t>http://www.scotmt.scot.nhs.uk/living-and-working-in-</w:t>
        </w:r>
      </w:hyperlink>
      <w:r w:rsidRPr="00E94E64">
        <w:rPr>
          <w:color w:val="0F243E" w:themeColor="text2" w:themeShade="80"/>
          <w:sz w:val="24"/>
        </w:rPr>
        <w:t xml:space="preserve"> </w:t>
      </w:r>
      <w:hyperlink r:id="rId38">
        <w:r w:rsidRPr="00E94E64">
          <w:rPr>
            <w:color w:val="0F243E" w:themeColor="text2" w:themeShade="80"/>
            <w:sz w:val="24"/>
            <w:u w:val="single" w:color="0000FF"/>
          </w:rPr>
          <w:t>scotland.aspx</w:t>
        </w:r>
      </w:hyperlink>
    </w:p>
    <w:p w14:paraId="3EEBD7CD" w14:textId="77777777" w:rsidR="0001236E" w:rsidRPr="00E94E64" w:rsidRDefault="0001236E" w:rsidP="00CD7114">
      <w:pPr>
        <w:pStyle w:val="BodyText"/>
        <w:jc w:val="both"/>
        <w:rPr>
          <w:color w:val="0F243E" w:themeColor="text2" w:themeShade="80"/>
          <w:sz w:val="16"/>
        </w:rPr>
      </w:pPr>
    </w:p>
    <w:p w14:paraId="78C2A36B" w14:textId="77777777" w:rsidR="0001236E" w:rsidRPr="00E94E64" w:rsidRDefault="0022207A" w:rsidP="00CD7114">
      <w:pPr>
        <w:spacing w:before="93"/>
        <w:ind w:left="393" w:right="1118"/>
        <w:jc w:val="both"/>
        <w:rPr>
          <w:color w:val="0F243E" w:themeColor="text2" w:themeShade="80"/>
          <w:sz w:val="24"/>
        </w:rPr>
      </w:pPr>
      <w:r w:rsidRPr="00E94E64">
        <w:rPr>
          <w:b/>
          <w:color w:val="0F243E" w:themeColor="text2" w:themeShade="80"/>
          <w:sz w:val="24"/>
        </w:rPr>
        <w:t xml:space="preserve">West of Scotland Deanery - Key Fact Sheet – useful web sites </w:t>
      </w:r>
      <w:proofErr w:type="spellStart"/>
      <w:r w:rsidRPr="00E94E64">
        <w:rPr>
          <w:b/>
          <w:color w:val="0F243E" w:themeColor="text2" w:themeShade="80"/>
          <w:sz w:val="24"/>
        </w:rPr>
        <w:t>eg</w:t>
      </w:r>
      <w:proofErr w:type="spellEnd"/>
      <w:r w:rsidRPr="00E94E64">
        <w:rPr>
          <w:b/>
          <w:color w:val="0F243E" w:themeColor="text2" w:themeShade="80"/>
          <w:sz w:val="24"/>
        </w:rPr>
        <w:t xml:space="preserve"> list of hospitals in area, councils, transport, tourist information: </w:t>
      </w:r>
      <w:hyperlink r:id="rId39">
        <w:r w:rsidRPr="00E94E64">
          <w:rPr>
            <w:color w:val="0F243E" w:themeColor="text2" w:themeShade="80"/>
            <w:sz w:val="24"/>
            <w:u w:val="single" w:color="0000FF"/>
          </w:rPr>
          <w:t>http://www.scotmt.scot.nhs.uk/media/9362/westofscotlanddeaneryfactsheet.pdf</w:t>
        </w:r>
      </w:hyperlink>
    </w:p>
    <w:p w14:paraId="5E0438CE" w14:textId="77777777" w:rsidR="0001236E" w:rsidRPr="00E94E64" w:rsidRDefault="0001236E" w:rsidP="00CD7114">
      <w:pPr>
        <w:pStyle w:val="BodyText"/>
        <w:spacing w:before="11"/>
        <w:jc w:val="both"/>
        <w:rPr>
          <w:color w:val="0F243E" w:themeColor="text2" w:themeShade="80"/>
          <w:sz w:val="15"/>
        </w:rPr>
      </w:pPr>
    </w:p>
    <w:p w14:paraId="63041744" w14:textId="77777777" w:rsidR="0001236E" w:rsidRPr="00E94E64" w:rsidRDefault="0022207A" w:rsidP="00CD7114">
      <w:pPr>
        <w:pStyle w:val="Heading4"/>
        <w:spacing w:before="92"/>
        <w:jc w:val="both"/>
        <w:rPr>
          <w:color w:val="0F243E" w:themeColor="text2" w:themeShade="80"/>
        </w:rPr>
      </w:pPr>
      <w:r w:rsidRPr="00E94E64">
        <w:rPr>
          <w:color w:val="0F243E" w:themeColor="text2" w:themeShade="80"/>
        </w:rPr>
        <w:t>Websites of Interest for</w:t>
      </w:r>
      <w:r w:rsidRPr="00E94E64">
        <w:rPr>
          <w:color w:val="0F243E" w:themeColor="text2" w:themeShade="80"/>
          <w:spacing w:val="-27"/>
        </w:rPr>
        <w:t xml:space="preserve"> </w:t>
      </w:r>
      <w:r w:rsidRPr="00E94E64">
        <w:rPr>
          <w:color w:val="0F243E" w:themeColor="text2" w:themeShade="80"/>
        </w:rPr>
        <w:t>Candidates</w:t>
      </w:r>
    </w:p>
    <w:p w14:paraId="2EFD8324" w14:textId="77777777" w:rsidR="0001236E" w:rsidRPr="00E94E64" w:rsidRDefault="0001236E" w:rsidP="00CD7114">
      <w:pPr>
        <w:pStyle w:val="BodyText"/>
        <w:spacing w:before="10"/>
        <w:jc w:val="both"/>
        <w:rPr>
          <w:b/>
          <w:color w:val="0F243E" w:themeColor="text2" w:themeShade="80"/>
          <w:sz w:val="23"/>
        </w:rPr>
      </w:pPr>
    </w:p>
    <w:p w14:paraId="4E9CC415" w14:textId="77777777" w:rsidR="0001236E" w:rsidRPr="00E94E64" w:rsidRDefault="0022207A" w:rsidP="00CD7114">
      <w:pPr>
        <w:pStyle w:val="ListParagraph"/>
        <w:numPr>
          <w:ilvl w:val="0"/>
          <w:numId w:val="17"/>
        </w:numPr>
        <w:tabs>
          <w:tab w:val="left" w:pos="754"/>
          <w:tab w:val="left" w:pos="3993"/>
        </w:tabs>
        <w:spacing w:before="1"/>
        <w:ind w:hanging="359"/>
        <w:jc w:val="both"/>
        <w:rPr>
          <w:color w:val="0F243E" w:themeColor="text2" w:themeShade="80"/>
          <w:sz w:val="24"/>
        </w:rPr>
      </w:pPr>
      <w:r w:rsidRPr="00E94E64">
        <w:rPr>
          <w:color w:val="0F243E" w:themeColor="text2" w:themeShade="80"/>
          <w:sz w:val="24"/>
        </w:rPr>
        <w:t>Scottish Health on</w:t>
      </w:r>
      <w:r w:rsidRPr="00E94E64">
        <w:rPr>
          <w:color w:val="0F243E" w:themeColor="text2" w:themeShade="80"/>
          <w:spacing w:val="-10"/>
          <w:sz w:val="24"/>
        </w:rPr>
        <w:t xml:space="preserve"> </w:t>
      </w:r>
      <w:r w:rsidRPr="00E94E64">
        <w:rPr>
          <w:color w:val="0F243E" w:themeColor="text2" w:themeShade="80"/>
          <w:sz w:val="24"/>
        </w:rPr>
        <w:t>the</w:t>
      </w:r>
      <w:r w:rsidRPr="00E94E64">
        <w:rPr>
          <w:color w:val="0F243E" w:themeColor="text2" w:themeShade="80"/>
          <w:spacing w:val="-3"/>
          <w:sz w:val="24"/>
        </w:rPr>
        <w:t xml:space="preserve"> </w:t>
      </w:r>
      <w:r w:rsidRPr="00E94E64">
        <w:rPr>
          <w:color w:val="0F243E" w:themeColor="text2" w:themeShade="80"/>
          <w:sz w:val="24"/>
        </w:rPr>
        <w:t>web:</w:t>
      </w:r>
      <w:r w:rsidRPr="00E94E64">
        <w:rPr>
          <w:color w:val="0F243E" w:themeColor="text2" w:themeShade="80"/>
          <w:sz w:val="24"/>
        </w:rPr>
        <w:tab/>
      </w:r>
      <w:hyperlink r:id="rId40">
        <w:r w:rsidRPr="00E94E64">
          <w:rPr>
            <w:color w:val="0F243E" w:themeColor="text2" w:themeShade="80"/>
            <w:sz w:val="24"/>
            <w:u w:val="single" w:color="0000FF"/>
          </w:rPr>
          <w:t>www.show.scot.nhs.uk</w:t>
        </w:r>
      </w:hyperlink>
    </w:p>
    <w:p w14:paraId="6F1B48D2" w14:textId="77777777" w:rsidR="0001236E" w:rsidRPr="00E94E64" w:rsidRDefault="0001236E" w:rsidP="00CD7114">
      <w:pPr>
        <w:pStyle w:val="BodyText"/>
        <w:spacing w:before="11"/>
        <w:jc w:val="both"/>
        <w:rPr>
          <w:color w:val="0F243E" w:themeColor="text2" w:themeShade="80"/>
          <w:sz w:val="15"/>
        </w:rPr>
      </w:pPr>
    </w:p>
    <w:p w14:paraId="04C58F69" w14:textId="77777777" w:rsidR="0001236E" w:rsidRPr="00E94E64" w:rsidRDefault="0022207A" w:rsidP="00CD7114">
      <w:pPr>
        <w:pStyle w:val="ListParagraph"/>
        <w:numPr>
          <w:ilvl w:val="0"/>
          <w:numId w:val="17"/>
        </w:numPr>
        <w:tabs>
          <w:tab w:val="left" w:pos="754"/>
          <w:tab w:val="left" w:pos="3993"/>
        </w:tabs>
        <w:spacing w:before="92"/>
        <w:ind w:hanging="359"/>
        <w:jc w:val="both"/>
        <w:rPr>
          <w:color w:val="0F243E" w:themeColor="text2" w:themeShade="80"/>
          <w:sz w:val="24"/>
        </w:rPr>
      </w:pPr>
      <w:r w:rsidRPr="00E94E64">
        <w:rPr>
          <w:color w:val="0F243E" w:themeColor="text2" w:themeShade="80"/>
          <w:sz w:val="24"/>
        </w:rPr>
        <w:t>NHS Ayrshire</w:t>
      </w:r>
      <w:r w:rsidRPr="00E94E64">
        <w:rPr>
          <w:color w:val="0F243E" w:themeColor="text2" w:themeShade="80"/>
          <w:spacing w:val="-6"/>
          <w:sz w:val="24"/>
        </w:rPr>
        <w:t xml:space="preserve"> </w:t>
      </w:r>
      <w:r w:rsidRPr="00E94E64">
        <w:rPr>
          <w:color w:val="0F243E" w:themeColor="text2" w:themeShade="80"/>
          <w:sz w:val="24"/>
        </w:rPr>
        <w:t>&amp;</w:t>
      </w:r>
      <w:r w:rsidRPr="00E94E64">
        <w:rPr>
          <w:color w:val="0F243E" w:themeColor="text2" w:themeShade="80"/>
          <w:spacing w:val="-3"/>
          <w:sz w:val="24"/>
        </w:rPr>
        <w:t xml:space="preserve"> </w:t>
      </w:r>
      <w:r w:rsidRPr="00E94E64">
        <w:rPr>
          <w:color w:val="0F243E" w:themeColor="text2" w:themeShade="80"/>
          <w:sz w:val="24"/>
        </w:rPr>
        <w:t>Arran:</w:t>
      </w:r>
      <w:r w:rsidRPr="00E94E64">
        <w:rPr>
          <w:color w:val="0F243E" w:themeColor="text2" w:themeShade="80"/>
          <w:sz w:val="24"/>
        </w:rPr>
        <w:tab/>
      </w:r>
      <w:hyperlink r:id="rId41">
        <w:r w:rsidRPr="00E94E64">
          <w:rPr>
            <w:color w:val="0F243E" w:themeColor="text2" w:themeShade="80"/>
            <w:sz w:val="24"/>
            <w:u w:val="single" w:color="0000FF"/>
          </w:rPr>
          <w:t>www.nhsaaa.net</w:t>
        </w:r>
      </w:hyperlink>
    </w:p>
    <w:p w14:paraId="2A1B7102" w14:textId="77777777" w:rsidR="0001236E" w:rsidRPr="00E94E64" w:rsidRDefault="0001236E" w:rsidP="00CD7114">
      <w:pPr>
        <w:pStyle w:val="BodyText"/>
        <w:jc w:val="both"/>
        <w:rPr>
          <w:color w:val="0F243E" w:themeColor="text2" w:themeShade="80"/>
          <w:sz w:val="16"/>
        </w:rPr>
      </w:pPr>
    </w:p>
    <w:p w14:paraId="79CB269A" w14:textId="77777777" w:rsidR="0001236E" w:rsidRPr="00E94E64" w:rsidRDefault="0022207A" w:rsidP="00CD7114">
      <w:pPr>
        <w:pStyle w:val="ListParagraph"/>
        <w:numPr>
          <w:ilvl w:val="0"/>
          <w:numId w:val="17"/>
        </w:numPr>
        <w:tabs>
          <w:tab w:val="left" w:pos="754"/>
          <w:tab w:val="left" w:pos="3993"/>
        </w:tabs>
        <w:spacing w:before="92"/>
        <w:ind w:hanging="359"/>
        <w:jc w:val="both"/>
        <w:rPr>
          <w:color w:val="0F243E" w:themeColor="text2" w:themeShade="80"/>
          <w:sz w:val="24"/>
        </w:rPr>
      </w:pPr>
      <w:r w:rsidRPr="00E94E64">
        <w:rPr>
          <w:color w:val="0F243E" w:themeColor="text2" w:themeShade="80"/>
          <w:sz w:val="24"/>
        </w:rPr>
        <w:t>Scottish</w:t>
      </w:r>
      <w:r w:rsidRPr="00E94E64">
        <w:rPr>
          <w:color w:val="0F243E" w:themeColor="text2" w:themeShade="80"/>
          <w:spacing w:val="-6"/>
          <w:sz w:val="24"/>
        </w:rPr>
        <w:t xml:space="preserve"> </w:t>
      </w:r>
      <w:r w:rsidRPr="00E94E64">
        <w:rPr>
          <w:color w:val="0F243E" w:themeColor="text2" w:themeShade="80"/>
          <w:sz w:val="24"/>
        </w:rPr>
        <w:t>Government:</w:t>
      </w:r>
      <w:r w:rsidRPr="00E94E64">
        <w:rPr>
          <w:color w:val="0F243E" w:themeColor="text2" w:themeShade="80"/>
          <w:sz w:val="24"/>
        </w:rPr>
        <w:tab/>
      </w:r>
      <w:hyperlink r:id="rId42">
        <w:r w:rsidRPr="00E94E64">
          <w:rPr>
            <w:color w:val="0F243E" w:themeColor="text2" w:themeShade="80"/>
            <w:sz w:val="24"/>
            <w:u w:val="single" w:color="0000FF"/>
          </w:rPr>
          <w:t>www.gov.scot</w:t>
        </w:r>
      </w:hyperlink>
    </w:p>
    <w:p w14:paraId="0194C9BA" w14:textId="77777777" w:rsidR="0001236E" w:rsidRPr="00E94E64" w:rsidRDefault="0001236E" w:rsidP="00CD7114">
      <w:pPr>
        <w:pStyle w:val="BodyText"/>
        <w:jc w:val="both"/>
        <w:rPr>
          <w:color w:val="0F243E" w:themeColor="text2" w:themeShade="80"/>
          <w:sz w:val="16"/>
        </w:rPr>
      </w:pPr>
    </w:p>
    <w:p w14:paraId="440B87B6" w14:textId="77777777" w:rsidR="0001236E" w:rsidRPr="00E94E64" w:rsidRDefault="0022207A" w:rsidP="00CD7114">
      <w:pPr>
        <w:pStyle w:val="ListParagraph"/>
        <w:numPr>
          <w:ilvl w:val="0"/>
          <w:numId w:val="17"/>
        </w:numPr>
        <w:tabs>
          <w:tab w:val="left" w:pos="754"/>
          <w:tab w:val="left" w:pos="3993"/>
        </w:tabs>
        <w:spacing w:before="92"/>
        <w:ind w:hanging="359"/>
        <w:jc w:val="both"/>
        <w:rPr>
          <w:color w:val="0F243E" w:themeColor="text2" w:themeShade="80"/>
          <w:sz w:val="24"/>
        </w:rPr>
      </w:pPr>
      <w:r w:rsidRPr="00E94E64">
        <w:rPr>
          <w:color w:val="0F243E" w:themeColor="text2" w:themeShade="80"/>
          <w:sz w:val="24"/>
        </w:rPr>
        <w:t>Local</w:t>
      </w:r>
      <w:r w:rsidRPr="00E94E64">
        <w:rPr>
          <w:color w:val="0F243E" w:themeColor="text2" w:themeShade="80"/>
          <w:spacing w:val="-6"/>
          <w:sz w:val="24"/>
        </w:rPr>
        <w:t xml:space="preserve"> </w:t>
      </w:r>
      <w:r w:rsidRPr="00E94E64">
        <w:rPr>
          <w:color w:val="0F243E" w:themeColor="text2" w:themeShade="80"/>
          <w:sz w:val="24"/>
        </w:rPr>
        <w:t>Government</w:t>
      </w:r>
      <w:r w:rsidRPr="00E94E64">
        <w:rPr>
          <w:color w:val="0F243E" w:themeColor="text2" w:themeShade="80"/>
          <w:spacing w:val="-5"/>
          <w:sz w:val="24"/>
        </w:rPr>
        <w:t xml:space="preserve"> </w:t>
      </w:r>
      <w:r w:rsidRPr="00E94E64">
        <w:rPr>
          <w:color w:val="0F243E" w:themeColor="text2" w:themeShade="80"/>
          <w:sz w:val="24"/>
        </w:rPr>
        <w:t>Councils:</w:t>
      </w:r>
      <w:r w:rsidRPr="00E94E64">
        <w:rPr>
          <w:color w:val="0F243E" w:themeColor="text2" w:themeShade="80"/>
          <w:sz w:val="24"/>
        </w:rPr>
        <w:tab/>
      </w:r>
      <w:hyperlink r:id="rId43">
        <w:r w:rsidRPr="00E94E64">
          <w:rPr>
            <w:color w:val="0F243E" w:themeColor="text2" w:themeShade="80"/>
            <w:sz w:val="24"/>
            <w:u w:val="single" w:color="0000FF"/>
          </w:rPr>
          <w:t>www.east-ayrshire.gov.uk</w:t>
        </w:r>
      </w:hyperlink>
    </w:p>
    <w:p w14:paraId="0962323B" w14:textId="77777777" w:rsidR="0001236E" w:rsidRPr="00E94E64" w:rsidRDefault="004960AF" w:rsidP="00CD7114">
      <w:pPr>
        <w:pStyle w:val="BodyText"/>
        <w:ind w:left="3994" w:right="4123"/>
        <w:jc w:val="both"/>
        <w:rPr>
          <w:color w:val="0F243E" w:themeColor="text2" w:themeShade="80"/>
        </w:rPr>
      </w:pPr>
      <w:hyperlink r:id="rId44">
        <w:r w:rsidR="0022207A" w:rsidRPr="00E94E64">
          <w:rPr>
            <w:color w:val="0F243E" w:themeColor="text2" w:themeShade="80"/>
            <w:u w:val="single" w:color="0000FF"/>
          </w:rPr>
          <w:t>www.south-ayrshire.gov.uk</w:t>
        </w:r>
      </w:hyperlink>
      <w:r w:rsidR="0022207A" w:rsidRPr="00E94E64">
        <w:rPr>
          <w:color w:val="0F243E" w:themeColor="text2" w:themeShade="80"/>
        </w:rPr>
        <w:t xml:space="preserve"> </w:t>
      </w:r>
      <w:hyperlink r:id="rId45">
        <w:r w:rsidR="0022207A" w:rsidRPr="00E94E64">
          <w:rPr>
            <w:color w:val="0F243E" w:themeColor="text2" w:themeShade="80"/>
            <w:u w:val="single" w:color="0000FF"/>
          </w:rPr>
          <w:t>www.north-ayrshire.gov.uk</w:t>
        </w:r>
      </w:hyperlink>
    </w:p>
    <w:p w14:paraId="172DA999" w14:textId="77777777" w:rsidR="0001236E" w:rsidRPr="00E94E64" w:rsidRDefault="0001236E" w:rsidP="00CD7114">
      <w:pPr>
        <w:pStyle w:val="BodyText"/>
        <w:jc w:val="both"/>
        <w:rPr>
          <w:color w:val="0F243E" w:themeColor="text2" w:themeShade="80"/>
          <w:sz w:val="16"/>
        </w:rPr>
      </w:pPr>
    </w:p>
    <w:p w14:paraId="4DD013D8" w14:textId="77777777" w:rsidR="0001236E" w:rsidRPr="00E94E64" w:rsidRDefault="0022207A" w:rsidP="00CD7114">
      <w:pPr>
        <w:pStyle w:val="ListParagraph"/>
        <w:numPr>
          <w:ilvl w:val="0"/>
          <w:numId w:val="17"/>
        </w:numPr>
        <w:tabs>
          <w:tab w:val="left" w:pos="754"/>
          <w:tab w:val="left" w:pos="4713"/>
        </w:tabs>
        <w:spacing w:before="92"/>
        <w:ind w:hanging="359"/>
        <w:jc w:val="both"/>
        <w:rPr>
          <w:color w:val="0F243E" w:themeColor="text2" w:themeShade="80"/>
          <w:sz w:val="24"/>
        </w:rPr>
      </w:pPr>
      <w:r w:rsidRPr="00E94E64">
        <w:rPr>
          <w:color w:val="0F243E" w:themeColor="text2" w:themeShade="80"/>
          <w:sz w:val="24"/>
        </w:rPr>
        <w:t>Ayrshire and Arran</w:t>
      </w:r>
      <w:r w:rsidRPr="00E94E64">
        <w:rPr>
          <w:color w:val="0F243E" w:themeColor="text2" w:themeShade="80"/>
          <w:spacing w:val="-13"/>
          <w:sz w:val="24"/>
        </w:rPr>
        <w:t xml:space="preserve"> </w:t>
      </w:r>
      <w:r w:rsidRPr="00E94E64">
        <w:rPr>
          <w:color w:val="0F243E" w:themeColor="text2" w:themeShade="80"/>
          <w:sz w:val="24"/>
        </w:rPr>
        <w:t>Tourist</w:t>
      </w:r>
      <w:r w:rsidRPr="00E94E64">
        <w:rPr>
          <w:color w:val="0F243E" w:themeColor="text2" w:themeShade="80"/>
          <w:spacing w:val="-4"/>
          <w:sz w:val="24"/>
        </w:rPr>
        <w:t xml:space="preserve"> </w:t>
      </w:r>
      <w:r w:rsidRPr="00E94E64">
        <w:rPr>
          <w:color w:val="0F243E" w:themeColor="text2" w:themeShade="80"/>
          <w:sz w:val="24"/>
        </w:rPr>
        <w:t>Board:</w:t>
      </w:r>
      <w:r w:rsidRPr="00E94E64">
        <w:rPr>
          <w:color w:val="0F243E" w:themeColor="text2" w:themeShade="80"/>
          <w:sz w:val="24"/>
        </w:rPr>
        <w:tab/>
      </w:r>
      <w:hyperlink r:id="rId46">
        <w:r w:rsidRPr="00E94E64">
          <w:rPr>
            <w:color w:val="0F243E" w:themeColor="text2" w:themeShade="80"/>
            <w:sz w:val="24"/>
            <w:u w:val="single" w:color="0000FF"/>
          </w:rPr>
          <w:t>www.ayrshire-arran.com</w:t>
        </w:r>
      </w:hyperlink>
    </w:p>
    <w:p w14:paraId="42962753" w14:textId="77777777" w:rsidR="0001236E" w:rsidRPr="00E94E64" w:rsidRDefault="0001236E" w:rsidP="00CD7114">
      <w:pPr>
        <w:pStyle w:val="BodyText"/>
        <w:jc w:val="both"/>
        <w:rPr>
          <w:color w:val="0F243E" w:themeColor="text2" w:themeShade="80"/>
          <w:sz w:val="16"/>
        </w:rPr>
      </w:pPr>
    </w:p>
    <w:p w14:paraId="156F7D89" w14:textId="77777777" w:rsidR="0001236E" w:rsidRPr="00E94E64" w:rsidRDefault="0022207A" w:rsidP="00CD7114">
      <w:pPr>
        <w:pStyle w:val="ListParagraph"/>
        <w:numPr>
          <w:ilvl w:val="0"/>
          <w:numId w:val="17"/>
        </w:numPr>
        <w:tabs>
          <w:tab w:val="left" w:pos="679"/>
          <w:tab w:val="left" w:pos="3993"/>
        </w:tabs>
        <w:spacing w:before="92"/>
        <w:ind w:left="678" w:hanging="284"/>
        <w:jc w:val="both"/>
        <w:rPr>
          <w:color w:val="0F243E" w:themeColor="text2" w:themeShade="80"/>
          <w:sz w:val="24"/>
        </w:rPr>
      </w:pPr>
      <w:r w:rsidRPr="00E94E64">
        <w:rPr>
          <w:color w:val="0F243E" w:themeColor="text2" w:themeShade="80"/>
          <w:sz w:val="24"/>
        </w:rPr>
        <w:t>Living</w:t>
      </w:r>
      <w:r w:rsidRPr="00E94E64">
        <w:rPr>
          <w:color w:val="0F243E" w:themeColor="text2" w:themeShade="80"/>
          <w:spacing w:val="-3"/>
          <w:sz w:val="24"/>
        </w:rPr>
        <w:t xml:space="preserve"> </w:t>
      </w:r>
      <w:r w:rsidRPr="00E94E64">
        <w:rPr>
          <w:color w:val="0F243E" w:themeColor="text2" w:themeShade="80"/>
          <w:sz w:val="24"/>
        </w:rPr>
        <w:t>in</w:t>
      </w:r>
      <w:r w:rsidRPr="00E94E64">
        <w:rPr>
          <w:color w:val="0F243E" w:themeColor="text2" w:themeShade="80"/>
          <w:spacing w:val="-3"/>
          <w:sz w:val="24"/>
        </w:rPr>
        <w:t xml:space="preserve"> </w:t>
      </w:r>
      <w:r w:rsidRPr="00E94E64">
        <w:rPr>
          <w:color w:val="0F243E" w:themeColor="text2" w:themeShade="80"/>
          <w:sz w:val="24"/>
        </w:rPr>
        <w:t>Scotland</w:t>
      </w:r>
      <w:r w:rsidRPr="00E94E64">
        <w:rPr>
          <w:color w:val="0F243E" w:themeColor="text2" w:themeShade="80"/>
          <w:sz w:val="24"/>
        </w:rPr>
        <w:tab/>
      </w:r>
      <w:hyperlink r:id="rId47">
        <w:r w:rsidRPr="00E94E64">
          <w:rPr>
            <w:color w:val="0F243E" w:themeColor="text2" w:themeShade="80"/>
            <w:sz w:val="24"/>
            <w:u w:val="single" w:color="0000FF"/>
          </w:rPr>
          <w:t>www.scotmt.scot.nhs.uk/living-in-scotland.aspx</w:t>
        </w:r>
      </w:hyperlink>
    </w:p>
    <w:p w14:paraId="712FB733" w14:textId="77777777" w:rsidR="0001236E" w:rsidRPr="00E94E64" w:rsidRDefault="0001236E" w:rsidP="00CD7114">
      <w:pPr>
        <w:pStyle w:val="BodyText"/>
        <w:jc w:val="both"/>
        <w:rPr>
          <w:color w:val="0F243E" w:themeColor="text2" w:themeShade="80"/>
          <w:sz w:val="16"/>
        </w:rPr>
      </w:pPr>
    </w:p>
    <w:p w14:paraId="4E9415D7" w14:textId="77777777" w:rsidR="0001236E" w:rsidRPr="00E94E64" w:rsidRDefault="0022207A" w:rsidP="00CD7114">
      <w:pPr>
        <w:pStyle w:val="Heading4"/>
        <w:spacing w:before="92"/>
        <w:jc w:val="both"/>
        <w:rPr>
          <w:b w:val="0"/>
          <w:color w:val="0F243E" w:themeColor="text2" w:themeShade="80"/>
        </w:rPr>
      </w:pPr>
      <w:r w:rsidRPr="00E94E64">
        <w:rPr>
          <w:color w:val="0F243E" w:themeColor="text2" w:themeShade="80"/>
        </w:rPr>
        <w:t>Useful Reading</w:t>
      </w:r>
      <w:r w:rsidRPr="00E94E64">
        <w:rPr>
          <w:b w:val="0"/>
          <w:color w:val="0F243E" w:themeColor="text2" w:themeShade="80"/>
        </w:rPr>
        <w:t>:</w:t>
      </w:r>
    </w:p>
    <w:p w14:paraId="2216ABC1" w14:textId="77777777" w:rsidR="0001236E" w:rsidRPr="00E94E64" w:rsidRDefault="0001236E" w:rsidP="00CD7114">
      <w:pPr>
        <w:pStyle w:val="BodyText"/>
        <w:jc w:val="both"/>
        <w:rPr>
          <w:color w:val="0F243E" w:themeColor="text2" w:themeShade="80"/>
          <w:sz w:val="26"/>
        </w:rPr>
      </w:pPr>
    </w:p>
    <w:p w14:paraId="5AC7CC00" w14:textId="77777777" w:rsidR="0001236E" w:rsidRPr="00E94E64" w:rsidRDefault="0001236E" w:rsidP="00CD7114">
      <w:pPr>
        <w:pStyle w:val="BodyText"/>
        <w:jc w:val="both"/>
        <w:rPr>
          <w:color w:val="0F243E" w:themeColor="text2" w:themeShade="80"/>
          <w:sz w:val="22"/>
        </w:rPr>
      </w:pPr>
    </w:p>
    <w:p w14:paraId="3DEA0161" w14:textId="77777777" w:rsidR="0001236E" w:rsidRPr="00E94E64" w:rsidRDefault="0022207A" w:rsidP="00CD7114">
      <w:pPr>
        <w:pStyle w:val="BodyText"/>
        <w:ind w:left="394"/>
        <w:jc w:val="both"/>
        <w:rPr>
          <w:color w:val="0F243E" w:themeColor="text2" w:themeShade="80"/>
        </w:rPr>
      </w:pPr>
      <w:r w:rsidRPr="00E94E64">
        <w:rPr>
          <w:color w:val="0F243E" w:themeColor="text2" w:themeShade="80"/>
        </w:rPr>
        <w:t xml:space="preserve">A National Clinical Strategy for Scotland </w:t>
      </w:r>
      <w:hyperlink r:id="rId48">
        <w:r w:rsidRPr="00E94E64">
          <w:rPr>
            <w:color w:val="0F243E" w:themeColor="text2" w:themeShade="80"/>
            <w:u w:val="single" w:color="0000FF"/>
          </w:rPr>
          <w:t>www.gov.scot/Resource/0049/00494144.pdf</w:t>
        </w:r>
      </w:hyperlink>
    </w:p>
    <w:p w14:paraId="5543B6DC" w14:textId="77777777" w:rsidR="0001236E" w:rsidRPr="00E94E64" w:rsidRDefault="0001236E" w:rsidP="00CD7114">
      <w:pPr>
        <w:jc w:val="both"/>
        <w:rPr>
          <w:color w:val="0F243E" w:themeColor="text2" w:themeShade="80"/>
        </w:rPr>
        <w:sectPr w:rsidR="0001236E" w:rsidRPr="00E94E64">
          <w:pgSz w:w="11900" w:h="16840"/>
          <w:pgMar w:top="1440" w:right="160" w:bottom="740" w:left="740" w:header="0" w:footer="552" w:gutter="0"/>
          <w:cols w:space="720"/>
        </w:sectPr>
      </w:pPr>
    </w:p>
    <w:p w14:paraId="21CB00D9" w14:textId="77777777" w:rsidR="0001236E" w:rsidRPr="00E94E64" w:rsidRDefault="0022207A" w:rsidP="00CD7114">
      <w:pPr>
        <w:pStyle w:val="BodyText"/>
        <w:spacing w:before="77"/>
        <w:ind w:left="394" w:right="1741"/>
        <w:jc w:val="both"/>
        <w:rPr>
          <w:color w:val="0F243E" w:themeColor="text2" w:themeShade="80"/>
        </w:rPr>
      </w:pPr>
      <w:r w:rsidRPr="00E94E64">
        <w:rPr>
          <w:color w:val="0F243E" w:themeColor="text2" w:themeShade="80"/>
        </w:rPr>
        <w:t>The Strategic Plans for the Ayrshire and Arran partnerships can be obtained via the following links:</w:t>
      </w:r>
    </w:p>
    <w:p w14:paraId="03EC4008" w14:textId="77777777" w:rsidR="0001236E" w:rsidRPr="00E94E64" w:rsidRDefault="0001236E" w:rsidP="00CD7114">
      <w:pPr>
        <w:pStyle w:val="BodyText"/>
        <w:spacing w:before="11"/>
        <w:jc w:val="both"/>
        <w:rPr>
          <w:color w:val="0F243E" w:themeColor="text2" w:themeShade="80"/>
          <w:sz w:val="23"/>
        </w:rPr>
      </w:pPr>
    </w:p>
    <w:p w14:paraId="1961130E" w14:textId="77777777" w:rsidR="0001236E" w:rsidRPr="00E94E64" w:rsidRDefault="0022207A" w:rsidP="00CD7114">
      <w:pPr>
        <w:pStyle w:val="BodyText"/>
        <w:ind w:left="394" w:right="1270"/>
        <w:jc w:val="both"/>
        <w:rPr>
          <w:color w:val="0F243E" w:themeColor="text2" w:themeShade="80"/>
        </w:rPr>
      </w:pPr>
      <w:r w:rsidRPr="00E94E64">
        <w:rPr>
          <w:color w:val="0F243E" w:themeColor="text2" w:themeShade="80"/>
        </w:rPr>
        <w:t xml:space="preserve">East Ayrshire </w:t>
      </w:r>
      <w:hyperlink r:id="rId49">
        <w:r w:rsidRPr="00E94E64">
          <w:rPr>
            <w:color w:val="0F243E" w:themeColor="text2" w:themeShade="80"/>
            <w:u w:val="single" w:color="0000FF"/>
          </w:rPr>
          <w:t>https://www.east-ayrshire.gov.uk/Resources/PDF/H/East-Ayrshire-HSCP-</w:t>
        </w:r>
      </w:hyperlink>
      <w:r w:rsidRPr="00E94E64">
        <w:rPr>
          <w:color w:val="0F243E" w:themeColor="text2" w:themeShade="80"/>
        </w:rPr>
        <w:t xml:space="preserve"> </w:t>
      </w:r>
      <w:hyperlink r:id="rId50">
        <w:r w:rsidRPr="00E94E64">
          <w:rPr>
            <w:color w:val="0F243E" w:themeColor="text2" w:themeShade="80"/>
            <w:u w:val="single" w:color="0000FF"/>
          </w:rPr>
          <w:t>Strategic-Plan-Summary.pdf</w:t>
        </w:r>
      </w:hyperlink>
    </w:p>
    <w:p w14:paraId="3C24B0A4" w14:textId="77777777" w:rsidR="0001236E" w:rsidRPr="00E94E64" w:rsidRDefault="0001236E" w:rsidP="00CD7114">
      <w:pPr>
        <w:pStyle w:val="BodyText"/>
        <w:jc w:val="both"/>
        <w:rPr>
          <w:color w:val="0F243E" w:themeColor="text2" w:themeShade="80"/>
          <w:sz w:val="16"/>
        </w:rPr>
      </w:pPr>
    </w:p>
    <w:p w14:paraId="66995207" w14:textId="77777777" w:rsidR="0001236E" w:rsidRPr="00E94E64" w:rsidRDefault="0022207A" w:rsidP="00CD7114">
      <w:pPr>
        <w:pStyle w:val="BodyText"/>
        <w:spacing w:before="92"/>
        <w:ind w:left="394" w:right="981"/>
        <w:jc w:val="both"/>
        <w:rPr>
          <w:color w:val="0F243E" w:themeColor="text2" w:themeShade="80"/>
        </w:rPr>
      </w:pPr>
      <w:r w:rsidRPr="00E94E64">
        <w:rPr>
          <w:color w:val="0F243E" w:themeColor="text2" w:themeShade="80"/>
        </w:rPr>
        <w:t>North Ayrshire</w:t>
      </w:r>
      <w:r w:rsidRPr="00E94E64">
        <w:rPr>
          <w:color w:val="0F243E" w:themeColor="text2" w:themeShade="80"/>
          <w:spacing w:val="-51"/>
        </w:rPr>
        <w:t xml:space="preserve"> </w:t>
      </w:r>
      <w:hyperlink r:id="rId51">
        <w:r w:rsidRPr="00E94E64">
          <w:rPr>
            <w:color w:val="0F243E" w:themeColor="text2" w:themeShade="80"/>
            <w:u w:val="single" w:color="0000FF"/>
          </w:rPr>
          <w:t>http://www.north-ayrshire.gov.uk/Documents/SocialServices/hscp-strategic-</w:t>
        </w:r>
      </w:hyperlink>
      <w:r w:rsidRPr="00E94E64">
        <w:rPr>
          <w:color w:val="0F243E" w:themeColor="text2" w:themeShade="80"/>
        </w:rPr>
        <w:t xml:space="preserve"> </w:t>
      </w:r>
      <w:hyperlink r:id="rId52">
        <w:r w:rsidRPr="00E94E64">
          <w:rPr>
            <w:color w:val="0F243E" w:themeColor="text2" w:themeShade="80"/>
            <w:u w:val="single" w:color="0000FF"/>
          </w:rPr>
          <w:t>plan.pdf</w:t>
        </w:r>
      </w:hyperlink>
    </w:p>
    <w:p w14:paraId="22ECB734" w14:textId="77777777" w:rsidR="0001236E" w:rsidRPr="00E94E64" w:rsidRDefault="0001236E" w:rsidP="00CD7114">
      <w:pPr>
        <w:pStyle w:val="BodyText"/>
        <w:jc w:val="both"/>
        <w:rPr>
          <w:color w:val="0F243E" w:themeColor="text2" w:themeShade="80"/>
          <w:sz w:val="16"/>
        </w:rPr>
      </w:pPr>
    </w:p>
    <w:p w14:paraId="6E3D0581" w14:textId="77777777" w:rsidR="0001236E" w:rsidRPr="00E94E64" w:rsidRDefault="0022207A" w:rsidP="00CD7114">
      <w:pPr>
        <w:pStyle w:val="BodyText"/>
        <w:spacing w:before="92"/>
        <w:ind w:left="766" w:right="981" w:hanging="360"/>
        <w:jc w:val="both"/>
        <w:rPr>
          <w:color w:val="0F243E" w:themeColor="text2" w:themeShade="80"/>
        </w:rPr>
      </w:pPr>
      <w:r w:rsidRPr="00E94E64">
        <w:rPr>
          <w:color w:val="0F243E" w:themeColor="text2" w:themeShade="80"/>
        </w:rPr>
        <w:t xml:space="preserve">South Ayrshire – (2 volumes) </w:t>
      </w:r>
      <w:hyperlink r:id="rId53">
        <w:r w:rsidRPr="00E94E64">
          <w:rPr>
            <w:color w:val="0F243E" w:themeColor="text2" w:themeShade="80"/>
            <w:u w:val="single" w:color="0000FF"/>
          </w:rPr>
          <w:t>http://www.south-ayrshire.gov.uk/health-social-care-</w:t>
        </w:r>
      </w:hyperlink>
      <w:r w:rsidRPr="00E94E64">
        <w:rPr>
          <w:color w:val="0F243E" w:themeColor="text2" w:themeShade="80"/>
        </w:rPr>
        <w:t xml:space="preserve"> </w:t>
      </w:r>
      <w:hyperlink r:id="rId54">
        <w:r w:rsidRPr="00E94E64">
          <w:rPr>
            <w:color w:val="0F243E" w:themeColor="text2" w:themeShade="80"/>
            <w:u w:val="single" w:color="0000FF"/>
          </w:rPr>
          <w:t>partnership/documents/south%20ayrshire%20health%20and%20social%20care%20pa</w:t>
        </w:r>
      </w:hyperlink>
      <w:r w:rsidRPr="00E94E64">
        <w:rPr>
          <w:color w:val="0F243E" w:themeColor="text2" w:themeShade="80"/>
        </w:rPr>
        <w:t xml:space="preserve"> </w:t>
      </w:r>
      <w:hyperlink r:id="rId55">
        <w:r w:rsidRPr="00E94E64">
          <w:rPr>
            <w:color w:val="0F243E" w:themeColor="text2" w:themeShade="80"/>
            <w:u w:val="single" w:color="0000FF"/>
          </w:rPr>
          <w:t>rtnership%20strategic%20plan%202016%20to%202019%20volume%201.pdf</w:t>
        </w:r>
      </w:hyperlink>
    </w:p>
    <w:p w14:paraId="360907DF" w14:textId="77777777" w:rsidR="0001236E" w:rsidRPr="00E94E64" w:rsidRDefault="0001236E" w:rsidP="00CD7114">
      <w:pPr>
        <w:pStyle w:val="BodyText"/>
        <w:jc w:val="both"/>
        <w:rPr>
          <w:color w:val="0F243E" w:themeColor="text2" w:themeShade="80"/>
          <w:sz w:val="16"/>
        </w:rPr>
      </w:pPr>
    </w:p>
    <w:p w14:paraId="137FBFF8" w14:textId="77777777" w:rsidR="0001236E" w:rsidRPr="00E94E64" w:rsidRDefault="004960AF" w:rsidP="00CD7114">
      <w:pPr>
        <w:pStyle w:val="BodyText"/>
        <w:spacing w:before="92"/>
        <w:ind w:left="766" w:right="1061" w:hanging="27"/>
        <w:jc w:val="both"/>
        <w:rPr>
          <w:color w:val="0F243E" w:themeColor="text2" w:themeShade="80"/>
        </w:rPr>
      </w:pPr>
      <w:hyperlink r:id="rId56">
        <w:r w:rsidR="0022207A" w:rsidRPr="00E94E64">
          <w:rPr>
            <w:color w:val="0F243E" w:themeColor="text2" w:themeShade="80"/>
            <w:u w:val="single" w:color="0000FF"/>
          </w:rPr>
          <w:t>http://www.south-ayrshire.gov.uk/health-social-care-</w:t>
        </w:r>
      </w:hyperlink>
      <w:r w:rsidR="0022207A" w:rsidRPr="00E94E64">
        <w:rPr>
          <w:color w:val="0F243E" w:themeColor="text2" w:themeShade="80"/>
        </w:rPr>
        <w:t xml:space="preserve"> </w:t>
      </w:r>
      <w:hyperlink r:id="rId57">
        <w:r w:rsidR="0022207A" w:rsidRPr="00E94E64">
          <w:rPr>
            <w:color w:val="0F243E" w:themeColor="text2" w:themeShade="80"/>
            <w:u w:val="single" w:color="0000FF"/>
          </w:rPr>
          <w:t>partnership/documents/south%20ayrshire%20health%20social%20care%20partnershi</w:t>
        </w:r>
      </w:hyperlink>
      <w:r w:rsidR="0022207A" w:rsidRPr="00E94E64">
        <w:rPr>
          <w:color w:val="0F243E" w:themeColor="text2" w:themeShade="80"/>
        </w:rPr>
        <w:t xml:space="preserve"> </w:t>
      </w:r>
      <w:hyperlink r:id="rId58">
        <w:r w:rsidR="0022207A" w:rsidRPr="00E94E64">
          <w:rPr>
            <w:color w:val="0F243E" w:themeColor="text2" w:themeShade="80"/>
            <w:u w:val="single" w:color="0000FF"/>
          </w:rPr>
          <w:t>p%20full%20strategic%20plan%20vol%202.pdf</w:t>
        </w:r>
      </w:hyperlink>
    </w:p>
    <w:p w14:paraId="26F44B49" w14:textId="77777777" w:rsidR="0001236E" w:rsidRPr="00E94E64" w:rsidRDefault="0001236E" w:rsidP="00CD7114">
      <w:pPr>
        <w:jc w:val="both"/>
        <w:rPr>
          <w:color w:val="0F243E" w:themeColor="text2" w:themeShade="80"/>
        </w:rPr>
        <w:sectPr w:rsidR="0001236E" w:rsidRPr="00E94E64">
          <w:pgSz w:w="11900" w:h="16840"/>
          <w:pgMar w:top="1360" w:right="160" w:bottom="820" w:left="740" w:header="0" w:footer="552" w:gutter="0"/>
          <w:cols w:space="720"/>
        </w:sectPr>
      </w:pPr>
    </w:p>
    <w:p w14:paraId="04F90039" w14:textId="77777777" w:rsidR="0001236E" w:rsidRPr="00E94E64" w:rsidRDefault="0022207A" w:rsidP="00CD7114">
      <w:pPr>
        <w:pStyle w:val="Heading4"/>
        <w:spacing w:before="78"/>
        <w:jc w:val="both"/>
        <w:rPr>
          <w:color w:val="0F243E" w:themeColor="text2" w:themeShade="80"/>
        </w:rPr>
      </w:pPr>
      <w:r w:rsidRPr="00E94E64">
        <w:rPr>
          <w:color w:val="0F243E" w:themeColor="text2" w:themeShade="80"/>
        </w:rPr>
        <w:t>NHS Ayrshire &amp; Arran</w:t>
      </w:r>
    </w:p>
    <w:p w14:paraId="5F8A2FDF" w14:textId="77777777" w:rsidR="0001236E" w:rsidRPr="00E94E64" w:rsidRDefault="0001236E" w:rsidP="00CD7114">
      <w:pPr>
        <w:pStyle w:val="BodyText"/>
        <w:jc w:val="both"/>
        <w:rPr>
          <w:b/>
          <w:color w:val="0F243E" w:themeColor="text2" w:themeShade="80"/>
        </w:rPr>
      </w:pPr>
    </w:p>
    <w:p w14:paraId="535B5B72" w14:textId="77777777" w:rsidR="0001236E" w:rsidRPr="00E94E64" w:rsidRDefault="0022207A" w:rsidP="00CD7114">
      <w:pPr>
        <w:ind w:left="393" w:right="981"/>
        <w:jc w:val="both"/>
        <w:rPr>
          <w:b/>
          <w:color w:val="0F243E" w:themeColor="text2" w:themeShade="80"/>
          <w:sz w:val="24"/>
        </w:rPr>
      </w:pPr>
      <w:r w:rsidRPr="00E94E64">
        <w:rPr>
          <w:b/>
          <w:color w:val="0F243E" w:themeColor="text2" w:themeShade="80"/>
          <w:sz w:val="24"/>
        </w:rPr>
        <w:t>Summary Statement and Protocol Relating to Consultant Private Practice and the New Consultant Contract</w:t>
      </w:r>
    </w:p>
    <w:p w14:paraId="72D011A8" w14:textId="77777777" w:rsidR="0001236E" w:rsidRPr="00E94E64" w:rsidRDefault="0001236E" w:rsidP="00CD7114">
      <w:pPr>
        <w:pStyle w:val="BodyText"/>
        <w:jc w:val="both"/>
        <w:rPr>
          <w:b/>
          <w:color w:val="0F243E" w:themeColor="text2" w:themeShade="80"/>
        </w:rPr>
      </w:pPr>
    </w:p>
    <w:p w14:paraId="334253CA" w14:textId="77777777" w:rsidR="0001236E" w:rsidRPr="00E94E64" w:rsidRDefault="0022207A" w:rsidP="00CD7114">
      <w:pPr>
        <w:pStyle w:val="ListParagraph"/>
        <w:numPr>
          <w:ilvl w:val="0"/>
          <w:numId w:val="16"/>
        </w:numPr>
        <w:tabs>
          <w:tab w:val="left" w:pos="1113"/>
          <w:tab w:val="left" w:pos="1114"/>
        </w:tabs>
        <w:spacing w:line="275" w:lineRule="exact"/>
        <w:ind w:hanging="719"/>
        <w:jc w:val="both"/>
        <w:rPr>
          <w:b/>
          <w:color w:val="0F243E" w:themeColor="text2" w:themeShade="80"/>
          <w:sz w:val="24"/>
        </w:rPr>
      </w:pPr>
      <w:r w:rsidRPr="00E94E64">
        <w:rPr>
          <w:b/>
          <w:color w:val="0F243E" w:themeColor="text2" w:themeShade="80"/>
          <w:sz w:val="24"/>
        </w:rPr>
        <w:t>General Statement Re</w:t>
      </w:r>
      <w:r w:rsidRPr="00E94E64">
        <w:rPr>
          <w:b/>
          <w:color w:val="0F243E" w:themeColor="text2" w:themeShade="80"/>
          <w:spacing w:val="-1"/>
          <w:sz w:val="24"/>
        </w:rPr>
        <w:t xml:space="preserve"> </w:t>
      </w:r>
      <w:r w:rsidRPr="00E94E64">
        <w:rPr>
          <w:b/>
          <w:color w:val="0F243E" w:themeColor="text2" w:themeShade="80"/>
          <w:sz w:val="24"/>
        </w:rPr>
        <w:t>Disclosure</w:t>
      </w:r>
    </w:p>
    <w:p w14:paraId="12954CAB" w14:textId="77777777" w:rsidR="0001236E" w:rsidRPr="00E94E64" w:rsidRDefault="0022207A" w:rsidP="00CD7114">
      <w:pPr>
        <w:pStyle w:val="ListParagraph"/>
        <w:numPr>
          <w:ilvl w:val="1"/>
          <w:numId w:val="16"/>
        </w:numPr>
        <w:tabs>
          <w:tab w:val="left" w:pos="1103"/>
        </w:tabs>
        <w:ind w:right="966"/>
        <w:jc w:val="both"/>
        <w:rPr>
          <w:color w:val="0F243E" w:themeColor="text2" w:themeShade="80"/>
          <w:sz w:val="24"/>
        </w:rPr>
      </w:pPr>
      <w:r w:rsidRPr="00E94E64">
        <w:rPr>
          <w:color w:val="0F243E" w:themeColor="text2" w:themeShade="80"/>
          <w:sz w:val="24"/>
        </w:rPr>
        <w:t>If a consultant wishes to undertake any private practice they are obliged to inform their</w:t>
      </w:r>
    </w:p>
    <w:p w14:paraId="04AAFF43" w14:textId="77777777" w:rsidR="0001236E" w:rsidRPr="00E94E64" w:rsidRDefault="0022207A" w:rsidP="00CD7114">
      <w:pPr>
        <w:pStyle w:val="BodyText"/>
        <w:ind w:left="1103" w:right="964" w:firstLine="25"/>
        <w:jc w:val="both"/>
        <w:rPr>
          <w:color w:val="0F243E" w:themeColor="text2" w:themeShade="80"/>
        </w:rPr>
      </w:pPr>
      <w:r w:rsidRPr="00E94E64">
        <w:rPr>
          <w:color w:val="0F243E" w:themeColor="text2" w:themeShade="80"/>
        </w:rPr>
        <w:t>employer at the time of appointment of their intentions to do so. This should be submitted in writing to the Medical Director. (Section 4 para 4.4.8) (For consultants in post prior to 1 April 2004, similar notification should have been submitted to the Medical Director).</w:t>
      </w:r>
    </w:p>
    <w:p w14:paraId="2F0F573A" w14:textId="77777777" w:rsidR="0001236E" w:rsidRPr="00E94E64" w:rsidRDefault="0022207A" w:rsidP="00CD7114">
      <w:pPr>
        <w:pStyle w:val="ListParagraph"/>
        <w:numPr>
          <w:ilvl w:val="1"/>
          <w:numId w:val="16"/>
        </w:numPr>
        <w:tabs>
          <w:tab w:val="left" w:pos="1104"/>
        </w:tabs>
        <w:ind w:right="966"/>
        <w:jc w:val="both"/>
        <w:rPr>
          <w:color w:val="0F243E" w:themeColor="text2" w:themeShade="80"/>
          <w:sz w:val="24"/>
        </w:rPr>
      </w:pPr>
      <w:r w:rsidRPr="00E94E64">
        <w:rPr>
          <w:color w:val="0F243E" w:themeColor="text2" w:themeShade="80"/>
          <w:sz w:val="24"/>
        </w:rPr>
        <w:t>Consultants will be free to undertake private practice without approval provided such work is undertaken outside the time agreed in the job plan for programmed activities. (Section 6 para</w:t>
      </w:r>
      <w:r w:rsidRPr="00E94E64">
        <w:rPr>
          <w:color w:val="0F243E" w:themeColor="text2" w:themeShade="80"/>
          <w:spacing w:val="-1"/>
          <w:sz w:val="24"/>
        </w:rPr>
        <w:t xml:space="preserve"> </w:t>
      </w:r>
      <w:r w:rsidRPr="00E94E64">
        <w:rPr>
          <w:color w:val="0F243E" w:themeColor="text2" w:themeShade="80"/>
          <w:sz w:val="24"/>
        </w:rPr>
        <w:t>6.1.1)</w:t>
      </w:r>
    </w:p>
    <w:p w14:paraId="7A921426" w14:textId="77777777" w:rsidR="0001236E" w:rsidRPr="00E94E64" w:rsidRDefault="0001236E" w:rsidP="00CD7114">
      <w:pPr>
        <w:pStyle w:val="BodyText"/>
        <w:spacing w:before="1"/>
        <w:jc w:val="both"/>
        <w:rPr>
          <w:color w:val="0F243E" w:themeColor="text2" w:themeShade="80"/>
        </w:rPr>
      </w:pPr>
    </w:p>
    <w:p w14:paraId="511BEBF7" w14:textId="77777777" w:rsidR="0001236E" w:rsidRPr="00E94E64" w:rsidRDefault="0022207A" w:rsidP="00CD7114">
      <w:pPr>
        <w:pStyle w:val="Heading4"/>
        <w:numPr>
          <w:ilvl w:val="0"/>
          <w:numId w:val="16"/>
        </w:numPr>
        <w:tabs>
          <w:tab w:val="left" w:pos="1113"/>
          <w:tab w:val="left" w:pos="1114"/>
        </w:tabs>
        <w:spacing w:line="275" w:lineRule="exact"/>
        <w:ind w:hanging="719"/>
        <w:jc w:val="both"/>
        <w:rPr>
          <w:color w:val="0F243E" w:themeColor="text2" w:themeShade="80"/>
        </w:rPr>
      </w:pPr>
      <w:r w:rsidRPr="00E94E64">
        <w:rPr>
          <w:color w:val="0F243E" w:themeColor="text2" w:themeShade="80"/>
        </w:rPr>
        <w:t>Code of Conduct: Standards of</w:t>
      </w:r>
      <w:r w:rsidRPr="00E94E64">
        <w:rPr>
          <w:color w:val="0F243E" w:themeColor="text2" w:themeShade="80"/>
          <w:spacing w:val="-2"/>
        </w:rPr>
        <w:t xml:space="preserve"> </w:t>
      </w:r>
      <w:r w:rsidRPr="00E94E64">
        <w:rPr>
          <w:color w:val="0F243E" w:themeColor="text2" w:themeShade="80"/>
        </w:rPr>
        <w:t>Practice</w:t>
      </w:r>
    </w:p>
    <w:p w14:paraId="37384DCE" w14:textId="77777777" w:rsidR="0001236E" w:rsidRPr="00E94E64" w:rsidRDefault="0022207A" w:rsidP="00CD7114">
      <w:pPr>
        <w:pStyle w:val="ListParagraph"/>
        <w:numPr>
          <w:ilvl w:val="1"/>
          <w:numId w:val="16"/>
        </w:numPr>
        <w:tabs>
          <w:tab w:val="left" w:pos="1104"/>
        </w:tabs>
        <w:ind w:right="964"/>
        <w:jc w:val="both"/>
        <w:rPr>
          <w:color w:val="0F243E" w:themeColor="text2" w:themeShade="80"/>
          <w:sz w:val="24"/>
        </w:rPr>
      </w:pPr>
      <w:r w:rsidRPr="00E94E64">
        <w:rPr>
          <w:color w:val="0F243E" w:themeColor="text2" w:themeShade="80"/>
          <w:sz w:val="24"/>
        </w:rPr>
        <w:t>The Code of Conduct for Private Practice contained at Appendix 8 of the Terms and Conditions of service sets out recommended standards of best practice for consultants about their conduct in relation to private</w:t>
      </w:r>
      <w:r w:rsidRPr="00E94E64">
        <w:rPr>
          <w:color w:val="0F243E" w:themeColor="text2" w:themeShade="80"/>
          <w:spacing w:val="-8"/>
          <w:sz w:val="24"/>
        </w:rPr>
        <w:t xml:space="preserve"> </w:t>
      </w:r>
      <w:r w:rsidRPr="00E94E64">
        <w:rPr>
          <w:color w:val="0F243E" w:themeColor="text2" w:themeShade="80"/>
          <w:sz w:val="24"/>
        </w:rPr>
        <w:t>practice.</w:t>
      </w:r>
    </w:p>
    <w:p w14:paraId="060DA0F8" w14:textId="77777777" w:rsidR="0001236E" w:rsidRPr="00E94E64" w:rsidRDefault="0022207A" w:rsidP="00CD7114">
      <w:pPr>
        <w:pStyle w:val="ListParagraph"/>
        <w:numPr>
          <w:ilvl w:val="1"/>
          <w:numId w:val="16"/>
        </w:numPr>
        <w:tabs>
          <w:tab w:val="left" w:pos="1114"/>
        </w:tabs>
        <w:ind w:left="1114" w:right="968" w:hanging="720"/>
        <w:jc w:val="both"/>
        <w:rPr>
          <w:color w:val="0F243E" w:themeColor="text2" w:themeShade="80"/>
          <w:sz w:val="24"/>
        </w:rPr>
      </w:pPr>
      <w:r w:rsidRPr="00E94E64">
        <w:rPr>
          <w:color w:val="0F243E" w:themeColor="text2" w:themeShade="80"/>
          <w:sz w:val="24"/>
        </w:rPr>
        <w:t>Consultants undertaking private practice are required to adhere to the Code. (Section 6 para</w:t>
      </w:r>
      <w:r w:rsidRPr="00E94E64">
        <w:rPr>
          <w:color w:val="0F243E" w:themeColor="text2" w:themeShade="80"/>
          <w:spacing w:val="-1"/>
          <w:sz w:val="24"/>
        </w:rPr>
        <w:t xml:space="preserve"> </w:t>
      </w:r>
      <w:r w:rsidRPr="00E94E64">
        <w:rPr>
          <w:color w:val="0F243E" w:themeColor="text2" w:themeShade="80"/>
          <w:sz w:val="24"/>
        </w:rPr>
        <w:t>6.1.2)</w:t>
      </w:r>
    </w:p>
    <w:p w14:paraId="53E5085C" w14:textId="77777777" w:rsidR="0001236E" w:rsidRPr="00E94E64" w:rsidRDefault="0022207A" w:rsidP="00CD7114">
      <w:pPr>
        <w:pStyle w:val="ListParagraph"/>
        <w:numPr>
          <w:ilvl w:val="1"/>
          <w:numId w:val="16"/>
        </w:numPr>
        <w:tabs>
          <w:tab w:val="left" w:pos="1113"/>
          <w:tab w:val="left" w:pos="1114"/>
        </w:tabs>
        <w:ind w:left="1113" w:hanging="719"/>
        <w:jc w:val="both"/>
        <w:rPr>
          <w:color w:val="0F243E" w:themeColor="text2" w:themeShade="80"/>
          <w:sz w:val="24"/>
        </w:rPr>
      </w:pPr>
      <w:r w:rsidRPr="00E94E64">
        <w:rPr>
          <w:color w:val="0F243E" w:themeColor="text2" w:themeShade="80"/>
          <w:sz w:val="24"/>
        </w:rPr>
        <w:t>The Code is based on 4 Key</w:t>
      </w:r>
      <w:r w:rsidRPr="00E94E64">
        <w:rPr>
          <w:color w:val="0F243E" w:themeColor="text2" w:themeShade="80"/>
          <w:spacing w:val="-2"/>
          <w:sz w:val="24"/>
        </w:rPr>
        <w:t xml:space="preserve"> </w:t>
      </w:r>
      <w:r w:rsidRPr="00E94E64">
        <w:rPr>
          <w:color w:val="0F243E" w:themeColor="text2" w:themeShade="80"/>
          <w:sz w:val="24"/>
        </w:rPr>
        <w:t>Principles:</w:t>
      </w:r>
    </w:p>
    <w:p w14:paraId="147E8917" w14:textId="77777777" w:rsidR="0001236E" w:rsidRPr="00E94E64" w:rsidRDefault="0022207A" w:rsidP="00CD7114">
      <w:pPr>
        <w:pStyle w:val="BodyText"/>
        <w:ind w:left="1103" w:right="965"/>
        <w:jc w:val="both"/>
        <w:rPr>
          <w:color w:val="0F243E" w:themeColor="text2" w:themeShade="80"/>
        </w:rPr>
      </w:pPr>
      <w:r w:rsidRPr="00E94E64">
        <w:rPr>
          <w:color w:val="0F243E" w:themeColor="text2" w:themeShade="80"/>
        </w:rPr>
        <w:t xml:space="preserve">NHS Consultants and NHS employing </w:t>
      </w:r>
      <w:proofErr w:type="spellStart"/>
      <w:r w:rsidRPr="00E94E64">
        <w:rPr>
          <w:color w:val="0F243E" w:themeColor="text2" w:themeShade="80"/>
        </w:rPr>
        <w:t>organisations</w:t>
      </w:r>
      <w:proofErr w:type="spellEnd"/>
      <w:r w:rsidRPr="00E94E64">
        <w:rPr>
          <w:color w:val="0F243E" w:themeColor="text2" w:themeShade="80"/>
        </w:rPr>
        <w:t xml:space="preserve"> will work on a partnership basis to prevent any conflict of interest between private practice and NHS work. It  is also important that NHS Consultants and NHS </w:t>
      </w:r>
      <w:proofErr w:type="spellStart"/>
      <w:r w:rsidRPr="00E94E64">
        <w:rPr>
          <w:color w:val="0F243E" w:themeColor="text2" w:themeShade="80"/>
        </w:rPr>
        <w:t>organisation</w:t>
      </w:r>
      <w:proofErr w:type="spellEnd"/>
      <w:r w:rsidRPr="00E94E64">
        <w:rPr>
          <w:color w:val="0F243E" w:themeColor="text2" w:themeShade="80"/>
        </w:rPr>
        <w:t xml:space="preserve"> </w:t>
      </w:r>
      <w:proofErr w:type="spellStart"/>
      <w:r w:rsidRPr="00E94E64">
        <w:rPr>
          <w:color w:val="0F243E" w:themeColor="text2" w:themeShade="80"/>
        </w:rPr>
        <w:t>minimise</w:t>
      </w:r>
      <w:proofErr w:type="spellEnd"/>
      <w:r w:rsidRPr="00E94E64">
        <w:rPr>
          <w:color w:val="0F243E" w:themeColor="text2" w:themeShade="80"/>
        </w:rPr>
        <w:t xml:space="preserve"> the risk of any perceived conflicts of interest; although no consultant should suffer any penalty (under the code) simply because</w:t>
      </w:r>
      <w:r w:rsidRPr="00E94E64">
        <w:rPr>
          <w:color w:val="0F243E" w:themeColor="text2" w:themeShade="80"/>
          <w:spacing w:val="-1"/>
        </w:rPr>
        <w:t xml:space="preserve"> </w:t>
      </w:r>
      <w:r w:rsidRPr="00E94E64">
        <w:rPr>
          <w:color w:val="0F243E" w:themeColor="text2" w:themeShade="80"/>
        </w:rPr>
        <w:t>of</w:t>
      </w:r>
    </w:p>
    <w:p w14:paraId="555DFEC3" w14:textId="77777777" w:rsidR="0001236E" w:rsidRPr="00E94E64" w:rsidRDefault="0022207A" w:rsidP="00CD7114">
      <w:pPr>
        <w:pStyle w:val="BodyText"/>
        <w:ind w:left="1103" w:right="965"/>
        <w:jc w:val="both"/>
        <w:rPr>
          <w:color w:val="0F243E" w:themeColor="text2" w:themeShade="80"/>
        </w:rPr>
      </w:pPr>
      <w:r w:rsidRPr="00E94E64">
        <w:rPr>
          <w:color w:val="0F243E" w:themeColor="text2" w:themeShade="80"/>
        </w:rPr>
        <w:t>perception; the provision of services for private patients should not prejudice the interest of NHS patients or disrupt NHS Services; with the exception of the need to provide emergency care, agreed NHS commitment should take precedence over private work; and NHS facilities, staff and services may only be used for private practice with the prior agreement of the NHS employer.</w:t>
      </w:r>
    </w:p>
    <w:p w14:paraId="12035CA7" w14:textId="77777777" w:rsidR="0001236E" w:rsidRPr="00E94E64" w:rsidRDefault="0022207A" w:rsidP="00CD7114">
      <w:pPr>
        <w:pStyle w:val="ListParagraph"/>
        <w:numPr>
          <w:ilvl w:val="1"/>
          <w:numId w:val="16"/>
        </w:numPr>
        <w:tabs>
          <w:tab w:val="left" w:pos="1103"/>
        </w:tabs>
        <w:ind w:right="965"/>
        <w:jc w:val="both"/>
        <w:rPr>
          <w:color w:val="0F243E" w:themeColor="text2" w:themeShade="80"/>
          <w:sz w:val="24"/>
        </w:rPr>
      </w:pPr>
      <w:r w:rsidRPr="00E94E64">
        <w:rPr>
          <w:color w:val="0F243E" w:themeColor="text2" w:themeShade="80"/>
          <w:sz w:val="24"/>
        </w:rPr>
        <w:t>The code will be used at the annual Job Plan review as the basis for reviewing the relationship between NHS duties and any private</w:t>
      </w:r>
      <w:r w:rsidRPr="00E94E64">
        <w:rPr>
          <w:color w:val="0F243E" w:themeColor="text2" w:themeShade="80"/>
          <w:spacing w:val="-7"/>
          <w:sz w:val="24"/>
        </w:rPr>
        <w:t xml:space="preserve"> </w:t>
      </w:r>
      <w:r w:rsidRPr="00E94E64">
        <w:rPr>
          <w:color w:val="0F243E" w:themeColor="text2" w:themeShade="80"/>
          <w:sz w:val="24"/>
        </w:rPr>
        <w:t>practice.</w:t>
      </w:r>
    </w:p>
    <w:p w14:paraId="26063608" w14:textId="77777777" w:rsidR="0001236E" w:rsidRPr="00E94E64" w:rsidRDefault="0001236E" w:rsidP="00CD7114">
      <w:pPr>
        <w:pStyle w:val="BodyText"/>
        <w:spacing w:before="11"/>
        <w:jc w:val="both"/>
        <w:rPr>
          <w:color w:val="0F243E" w:themeColor="text2" w:themeShade="80"/>
          <w:sz w:val="23"/>
        </w:rPr>
      </w:pPr>
    </w:p>
    <w:p w14:paraId="57538FB2" w14:textId="77777777" w:rsidR="0001236E" w:rsidRPr="00E94E64" w:rsidRDefault="0022207A" w:rsidP="00CD7114">
      <w:pPr>
        <w:pStyle w:val="Heading4"/>
        <w:numPr>
          <w:ilvl w:val="0"/>
          <w:numId w:val="16"/>
        </w:numPr>
        <w:tabs>
          <w:tab w:val="left" w:pos="1114"/>
        </w:tabs>
        <w:ind w:left="1114" w:right="964"/>
        <w:jc w:val="both"/>
        <w:rPr>
          <w:color w:val="0F243E" w:themeColor="text2" w:themeShade="80"/>
        </w:rPr>
      </w:pPr>
      <w:r w:rsidRPr="00E94E64">
        <w:rPr>
          <w:color w:val="0F243E" w:themeColor="text2" w:themeShade="80"/>
        </w:rPr>
        <w:t>Job Planning and Disclosure relating to actual or perceived conflict of  interest</w:t>
      </w:r>
    </w:p>
    <w:p w14:paraId="3BBC81BF" w14:textId="77777777" w:rsidR="0001236E" w:rsidRPr="00E94E64" w:rsidRDefault="0022207A" w:rsidP="00CD7114">
      <w:pPr>
        <w:pStyle w:val="ListParagraph"/>
        <w:numPr>
          <w:ilvl w:val="1"/>
          <w:numId w:val="16"/>
        </w:numPr>
        <w:tabs>
          <w:tab w:val="left" w:pos="1103"/>
        </w:tabs>
        <w:ind w:right="966"/>
        <w:jc w:val="both"/>
        <w:rPr>
          <w:color w:val="0F243E" w:themeColor="text2" w:themeShade="80"/>
          <w:sz w:val="24"/>
        </w:rPr>
      </w:pPr>
      <w:r w:rsidRPr="00E94E64">
        <w:rPr>
          <w:color w:val="0F243E" w:themeColor="text2" w:themeShade="80"/>
          <w:sz w:val="24"/>
        </w:rPr>
        <w:t>Consultants should declare any private practice, which may give rise to any actual or perceived conflict of interest, or which is otherwise relevant to the practitioner’s proper performance of his/her contractual duties. (Code of Conduct Part</w:t>
      </w:r>
      <w:r w:rsidRPr="00E94E64">
        <w:rPr>
          <w:color w:val="0F243E" w:themeColor="text2" w:themeShade="80"/>
          <w:spacing w:val="-14"/>
          <w:sz w:val="24"/>
        </w:rPr>
        <w:t xml:space="preserve"> </w:t>
      </w:r>
      <w:r w:rsidRPr="00E94E64">
        <w:rPr>
          <w:color w:val="0F243E" w:themeColor="text2" w:themeShade="80"/>
          <w:sz w:val="24"/>
        </w:rPr>
        <w:t>II)</w:t>
      </w:r>
    </w:p>
    <w:p w14:paraId="49CA4D4F" w14:textId="77777777" w:rsidR="0001236E" w:rsidRPr="00E94E64" w:rsidRDefault="0022207A" w:rsidP="00CD7114">
      <w:pPr>
        <w:pStyle w:val="ListParagraph"/>
        <w:numPr>
          <w:ilvl w:val="1"/>
          <w:numId w:val="16"/>
        </w:numPr>
        <w:tabs>
          <w:tab w:val="left" w:pos="1104"/>
        </w:tabs>
        <w:ind w:right="965"/>
        <w:jc w:val="both"/>
        <w:rPr>
          <w:color w:val="0F243E" w:themeColor="text2" w:themeShade="80"/>
          <w:sz w:val="24"/>
        </w:rPr>
      </w:pPr>
      <w:r w:rsidRPr="00E94E64">
        <w:rPr>
          <w:color w:val="0F243E" w:themeColor="text2" w:themeShade="80"/>
          <w:sz w:val="24"/>
        </w:rPr>
        <w:t>As part of the annual Job Planning process, consultants should disclose details of regular private practice commitments, including the timing, location and broad type of activity, to facilitate effective planning of NHS work and out-of-hours</w:t>
      </w:r>
      <w:r w:rsidRPr="00E94E64">
        <w:rPr>
          <w:color w:val="0F243E" w:themeColor="text2" w:themeShade="80"/>
          <w:spacing w:val="-29"/>
          <w:sz w:val="24"/>
        </w:rPr>
        <w:t xml:space="preserve"> </w:t>
      </w:r>
      <w:r w:rsidRPr="00E94E64">
        <w:rPr>
          <w:color w:val="0F243E" w:themeColor="text2" w:themeShade="80"/>
          <w:sz w:val="24"/>
        </w:rPr>
        <w:t>cover.</w:t>
      </w:r>
    </w:p>
    <w:p w14:paraId="7104B021" w14:textId="77777777" w:rsidR="0001236E" w:rsidRPr="00E94E64" w:rsidRDefault="0001236E" w:rsidP="00CD7114">
      <w:pPr>
        <w:jc w:val="both"/>
        <w:rPr>
          <w:color w:val="0F243E" w:themeColor="text2" w:themeShade="80"/>
          <w:sz w:val="24"/>
        </w:rPr>
        <w:sectPr w:rsidR="0001236E" w:rsidRPr="00E94E64">
          <w:pgSz w:w="11900" w:h="16840"/>
          <w:pgMar w:top="1360" w:right="160" w:bottom="820" w:left="740" w:header="0" w:footer="552" w:gutter="0"/>
          <w:cols w:space="720"/>
        </w:sectPr>
      </w:pPr>
    </w:p>
    <w:p w14:paraId="5BE5D96C" w14:textId="77777777" w:rsidR="0001236E" w:rsidRPr="00E94E64" w:rsidRDefault="0022207A" w:rsidP="00CD7114">
      <w:pPr>
        <w:pStyle w:val="Heading4"/>
        <w:numPr>
          <w:ilvl w:val="0"/>
          <w:numId w:val="16"/>
        </w:numPr>
        <w:tabs>
          <w:tab w:val="left" w:pos="1113"/>
          <w:tab w:val="left" w:pos="1114"/>
        </w:tabs>
        <w:spacing w:before="78" w:line="275" w:lineRule="exact"/>
        <w:ind w:hanging="719"/>
        <w:jc w:val="both"/>
        <w:rPr>
          <w:color w:val="0F243E" w:themeColor="text2" w:themeShade="80"/>
        </w:rPr>
      </w:pPr>
      <w:r w:rsidRPr="00E94E64">
        <w:rPr>
          <w:color w:val="0F243E" w:themeColor="text2" w:themeShade="80"/>
        </w:rPr>
        <w:t>Managing Private Patients in NHS</w:t>
      </w:r>
      <w:r w:rsidRPr="00E94E64">
        <w:rPr>
          <w:color w:val="0F243E" w:themeColor="text2" w:themeShade="80"/>
          <w:spacing w:val="-1"/>
        </w:rPr>
        <w:t xml:space="preserve"> </w:t>
      </w:r>
      <w:r w:rsidRPr="00E94E64">
        <w:rPr>
          <w:color w:val="0F243E" w:themeColor="text2" w:themeShade="80"/>
        </w:rPr>
        <w:t>Facilities</w:t>
      </w:r>
    </w:p>
    <w:p w14:paraId="1BD2F2C2" w14:textId="77777777" w:rsidR="0001236E" w:rsidRPr="00E94E64" w:rsidRDefault="0022207A" w:rsidP="00CD7114">
      <w:pPr>
        <w:pStyle w:val="ListParagraph"/>
        <w:numPr>
          <w:ilvl w:val="1"/>
          <w:numId w:val="16"/>
        </w:numPr>
        <w:tabs>
          <w:tab w:val="left" w:pos="1104"/>
        </w:tabs>
        <w:ind w:right="966"/>
        <w:jc w:val="both"/>
        <w:rPr>
          <w:color w:val="0F243E" w:themeColor="text2" w:themeShade="80"/>
          <w:sz w:val="24"/>
        </w:rPr>
      </w:pPr>
      <w:r w:rsidRPr="00E94E64">
        <w:rPr>
          <w:color w:val="0F243E" w:themeColor="text2" w:themeShade="80"/>
          <w:sz w:val="24"/>
        </w:rPr>
        <w:t xml:space="preserve">Consultants may only see patients privately within NHS facilities with the explicit agreement of the Medical Director and where approval is granted will be required to adhere to </w:t>
      </w:r>
      <w:proofErr w:type="spellStart"/>
      <w:r w:rsidRPr="00E94E64">
        <w:rPr>
          <w:color w:val="0F243E" w:themeColor="text2" w:themeShade="80"/>
          <w:sz w:val="24"/>
        </w:rPr>
        <w:t>organisational</w:t>
      </w:r>
      <w:proofErr w:type="spellEnd"/>
      <w:r w:rsidRPr="00E94E64">
        <w:rPr>
          <w:color w:val="0F243E" w:themeColor="text2" w:themeShade="80"/>
          <w:sz w:val="24"/>
        </w:rPr>
        <w:t xml:space="preserve"> policy and procedure in relation to private</w:t>
      </w:r>
      <w:r w:rsidRPr="00E94E64">
        <w:rPr>
          <w:color w:val="0F243E" w:themeColor="text2" w:themeShade="80"/>
          <w:spacing w:val="-24"/>
          <w:sz w:val="24"/>
        </w:rPr>
        <w:t xml:space="preserve"> </w:t>
      </w:r>
      <w:r w:rsidRPr="00E94E64">
        <w:rPr>
          <w:color w:val="0F243E" w:themeColor="text2" w:themeShade="80"/>
          <w:sz w:val="24"/>
        </w:rPr>
        <w:t>practice.</w:t>
      </w:r>
    </w:p>
    <w:p w14:paraId="06B7ACE2" w14:textId="77777777" w:rsidR="0001236E" w:rsidRPr="00E94E64" w:rsidRDefault="0001236E" w:rsidP="00CD7114">
      <w:pPr>
        <w:pStyle w:val="BodyText"/>
        <w:jc w:val="both"/>
        <w:rPr>
          <w:color w:val="0F243E" w:themeColor="text2" w:themeShade="80"/>
        </w:rPr>
      </w:pPr>
    </w:p>
    <w:p w14:paraId="4F701A9D" w14:textId="77777777" w:rsidR="0001236E" w:rsidRPr="00E94E64" w:rsidRDefault="0022207A" w:rsidP="00CD7114">
      <w:pPr>
        <w:pStyle w:val="Heading4"/>
        <w:numPr>
          <w:ilvl w:val="0"/>
          <w:numId w:val="16"/>
        </w:numPr>
        <w:tabs>
          <w:tab w:val="left" w:pos="1113"/>
          <w:tab w:val="left" w:pos="1114"/>
        </w:tabs>
        <w:spacing w:line="275" w:lineRule="exact"/>
        <w:ind w:left="1114"/>
        <w:jc w:val="both"/>
        <w:rPr>
          <w:color w:val="0F243E" w:themeColor="text2" w:themeShade="80"/>
        </w:rPr>
      </w:pPr>
      <w:r w:rsidRPr="00E94E64">
        <w:rPr>
          <w:color w:val="0F243E" w:themeColor="text2" w:themeShade="80"/>
        </w:rPr>
        <w:t>General</w:t>
      </w:r>
    </w:p>
    <w:p w14:paraId="1AB9E1F0" w14:textId="77777777" w:rsidR="0001236E" w:rsidRPr="00E94E64" w:rsidRDefault="0022207A" w:rsidP="00CD7114">
      <w:pPr>
        <w:pStyle w:val="ListParagraph"/>
        <w:numPr>
          <w:ilvl w:val="1"/>
          <w:numId w:val="16"/>
        </w:numPr>
        <w:tabs>
          <w:tab w:val="left" w:pos="1103"/>
        </w:tabs>
        <w:ind w:right="966"/>
        <w:jc w:val="both"/>
        <w:rPr>
          <w:color w:val="0F243E" w:themeColor="text2" w:themeShade="80"/>
          <w:sz w:val="24"/>
        </w:rPr>
      </w:pPr>
      <w:r w:rsidRPr="00E94E64">
        <w:rPr>
          <w:color w:val="0F243E" w:themeColor="text2" w:themeShade="80"/>
          <w:sz w:val="24"/>
        </w:rPr>
        <w:t xml:space="preserve">Consultants participating in Private Practice must </w:t>
      </w:r>
      <w:proofErr w:type="spellStart"/>
      <w:r w:rsidRPr="00E94E64">
        <w:rPr>
          <w:color w:val="0F243E" w:themeColor="text2" w:themeShade="80"/>
          <w:sz w:val="24"/>
        </w:rPr>
        <w:t>familiarise</w:t>
      </w:r>
      <w:proofErr w:type="spellEnd"/>
      <w:r w:rsidRPr="00E94E64">
        <w:rPr>
          <w:color w:val="0F243E" w:themeColor="text2" w:themeShade="80"/>
          <w:sz w:val="24"/>
        </w:rPr>
        <w:t xml:space="preserve"> themselves with the Code of Conduct and determine what action is required of them in ensuring they fully comply. Clarification can be sought from the Medical Director’s office  </w:t>
      </w:r>
      <w:r w:rsidRPr="00E94E64">
        <w:rPr>
          <w:color w:val="0F243E" w:themeColor="text2" w:themeShade="80"/>
          <w:spacing w:val="-6"/>
          <w:sz w:val="24"/>
        </w:rPr>
        <w:t xml:space="preserve">of </w:t>
      </w:r>
      <w:r w:rsidRPr="00E94E64">
        <w:rPr>
          <w:color w:val="0F243E" w:themeColor="text2" w:themeShade="80"/>
          <w:sz w:val="24"/>
        </w:rPr>
        <w:t>Human Resources where</w:t>
      </w:r>
      <w:r w:rsidRPr="00E94E64">
        <w:rPr>
          <w:color w:val="0F243E" w:themeColor="text2" w:themeShade="80"/>
          <w:spacing w:val="-1"/>
          <w:sz w:val="24"/>
        </w:rPr>
        <w:t xml:space="preserve"> </w:t>
      </w:r>
      <w:r w:rsidRPr="00E94E64">
        <w:rPr>
          <w:color w:val="0F243E" w:themeColor="text2" w:themeShade="80"/>
          <w:sz w:val="24"/>
        </w:rPr>
        <w:t>required.</w:t>
      </w:r>
    </w:p>
    <w:p w14:paraId="681D730D" w14:textId="77777777" w:rsidR="0001236E" w:rsidRPr="00E94E64" w:rsidRDefault="0022207A" w:rsidP="00CD7114">
      <w:pPr>
        <w:pStyle w:val="BodyText"/>
        <w:ind w:left="1103" w:right="966" w:firstLine="25"/>
        <w:jc w:val="both"/>
        <w:rPr>
          <w:color w:val="0F243E" w:themeColor="text2" w:themeShade="80"/>
        </w:rPr>
      </w:pPr>
      <w:r w:rsidRPr="00E94E64">
        <w:rPr>
          <w:color w:val="0F243E" w:themeColor="text2" w:themeShade="80"/>
        </w:rPr>
        <w:t>Consultants will be required to demonstrate adherence to the Code of Conduct, and sections 4.4.6 – 4.4.10 of the National Terms and Conditions of Service in order to secure pay progression.</w:t>
      </w:r>
    </w:p>
    <w:p w14:paraId="4CD3A2C6" w14:textId="77777777" w:rsidR="0001236E" w:rsidRPr="00E94E64" w:rsidRDefault="0001236E" w:rsidP="00CD7114">
      <w:pPr>
        <w:jc w:val="both"/>
        <w:rPr>
          <w:color w:val="0F243E" w:themeColor="text2" w:themeShade="80"/>
        </w:rPr>
        <w:sectPr w:rsidR="0001236E" w:rsidRPr="00E94E64">
          <w:pgSz w:w="11900" w:h="16840"/>
          <w:pgMar w:top="1360" w:right="160" w:bottom="820" w:left="740" w:header="0" w:footer="552" w:gutter="0"/>
          <w:cols w:space="720"/>
        </w:sectPr>
      </w:pPr>
    </w:p>
    <w:p w14:paraId="6E1852BB" w14:textId="77777777" w:rsidR="0001236E" w:rsidRPr="00E94E64" w:rsidRDefault="0001236E" w:rsidP="00CD7114">
      <w:pPr>
        <w:pStyle w:val="BodyText"/>
        <w:spacing w:before="1"/>
        <w:jc w:val="both"/>
        <w:rPr>
          <w:color w:val="0F243E" w:themeColor="text2" w:themeShade="80"/>
          <w:sz w:val="10"/>
        </w:rPr>
      </w:pPr>
    </w:p>
    <w:p w14:paraId="362AB0BE" w14:textId="77777777" w:rsidR="0001236E" w:rsidRPr="00E94E64" w:rsidRDefault="0022207A" w:rsidP="00CD7114">
      <w:pPr>
        <w:pStyle w:val="BodyText"/>
        <w:ind w:left="394"/>
        <w:jc w:val="both"/>
        <w:rPr>
          <w:color w:val="0F243E" w:themeColor="text2" w:themeShade="80"/>
          <w:sz w:val="20"/>
        </w:rPr>
      </w:pPr>
      <w:r w:rsidRPr="00E94E64">
        <w:rPr>
          <w:noProof/>
          <w:color w:val="0F243E" w:themeColor="text2" w:themeShade="80"/>
          <w:sz w:val="20"/>
          <w:lang w:val="en-GB" w:eastAsia="en-GB"/>
        </w:rPr>
        <w:drawing>
          <wp:inline distT="0" distB="0" distL="0" distR="0" wp14:anchorId="17F1A9D8" wp14:editId="2D0D7479">
            <wp:extent cx="5618733" cy="684085"/>
            <wp:effectExtent l="0" t="0" r="0" b="0"/>
            <wp:docPr id="27" name="image1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4.jpeg"/>
                    <pic:cNvPicPr/>
                  </pic:nvPicPr>
                  <pic:blipFill>
                    <a:blip r:embed="rId59" cstate="print"/>
                    <a:stretch>
                      <a:fillRect/>
                    </a:stretch>
                  </pic:blipFill>
                  <pic:spPr>
                    <a:xfrm>
                      <a:off x="0" y="0"/>
                      <a:ext cx="5618733" cy="684085"/>
                    </a:xfrm>
                    <a:prstGeom prst="rect">
                      <a:avLst/>
                    </a:prstGeom>
                  </pic:spPr>
                </pic:pic>
              </a:graphicData>
            </a:graphic>
          </wp:inline>
        </w:drawing>
      </w:r>
    </w:p>
    <w:p w14:paraId="1ECB3694" w14:textId="77777777" w:rsidR="0001236E" w:rsidRPr="00E94E64" w:rsidRDefault="0001236E" w:rsidP="00CD7114">
      <w:pPr>
        <w:pStyle w:val="BodyText"/>
        <w:jc w:val="both"/>
        <w:rPr>
          <w:color w:val="0F243E" w:themeColor="text2" w:themeShade="80"/>
          <w:sz w:val="20"/>
        </w:rPr>
      </w:pPr>
    </w:p>
    <w:p w14:paraId="74F97F2A" w14:textId="77777777" w:rsidR="0001236E" w:rsidRPr="00E94E64" w:rsidRDefault="0001236E" w:rsidP="00CD7114">
      <w:pPr>
        <w:pStyle w:val="BodyText"/>
        <w:spacing w:before="7"/>
        <w:jc w:val="both"/>
        <w:rPr>
          <w:color w:val="0F243E" w:themeColor="text2" w:themeShade="80"/>
          <w:sz w:val="20"/>
        </w:rPr>
      </w:pPr>
    </w:p>
    <w:p w14:paraId="22905F54" w14:textId="77777777" w:rsidR="0001236E" w:rsidRPr="00E94E64" w:rsidRDefault="0022207A" w:rsidP="00CD7114">
      <w:pPr>
        <w:pStyle w:val="BodyText"/>
        <w:tabs>
          <w:tab w:val="left" w:pos="1809"/>
        </w:tabs>
        <w:spacing w:before="90"/>
        <w:ind w:left="1795" w:right="1028" w:hanging="1402"/>
        <w:jc w:val="both"/>
        <w:rPr>
          <w:color w:val="0F243E" w:themeColor="text2" w:themeShade="80"/>
        </w:rPr>
      </w:pPr>
      <w:r w:rsidRPr="00E94E64">
        <w:rPr>
          <w:b/>
          <w:color w:val="0F243E" w:themeColor="text2" w:themeShade="80"/>
          <w:sz w:val="28"/>
        </w:rPr>
        <w:t>Post</w:t>
      </w:r>
      <w:r w:rsidRPr="00E94E64">
        <w:rPr>
          <w:b/>
          <w:color w:val="0F243E" w:themeColor="text2" w:themeShade="80"/>
          <w:spacing w:val="-2"/>
          <w:sz w:val="28"/>
        </w:rPr>
        <w:t xml:space="preserve"> </w:t>
      </w:r>
      <w:r w:rsidRPr="00E94E64">
        <w:rPr>
          <w:b/>
          <w:color w:val="0F243E" w:themeColor="text2" w:themeShade="80"/>
          <w:sz w:val="28"/>
        </w:rPr>
        <w:t>of</w:t>
      </w:r>
      <w:r w:rsidRPr="00E94E64">
        <w:rPr>
          <w:color w:val="0F243E" w:themeColor="text2" w:themeShade="80"/>
          <w:sz w:val="28"/>
        </w:rPr>
        <w:t>:</w:t>
      </w:r>
      <w:r w:rsidRPr="00E94E64">
        <w:rPr>
          <w:color w:val="0F243E" w:themeColor="text2" w:themeShade="80"/>
          <w:sz w:val="28"/>
        </w:rPr>
        <w:tab/>
      </w:r>
      <w:r w:rsidRPr="00E94E64">
        <w:rPr>
          <w:color w:val="0F243E" w:themeColor="text2" w:themeShade="80"/>
          <w:sz w:val="28"/>
        </w:rPr>
        <w:tab/>
      </w:r>
      <w:r w:rsidRPr="00E94E64">
        <w:rPr>
          <w:color w:val="0F243E" w:themeColor="text2" w:themeShade="80"/>
        </w:rPr>
        <w:t>CONSULTANT MEDICINE FOR THE ELDERLY WITH SPECIAL</w:t>
      </w:r>
      <w:r w:rsidRPr="00E94E64">
        <w:rPr>
          <w:color w:val="0F243E" w:themeColor="text2" w:themeShade="80"/>
          <w:spacing w:val="-38"/>
        </w:rPr>
        <w:t xml:space="preserve"> </w:t>
      </w:r>
      <w:r w:rsidRPr="00E94E64">
        <w:rPr>
          <w:color w:val="0F243E" w:themeColor="text2" w:themeShade="80"/>
        </w:rPr>
        <w:t>INTEREST IN FRAILTY AND ACUTE</w:t>
      </w:r>
      <w:r w:rsidRPr="00E94E64">
        <w:rPr>
          <w:color w:val="0F243E" w:themeColor="text2" w:themeShade="80"/>
          <w:spacing w:val="-3"/>
        </w:rPr>
        <w:t xml:space="preserve"> </w:t>
      </w:r>
      <w:r w:rsidRPr="00E94E64">
        <w:rPr>
          <w:color w:val="0F243E" w:themeColor="text2" w:themeShade="80"/>
        </w:rPr>
        <w:t>ASSESSMENT</w:t>
      </w:r>
    </w:p>
    <w:p w14:paraId="17A5D0BE" w14:textId="77777777" w:rsidR="0001236E" w:rsidRPr="00E94E64" w:rsidRDefault="0001236E" w:rsidP="00CD7114">
      <w:pPr>
        <w:pStyle w:val="BodyText"/>
        <w:spacing w:before="1"/>
        <w:jc w:val="both"/>
        <w:rPr>
          <w:color w:val="0F243E" w:themeColor="text2" w:themeShade="80"/>
          <w:sz w:val="28"/>
        </w:rPr>
      </w:pPr>
    </w:p>
    <w:p w14:paraId="4F45B77A" w14:textId="77777777" w:rsidR="0001236E" w:rsidRPr="00E94E64" w:rsidRDefault="0022207A" w:rsidP="00CD7114">
      <w:pPr>
        <w:ind w:left="393"/>
        <w:jc w:val="both"/>
        <w:rPr>
          <w:color w:val="0F243E" w:themeColor="text2" w:themeShade="80"/>
          <w:sz w:val="24"/>
        </w:rPr>
      </w:pPr>
      <w:r w:rsidRPr="00E94E64">
        <w:rPr>
          <w:b/>
          <w:color w:val="0F243E" w:themeColor="text2" w:themeShade="80"/>
          <w:sz w:val="28"/>
        </w:rPr>
        <w:t>Location</w:t>
      </w:r>
      <w:r w:rsidRPr="00E94E64">
        <w:rPr>
          <w:color w:val="0F243E" w:themeColor="text2" w:themeShade="80"/>
          <w:sz w:val="28"/>
        </w:rPr>
        <w:t xml:space="preserve">: </w:t>
      </w:r>
      <w:r w:rsidRPr="00E94E64">
        <w:rPr>
          <w:color w:val="0F243E" w:themeColor="text2" w:themeShade="80"/>
          <w:sz w:val="24"/>
        </w:rPr>
        <w:t>UNIVERSITY HOSPITAL CROSSHOUSE</w:t>
      </w:r>
    </w:p>
    <w:p w14:paraId="409CB4D6" w14:textId="77777777" w:rsidR="0001236E" w:rsidRPr="00E94E64" w:rsidRDefault="0001236E" w:rsidP="00CD7114">
      <w:pPr>
        <w:pStyle w:val="BodyText"/>
        <w:jc w:val="both"/>
        <w:rPr>
          <w:color w:val="0F243E" w:themeColor="text2" w:themeShade="80"/>
          <w:sz w:val="30"/>
        </w:rPr>
      </w:pPr>
    </w:p>
    <w:p w14:paraId="56D256B3" w14:textId="77777777" w:rsidR="0001236E" w:rsidRPr="00E94E64" w:rsidRDefault="0022207A" w:rsidP="00CD7114">
      <w:pPr>
        <w:pStyle w:val="Heading4"/>
        <w:spacing w:before="177"/>
        <w:jc w:val="both"/>
        <w:rPr>
          <w:color w:val="0F243E" w:themeColor="text2" w:themeShade="80"/>
        </w:rPr>
      </w:pPr>
      <w:bookmarkStart w:id="4" w:name="QUALIFICATIONS:"/>
      <w:bookmarkEnd w:id="4"/>
      <w:r w:rsidRPr="00E94E64">
        <w:rPr>
          <w:color w:val="0F243E" w:themeColor="text2" w:themeShade="80"/>
        </w:rPr>
        <w:t>QUALIFICATIONS:</w:t>
      </w: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7"/>
        <w:gridCol w:w="3686"/>
      </w:tblGrid>
      <w:tr w:rsidR="0001236E" w:rsidRPr="00E94E64" w14:paraId="2395F4C6" w14:textId="77777777">
        <w:trPr>
          <w:trHeight w:val="475"/>
        </w:trPr>
        <w:tc>
          <w:tcPr>
            <w:tcW w:w="6487" w:type="dxa"/>
          </w:tcPr>
          <w:p w14:paraId="5E54EC83" w14:textId="77777777" w:rsidR="0001236E" w:rsidRPr="00E94E64" w:rsidRDefault="0022207A" w:rsidP="00CD7114">
            <w:pPr>
              <w:pStyle w:val="TableParagraph"/>
              <w:spacing w:before="198" w:line="258" w:lineRule="exact"/>
              <w:jc w:val="both"/>
              <w:rPr>
                <w:b/>
                <w:color w:val="0F243E" w:themeColor="text2" w:themeShade="80"/>
                <w:sz w:val="24"/>
              </w:rPr>
            </w:pPr>
            <w:bookmarkStart w:id="5" w:name="ESSENTIAL"/>
            <w:bookmarkEnd w:id="5"/>
            <w:r w:rsidRPr="00E94E64">
              <w:rPr>
                <w:b/>
                <w:color w:val="0F243E" w:themeColor="text2" w:themeShade="80"/>
                <w:sz w:val="24"/>
              </w:rPr>
              <w:t>ESSENTIAL</w:t>
            </w:r>
          </w:p>
        </w:tc>
        <w:tc>
          <w:tcPr>
            <w:tcW w:w="3686" w:type="dxa"/>
          </w:tcPr>
          <w:p w14:paraId="7B025579" w14:textId="77777777" w:rsidR="0001236E" w:rsidRPr="00E94E64" w:rsidRDefault="0022207A" w:rsidP="00CD7114">
            <w:pPr>
              <w:pStyle w:val="TableParagraph"/>
              <w:spacing w:before="198" w:line="258" w:lineRule="exact"/>
              <w:ind w:left="108"/>
              <w:jc w:val="both"/>
              <w:rPr>
                <w:b/>
                <w:color w:val="0F243E" w:themeColor="text2" w:themeShade="80"/>
                <w:sz w:val="24"/>
              </w:rPr>
            </w:pPr>
            <w:bookmarkStart w:id="6" w:name="DESIRABLE"/>
            <w:bookmarkEnd w:id="6"/>
            <w:r w:rsidRPr="00E94E64">
              <w:rPr>
                <w:b/>
                <w:color w:val="0F243E" w:themeColor="text2" w:themeShade="80"/>
                <w:sz w:val="24"/>
              </w:rPr>
              <w:t>DESIRABLE</w:t>
            </w:r>
          </w:p>
        </w:tc>
      </w:tr>
      <w:tr w:rsidR="0001236E" w:rsidRPr="00E94E64" w14:paraId="3668965D" w14:textId="77777777">
        <w:trPr>
          <w:trHeight w:val="476"/>
        </w:trPr>
        <w:tc>
          <w:tcPr>
            <w:tcW w:w="6487" w:type="dxa"/>
          </w:tcPr>
          <w:p w14:paraId="4ADC2679" w14:textId="77777777" w:rsidR="0001236E" w:rsidRPr="00E94E64" w:rsidRDefault="0022207A" w:rsidP="00CD7114">
            <w:pPr>
              <w:pStyle w:val="TableParagraph"/>
              <w:spacing w:before="197" w:line="259" w:lineRule="exact"/>
              <w:jc w:val="both"/>
              <w:rPr>
                <w:color w:val="0F243E" w:themeColor="text2" w:themeShade="80"/>
                <w:sz w:val="24"/>
              </w:rPr>
            </w:pPr>
            <w:bookmarkStart w:id="7" w:name="Full_GMC_Registration_with_a_current_Lic"/>
            <w:bookmarkEnd w:id="7"/>
            <w:r w:rsidRPr="00E94E64">
              <w:rPr>
                <w:color w:val="0F243E" w:themeColor="text2" w:themeShade="80"/>
                <w:sz w:val="24"/>
              </w:rPr>
              <w:t>Full GMC Registration with a current Licence to Practice</w:t>
            </w:r>
          </w:p>
        </w:tc>
        <w:tc>
          <w:tcPr>
            <w:tcW w:w="3686" w:type="dxa"/>
          </w:tcPr>
          <w:p w14:paraId="7ABCC1ED" w14:textId="77777777" w:rsidR="0001236E" w:rsidRPr="00E94E64" w:rsidRDefault="0022207A" w:rsidP="00CD7114">
            <w:pPr>
              <w:pStyle w:val="TableParagraph"/>
              <w:spacing w:before="197" w:line="259" w:lineRule="exact"/>
              <w:jc w:val="both"/>
              <w:rPr>
                <w:color w:val="0F243E" w:themeColor="text2" w:themeShade="80"/>
                <w:sz w:val="24"/>
              </w:rPr>
            </w:pPr>
            <w:bookmarkStart w:id="8" w:name="Royal_College_Membership"/>
            <w:bookmarkEnd w:id="8"/>
            <w:r w:rsidRPr="00E94E64">
              <w:rPr>
                <w:color w:val="0F243E" w:themeColor="text2" w:themeShade="80"/>
                <w:sz w:val="24"/>
              </w:rPr>
              <w:t>Royal College Membership</w:t>
            </w:r>
          </w:p>
        </w:tc>
      </w:tr>
      <w:tr w:rsidR="0001236E" w:rsidRPr="00E94E64" w14:paraId="41F04D1B" w14:textId="77777777">
        <w:trPr>
          <w:trHeight w:val="2208"/>
        </w:trPr>
        <w:tc>
          <w:tcPr>
            <w:tcW w:w="6487" w:type="dxa"/>
          </w:tcPr>
          <w:p w14:paraId="655D2B99" w14:textId="77777777" w:rsidR="0001236E" w:rsidRPr="00E94E64" w:rsidRDefault="0022207A" w:rsidP="00CD7114">
            <w:pPr>
              <w:pStyle w:val="TableParagraph"/>
              <w:ind w:left="2508" w:hanging="2401"/>
              <w:jc w:val="both"/>
              <w:rPr>
                <w:color w:val="0F243E" w:themeColor="text2" w:themeShade="80"/>
                <w:sz w:val="24"/>
              </w:rPr>
            </w:pPr>
            <w:r w:rsidRPr="00E94E64">
              <w:rPr>
                <w:color w:val="0F243E" w:themeColor="text2" w:themeShade="80"/>
                <w:sz w:val="24"/>
              </w:rPr>
              <w:t>Existing Consultants: Inclusion on the GMC Specialist Register</w:t>
            </w:r>
          </w:p>
          <w:p w14:paraId="425E872A" w14:textId="77777777" w:rsidR="0001236E" w:rsidRPr="00E94E64" w:rsidRDefault="0022207A" w:rsidP="00CD7114">
            <w:pPr>
              <w:pStyle w:val="TableParagraph"/>
              <w:tabs>
                <w:tab w:val="left" w:pos="2523"/>
              </w:tabs>
              <w:jc w:val="both"/>
              <w:rPr>
                <w:color w:val="0F243E" w:themeColor="text2" w:themeShade="80"/>
                <w:sz w:val="24"/>
              </w:rPr>
            </w:pPr>
            <w:r w:rsidRPr="00E94E64">
              <w:rPr>
                <w:color w:val="0F243E" w:themeColor="text2" w:themeShade="80"/>
                <w:sz w:val="24"/>
              </w:rPr>
              <w:t>New</w:t>
            </w:r>
            <w:r w:rsidRPr="00E94E64">
              <w:rPr>
                <w:color w:val="0F243E" w:themeColor="text2" w:themeShade="80"/>
                <w:spacing w:val="-4"/>
                <w:sz w:val="24"/>
              </w:rPr>
              <w:t xml:space="preserve"> </w:t>
            </w:r>
            <w:r w:rsidRPr="00E94E64">
              <w:rPr>
                <w:color w:val="0F243E" w:themeColor="text2" w:themeShade="80"/>
                <w:sz w:val="24"/>
              </w:rPr>
              <w:t>Consultants:</w:t>
            </w:r>
            <w:r w:rsidRPr="00E94E64">
              <w:rPr>
                <w:color w:val="0F243E" w:themeColor="text2" w:themeShade="80"/>
                <w:sz w:val="24"/>
              </w:rPr>
              <w:tab/>
              <w:t>CCT or be within 6 months of</w:t>
            </w:r>
            <w:r w:rsidRPr="00E94E64">
              <w:rPr>
                <w:color w:val="0F243E" w:themeColor="text2" w:themeShade="80"/>
                <w:spacing w:val="-10"/>
                <w:sz w:val="24"/>
              </w:rPr>
              <w:t xml:space="preserve"> </w:t>
            </w:r>
            <w:r w:rsidRPr="00E94E64">
              <w:rPr>
                <w:color w:val="0F243E" w:themeColor="text2" w:themeShade="80"/>
                <w:sz w:val="24"/>
              </w:rPr>
              <w:t>the</w:t>
            </w:r>
          </w:p>
          <w:p w14:paraId="3F743664" w14:textId="77777777" w:rsidR="0001236E" w:rsidRPr="00E94E64" w:rsidRDefault="0022207A" w:rsidP="00CD7114">
            <w:pPr>
              <w:pStyle w:val="TableParagraph"/>
              <w:ind w:left="2508" w:right="307"/>
              <w:jc w:val="both"/>
              <w:rPr>
                <w:color w:val="0F243E" w:themeColor="text2" w:themeShade="80"/>
                <w:sz w:val="24"/>
              </w:rPr>
            </w:pPr>
            <w:r w:rsidRPr="00E94E64">
              <w:rPr>
                <w:color w:val="0F243E" w:themeColor="text2" w:themeShade="80"/>
                <w:sz w:val="24"/>
              </w:rPr>
              <w:t>anticipated award of a CCT/CESR at the time of interview.</w:t>
            </w:r>
          </w:p>
          <w:p w14:paraId="685775E3" w14:textId="77777777" w:rsidR="0001236E" w:rsidRPr="00E94E64" w:rsidRDefault="0001236E" w:rsidP="00CD7114">
            <w:pPr>
              <w:pStyle w:val="TableParagraph"/>
              <w:spacing w:before="8"/>
              <w:ind w:left="0"/>
              <w:jc w:val="both"/>
              <w:rPr>
                <w:b/>
                <w:color w:val="0F243E" w:themeColor="text2" w:themeShade="80"/>
                <w:sz w:val="23"/>
              </w:rPr>
            </w:pPr>
          </w:p>
          <w:p w14:paraId="7E528451" w14:textId="77777777" w:rsidR="0001236E" w:rsidRPr="00E94E64" w:rsidRDefault="0022207A" w:rsidP="00CD7114">
            <w:pPr>
              <w:pStyle w:val="TableParagraph"/>
              <w:spacing w:line="270" w:lineRule="atLeast"/>
              <w:ind w:right="760"/>
              <w:jc w:val="both"/>
              <w:rPr>
                <w:color w:val="0F243E" w:themeColor="text2" w:themeShade="80"/>
                <w:sz w:val="24"/>
              </w:rPr>
            </w:pPr>
            <w:r w:rsidRPr="00E94E64">
              <w:rPr>
                <w:color w:val="0F243E" w:themeColor="text2" w:themeShade="80"/>
                <w:sz w:val="24"/>
              </w:rPr>
              <w:t>Dual Accreditation in Geriatric Medicine and General Medicine</w:t>
            </w:r>
          </w:p>
        </w:tc>
        <w:tc>
          <w:tcPr>
            <w:tcW w:w="3686" w:type="dxa"/>
          </w:tcPr>
          <w:p w14:paraId="3EAB051F" w14:textId="77777777" w:rsidR="0001236E" w:rsidRPr="00E94E64" w:rsidRDefault="0022207A" w:rsidP="00CD7114">
            <w:pPr>
              <w:pStyle w:val="TableParagraph"/>
              <w:spacing w:before="197"/>
              <w:ind w:right="240"/>
              <w:jc w:val="both"/>
              <w:rPr>
                <w:color w:val="0F243E" w:themeColor="text2" w:themeShade="80"/>
                <w:sz w:val="24"/>
              </w:rPr>
            </w:pPr>
            <w:bookmarkStart w:id="9" w:name="Higher_Medical_Qualification,_ie_MD,_PHD"/>
            <w:bookmarkEnd w:id="9"/>
            <w:r w:rsidRPr="00E94E64">
              <w:rPr>
                <w:color w:val="0F243E" w:themeColor="text2" w:themeShade="80"/>
                <w:sz w:val="24"/>
              </w:rPr>
              <w:t xml:space="preserve">Higher Medical Qualification, </w:t>
            </w:r>
            <w:proofErr w:type="spellStart"/>
            <w:r w:rsidRPr="00E94E64">
              <w:rPr>
                <w:color w:val="0F243E" w:themeColor="text2" w:themeShade="80"/>
                <w:sz w:val="24"/>
              </w:rPr>
              <w:t>ie</w:t>
            </w:r>
            <w:proofErr w:type="spellEnd"/>
            <w:r w:rsidRPr="00E94E64">
              <w:rPr>
                <w:color w:val="0F243E" w:themeColor="text2" w:themeShade="80"/>
                <w:sz w:val="24"/>
              </w:rPr>
              <w:t xml:space="preserve"> MD, PHD</w:t>
            </w:r>
          </w:p>
        </w:tc>
      </w:tr>
    </w:tbl>
    <w:p w14:paraId="3ACACC4A" w14:textId="77777777" w:rsidR="0001236E" w:rsidRPr="00E94E64" w:rsidRDefault="0001236E" w:rsidP="00CD7114">
      <w:pPr>
        <w:pStyle w:val="BodyText"/>
        <w:spacing w:before="9"/>
        <w:jc w:val="both"/>
        <w:rPr>
          <w:b/>
          <w:color w:val="0F243E" w:themeColor="text2" w:themeShade="80"/>
          <w:sz w:val="23"/>
        </w:rPr>
      </w:pPr>
    </w:p>
    <w:p w14:paraId="110C17AA" w14:textId="77777777" w:rsidR="0001236E" w:rsidRPr="00E94E64" w:rsidRDefault="0022207A" w:rsidP="00CD7114">
      <w:pPr>
        <w:spacing w:after="3"/>
        <w:ind w:left="394"/>
        <w:jc w:val="both"/>
        <w:rPr>
          <w:b/>
          <w:color w:val="0F243E" w:themeColor="text2" w:themeShade="80"/>
          <w:sz w:val="24"/>
        </w:rPr>
      </w:pPr>
      <w:r w:rsidRPr="00E94E64">
        <w:rPr>
          <w:b/>
          <w:color w:val="0F243E" w:themeColor="text2" w:themeShade="80"/>
          <w:sz w:val="24"/>
        </w:rPr>
        <w:t>SKILLS/KNOWLEDGE/COMPETENCE</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2498"/>
        <w:gridCol w:w="306"/>
        <w:gridCol w:w="4088"/>
        <w:gridCol w:w="306"/>
        <w:gridCol w:w="2956"/>
        <w:gridCol w:w="15"/>
        <w:gridCol w:w="10"/>
      </w:tblGrid>
      <w:tr w:rsidR="0001236E" w:rsidRPr="00E94E64" w14:paraId="67EBC09D" w14:textId="77777777" w:rsidTr="000C24C5">
        <w:trPr>
          <w:trHeight w:val="551"/>
        </w:trPr>
        <w:tc>
          <w:tcPr>
            <w:tcW w:w="2523" w:type="dxa"/>
            <w:gridSpan w:val="2"/>
          </w:tcPr>
          <w:p w14:paraId="17F49400" w14:textId="77777777" w:rsidR="0001236E" w:rsidRPr="00E94E64" w:rsidRDefault="0022207A" w:rsidP="00CD7114">
            <w:pPr>
              <w:pStyle w:val="TableParagraph"/>
              <w:spacing w:line="274" w:lineRule="exact"/>
              <w:jc w:val="both"/>
              <w:rPr>
                <w:b/>
                <w:color w:val="0F243E" w:themeColor="text2" w:themeShade="80"/>
                <w:sz w:val="24"/>
              </w:rPr>
            </w:pPr>
            <w:r w:rsidRPr="00E94E64">
              <w:rPr>
                <w:b/>
                <w:color w:val="0F243E" w:themeColor="text2" w:themeShade="80"/>
                <w:sz w:val="24"/>
              </w:rPr>
              <w:t>REQUIREMENTS</w:t>
            </w:r>
          </w:p>
        </w:tc>
        <w:tc>
          <w:tcPr>
            <w:tcW w:w="4394" w:type="dxa"/>
            <w:gridSpan w:val="2"/>
            <w:tcBorders>
              <w:bottom w:val="single" w:sz="8" w:space="0" w:color="000000"/>
            </w:tcBorders>
          </w:tcPr>
          <w:p w14:paraId="1CDE832B" w14:textId="77777777" w:rsidR="0001236E" w:rsidRPr="00E94E64" w:rsidRDefault="0022207A" w:rsidP="00CD7114">
            <w:pPr>
              <w:pStyle w:val="TableParagraph"/>
              <w:spacing w:line="274" w:lineRule="exact"/>
              <w:jc w:val="both"/>
              <w:rPr>
                <w:b/>
                <w:color w:val="0F243E" w:themeColor="text2" w:themeShade="80"/>
                <w:sz w:val="24"/>
              </w:rPr>
            </w:pPr>
            <w:r w:rsidRPr="00E94E64">
              <w:rPr>
                <w:b/>
                <w:color w:val="0F243E" w:themeColor="text2" w:themeShade="80"/>
                <w:sz w:val="24"/>
              </w:rPr>
              <w:t>ESSENTIAL</w:t>
            </w:r>
          </w:p>
        </w:tc>
        <w:tc>
          <w:tcPr>
            <w:tcW w:w="3262" w:type="dxa"/>
            <w:gridSpan w:val="2"/>
            <w:tcBorders>
              <w:bottom w:val="single" w:sz="8" w:space="0" w:color="000000"/>
            </w:tcBorders>
          </w:tcPr>
          <w:p w14:paraId="1F5AC0D2" w14:textId="77777777" w:rsidR="0001236E" w:rsidRPr="00E94E64" w:rsidRDefault="0022207A" w:rsidP="00CD7114">
            <w:pPr>
              <w:pStyle w:val="TableParagraph"/>
              <w:spacing w:line="274" w:lineRule="exact"/>
              <w:ind w:left="106"/>
              <w:jc w:val="both"/>
              <w:rPr>
                <w:b/>
                <w:color w:val="0F243E" w:themeColor="text2" w:themeShade="80"/>
                <w:sz w:val="24"/>
              </w:rPr>
            </w:pPr>
            <w:r w:rsidRPr="00E94E64">
              <w:rPr>
                <w:b/>
                <w:color w:val="0F243E" w:themeColor="text2" w:themeShade="80"/>
                <w:sz w:val="24"/>
              </w:rPr>
              <w:t>DESIRABLE</w:t>
            </w:r>
          </w:p>
        </w:tc>
        <w:tc>
          <w:tcPr>
            <w:tcW w:w="20" w:type="dxa"/>
            <w:gridSpan w:val="2"/>
            <w:tcBorders>
              <w:top w:val="nil"/>
              <w:right w:val="nil"/>
            </w:tcBorders>
          </w:tcPr>
          <w:p w14:paraId="77A3F49A" w14:textId="77777777" w:rsidR="0001236E" w:rsidRPr="00E94E64" w:rsidRDefault="0001236E" w:rsidP="00CD7114">
            <w:pPr>
              <w:pStyle w:val="TableParagraph"/>
              <w:ind w:left="0"/>
              <w:jc w:val="both"/>
              <w:rPr>
                <w:rFonts w:ascii="Times New Roman"/>
                <w:color w:val="0F243E" w:themeColor="text2" w:themeShade="80"/>
                <w:sz w:val="24"/>
              </w:rPr>
            </w:pPr>
          </w:p>
        </w:tc>
      </w:tr>
      <w:tr w:rsidR="0001236E" w:rsidRPr="00E94E64" w14:paraId="1E768C4E" w14:textId="77777777" w:rsidTr="000C24C5">
        <w:trPr>
          <w:gridAfter w:val="1"/>
          <w:wAfter w:w="7" w:type="dxa"/>
          <w:trHeight w:val="3117"/>
        </w:trPr>
        <w:tc>
          <w:tcPr>
            <w:tcW w:w="25" w:type="dxa"/>
            <w:tcBorders>
              <w:left w:val="nil"/>
              <w:bottom w:val="nil"/>
            </w:tcBorders>
          </w:tcPr>
          <w:p w14:paraId="5A492CDD" w14:textId="77777777" w:rsidR="0001236E" w:rsidRPr="00E94E64" w:rsidRDefault="0001236E" w:rsidP="00CD7114">
            <w:pPr>
              <w:pStyle w:val="TableParagraph"/>
              <w:ind w:left="0"/>
              <w:jc w:val="both"/>
              <w:rPr>
                <w:rFonts w:ascii="Times New Roman"/>
                <w:color w:val="0F243E" w:themeColor="text2" w:themeShade="80"/>
                <w:sz w:val="24"/>
              </w:rPr>
            </w:pPr>
          </w:p>
        </w:tc>
        <w:tc>
          <w:tcPr>
            <w:tcW w:w="2804" w:type="dxa"/>
            <w:gridSpan w:val="2"/>
            <w:tcBorders>
              <w:top w:val="single" w:sz="8" w:space="0" w:color="000000"/>
            </w:tcBorders>
          </w:tcPr>
          <w:p w14:paraId="444AEE5B" w14:textId="77777777" w:rsidR="0001236E" w:rsidRPr="00E94E64" w:rsidRDefault="0022207A" w:rsidP="00CD7114">
            <w:pPr>
              <w:pStyle w:val="TableParagraph"/>
              <w:spacing w:line="273" w:lineRule="exact"/>
              <w:jc w:val="both"/>
              <w:rPr>
                <w:b/>
                <w:color w:val="0F243E" w:themeColor="text2" w:themeShade="80"/>
                <w:sz w:val="24"/>
              </w:rPr>
            </w:pPr>
            <w:r w:rsidRPr="00E94E64">
              <w:rPr>
                <w:b/>
                <w:color w:val="0F243E" w:themeColor="text2" w:themeShade="80"/>
                <w:sz w:val="24"/>
              </w:rPr>
              <w:t>General</w:t>
            </w:r>
            <w:r w:rsidRPr="00E94E64">
              <w:rPr>
                <w:b/>
                <w:color w:val="0F243E" w:themeColor="text2" w:themeShade="80"/>
                <w:spacing w:val="-1"/>
                <w:sz w:val="24"/>
              </w:rPr>
              <w:t xml:space="preserve"> </w:t>
            </w:r>
            <w:r w:rsidRPr="00E94E64">
              <w:rPr>
                <w:b/>
                <w:color w:val="0F243E" w:themeColor="text2" w:themeShade="80"/>
                <w:sz w:val="24"/>
              </w:rPr>
              <w:t>Experience</w:t>
            </w:r>
          </w:p>
          <w:p w14:paraId="09A6EB42" w14:textId="77777777" w:rsidR="0001236E" w:rsidRPr="00E94E64" w:rsidRDefault="0022207A" w:rsidP="00CD7114">
            <w:pPr>
              <w:pStyle w:val="TableParagraph"/>
              <w:numPr>
                <w:ilvl w:val="0"/>
                <w:numId w:val="15"/>
              </w:numPr>
              <w:tabs>
                <w:tab w:val="left" w:pos="467"/>
                <w:tab w:val="left" w:pos="468"/>
              </w:tabs>
              <w:ind w:right="157" w:hanging="360"/>
              <w:jc w:val="both"/>
              <w:rPr>
                <w:color w:val="0F243E" w:themeColor="text2" w:themeShade="80"/>
                <w:sz w:val="24"/>
              </w:rPr>
            </w:pPr>
            <w:r w:rsidRPr="00E94E64">
              <w:rPr>
                <w:color w:val="0F243E" w:themeColor="text2" w:themeShade="80"/>
                <w:sz w:val="24"/>
              </w:rPr>
              <w:t>Expertise in Geriatric and General</w:t>
            </w:r>
            <w:r w:rsidRPr="00E94E64">
              <w:rPr>
                <w:color w:val="0F243E" w:themeColor="text2" w:themeShade="80"/>
                <w:spacing w:val="-15"/>
                <w:sz w:val="24"/>
              </w:rPr>
              <w:t xml:space="preserve"> </w:t>
            </w:r>
            <w:r w:rsidRPr="00E94E64">
              <w:rPr>
                <w:color w:val="0F243E" w:themeColor="text2" w:themeShade="80"/>
                <w:sz w:val="24"/>
              </w:rPr>
              <w:t>Medicine</w:t>
            </w:r>
          </w:p>
          <w:p w14:paraId="639C006A" w14:textId="77777777" w:rsidR="0001236E" w:rsidRPr="00E94E64" w:rsidRDefault="0022207A" w:rsidP="00CD7114">
            <w:pPr>
              <w:pStyle w:val="TableParagraph"/>
              <w:numPr>
                <w:ilvl w:val="0"/>
                <w:numId w:val="15"/>
              </w:numPr>
              <w:tabs>
                <w:tab w:val="left" w:pos="467"/>
                <w:tab w:val="left" w:pos="468"/>
              </w:tabs>
              <w:spacing w:before="1" w:line="237" w:lineRule="auto"/>
              <w:ind w:right="250" w:hanging="360"/>
              <w:jc w:val="both"/>
              <w:rPr>
                <w:color w:val="0F243E" w:themeColor="text2" w:themeShade="80"/>
                <w:sz w:val="24"/>
              </w:rPr>
            </w:pPr>
            <w:r w:rsidRPr="00E94E64">
              <w:rPr>
                <w:color w:val="0F243E" w:themeColor="text2" w:themeShade="80"/>
                <w:sz w:val="24"/>
              </w:rPr>
              <w:t>Expertise in sub- specialty</w:t>
            </w:r>
            <w:r w:rsidRPr="00E94E64">
              <w:rPr>
                <w:color w:val="0F243E" w:themeColor="text2" w:themeShade="80"/>
                <w:spacing w:val="-3"/>
                <w:sz w:val="24"/>
              </w:rPr>
              <w:t xml:space="preserve"> </w:t>
            </w:r>
            <w:r w:rsidRPr="00E94E64">
              <w:rPr>
                <w:color w:val="0F243E" w:themeColor="text2" w:themeShade="80"/>
                <w:sz w:val="24"/>
              </w:rPr>
              <w:t>field</w:t>
            </w:r>
          </w:p>
        </w:tc>
        <w:tc>
          <w:tcPr>
            <w:tcW w:w="4394" w:type="dxa"/>
            <w:gridSpan w:val="2"/>
            <w:tcBorders>
              <w:top w:val="single" w:sz="8" w:space="0" w:color="000000"/>
            </w:tcBorders>
          </w:tcPr>
          <w:p w14:paraId="72C8E09C" w14:textId="77777777" w:rsidR="0001236E" w:rsidRPr="00E94E64" w:rsidRDefault="0022207A" w:rsidP="00CD7114">
            <w:pPr>
              <w:pStyle w:val="TableParagraph"/>
              <w:numPr>
                <w:ilvl w:val="0"/>
                <w:numId w:val="14"/>
              </w:numPr>
              <w:tabs>
                <w:tab w:val="left" w:pos="467"/>
                <w:tab w:val="left" w:pos="468"/>
              </w:tabs>
              <w:spacing w:line="237" w:lineRule="auto"/>
              <w:ind w:right="127" w:hanging="360"/>
              <w:jc w:val="both"/>
              <w:rPr>
                <w:color w:val="0F243E" w:themeColor="text2" w:themeShade="80"/>
                <w:sz w:val="24"/>
              </w:rPr>
            </w:pPr>
            <w:r w:rsidRPr="00E94E64">
              <w:rPr>
                <w:color w:val="0F243E" w:themeColor="text2" w:themeShade="80"/>
                <w:sz w:val="24"/>
              </w:rPr>
              <w:t>A broad range of Geriatric</w:t>
            </w:r>
            <w:r w:rsidRPr="00E94E64">
              <w:rPr>
                <w:color w:val="0F243E" w:themeColor="text2" w:themeShade="80"/>
                <w:spacing w:val="-25"/>
                <w:sz w:val="24"/>
              </w:rPr>
              <w:t xml:space="preserve"> </w:t>
            </w:r>
            <w:r w:rsidRPr="00E94E64">
              <w:rPr>
                <w:color w:val="0F243E" w:themeColor="text2" w:themeShade="80"/>
                <w:sz w:val="24"/>
              </w:rPr>
              <w:t>Medicine experience</w:t>
            </w:r>
          </w:p>
          <w:p w14:paraId="1F5DB56A" w14:textId="77777777" w:rsidR="0001236E" w:rsidRPr="00E94E64" w:rsidRDefault="0022207A" w:rsidP="00CD7114">
            <w:pPr>
              <w:pStyle w:val="TableParagraph"/>
              <w:numPr>
                <w:ilvl w:val="0"/>
                <w:numId w:val="14"/>
              </w:numPr>
              <w:tabs>
                <w:tab w:val="left" w:pos="467"/>
                <w:tab w:val="left" w:pos="468"/>
              </w:tabs>
              <w:spacing w:before="1"/>
              <w:ind w:right="339" w:hanging="360"/>
              <w:jc w:val="both"/>
              <w:rPr>
                <w:color w:val="0F243E" w:themeColor="text2" w:themeShade="80"/>
                <w:sz w:val="24"/>
              </w:rPr>
            </w:pPr>
            <w:r w:rsidRPr="00E94E64">
              <w:rPr>
                <w:color w:val="0F243E" w:themeColor="text2" w:themeShade="80"/>
                <w:sz w:val="24"/>
              </w:rPr>
              <w:t>Knowledge of and skill relevant to the management of older people, specifically including those with complex</w:t>
            </w:r>
            <w:r w:rsidRPr="00E94E64">
              <w:rPr>
                <w:color w:val="0F243E" w:themeColor="text2" w:themeShade="80"/>
                <w:spacing w:val="-1"/>
                <w:sz w:val="24"/>
              </w:rPr>
              <w:t xml:space="preserve"> </w:t>
            </w:r>
            <w:r w:rsidRPr="00E94E64">
              <w:rPr>
                <w:color w:val="0F243E" w:themeColor="text2" w:themeShade="80"/>
                <w:sz w:val="24"/>
              </w:rPr>
              <w:t>issues.</w:t>
            </w:r>
          </w:p>
          <w:p w14:paraId="690556FB" w14:textId="77777777" w:rsidR="0001236E" w:rsidRPr="00E94E64" w:rsidRDefault="0022207A" w:rsidP="00CD7114">
            <w:pPr>
              <w:pStyle w:val="TableParagraph"/>
              <w:numPr>
                <w:ilvl w:val="0"/>
                <w:numId w:val="14"/>
              </w:numPr>
              <w:tabs>
                <w:tab w:val="left" w:pos="467"/>
                <w:tab w:val="left" w:pos="468"/>
              </w:tabs>
              <w:spacing w:line="237" w:lineRule="auto"/>
              <w:ind w:right="337" w:hanging="360"/>
              <w:jc w:val="both"/>
              <w:rPr>
                <w:color w:val="0F243E" w:themeColor="text2" w:themeShade="80"/>
                <w:sz w:val="24"/>
              </w:rPr>
            </w:pPr>
            <w:r w:rsidRPr="00E94E64">
              <w:rPr>
                <w:color w:val="0F243E" w:themeColor="text2" w:themeShade="80"/>
                <w:sz w:val="24"/>
              </w:rPr>
              <w:t>Ability to communicate effectively with all levels of staff and</w:t>
            </w:r>
            <w:r w:rsidRPr="00E94E64">
              <w:rPr>
                <w:color w:val="0F243E" w:themeColor="text2" w:themeShade="80"/>
                <w:spacing w:val="-20"/>
                <w:sz w:val="24"/>
              </w:rPr>
              <w:t xml:space="preserve"> </w:t>
            </w:r>
            <w:r w:rsidRPr="00E94E64">
              <w:rPr>
                <w:color w:val="0F243E" w:themeColor="text2" w:themeShade="80"/>
                <w:sz w:val="24"/>
              </w:rPr>
              <w:t>patients</w:t>
            </w:r>
          </w:p>
          <w:p w14:paraId="0CE6D339" w14:textId="77777777" w:rsidR="0001236E" w:rsidRPr="00E94E64" w:rsidRDefault="0022207A" w:rsidP="00CD7114">
            <w:pPr>
              <w:pStyle w:val="TableParagraph"/>
              <w:numPr>
                <w:ilvl w:val="0"/>
                <w:numId w:val="14"/>
              </w:numPr>
              <w:tabs>
                <w:tab w:val="left" w:pos="467"/>
                <w:tab w:val="left" w:pos="468"/>
              </w:tabs>
              <w:spacing w:before="5" w:line="237" w:lineRule="auto"/>
              <w:ind w:right="899" w:hanging="360"/>
              <w:jc w:val="both"/>
              <w:rPr>
                <w:color w:val="0F243E" w:themeColor="text2" w:themeShade="80"/>
                <w:sz w:val="24"/>
              </w:rPr>
            </w:pPr>
            <w:r w:rsidRPr="00E94E64">
              <w:rPr>
                <w:color w:val="0F243E" w:themeColor="text2" w:themeShade="80"/>
                <w:sz w:val="24"/>
              </w:rPr>
              <w:t>Ability to work efficiently and timeously</w:t>
            </w:r>
          </w:p>
          <w:p w14:paraId="0E41E4BD" w14:textId="77777777" w:rsidR="0001236E" w:rsidRPr="00E94E64" w:rsidRDefault="0022207A" w:rsidP="00CD7114">
            <w:pPr>
              <w:pStyle w:val="TableParagraph"/>
              <w:numPr>
                <w:ilvl w:val="0"/>
                <w:numId w:val="14"/>
              </w:numPr>
              <w:tabs>
                <w:tab w:val="left" w:pos="467"/>
                <w:tab w:val="left" w:pos="468"/>
              </w:tabs>
              <w:spacing w:before="1" w:line="275" w:lineRule="exact"/>
              <w:ind w:hanging="360"/>
              <w:jc w:val="both"/>
              <w:rPr>
                <w:color w:val="0F243E" w:themeColor="text2" w:themeShade="80"/>
                <w:sz w:val="24"/>
              </w:rPr>
            </w:pPr>
            <w:r w:rsidRPr="00E94E64">
              <w:rPr>
                <w:color w:val="0F243E" w:themeColor="text2" w:themeShade="80"/>
                <w:sz w:val="24"/>
              </w:rPr>
              <w:t>IT</w:t>
            </w:r>
            <w:r w:rsidRPr="00E94E64">
              <w:rPr>
                <w:color w:val="0F243E" w:themeColor="text2" w:themeShade="80"/>
                <w:spacing w:val="-1"/>
                <w:sz w:val="24"/>
              </w:rPr>
              <w:t xml:space="preserve"> </w:t>
            </w:r>
            <w:r w:rsidRPr="00E94E64">
              <w:rPr>
                <w:color w:val="0F243E" w:themeColor="text2" w:themeShade="80"/>
                <w:sz w:val="24"/>
              </w:rPr>
              <w:t>literacy</w:t>
            </w:r>
          </w:p>
        </w:tc>
        <w:tc>
          <w:tcPr>
            <w:tcW w:w="2969" w:type="dxa"/>
            <w:gridSpan w:val="2"/>
          </w:tcPr>
          <w:p w14:paraId="10F0CE86" w14:textId="77777777" w:rsidR="0001236E" w:rsidRPr="00E94E64" w:rsidRDefault="0001236E" w:rsidP="00CD7114">
            <w:pPr>
              <w:pStyle w:val="TableParagraph"/>
              <w:spacing w:before="8"/>
              <w:ind w:left="0"/>
              <w:jc w:val="both"/>
              <w:rPr>
                <w:b/>
                <w:color w:val="0F243E" w:themeColor="text2" w:themeShade="80"/>
                <w:sz w:val="23"/>
              </w:rPr>
            </w:pPr>
          </w:p>
          <w:p w14:paraId="012FB670" w14:textId="77777777" w:rsidR="0001236E" w:rsidRPr="00E94E64" w:rsidRDefault="0022207A" w:rsidP="00CD7114">
            <w:pPr>
              <w:pStyle w:val="TableParagraph"/>
              <w:numPr>
                <w:ilvl w:val="0"/>
                <w:numId w:val="13"/>
              </w:numPr>
              <w:tabs>
                <w:tab w:val="left" w:pos="467"/>
                <w:tab w:val="left" w:pos="468"/>
              </w:tabs>
              <w:ind w:right="355" w:hanging="360"/>
              <w:jc w:val="both"/>
              <w:rPr>
                <w:color w:val="0F243E" w:themeColor="text2" w:themeShade="80"/>
                <w:sz w:val="24"/>
              </w:rPr>
            </w:pPr>
            <w:r w:rsidRPr="00E94E64">
              <w:rPr>
                <w:color w:val="0F243E" w:themeColor="text2" w:themeShade="80"/>
                <w:sz w:val="24"/>
              </w:rPr>
              <w:t>Ability to develop and maintain a database of clinical</w:t>
            </w:r>
            <w:r w:rsidRPr="00E94E64">
              <w:rPr>
                <w:color w:val="0F243E" w:themeColor="text2" w:themeShade="80"/>
                <w:spacing w:val="-1"/>
                <w:sz w:val="24"/>
              </w:rPr>
              <w:t xml:space="preserve"> </w:t>
            </w:r>
            <w:r w:rsidRPr="00E94E64">
              <w:rPr>
                <w:color w:val="0F243E" w:themeColor="text2" w:themeShade="80"/>
                <w:sz w:val="24"/>
              </w:rPr>
              <w:t>practice</w:t>
            </w:r>
          </w:p>
        </w:tc>
      </w:tr>
    </w:tbl>
    <w:p w14:paraId="44F146DB" w14:textId="77777777" w:rsidR="0001236E" w:rsidRPr="00E94E64" w:rsidRDefault="0001236E" w:rsidP="00CD7114">
      <w:pPr>
        <w:jc w:val="both"/>
        <w:rPr>
          <w:color w:val="0F243E" w:themeColor="text2" w:themeShade="80"/>
          <w:sz w:val="24"/>
        </w:rPr>
        <w:sectPr w:rsidR="0001236E" w:rsidRPr="00E94E64">
          <w:pgSz w:w="11900" w:h="16840"/>
          <w:pgMar w:top="1600" w:right="160" w:bottom="820" w:left="740" w:header="0" w:footer="552"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4395"/>
        <w:gridCol w:w="3262"/>
      </w:tblGrid>
      <w:tr w:rsidR="0001236E" w:rsidRPr="00E94E64" w14:paraId="56CB65AF" w14:textId="77777777">
        <w:trPr>
          <w:trHeight w:val="3117"/>
        </w:trPr>
        <w:tc>
          <w:tcPr>
            <w:tcW w:w="2518" w:type="dxa"/>
          </w:tcPr>
          <w:p w14:paraId="77381F93" w14:textId="77777777" w:rsidR="0001236E" w:rsidRPr="00E94E64" w:rsidRDefault="0022207A" w:rsidP="00CD7114">
            <w:pPr>
              <w:pStyle w:val="TableParagraph"/>
              <w:ind w:right="180"/>
              <w:jc w:val="both"/>
              <w:rPr>
                <w:b/>
                <w:color w:val="0F243E" w:themeColor="text2" w:themeShade="80"/>
                <w:sz w:val="24"/>
              </w:rPr>
            </w:pPr>
            <w:r w:rsidRPr="00E94E64">
              <w:rPr>
                <w:b/>
                <w:color w:val="0F243E" w:themeColor="text2" w:themeShade="80"/>
                <w:sz w:val="24"/>
              </w:rPr>
              <w:t>Team Working &amp; Clinical Leadership</w:t>
            </w:r>
          </w:p>
        </w:tc>
        <w:tc>
          <w:tcPr>
            <w:tcW w:w="4395" w:type="dxa"/>
          </w:tcPr>
          <w:p w14:paraId="3F205505" w14:textId="77777777" w:rsidR="0001236E" w:rsidRPr="00E94E64" w:rsidRDefault="0022207A" w:rsidP="00CD7114">
            <w:pPr>
              <w:pStyle w:val="TableParagraph"/>
              <w:numPr>
                <w:ilvl w:val="0"/>
                <w:numId w:val="12"/>
              </w:numPr>
              <w:tabs>
                <w:tab w:val="left" w:pos="467"/>
                <w:tab w:val="left" w:pos="468"/>
              </w:tabs>
              <w:spacing w:line="237" w:lineRule="auto"/>
              <w:ind w:right="1114"/>
              <w:jc w:val="both"/>
              <w:rPr>
                <w:color w:val="0F243E" w:themeColor="text2" w:themeShade="80"/>
                <w:sz w:val="24"/>
              </w:rPr>
            </w:pPr>
            <w:r w:rsidRPr="00E94E64">
              <w:rPr>
                <w:color w:val="0F243E" w:themeColor="text2" w:themeShade="80"/>
                <w:sz w:val="24"/>
              </w:rPr>
              <w:t>Ability to lead others, think strategically</w:t>
            </w:r>
          </w:p>
          <w:p w14:paraId="566A7C27" w14:textId="77777777" w:rsidR="0001236E" w:rsidRPr="00E94E64" w:rsidRDefault="0022207A" w:rsidP="00CD7114">
            <w:pPr>
              <w:pStyle w:val="TableParagraph"/>
              <w:numPr>
                <w:ilvl w:val="0"/>
                <w:numId w:val="12"/>
              </w:numPr>
              <w:tabs>
                <w:tab w:val="left" w:pos="467"/>
                <w:tab w:val="left" w:pos="468"/>
              </w:tabs>
              <w:spacing w:line="293" w:lineRule="exact"/>
              <w:jc w:val="both"/>
              <w:rPr>
                <w:color w:val="0F243E" w:themeColor="text2" w:themeShade="80"/>
                <w:sz w:val="24"/>
              </w:rPr>
            </w:pPr>
            <w:r w:rsidRPr="00E94E64">
              <w:rPr>
                <w:color w:val="0F243E" w:themeColor="text2" w:themeShade="80"/>
                <w:sz w:val="24"/>
              </w:rPr>
              <w:t>Effective Team</w:t>
            </w:r>
            <w:r w:rsidRPr="00E94E64">
              <w:rPr>
                <w:color w:val="0F243E" w:themeColor="text2" w:themeShade="80"/>
                <w:spacing w:val="-2"/>
                <w:sz w:val="24"/>
              </w:rPr>
              <w:t xml:space="preserve"> </w:t>
            </w:r>
            <w:r w:rsidRPr="00E94E64">
              <w:rPr>
                <w:color w:val="0F243E" w:themeColor="text2" w:themeShade="80"/>
                <w:sz w:val="24"/>
              </w:rPr>
              <w:t>Player</w:t>
            </w:r>
          </w:p>
          <w:p w14:paraId="4E29CE1E" w14:textId="77777777" w:rsidR="0001236E" w:rsidRPr="00E94E64" w:rsidRDefault="0022207A" w:rsidP="00CD7114">
            <w:pPr>
              <w:pStyle w:val="TableParagraph"/>
              <w:numPr>
                <w:ilvl w:val="1"/>
                <w:numId w:val="12"/>
              </w:numPr>
              <w:tabs>
                <w:tab w:val="left" w:pos="1184"/>
                <w:tab w:val="left" w:pos="1186"/>
              </w:tabs>
              <w:spacing w:before="2" w:line="237" w:lineRule="auto"/>
              <w:ind w:right="477"/>
              <w:jc w:val="both"/>
              <w:rPr>
                <w:color w:val="0F243E" w:themeColor="text2" w:themeShade="80"/>
                <w:sz w:val="24"/>
              </w:rPr>
            </w:pPr>
            <w:r w:rsidRPr="00E94E64">
              <w:rPr>
                <w:color w:val="0F243E" w:themeColor="text2" w:themeShade="80"/>
                <w:sz w:val="24"/>
              </w:rPr>
              <w:t>Proven clinical</w:t>
            </w:r>
            <w:r w:rsidRPr="00E94E64">
              <w:rPr>
                <w:color w:val="0F243E" w:themeColor="text2" w:themeShade="80"/>
                <w:spacing w:val="-18"/>
                <w:sz w:val="24"/>
              </w:rPr>
              <w:t xml:space="preserve"> </w:t>
            </w:r>
            <w:r w:rsidRPr="00E94E64">
              <w:rPr>
                <w:color w:val="0F243E" w:themeColor="text2" w:themeShade="80"/>
                <w:sz w:val="24"/>
              </w:rPr>
              <w:t>leadership and negotiation</w:t>
            </w:r>
            <w:r w:rsidRPr="00E94E64">
              <w:rPr>
                <w:color w:val="0F243E" w:themeColor="text2" w:themeShade="80"/>
                <w:spacing w:val="-4"/>
                <w:sz w:val="24"/>
              </w:rPr>
              <w:t xml:space="preserve"> </w:t>
            </w:r>
            <w:r w:rsidRPr="00E94E64">
              <w:rPr>
                <w:color w:val="0F243E" w:themeColor="text2" w:themeShade="80"/>
                <w:sz w:val="24"/>
              </w:rPr>
              <w:t>skills</w:t>
            </w:r>
          </w:p>
          <w:p w14:paraId="34D52898" w14:textId="77777777" w:rsidR="0001236E" w:rsidRPr="00E94E64" w:rsidRDefault="0022207A" w:rsidP="00CD7114">
            <w:pPr>
              <w:pStyle w:val="TableParagraph"/>
              <w:numPr>
                <w:ilvl w:val="1"/>
                <w:numId w:val="12"/>
              </w:numPr>
              <w:tabs>
                <w:tab w:val="left" w:pos="1184"/>
                <w:tab w:val="left" w:pos="1186"/>
              </w:tabs>
              <w:spacing w:before="1"/>
              <w:ind w:right="223"/>
              <w:jc w:val="both"/>
              <w:rPr>
                <w:color w:val="0F243E" w:themeColor="text2" w:themeShade="80"/>
                <w:sz w:val="24"/>
              </w:rPr>
            </w:pPr>
            <w:r w:rsidRPr="00E94E64">
              <w:rPr>
                <w:color w:val="0F243E" w:themeColor="text2" w:themeShade="80"/>
                <w:sz w:val="24"/>
              </w:rPr>
              <w:t>Evidence of ability to motivate a team to achieve internal and corporate</w:t>
            </w:r>
            <w:r w:rsidRPr="00E94E64">
              <w:rPr>
                <w:color w:val="0F243E" w:themeColor="text2" w:themeShade="80"/>
                <w:spacing w:val="-21"/>
                <w:sz w:val="24"/>
              </w:rPr>
              <w:t xml:space="preserve"> </w:t>
            </w:r>
            <w:r w:rsidRPr="00E94E64">
              <w:rPr>
                <w:color w:val="0F243E" w:themeColor="text2" w:themeShade="80"/>
                <w:sz w:val="24"/>
              </w:rPr>
              <w:t>goals</w:t>
            </w:r>
          </w:p>
          <w:p w14:paraId="708324EF" w14:textId="77777777" w:rsidR="0001236E" w:rsidRPr="00E94E64" w:rsidRDefault="0022207A" w:rsidP="00CD7114">
            <w:pPr>
              <w:pStyle w:val="TableParagraph"/>
              <w:numPr>
                <w:ilvl w:val="1"/>
                <w:numId w:val="12"/>
              </w:numPr>
              <w:tabs>
                <w:tab w:val="left" w:pos="1184"/>
                <w:tab w:val="left" w:pos="1186"/>
              </w:tabs>
              <w:spacing w:before="1" w:line="237" w:lineRule="auto"/>
              <w:ind w:right="117"/>
              <w:jc w:val="both"/>
              <w:rPr>
                <w:color w:val="0F243E" w:themeColor="text2" w:themeShade="80"/>
                <w:sz w:val="24"/>
              </w:rPr>
            </w:pPr>
            <w:r w:rsidRPr="00E94E64">
              <w:rPr>
                <w:color w:val="0F243E" w:themeColor="text2" w:themeShade="80"/>
                <w:sz w:val="24"/>
              </w:rPr>
              <w:t>Demonstrates</w:t>
            </w:r>
            <w:r w:rsidRPr="00E94E64">
              <w:rPr>
                <w:color w:val="0F243E" w:themeColor="text2" w:themeShade="80"/>
                <w:spacing w:val="-18"/>
                <w:sz w:val="24"/>
              </w:rPr>
              <w:t xml:space="preserve"> </w:t>
            </w:r>
            <w:r w:rsidRPr="00E94E64">
              <w:rPr>
                <w:color w:val="0F243E" w:themeColor="text2" w:themeShade="80"/>
                <w:sz w:val="24"/>
              </w:rPr>
              <w:t>understanding of transformational</w:t>
            </w:r>
            <w:r w:rsidRPr="00E94E64">
              <w:rPr>
                <w:color w:val="0F243E" w:themeColor="text2" w:themeShade="80"/>
                <w:spacing w:val="-8"/>
                <w:sz w:val="24"/>
              </w:rPr>
              <w:t xml:space="preserve"> </w:t>
            </w:r>
            <w:r w:rsidRPr="00E94E64">
              <w:rPr>
                <w:color w:val="0F243E" w:themeColor="text2" w:themeShade="80"/>
                <w:sz w:val="24"/>
              </w:rPr>
              <w:t>change</w:t>
            </w:r>
          </w:p>
          <w:p w14:paraId="722CDD3B" w14:textId="77777777" w:rsidR="0001236E" w:rsidRPr="00E94E64" w:rsidRDefault="0022207A" w:rsidP="00CD7114">
            <w:pPr>
              <w:pStyle w:val="TableParagraph"/>
              <w:spacing w:line="260" w:lineRule="exact"/>
              <w:ind w:left="1184"/>
              <w:jc w:val="both"/>
              <w:rPr>
                <w:color w:val="0F243E" w:themeColor="text2" w:themeShade="80"/>
                <w:sz w:val="24"/>
              </w:rPr>
            </w:pPr>
            <w:r w:rsidRPr="00E94E64">
              <w:rPr>
                <w:color w:val="0F243E" w:themeColor="text2" w:themeShade="80"/>
                <w:sz w:val="24"/>
              </w:rPr>
              <w:t>processes</w:t>
            </w:r>
          </w:p>
        </w:tc>
        <w:tc>
          <w:tcPr>
            <w:tcW w:w="3262" w:type="dxa"/>
          </w:tcPr>
          <w:p w14:paraId="3E301CBD" w14:textId="77777777" w:rsidR="0001236E" w:rsidRPr="00E94E64" w:rsidRDefault="0022207A" w:rsidP="00CD7114">
            <w:pPr>
              <w:pStyle w:val="TableParagraph"/>
              <w:numPr>
                <w:ilvl w:val="0"/>
                <w:numId w:val="11"/>
              </w:numPr>
              <w:tabs>
                <w:tab w:val="left" w:pos="464"/>
                <w:tab w:val="left" w:pos="465"/>
              </w:tabs>
              <w:ind w:right="238"/>
              <w:jc w:val="both"/>
              <w:rPr>
                <w:color w:val="0F243E" w:themeColor="text2" w:themeShade="80"/>
                <w:sz w:val="24"/>
              </w:rPr>
            </w:pPr>
            <w:r w:rsidRPr="00E94E64">
              <w:rPr>
                <w:color w:val="0F243E" w:themeColor="text2" w:themeShade="80"/>
                <w:sz w:val="24"/>
              </w:rPr>
              <w:t xml:space="preserve">Completion of </w:t>
            </w:r>
            <w:proofErr w:type="spellStart"/>
            <w:r w:rsidRPr="00E94E64">
              <w:rPr>
                <w:color w:val="0F243E" w:themeColor="text2" w:themeShade="80"/>
                <w:sz w:val="24"/>
              </w:rPr>
              <w:t>recognised</w:t>
            </w:r>
            <w:proofErr w:type="spellEnd"/>
            <w:r w:rsidRPr="00E94E64">
              <w:rPr>
                <w:color w:val="0F243E" w:themeColor="text2" w:themeShade="80"/>
                <w:sz w:val="24"/>
              </w:rPr>
              <w:t xml:space="preserve"> clinical leadership</w:t>
            </w:r>
            <w:r w:rsidRPr="00E94E64">
              <w:rPr>
                <w:color w:val="0F243E" w:themeColor="text2" w:themeShade="80"/>
                <w:spacing w:val="-16"/>
                <w:sz w:val="24"/>
              </w:rPr>
              <w:t xml:space="preserve"> </w:t>
            </w:r>
            <w:r w:rsidRPr="00E94E64">
              <w:rPr>
                <w:color w:val="0F243E" w:themeColor="text2" w:themeShade="80"/>
                <w:sz w:val="24"/>
              </w:rPr>
              <w:t xml:space="preserve">development </w:t>
            </w:r>
            <w:proofErr w:type="spellStart"/>
            <w:r w:rsidRPr="00E94E64">
              <w:rPr>
                <w:color w:val="0F243E" w:themeColor="text2" w:themeShade="80"/>
                <w:sz w:val="24"/>
              </w:rPr>
              <w:t>programme</w:t>
            </w:r>
            <w:proofErr w:type="spellEnd"/>
          </w:p>
        </w:tc>
      </w:tr>
      <w:tr w:rsidR="0001236E" w:rsidRPr="00E94E64" w14:paraId="79E8E309" w14:textId="77777777">
        <w:trPr>
          <w:trHeight w:val="1195"/>
        </w:trPr>
        <w:tc>
          <w:tcPr>
            <w:tcW w:w="2518" w:type="dxa"/>
          </w:tcPr>
          <w:p w14:paraId="5408E169" w14:textId="77777777" w:rsidR="0001236E" w:rsidRPr="00E94E64" w:rsidRDefault="0022207A" w:rsidP="00CD7114">
            <w:pPr>
              <w:pStyle w:val="TableParagraph"/>
              <w:spacing w:line="274" w:lineRule="exact"/>
              <w:jc w:val="both"/>
              <w:rPr>
                <w:b/>
                <w:color w:val="0F243E" w:themeColor="text2" w:themeShade="80"/>
                <w:sz w:val="24"/>
              </w:rPr>
            </w:pPr>
            <w:r w:rsidRPr="00E94E64">
              <w:rPr>
                <w:b/>
                <w:color w:val="0F243E" w:themeColor="text2" w:themeShade="80"/>
                <w:sz w:val="24"/>
              </w:rPr>
              <w:t>Development</w:t>
            </w:r>
          </w:p>
        </w:tc>
        <w:tc>
          <w:tcPr>
            <w:tcW w:w="4395" w:type="dxa"/>
          </w:tcPr>
          <w:p w14:paraId="73BC5621" w14:textId="77777777" w:rsidR="0001236E" w:rsidRPr="00E94E64" w:rsidRDefault="0022207A" w:rsidP="00CD7114">
            <w:pPr>
              <w:pStyle w:val="TableParagraph"/>
              <w:numPr>
                <w:ilvl w:val="0"/>
                <w:numId w:val="10"/>
              </w:numPr>
              <w:tabs>
                <w:tab w:val="left" w:pos="467"/>
                <w:tab w:val="left" w:pos="468"/>
              </w:tabs>
              <w:spacing w:line="237" w:lineRule="auto"/>
              <w:ind w:right="527" w:hanging="360"/>
              <w:jc w:val="both"/>
              <w:rPr>
                <w:color w:val="0F243E" w:themeColor="text2" w:themeShade="80"/>
                <w:sz w:val="24"/>
              </w:rPr>
            </w:pPr>
            <w:r w:rsidRPr="00E94E64">
              <w:rPr>
                <w:color w:val="0F243E" w:themeColor="text2" w:themeShade="80"/>
                <w:sz w:val="24"/>
              </w:rPr>
              <w:t>Evidence of relevant Continuing Professional</w:t>
            </w:r>
            <w:r w:rsidRPr="00E94E64">
              <w:rPr>
                <w:color w:val="0F243E" w:themeColor="text2" w:themeShade="80"/>
                <w:spacing w:val="-1"/>
                <w:sz w:val="24"/>
              </w:rPr>
              <w:t xml:space="preserve"> </w:t>
            </w:r>
            <w:r w:rsidRPr="00E94E64">
              <w:rPr>
                <w:color w:val="0F243E" w:themeColor="text2" w:themeShade="80"/>
                <w:sz w:val="24"/>
              </w:rPr>
              <w:t>Development</w:t>
            </w:r>
          </w:p>
          <w:p w14:paraId="1B4119CA" w14:textId="77777777" w:rsidR="0001236E" w:rsidRPr="00E94E64" w:rsidRDefault="0022207A" w:rsidP="00CD7114">
            <w:pPr>
              <w:pStyle w:val="TableParagraph"/>
              <w:numPr>
                <w:ilvl w:val="0"/>
                <w:numId w:val="10"/>
              </w:numPr>
              <w:tabs>
                <w:tab w:val="left" w:pos="467"/>
                <w:tab w:val="left" w:pos="468"/>
              </w:tabs>
              <w:spacing w:before="3" w:line="237" w:lineRule="auto"/>
              <w:ind w:right="99" w:hanging="360"/>
              <w:jc w:val="both"/>
              <w:rPr>
                <w:color w:val="0F243E" w:themeColor="text2" w:themeShade="80"/>
                <w:sz w:val="24"/>
              </w:rPr>
            </w:pPr>
            <w:r w:rsidRPr="00E94E64">
              <w:rPr>
                <w:color w:val="0F243E" w:themeColor="text2" w:themeShade="80"/>
                <w:sz w:val="24"/>
              </w:rPr>
              <w:t>Evidence of satisfactory compliance with appraisal</w:t>
            </w:r>
            <w:r w:rsidRPr="00E94E64">
              <w:rPr>
                <w:color w:val="0F243E" w:themeColor="text2" w:themeShade="80"/>
                <w:spacing w:val="-4"/>
                <w:sz w:val="24"/>
              </w:rPr>
              <w:t xml:space="preserve"> </w:t>
            </w:r>
            <w:r w:rsidRPr="00E94E64">
              <w:rPr>
                <w:color w:val="0F243E" w:themeColor="text2" w:themeShade="80"/>
                <w:sz w:val="24"/>
              </w:rPr>
              <w:t>requirements</w:t>
            </w:r>
          </w:p>
        </w:tc>
        <w:tc>
          <w:tcPr>
            <w:tcW w:w="3262" w:type="dxa"/>
          </w:tcPr>
          <w:p w14:paraId="2B872025" w14:textId="77777777" w:rsidR="0001236E" w:rsidRPr="00E94E64" w:rsidRDefault="0001236E" w:rsidP="00CD7114">
            <w:pPr>
              <w:pStyle w:val="TableParagraph"/>
              <w:ind w:left="0"/>
              <w:jc w:val="both"/>
              <w:rPr>
                <w:rFonts w:ascii="Times New Roman"/>
                <w:color w:val="0F243E" w:themeColor="text2" w:themeShade="80"/>
                <w:sz w:val="24"/>
              </w:rPr>
            </w:pPr>
          </w:p>
        </w:tc>
      </w:tr>
      <w:tr w:rsidR="0001236E" w:rsidRPr="00E94E64" w14:paraId="3EBA3CE1" w14:textId="77777777">
        <w:trPr>
          <w:trHeight w:val="1688"/>
        </w:trPr>
        <w:tc>
          <w:tcPr>
            <w:tcW w:w="2518" w:type="dxa"/>
          </w:tcPr>
          <w:p w14:paraId="765AC7ED" w14:textId="77777777" w:rsidR="0001236E" w:rsidRPr="00E94E64" w:rsidRDefault="0022207A" w:rsidP="00CD7114">
            <w:pPr>
              <w:pStyle w:val="TableParagraph"/>
              <w:ind w:right="1087"/>
              <w:jc w:val="both"/>
              <w:rPr>
                <w:b/>
                <w:color w:val="0F243E" w:themeColor="text2" w:themeShade="80"/>
                <w:sz w:val="24"/>
              </w:rPr>
            </w:pPr>
            <w:r w:rsidRPr="00E94E64">
              <w:rPr>
                <w:b/>
                <w:color w:val="0F243E" w:themeColor="text2" w:themeShade="80"/>
                <w:sz w:val="24"/>
              </w:rPr>
              <w:t>Teaching &amp; Training</w:t>
            </w:r>
          </w:p>
        </w:tc>
        <w:tc>
          <w:tcPr>
            <w:tcW w:w="4395" w:type="dxa"/>
          </w:tcPr>
          <w:p w14:paraId="13B4D273" w14:textId="77777777" w:rsidR="0001236E" w:rsidRPr="00E94E64" w:rsidRDefault="0022207A" w:rsidP="00CD7114">
            <w:pPr>
              <w:pStyle w:val="TableParagraph"/>
              <w:numPr>
                <w:ilvl w:val="0"/>
                <w:numId w:val="9"/>
              </w:numPr>
              <w:tabs>
                <w:tab w:val="left" w:pos="467"/>
                <w:tab w:val="left" w:pos="468"/>
              </w:tabs>
              <w:spacing w:line="237" w:lineRule="auto"/>
              <w:ind w:right="952" w:hanging="360"/>
              <w:jc w:val="both"/>
              <w:rPr>
                <w:color w:val="0F243E" w:themeColor="text2" w:themeShade="80"/>
                <w:sz w:val="24"/>
              </w:rPr>
            </w:pPr>
            <w:r w:rsidRPr="00E94E64">
              <w:rPr>
                <w:color w:val="0F243E" w:themeColor="text2" w:themeShade="80"/>
                <w:sz w:val="24"/>
              </w:rPr>
              <w:t>Ability to deliver high quality teaching</w:t>
            </w:r>
          </w:p>
          <w:p w14:paraId="1AFA494A" w14:textId="77777777" w:rsidR="0001236E" w:rsidRPr="00E94E64" w:rsidRDefault="0022207A" w:rsidP="00CD7114">
            <w:pPr>
              <w:pStyle w:val="TableParagraph"/>
              <w:numPr>
                <w:ilvl w:val="0"/>
                <w:numId w:val="9"/>
              </w:numPr>
              <w:tabs>
                <w:tab w:val="left" w:pos="467"/>
                <w:tab w:val="left" w:pos="468"/>
              </w:tabs>
              <w:spacing w:before="3" w:line="237" w:lineRule="auto"/>
              <w:ind w:right="450" w:hanging="360"/>
              <w:jc w:val="both"/>
              <w:rPr>
                <w:color w:val="0F243E" w:themeColor="text2" w:themeShade="80"/>
                <w:sz w:val="24"/>
              </w:rPr>
            </w:pPr>
            <w:r w:rsidRPr="00E94E64">
              <w:rPr>
                <w:color w:val="0F243E" w:themeColor="text2" w:themeShade="80"/>
                <w:sz w:val="24"/>
              </w:rPr>
              <w:t>Evidence of competencies or training in accordance with</w:t>
            </w:r>
            <w:r w:rsidRPr="00E94E64">
              <w:rPr>
                <w:color w:val="0F243E" w:themeColor="text2" w:themeShade="80"/>
                <w:spacing w:val="-20"/>
                <w:sz w:val="24"/>
              </w:rPr>
              <w:t xml:space="preserve"> </w:t>
            </w:r>
            <w:r w:rsidRPr="00E94E64">
              <w:rPr>
                <w:color w:val="0F243E" w:themeColor="text2" w:themeShade="80"/>
                <w:sz w:val="24"/>
              </w:rPr>
              <w:t>GMC requirements for Clinical</w:t>
            </w:r>
            <w:r w:rsidRPr="00E94E64">
              <w:rPr>
                <w:color w:val="0F243E" w:themeColor="text2" w:themeShade="80"/>
                <w:spacing w:val="-7"/>
                <w:sz w:val="24"/>
              </w:rPr>
              <w:t xml:space="preserve"> </w:t>
            </w:r>
            <w:r w:rsidRPr="00E94E64">
              <w:rPr>
                <w:color w:val="0F243E" w:themeColor="text2" w:themeShade="80"/>
                <w:sz w:val="24"/>
              </w:rPr>
              <w:t>and</w:t>
            </w:r>
          </w:p>
          <w:p w14:paraId="0EDA689D" w14:textId="77777777" w:rsidR="0001236E" w:rsidRPr="00E94E64" w:rsidRDefault="0022207A" w:rsidP="00CD7114">
            <w:pPr>
              <w:pStyle w:val="TableParagraph"/>
              <w:spacing w:before="3" w:line="260" w:lineRule="exact"/>
              <w:ind w:left="467"/>
              <w:jc w:val="both"/>
              <w:rPr>
                <w:color w:val="0F243E" w:themeColor="text2" w:themeShade="80"/>
                <w:sz w:val="24"/>
              </w:rPr>
            </w:pPr>
            <w:r w:rsidRPr="00E94E64">
              <w:rPr>
                <w:color w:val="0F243E" w:themeColor="text2" w:themeShade="80"/>
                <w:sz w:val="24"/>
              </w:rPr>
              <w:t>Educational Supervisors</w:t>
            </w:r>
          </w:p>
        </w:tc>
        <w:tc>
          <w:tcPr>
            <w:tcW w:w="3262" w:type="dxa"/>
          </w:tcPr>
          <w:p w14:paraId="6BEC0282" w14:textId="77777777" w:rsidR="0001236E" w:rsidRPr="00E94E64" w:rsidRDefault="0022207A" w:rsidP="00CD7114">
            <w:pPr>
              <w:pStyle w:val="TableParagraph"/>
              <w:spacing w:line="290" w:lineRule="exact"/>
              <w:ind w:left="466"/>
              <w:jc w:val="both"/>
              <w:rPr>
                <w:rFonts w:ascii="Symbol" w:hAnsi="Symbol"/>
                <w:color w:val="0F243E" w:themeColor="text2" w:themeShade="80"/>
                <w:sz w:val="24"/>
              </w:rPr>
            </w:pPr>
            <w:r w:rsidRPr="00E94E64">
              <w:rPr>
                <w:rFonts w:ascii="Symbol" w:hAnsi="Symbol"/>
                <w:color w:val="0F243E" w:themeColor="text2" w:themeShade="80"/>
                <w:sz w:val="24"/>
              </w:rPr>
              <w:t></w:t>
            </w:r>
          </w:p>
          <w:p w14:paraId="58292D43" w14:textId="77777777" w:rsidR="0001236E" w:rsidRPr="00E94E64" w:rsidRDefault="0022207A" w:rsidP="00CD7114">
            <w:pPr>
              <w:pStyle w:val="TableParagraph"/>
              <w:spacing w:before="2" w:line="276" w:lineRule="exact"/>
              <w:ind w:left="826" w:right="231"/>
              <w:jc w:val="both"/>
              <w:rPr>
                <w:color w:val="0F243E" w:themeColor="text2" w:themeShade="80"/>
                <w:sz w:val="24"/>
              </w:rPr>
            </w:pPr>
            <w:proofErr w:type="spellStart"/>
            <w:r w:rsidRPr="00E94E64">
              <w:rPr>
                <w:color w:val="0F243E" w:themeColor="text2" w:themeShade="80"/>
                <w:sz w:val="24"/>
              </w:rPr>
              <w:t>nterest</w:t>
            </w:r>
            <w:proofErr w:type="spellEnd"/>
            <w:r w:rsidRPr="00E94E64">
              <w:rPr>
                <w:color w:val="0F243E" w:themeColor="text2" w:themeShade="80"/>
                <w:sz w:val="24"/>
              </w:rPr>
              <w:t xml:space="preserve"> in and knowledge of advances in medical education and training.</w:t>
            </w:r>
          </w:p>
        </w:tc>
      </w:tr>
      <w:tr w:rsidR="0001236E" w:rsidRPr="00E94E64" w14:paraId="565F54F7" w14:textId="77777777">
        <w:trPr>
          <w:trHeight w:val="843"/>
        </w:trPr>
        <w:tc>
          <w:tcPr>
            <w:tcW w:w="2518" w:type="dxa"/>
          </w:tcPr>
          <w:p w14:paraId="09BE5FE7" w14:textId="77777777" w:rsidR="0001236E" w:rsidRPr="00E94E64" w:rsidRDefault="0022207A" w:rsidP="00CD7114">
            <w:pPr>
              <w:pStyle w:val="TableParagraph"/>
              <w:ind w:right="954"/>
              <w:jc w:val="both"/>
              <w:rPr>
                <w:b/>
                <w:color w:val="0F243E" w:themeColor="text2" w:themeShade="80"/>
                <w:sz w:val="24"/>
              </w:rPr>
            </w:pPr>
            <w:r w:rsidRPr="00E94E64">
              <w:rPr>
                <w:b/>
                <w:color w:val="0F243E" w:themeColor="text2" w:themeShade="80"/>
                <w:sz w:val="24"/>
              </w:rPr>
              <w:t>Research &amp; Publications</w:t>
            </w:r>
          </w:p>
        </w:tc>
        <w:tc>
          <w:tcPr>
            <w:tcW w:w="4395" w:type="dxa"/>
          </w:tcPr>
          <w:p w14:paraId="6771E46D" w14:textId="77777777" w:rsidR="0001236E" w:rsidRPr="00E94E64" w:rsidRDefault="0001236E" w:rsidP="00CD7114">
            <w:pPr>
              <w:pStyle w:val="TableParagraph"/>
              <w:ind w:left="0"/>
              <w:jc w:val="both"/>
              <w:rPr>
                <w:rFonts w:ascii="Times New Roman"/>
                <w:color w:val="0F243E" w:themeColor="text2" w:themeShade="80"/>
                <w:sz w:val="24"/>
              </w:rPr>
            </w:pPr>
          </w:p>
        </w:tc>
        <w:tc>
          <w:tcPr>
            <w:tcW w:w="3262" w:type="dxa"/>
          </w:tcPr>
          <w:p w14:paraId="17551CB1" w14:textId="77777777" w:rsidR="0001236E" w:rsidRPr="00E94E64" w:rsidRDefault="0022207A" w:rsidP="00CD7114">
            <w:pPr>
              <w:pStyle w:val="TableParagraph"/>
              <w:numPr>
                <w:ilvl w:val="0"/>
                <w:numId w:val="8"/>
              </w:numPr>
              <w:tabs>
                <w:tab w:val="left" w:pos="466"/>
                <w:tab w:val="left" w:pos="467"/>
              </w:tabs>
              <w:spacing w:line="237" w:lineRule="auto"/>
              <w:ind w:right="196" w:hanging="360"/>
              <w:jc w:val="both"/>
              <w:rPr>
                <w:color w:val="0F243E" w:themeColor="text2" w:themeShade="80"/>
                <w:sz w:val="24"/>
              </w:rPr>
            </w:pPr>
            <w:r w:rsidRPr="00E94E64">
              <w:rPr>
                <w:color w:val="0F243E" w:themeColor="text2" w:themeShade="80"/>
                <w:sz w:val="24"/>
              </w:rPr>
              <w:t>Evidence of</w:t>
            </w:r>
            <w:r w:rsidRPr="00E94E64">
              <w:rPr>
                <w:color w:val="0F243E" w:themeColor="text2" w:themeShade="80"/>
                <w:spacing w:val="-17"/>
                <w:sz w:val="24"/>
              </w:rPr>
              <w:t xml:space="preserve"> </w:t>
            </w:r>
            <w:r w:rsidRPr="00E94E64">
              <w:rPr>
                <w:color w:val="0F243E" w:themeColor="text2" w:themeShade="80"/>
                <w:sz w:val="24"/>
              </w:rPr>
              <w:t>publications of a high</w:t>
            </w:r>
            <w:r w:rsidRPr="00E94E64">
              <w:rPr>
                <w:color w:val="0F243E" w:themeColor="text2" w:themeShade="80"/>
                <w:spacing w:val="-3"/>
                <w:sz w:val="24"/>
              </w:rPr>
              <w:t xml:space="preserve"> </w:t>
            </w:r>
            <w:r w:rsidRPr="00E94E64">
              <w:rPr>
                <w:color w:val="0F243E" w:themeColor="text2" w:themeShade="80"/>
                <w:sz w:val="24"/>
              </w:rPr>
              <w:t>standard</w:t>
            </w:r>
          </w:p>
          <w:p w14:paraId="373A65C7" w14:textId="77777777" w:rsidR="0001236E" w:rsidRPr="00E94E64" w:rsidRDefault="0022207A" w:rsidP="00CD7114">
            <w:pPr>
              <w:pStyle w:val="TableParagraph"/>
              <w:spacing w:line="259" w:lineRule="exact"/>
              <w:ind w:left="466"/>
              <w:jc w:val="both"/>
              <w:rPr>
                <w:color w:val="0F243E" w:themeColor="text2" w:themeShade="80"/>
                <w:sz w:val="24"/>
              </w:rPr>
            </w:pPr>
            <w:r w:rsidRPr="00E94E64">
              <w:rPr>
                <w:color w:val="0F243E" w:themeColor="text2" w:themeShade="80"/>
                <w:sz w:val="24"/>
              </w:rPr>
              <w:t>relating to specialty</w:t>
            </w:r>
          </w:p>
        </w:tc>
      </w:tr>
      <w:tr w:rsidR="0001236E" w:rsidRPr="00E94E64" w14:paraId="156C523D" w14:textId="77777777">
        <w:trPr>
          <w:trHeight w:val="568"/>
        </w:trPr>
        <w:tc>
          <w:tcPr>
            <w:tcW w:w="2518" w:type="dxa"/>
          </w:tcPr>
          <w:p w14:paraId="224B611F" w14:textId="77777777" w:rsidR="0001236E" w:rsidRPr="00E94E64" w:rsidRDefault="0022207A" w:rsidP="00CD7114">
            <w:pPr>
              <w:pStyle w:val="TableParagraph"/>
              <w:spacing w:line="274" w:lineRule="exact"/>
              <w:jc w:val="both"/>
              <w:rPr>
                <w:b/>
                <w:color w:val="0F243E" w:themeColor="text2" w:themeShade="80"/>
                <w:sz w:val="24"/>
              </w:rPr>
            </w:pPr>
            <w:r w:rsidRPr="00E94E64">
              <w:rPr>
                <w:b/>
                <w:color w:val="0F243E" w:themeColor="text2" w:themeShade="80"/>
                <w:sz w:val="24"/>
              </w:rPr>
              <w:t>Clinical Audit</w:t>
            </w:r>
          </w:p>
        </w:tc>
        <w:tc>
          <w:tcPr>
            <w:tcW w:w="4395" w:type="dxa"/>
          </w:tcPr>
          <w:p w14:paraId="40D9B07D" w14:textId="77777777" w:rsidR="0001236E" w:rsidRPr="00E94E64" w:rsidRDefault="0022207A" w:rsidP="00CD7114">
            <w:pPr>
              <w:pStyle w:val="TableParagraph"/>
              <w:numPr>
                <w:ilvl w:val="0"/>
                <w:numId w:val="7"/>
              </w:numPr>
              <w:tabs>
                <w:tab w:val="left" w:pos="467"/>
                <w:tab w:val="left" w:pos="468"/>
              </w:tabs>
              <w:spacing w:before="17" w:line="276" w:lineRule="exact"/>
              <w:ind w:right="405" w:hanging="360"/>
              <w:jc w:val="both"/>
              <w:rPr>
                <w:color w:val="0F243E" w:themeColor="text2" w:themeShade="80"/>
                <w:sz w:val="24"/>
              </w:rPr>
            </w:pPr>
            <w:r w:rsidRPr="00E94E64">
              <w:rPr>
                <w:color w:val="0F243E" w:themeColor="text2" w:themeShade="80"/>
                <w:sz w:val="24"/>
              </w:rPr>
              <w:t>Evidence of interest and depth of experience in medical</w:t>
            </w:r>
            <w:r w:rsidRPr="00E94E64">
              <w:rPr>
                <w:color w:val="0F243E" w:themeColor="text2" w:themeShade="80"/>
                <w:spacing w:val="-6"/>
                <w:sz w:val="24"/>
              </w:rPr>
              <w:t xml:space="preserve"> </w:t>
            </w:r>
            <w:r w:rsidRPr="00E94E64">
              <w:rPr>
                <w:color w:val="0F243E" w:themeColor="text2" w:themeShade="80"/>
                <w:sz w:val="24"/>
              </w:rPr>
              <w:t>audit</w:t>
            </w:r>
          </w:p>
        </w:tc>
        <w:tc>
          <w:tcPr>
            <w:tcW w:w="3262" w:type="dxa"/>
          </w:tcPr>
          <w:p w14:paraId="7A547729" w14:textId="77777777" w:rsidR="0001236E" w:rsidRPr="00E94E64" w:rsidRDefault="0001236E" w:rsidP="00CD7114">
            <w:pPr>
              <w:pStyle w:val="TableParagraph"/>
              <w:ind w:left="0"/>
              <w:jc w:val="both"/>
              <w:rPr>
                <w:rFonts w:ascii="Times New Roman"/>
                <w:color w:val="0F243E" w:themeColor="text2" w:themeShade="80"/>
                <w:sz w:val="24"/>
              </w:rPr>
            </w:pPr>
          </w:p>
        </w:tc>
      </w:tr>
      <w:tr w:rsidR="0001236E" w:rsidRPr="00E94E64" w14:paraId="7EF7A0D5" w14:textId="77777777">
        <w:trPr>
          <w:trHeight w:val="2531"/>
        </w:trPr>
        <w:tc>
          <w:tcPr>
            <w:tcW w:w="2518" w:type="dxa"/>
          </w:tcPr>
          <w:p w14:paraId="779BA8D3" w14:textId="77777777" w:rsidR="0001236E" w:rsidRPr="00E94E64" w:rsidRDefault="0022207A" w:rsidP="00CD7114">
            <w:pPr>
              <w:pStyle w:val="TableParagraph"/>
              <w:ind w:right="420"/>
              <w:jc w:val="both"/>
              <w:rPr>
                <w:b/>
                <w:color w:val="0F243E" w:themeColor="text2" w:themeShade="80"/>
                <w:sz w:val="24"/>
              </w:rPr>
            </w:pPr>
            <w:r w:rsidRPr="00E94E64">
              <w:rPr>
                <w:b/>
                <w:color w:val="0F243E" w:themeColor="text2" w:themeShade="80"/>
                <w:sz w:val="24"/>
              </w:rPr>
              <w:t>Management and Administration</w:t>
            </w:r>
          </w:p>
        </w:tc>
        <w:tc>
          <w:tcPr>
            <w:tcW w:w="4395" w:type="dxa"/>
          </w:tcPr>
          <w:p w14:paraId="29A8AF79" w14:textId="77777777" w:rsidR="0001236E" w:rsidRPr="00E94E64" w:rsidRDefault="0022207A" w:rsidP="00CD7114">
            <w:pPr>
              <w:pStyle w:val="TableParagraph"/>
              <w:numPr>
                <w:ilvl w:val="0"/>
                <w:numId w:val="6"/>
              </w:numPr>
              <w:tabs>
                <w:tab w:val="left" w:pos="467"/>
                <w:tab w:val="left" w:pos="468"/>
              </w:tabs>
              <w:ind w:right="287" w:hanging="360"/>
              <w:jc w:val="both"/>
              <w:rPr>
                <w:color w:val="0F243E" w:themeColor="text2" w:themeShade="80"/>
                <w:sz w:val="24"/>
              </w:rPr>
            </w:pPr>
            <w:r w:rsidRPr="00E94E64">
              <w:rPr>
                <w:color w:val="0F243E" w:themeColor="text2" w:themeShade="80"/>
                <w:sz w:val="24"/>
              </w:rPr>
              <w:t>Commitment to effective departmental management and management of a multidisciplinary group</w:t>
            </w:r>
          </w:p>
          <w:p w14:paraId="47608282" w14:textId="77777777" w:rsidR="0001236E" w:rsidRPr="00E94E64" w:rsidRDefault="0022207A" w:rsidP="00CD7114">
            <w:pPr>
              <w:pStyle w:val="TableParagraph"/>
              <w:numPr>
                <w:ilvl w:val="0"/>
                <w:numId w:val="6"/>
              </w:numPr>
              <w:tabs>
                <w:tab w:val="left" w:pos="467"/>
                <w:tab w:val="left" w:pos="468"/>
              </w:tabs>
              <w:spacing w:line="293" w:lineRule="exact"/>
              <w:ind w:hanging="360"/>
              <w:jc w:val="both"/>
              <w:rPr>
                <w:color w:val="0F243E" w:themeColor="text2" w:themeShade="80"/>
                <w:sz w:val="24"/>
              </w:rPr>
            </w:pPr>
            <w:r w:rsidRPr="00E94E64">
              <w:rPr>
                <w:color w:val="0F243E" w:themeColor="text2" w:themeShade="80"/>
                <w:sz w:val="24"/>
              </w:rPr>
              <w:t xml:space="preserve">Proven </w:t>
            </w:r>
            <w:proofErr w:type="spellStart"/>
            <w:r w:rsidRPr="00E94E64">
              <w:rPr>
                <w:color w:val="0F243E" w:themeColor="text2" w:themeShade="80"/>
                <w:sz w:val="24"/>
              </w:rPr>
              <w:t>organisational</w:t>
            </w:r>
            <w:proofErr w:type="spellEnd"/>
            <w:r w:rsidRPr="00E94E64">
              <w:rPr>
                <w:color w:val="0F243E" w:themeColor="text2" w:themeShade="80"/>
                <w:spacing w:val="-2"/>
                <w:sz w:val="24"/>
              </w:rPr>
              <w:t xml:space="preserve"> </w:t>
            </w:r>
            <w:r w:rsidRPr="00E94E64">
              <w:rPr>
                <w:color w:val="0F243E" w:themeColor="text2" w:themeShade="80"/>
                <w:sz w:val="24"/>
              </w:rPr>
              <w:t>skills</w:t>
            </w:r>
          </w:p>
        </w:tc>
        <w:tc>
          <w:tcPr>
            <w:tcW w:w="3262" w:type="dxa"/>
          </w:tcPr>
          <w:p w14:paraId="5C7B8EFD" w14:textId="77777777" w:rsidR="0001236E" w:rsidRPr="00E94E64" w:rsidRDefault="0022207A" w:rsidP="00CD7114">
            <w:pPr>
              <w:pStyle w:val="TableParagraph"/>
              <w:numPr>
                <w:ilvl w:val="0"/>
                <w:numId w:val="5"/>
              </w:numPr>
              <w:tabs>
                <w:tab w:val="left" w:pos="466"/>
                <w:tab w:val="left" w:pos="467"/>
              </w:tabs>
              <w:spacing w:line="237" w:lineRule="auto"/>
              <w:ind w:right="556" w:hanging="360"/>
              <w:jc w:val="both"/>
              <w:rPr>
                <w:color w:val="0F243E" w:themeColor="text2" w:themeShade="80"/>
                <w:sz w:val="24"/>
              </w:rPr>
            </w:pPr>
            <w:r w:rsidRPr="00E94E64">
              <w:rPr>
                <w:color w:val="0F243E" w:themeColor="text2" w:themeShade="80"/>
                <w:sz w:val="24"/>
              </w:rPr>
              <w:t>Proven management experience</w:t>
            </w:r>
          </w:p>
          <w:p w14:paraId="0B2970FB" w14:textId="77777777" w:rsidR="0001236E" w:rsidRPr="00E94E64" w:rsidRDefault="0022207A" w:rsidP="00CD7114">
            <w:pPr>
              <w:pStyle w:val="TableParagraph"/>
              <w:numPr>
                <w:ilvl w:val="0"/>
                <w:numId w:val="5"/>
              </w:numPr>
              <w:tabs>
                <w:tab w:val="left" w:pos="466"/>
                <w:tab w:val="left" w:pos="467"/>
              </w:tabs>
              <w:spacing w:before="3" w:line="237" w:lineRule="auto"/>
              <w:ind w:right="955" w:hanging="360"/>
              <w:jc w:val="both"/>
              <w:rPr>
                <w:color w:val="0F243E" w:themeColor="text2" w:themeShade="80"/>
                <w:sz w:val="24"/>
              </w:rPr>
            </w:pPr>
            <w:r w:rsidRPr="00E94E64">
              <w:rPr>
                <w:color w:val="0F243E" w:themeColor="text2" w:themeShade="80"/>
                <w:sz w:val="24"/>
              </w:rPr>
              <w:t>Understanding of resource</w:t>
            </w:r>
          </w:p>
          <w:p w14:paraId="4FE00455" w14:textId="77777777" w:rsidR="0001236E" w:rsidRPr="00E94E64" w:rsidRDefault="0022207A" w:rsidP="00CD7114">
            <w:pPr>
              <w:pStyle w:val="TableParagraph"/>
              <w:spacing w:before="1"/>
              <w:ind w:left="508" w:right="95"/>
              <w:jc w:val="both"/>
              <w:rPr>
                <w:color w:val="0F243E" w:themeColor="text2" w:themeShade="80"/>
                <w:sz w:val="24"/>
              </w:rPr>
            </w:pPr>
            <w:r w:rsidRPr="00E94E64">
              <w:rPr>
                <w:color w:val="0F243E" w:themeColor="text2" w:themeShade="80"/>
                <w:sz w:val="24"/>
              </w:rPr>
              <w:t>management and quality assurance.</w:t>
            </w:r>
          </w:p>
          <w:p w14:paraId="6012FEBA" w14:textId="77777777" w:rsidR="0001236E" w:rsidRPr="00E94E64" w:rsidRDefault="0022207A" w:rsidP="00CD7114">
            <w:pPr>
              <w:pStyle w:val="TableParagraph"/>
              <w:numPr>
                <w:ilvl w:val="0"/>
                <w:numId w:val="5"/>
              </w:numPr>
              <w:tabs>
                <w:tab w:val="left" w:pos="466"/>
                <w:tab w:val="left" w:pos="467"/>
              </w:tabs>
              <w:spacing w:before="3" w:line="237" w:lineRule="auto"/>
              <w:ind w:right="326" w:hanging="360"/>
              <w:jc w:val="both"/>
              <w:rPr>
                <w:color w:val="0F243E" w:themeColor="text2" w:themeShade="80"/>
                <w:sz w:val="24"/>
              </w:rPr>
            </w:pPr>
            <w:r w:rsidRPr="00E94E64">
              <w:rPr>
                <w:color w:val="0F243E" w:themeColor="text2" w:themeShade="80"/>
                <w:sz w:val="24"/>
              </w:rPr>
              <w:t>Knowledge of recent changes in the NHS</w:t>
            </w:r>
            <w:r w:rsidRPr="00E94E64">
              <w:rPr>
                <w:color w:val="0F243E" w:themeColor="text2" w:themeShade="80"/>
                <w:spacing w:val="-12"/>
                <w:sz w:val="24"/>
              </w:rPr>
              <w:t xml:space="preserve"> </w:t>
            </w:r>
            <w:r w:rsidRPr="00E94E64">
              <w:rPr>
                <w:color w:val="0F243E" w:themeColor="text2" w:themeShade="80"/>
                <w:sz w:val="24"/>
              </w:rPr>
              <w:t>in</w:t>
            </w:r>
          </w:p>
          <w:p w14:paraId="53C31B35" w14:textId="77777777" w:rsidR="0001236E" w:rsidRPr="00E94E64" w:rsidRDefault="0022207A" w:rsidP="00CD7114">
            <w:pPr>
              <w:pStyle w:val="TableParagraph"/>
              <w:spacing w:line="260" w:lineRule="exact"/>
              <w:ind w:left="466"/>
              <w:jc w:val="both"/>
              <w:rPr>
                <w:color w:val="0F243E" w:themeColor="text2" w:themeShade="80"/>
                <w:sz w:val="24"/>
              </w:rPr>
            </w:pPr>
            <w:r w:rsidRPr="00E94E64">
              <w:rPr>
                <w:color w:val="0F243E" w:themeColor="text2" w:themeShade="80"/>
                <w:sz w:val="24"/>
              </w:rPr>
              <w:t>Scotland</w:t>
            </w:r>
          </w:p>
        </w:tc>
      </w:tr>
      <w:tr w:rsidR="0001236E" w:rsidRPr="00E94E64" w14:paraId="7AF0DBD2" w14:textId="77777777">
        <w:trPr>
          <w:trHeight w:val="2548"/>
        </w:trPr>
        <w:tc>
          <w:tcPr>
            <w:tcW w:w="2518" w:type="dxa"/>
          </w:tcPr>
          <w:p w14:paraId="7CE210BF" w14:textId="77777777" w:rsidR="0001236E" w:rsidRPr="00E94E64" w:rsidRDefault="0022207A" w:rsidP="00CD7114">
            <w:pPr>
              <w:pStyle w:val="TableParagraph"/>
              <w:ind w:right="166"/>
              <w:jc w:val="both"/>
              <w:rPr>
                <w:b/>
                <w:color w:val="0F243E" w:themeColor="text2" w:themeShade="80"/>
                <w:sz w:val="24"/>
              </w:rPr>
            </w:pPr>
            <w:r w:rsidRPr="00E94E64">
              <w:rPr>
                <w:b/>
                <w:color w:val="0F243E" w:themeColor="text2" w:themeShade="80"/>
                <w:sz w:val="24"/>
              </w:rPr>
              <w:t>Personal and Interpersonal Skills</w:t>
            </w:r>
          </w:p>
        </w:tc>
        <w:tc>
          <w:tcPr>
            <w:tcW w:w="4395" w:type="dxa"/>
          </w:tcPr>
          <w:p w14:paraId="07A97BE2" w14:textId="77777777" w:rsidR="0001236E" w:rsidRPr="00E94E64" w:rsidRDefault="0022207A" w:rsidP="00CD7114">
            <w:pPr>
              <w:pStyle w:val="TableParagraph"/>
              <w:numPr>
                <w:ilvl w:val="0"/>
                <w:numId w:val="4"/>
              </w:numPr>
              <w:tabs>
                <w:tab w:val="left" w:pos="467"/>
                <w:tab w:val="left" w:pos="468"/>
              </w:tabs>
              <w:spacing w:line="237" w:lineRule="auto"/>
              <w:ind w:right="246" w:hanging="360"/>
              <w:jc w:val="both"/>
              <w:rPr>
                <w:color w:val="0F243E" w:themeColor="text2" w:themeShade="80"/>
                <w:sz w:val="24"/>
              </w:rPr>
            </w:pPr>
            <w:r w:rsidRPr="00E94E64">
              <w:rPr>
                <w:color w:val="0F243E" w:themeColor="text2" w:themeShade="80"/>
                <w:sz w:val="24"/>
              </w:rPr>
              <w:t>A willingness to accept flexibility to meet the changing needs of the NHS in</w:t>
            </w:r>
            <w:r w:rsidRPr="00E94E64">
              <w:rPr>
                <w:color w:val="0F243E" w:themeColor="text2" w:themeShade="80"/>
                <w:spacing w:val="-1"/>
                <w:sz w:val="24"/>
              </w:rPr>
              <w:t xml:space="preserve"> </w:t>
            </w:r>
            <w:r w:rsidRPr="00E94E64">
              <w:rPr>
                <w:color w:val="0F243E" w:themeColor="text2" w:themeShade="80"/>
                <w:sz w:val="24"/>
              </w:rPr>
              <w:t>Scotland</w:t>
            </w:r>
          </w:p>
          <w:p w14:paraId="0C023065" w14:textId="77777777" w:rsidR="0001236E" w:rsidRPr="00E94E64" w:rsidRDefault="0022207A" w:rsidP="00CD7114">
            <w:pPr>
              <w:pStyle w:val="TableParagraph"/>
              <w:numPr>
                <w:ilvl w:val="0"/>
                <w:numId w:val="4"/>
              </w:numPr>
              <w:tabs>
                <w:tab w:val="left" w:pos="467"/>
                <w:tab w:val="left" w:pos="468"/>
              </w:tabs>
              <w:spacing w:before="3"/>
              <w:ind w:right="953" w:hanging="360"/>
              <w:jc w:val="both"/>
              <w:rPr>
                <w:color w:val="0F243E" w:themeColor="text2" w:themeShade="80"/>
                <w:sz w:val="24"/>
              </w:rPr>
            </w:pPr>
            <w:r w:rsidRPr="00E94E64">
              <w:rPr>
                <w:color w:val="0F243E" w:themeColor="text2" w:themeShade="80"/>
                <w:sz w:val="24"/>
              </w:rPr>
              <w:t>Effective communicator and negotiator</w:t>
            </w:r>
          </w:p>
          <w:p w14:paraId="4B075B5F" w14:textId="77777777" w:rsidR="0001236E" w:rsidRPr="00E94E64" w:rsidRDefault="0022207A" w:rsidP="00CD7114">
            <w:pPr>
              <w:pStyle w:val="TableParagraph"/>
              <w:numPr>
                <w:ilvl w:val="0"/>
                <w:numId w:val="4"/>
              </w:numPr>
              <w:tabs>
                <w:tab w:val="left" w:pos="467"/>
                <w:tab w:val="left" w:pos="468"/>
              </w:tabs>
              <w:spacing w:line="292" w:lineRule="exact"/>
              <w:ind w:hanging="360"/>
              <w:jc w:val="both"/>
              <w:rPr>
                <w:color w:val="0F243E" w:themeColor="text2" w:themeShade="80"/>
                <w:sz w:val="24"/>
              </w:rPr>
            </w:pPr>
            <w:r w:rsidRPr="00E94E64">
              <w:rPr>
                <w:color w:val="0F243E" w:themeColor="text2" w:themeShade="80"/>
                <w:sz w:val="24"/>
              </w:rPr>
              <w:t>Demonstrate effective</w:t>
            </w:r>
            <w:r w:rsidRPr="00E94E64">
              <w:rPr>
                <w:color w:val="0F243E" w:themeColor="text2" w:themeShade="80"/>
                <w:spacing w:val="-7"/>
                <w:sz w:val="24"/>
              </w:rPr>
              <w:t xml:space="preserve"> </w:t>
            </w:r>
            <w:r w:rsidRPr="00E94E64">
              <w:rPr>
                <w:color w:val="0F243E" w:themeColor="text2" w:themeShade="80"/>
                <w:sz w:val="24"/>
              </w:rPr>
              <w:t>leadership</w:t>
            </w:r>
          </w:p>
          <w:p w14:paraId="74492CB1" w14:textId="77777777" w:rsidR="0001236E" w:rsidRPr="00E94E64" w:rsidRDefault="0022207A" w:rsidP="00CD7114">
            <w:pPr>
              <w:pStyle w:val="TableParagraph"/>
              <w:numPr>
                <w:ilvl w:val="0"/>
                <w:numId w:val="4"/>
              </w:numPr>
              <w:tabs>
                <w:tab w:val="left" w:pos="467"/>
                <w:tab w:val="left" w:pos="468"/>
              </w:tabs>
              <w:spacing w:before="19" w:line="276" w:lineRule="exact"/>
              <w:ind w:right="352" w:hanging="360"/>
              <w:jc w:val="both"/>
              <w:rPr>
                <w:color w:val="0F243E" w:themeColor="text2" w:themeShade="80"/>
                <w:sz w:val="24"/>
              </w:rPr>
            </w:pPr>
            <w:r w:rsidRPr="00E94E64">
              <w:rPr>
                <w:color w:val="0F243E" w:themeColor="text2" w:themeShade="80"/>
                <w:sz w:val="24"/>
              </w:rPr>
              <w:t>A willingness to develop special interests which conform to the needs of NHS Ayrshire and</w:t>
            </w:r>
            <w:r w:rsidRPr="00E94E64">
              <w:rPr>
                <w:color w:val="0F243E" w:themeColor="text2" w:themeShade="80"/>
                <w:spacing w:val="-19"/>
                <w:sz w:val="24"/>
              </w:rPr>
              <w:t xml:space="preserve"> </w:t>
            </w:r>
            <w:r w:rsidRPr="00E94E64">
              <w:rPr>
                <w:color w:val="0F243E" w:themeColor="text2" w:themeShade="80"/>
                <w:sz w:val="24"/>
              </w:rPr>
              <w:t>Arran</w:t>
            </w:r>
          </w:p>
        </w:tc>
        <w:tc>
          <w:tcPr>
            <w:tcW w:w="3262" w:type="dxa"/>
          </w:tcPr>
          <w:p w14:paraId="364472B2" w14:textId="77777777" w:rsidR="0001236E" w:rsidRPr="00E94E64" w:rsidRDefault="0022207A" w:rsidP="00CD7114">
            <w:pPr>
              <w:pStyle w:val="TableParagraph"/>
              <w:numPr>
                <w:ilvl w:val="0"/>
                <w:numId w:val="3"/>
              </w:numPr>
              <w:tabs>
                <w:tab w:val="left" w:pos="466"/>
                <w:tab w:val="left" w:pos="467"/>
              </w:tabs>
              <w:spacing w:line="237" w:lineRule="auto"/>
              <w:ind w:right="1222" w:hanging="360"/>
              <w:jc w:val="both"/>
              <w:rPr>
                <w:color w:val="0F243E" w:themeColor="text2" w:themeShade="80"/>
                <w:sz w:val="24"/>
              </w:rPr>
            </w:pPr>
            <w:r w:rsidRPr="00E94E64">
              <w:rPr>
                <w:color w:val="0F243E" w:themeColor="text2" w:themeShade="80"/>
                <w:sz w:val="24"/>
              </w:rPr>
              <w:t>Innovative and enthusiastic</w:t>
            </w:r>
          </w:p>
        </w:tc>
      </w:tr>
    </w:tbl>
    <w:p w14:paraId="052DFA3C" w14:textId="77777777" w:rsidR="0001236E" w:rsidRPr="00E94E64" w:rsidRDefault="0001236E" w:rsidP="00CD7114">
      <w:pPr>
        <w:pStyle w:val="BodyText"/>
        <w:jc w:val="both"/>
        <w:rPr>
          <w:b/>
          <w:color w:val="0F243E" w:themeColor="text2" w:themeShade="80"/>
          <w:sz w:val="20"/>
        </w:rPr>
      </w:pPr>
    </w:p>
    <w:p w14:paraId="4FE5757C" w14:textId="7174E8FA" w:rsidR="005519F2" w:rsidRPr="00E94E64" w:rsidRDefault="005519F2">
      <w:pPr>
        <w:rPr>
          <w:b/>
          <w:color w:val="0F243E" w:themeColor="text2" w:themeShade="80"/>
          <w:sz w:val="20"/>
          <w:szCs w:val="24"/>
        </w:rPr>
      </w:pPr>
      <w:r w:rsidRPr="00E94E64">
        <w:rPr>
          <w:b/>
          <w:color w:val="0F243E" w:themeColor="text2" w:themeShade="80"/>
          <w:sz w:val="20"/>
        </w:rPr>
        <w:br w:type="page"/>
      </w:r>
    </w:p>
    <w:p w14:paraId="5E8169B2" w14:textId="604235B0" w:rsidR="00E94E64" w:rsidRPr="00E94E64" w:rsidRDefault="00E94E64" w:rsidP="005519F2">
      <w:pPr>
        <w:pStyle w:val="NormalWeb"/>
        <w:shd w:val="clear" w:color="auto" w:fill="FFFFFF"/>
        <w:spacing w:before="0" w:beforeAutospacing="0" w:after="0" w:afterAutospacing="0"/>
        <w:rPr>
          <w:rFonts w:ascii="Arial" w:hAnsi="Arial" w:cs="Arial"/>
          <w:b/>
          <w:bCs/>
          <w:color w:val="0F243E" w:themeColor="text2" w:themeShade="80"/>
        </w:rPr>
      </w:pPr>
      <w:r w:rsidRPr="00E94E64">
        <w:rPr>
          <w:rFonts w:ascii="Arial" w:eastAsia="Calibri" w:hAnsi="Arial" w:cs="Arial"/>
          <w:noProof/>
          <w:color w:val="0F243E" w:themeColor="text2" w:themeShade="80"/>
        </w:rPr>
        <mc:AlternateContent>
          <mc:Choice Requires="wps">
            <w:drawing>
              <wp:anchor distT="45720" distB="45720" distL="114300" distR="114300" simplePos="0" relativeHeight="251668992" behindDoc="0" locked="0" layoutInCell="1" allowOverlap="1" wp14:anchorId="78235413" wp14:editId="7E5D66EB">
                <wp:simplePos x="0" y="0"/>
                <wp:positionH relativeFrom="column">
                  <wp:posOffset>0</wp:posOffset>
                </wp:positionH>
                <wp:positionV relativeFrom="paragraph">
                  <wp:posOffset>216535</wp:posOffset>
                </wp:positionV>
                <wp:extent cx="6819900" cy="21234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123440"/>
                        </a:xfrm>
                        <a:prstGeom prst="rect">
                          <a:avLst/>
                        </a:prstGeom>
                        <a:solidFill>
                          <a:srgbClr val="FFFFFF"/>
                        </a:solidFill>
                        <a:ln w="9525">
                          <a:solidFill>
                            <a:srgbClr val="000000"/>
                          </a:solidFill>
                          <a:miter lim="800000"/>
                          <a:headEnd/>
                          <a:tailEnd/>
                        </a:ln>
                      </wps:spPr>
                      <wps:txbx>
                        <w:txbxContent>
                          <w:p w14:paraId="45CCB809" w14:textId="77777777" w:rsidR="00D21DF0" w:rsidRDefault="00D21DF0" w:rsidP="00E94E64">
                            <w:pPr>
                              <w:jc w:val="center"/>
                              <w:rPr>
                                <w:color w:val="1F497D" w:themeColor="text2"/>
                                <w:sz w:val="40"/>
                                <w:szCs w:val="40"/>
                              </w:rPr>
                            </w:pPr>
                            <w:r>
                              <w:rPr>
                                <w:color w:val="1F497D" w:themeColor="text2"/>
                                <w:sz w:val="40"/>
                                <w:szCs w:val="40"/>
                              </w:rPr>
                              <w:t>Living and working in Ayrshire</w:t>
                            </w:r>
                          </w:p>
                          <w:p w14:paraId="59BCFF32" w14:textId="77777777" w:rsidR="00D21DF0" w:rsidRDefault="00D21DF0" w:rsidP="00E94E64">
                            <w:pPr>
                              <w:jc w:val="center"/>
                              <w:rPr>
                                <w:color w:val="1F497D" w:themeColor="text2"/>
                                <w:sz w:val="40"/>
                                <w:szCs w:val="40"/>
                              </w:rPr>
                            </w:pPr>
                          </w:p>
                          <w:p w14:paraId="4296F768" w14:textId="77777777" w:rsidR="00D21DF0" w:rsidRDefault="00D21DF0" w:rsidP="00E94E64">
                            <w:pPr>
                              <w:jc w:val="center"/>
                              <w:rPr>
                                <w:color w:val="1F497D" w:themeColor="text2"/>
                                <w:sz w:val="40"/>
                                <w:szCs w:val="40"/>
                              </w:rPr>
                            </w:pPr>
                            <w:r>
                              <w:rPr>
                                <w:noProof/>
                                <w:lang w:val="en-GB" w:eastAsia="en-GB"/>
                              </w:rPr>
                              <w:drawing>
                                <wp:inline distT="0" distB="0" distL="0" distR="0" wp14:anchorId="66BCE0E3" wp14:editId="770C3FCD">
                                  <wp:extent cx="5455652" cy="160014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jfif"/>
                                          <pic:cNvPicPr/>
                                        </pic:nvPicPr>
                                        <pic:blipFill>
                                          <a:blip r:embed="rId60">
                                            <a:extLst>
                                              <a:ext uri="{28A0092B-C50C-407E-A947-70E740481C1C}">
                                                <a14:useLocalDpi xmlns:a14="http://schemas.microsoft.com/office/drawing/2010/main" val="0"/>
                                              </a:ext>
                                            </a:extLst>
                                          </a:blip>
                                          <a:stretch>
                                            <a:fillRect/>
                                          </a:stretch>
                                        </pic:blipFill>
                                        <pic:spPr>
                                          <a:xfrm>
                                            <a:off x="0" y="0"/>
                                            <a:ext cx="5493006" cy="1611103"/>
                                          </a:xfrm>
                                          <a:prstGeom prst="rect">
                                            <a:avLst/>
                                          </a:prstGeom>
                                        </pic:spPr>
                                      </pic:pic>
                                    </a:graphicData>
                                  </a:graphic>
                                </wp:inline>
                              </w:drawing>
                            </w:r>
                          </w:p>
                          <w:p w14:paraId="349E2D3E" w14:textId="77777777" w:rsidR="00D21DF0" w:rsidRPr="00BA7881" w:rsidRDefault="00D21DF0" w:rsidP="00E94E64">
                            <w:pPr>
                              <w:jc w:val="center"/>
                              <w:rPr>
                                <w:color w:val="1F497D" w:themeColor="text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35413" id="_x0000_s1027" type="#_x0000_t202" style="position:absolute;margin-left:0;margin-top:17.05pt;width:537pt;height:167.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">
                <v:textbox>
                  <w:txbxContent>
                    <w:p w14:paraId="45CCB809" w14:textId="77777777" w:rsidR="00D21DF0" w:rsidRDefault="00D21DF0" w:rsidP="00E94E64">
                      <w:pPr>
                        <w:jc w:val="center"/>
                        <w:rPr>
                          <w:color w:val="1F497D" w:themeColor="text2"/>
                          <w:sz w:val="40"/>
                          <w:szCs w:val="40"/>
                        </w:rPr>
                      </w:pPr>
                      <w:r>
                        <w:rPr>
                          <w:color w:val="1F497D" w:themeColor="text2"/>
                          <w:sz w:val="40"/>
                          <w:szCs w:val="40"/>
                        </w:rPr>
                        <w:t>Living and working in Ayrshire</w:t>
                      </w:r>
                    </w:p>
                    <w:p w14:paraId="59BCFF32" w14:textId="77777777" w:rsidR="00D21DF0" w:rsidRDefault="00D21DF0" w:rsidP="00E94E64">
                      <w:pPr>
                        <w:jc w:val="center"/>
                        <w:rPr>
                          <w:color w:val="1F497D" w:themeColor="text2"/>
                          <w:sz w:val="40"/>
                          <w:szCs w:val="40"/>
                        </w:rPr>
                      </w:pPr>
                    </w:p>
                    <w:p w14:paraId="4296F768" w14:textId="77777777" w:rsidR="00D21DF0" w:rsidRDefault="00D21DF0" w:rsidP="00E94E64">
                      <w:pPr>
                        <w:jc w:val="center"/>
                        <w:rPr>
                          <w:color w:val="1F497D" w:themeColor="text2"/>
                          <w:sz w:val="40"/>
                          <w:szCs w:val="40"/>
                        </w:rPr>
                      </w:pPr>
                      <w:r>
                        <w:rPr>
                          <w:noProof/>
                          <w:lang w:val="en-GB" w:eastAsia="en-GB"/>
                        </w:rPr>
                        <w:drawing>
                          <wp:inline distT="0" distB="0" distL="0" distR="0" wp14:anchorId="66BCE0E3" wp14:editId="770C3FCD">
                            <wp:extent cx="5455652" cy="160014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jfif"/>
                                    <pic:cNvPicPr/>
                                  </pic:nvPicPr>
                                  <pic:blipFill>
                                    <a:blip r:embed="rId61">
                                      <a:extLst>
                                        <a:ext uri="{28A0092B-C50C-407E-A947-70E740481C1C}">
                                          <a14:useLocalDpi xmlns:a14="http://schemas.microsoft.com/office/drawing/2010/main" val="0"/>
                                        </a:ext>
                                      </a:extLst>
                                    </a:blip>
                                    <a:stretch>
                                      <a:fillRect/>
                                    </a:stretch>
                                  </pic:blipFill>
                                  <pic:spPr>
                                    <a:xfrm>
                                      <a:off x="0" y="0"/>
                                      <a:ext cx="5493006" cy="1611103"/>
                                    </a:xfrm>
                                    <a:prstGeom prst="rect">
                                      <a:avLst/>
                                    </a:prstGeom>
                                  </pic:spPr>
                                </pic:pic>
                              </a:graphicData>
                            </a:graphic>
                          </wp:inline>
                        </w:drawing>
                      </w:r>
                    </w:p>
                    <w:p w14:paraId="349E2D3E" w14:textId="77777777" w:rsidR="00D21DF0" w:rsidRPr="00BA7881" w:rsidRDefault="00D21DF0" w:rsidP="00E94E64">
                      <w:pPr>
                        <w:jc w:val="center"/>
                        <w:rPr>
                          <w:color w:val="1F497D" w:themeColor="text2"/>
                          <w:sz w:val="40"/>
                          <w:szCs w:val="40"/>
                        </w:rPr>
                      </w:pPr>
                    </w:p>
                  </w:txbxContent>
                </v:textbox>
                <w10:wrap type="square"/>
              </v:shape>
            </w:pict>
          </mc:Fallback>
        </mc:AlternateContent>
      </w:r>
    </w:p>
    <w:p w14:paraId="2E31C12D" w14:textId="77777777" w:rsidR="00E94E64" w:rsidRPr="00E94E64" w:rsidRDefault="00E94E64" w:rsidP="005519F2">
      <w:pPr>
        <w:pStyle w:val="NormalWeb"/>
        <w:shd w:val="clear" w:color="auto" w:fill="FFFFFF"/>
        <w:spacing w:before="0" w:beforeAutospacing="0" w:after="0" w:afterAutospacing="0"/>
        <w:rPr>
          <w:rFonts w:ascii="Arial" w:hAnsi="Arial" w:cs="Arial"/>
          <w:b/>
          <w:bCs/>
          <w:color w:val="0F243E" w:themeColor="text2" w:themeShade="80"/>
        </w:rPr>
      </w:pPr>
    </w:p>
    <w:p w14:paraId="29A72F55" w14:textId="77777777" w:rsidR="005519F2" w:rsidRPr="00E94E64" w:rsidRDefault="005519F2" w:rsidP="005519F2">
      <w:pPr>
        <w:pStyle w:val="NormalWeb"/>
        <w:shd w:val="clear" w:color="auto" w:fill="FFFFFF"/>
        <w:spacing w:before="0" w:beforeAutospacing="0" w:after="0" w:afterAutospacing="0"/>
        <w:rPr>
          <w:rFonts w:ascii="Arial" w:hAnsi="Arial" w:cs="Arial"/>
          <w:b/>
          <w:bCs/>
          <w:color w:val="0F243E" w:themeColor="text2" w:themeShade="80"/>
        </w:rPr>
      </w:pPr>
      <w:r w:rsidRPr="00E94E64">
        <w:rPr>
          <w:rFonts w:ascii="Arial" w:hAnsi="Arial" w:cs="Arial"/>
          <w:b/>
          <w:bCs/>
          <w:color w:val="0F243E" w:themeColor="text2" w:themeShade="80"/>
        </w:rPr>
        <w:t>Situated on the beautiful Clyde Coast, Ayrshire &amp; Arran is great place to live and work.</w:t>
      </w:r>
    </w:p>
    <w:p w14:paraId="0DCF8F92" w14:textId="77777777" w:rsidR="005519F2" w:rsidRPr="00E94E64" w:rsidRDefault="005519F2" w:rsidP="005519F2">
      <w:pPr>
        <w:pStyle w:val="NormalWeb"/>
        <w:shd w:val="clear" w:color="auto" w:fill="FFFFFF"/>
        <w:spacing w:before="0" w:beforeAutospacing="0" w:after="0" w:afterAutospacing="0"/>
        <w:rPr>
          <w:rFonts w:ascii="Arial" w:hAnsi="Arial" w:cs="Arial"/>
          <w:b/>
          <w:bCs/>
          <w:color w:val="0F243E" w:themeColor="text2" w:themeShade="80"/>
        </w:rPr>
      </w:pPr>
    </w:p>
    <w:p w14:paraId="6EC396A6" w14:textId="77777777" w:rsidR="005519F2" w:rsidRPr="00E94E64" w:rsidRDefault="005519F2" w:rsidP="005519F2">
      <w:pPr>
        <w:pStyle w:val="NormalWeb"/>
        <w:shd w:val="clear" w:color="auto" w:fill="FFFFFF"/>
        <w:spacing w:before="0" w:beforeAutospacing="0" w:after="312" w:afterAutospacing="0"/>
        <w:rPr>
          <w:rFonts w:ascii="Arial" w:hAnsi="Arial" w:cs="Arial"/>
          <w:color w:val="0F243E" w:themeColor="text2" w:themeShade="80"/>
        </w:rPr>
      </w:pPr>
      <w:r w:rsidRPr="00E94E64">
        <w:rPr>
          <w:rFonts w:ascii="Arial" w:hAnsi="Arial" w:cs="Arial"/>
          <w:color w:val="0F243E" w:themeColor="text2" w:themeShade="80"/>
        </w:rPr>
        <w:t>Ayrshire &amp; Arran is a mecca for all golfers with over forty quality courses, including three Open Championship courses. It is also home to some of the most prestigious heritage and visitor attractions that Scotland has to offer.</w:t>
      </w:r>
    </w:p>
    <w:p w14:paraId="60774A80" w14:textId="77777777" w:rsidR="005519F2" w:rsidRPr="00E94E64" w:rsidRDefault="005519F2" w:rsidP="005519F2">
      <w:pPr>
        <w:pStyle w:val="NormalWeb"/>
        <w:shd w:val="clear" w:color="auto" w:fill="FFFFFF"/>
        <w:spacing w:before="0" w:beforeAutospacing="0" w:after="0" w:afterAutospacing="0"/>
        <w:rPr>
          <w:rFonts w:ascii="Arial" w:hAnsi="Arial" w:cs="Arial"/>
          <w:color w:val="0F243E" w:themeColor="text2" w:themeShade="80"/>
        </w:rPr>
      </w:pPr>
      <w:r w:rsidRPr="00E94E64">
        <w:rPr>
          <w:rFonts w:ascii="Arial" w:hAnsi="Arial" w:cs="Arial"/>
          <w:color w:val="0F243E" w:themeColor="text2" w:themeShade="80"/>
        </w:rPr>
        <w:t xml:space="preserve">Ancient castles, beautiful country parks and gardens, bustling market towns and award-winning visitor attractions are all to hand and set in awe-inspiring scenery. The spectacular granite mountains, ancient stone circles and the sheltered waters of the Firth of Clyde act as a magnet for walkers, cyclists, fishermen and sailing enthusiasts alike. </w:t>
      </w:r>
    </w:p>
    <w:p w14:paraId="5B71F56D" w14:textId="77777777" w:rsidR="005519F2" w:rsidRPr="00E94E64" w:rsidRDefault="005519F2" w:rsidP="005519F2">
      <w:pPr>
        <w:pStyle w:val="NormalWeb"/>
        <w:shd w:val="clear" w:color="auto" w:fill="FFFFFF"/>
        <w:spacing w:before="0" w:beforeAutospacing="0" w:after="0" w:afterAutospacing="0"/>
        <w:rPr>
          <w:rFonts w:ascii="Arial" w:hAnsi="Arial" w:cs="Arial"/>
          <w:color w:val="0F243E" w:themeColor="text2" w:themeShade="80"/>
        </w:rPr>
      </w:pPr>
    </w:p>
    <w:p w14:paraId="3DE14A23" w14:textId="77777777" w:rsidR="005519F2" w:rsidRPr="00E94E64" w:rsidRDefault="005519F2" w:rsidP="005519F2">
      <w:pPr>
        <w:pStyle w:val="NormalWeb"/>
        <w:shd w:val="clear" w:color="auto" w:fill="FFFFFF"/>
        <w:spacing w:before="0" w:beforeAutospacing="0" w:after="0" w:afterAutospacing="0"/>
        <w:rPr>
          <w:rFonts w:ascii="Arial" w:hAnsi="Arial" w:cs="Arial"/>
          <w:color w:val="0F243E" w:themeColor="text2" w:themeShade="80"/>
        </w:rPr>
      </w:pPr>
      <w:r w:rsidRPr="00E94E64">
        <w:rPr>
          <w:rFonts w:ascii="Arial" w:hAnsi="Arial" w:cs="Arial"/>
          <w:color w:val="0F243E" w:themeColor="text2" w:themeShade="80"/>
        </w:rPr>
        <w:t>It is also the birthplace of world-renowned poet Robert Burns, and there are plentiful reminders of the man and his world to explore here.</w:t>
      </w:r>
      <w:r w:rsidRPr="00E94E64">
        <w:rPr>
          <w:rFonts w:ascii="Arial" w:hAnsi="Arial" w:cs="Arial"/>
          <w:color w:val="0F243E" w:themeColor="text2" w:themeShade="80"/>
        </w:rPr>
        <w:br/>
      </w:r>
      <w:r w:rsidRPr="00E94E64">
        <w:rPr>
          <w:rFonts w:ascii="Arial" w:hAnsi="Arial" w:cs="Arial"/>
          <w:color w:val="0F243E" w:themeColor="text2" w:themeShade="80"/>
        </w:rPr>
        <w:br/>
        <w:t xml:space="preserve">The Isle of Arran, reached by ferry from </w:t>
      </w:r>
      <w:proofErr w:type="spellStart"/>
      <w:r w:rsidRPr="00E94E64">
        <w:rPr>
          <w:rFonts w:ascii="Arial" w:hAnsi="Arial" w:cs="Arial"/>
          <w:color w:val="0F243E" w:themeColor="text2" w:themeShade="80"/>
        </w:rPr>
        <w:t>Ardrossan</w:t>
      </w:r>
      <w:proofErr w:type="spellEnd"/>
      <w:r w:rsidRPr="00E94E64">
        <w:rPr>
          <w:rFonts w:ascii="Arial" w:hAnsi="Arial" w:cs="Arial"/>
          <w:color w:val="0F243E" w:themeColor="text2" w:themeShade="80"/>
        </w:rPr>
        <w:t>, is known as 'Scotland in miniature'. A fascinating and surprising island, it has an unrivalled range of landscapes, covering the whole spectrum of Scottish scenery in one delightfully compact package. It is big enough to offer a bewildering variety of activities yet small enough to retain its intimate island atmosphere.</w:t>
      </w:r>
    </w:p>
    <w:p w14:paraId="06E5FE01" w14:textId="77777777" w:rsidR="005519F2" w:rsidRPr="00E94E64" w:rsidRDefault="005519F2" w:rsidP="005519F2">
      <w:pPr>
        <w:pStyle w:val="NormalWeb"/>
        <w:shd w:val="clear" w:color="auto" w:fill="FFFFFF"/>
        <w:spacing w:before="0" w:beforeAutospacing="0" w:after="0" w:afterAutospacing="0"/>
        <w:rPr>
          <w:rFonts w:ascii="Arial" w:hAnsi="Arial" w:cs="Arial"/>
          <w:color w:val="0F243E" w:themeColor="text2" w:themeShade="80"/>
        </w:rPr>
      </w:pPr>
    </w:p>
    <w:p w14:paraId="404E254F" w14:textId="77777777" w:rsidR="005519F2" w:rsidRPr="00E94E64" w:rsidRDefault="005519F2" w:rsidP="005519F2">
      <w:pPr>
        <w:pStyle w:val="NormalWeb"/>
        <w:shd w:val="clear" w:color="auto" w:fill="FFFFFF"/>
        <w:spacing w:before="0" w:beforeAutospacing="0" w:after="150" w:afterAutospacing="0"/>
        <w:rPr>
          <w:rFonts w:ascii="Arial" w:hAnsi="Arial" w:cs="Arial"/>
          <w:color w:val="0F243E" w:themeColor="text2" w:themeShade="80"/>
        </w:rPr>
      </w:pPr>
      <w:r w:rsidRPr="00E94E64">
        <w:rPr>
          <w:rFonts w:ascii="Arial" w:hAnsi="Arial" w:cs="Arial"/>
          <w:color w:val="0F243E" w:themeColor="text2" w:themeShade="80"/>
        </w:rPr>
        <w:t>Ayrshire has the benefit of allowing you to have the best of both worlds: it is an easy commute from Glasgow and the wider central belt with an excellent network of transport links throughout Scotland, and is also steeped in countryside, rolling hills and stunning beaches.</w:t>
      </w:r>
    </w:p>
    <w:p w14:paraId="10FA2357" w14:textId="77777777" w:rsidR="005519F2" w:rsidRPr="00E94E64" w:rsidRDefault="005519F2" w:rsidP="005519F2">
      <w:pPr>
        <w:pStyle w:val="NormalWeb"/>
        <w:shd w:val="clear" w:color="auto" w:fill="FFFFFF"/>
        <w:spacing w:before="0" w:beforeAutospacing="0" w:after="150" w:afterAutospacing="0"/>
        <w:rPr>
          <w:rFonts w:ascii="Arial" w:hAnsi="Arial" w:cs="Arial"/>
          <w:color w:val="0F243E" w:themeColor="text2" w:themeShade="80"/>
        </w:rPr>
      </w:pPr>
      <w:r w:rsidRPr="00E94E64">
        <w:rPr>
          <w:rFonts w:ascii="Arial" w:hAnsi="Arial" w:cs="Arial"/>
          <w:color w:val="0F243E" w:themeColor="text2" w:themeShade="80"/>
        </w:rPr>
        <w:t>There are UK and international flights available from Glasgow Airport, as well as a range of services from Glasgow Prestwick Airport.</w:t>
      </w:r>
    </w:p>
    <w:p w14:paraId="672A79B3" w14:textId="77777777" w:rsidR="005519F2" w:rsidRPr="00E94E64" w:rsidRDefault="005519F2" w:rsidP="005519F2">
      <w:pPr>
        <w:pStyle w:val="NormalWeb"/>
        <w:shd w:val="clear" w:color="auto" w:fill="FFFFFF"/>
        <w:spacing w:before="0" w:beforeAutospacing="0" w:after="150" w:afterAutospacing="0"/>
        <w:rPr>
          <w:rFonts w:ascii="Arial" w:hAnsi="Arial" w:cs="Arial"/>
          <w:color w:val="0F243E" w:themeColor="text2" w:themeShade="80"/>
        </w:rPr>
      </w:pPr>
      <w:r w:rsidRPr="00E94E64">
        <w:rPr>
          <w:rFonts w:ascii="Arial" w:hAnsi="Arial" w:cs="Arial"/>
          <w:color w:val="0F243E" w:themeColor="text2" w:themeShade="80"/>
        </w:rPr>
        <w:t>Should you wish to relocate to Ayrshire, you will find that property prices are much more affordable than in other parts of the UK and that there are some truly stunning houses and excellent communities to make a home and raise a family. </w:t>
      </w:r>
    </w:p>
    <w:p w14:paraId="638BB199" w14:textId="77777777" w:rsidR="005519F2" w:rsidRPr="00E94E64" w:rsidRDefault="005519F2" w:rsidP="005519F2">
      <w:pPr>
        <w:pStyle w:val="NormalWeb"/>
        <w:shd w:val="clear" w:color="auto" w:fill="FFFFFF"/>
        <w:spacing w:before="0" w:beforeAutospacing="0" w:after="150" w:afterAutospacing="0"/>
        <w:rPr>
          <w:rFonts w:ascii="Arial" w:hAnsi="Arial" w:cs="Arial"/>
          <w:color w:val="0F243E" w:themeColor="text2" w:themeShade="80"/>
        </w:rPr>
      </w:pPr>
      <w:r w:rsidRPr="00E94E64">
        <w:rPr>
          <w:rFonts w:ascii="Arial" w:hAnsi="Arial" w:cs="Arial"/>
          <w:color w:val="0F243E" w:themeColor="text2" w:themeShade="80"/>
        </w:rPr>
        <w:t>Local educational standards are very high at primary and secondary level and private education is available in the area.</w:t>
      </w:r>
    </w:p>
    <w:p w14:paraId="2D1ABDFA" w14:textId="3BE48768" w:rsidR="0001236E" w:rsidRPr="00E94E64" w:rsidRDefault="0001236E" w:rsidP="00CD7114">
      <w:pPr>
        <w:pStyle w:val="BodyText"/>
        <w:jc w:val="both"/>
        <w:rPr>
          <w:b/>
          <w:color w:val="0F243E" w:themeColor="text2" w:themeShade="80"/>
          <w:sz w:val="20"/>
        </w:rPr>
      </w:pPr>
    </w:p>
    <w:p w14:paraId="00DAE1F3" w14:textId="77777777" w:rsidR="00E94E64" w:rsidRPr="00E94E64" w:rsidRDefault="00E94E64" w:rsidP="00CD7114">
      <w:pPr>
        <w:pStyle w:val="BodyText"/>
        <w:jc w:val="both"/>
        <w:rPr>
          <w:b/>
          <w:color w:val="0F243E" w:themeColor="text2" w:themeShade="80"/>
          <w:sz w:val="20"/>
        </w:rPr>
      </w:pPr>
    </w:p>
    <w:p w14:paraId="681AE085" w14:textId="77777777" w:rsidR="00E94E64" w:rsidRPr="00E94E64" w:rsidRDefault="00E94E64" w:rsidP="00CD7114">
      <w:pPr>
        <w:pStyle w:val="BodyText"/>
        <w:jc w:val="both"/>
        <w:rPr>
          <w:b/>
          <w:color w:val="0F243E" w:themeColor="text2" w:themeShade="80"/>
          <w:sz w:val="20"/>
        </w:rPr>
      </w:pPr>
    </w:p>
    <w:p w14:paraId="6A2445D3" w14:textId="77777777" w:rsidR="00E94E64" w:rsidRPr="00E94E64" w:rsidRDefault="00E94E64" w:rsidP="00CD7114">
      <w:pPr>
        <w:pStyle w:val="BodyText"/>
        <w:jc w:val="both"/>
        <w:rPr>
          <w:b/>
          <w:color w:val="0F243E" w:themeColor="text2" w:themeShade="80"/>
          <w:sz w:val="20"/>
        </w:rPr>
      </w:pPr>
    </w:p>
    <w:p w14:paraId="0C97B075" w14:textId="77777777" w:rsidR="00E94E64" w:rsidRPr="00E94E64" w:rsidRDefault="00E94E64" w:rsidP="00CD7114">
      <w:pPr>
        <w:pStyle w:val="BodyText"/>
        <w:jc w:val="both"/>
        <w:rPr>
          <w:b/>
          <w:color w:val="0F243E" w:themeColor="text2" w:themeShade="80"/>
          <w:sz w:val="20"/>
        </w:rPr>
      </w:pPr>
    </w:p>
    <w:p w14:paraId="32593532" w14:textId="77777777" w:rsidR="00E94E64" w:rsidRPr="00E94E64" w:rsidRDefault="00E94E64" w:rsidP="00CD7114">
      <w:pPr>
        <w:pStyle w:val="BodyText"/>
        <w:jc w:val="both"/>
        <w:rPr>
          <w:b/>
          <w:color w:val="0F243E" w:themeColor="text2" w:themeShade="80"/>
          <w:sz w:val="20"/>
        </w:rPr>
      </w:pPr>
    </w:p>
    <w:p w14:paraId="235A9DF3" w14:textId="77777777" w:rsidR="00E94E64" w:rsidRPr="00E94E64" w:rsidRDefault="00E94E64" w:rsidP="00CD7114">
      <w:pPr>
        <w:pStyle w:val="BodyText"/>
        <w:jc w:val="both"/>
        <w:rPr>
          <w:b/>
          <w:color w:val="0F243E" w:themeColor="text2" w:themeShade="80"/>
          <w:sz w:val="20"/>
        </w:rPr>
      </w:pPr>
    </w:p>
    <w:p w14:paraId="64F09F84" w14:textId="77777777" w:rsidR="005519F2" w:rsidRPr="00E94E64" w:rsidRDefault="005519F2" w:rsidP="005519F2">
      <w:pPr>
        <w:pStyle w:val="NormalWeb"/>
        <w:shd w:val="clear" w:color="auto" w:fill="FFFFFF"/>
        <w:spacing w:before="0" w:beforeAutospacing="0" w:after="150" w:afterAutospacing="0"/>
        <w:rPr>
          <w:rFonts w:ascii="Arial" w:hAnsi="Arial" w:cs="Arial"/>
          <w:color w:val="0F243E" w:themeColor="text2" w:themeShade="80"/>
        </w:rPr>
      </w:pPr>
      <w:r w:rsidRPr="00E94E64">
        <w:rPr>
          <w:rFonts w:ascii="Arial" w:hAnsi="Arial" w:cs="Arial"/>
          <w:color w:val="0F243E" w:themeColor="text2" w:themeShade="80"/>
        </w:rPr>
        <w:t>The seaside towns of Ayr, Girvan, Irvine, Prestwick and Troon attract many visitors and have an abundance of restaurants, bars, cafes and leisure facilities. There are more than 80 fine hotels, several country parks, more than 40 castles, and close to 50 golf courses including two Open Championship courses at Turnberry and Royal Troon. </w:t>
      </w:r>
    </w:p>
    <w:p w14:paraId="7E247DED" w14:textId="77777777" w:rsidR="005519F2" w:rsidRPr="00E94E64" w:rsidRDefault="005519F2" w:rsidP="005519F2">
      <w:pPr>
        <w:pStyle w:val="NormalWeb"/>
        <w:shd w:val="clear" w:color="auto" w:fill="FFFFFF"/>
        <w:spacing w:before="0" w:beforeAutospacing="0" w:after="150" w:afterAutospacing="0"/>
        <w:rPr>
          <w:rFonts w:ascii="Arial" w:hAnsi="Arial" w:cs="Arial"/>
          <w:color w:val="0F243E" w:themeColor="text2" w:themeShade="80"/>
        </w:rPr>
      </w:pPr>
      <w:r w:rsidRPr="00E94E64">
        <w:rPr>
          <w:rFonts w:ascii="Arial" w:hAnsi="Arial" w:cs="Arial"/>
          <w:color w:val="0F243E" w:themeColor="text2" w:themeShade="80"/>
        </w:rPr>
        <w:t xml:space="preserve">You will find a diverse cultural scene with theatres, halls, pubs, galleries and sports fields hosting orchestras, major gigs, classical recitals, kids shows, old-style variety shows, Highland Games and festivals such as Burns </w:t>
      </w:r>
      <w:proofErr w:type="spellStart"/>
      <w:r w:rsidRPr="00E94E64">
        <w:rPr>
          <w:rFonts w:ascii="Arial" w:hAnsi="Arial" w:cs="Arial"/>
          <w:color w:val="0F243E" w:themeColor="text2" w:themeShade="80"/>
        </w:rPr>
        <w:t>an</w:t>
      </w:r>
      <w:proofErr w:type="spellEnd"/>
      <w:r w:rsidRPr="00E94E64">
        <w:rPr>
          <w:rFonts w:ascii="Arial" w:hAnsi="Arial" w:cs="Arial"/>
          <w:color w:val="0F243E" w:themeColor="text2" w:themeShade="80"/>
        </w:rPr>
        <w:t xml:space="preserve"> a That, the Kilmarnock Edition, </w:t>
      </w:r>
      <w:proofErr w:type="spellStart"/>
      <w:r w:rsidRPr="00E94E64">
        <w:rPr>
          <w:rFonts w:ascii="Arial" w:hAnsi="Arial" w:cs="Arial"/>
          <w:color w:val="0F243E" w:themeColor="text2" w:themeShade="80"/>
        </w:rPr>
        <w:t>Marymass</w:t>
      </w:r>
      <w:proofErr w:type="spellEnd"/>
      <w:r w:rsidRPr="00E94E64">
        <w:rPr>
          <w:rFonts w:ascii="Arial" w:hAnsi="Arial" w:cs="Arial"/>
          <w:color w:val="0F243E" w:themeColor="text2" w:themeShade="80"/>
        </w:rPr>
        <w:t xml:space="preserve">, </w:t>
      </w:r>
      <w:proofErr w:type="spellStart"/>
      <w:r w:rsidRPr="00E94E64">
        <w:rPr>
          <w:rFonts w:ascii="Arial" w:hAnsi="Arial" w:cs="Arial"/>
          <w:color w:val="0F243E" w:themeColor="text2" w:themeShade="80"/>
        </w:rPr>
        <w:t>Darvel</w:t>
      </w:r>
      <w:proofErr w:type="spellEnd"/>
      <w:r w:rsidRPr="00E94E64">
        <w:rPr>
          <w:rFonts w:ascii="Arial" w:hAnsi="Arial" w:cs="Arial"/>
          <w:color w:val="0F243E" w:themeColor="text2" w:themeShade="80"/>
        </w:rPr>
        <w:t xml:space="preserve"> Music Festival and </w:t>
      </w:r>
      <w:proofErr w:type="spellStart"/>
      <w:r w:rsidRPr="00E94E64">
        <w:rPr>
          <w:rFonts w:ascii="Arial" w:hAnsi="Arial" w:cs="Arial"/>
          <w:color w:val="0F243E" w:themeColor="text2" w:themeShade="80"/>
        </w:rPr>
        <w:t>Septembayr</w:t>
      </w:r>
      <w:proofErr w:type="spellEnd"/>
      <w:r w:rsidRPr="00E94E64">
        <w:rPr>
          <w:rFonts w:ascii="Arial" w:hAnsi="Arial" w:cs="Arial"/>
          <w:color w:val="0F243E" w:themeColor="text2" w:themeShade="80"/>
        </w:rPr>
        <w:t>.</w:t>
      </w:r>
    </w:p>
    <w:p w14:paraId="0F9130F5" w14:textId="77777777" w:rsidR="0001236E" w:rsidRPr="00E94E64" w:rsidRDefault="0001236E" w:rsidP="00CD7114">
      <w:pPr>
        <w:pStyle w:val="BodyText"/>
        <w:jc w:val="both"/>
        <w:rPr>
          <w:b/>
          <w:color w:val="0F243E" w:themeColor="text2" w:themeShade="80"/>
          <w:sz w:val="20"/>
        </w:rPr>
      </w:pPr>
    </w:p>
    <w:p w14:paraId="500FD6A8" w14:textId="54A9C14C" w:rsidR="0001236E" w:rsidRPr="00E94E64" w:rsidRDefault="00E94E64" w:rsidP="00CD7114">
      <w:pPr>
        <w:pStyle w:val="BodyText"/>
        <w:jc w:val="both"/>
        <w:rPr>
          <w:b/>
          <w:color w:val="0F243E" w:themeColor="text2" w:themeShade="80"/>
          <w:sz w:val="20"/>
        </w:rPr>
      </w:pPr>
      <w:r w:rsidRPr="00E94E64">
        <w:rPr>
          <w:noProof/>
          <w:color w:val="0F243E" w:themeColor="text2" w:themeShade="80"/>
          <w:lang w:val="en-GB" w:eastAsia="en-GB"/>
        </w:rPr>
        <w:drawing>
          <wp:inline distT="0" distB="0" distL="0" distR="0" wp14:anchorId="0F6965C4" wp14:editId="5971CBEB">
            <wp:extent cx="5667375" cy="179006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s (1).jfif"/>
                    <pic:cNvPicPr/>
                  </pic:nvPicPr>
                  <pic:blipFill>
                    <a:blip r:embed="rId62">
                      <a:extLst>
                        <a:ext uri="{28A0092B-C50C-407E-A947-70E740481C1C}">
                          <a14:useLocalDpi xmlns:a14="http://schemas.microsoft.com/office/drawing/2010/main" val="0"/>
                        </a:ext>
                      </a:extLst>
                    </a:blip>
                    <a:stretch>
                      <a:fillRect/>
                    </a:stretch>
                  </pic:blipFill>
                  <pic:spPr>
                    <a:xfrm>
                      <a:off x="0" y="0"/>
                      <a:ext cx="5667375" cy="1790065"/>
                    </a:xfrm>
                    <a:prstGeom prst="rect">
                      <a:avLst/>
                    </a:prstGeom>
                  </pic:spPr>
                </pic:pic>
              </a:graphicData>
            </a:graphic>
          </wp:inline>
        </w:drawing>
      </w:r>
    </w:p>
    <w:p w14:paraId="0AAAD8F4" w14:textId="20DD6F52" w:rsidR="0001236E" w:rsidRPr="00E94E64" w:rsidRDefault="00E94E64" w:rsidP="00CD7114">
      <w:pPr>
        <w:pStyle w:val="BodyText"/>
        <w:spacing w:before="9"/>
        <w:jc w:val="both"/>
        <w:rPr>
          <w:b/>
          <w:color w:val="0F243E" w:themeColor="text2" w:themeShade="80"/>
          <w:sz w:val="27"/>
        </w:rPr>
      </w:pPr>
      <w:r w:rsidRPr="00E94E64">
        <w:rPr>
          <w:noProof/>
          <w:color w:val="0F243E" w:themeColor="text2" w:themeShade="80"/>
          <w:lang w:val="en-GB" w:eastAsia="en-GB"/>
        </w:rPr>
        <w:drawing>
          <wp:inline distT="0" distB="0" distL="0" distR="0" wp14:anchorId="0E89656F" wp14:editId="48051197">
            <wp:extent cx="2781300" cy="2962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781300" cy="2962275"/>
                    </a:xfrm>
                    <a:prstGeom prst="rect">
                      <a:avLst/>
                    </a:prstGeom>
                  </pic:spPr>
                </pic:pic>
              </a:graphicData>
            </a:graphic>
          </wp:inline>
        </w:drawing>
      </w:r>
      <w:r w:rsidRPr="00E94E64">
        <w:rPr>
          <w:noProof/>
          <w:color w:val="0F243E" w:themeColor="text2" w:themeShade="80"/>
          <w:lang w:val="en-GB" w:eastAsia="en-GB"/>
        </w:rPr>
        <w:drawing>
          <wp:inline distT="0" distB="0" distL="0" distR="0" wp14:anchorId="6A045881" wp14:editId="38611E79">
            <wp:extent cx="2886075" cy="29718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6.jp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886075" cy="2971800"/>
                    </a:xfrm>
                    <a:prstGeom prst="rect">
                      <a:avLst/>
                    </a:prstGeom>
                  </pic:spPr>
                </pic:pic>
              </a:graphicData>
            </a:graphic>
          </wp:inline>
        </w:drawing>
      </w:r>
    </w:p>
    <w:p w14:paraId="5751CE06" w14:textId="77777777" w:rsidR="0001236E" w:rsidRPr="00E94E64" w:rsidRDefault="0022207A" w:rsidP="00CD7114">
      <w:pPr>
        <w:pStyle w:val="BodyText"/>
        <w:spacing w:before="92"/>
        <w:ind w:left="700"/>
        <w:jc w:val="both"/>
        <w:rPr>
          <w:color w:val="0F243E" w:themeColor="text2" w:themeShade="80"/>
        </w:rPr>
      </w:pPr>
      <w:r w:rsidRPr="00E94E64">
        <w:rPr>
          <w:color w:val="0F243E" w:themeColor="text2" w:themeShade="80"/>
        </w:rPr>
        <w:t>NHS Ayrshire &amp; Arran Medical Job Description</w:t>
      </w:r>
    </w:p>
    <w:sectPr w:rsidR="0001236E" w:rsidRPr="00E94E64">
      <w:footerReference w:type="default" r:id="rId65"/>
      <w:pgSz w:w="11900" w:h="16840"/>
      <w:pgMar w:top="1440" w:right="160" w:bottom="280" w:left="7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75A6D" w14:textId="77777777" w:rsidR="00C12764" w:rsidRDefault="00C12764">
      <w:r>
        <w:separator/>
      </w:r>
    </w:p>
  </w:endnote>
  <w:endnote w:type="continuationSeparator" w:id="0">
    <w:p w14:paraId="3E26C25B" w14:textId="77777777" w:rsidR="00C12764" w:rsidRDefault="00C1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4773F" w14:textId="77777777" w:rsidR="00D21DF0" w:rsidRDefault="00D21DF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D3923" w14:textId="77777777" w:rsidR="00D21DF0" w:rsidRDefault="00D21DF0">
    <w:pPr>
      <w:pStyle w:val="BodyText"/>
      <w:spacing w:line="14" w:lineRule="auto"/>
      <w:rPr>
        <w:sz w:val="19"/>
      </w:rPr>
    </w:pPr>
    <w:r>
      <w:rPr>
        <w:noProof/>
        <w:lang w:val="en-GB" w:eastAsia="en-GB"/>
      </w:rPr>
      <mc:AlternateContent>
        <mc:Choice Requires="wps">
          <w:drawing>
            <wp:anchor distT="0" distB="0" distL="114300" distR="114300" simplePos="0" relativeHeight="503257352" behindDoc="1" locked="0" layoutInCell="1" allowOverlap="1" wp14:anchorId="73475C11" wp14:editId="13A3FC47">
              <wp:simplePos x="0" y="0"/>
              <wp:positionH relativeFrom="page">
                <wp:posOffset>707390</wp:posOffset>
              </wp:positionH>
              <wp:positionV relativeFrom="page">
                <wp:posOffset>10152380</wp:posOffset>
              </wp:positionV>
              <wp:extent cx="3166745" cy="196215"/>
              <wp:effectExtent l="254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2C5B" w14:textId="77777777" w:rsidR="00D21DF0" w:rsidRDefault="00D21DF0">
                          <w:pPr>
                            <w:pStyle w:val="BodyText"/>
                            <w:spacing w:before="12"/>
                            <w:ind w:left="20"/>
                          </w:pPr>
                          <w:r>
                            <w:t>NHS Ayrshire &amp; Arran Medical 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75C11" id="_x0000_t202" coordsize="21600,21600" o:spt="202" path="m,l,21600r21600,l21600,xe">
              <v:stroke joinstyle="miter"/>
              <v:path gradientshapeok="t" o:connecttype="rect"/>
            </v:shapetype>
            <v:shape id="Text Box 1" o:spid="_x0000_s1028" type="#_x0000_t202" style="position:absolute;margin-left:55.7pt;margin-top:799.4pt;width:249.35pt;height:15.45pt;z-index:-59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" filled="f" stroked="f">
              <v:textbox inset="0,0,0,0">
                <w:txbxContent>
                  <w:p w14:paraId="52B92C5B" w14:textId="77777777" w:rsidR="00D21DF0" w:rsidRDefault="00D21DF0">
                    <w:pPr>
                      <w:pStyle w:val="BodyText"/>
                      <w:spacing w:before="12"/>
                      <w:ind w:left="20"/>
                    </w:pPr>
                    <w:r>
                      <w:t>NHS Ayrshire &amp; Arran Medical Job Description</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EB458" w14:textId="77777777" w:rsidR="00D21DF0" w:rsidRDefault="00D21DF0">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6F51D" w14:textId="77777777" w:rsidR="00C12764" w:rsidRDefault="00C12764">
      <w:r>
        <w:separator/>
      </w:r>
    </w:p>
  </w:footnote>
  <w:footnote w:type="continuationSeparator" w:id="0">
    <w:p w14:paraId="638DE70E" w14:textId="77777777" w:rsidR="00C12764" w:rsidRDefault="00C12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B55"/>
    <w:multiLevelType w:val="hybridMultilevel"/>
    <w:tmpl w:val="4B9AB1F4"/>
    <w:lvl w:ilvl="0" w:tplc="BD947D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17CB5"/>
    <w:multiLevelType w:val="hybridMultilevel"/>
    <w:tmpl w:val="E984FACA"/>
    <w:lvl w:ilvl="0" w:tplc="A628B7A4">
      <w:numFmt w:val="bullet"/>
      <w:lvlText w:val="•"/>
      <w:lvlJc w:val="left"/>
      <w:pPr>
        <w:ind w:left="1757" w:hanging="284"/>
      </w:pPr>
      <w:rPr>
        <w:rFonts w:ascii="SimSun" w:eastAsia="SimSun" w:hAnsi="SimSun" w:cs="SimSun" w:hint="default"/>
        <w:color w:val="004685"/>
        <w:w w:val="100"/>
        <w:sz w:val="28"/>
        <w:szCs w:val="28"/>
      </w:rPr>
    </w:lvl>
    <w:lvl w:ilvl="1" w:tplc="87B6E552">
      <w:numFmt w:val="bullet"/>
      <w:lvlText w:val="•"/>
      <w:lvlJc w:val="left"/>
      <w:pPr>
        <w:ind w:left="2774" w:hanging="284"/>
      </w:pPr>
      <w:rPr>
        <w:rFonts w:hint="default"/>
      </w:rPr>
    </w:lvl>
    <w:lvl w:ilvl="2" w:tplc="03D455E4">
      <w:numFmt w:val="bullet"/>
      <w:lvlText w:val="•"/>
      <w:lvlJc w:val="left"/>
      <w:pPr>
        <w:ind w:left="3789" w:hanging="284"/>
      </w:pPr>
      <w:rPr>
        <w:rFonts w:hint="default"/>
      </w:rPr>
    </w:lvl>
    <w:lvl w:ilvl="3" w:tplc="A56C98B8">
      <w:numFmt w:val="bullet"/>
      <w:lvlText w:val="•"/>
      <w:lvlJc w:val="left"/>
      <w:pPr>
        <w:ind w:left="4803" w:hanging="284"/>
      </w:pPr>
      <w:rPr>
        <w:rFonts w:hint="default"/>
      </w:rPr>
    </w:lvl>
    <w:lvl w:ilvl="4" w:tplc="3D1812DE">
      <w:numFmt w:val="bullet"/>
      <w:lvlText w:val="•"/>
      <w:lvlJc w:val="left"/>
      <w:pPr>
        <w:ind w:left="5818" w:hanging="284"/>
      </w:pPr>
      <w:rPr>
        <w:rFonts w:hint="default"/>
      </w:rPr>
    </w:lvl>
    <w:lvl w:ilvl="5" w:tplc="3034B350">
      <w:numFmt w:val="bullet"/>
      <w:lvlText w:val="•"/>
      <w:lvlJc w:val="left"/>
      <w:pPr>
        <w:ind w:left="6832" w:hanging="284"/>
      </w:pPr>
      <w:rPr>
        <w:rFonts w:hint="default"/>
      </w:rPr>
    </w:lvl>
    <w:lvl w:ilvl="6" w:tplc="7E0C3A80">
      <w:numFmt w:val="bullet"/>
      <w:lvlText w:val="•"/>
      <w:lvlJc w:val="left"/>
      <w:pPr>
        <w:ind w:left="7847" w:hanging="284"/>
      </w:pPr>
      <w:rPr>
        <w:rFonts w:hint="default"/>
      </w:rPr>
    </w:lvl>
    <w:lvl w:ilvl="7" w:tplc="934E8616">
      <w:numFmt w:val="bullet"/>
      <w:lvlText w:val="•"/>
      <w:lvlJc w:val="left"/>
      <w:pPr>
        <w:ind w:left="8861" w:hanging="284"/>
      </w:pPr>
      <w:rPr>
        <w:rFonts w:hint="default"/>
      </w:rPr>
    </w:lvl>
    <w:lvl w:ilvl="8" w:tplc="926A75C4">
      <w:numFmt w:val="bullet"/>
      <w:lvlText w:val="•"/>
      <w:lvlJc w:val="left"/>
      <w:pPr>
        <w:ind w:left="9876" w:hanging="284"/>
      </w:pPr>
      <w:rPr>
        <w:rFonts w:hint="default"/>
      </w:rPr>
    </w:lvl>
  </w:abstractNum>
  <w:abstractNum w:abstractNumId="2" w15:restartNumberingAfterBreak="0">
    <w:nsid w:val="15CC5F92"/>
    <w:multiLevelType w:val="hybridMultilevel"/>
    <w:tmpl w:val="773CC578"/>
    <w:lvl w:ilvl="0" w:tplc="0EDED56C">
      <w:numFmt w:val="bullet"/>
      <w:lvlText w:val=""/>
      <w:lvlJc w:val="left"/>
      <w:pPr>
        <w:ind w:left="467" w:hanging="361"/>
      </w:pPr>
      <w:rPr>
        <w:rFonts w:ascii="Symbol" w:eastAsia="Symbol" w:hAnsi="Symbol" w:cs="Symbol" w:hint="default"/>
        <w:w w:val="100"/>
        <w:sz w:val="24"/>
        <w:szCs w:val="24"/>
      </w:rPr>
    </w:lvl>
    <w:lvl w:ilvl="1" w:tplc="122EEA74">
      <w:numFmt w:val="bullet"/>
      <w:lvlText w:val="•"/>
      <w:lvlJc w:val="left"/>
      <w:pPr>
        <w:ind w:left="852" w:hanging="361"/>
      </w:pPr>
      <w:rPr>
        <w:rFonts w:hint="default"/>
      </w:rPr>
    </w:lvl>
    <w:lvl w:ilvl="2" w:tplc="F6F6D1BA">
      <w:numFmt w:val="bullet"/>
      <w:lvlText w:val="•"/>
      <w:lvlJc w:val="left"/>
      <w:pPr>
        <w:ind w:left="1245" w:hanging="361"/>
      </w:pPr>
      <w:rPr>
        <w:rFonts w:hint="default"/>
      </w:rPr>
    </w:lvl>
    <w:lvl w:ilvl="3" w:tplc="5F8010C4">
      <w:numFmt w:val="bullet"/>
      <w:lvlText w:val="•"/>
      <w:lvlJc w:val="left"/>
      <w:pPr>
        <w:ind w:left="1637" w:hanging="361"/>
      </w:pPr>
      <w:rPr>
        <w:rFonts w:hint="default"/>
      </w:rPr>
    </w:lvl>
    <w:lvl w:ilvl="4" w:tplc="AB264BBE">
      <w:numFmt w:val="bullet"/>
      <w:lvlText w:val="•"/>
      <w:lvlJc w:val="left"/>
      <w:pPr>
        <w:ind w:left="2030" w:hanging="361"/>
      </w:pPr>
      <w:rPr>
        <w:rFonts w:hint="default"/>
      </w:rPr>
    </w:lvl>
    <w:lvl w:ilvl="5" w:tplc="34680908">
      <w:numFmt w:val="bullet"/>
      <w:lvlText w:val="•"/>
      <w:lvlJc w:val="left"/>
      <w:pPr>
        <w:ind w:left="2422" w:hanging="361"/>
      </w:pPr>
      <w:rPr>
        <w:rFonts w:hint="default"/>
      </w:rPr>
    </w:lvl>
    <w:lvl w:ilvl="6" w:tplc="D878F292">
      <w:numFmt w:val="bullet"/>
      <w:lvlText w:val="•"/>
      <w:lvlJc w:val="left"/>
      <w:pPr>
        <w:ind w:left="2815" w:hanging="361"/>
      </w:pPr>
      <w:rPr>
        <w:rFonts w:hint="default"/>
      </w:rPr>
    </w:lvl>
    <w:lvl w:ilvl="7" w:tplc="95E05FF8">
      <w:numFmt w:val="bullet"/>
      <w:lvlText w:val="•"/>
      <w:lvlJc w:val="left"/>
      <w:pPr>
        <w:ind w:left="3207" w:hanging="361"/>
      </w:pPr>
      <w:rPr>
        <w:rFonts w:hint="default"/>
      </w:rPr>
    </w:lvl>
    <w:lvl w:ilvl="8" w:tplc="2A4055A0">
      <w:numFmt w:val="bullet"/>
      <w:lvlText w:val="•"/>
      <w:lvlJc w:val="left"/>
      <w:pPr>
        <w:ind w:left="3600" w:hanging="361"/>
      </w:pPr>
      <w:rPr>
        <w:rFonts w:hint="default"/>
      </w:rPr>
    </w:lvl>
  </w:abstractNum>
  <w:abstractNum w:abstractNumId="3" w15:restartNumberingAfterBreak="0">
    <w:nsid w:val="21253616"/>
    <w:multiLevelType w:val="hybridMultilevel"/>
    <w:tmpl w:val="3D32F824"/>
    <w:lvl w:ilvl="0" w:tplc="16AC1394">
      <w:numFmt w:val="bullet"/>
      <w:lvlText w:val=""/>
      <w:lvlJc w:val="left"/>
      <w:pPr>
        <w:ind w:left="1114" w:hanging="361"/>
      </w:pPr>
      <w:rPr>
        <w:rFonts w:ascii="Symbol" w:eastAsia="Symbol" w:hAnsi="Symbol" w:cs="Symbol" w:hint="default"/>
        <w:w w:val="100"/>
        <w:sz w:val="24"/>
        <w:szCs w:val="24"/>
      </w:rPr>
    </w:lvl>
    <w:lvl w:ilvl="1" w:tplc="979E2BFE">
      <w:numFmt w:val="bullet"/>
      <w:lvlText w:val="•"/>
      <w:lvlJc w:val="left"/>
      <w:pPr>
        <w:ind w:left="2108" w:hanging="361"/>
      </w:pPr>
      <w:rPr>
        <w:rFonts w:hint="default"/>
      </w:rPr>
    </w:lvl>
    <w:lvl w:ilvl="2" w:tplc="132842A6">
      <w:numFmt w:val="bullet"/>
      <w:lvlText w:val="•"/>
      <w:lvlJc w:val="left"/>
      <w:pPr>
        <w:ind w:left="3096" w:hanging="361"/>
      </w:pPr>
      <w:rPr>
        <w:rFonts w:hint="default"/>
      </w:rPr>
    </w:lvl>
    <w:lvl w:ilvl="3" w:tplc="4C0E4370">
      <w:numFmt w:val="bullet"/>
      <w:lvlText w:val="•"/>
      <w:lvlJc w:val="left"/>
      <w:pPr>
        <w:ind w:left="4084" w:hanging="361"/>
      </w:pPr>
      <w:rPr>
        <w:rFonts w:hint="default"/>
      </w:rPr>
    </w:lvl>
    <w:lvl w:ilvl="4" w:tplc="91804580">
      <w:numFmt w:val="bullet"/>
      <w:lvlText w:val="•"/>
      <w:lvlJc w:val="left"/>
      <w:pPr>
        <w:ind w:left="5072" w:hanging="361"/>
      </w:pPr>
      <w:rPr>
        <w:rFonts w:hint="default"/>
      </w:rPr>
    </w:lvl>
    <w:lvl w:ilvl="5" w:tplc="9EE2BF08">
      <w:numFmt w:val="bullet"/>
      <w:lvlText w:val="•"/>
      <w:lvlJc w:val="left"/>
      <w:pPr>
        <w:ind w:left="6060" w:hanging="361"/>
      </w:pPr>
      <w:rPr>
        <w:rFonts w:hint="default"/>
      </w:rPr>
    </w:lvl>
    <w:lvl w:ilvl="6" w:tplc="4166521C">
      <w:numFmt w:val="bullet"/>
      <w:lvlText w:val="•"/>
      <w:lvlJc w:val="left"/>
      <w:pPr>
        <w:ind w:left="7048" w:hanging="361"/>
      </w:pPr>
      <w:rPr>
        <w:rFonts w:hint="default"/>
      </w:rPr>
    </w:lvl>
    <w:lvl w:ilvl="7" w:tplc="7C925A34">
      <w:numFmt w:val="bullet"/>
      <w:lvlText w:val="•"/>
      <w:lvlJc w:val="left"/>
      <w:pPr>
        <w:ind w:left="8036" w:hanging="361"/>
      </w:pPr>
      <w:rPr>
        <w:rFonts w:hint="default"/>
      </w:rPr>
    </w:lvl>
    <w:lvl w:ilvl="8" w:tplc="15781290">
      <w:numFmt w:val="bullet"/>
      <w:lvlText w:val="•"/>
      <w:lvlJc w:val="left"/>
      <w:pPr>
        <w:ind w:left="9024" w:hanging="361"/>
      </w:pPr>
      <w:rPr>
        <w:rFonts w:hint="default"/>
      </w:rPr>
    </w:lvl>
  </w:abstractNum>
  <w:abstractNum w:abstractNumId="4" w15:restartNumberingAfterBreak="0">
    <w:nsid w:val="23577408"/>
    <w:multiLevelType w:val="hybridMultilevel"/>
    <w:tmpl w:val="3C94757C"/>
    <w:lvl w:ilvl="0" w:tplc="8D78A800">
      <w:numFmt w:val="bullet"/>
      <w:lvlText w:val=""/>
      <w:lvlJc w:val="left"/>
      <w:pPr>
        <w:ind w:left="467" w:hanging="361"/>
      </w:pPr>
      <w:rPr>
        <w:rFonts w:ascii="Symbol" w:eastAsia="Symbol" w:hAnsi="Symbol" w:cs="Symbol" w:hint="default"/>
        <w:w w:val="100"/>
        <w:sz w:val="24"/>
        <w:szCs w:val="24"/>
      </w:rPr>
    </w:lvl>
    <w:lvl w:ilvl="1" w:tplc="7C62444A">
      <w:numFmt w:val="bullet"/>
      <w:lvlText w:val="•"/>
      <w:lvlJc w:val="left"/>
      <w:pPr>
        <w:ind w:left="739" w:hanging="361"/>
      </w:pPr>
      <w:rPr>
        <w:rFonts w:hint="default"/>
      </w:rPr>
    </w:lvl>
    <w:lvl w:ilvl="2" w:tplc="26FC0212">
      <w:numFmt w:val="bullet"/>
      <w:lvlText w:val="•"/>
      <w:lvlJc w:val="left"/>
      <w:pPr>
        <w:ind w:left="1018" w:hanging="361"/>
      </w:pPr>
      <w:rPr>
        <w:rFonts w:hint="default"/>
      </w:rPr>
    </w:lvl>
    <w:lvl w:ilvl="3" w:tplc="B0A09788">
      <w:numFmt w:val="bullet"/>
      <w:lvlText w:val="•"/>
      <w:lvlJc w:val="left"/>
      <w:pPr>
        <w:ind w:left="1297" w:hanging="361"/>
      </w:pPr>
      <w:rPr>
        <w:rFonts w:hint="default"/>
      </w:rPr>
    </w:lvl>
    <w:lvl w:ilvl="4" w:tplc="D41CF566">
      <w:numFmt w:val="bullet"/>
      <w:lvlText w:val="•"/>
      <w:lvlJc w:val="left"/>
      <w:pPr>
        <w:ind w:left="1577" w:hanging="361"/>
      </w:pPr>
      <w:rPr>
        <w:rFonts w:hint="default"/>
      </w:rPr>
    </w:lvl>
    <w:lvl w:ilvl="5" w:tplc="D9CE3A98">
      <w:numFmt w:val="bullet"/>
      <w:lvlText w:val="•"/>
      <w:lvlJc w:val="left"/>
      <w:pPr>
        <w:ind w:left="1856" w:hanging="361"/>
      </w:pPr>
      <w:rPr>
        <w:rFonts w:hint="default"/>
      </w:rPr>
    </w:lvl>
    <w:lvl w:ilvl="6" w:tplc="22B029B6">
      <w:numFmt w:val="bullet"/>
      <w:lvlText w:val="•"/>
      <w:lvlJc w:val="left"/>
      <w:pPr>
        <w:ind w:left="2135" w:hanging="361"/>
      </w:pPr>
      <w:rPr>
        <w:rFonts w:hint="default"/>
      </w:rPr>
    </w:lvl>
    <w:lvl w:ilvl="7" w:tplc="A05C5A98">
      <w:numFmt w:val="bullet"/>
      <w:lvlText w:val="•"/>
      <w:lvlJc w:val="left"/>
      <w:pPr>
        <w:ind w:left="2415" w:hanging="361"/>
      </w:pPr>
      <w:rPr>
        <w:rFonts w:hint="default"/>
      </w:rPr>
    </w:lvl>
    <w:lvl w:ilvl="8" w:tplc="EBE8D5FC">
      <w:numFmt w:val="bullet"/>
      <w:lvlText w:val="•"/>
      <w:lvlJc w:val="left"/>
      <w:pPr>
        <w:ind w:left="2694" w:hanging="361"/>
      </w:pPr>
      <w:rPr>
        <w:rFonts w:hint="default"/>
      </w:rPr>
    </w:lvl>
  </w:abstractNum>
  <w:abstractNum w:abstractNumId="5" w15:restartNumberingAfterBreak="0">
    <w:nsid w:val="24993A65"/>
    <w:multiLevelType w:val="hybridMultilevel"/>
    <w:tmpl w:val="CEEA9E90"/>
    <w:lvl w:ilvl="0" w:tplc="94C49B80">
      <w:numFmt w:val="bullet"/>
      <w:lvlText w:val=""/>
      <w:lvlJc w:val="left"/>
      <w:pPr>
        <w:ind w:left="466" w:hanging="361"/>
      </w:pPr>
      <w:rPr>
        <w:rFonts w:ascii="Symbol" w:eastAsia="Symbol" w:hAnsi="Symbol" w:cs="Symbol" w:hint="default"/>
        <w:w w:val="100"/>
        <w:sz w:val="24"/>
        <w:szCs w:val="24"/>
      </w:rPr>
    </w:lvl>
    <w:lvl w:ilvl="1" w:tplc="2D7E9830">
      <w:numFmt w:val="bullet"/>
      <w:lvlText w:val="•"/>
      <w:lvlJc w:val="left"/>
      <w:pPr>
        <w:ind w:left="739" w:hanging="361"/>
      </w:pPr>
      <w:rPr>
        <w:rFonts w:hint="default"/>
      </w:rPr>
    </w:lvl>
    <w:lvl w:ilvl="2" w:tplc="08FC1DAA">
      <w:numFmt w:val="bullet"/>
      <w:lvlText w:val="•"/>
      <w:lvlJc w:val="left"/>
      <w:pPr>
        <w:ind w:left="1018" w:hanging="361"/>
      </w:pPr>
      <w:rPr>
        <w:rFonts w:hint="default"/>
      </w:rPr>
    </w:lvl>
    <w:lvl w:ilvl="3" w:tplc="7C4A7F56">
      <w:numFmt w:val="bullet"/>
      <w:lvlText w:val="•"/>
      <w:lvlJc w:val="left"/>
      <w:pPr>
        <w:ind w:left="1297" w:hanging="361"/>
      </w:pPr>
      <w:rPr>
        <w:rFonts w:hint="default"/>
      </w:rPr>
    </w:lvl>
    <w:lvl w:ilvl="4" w:tplc="7A72C812">
      <w:numFmt w:val="bullet"/>
      <w:lvlText w:val="•"/>
      <w:lvlJc w:val="left"/>
      <w:pPr>
        <w:ind w:left="1576" w:hanging="361"/>
      </w:pPr>
      <w:rPr>
        <w:rFonts w:hint="default"/>
      </w:rPr>
    </w:lvl>
    <w:lvl w:ilvl="5" w:tplc="0AE8B874">
      <w:numFmt w:val="bullet"/>
      <w:lvlText w:val="•"/>
      <w:lvlJc w:val="left"/>
      <w:pPr>
        <w:ind w:left="1856" w:hanging="361"/>
      </w:pPr>
      <w:rPr>
        <w:rFonts w:hint="default"/>
      </w:rPr>
    </w:lvl>
    <w:lvl w:ilvl="6" w:tplc="AC0CF2C6">
      <w:numFmt w:val="bullet"/>
      <w:lvlText w:val="•"/>
      <w:lvlJc w:val="left"/>
      <w:pPr>
        <w:ind w:left="2135" w:hanging="361"/>
      </w:pPr>
      <w:rPr>
        <w:rFonts w:hint="default"/>
      </w:rPr>
    </w:lvl>
    <w:lvl w:ilvl="7" w:tplc="5C08354C">
      <w:numFmt w:val="bullet"/>
      <w:lvlText w:val="•"/>
      <w:lvlJc w:val="left"/>
      <w:pPr>
        <w:ind w:left="2414" w:hanging="361"/>
      </w:pPr>
      <w:rPr>
        <w:rFonts w:hint="default"/>
      </w:rPr>
    </w:lvl>
    <w:lvl w:ilvl="8" w:tplc="29785F7C">
      <w:numFmt w:val="bullet"/>
      <w:lvlText w:val="•"/>
      <w:lvlJc w:val="left"/>
      <w:pPr>
        <w:ind w:left="2693" w:hanging="361"/>
      </w:pPr>
      <w:rPr>
        <w:rFonts w:hint="default"/>
      </w:rPr>
    </w:lvl>
  </w:abstractNum>
  <w:abstractNum w:abstractNumId="6" w15:restartNumberingAfterBreak="0">
    <w:nsid w:val="2E8D0788"/>
    <w:multiLevelType w:val="hybridMultilevel"/>
    <w:tmpl w:val="4D427094"/>
    <w:lvl w:ilvl="0" w:tplc="65B661C0">
      <w:numFmt w:val="bullet"/>
      <w:lvlText w:val=""/>
      <w:lvlJc w:val="left"/>
      <w:pPr>
        <w:ind w:left="466" w:hanging="361"/>
      </w:pPr>
      <w:rPr>
        <w:rFonts w:ascii="Symbol" w:eastAsia="Symbol" w:hAnsi="Symbol" w:cs="Symbol" w:hint="default"/>
        <w:w w:val="100"/>
        <w:sz w:val="24"/>
        <w:szCs w:val="24"/>
      </w:rPr>
    </w:lvl>
    <w:lvl w:ilvl="1" w:tplc="6B08A92A">
      <w:numFmt w:val="bullet"/>
      <w:lvlText w:val="•"/>
      <w:lvlJc w:val="left"/>
      <w:pPr>
        <w:ind w:left="739" w:hanging="361"/>
      </w:pPr>
      <w:rPr>
        <w:rFonts w:hint="default"/>
      </w:rPr>
    </w:lvl>
    <w:lvl w:ilvl="2" w:tplc="2848C3DE">
      <w:numFmt w:val="bullet"/>
      <w:lvlText w:val="•"/>
      <w:lvlJc w:val="left"/>
      <w:pPr>
        <w:ind w:left="1018" w:hanging="361"/>
      </w:pPr>
      <w:rPr>
        <w:rFonts w:hint="default"/>
      </w:rPr>
    </w:lvl>
    <w:lvl w:ilvl="3" w:tplc="CA721B1A">
      <w:numFmt w:val="bullet"/>
      <w:lvlText w:val="•"/>
      <w:lvlJc w:val="left"/>
      <w:pPr>
        <w:ind w:left="1297" w:hanging="361"/>
      </w:pPr>
      <w:rPr>
        <w:rFonts w:hint="default"/>
      </w:rPr>
    </w:lvl>
    <w:lvl w:ilvl="4" w:tplc="FD6A6394">
      <w:numFmt w:val="bullet"/>
      <w:lvlText w:val="•"/>
      <w:lvlJc w:val="left"/>
      <w:pPr>
        <w:ind w:left="1576" w:hanging="361"/>
      </w:pPr>
      <w:rPr>
        <w:rFonts w:hint="default"/>
      </w:rPr>
    </w:lvl>
    <w:lvl w:ilvl="5" w:tplc="9E640A8C">
      <w:numFmt w:val="bullet"/>
      <w:lvlText w:val="•"/>
      <w:lvlJc w:val="left"/>
      <w:pPr>
        <w:ind w:left="1856" w:hanging="361"/>
      </w:pPr>
      <w:rPr>
        <w:rFonts w:hint="default"/>
      </w:rPr>
    </w:lvl>
    <w:lvl w:ilvl="6" w:tplc="0DE45730">
      <w:numFmt w:val="bullet"/>
      <w:lvlText w:val="•"/>
      <w:lvlJc w:val="left"/>
      <w:pPr>
        <w:ind w:left="2135" w:hanging="361"/>
      </w:pPr>
      <w:rPr>
        <w:rFonts w:hint="default"/>
      </w:rPr>
    </w:lvl>
    <w:lvl w:ilvl="7" w:tplc="666EF6A2">
      <w:numFmt w:val="bullet"/>
      <w:lvlText w:val="•"/>
      <w:lvlJc w:val="left"/>
      <w:pPr>
        <w:ind w:left="2414" w:hanging="361"/>
      </w:pPr>
      <w:rPr>
        <w:rFonts w:hint="default"/>
      </w:rPr>
    </w:lvl>
    <w:lvl w:ilvl="8" w:tplc="65BC6312">
      <w:numFmt w:val="bullet"/>
      <w:lvlText w:val="•"/>
      <w:lvlJc w:val="left"/>
      <w:pPr>
        <w:ind w:left="2693" w:hanging="361"/>
      </w:pPr>
      <w:rPr>
        <w:rFonts w:hint="default"/>
      </w:rPr>
    </w:lvl>
  </w:abstractNum>
  <w:abstractNum w:abstractNumId="7" w15:restartNumberingAfterBreak="0">
    <w:nsid w:val="2EF93CF2"/>
    <w:multiLevelType w:val="hybridMultilevel"/>
    <w:tmpl w:val="C1766F7E"/>
    <w:lvl w:ilvl="0" w:tplc="CE90EE6C">
      <w:numFmt w:val="bullet"/>
      <w:lvlText w:val="•"/>
      <w:lvlJc w:val="left"/>
      <w:pPr>
        <w:ind w:left="1757" w:hanging="284"/>
      </w:pPr>
      <w:rPr>
        <w:rFonts w:hint="default"/>
        <w:b/>
        <w:bCs/>
        <w:w w:val="70"/>
      </w:rPr>
    </w:lvl>
    <w:lvl w:ilvl="1" w:tplc="5A82A1C2">
      <w:numFmt w:val="bullet"/>
      <w:lvlText w:val="•"/>
      <w:lvlJc w:val="left"/>
      <w:pPr>
        <w:ind w:left="2774" w:hanging="284"/>
      </w:pPr>
      <w:rPr>
        <w:rFonts w:hint="default"/>
      </w:rPr>
    </w:lvl>
    <w:lvl w:ilvl="2" w:tplc="FBCEC774">
      <w:numFmt w:val="bullet"/>
      <w:lvlText w:val="•"/>
      <w:lvlJc w:val="left"/>
      <w:pPr>
        <w:ind w:left="3789" w:hanging="284"/>
      </w:pPr>
      <w:rPr>
        <w:rFonts w:hint="default"/>
      </w:rPr>
    </w:lvl>
    <w:lvl w:ilvl="3" w:tplc="27F8979E">
      <w:numFmt w:val="bullet"/>
      <w:lvlText w:val="•"/>
      <w:lvlJc w:val="left"/>
      <w:pPr>
        <w:ind w:left="4803" w:hanging="284"/>
      </w:pPr>
      <w:rPr>
        <w:rFonts w:hint="default"/>
      </w:rPr>
    </w:lvl>
    <w:lvl w:ilvl="4" w:tplc="F83A7A6C">
      <w:numFmt w:val="bullet"/>
      <w:lvlText w:val="•"/>
      <w:lvlJc w:val="left"/>
      <w:pPr>
        <w:ind w:left="5818" w:hanging="284"/>
      </w:pPr>
      <w:rPr>
        <w:rFonts w:hint="default"/>
      </w:rPr>
    </w:lvl>
    <w:lvl w:ilvl="5" w:tplc="143A58E6">
      <w:numFmt w:val="bullet"/>
      <w:lvlText w:val="•"/>
      <w:lvlJc w:val="left"/>
      <w:pPr>
        <w:ind w:left="6832" w:hanging="284"/>
      </w:pPr>
      <w:rPr>
        <w:rFonts w:hint="default"/>
      </w:rPr>
    </w:lvl>
    <w:lvl w:ilvl="6" w:tplc="F25A23F6">
      <w:numFmt w:val="bullet"/>
      <w:lvlText w:val="•"/>
      <w:lvlJc w:val="left"/>
      <w:pPr>
        <w:ind w:left="7847" w:hanging="284"/>
      </w:pPr>
      <w:rPr>
        <w:rFonts w:hint="default"/>
      </w:rPr>
    </w:lvl>
    <w:lvl w:ilvl="7" w:tplc="022E1164">
      <w:numFmt w:val="bullet"/>
      <w:lvlText w:val="•"/>
      <w:lvlJc w:val="left"/>
      <w:pPr>
        <w:ind w:left="8861" w:hanging="284"/>
      </w:pPr>
      <w:rPr>
        <w:rFonts w:hint="default"/>
      </w:rPr>
    </w:lvl>
    <w:lvl w:ilvl="8" w:tplc="6D0CC6B6">
      <w:numFmt w:val="bullet"/>
      <w:lvlText w:val="•"/>
      <w:lvlJc w:val="left"/>
      <w:pPr>
        <w:ind w:left="9876" w:hanging="284"/>
      </w:pPr>
      <w:rPr>
        <w:rFonts w:hint="default"/>
      </w:rPr>
    </w:lvl>
  </w:abstractNum>
  <w:abstractNum w:abstractNumId="8" w15:restartNumberingAfterBreak="0">
    <w:nsid w:val="33404F03"/>
    <w:multiLevelType w:val="hybridMultilevel"/>
    <w:tmpl w:val="DF8EEE96"/>
    <w:lvl w:ilvl="0" w:tplc="7B8E6FDE">
      <w:numFmt w:val="bullet"/>
      <w:lvlText w:val=""/>
      <w:lvlJc w:val="left"/>
      <w:pPr>
        <w:ind w:left="467" w:hanging="360"/>
      </w:pPr>
      <w:rPr>
        <w:rFonts w:ascii="Symbol" w:eastAsia="Symbol" w:hAnsi="Symbol" w:cs="Symbol" w:hint="default"/>
        <w:w w:val="100"/>
        <w:sz w:val="24"/>
        <w:szCs w:val="24"/>
      </w:rPr>
    </w:lvl>
    <w:lvl w:ilvl="1" w:tplc="26305EF0">
      <w:numFmt w:val="bullet"/>
      <w:lvlText w:val=""/>
      <w:lvlJc w:val="left"/>
      <w:pPr>
        <w:ind w:left="1185" w:hanging="358"/>
      </w:pPr>
      <w:rPr>
        <w:rFonts w:ascii="Symbol" w:eastAsia="Symbol" w:hAnsi="Symbol" w:cs="Symbol" w:hint="default"/>
        <w:w w:val="100"/>
        <w:sz w:val="24"/>
        <w:szCs w:val="24"/>
      </w:rPr>
    </w:lvl>
    <w:lvl w:ilvl="2" w:tplc="8FDC56CE">
      <w:numFmt w:val="bullet"/>
      <w:lvlText w:val="•"/>
      <w:lvlJc w:val="left"/>
      <w:pPr>
        <w:ind w:left="1536" w:hanging="358"/>
      </w:pPr>
      <w:rPr>
        <w:rFonts w:hint="default"/>
      </w:rPr>
    </w:lvl>
    <w:lvl w:ilvl="3" w:tplc="96EC8B2C">
      <w:numFmt w:val="bullet"/>
      <w:lvlText w:val="•"/>
      <w:lvlJc w:val="left"/>
      <w:pPr>
        <w:ind w:left="1892" w:hanging="358"/>
      </w:pPr>
      <w:rPr>
        <w:rFonts w:hint="default"/>
      </w:rPr>
    </w:lvl>
    <w:lvl w:ilvl="4" w:tplc="A514826E">
      <w:numFmt w:val="bullet"/>
      <w:lvlText w:val="•"/>
      <w:lvlJc w:val="left"/>
      <w:pPr>
        <w:ind w:left="2248" w:hanging="358"/>
      </w:pPr>
      <w:rPr>
        <w:rFonts w:hint="default"/>
      </w:rPr>
    </w:lvl>
    <w:lvl w:ilvl="5" w:tplc="4E603D6A">
      <w:numFmt w:val="bullet"/>
      <w:lvlText w:val="•"/>
      <w:lvlJc w:val="left"/>
      <w:pPr>
        <w:ind w:left="2604" w:hanging="358"/>
      </w:pPr>
      <w:rPr>
        <w:rFonts w:hint="default"/>
      </w:rPr>
    </w:lvl>
    <w:lvl w:ilvl="6" w:tplc="587E3E4C">
      <w:numFmt w:val="bullet"/>
      <w:lvlText w:val="•"/>
      <w:lvlJc w:val="left"/>
      <w:pPr>
        <w:ind w:left="2960" w:hanging="358"/>
      </w:pPr>
      <w:rPr>
        <w:rFonts w:hint="default"/>
      </w:rPr>
    </w:lvl>
    <w:lvl w:ilvl="7" w:tplc="33244D42">
      <w:numFmt w:val="bullet"/>
      <w:lvlText w:val="•"/>
      <w:lvlJc w:val="left"/>
      <w:pPr>
        <w:ind w:left="3316" w:hanging="358"/>
      </w:pPr>
      <w:rPr>
        <w:rFonts w:hint="default"/>
      </w:rPr>
    </w:lvl>
    <w:lvl w:ilvl="8" w:tplc="5D5E52E4">
      <w:numFmt w:val="bullet"/>
      <w:lvlText w:val="•"/>
      <w:lvlJc w:val="left"/>
      <w:pPr>
        <w:ind w:left="3672" w:hanging="358"/>
      </w:pPr>
      <w:rPr>
        <w:rFonts w:hint="default"/>
      </w:rPr>
    </w:lvl>
  </w:abstractNum>
  <w:abstractNum w:abstractNumId="9" w15:restartNumberingAfterBreak="0">
    <w:nsid w:val="36C01F26"/>
    <w:multiLevelType w:val="hybridMultilevel"/>
    <w:tmpl w:val="4148E190"/>
    <w:lvl w:ilvl="0" w:tplc="DBC0DE5C">
      <w:numFmt w:val="bullet"/>
      <w:lvlText w:val="•"/>
      <w:lvlJc w:val="left"/>
      <w:pPr>
        <w:ind w:left="977" w:hanging="368"/>
      </w:pPr>
      <w:rPr>
        <w:rFonts w:ascii="Arial" w:eastAsia="Arial" w:hAnsi="Arial" w:cs="Arial" w:hint="default"/>
        <w:color w:val="26446E"/>
        <w:w w:val="103"/>
        <w:sz w:val="42"/>
        <w:szCs w:val="42"/>
      </w:rPr>
    </w:lvl>
    <w:lvl w:ilvl="1" w:tplc="F1748474">
      <w:numFmt w:val="bullet"/>
      <w:lvlText w:val="•"/>
      <w:lvlJc w:val="left"/>
      <w:pPr>
        <w:ind w:left="1982" w:hanging="368"/>
      </w:pPr>
      <w:rPr>
        <w:rFonts w:hint="default"/>
      </w:rPr>
    </w:lvl>
    <w:lvl w:ilvl="2" w:tplc="B4583D9C">
      <w:numFmt w:val="bullet"/>
      <w:lvlText w:val="•"/>
      <w:lvlJc w:val="left"/>
      <w:pPr>
        <w:ind w:left="2984" w:hanging="368"/>
      </w:pPr>
      <w:rPr>
        <w:rFonts w:hint="default"/>
      </w:rPr>
    </w:lvl>
    <w:lvl w:ilvl="3" w:tplc="E4926AE4">
      <w:numFmt w:val="bullet"/>
      <w:lvlText w:val="•"/>
      <w:lvlJc w:val="left"/>
      <w:pPr>
        <w:ind w:left="3986" w:hanging="368"/>
      </w:pPr>
      <w:rPr>
        <w:rFonts w:hint="default"/>
      </w:rPr>
    </w:lvl>
    <w:lvl w:ilvl="4" w:tplc="33908700">
      <w:numFmt w:val="bullet"/>
      <w:lvlText w:val="•"/>
      <w:lvlJc w:val="left"/>
      <w:pPr>
        <w:ind w:left="4988" w:hanging="368"/>
      </w:pPr>
      <w:rPr>
        <w:rFonts w:hint="default"/>
      </w:rPr>
    </w:lvl>
    <w:lvl w:ilvl="5" w:tplc="86E43A5A">
      <w:numFmt w:val="bullet"/>
      <w:lvlText w:val="•"/>
      <w:lvlJc w:val="left"/>
      <w:pPr>
        <w:ind w:left="5990" w:hanging="368"/>
      </w:pPr>
      <w:rPr>
        <w:rFonts w:hint="default"/>
      </w:rPr>
    </w:lvl>
    <w:lvl w:ilvl="6" w:tplc="F0824E74">
      <w:numFmt w:val="bullet"/>
      <w:lvlText w:val="•"/>
      <w:lvlJc w:val="left"/>
      <w:pPr>
        <w:ind w:left="6992" w:hanging="368"/>
      </w:pPr>
      <w:rPr>
        <w:rFonts w:hint="default"/>
      </w:rPr>
    </w:lvl>
    <w:lvl w:ilvl="7" w:tplc="4B649336">
      <w:numFmt w:val="bullet"/>
      <w:lvlText w:val="•"/>
      <w:lvlJc w:val="left"/>
      <w:pPr>
        <w:ind w:left="7994" w:hanging="368"/>
      </w:pPr>
      <w:rPr>
        <w:rFonts w:hint="default"/>
      </w:rPr>
    </w:lvl>
    <w:lvl w:ilvl="8" w:tplc="1946DD66">
      <w:numFmt w:val="bullet"/>
      <w:lvlText w:val="•"/>
      <w:lvlJc w:val="left"/>
      <w:pPr>
        <w:ind w:left="8996" w:hanging="368"/>
      </w:pPr>
      <w:rPr>
        <w:rFonts w:hint="default"/>
      </w:rPr>
    </w:lvl>
  </w:abstractNum>
  <w:abstractNum w:abstractNumId="10" w15:restartNumberingAfterBreak="0">
    <w:nsid w:val="46EE4BD5"/>
    <w:multiLevelType w:val="hybridMultilevel"/>
    <w:tmpl w:val="D322771C"/>
    <w:lvl w:ilvl="0" w:tplc="E76EE6CE">
      <w:numFmt w:val="bullet"/>
      <w:lvlText w:val=""/>
      <w:lvlJc w:val="left"/>
      <w:pPr>
        <w:ind w:left="466" w:hanging="361"/>
      </w:pPr>
      <w:rPr>
        <w:rFonts w:ascii="Symbol" w:eastAsia="Symbol" w:hAnsi="Symbol" w:cs="Symbol" w:hint="default"/>
        <w:w w:val="100"/>
        <w:sz w:val="24"/>
        <w:szCs w:val="24"/>
      </w:rPr>
    </w:lvl>
    <w:lvl w:ilvl="1" w:tplc="15B065FC">
      <w:numFmt w:val="bullet"/>
      <w:lvlText w:val="•"/>
      <w:lvlJc w:val="left"/>
      <w:pPr>
        <w:ind w:left="739" w:hanging="361"/>
      </w:pPr>
      <w:rPr>
        <w:rFonts w:hint="default"/>
      </w:rPr>
    </w:lvl>
    <w:lvl w:ilvl="2" w:tplc="EEC0FDD8">
      <w:numFmt w:val="bullet"/>
      <w:lvlText w:val="•"/>
      <w:lvlJc w:val="left"/>
      <w:pPr>
        <w:ind w:left="1018" w:hanging="361"/>
      </w:pPr>
      <w:rPr>
        <w:rFonts w:hint="default"/>
      </w:rPr>
    </w:lvl>
    <w:lvl w:ilvl="3" w:tplc="0A8852FC">
      <w:numFmt w:val="bullet"/>
      <w:lvlText w:val="•"/>
      <w:lvlJc w:val="left"/>
      <w:pPr>
        <w:ind w:left="1297" w:hanging="361"/>
      </w:pPr>
      <w:rPr>
        <w:rFonts w:hint="default"/>
      </w:rPr>
    </w:lvl>
    <w:lvl w:ilvl="4" w:tplc="E2D483A2">
      <w:numFmt w:val="bullet"/>
      <w:lvlText w:val="•"/>
      <w:lvlJc w:val="left"/>
      <w:pPr>
        <w:ind w:left="1576" w:hanging="361"/>
      </w:pPr>
      <w:rPr>
        <w:rFonts w:hint="default"/>
      </w:rPr>
    </w:lvl>
    <w:lvl w:ilvl="5" w:tplc="7804C242">
      <w:numFmt w:val="bullet"/>
      <w:lvlText w:val="•"/>
      <w:lvlJc w:val="left"/>
      <w:pPr>
        <w:ind w:left="1856" w:hanging="361"/>
      </w:pPr>
      <w:rPr>
        <w:rFonts w:hint="default"/>
      </w:rPr>
    </w:lvl>
    <w:lvl w:ilvl="6" w:tplc="F5D6BA9C">
      <w:numFmt w:val="bullet"/>
      <w:lvlText w:val="•"/>
      <w:lvlJc w:val="left"/>
      <w:pPr>
        <w:ind w:left="2135" w:hanging="361"/>
      </w:pPr>
      <w:rPr>
        <w:rFonts w:hint="default"/>
      </w:rPr>
    </w:lvl>
    <w:lvl w:ilvl="7" w:tplc="A934D1D0">
      <w:numFmt w:val="bullet"/>
      <w:lvlText w:val="•"/>
      <w:lvlJc w:val="left"/>
      <w:pPr>
        <w:ind w:left="2414" w:hanging="361"/>
      </w:pPr>
      <w:rPr>
        <w:rFonts w:hint="default"/>
      </w:rPr>
    </w:lvl>
    <w:lvl w:ilvl="8" w:tplc="9F3C6734">
      <w:numFmt w:val="bullet"/>
      <w:lvlText w:val="•"/>
      <w:lvlJc w:val="left"/>
      <w:pPr>
        <w:ind w:left="2693" w:hanging="361"/>
      </w:pPr>
      <w:rPr>
        <w:rFonts w:hint="default"/>
      </w:rPr>
    </w:lvl>
  </w:abstractNum>
  <w:abstractNum w:abstractNumId="11" w15:restartNumberingAfterBreak="0">
    <w:nsid w:val="475B2842"/>
    <w:multiLevelType w:val="hybridMultilevel"/>
    <w:tmpl w:val="57CA32AC"/>
    <w:lvl w:ilvl="0" w:tplc="7F905E32">
      <w:numFmt w:val="bullet"/>
      <w:lvlText w:val=""/>
      <w:lvlJc w:val="left"/>
      <w:pPr>
        <w:ind w:left="467" w:hanging="361"/>
      </w:pPr>
      <w:rPr>
        <w:rFonts w:ascii="Symbol" w:eastAsia="Symbol" w:hAnsi="Symbol" w:cs="Symbol" w:hint="default"/>
        <w:w w:val="100"/>
        <w:sz w:val="24"/>
        <w:szCs w:val="24"/>
      </w:rPr>
    </w:lvl>
    <w:lvl w:ilvl="1" w:tplc="078A78E6">
      <w:numFmt w:val="bullet"/>
      <w:lvlText w:val="•"/>
      <w:lvlJc w:val="left"/>
      <w:pPr>
        <w:ind w:left="852" w:hanging="361"/>
      </w:pPr>
      <w:rPr>
        <w:rFonts w:hint="default"/>
      </w:rPr>
    </w:lvl>
    <w:lvl w:ilvl="2" w:tplc="88FA51B2">
      <w:numFmt w:val="bullet"/>
      <w:lvlText w:val="•"/>
      <w:lvlJc w:val="left"/>
      <w:pPr>
        <w:ind w:left="1245" w:hanging="361"/>
      </w:pPr>
      <w:rPr>
        <w:rFonts w:hint="default"/>
      </w:rPr>
    </w:lvl>
    <w:lvl w:ilvl="3" w:tplc="86ECA9BE">
      <w:numFmt w:val="bullet"/>
      <w:lvlText w:val="•"/>
      <w:lvlJc w:val="left"/>
      <w:pPr>
        <w:ind w:left="1637" w:hanging="361"/>
      </w:pPr>
      <w:rPr>
        <w:rFonts w:hint="default"/>
      </w:rPr>
    </w:lvl>
    <w:lvl w:ilvl="4" w:tplc="572218D8">
      <w:numFmt w:val="bullet"/>
      <w:lvlText w:val="•"/>
      <w:lvlJc w:val="left"/>
      <w:pPr>
        <w:ind w:left="2030" w:hanging="361"/>
      </w:pPr>
      <w:rPr>
        <w:rFonts w:hint="default"/>
      </w:rPr>
    </w:lvl>
    <w:lvl w:ilvl="5" w:tplc="7786C000">
      <w:numFmt w:val="bullet"/>
      <w:lvlText w:val="•"/>
      <w:lvlJc w:val="left"/>
      <w:pPr>
        <w:ind w:left="2422" w:hanging="361"/>
      </w:pPr>
      <w:rPr>
        <w:rFonts w:hint="default"/>
      </w:rPr>
    </w:lvl>
    <w:lvl w:ilvl="6" w:tplc="61F4429C">
      <w:numFmt w:val="bullet"/>
      <w:lvlText w:val="•"/>
      <w:lvlJc w:val="left"/>
      <w:pPr>
        <w:ind w:left="2815" w:hanging="361"/>
      </w:pPr>
      <w:rPr>
        <w:rFonts w:hint="default"/>
      </w:rPr>
    </w:lvl>
    <w:lvl w:ilvl="7" w:tplc="ED764658">
      <w:numFmt w:val="bullet"/>
      <w:lvlText w:val="•"/>
      <w:lvlJc w:val="left"/>
      <w:pPr>
        <w:ind w:left="3207" w:hanging="361"/>
      </w:pPr>
      <w:rPr>
        <w:rFonts w:hint="default"/>
      </w:rPr>
    </w:lvl>
    <w:lvl w:ilvl="8" w:tplc="1936976E">
      <w:numFmt w:val="bullet"/>
      <w:lvlText w:val="•"/>
      <w:lvlJc w:val="left"/>
      <w:pPr>
        <w:ind w:left="3600" w:hanging="361"/>
      </w:pPr>
      <w:rPr>
        <w:rFonts w:hint="default"/>
      </w:rPr>
    </w:lvl>
  </w:abstractNum>
  <w:abstractNum w:abstractNumId="12" w15:restartNumberingAfterBreak="0">
    <w:nsid w:val="4B774626"/>
    <w:multiLevelType w:val="hybridMultilevel"/>
    <w:tmpl w:val="D29094B6"/>
    <w:lvl w:ilvl="0" w:tplc="B5006F36">
      <w:numFmt w:val="bullet"/>
      <w:lvlText w:val=""/>
      <w:lvlJc w:val="left"/>
      <w:pPr>
        <w:ind w:left="467" w:hanging="361"/>
      </w:pPr>
      <w:rPr>
        <w:rFonts w:ascii="Symbol" w:eastAsia="Symbol" w:hAnsi="Symbol" w:cs="Symbol" w:hint="default"/>
        <w:w w:val="100"/>
        <w:sz w:val="24"/>
        <w:szCs w:val="24"/>
      </w:rPr>
    </w:lvl>
    <w:lvl w:ilvl="1" w:tplc="D8F019FC">
      <w:numFmt w:val="bullet"/>
      <w:lvlText w:val="•"/>
      <w:lvlJc w:val="left"/>
      <w:pPr>
        <w:ind w:left="852" w:hanging="361"/>
      </w:pPr>
      <w:rPr>
        <w:rFonts w:hint="default"/>
      </w:rPr>
    </w:lvl>
    <w:lvl w:ilvl="2" w:tplc="331E86D2">
      <w:numFmt w:val="bullet"/>
      <w:lvlText w:val="•"/>
      <w:lvlJc w:val="left"/>
      <w:pPr>
        <w:ind w:left="1245" w:hanging="361"/>
      </w:pPr>
      <w:rPr>
        <w:rFonts w:hint="default"/>
      </w:rPr>
    </w:lvl>
    <w:lvl w:ilvl="3" w:tplc="CE32EF92">
      <w:numFmt w:val="bullet"/>
      <w:lvlText w:val="•"/>
      <w:lvlJc w:val="left"/>
      <w:pPr>
        <w:ind w:left="1637" w:hanging="361"/>
      </w:pPr>
      <w:rPr>
        <w:rFonts w:hint="default"/>
      </w:rPr>
    </w:lvl>
    <w:lvl w:ilvl="4" w:tplc="37A2B282">
      <w:numFmt w:val="bullet"/>
      <w:lvlText w:val="•"/>
      <w:lvlJc w:val="left"/>
      <w:pPr>
        <w:ind w:left="2030" w:hanging="361"/>
      </w:pPr>
      <w:rPr>
        <w:rFonts w:hint="default"/>
      </w:rPr>
    </w:lvl>
    <w:lvl w:ilvl="5" w:tplc="B36CA96A">
      <w:numFmt w:val="bullet"/>
      <w:lvlText w:val="•"/>
      <w:lvlJc w:val="left"/>
      <w:pPr>
        <w:ind w:left="2422" w:hanging="361"/>
      </w:pPr>
      <w:rPr>
        <w:rFonts w:hint="default"/>
      </w:rPr>
    </w:lvl>
    <w:lvl w:ilvl="6" w:tplc="CD70D694">
      <w:numFmt w:val="bullet"/>
      <w:lvlText w:val="•"/>
      <w:lvlJc w:val="left"/>
      <w:pPr>
        <w:ind w:left="2815" w:hanging="361"/>
      </w:pPr>
      <w:rPr>
        <w:rFonts w:hint="default"/>
      </w:rPr>
    </w:lvl>
    <w:lvl w:ilvl="7" w:tplc="78F603E0">
      <w:numFmt w:val="bullet"/>
      <w:lvlText w:val="•"/>
      <w:lvlJc w:val="left"/>
      <w:pPr>
        <w:ind w:left="3207" w:hanging="361"/>
      </w:pPr>
      <w:rPr>
        <w:rFonts w:hint="default"/>
      </w:rPr>
    </w:lvl>
    <w:lvl w:ilvl="8" w:tplc="1FFC51D6">
      <w:numFmt w:val="bullet"/>
      <w:lvlText w:val="•"/>
      <w:lvlJc w:val="left"/>
      <w:pPr>
        <w:ind w:left="3600" w:hanging="361"/>
      </w:pPr>
      <w:rPr>
        <w:rFonts w:hint="default"/>
      </w:rPr>
    </w:lvl>
  </w:abstractNum>
  <w:abstractNum w:abstractNumId="13" w15:restartNumberingAfterBreak="0">
    <w:nsid w:val="4BF7074C"/>
    <w:multiLevelType w:val="hybridMultilevel"/>
    <w:tmpl w:val="2BC0E294"/>
    <w:lvl w:ilvl="0" w:tplc="D8EA41A6">
      <w:numFmt w:val="bullet"/>
      <w:lvlText w:val=""/>
      <w:lvlJc w:val="left"/>
      <w:pPr>
        <w:ind w:left="754" w:hanging="361"/>
      </w:pPr>
      <w:rPr>
        <w:rFonts w:ascii="Symbol" w:eastAsia="Symbol" w:hAnsi="Symbol" w:cs="Symbol" w:hint="default"/>
        <w:w w:val="100"/>
        <w:sz w:val="24"/>
        <w:szCs w:val="24"/>
      </w:rPr>
    </w:lvl>
    <w:lvl w:ilvl="1" w:tplc="042666BA">
      <w:numFmt w:val="bullet"/>
      <w:lvlText w:val=""/>
      <w:lvlJc w:val="left"/>
      <w:pPr>
        <w:ind w:left="1114" w:hanging="361"/>
      </w:pPr>
      <w:rPr>
        <w:rFonts w:ascii="Symbol" w:eastAsia="Symbol" w:hAnsi="Symbol" w:cs="Symbol" w:hint="default"/>
        <w:w w:val="100"/>
        <w:sz w:val="24"/>
        <w:szCs w:val="24"/>
      </w:rPr>
    </w:lvl>
    <w:lvl w:ilvl="2" w:tplc="59F802E6">
      <w:numFmt w:val="bullet"/>
      <w:lvlText w:val="•"/>
      <w:lvlJc w:val="left"/>
      <w:pPr>
        <w:ind w:left="2217" w:hanging="361"/>
      </w:pPr>
      <w:rPr>
        <w:rFonts w:hint="default"/>
      </w:rPr>
    </w:lvl>
    <w:lvl w:ilvl="3" w:tplc="90DE38F0">
      <w:numFmt w:val="bullet"/>
      <w:lvlText w:val="•"/>
      <w:lvlJc w:val="left"/>
      <w:pPr>
        <w:ind w:left="3315" w:hanging="361"/>
      </w:pPr>
      <w:rPr>
        <w:rFonts w:hint="default"/>
      </w:rPr>
    </w:lvl>
    <w:lvl w:ilvl="4" w:tplc="B5E824F0">
      <w:numFmt w:val="bullet"/>
      <w:lvlText w:val="•"/>
      <w:lvlJc w:val="left"/>
      <w:pPr>
        <w:ind w:left="4413" w:hanging="361"/>
      </w:pPr>
      <w:rPr>
        <w:rFonts w:hint="default"/>
      </w:rPr>
    </w:lvl>
    <w:lvl w:ilvl="5" w:tplc="972AB34C">
      <w:numFmt w:val="bullet"/>
      <w:lvlText w:val="•"/>
      <w:lvlJc w:val="left"/>
      <w:pPr>
        <w:ind w:left="5511" w:hanging="361"/>
      </w:pPr>
      <w:rPr>
        <w:rFonts w:hint="default"/>
      </w:rPr>
    </w:lvl>
    <w:lvl w:ilvl="6" w:tplc="EEB2ADBC">
      <w:numFmt w:val="bullet"/>
      <w:lvlText w:val="•"/>
      <w:lvlJc w:val="left"/>
      <w:pPr>
        <w:ind w:left="6608" w:hanging="361"/>
      </w:pPr>
      <w:rPr>
        <w:rFonts w:hint="default"/>
      </w:rPr>
    </w:lvl>
    <w:lvl w:ilvl="7" w:tplc="8D30D7FE">
      <w:numFmt w:val="bullet"/>
      <w:lvlText w:val="•"/>
      <w:lvlJc w:val="left"/>
      <w:pPr>
        <w:ind w:left="7706" w:hanging="361"/>
      </w:pPr>
      <w:rPr>
        <w:rFonts w:hint="default"/>
      </w:rPr>
    </w:lvl>
    <w:lvl w:ilvl="8" w:tplc="A7FACDAA">
      <w:numFmt w:val="bullet"/>
      <w:lvlText w:val="•"/>
      <w:lvlJc w:val="left"/>
      <w:pPr>
        <w:ind w:left="8804" w:hanging="361"/>
      </w:pPr>
      <w:rPr>
        <w:rFonts w:hint="default"/>
      </w:rPr>
    </w:lvl>
  </w:abstractNum>
  <w:abstractNum w:abstractNumId="14" w15:restartNumberingAfterBreak="0">
    <w:nsid w:val="5ABA585B"/>
    <w:multiLevelType w:val="hybridMultilevel"/>
    <w:tmpl w:val="D716FA50"/>
    <w:lvl w:ilvl="0" w:tplc="784CA0B6">
      <w:start w:val="1"/>
      <w:numFmt w:val="decimal"/>
      <w:lvlText w:val="%1."/>
      <w:lvlJc w:val="left"/>
      <w:pPr>
        <w:ind w:left="753" w:hanging="360"/>
      </w:pPr>
      <w:rPr>
        <w:rFonts w:ascii="Arial" w:eastAsia="Arial" w:hAnsi="Arial" w:cs="Arial" w:hint="default"/>
        <w:spacing w:val="-1"/>
        <w:w w:val="99"/>
        <w:sz w:val="24"/>
        <w:szCs w:val="24"/>
      </w:rPr>
    </w:lvl>
    <w:lvl w:ilvl="1" w:tplc="18BC5D2A">
      <w:numFmt w:val="bullet"/>
      <w:lvlText w:val="•"/>
      <w:lvlJc w:val="left"/>
      <w:pPr>
        <w:ind w:left="1784" w:hanging="360"/>
      </w:pPr>
      <w:rPr>
        <w:rFonts w:hint="default"/>
      </w:rPr>
    </w:lvl>
    <w:lvl w:ilvl="2" w:tplc="8976D706">
      <w:numFmt w:val="bullet"/>
      <w:lvlText w:val="•"/>
      <w:lvlJc w:val="left"/>
      <w:pPr>
        <w:ind w:left="2808" w:hanging="360"/>
      </w:pPr>
      <w:rPr>
        <w:rFonts w:hint="default"/>
      </w:rPr>
    </w:lvl>
    <w:lvl w:ilvl="3" w:tplc="8C7044D2">
      <w:numFmt w:val="bullet"/>
      <w:lvlText w:val="•"/>
      <w:lvlJc w:val="left"/>
      <w:pPr>
        <w:ind w:left="3832" w:hanging="360"/>
      </w:pPr>
      <w:rPr>
        <w:rFonts w:hint="default"/>
      </w:rPr>
    </w:lvl>
    <w:lvl w:ilvl="4" w:tplc="AF6C7890">
      <w:numFmt w:val="bullet"/>
      <w:lvlText w:val="•"/>
      <w:lvlJc w:val="left"/>
      <w:pPr>
        <w:ind w:left="4856" w:hanging="360"/>
      </w:pPr>
      <w:rPr>
        <w:rFonts w:hint="default"/>
      </w:rPr>
    </w:lvl>
    <w:lvl w:ilvl="5" w:tplc="B2281C9C">
      <w:numFmt w:val="bullet"/>
      <w:lvlText w:val="•"/>
      <w:lvlJc w:val="left"/>
      <w:pPr>
        <w:ind w:left="5880" w:hanging="360"/>
      </w:pPr>
      <w:rPr>
        <w:rFonts w:hint="default"/>
      </w:rPr>
    </w:lvl>
    <w:lvl w:ilvl="6" w:tplc="DE5865F6">
      <w:numFmt w:val="bullet"/>
      <w:lvlText w:val="•"/>
      <w:lvlJc w:val="left"/>
      <w:pPr>
        <w:ind w:left="6904" w:hanging="360"/>
      </w:pPr>
      <w:rPr>
        <w:rFonts w:hint="default"/>
      </w:rPr>
    </w:lvl>
    <w:lvl w:ilvl="7" w:tplc="F87E9A8E">
      <w:numFmt w:val="bullet"/>
      <w:lvlText w:val="•"/>
      <w:lvlJc w:val="left"/>
      <w:pPr>
        <w:ind w:left="7928" w:hanging="360"/>
      </w:pPr>
      <w:rPr>
        <w:rFonts w:hint="default"/>
      </w:rPr>
    </w:lvl>
    <w:lvl w:ilvl="8" w:tplc="E75EC398">
      <w:numFmt w:val="bullet"/>
      <w:lvlText w:val="•"/>
      <w:lvlJc w:val="left"/>
      <w:pPr>
        <w:ind w:left="8952" w:hanging="360"/>
      </w:pPr>
      <w:rPr>
        <w:rFonts w:hint="default"/>
      </w:rPr>
    </w:lvl>
  </w:abstractNum>
  <w:abstractNum w:abstractNumId="15" w15:restartNumberingAfterBreak="0">
    <w:nsid w:val="5C6C6CCE"/>
    <w:multiLevelType w:val="hybridMultilevel"/>
    <w:tmpl w:val="AE5CB3F8"/>
    <w:lvl w:ilvl="0" w:tplc="B2C60CCC">
      <w:numFmt w:val="bullet"/>
      <w:lvlText w:val="•"/>
      <w:lvlJc w:val="left"/>
      <w:pPr>
        <w:ind w:left="1757" w:hanging="284"/>
      </w:pPr>
      <w:rPr>
        <w:rFonts w:ascii="SimSun" w:eastAsia="SimSun" w:hAnsi="SimSun" w:cs="SimSun" w:hint="default"/>
        <w:color w:val="004685"/>
        <w:w w:val="100"/>
        <w:sz w:val="28"/>
        <w:szCs w:val="28"/>
      </w:rPr>
    </w:lvl>
    <w:lvl w:ilvl="1" w:tplc="29028686">
      <w:numFmt w:val="bullet"/>
      <w:lvlText w:val="•"/>
      <w:lvlJc w:val="left"/>
      <w:pPr>
        <w:ind w:left="2774" w:hanging="284"/>
      </w:pPr>
      <w:rPr>
        <w:rFonts w:hint="default"/>
      </w:rPr>
    </w:lvl>
    <w:lvl w:ilvl="2" w:tplc="21EA7DCA">
      <w:numFmt w:val="bullet"/>
      <w:lvlText w:val="•"/>
      <w:lvlJc w:val="left"/>
      <w:pPr>
        <w:ind w:left="3789" w:hanging="284"/>
      </w:pPr>
      <w:rPr>
        <w:rFonts w:hint="default"/>
      </w:rPr>
    </w:lvl>
    <w:lvl w:ilvl="3" w:tplc="36F26388">
      <w:numFmt w:val="bullet"/>
      <w:lvlText w:val="•"/>
      <w:lvlJc w:val="left"/>
      <w:pPr>
        <w:ind w:left="4803" w:hanging="284"/>
      </w:pPr>
      <w:rPr>
        <w:rFonts w:hint="default"/>
      </w:rPr>
    </w:lvl>
    <w:lvl w:ilvl="4" w:tplc="D432310C">
      <w:numFmt w:val="bullet"/>
      <w:lvlText w:val="•"/>
      <w:lvlJc w:val="left"/>
      <w:pPr>
        <w:ind w:left="5818" w:hanging="284"/>
      </w:pPr>
      <w:rPr>
        <w:rFonts w:hint="default"/>
      </w:rPr>
    </w:lvl>
    <w:lvl w:ilvl="5" w:tplc="00C264AC">
      <w:numFmt w:val="bullet"/>
      <w:lvlText w:val="•"/>
      <w:lvlJc w:val="left"/>
      <w:pPr>
        <w:ind w:left="6832" w:hanging="284"/>
      </w:pPr>
      <w:rPr>
        <w:rFonts w:hint="default"/>
      </w:rPr>
    </w:lvl>
    <w:lvl w:ilvl="6" w:tplc="B6429008">
      <w:numFmt w:val="bullet"/>
      <w:lvlText w:val="•"/>
      <w:lvlJc w:val="left"/>
      <w:pPr>
        <w:ind w:left="7847" w:hanging="284"/>
      </w:pPr>
      <w:rPr>
        <w:rFonts w:hint="default"/>
      </w:rPr>
    </w:lvl>
    <w:lvl w:ilvl="7" w:tplc="EFA89FDC">
      <w:numFmt w:val="bullet"/>
      <w:lvlText w:val="•"/>
      <w:lvlJc w:val="left"/>
      <w:pPr>
        <w:ind w:left="8861" w:hanging="284"/>
      </w:pPr>
      <w:rPr>
        <w:rFonts w:hint="default"/>
      </w:rPr>
    </w:lvl>
    <w:lvl w:ilvl="8" w:tplc="2C448066">
      <w:numFmt w:val="bullet"/>
      <w:lvlText w:val="•"/>
      <w:lvlJc w:val="left"/>
      <w:pPr>
        <w:ind w:left="9876" w:hanging="284"/>
      </w:pPr>
      <w:rPr>
        <w:rFonts w:hint="default"/>
      </w:rPr>
    </w:lvl>
  </w:abstractNum>
  <w:abstractNum w:abstractNumId="16" w15:restartNumberingAfterBreak="0">
    <w:nsid w:val="61FB281B"/>
    <w:multiLevelType w:val="hybridMultilevel"/>
    <w:tmpl w:val="8D0817E0"/>
    <w:lvl w:ilvl="0" w:tplc="759C6682">
      <w:numFmt w:val="bullet"/>
      <w:lvlText w:val=""/>
      <w:lvlJc w:val="left"/>
      <w:pPr>
        <w:ind w:left="467" w:hanging="361"/>
      </w:pPr>
      <w:rPr>
        <w:rFonts w:ascii="Symbol" w:eastAsia="Symbol" w:hAnsi="Symbol" w:cs="Symbol" w:hint="default"/>
        <w:w w:val="100"/>
        <w:sz w:val="24"/>
        <w:szCs w:val="24"/>
      </w:rPr>
    </w:lvl>
    <w:lvl w:ilvl="1" w:tplc="0E0069D0">
      <w:numFmt w:val="bullet"/>
      <w:lvlText w:val="•"/>
      <w:lvlJc w:val="left"/>
      <w:pPr>
        <w:ind w:left="852" w:hanging="361"/>
      </w:pPr>
      <w:rPr>
        <w:rFonts w:hint="default"/>
      </w:rPr>
    </w:lvl>
    <w:lvl w:ilvl="2" w:tplc="A7026B34">
      <w:numFmt w:val="bullet"/>
      <w:lvlText w:val="•"/>
      <w:lvlJc w:val="left"/>
      <w:pPr>
        <w:ind w:left="1245" w:hanging="361"/>
      </w:pPr>
      <w:rPr>
        <w:rFonts w:hint="default"/>
      </w:rPr>
    </w:lvl>
    <w:lvl w:ilvl="3" w:tplc="0EE84AF0">
      <w:numFmt w:val="bullet"/>
      <w:lvlText w:val="•"/>
      <w:lvlJc w:val="left"/>
      <w:pPr>
        <w:ind w:left="1637" w:hanging="361"/>
      </w:pPr>
      <w:rPr>
        <w:rFonts w:hint="default"/>
      </w:rPr>
    </w:lvl>
    <w:lvl w:ilvl="4" w:tplc="3154DDAC">
      <w:numFmt w:val="bullet"/>
      <w:lvlText w:val="•"/>
      <w:lvlJc w:val="left"/>
      <w:pPr>
        <w:ind w:left="2030" w:hanging="361"/>
      </w:pPr>
      <w:rPr>
        <w:rFonts w:hint="default"/>
      </w:rPr>
    </w:lvl>
    <w:lvl w:ilvl="5" w:tplc="B28AE5D0">
      <w:numFmt w:val="bullet"/>
      <w:lvlText w:val="•"/>
      <w:lvlJc w:val="left"/>
      <w:pPr>
        <w:ind w:left="2422" w:hanging="361"/>
      </w:pPr>
      <w:rPr>
        <w:rFonts w:hint="default"/>
      </w:rPr>
    </w:lvl>
    <w:lvl w:ilvl="6" w:tplc="EBD4A2F4">
      <w:numFmt w:val="bullet"/>
      <w:lvlText w:val="•"/>
      <w:lvlJc w:val="left"/>
      <w:pPr>
        <w:ind w:left="2815" w:hanging="361"/>
      </w:pPr>
      <w:rPr>
        <w:rFonts w:hint="default"/>
      </w:rPr>
    </w:lvl>
    <w:lvl w:ilvl="7" w:tplc="18C83048">
      <w:numFmt w:val="bullet"/>
      <w:lvlText w:val="•"/>
      <w:lvlJc w:val="left"/>
      <w:pPr>
        <w:ind w:left="3207" w:hanging="361"/>
      </w:pPr>
      <w:rPr>
        <w:rFonts w:hint="default"/>
      </w:rPr>
    </w:lvl>
    <w:lvl w:ilvl="8" w:tplc="C01A2FEA">
      <w:numFmt w:val="bullet"/>
      <w:lvlText w:val="•"/>
      <w:lvlJc w:val="left"/>
      <w:pPr>
        <w:ind w:left="3600" w:hanging="361"/>
      </w:pPr>
      <w:rPr>
        <w:rFonts w:hint="default"/>
      </w:rPr>
    </w:lvl>
  </w:abstractNum>
  <w:abstractNum w:abstractNumId="17" w15:restartNumberingAfterBreak="0">
    <w:nsid w:val="658F75C7"/>
    <w:multiLevelType w:val="hybridMultilevel"/>
    <w:tmpl w:val="29064D2C"/>
    <w:lvl w:ilvl="0" w:tplc="06D6917A">
      <w:numFmt w:val="bullet"/>
      <w:lvlText w:val=""/>
      <w:lvlJc w:val="left"/>
      <w:pPr>
        <w:ind w:left="467" w:hanging="361"/>
      </w:pPr>
      <w:rPr>
        <w:rFonts w:ascii="Symbol" w:eastAsia="Symbol" w:hAnsi="Symbol" w:cs="Symbol" w:hint="default"/>
        <w:w w:val="100"/>
        <w:sz w:val="24"/>
        <w:szCs w:val="24"/>
      </w:rPr>
    </w:lvl>
    <w:lvl w:ilvl="1" w:tplc="77B4CE52">
      <w:numFmt w:val="bullet"/>
      <w:lvlText w:val="•"/>
      <w:lvlJc w:val="left"/>
      <w:pPr>
        <w:ind w:left="852" w:hanging="361"/>
      </w:pPr>
      <w:rPr>
        <w:rFonts w:hint="default"/>
      </w:rPr>
    </w:lvl>
    <w:lvl w:ilvl="2" w:tplc="D2767EEE">
      <w:numFmt w:val="bullet"/>
      <w:lvlText w:val="•"/>
      <w:lvlJc w:val="left"/>
      <w:pPr>
        <w:ind w:left="1244" w:hanging="361"/>
      </w:pPr>
      <w:rPr>
        <w:rFonts w:hint="default"/>
      </w:rPr>
    </w:lvl>
    <w:lvl w:ilvl="3" w:tplc="1552389C">
      <w:numFmt w:val="bullet"/>
      <w:lvlText w:val="•"/>
      <w:lvlJc w:val="left"/>
      <w:pPr>
        <w:ind w:left="1637" w:hanging="361"/>
      </w:pPr>
      <w:rPr>
        <w:rFonts w:hint="default"/>
      </w:rPr>
    </w:lvl>
    <w:lvl w:ilvl="4" w:tplc="3CEA71B6">
      <w:numFmt w:val="bullet"/>
      <w:lvlText w:val="•"/>
      <w:lvlJc w:val="left"/>
      <w:pPr>
        <w:ind w:left="2029" w:hanging="361"/>
      </w:pPr>
      <w:rPr>
        <w:rFonts w:hint="default"/>
      </w:rPr>
    </w:lvl>
    <w:lvl w:ilvl="5" w:tplc="E59E9772">
      <w:numFmt w:val="bullet"/>
      <w:lvlText w:val="•"/>
      <w:lvlJc w:val="left"/>
      <w:pPr>
        <w:ind w:left="2422" w:hanging="361"/>
      </w:pPr>
      <w:rPr>
        <w:rFonts w:hint="default"/>
      </w:rPr>
    </w:lvl>
    <w:lvl w:ilvl="6" w:tplc="823A78D2">
      <w:numFmt w:val="bullet"/>
      <w:lvlText w:val="•"/>
      <w:lvlJc w:val="left"/>
      <w:pPr>
        <w:ind w:left="2814" w:hanging="361"/>
      </w:pPr>
      <w:rPr>
        <w:rFonts w:hint="default"/>
      </w:rPr>
    </w:lvl>
    <w:lvl w:ilvl="7" w:tplc="7AB84A72">
      <w:numFmt w:val="bullet"/>
      <w:lvlText w:val="•"/>
      <w:lvlJc w:val="left"/>
      <w:pPr>
        <w:ind w:left="3206" w:hanging="361"/>
      </w:pPr>
      <w:rPr>
        <w:rFonts w:hint="default"/>
      </w:rPr>
    </w:lvl>
    <w:lvl w:ilvl="8" w:tplc="803013C6">
      <w:numFmt w:val="bullet"/>
      <w:lvlText w:val="•"/>
      <w:lvlJc w:val="left"/>
      <w:pPr>
        <w:ind w:left="3599" w:hanging="361"/>
      </w:pPr>
      <w:rPr>
        <w:rFonts w:hint="default"/>
      </w:rPr>
    </w:lvl>
  </w:abstractNum>
  <w:abstractNum w:abstractNumId="18" w15:restartNumberingAfterBreak="0">
    <w:nsid w:val="69B46FDD"/>
    <w:multiLevelType w:val="hybridMultilevel"/>
    <w:tmpl w:val="A22E5AAC"/>
    <w:lvl w:ilvl="0" w:tplc="DAF0B2C4">
      <w:numFmt w:val="bullet"/>
      <w:lvlText w:val=""/>
      <w:lvlJc w:val="left"/>
      <w:pPr>
        <w:ind w:left="467" w:hanging="361"/>
      </w:pPr>
      <w:rPr>
        <w:rFonts w:ascii="Symbol" w:eastAsia="Symbol" w:hAnsi="Symbol" w:cs="Symbol" w:hint="default"/>
        <w:w w:val="100"/>
        <w:sz w:val="24"/>
        <w:szCs w:val="24"/>
      </w:rPr>
    </w:lvl>
    <w:lvl w:ilvl="1" w:tplc="832A4498">
      <w:numFmt w:val="bullet"/>
      <w:lvlText w:val="•"/>
      <w:lvlJc w:val="left"/>
      <w:pPr>
        <w:ind w:left="664" w:hanging="361"/>
      </w:pPr>
      <w:rPr>
        <w:rFonts w:hint="default"/>
      </w:rPr>
    </w:lvl>
    <w:lvl w:ilvl="2" w:tplc="F43E8FC8">
      <w:numFmt w:val="bullet"/>
      <w:lvlText w:val="•"/>
      <w:lvlJc w:val="left"/>
      <w:pPr>
        <w:ind w:left="869" w:hanging="361"/>
      </w:pPr>
      <w:rPr>
        <w:rFonts w:hint="default"/>
      </w:rPr>
    </w:lvl>
    <w:lvl w:ilvl="3" w:tplc="87821836">
      <w:numFmt w:val="bullet"/>
      <w:lvlText w:val="•"/>
      <w:lvlJc w:val="left"/>
      <w:pPr>
        <w:ind w:left="1074" w:hanging="361"/>
      </w:pPr>
      <w:rPr>
        <w:rFonts w:hint="default"/>
      </w:rPr>
    </w:lvl>
    <w:lvl w:ilvl="4" w:tplc="3A1A841E">
      <w:numFmt w:val="bullet"/>
      <w:lvlText w:val="•"/>
      <w:lvlJc w:val="left"/>
      <w:pPr>
        <w:ind w:left="1279" w:hanging="361"/>
      </w:pPr>
      <w:rPr>
        <w:rFonts w:hint="default"/>
      </w:rPr>
    </w:lvl>
    <w:lvl w:ilvl="5" w:tplc="FEAA8074">
      <w:numFmt w:val="bullet"/>
      <w:lvlText w:val="•"/>
      <w:lvlJc w:val="left"/>
      <w:pPr>
        <w:ind w:left="1484" w:hanging="361"/>
      </w:pPr>
      <w:rPr>
        <w:rFonts w:hint="default"/>
      </w:rPr>
    </w:lvl>
    <w:lvl w:ilvl="6" w:tplc="619E418E">
      <w:numFmt w:val="bullet"/>
      <w:lvlText w:val="•"/>
      <w:lvlJc w:val="left"/>
      <w:pPr>
        <w:ind w:left="1688" w:hanging="361"/>
      </w:pPr>
      <w:rPr>
        <w:rFonts w:hint="default"/>
      </w:rPr>
    </w:lvl>
    <w:lvl w:ilvl="7" w:tplc="59B01BB6">
      <w:numFmt w:val="bullet"/>
      <w:lvlText w:val="•"/>
      <w:lvlJc w:val="left"/>
      <w:pPr>
        <w:ind w:left="1893" w:hanging="361"/>
      </w:pPr>
      <w:rPr>
        <w:rFonts w:hint="default"/>
      </w:rPr>
    </w:lvl>
    <w:lvl w:ilvl="8" w:tplc="656EABBC">
      <w:numFmt w:val="bullet"/>
      <w:lvlText w:val="•"/>
      <w:lvlJc w:val="left"/>
      <w:pPr>
        <w:ind w:left="2098" w:hanging="361"/>
      </w:pPr>
      <w:rPr>
        <w:rFonts w:hint="default"/>
      </w:rPr>
    </w:lvl>
  </w:abstractNum>
  <w:abstractNum w:abstractNumId="19" w15:restartNumberingAfterBreak="0">
    <w:nsid w:val="712B6095"/>
    <w:multiLevelType w:val="multilevel"/>
    <w:tmpl w:val="9044E418"/>
    <w:lvl w:ilvl="0">
      <w:start w:val="1"/>
      <w:numFmt w:val="decimal"/>
      <w:lvlText w:val="%1."/>
      <w:lvlJc w:val="left"/>
      <w:pPr>
        <w:ind w:left="1113" w:hanging="720"/>
      </w:pPr>
      <w:rPr>
        <w:rFonts w:ascii="Arial" w:eastAsia="Arial" w:hAnsi="Arial" w:cs="Arial" w:hint="default"/>
        <w:b/>
        <w:bCs/>
        <w:spacing w:val="-1"/>
        <w:w w:val="99"/>
        <w:sz w:val="24"/>
        <w:szCs w:val="24"/>
      </w:rPr>
    </w:lvl>
    <w:lvl w:ilvl="1">
      <w:start w:val="1"/>
      <w:numFmt w:val="decimal"/>
      <w:lvlText w:val="%1.%2"/>
      <w:lvlJc w:val="left"/>
      <w:pPr>
        <w:ind w:left="1103" w:hanging="709"/>
      </w:pPr>
      <w:rPr>
        <w:rFonts w:ascii="Arial" w:eastAsia="Arial" w:hAnsi="Arial" w:cs="Arial" w:hint="default"/>
        <w:spacing w:val="-1"/>
        <w:w w:val="99"/>
        <w:sz w:val="24"/>
        <w:szCs w:val="24"/>
      </w:rPr>
    </w:lvl>
    <w:lvl w:ilvl="2">
      <w:numFmt w:val="bullet"/>
      <w:lvlText w:val="•"/>
      <w:lvlJc w:val="left"/>
      <w:pPr>
        <w:ind w:left="2217" w:hanging="709"/>
      </w:pPr>
      <w:rPr>
        <w:rFonts w:hint="default"/>
      </w:rPr>
    </w:lvl>
    <w:lvl w:ilvl="3">
      <w:numFmt w:val="bullet"/>
      <w:lvlText w:val="•"/>
      <w:lvlJc w:val="left"/>
      <w:pPr>
        <w:ind w:left="3315" w:hanging="709"/>
      </w:pPr>
      <w:rPr>
        <w:rFonts w:hint="default"/>
      </w:rPr>
    </w:lvl>
    <w:lvl w:ilvl="4">
      <w:numFmt w:val="bullet"/>
      <w:lvlText w:val="•"/>
      <w:lvlJc w:val="left"/>
      <w:pPr>
        <w:ind w:left="4413" w:hanging="709"/>
      </w:pPr>
      <w:rPr>
        <w:rFonts w:hint="default"/>
      </w:rPr>
    </w:lvl>
    <w:lvl w:ilvl="5">
      <w:numFmt w:val="bullet"/>
      <w:lvlText w:val="•"/>
      <w:lvlJc w:val="left"/>
      <w:pPr>
        <w:ind w:left="5511" w:hanging="709"/>
      </w:pPr>
      <w:rPr>
        <w:rFonts w:hint="default"/>
      </w:rPr>
    </w:lvl>
    <w:lvl w:ilvl="6">
      <w:numFmt w:val="bullet"/>
      <w:lvlText w:val="•"/>
      <w:lvlJc w:val="left"/>
      <w:pPr>
        <w:ind w:left="6608" w:hanging="709"/>
      </w:pPr>
      <w:rPr>
        <w:rFonts w:hint="default"/>
      </w:rPr>
    </w:lvl>
    <w:lvl w:ilvl="7">
      <w:numFmt w:val="bullet"/>
      <w:lvlText w:val="•"/>
      <w:lvlJc w:val="left"/>
      <w:pPr>
        <w:ind w:left="7706" w:hanging="709"/>
      </w:pPr>
      <w:rPr>
        <w:rFonts w:hint="default"/>
      </w:rPr>
    </w:lvl>
    <w:lvl w:ilvl="8">
      <w:numFmt w:val="bullet"/>
      <w:lvlText w:val="•"/>
      <w:lvlJc w:val="left"/>
      <w:pPr>
        <w:ind w:left="8804" w:hanging="709"/>
      </w:pPr>
      <w:rPr>
        <w:rFonts w:hint="default"/>
      </w:rPr>
    </w:lvl>
  </w:abstractNum>
  <w:abstractNum w:abstractNumId="20" w15:restartNumberingAfterBreak="0">
    <w:nsid w:val="716E67CD"/>
    <w:multiLevelType w:val="hybridMultilevel"/>
    <w:tmpl w:val="D7BE5254"/>
    <w:lvl w:ilvl="0" w:tplc="BA9C9632">
      <w:numFmt w:val="bullet"/>
      <w:lvlText w:val=""/>
      <w:lvlJc w:val="left"/>
      <w:pPr>
        <w:ind w:left="467" w:hanging="361"/>
      </w:pPr>
      <w:rPr>
        <w:rFonts w:ascii="Symbol" w:eastAsia="Symbol" w:hAnsi="Symbol" w:cs="Symbol" w:hint="default"/>
        <w:w w:val="100"/>
        <w:sz w:val="24"/>
        <w:szCs w:val="24"/>
      </w:rPr>
    </w:lvl>
    <w:lvl w:ilvl="1" w:tplc="7E48FED2">
      <w:numFmt w:val="bullet"/>
      <w:lvlText w:val="•"/>
      <w:lvlJc w:val="left"/>
      <w:pPr>
        <w:ind w:left="852" w:hanging="361"/>
      </w:pPr>
      <w:rPr>
        <w:rFonts w:hint="default"/>
      </w:rPr>
    </w:lvl>
    <w:lvl w:ilvl="2" w:tplc="736C9994">
      <w:numFmt w:val="bullet"/>
      <w:lvlText w:val="•"/>
      <w:lvlJc w:val="left"/>
      <w:pPr>
        <w:ind w:left="1245" w:hanging="361"/>
      </w:pPr>
      <w:rPr>
        <w:rFonts w:hint="default"/>
      </w:rPr>
    </w:lvl>
    <w:lvl w:ilvl="3" w:tplc="69C6523E">
      <w:numFmt w:val="bullet"/>
      <w:lvlText w:val="•"/>
      <w:lvlJc w:val="left"/>
      <w:pPr>
        <w:ind w:left="1637" w:hanging="361"/>
      </w:pPr>
      <w:rPr>
        <w:rFonts w:hint="default"/>
      </w:rPr>
    </w:lvl>
    <w:lvl w:ilvl="4" w:tplc="946446B6">
      <w:numFmt w:val="bullet"/>
      <w:lvlText w:val="•"/>
      <w:lvlJc w:val="left"/>
      <w:pPr>
        <w:ind w:left="2030" w:hanging="361"/>
      </w:pPr>
      <w:rPr>
        <w:rFonts w:hint="default"/>
      </w:rPr>
    </w:lvl>
    <w:lvl w:ilvl="5" w:tplc="2A3483DC">
      <w:numFmt w:val="bullet"/>
      <w:lvlText w:val="•"/>
      <w:lvlJc w:val="left"/>
      <w:pPr>
        <w:ind w:left="2422" w:hanging="361"/>
      </w:pPr>
      <w:rPr>
        <w:rFonts w:hint="default"/>
      </w:rPr>
    </w:lvl>
    <w:lvl w:ilvl="6" w:tplc="084CC78C">
      <w:numFmt w:val="bullet"/>
      <w:lvlText w:val="•"/>
      <w:lvlJc w:val="left"/>
      <w:pPr>
        <w:ind w:left="2815" w:hanging="361"/>
      </w:pPr>
      <w:rPr>
        <w:rFonts w:hint="default"/>
      </w:rPr>
    </w:lvl>
    <w:lvl w:ilvl="7" w:tplc="BECAC964">
      <w:numFmt w:val="bullet"/>
      <w:lvlText w:val="•"/>
      <w:lvlJc w:val="left"/>
      <w:pPr>
        <w:ind w:left="3207" w:hanging="361"/>
      </w:pPr>
      <w:rPr>
        <w:rFonts w:hint="default"/>
      </w:rPr>
    </w:lvl>
    <w:lvl w:ilvl="8" w:tplc="80CA53D6">
      <w:numFmt w:val="bullet"/>
      <w:lvlText w:val="•"/>
      <w:lvlJc w:val="left"/>
      <w:pPr>
        <w:ind w:left="3600" w:hanging="361"/>
      </w:pPr>
      <w:rPr>
        <w:rFonts w:hint="default"/>
      </w:rPr>
    </w:lvl>
  </w:abstractNum>
  <w:abstractNum w:abstractNumId="21" w15:restartNumberingAfterBreak="0">
    <w:nsid w:val="78BD4683"/>
    <w:multiLevelType w:val="hybridMultilevel"/>
    <w:tmpl w:val="8EA4A5A0"/>
    <w:lvl w:ilvl="0" w:tplc="5D32CE06">
      <w:numFmt w:val="bullet"/>
      <w:lvlText w:val=""/>
      <w:lvlJc w:val="left"/>
      <w:pPr>
        <w:ind w:left="464" w:hanging="358"/>
      </w:pPr>
      <w:rPr>
        <w:rFonts w:ascii="Symbol" w:eastAsia="Symbol" w:hAnsi="Symbol" w:cs="Symbol" w:hint="default"/>
        <w:w w:val="100"/>
        <w:sz w:val="24"/>
        <w:szCs w:val="24"/>
      </w:rPr>
    </w:lvl>
    <w:lvl w:ilvl="1" w:tplc="301E706C">
      <w:numFmt w:val="bullet"/>
      <w:lvlText w:val="•"/>
      <w:lvlJc w:val="left"/>
      <w:pPr>
        <w:ind w:left="739" w:hanging="358"/>
      </w:pPr>
      <w:rPr>
        <w:rFonts w:hint="default"/>
      </w:rPr>
    </w:lvl>
    <w:lvl w:ilvl="2" w:tplc="6E9257AE">
      <w:numFmt w:val="bullet"/>
      <w:lvlText w:val="•"/>
      <w:lvlJc w:val="left"/>
      <w:pPr>
        <w:ind w:left="1018" w:hanging="358"/>
      </w:pPr>
      <w:rPr>
        <w:rFonts w:hint="default"/>
      </w:rPr>
    </w:lvl>
    <w:lvl w:ilvl="3" w:tplc="26DE5D6A">
      <w:numFmt w:val="bullet"/>
      <w:lvlText w:val="•"/>
      <w:lvlJc w:val="left"/>
      <w:pPr>
        <w:ind w:left="1297" w:hanging="358"/>
      </w:pPr>
      <w:rPr>
        <w:rFonts w:hint="default"/>
      </w:rPr>
    </w:lvl>
    <w:lvl w:ilvl="4" w:tplc="FFD2B528">
      <w:numFmt w:val="bullet"/>
      <w:lvlText w:val="•"/>
      <w:lvlJc w:val="left"/>
      <w:pPr>
        <w:ind w:left="1576" w:hanging="358"/>
      </w:pPr>
      <w:rPr>
        <w:rFonts w:hint="default"/>
      </w:rPr>
    </w:lvl>
    <w:lvl w:ilvl="5" w:tplc="77A20C96">
      <w:numFmt w:val="bullet"/>
      <w:lvlText w:val="•"/>
      <w:lvlJc w:val="left"/>
      <w:pPr>
        <w:ind w:left="1856" w:hanging="358"/>
      </w:pPr>
      <w:rPr>
        <w:rFonts w:hint="default"/>
      </w:rPr>
    </w:lvl>
    <w:lvl w:ilvl="6" w:tplc="3E386694">
      <w:numFmt w:val="bullet"/>
      <w:lvlText w:val="•"/>
      <w:lvlJc w:val="left"/>
      <w:pPr>
        <w:ind w:left="2135" w:hanging="358"/>
      </w:pPr>
      <w:rPr>
        <w:rFonts w:hint="default"/>
      </w:rPr>
    </w:lvl>
    <w:lvl w:ilvl="7" w:tplc="AC64F456">
      <w:numFmt w:val="bullet"/>
      <w:lvlText w:val="•"/>
      <w:lvlJc w:val="left"/>
      <w:pPr>
        <w:ind w:left="2414" w:hanging="358"/>
      </w:pPr>
      <w:rPr>
        <w:rFonts w:hint="default"/>
      </w:rPr>
    </w:lvl>
    <w:lvl w:ilvl="8" w:tplc="38CE8074">
      <w:numFmt w:val="bullet"/>
      <w:lvlText w:val="•"/>
      <w:lvlJc w:val="left"/>
      <w:pPr>
        <w:ind w:left="2693" w:hanging="358"/>
      </w:pPr>
      <w:rPr>
        <w:rFonts w:hint="default"/>
      </w:rPr>
    </w:lvl>
  </w:abstractNum>
  <w:num w:numId="1">
    <w:abstractNumId w:val="7"/>
  </w:num>
  <w:num w:numId="2">
    <w:abstractNumId w:val="15"/>
  </w:num>
  <w:num w:numId="3">
    <w:abstractNumId w:val="6"/>
  </w:num>
  <w:num w:numId="4">
    <w:abstractNumId w:val="2"/>
  </w:num>
  <w:num w:numId="5">
    <w:abstractNumId w:val="5"/>
  </w:num>
  <w:num w:numId="6">
    <w:abstractNumId w:val="11"/>
  </w:num>
  <w:num w:numId="7">
    <w:abstractNumId w:val="20"/>
  </w:num>
  <w:num w:numId="8">
    <w:abstractNumId w:val="10"/>
  </w:num>
  <w:num w:numId="9">
    <w:abstractNumId w:val="16"/>
  </w:num>
  <w:num w:numId="10">
    <w:abstractNumId w:val="12"/>
  </w:num>
  <w:num w:numId="11">
    <w:abstractNumId w:val="21"/>
  </w:num>
  <w:num w:numId="12">
    <w:abstractNumId w:val="8"/>
  </w:num>
  <w:num w:numId="13">
    <w:abstractNumId w:val="4"/>
  </w:num>
  <w:num w:numId="14">
    <w:abstractNumId w:val="17"/>
  </w:num>
  <w:num w:numId="15">
    <w:abstractNumId w:val="18"/>
  </w:num>
  <w:num w:numId="16">
    <w:abstractNumId w:val="19"/>
  </w:num>
  <w:num w:numId="17">
    <w:abstractNumId w:val="14"/>
  </w:num>
  <w:num w:numId="18">
    <w:abstractNumId w:val="3"/>
  </w:num>
  <w:num w:numId="19">
    <w:abstractNumId w:val="13"/>
  </w:num>
  <w:num w:numId="20">
    <w:abstractNumId w:val="9"/>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6E"/>
    <w:rsid w:val="0001236E"/>
    <w:rsid w:val="00061A69"/>
    <w:rsid w:val="000C24C5"/>
    <w:rsid w:val="00143ED7"/>
    <w:rsid w:val="00166BAB"/>
    <w:rsid w:val="00206988"/>
    <w:rsid w:val="0022207A"/>
    <w:rsid w:val="002F50E0"/>
    <w:rsid w:val="003D0304"/>
    <w:rsid w:val="004108D2"/>
    <w:rsid w:val="004960AF"/>
    <w:rsid w:val="005519F2"/>
    <w:rsid w:val="005858B0"/>
    <w:rsid w:val="006455E0"/>
    <w:rsid w:val="006D7743"/>
    <w:rsid w:val="00983190"/>
    <w:rsid w:val="00983D9B"/>
    <w:rsid w:val="009F4441"/>
    <w:rsid w:val="00BE5CBD"/>
    <w:rsid w:val="00C12764"/>
    <w:rsid w:val="00C52315"/>
    <w:rsid w:val="00CB1127"/>
    <w:rsid w:val="00CB1FAF"/>
    <w:rsid w:val="00CB5DAD"/>
    <w:rsid w:val="00CD7114"/>
    <w:rsid w:val="00D21DF0"/>
    <w:rsid w:val="00D24D5F"/>
    <w:rsid w:val="00E91509"/>
    <w:rsid w:val="00E94E64"/>
    <w:rsid w:val="00F40C64"/>
    <w:rsid w:val="00F76D71"/>
    <w:rsid w:val="00F80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40334"/>
  <w15:docId w15:val="{1A855D9C-6F59-4E5D-9086-9EEA0BB6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77" w:hanging="374"/>
      <w:outlineLvl w:val="0"/>
    </w:pPr>
    <w:rPr>
      <w:sz w:val="42"/>
      <w:szCs w:val="42"/>
    </w:rPr>
  </w:style>
  <w:style w:type="paragraph" w:styleId="Heading2">
    <w:name w:val="heading 2"/>
    <w:basedOn w:val="Normal"/>
    <w:uiPriority w:val="1"/>
    <w:qFormat/>
    <w:pPr>
      <w:ind w:left="1133"/>
      <w:outlineLvl w:val="1"/>
    </w:pPr>
    <w:rPr>
      <w:rFonts w:ascii="Calibri" w:eastAsia="Calibri" w:hAnsi="Calibri" w:cs="Calibri"/>
      <w:b/>
      <w:bCs/>
      <w:sz w:val="36"/>
      <w:szCs w:val="36"/>
    </w:rPr>
  </w:style>
  <w:style w:type="paragraph" w:styleId="Heading3">
    <w:name w:val="heading 3"/>
    <w:basedOn w:val="Normal"/>
    <w:uiPriority w:val="1"/>
    <w:qFormat/>
    <w:pPr>
      <w:ind w:left="1133"/>
      <w:outlineLvl w:val="2"/>
    </w:pPr>
    <w:rPr>
      <w:rFonts w:ascii="Lucida Sans" w:eastAsia="Lucida Sans" w:hAnsi="Lucida Sans" w:cs="Lucida Sans"/>
      <w:sz w:val="28"/>
      <w:szCs w:val="28"/>
    </w:rPr>
  </w:style>
  <w:style w:type="paragraph" w:styleId="Heading4">
    <w:name w:val="heading 4"/>
    <w:basedOn w:val="Normal"/>
    <w:uiPriority w:val="1"/>
    <w:qFormat/>
    <w:pPr>
      <w:ind w:left="39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4"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83D9B"/>
    <w:pPr>
      <w:tabs>
        <w:tab w:val="center" w:pos="4513"/>
        <w:tab w:val="right" w:pos="9026"/>
      </w:tabs>
    </w:pPr>
  </w:style>
  <w:style w:type="character" w:customStyle="1" w:styleId="HeaderChar">
    <w:name w:val="Header Char"/>
    <w:basedOn w:val="DefaultParagraphFont"/>
    <w:link w:val="Header"/>
    <w:uiPriority w:val="99"/>
    <w:rsid w:val="00983D9B"/>
    <w:rPr>
      <w:rFonts w:ascii="Arial" w:eastAsia="Arial" w:hAnsi="Arial" w:cs="Arial"/>
    </w:rPr>
  </w:style>
  <w:style w:type="paragraph" w:styleId="Footer">
    <w:name w:val="footer"/>
    <w:basedOn w:val="Normal"/>
    <w:link w:val="FooterChar"/>
    <w:uiPriority w:val="99"/>
    <w:unhideWhenUsed/>
    <w:rsid w:val="00983D9B"/>
    <w:pPr>
      <w:tabs>
        <w:tab w:val="center" w:pos="4513"/>
        <w:tab w:val="right" w:pos="9026"/>
      </w:tabs>
    </w:pPr>
  </w:style>
  <w:style w:type="character" w:customStyle="1" w:styleId="FooterChar">
    <w:name w:val="Footer Char"/>
    <w:basedOn w:val="DefaultParagraphFont"/>
    <w:link w:val="Footer"/>
    <w:uiPriority w:val="99"/>
    <w:rsid w:val="00983D9B"/>
    <w:rPr>
      <w:rFonts w:ascii="Arial" w:eastAsia="Arial" w:hAnsi="Arial" w:cs="Arial"/>
    </w:rPr>
  </w:style>
  <w:style w:type="paragraph" w:styleId="Revision">
    <w:name w:val="Revision"/>
    <w:hidden/>
    <w:uiPriority w:val="99"/>
    <w:semiHidden/>
    <w:rsid w:val="00CB5DA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D0304"/>
    <w:rPr>
      <w:sz w:val="16"/>
      <w:szCs w:val="16"/>
    </w:rPr>
  </w:style>
  <w:style w:type="paragraph" w:styleId="CommentText">
    <w:name w:val="annotation text"/>
    <w:basedOn w:val="Normal"/>
    <w:link w:val="CommentTextChar"/>
    <w:uiPriority w:val="99"/>
    <w:semiHidden/>
    <w:unhideWhenUsed/>
    <w:rsid w:val="003D0304"/>
    <w:rPr>
      <w:sz w:val="20"/>
      <w:szCs w:val="20"/>
    </w:rPr>
  </w:style>
  <w:style w:type="character" w:customStyle="1" w:styleId="CommentTextChar">
    <w:name w:val="Comment Text Char"/>
    <w:basedOn w:val="DefaultParagraphFont"/>
    <w:link w:val="CommentText"/>
    <w:uiPriority w:val="99"/>
    <w:semiHidden/>
    <w:rsid w:val="003D03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D0304"/>
    <w:rPr>
      <w:b/>
      <w:bCs/>
    </w:rPr>
  </w:style>
  <w:style w:type="character" w:customStyle="1" w:styleId="CommentSubjectChar">
    <w:name w:val="Comment Subject Char"/>
    <w:basedOn w:val="CommentTextChar"/>
    <w:link w:val="CommentSubject"/>
    <w:uiPriority w:val="99"/>
    <w:semiHidden/>
    <w:rsid w:val="003D0304"/>
    <w:rPr>
      <w:rFonts w:ascii="Arial" w:eastAsia="Arial" w:hAnsi="Arial" w:cs="Arial"/>
      <w:b/>
      <w:bCs/>
      <w:sz w:val="20"/>
      <w:szCs w:val="20"/>
    </w:rPr>
  </w:style>
  <w:style w:type="paragraph" w:styleId="BalloonText">
    <w:name w:val="Balloon Text"/>
    <w:basedOn w:val="Normal"/>
    <w:link w:val="BalloonTextChar"/>
    <w:uiPriority w:val="99"/>
    <w:semiHidden/>
    <w:unhideWhenUsed/>
    <w:rsid w:val="00166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BAB"/>
    <w:rPr>
      <w:rFonts w:ascii="Segoe UI" w:eastAsia="Arial" w:hAnsi="Segoe UI" w:cs="Segoe UI"/>
      <w:sz w:val="18"/>
      <w:szCs w:val="18"/>
    </w:rPr>
  </w:style>
  <w:style w:type="character" w:styleId="Hyperlink">
    <w:name w:val="Hyperlink"/>
    <w:basedOn w:val="DefaultParagraphFont"/>
    <w:uiPriority w:val="99"/>
    <w:unhideWhenUsed/>
    <w:rsid w:val="005519F2"/>
    <w:rPr>
      <w:color w:val="0000FF" w:themeColor="hyperlink"/>
      <w:u w:val="single"/>
    </w:rPr>
  </w:style>
  <w:style w:type="paragraph" w:styleId="NormalWeb">
    <w:name w:val="Normal (Web)"/>
    <w:basedOn w:val="Normal"/>
    <w:uiPriority w:val="99"/>
    <w:unhideWhenUsed/>
    <w:rsid w:val="005519F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F76D7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 /><Relationship Id="rId18" Type="http://schemas.openxmlformats.org/officeDocument/2006/relationships/image" Target="media/image10.png" /><Relationship Id="rId26" Type="http://schemas.openxmlformats.org/officeDocument/2006/relationships/image" Target="media/image18.png" /><Relationship Id="rId39" Type="http://schemas.openxmlformats.org/officeDocument/2006/relationships/hyperlink" Target="#" TargetMode="External" /><Relationship Id="rId21" Type="http://schemas.openxmlformats.org/officeDocument/2006/relationships/image" Target="media/image13.png"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image" Target="media/image24.png" /><Relationship Id="rId7"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8.png" /><Relationship Id="rId29" Type="http://schemas.openxmlformats.org/officeDocument/2006/relationships/image" Target="media/image16.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24" Type="http://schemas.openxmlformats.org/officeDocument/2006/relationships/image" Target="media/image16.png" /><Relationship Id="rId32" Type="http://schemas.openxmlformats.org/officeDocument/2006/relationships/image" Target="media/image19.jpeg"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7.png" /><Relationship Id="rId23" Type="http://schemas.openxmlformats.org/officeDocument/2006/relationships/image" Target="media/image15.png" /><Relationship Id="rId28" Type="http://schemas.openxmlformats.org/officeDocument/2006/relationships/image" Target="media/image20.png"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image" Target="media/image220.jfif" /><Relationship Id="rId10" Type="http://schemas.openxmlformats.org/officeDocument/2006/relationships/footer" Target="footer2.xml" /><Relationship Id="rId19" Type="http://schemas.openxmlformats.org/officeDocument/2006/relationships/image" Target="media/image11.png" /><Relationship Id="rId31" Type="http://schemas.openxmlformats.org/officeDocument/2006/relationships/image" Target="media/image18.jpeg"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image" Target="media/image22.jfif" /><Relationship Id="rId65"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6.png" /><Relationship Id="rId22" Type="http://schemas.openxmlformats.org/officeDocument/2006/relationships/image" Target="media/image14.png" /><Relationship Id="rId27" Type="http://schemas.openxmlformats.org/officeDocument/2006/relationships/image" Target="media/image19.png" /><Relationship Id="rId30" Type="http://schemas.openxmlformats.org/officeDocument/2006/relationships/image" Target="media/image17.jpeg"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image" Target="media/image25.jpg" /><Relationship Id="rId8" Type="http://schemas.openxmlformats.org/officeDocument/2006/relationships/image" Target="media/image1.jpeg"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image" Target="media/image4.png" /><Relationship Id="rId17" Type="http://schemas.openxmlformats.org/officeDocument/2006/relationships/image" Target="media/image9.png" /><Relationship Id="rId25" Type="http://schemas.openxmlformats.org/officeDocument/2006/relationships/image" Target="media/image17.png" /><Relationship Id="rId33" Type="http://schemas.openxmlformats.org/officeDocument/2006/relationships/image" Target="media/image20.jpeg"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21.jpeg" /><Relationship Id="rId67" Type="http://schemas.openxmlformats.org/officeDocument/2006/relationships/theme" Target="theme/theme1.xml" /><Relationship Id="rId20" Type="http://schemas.openxmlformats.org/officeDocument/2006/relationships/image" Target="media/image12.png"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image" Target="media/image23.jfi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6061</Words>
  <Characters>34552</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40532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Pamela</dc:creator>
  <cp:lastModifiedBy>Fullerton, Gillian</cp:lastModifiedBy>
  <cp:revision>2</cp:revision>
  <dcterms:created xsi:type="dcterms:W3CDTF">2022-02-18T13:36:00Z</dcterms:created>
  <dcterms:modified xsi:type="dcterms:W3CDTF">2022-02-18T13:36:00Z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Adobe Acrobat 11.0.23</vt:lpwstr>
  </property>
  <property fmtid="{D5CDD505-2E9C-101B-9397-08002B2CF9AE}" pid="4" name="LastSaved">
    <vt:filetime>2021-01-27T00:00:00Z</vt:filetime>
  </property>
</Properties>
</file>