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ACA" w:rsidRDefault="00113ACA">
      <w:pPr>
        <w:pStyle w:val="Heading4"/>
        <w:jc w:val="center"/>
        <w:rPr>
          <w:rFonts w:ascii="Arial" w:hAnsi="Arial" w:cs="Arial"/>
          <w:b/>
          <w:szCs w:val="32"/>
        </w:rPr>
      </w:pPr>
    </w:p>
    <w:p w:rsidR="00EC6E20" w:rsidRPr="0008140C" w:rsidRDefault="00960C1A">
      <w:pPr>
        <w:pStyle w:val="Heading4"/>
        <w:jc w:val="center"/>
        <w:rPr>
          <w:rFonts w:ascii="Arial" w:hAnsi="Arial" w:cs="Arial"/>
          <w:b/>
          <w:szCs w:val="32"/>
        </w:rPr>
      </w:pPr>
      <w:r>
        <w:rPr>
          <w:rFonts w:ascii="Arial" w:hAnsi="Arial" w:cs="Arial"/>
          <w:b/>
          <w:szCs w:val="32"/>
        </w:rPr>
        <w:t>JOB DESCRIPTION</w:t>
      </w:r>
    </w:p>
    <w:p w:rsidR="00EC6E20" w:rsidRPr="0008140C" w:rsidRDefault="00EC6E20">
      <w:pPr>
        <w:jc w:val="both"/>
        <w:rPr>
          <w:rFonts w:ascii="Arial" w:hAnsi="Arial" w:cs="Arial"/>
        </w:rPr>
      </w:pPr>
    </w:p>
    <w:p w:rsidR="00EC6E20" w:rsidRPr="0008140C" w:rsidRDefault="00EC6E20">
      <w:pPr>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100"/>
        <w:gridCol w:w="2340"/>
      </w:tblGrid>
      <w:tr w:rsidR="00EC6E20" w:rsidRPr="0008140C" w:rsidTr="007D52F0">
        <w:tc>
          <w:tcPr>
            <w:tcW w:w="10440" w:type="dxa"/>
            <w:gridSpan w:val="2"/>
          </w:tcPr>
          <w:p w:rsidR="00EC6E20" w:rsidRPr="0008140C" w:rsidRDefault="00EC6E20">
            <w:pPr>
              <w:pStyle w:val="Heading3"/>
              <w:numPr>
                <w:ilvl w:val="0"/>
                <w:numId w:val="1"/>
              </w:numPr>
              <w:spacing w:before="120" w:after="120"/>
            </w:pPr>
            <w:r w:rsidRPr="0008140C">
              <w:t>JOB IDENTIFICATION</w:t>
            </w:r>
          </w:p>
        </w:tc>
      </w:tr>
      <w:tr w:rsidR="00EC6E20" w:rsidRPr="0008140C" w:rsidTr="007D52F0">
        <w:tc>
          <w:tcPr>
            <w:tcW w:w="10440" w:type="dxa"/>
            <w:gridSpan w:val="2"/>
          </w:tcPr>
          <w:p w:rsidR="00EC6E20" w:rsidRPr="0008140C" w:rsidRDefault="00EC6E20">
            <w:pPr>
              <w:pStyle w:val="BodyText"/>
              <w:rPr>
                <w:rFonts w:cs="Arial"/>
                <w:sz w:val="24"/>
                <w:szCs w:val="24"/>
              </w:rPr>
            </w:pPr>
          </w:p>
          <w:p w:rsidR="00EC6E20" w:rsidRPr="0008140C" w:rsidRDefault="00960C1A">
            <w:pPr>
              <w:jc w:val="both"/>
              <w:rPr>
                <w:rFonts w:ascii="Arial" w:hAnsi="Arial" w:cs="Arial"/>
              </w:rPr>
            </w:pPr>
            <w:r>
              <w:rPr>
                <w:rFonts w:ascii="Arial" w:hAnsi="Arial" w:cs="Arial"/>
              </w:rPr>
              <w:t>Job 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43804">
              <w:rPr>
                <w:rFonts w:ascii="Arial" w:hAnsi="Arial" w:cs="Arial"/>
                <w:b/>
              </w:rPr>
              <w:t>General Porter</w:t>
            </w:r>
            <w:r w:rsidR="006B0AB0">
              <w:rPr>
                <w:rFonts w:ascii="Arial" w:hAnsi="Arial" w:cs="Arial"/>
                <w:b/>
              </w:rPr>
              <w:t xml:space="preserve"> (Band </w:t>
            </w:r>
            <w:r w:rsidR="00113ACA">
              <w:rPr>
                <w:rFonts w:ascii="Arial" w:hAnsi="Arial" w:cs="Arial"/>
                <w:b/>
              </w:rPr>
              <w:t>2</w:t>
            </w:r>
            <w:r w:rsidR="006B0AB0">
              <w:rPr>
                <w:rFonts w:ascii="Arial" w:hAnsi="Arial" w:cs="Arial"/>
                <w:b/>
              </w:rPr>
              <w:t>)</w:t>
            </w:r>
          </w:p>
          <w:p w:rsidR="00EC6E20" w:rsidRPr="0008140C" w:rsidRDefault="00EC6E20">
            <w:pPr>
              <w:jc w:val="both"/>
              <w:rPr>
                <w:rFonts w:ascii="Arial" w:hAnsi="Arial" w:cs="Arial"/>
              </w:rPr>
            </w:pPr>
          </w:p>
          <w:p w:rsidR="00EC6E20" w:rsidRPr="0008140C" w:rsidRDefault="00EC6E20" w:rsidP="003A5219">
            <w:pPr>
              <w:jc w:val="both"/>
              <w:rPr>
                <w:rFonts w:ascii="Arial" w:hAnsi="Arial" w:cs="Arial"/>
              </w:rPr>
            </w:pPr>
            <w:r w:rsidRPr="0008140C">
              <w:rPr>
                <w:rFonts w:ascii="Arial" w:hAnsi="Arial" w:cs="Arial"/>
              </w:rPr>
              <w:t>Responsible to (insert job title):</w:t>
            </w:r>
            <w:r w:rsidR="00960C1A">
              <w:rPr>
                <w:rFonts w:ascii="Arial" w:hAnsi="Arial" w:cs="Arial"/>
              </w:rPr>
              <w:tab/>
            </w:r>
            <w:r w:rsidR="00960C1A">
              <w:rPr>
                <w:rFonts w:ascii="Arial" w:hAnsi="Arial" w:cs="Arial"/>
              </w:rPr>
              <w:tab/>
            </w:r>
            <w:r w:rsidR="00AB5A5C">
              <w:rPr>
                <w:rFonts w:ascii="Arial" w:hAnsi="Arial" w:cs="Arial"/>
                <w:b/>
              </w:rPr>
              <w:t xml:space="preserve">Deputy </w:t>
            </w:r>
            <w:r w:rsidR="00230380">
              <w:rPr>
                <w:rFonts w:ascii="Arial" w:hAnsi="Arial" w:cs="Arial"/>
                <w:b/>
              </w:rPr>
              <w:t>Site Logistics Manager</w:t>
            </w:r>
            <w:r w:rsidR="00960C1A">
              <w:rPr>
                <w:rFonts w:ascii="Arial" w:hAnsi="Arial" w:cs="Arial"/>
              </w:rPr>
              <w:tab/>
            </w:r>
          </w:p>
          <w:p w:rsidR="00EC6E20" w:rsidRPr="0008140C" w:rsidRDefault="00EC6E20">
            <w:pPr>
              <w:jc w:val="both"/>
              <w:rPr>
                <w:rFonts w:ascii="Arial" w:hAnsi="Arial" w:cs="Arial"/>
              </w:rPr>
            </w:pPr>
          </w:p>
          <w:p w:rsidR="00EC6E20" w:rsidRPr="0008140C" w:rsidRDefault="00EC6E20">
            <w:pPr>
              <w:jc w:val="both"/>
              <w:rPr>
                <w:rFonts w:ascii="Arial" w:hAnsi="Arial" w:cs="Arial"/>
              </w:rPr>
            </w:pPr>
            <w:r w:rsidRPr="0008140C">
              <w:rPr>
                <w:rFonts w:ascii="Arial" w:hAnsi="Arial" w:cs="Arial"/>
              </w:rPr>
              <w:t>Department(s):</w:t>
            </w:r>
            <w:r w:rsidR="00960C1A">
              <w:rPr>
                <w:rFonts w:ascii="Arial" w:hAnsi="Arial" w:cs="Arial"/>
              </w:rPr>
              <w:tab/>
            </w:r>
            <w:r w:rsidR="00960C1A">
              <w:rPr>
                <w:rFonts w:ascii="Arial" w:hAnsi="Arial" w:cs="Arial"/>
              </w:rPr>
              <w:tab/>
            </w:r>
            <w:r w:rsidR="00960C1A">
              <w:rPr>
                <w:rFonts w:ascii="Arial" w:hAnsi="Arial" w:cs="Arial"/>
              </w:rPr>
              <w:tab/>
            </w:r>
            <w:r w:rsidR="00960C1A">
              <w:rPr>
                <w:rFonts w:ascii="Arial" w:hAnsi="Arial" w:cs="Arial"/>
              </w:rPr>
              <w:tab/>
            </w:r>
            <w:r w:rsidR="0070014F" w:rsidRPr="0070014F">
              <w:rPr>
                <w:rFonts w:ascii="Arial" w:hAnsi="Arial" w:cs="Arial"/>
                <w:b/>
              </w:rPr>
              <w:t>Logistics</w:t>
            </w:r>
            <w:r w:rsidR="00960C1A">
              <w:rPr>
                <w:rFonts w:ascii="Arial" w:hAnsi="Arial" w:cs="Arial"/>
              </w:rPr>
              <w:tab/>
            </w:r>
          </w:p>
          <w:p w:rsidR="00EC6E20" w:rsidRPr="0008140C" w:rsidRDefault="00EC6E20">
            <w:pPr>
              <w:jc w:val="both"/>
              <w:rPr>
                <w:rFonts w:ascii="Arial" w:hAnsi="Arial" w:cs="Arial"/>
              </w:rPr>
            </w:pPr>
          </w:p>
          <w:p w:rsidR="00EC6E20" w:rsidRPr="0008140C" w:rsidRDefault="00EC6E20">
            <w:pPr>
              <w:jc w:val="both"/>
              <w:rPr>
                <w:rFonts w:ascii="Arial" w:hAnsi="Arial" w:cs="Arial"/>
              </w:rPr>
            </w:pPr>
            <w:r w:rsidRPr="0008140C">
              <w:rPr>
                <w:rFonts w:ascii="Arial" w:hAnsi="Arial" w:cs="Arial"/>
              </w:rPr>
              <w:t>Directorate:</w:t>
            </w:r>
            <w:r w:rsidR="0070014F">
              <w:rPr>
                <w:rFonts w:ascii="Arial" w:hAnsi="Arial" w:cs="Arial"/>
              </w:rPr>
              <w:tab/>
            </w:r>
            <w:r w:rsidR="0070014F">
              <w:rPr>
                <w:rFonts w:ascii="Arial" w:hAnsi="Arial" w:cs="Arial"/>
              </w:rPr>
              <w:tab/>
            </w:r>
            <w:r w:rsidR="0070014F">
              <w:rPr>
                <w:rFonts w:ascii="Arial" w:hAnsi="Arial" w:cs="Arial"/>
              </w:rPr>
              <w:tab/>
            </w:r>
            <w:r w:rsidR="0070014F">
              <w:rPr>
                <w:rFonts w:ascii="Arial" w:hAnsi="Arial" w:cs="Arial"/>
              </w:rPr>
              <w:tab/>
            </w:r>
            <w:r w:rsidR="0070014F">
              <w:rPr>
                <w:rFonts w:ascii="Arial" w:hAnsi="Arial" w:cs="Arial"/>
              </w:rPr>
              <w:tab/>
            </w:r>
            <w:r w:rsidR="0070014F" w:rsidRPr="0070014F">
              <w:rPr>
                <w:rFonts w:ascii="Arial" w:hAnsi="Arial" w:cs="Arial"/>
                <w:b/>
              </w:rPr>
              <w:t>Facilities</w:t>
            </w:r>
          </w:p>
          <w:p w:rsidR="00EC6E20" w:rsidRPr="0008140C" w:rsidRDefault="00EC6E20">
            <w:pPr>
              <w:jc w:val="both"/>
              <w:rPr>
                <w:rFonts w:ascii="Arial" w:hAnsi="Arial" w:cs="Arial"/>
              </w:rPr>
            </w:pPr>
          </w:p>
          <w:p w:rsidR="00EC6E20" w:rsidRPr="0070014F" w:rsidRDefault="00EC6E20">
            <w:pPr>
              <w:jc w:val="both"/>
              <w:rPr>
                <w:rFonts w:ascii="Arial" w:hAnsi="Arial" w:cs="Arial"/>
                <w:b/>
              </w:rPr>
            </w:pPr>
            <w:r w:rsidRPr="0008140C">
              <w:rPr>
                <w:rFonts w:ascii="Arial" w:hAnsi="Arial" w:cs="Arial"/>
              </w:rPr>
              <w:t>Operating Division:</w:t>
            </w:r>
            <w:r w:rsidR="0070014F">
              <w:rPr>
                <w:rFonts w:ascii="Arial" w:hAnsi="Arial" w:cs="Arial"/>
              </w:rPr>
              <w:tab/>
            </w:r>
            <w:r w:rsidR="0070014F">
              <w:rPr>
                <w:rFonts w:ascii="Arial" w:hAnsi="Arial" w:cs="Arial"/>
              </w:rPr>
              <w:tab/>
            </w:r>
            <w:r w:rsidR="0070014F">
              <w:rPr>
                <w:rFonts w:ascii="Arial" w:hAnsi="Arial" w:cs="Arial"/>
              </w:rPr>
              <w:tab/>
            </w:r>
            <w:r w:rsidR="0070014F">
              <w:rPr>
                <w:rFonts w:ascii="Arial" w:hAnsi="Arial" w:cs="Arial"/>
              </w:rPr>
              <w:tab/>
            </w:r>
            <w:smartTag w:uri="urn:schemas-microsoft-com:office:smarttags" w:element="City">
              <w:smartTag w:uri="urn:schemas-microsoft-com:office:smarttags" w:element="place">
                <w:r w:rsidR="0070014F" w:rsidRPr="0070014F">
                  <w:rPr>
                    <w:rFonts w:ascii="Arial" w:hAnsi="Arial" w:cs="Arial"/>
                    <w:b/>
                  </w:rPr>
                  <w:t>Edinburgh</w:t>
                </w:r>
              </w:smartTag>
            </w:smartTag>
            <w:r w:rsidR="0070014F" w:rsidRPr="0070014F">
              <w:rPr>
                <w:rFonts w:ascii="Arial" w:hAnsi="Arial" w:cs="Arial"/>
                <w:b/>
              </w:rPr>
              <w:t xml:space="preserve"> Acute</w:t>
            </w:r>
          </w:p>
          <w:p w:rsidR="00EC6E20" w:rsidRPr="0008140C" w:rsidRDefault="00EC6E20">
            <w:pPr>
              <w:jc w:val="both"/>
              <w:rPr>
                <w:rFonts w:ascii="Arial" w:hAnsi="Arial" w:cs="Arial"/>
              </w:rPr>
            </w:pPr>
          </w:p>
          <w:p w:rsidR="00EC6E20" w:rsidRPr="0008140C" w:rsidRDefault="00EC6E20">
            <w:pPr>
              <w:jc w:val="both"/>
              <w:rPr>
                <w:rFonts w:ascii="Arial" w:hAnsi="Arial" w:cs="Arial"/>
              </w:rPr>
            </w:pPr>
            <w:r w:rsidRPr="0008140C">
              <w:rPr>
                <w:rFonts w:ascii="Arial" w:hAnsi="Arial" w:cs="Arial"/>
              </w:rPr>
              <w:t>Job Reference:</w:t>
            </w:r>
            <w:r w:rsidR="0008140C" w:rsidRPr="0008140C">
              <w:rPr>
                <w:rFonts w:ascii="Arial" w:hAnsi="Arial" w:cs="Arial"/>
              </w:rPr>
              <w:tab/>
            </w:r>
            <w:r w:rsidR="0008140C" w:rsidRPr="0008140C">
              <w:rPr>
                <w:rFonts w:ascii="Arial" w:hAnsi="Arial" w:cs="Arial"/>
              </w:rPr>
              <w:tab/>
            </w:r>
            <w:r w:rsidR="0008140C" w:rsidRPr="0008140C">
              <w:rPr>
                <w:rFonts w:ascii="Arial" w:hAnsi="Arial" w:cs="Arial"/>
              </w:rPr>
              <w:tab/>
            </w:r>
            <w:r w:rsidR="0008140C" w:rsidRPr="0008140C">
              <w:rPr>
                <w:rFonts w:ascii="Arial" w:hAnsi="Arial" w:cs="Arial"/>
              </w:rPr>
              <w:tab/>
            </w:r>
            <w:r w:rsidR="0008140C" w:rsidRPr="0008140C">
              <w:rPr>
                <w:rFonts w:ascii="Arial" w:hAnsi="Arial" w:cs="Arial"/>
                <w:b/>
              </w:rPr>
              <w:t>L-GEN-SS-HS-</w:t>
            </w:r>
            <w:r w:rsidR="00113ACA">
              <w:rPr>
                <w:rFonts w:ascii="Arial" w:hAnsi="Arial" w:cs="Arial"/>
                <w:b/>
              </w:rPr>
              <w:t>LP</w:t>
            </w:r>
          </w:p>
          <w:p w:rsidR="00EC6E20" w:rsidRPr="0008140C" w:rsidRDefault="00EC6E20">
            <w:pPr>
              <w:jc w:val="both"/>
              <w:rPr>
                <w:rFonts w:ascii="Arial" w:hAnsi="Arial" w:cs="Arial"/>
              </w:rPr>
            </w:pPr>
          </w:p>
          <w:p w:rsidR="00EC6E20" w:rsidRPr="0008140C" w:rsidRDefault="00EC6E20">
            <w:pPr>
              <w:jc w:val="both"/>
              <w:rPr>
                <w:rFonts w:ascii="Arial" w:hAnsi="Arial" w:cs="Arial"/>
              </w:rPr>
            </w:pPr>
            <w:r w:rsidRPr="0008140C">
              <w:rPr>
                <w:rFonts w:ascii="Arial" w:hAnsi="Arial" w:cs="Arial"/>
              </w:rPr>
              <w:t>No of Job Holders:</w:t>
            </w:r>
            <w:r w:rsidR="00960C1A">
              <w:rPr>
                <w:rFonts w:ascii="Arial" w:hAnsi="Arial" w:cs="Arial"/>
              </w:rPr>
              <w:tab/>
            </w:r>
            <w:r w:rsidR="00342849">
              <w:rPr>
                <w:rFonts w:ascii="Arial" w:hAnsi="Arial" w:cs="Arial"/>
              </w:rPr>
              <w:t>39</w:t>
            </w:r>
            <w:r w:rsidR="00960C1A">
              <w:rPr>
                <w:rFonts w:ascii="Arial" w:hAnsi="Arial" w:cs="Arial"/>
              </w:rPr>
              <w:tab/>
            </w:r>
            <w:r w:rsidR="00960C1A">
              <w:rPr>
                <w:rFonts w:ascii="Arial" w:hAnsi="Arial" w:cs="Arial"/>
              </w:rPr>
              <w:tab/>
            </w:r>
            <w:r w:rsidR="00960C1A">
              <w:rPr>
                <w:rFonts w:ascii="Arial" w:hAnsi="Arial" w:cs="Arial"/>
              </w:rPr>
              <w:tab/>
            </w:r>
            <w:r w:rsidR="00960C1A">
              <w:rPr>
                <w:rFonts w:ascii="Arial" w:hAnsi="Arial" w:cs="Arial"/>
              </w:rPr>
              <w:tab/>
            </w:r>
          </w:p>
          <w:p w:rsidR="00EC6E20" w:rsidRDefault="00EC6E20" w:rsidP="009A15D6">
            <w:pPr>
              <w:jc w:val="both"/>
              <w:rPr>
                <w:rFonts w:ascii="Arial" w:hAnsi="Arial" w:cs="Arial"/>
              </w:rPr>
            </w:pPr>
          </w:p>
          <w:p w:rsidR="003044FC" w:rsidRPr="0008140C" w:rsidRDefault="003044FC" w:rsidP="009A15D6">
            <w:pPr>
              <w:jc w:val="both"/>
              <w:rPr>
                <w:rFonts w:ascii="Arial" w:hAnsi="Arial" w:cs="Arial"/>
              </w:rPr>
            </w:pPr>
            <w:r>
              <w:rPr>
                <w:rFonts w:ascii="Arial" w:hAnsi="Arial" w:cs="Arial"/>
              </w:rPr>
              <w:t>Final Version – 1September 2016</w:t>
            </w:r>
            <w:r>
              <w:rPr>
                <w:rFonts w:ascii="Arial" w:hAnsi="Arial" w:cs="Arial"/>
              </w:rPr>
              <w:tab/>
            </w:r>
          </w:p>
        </w:tc>
      </w:tr>
      <w:tr w:rsidR="00EC6E20" w:rsidRPr="0008140C" w:rsidTr="007D52F0">
        <w:tblPrEx>
          <w:tblBorders>
            <w:insideH w:val="single" w:sz="4" w:space="0" w:color="auto"/>
            <w:insideV w:val="single" w:sz="4" w:space="0" w:color="auto"/>
          </w:tblBorders>
        </w:tblPrEx>
        <w:tc>
          <w:tcPr>
            <w:tcW w:w="10440" w:type="dxa"/>
            <w:gridSpan w:val="2"/>
          </w:tcPr>
          <w:p w:rsidR="00EC6E20" w:rsidRPr="0008140C" w:rsidRDefault="00EC6E20">
            <w:pPr>
              <w:pStyle w:val="Heading3"/>
              <w:spacing w:before="120" w:after="120"/>
            </w:pPr>
            <w:r w:rsidRPr="0008140C">
              <w:t>2.  JOB PURPOSE</w:t>
            </w:r>
          </w:p>
        </w:tc>
      </w:tr>
      <w:tr w:rsidR="007D52F0" w:rsidRPr="0008140C" w:rsidTr="007D52F0">
        <w:tblPrEx>
          <w:tblBorders>
            <w:insideH w:val="single" w:sz="4" w:space="0" w:color="auto"/>
            <w:insideV w:val="single" w:sz="4" w:space="0" w:color="auto"/>
          </w:tblBorders>
        </w:tblPrEx>
        <w:trPr>
          <w:trHeight w:val="1014"/>
        </w:trPr>
        <w:tc>
          <w:tcPr>
            <w:tcW w:w="10440" w:type="dxa"/>
            <w:gridSpan w:val="2"/>
          </w:tcPr>
          <w:p w:rsidR="007D52F0" w:rsidRPr="0008140C" w:rsidRDefault="003044FC" w:rsidP="00562B28">
            <w:pPr>
              <w:jc w:val="both"/>
              <w:rPr>
                <w:rFonts w:ascii="Arial" w:hAnsi="Arial" w:cs="Arial"/>
                <w:b/>
                <w:bCs/>
              </w:rPr>
            </w:pPr>
            <w:r>
              <w:rPr>
                <w:rFonts w:ascii="Arial" w:hAnsi="Arial" w:cs="Arial"/>
              </w:rPr>
              <w:t xml:space="preserve">Responsible for carrying out </w:t>
            </w:r>
            <w:proofErr w:type="spellStart"/>
            <w:r>
              <w:rPr>
                <w:rFonts w:ascii="Arial" w:hAnsi="Arial" w:cs="Arial"/>
              </w:rPr>
              <w:t>portering</w:t>
            </w:r>
            <w:proofErr w:type="spellEnd"/>
            <w:r>
              <w:rPr>
                <w:rFonts w:ascii="Arial" w:hAnsi="Arial" w:cs="Arial"/>
              </w:rPr>
              <w:t xml:space="preserve"> duties including support of security, emergency and car parking duties enabling the effective and efficient delivery of quality services to the organisation and promoting a professional image for the department.</w:t>
            </w:r>
          </w:p>
        </w:tc>
      </w:tr>
      <w:tr w:rsidR="00EC6E20" w:rsidRPr="0008140C" w:rsidTr="007D52F0">
        <w:tblPrEx>
          <w:tblBorders>
            <w:insideH w:val="single" w:sz="4" w:space="0" w:color="auto"/>
            <w:insideV w:val="single" w:sz="4" w:space="0" w:color="auto"/>
          </w:tblBorders>
        </w:tblPrEx>
        <w:tc>
          <w:tcPr>
            <w:tcW w:w="10440" w:type="dxa"/>
            <w:gridSpan w:val="2"/>
          </w:tcPr>
          <w:p w:rsidR="00EC6E20" w:rsidRPr="0008140C" w:rsidRDefault="00EC6E20">
            <w:pPr>
              <w:spacing w:before="120" w:after="120"/>
              <w:jc w:val="both"/>
              <w:rPr>
                <w:rFonts w:ascii="Arial" w:hAnsi="Arial" w:cs="Arial"/>
                <w:b/>
                <w:bCs/>
              </w:rPr>
            </w:pPr>
            <w:r w:rsidRPr="0008140C">
              <w:rPr>
                <w:rFonts w:ascii="Arial" w:hAnsi="Arial" w:cs="Arial"/>
                <w:b/>
                <w:bCs/>
              </w:rPr>
              <w:t>3. DIMENSIONS</w:t>
            </w:r>
          </w:p>
        </w:tc>
      </w:tr>
      <w:tr w:rsidR="00EC6E20" w:rsidRPr="0008140C" w:rsidTr="007D52F0">
        <w:tblPrEx>
          <w:tblBorders>
            <w:insideH w:val="single" w:sz="4" w:space="0" w:color="auto"/>
            <w:insideV w:val="single" w:sz="4" w:space="0" w:color="auto"/>
          </w:tblBorders>
        </w:tblPrEx>
        <w:trPr>
          <w:trHeight w:val="841"/>
        </w:trPr>
        <w:tc>
          <w:tcPr>
            <w:tcW w:w="10440" w:type="dxa"/>
            <w:gridSpan w:val="2"/>
          </w:tcPr>
          <w:p w:rsidR="00960C1A" w:rsidRPr="001F5F5B" w:rsidRDefault="00960C1A" w:rsidP="003A5219">
            <w:pPr>
              <w:jc w:val="both"/>
              <w:rPr>
                <w:rFonts w:ascii="Arial" w:hAnsi="Arial" w:cs="Arial"/>
              </w:rPr>
            </w:pPr>
          </w:p>
          <w:p w:rsidR="00960C1A" w:rsidRDefault="00960C1A" w:rsidP="003A5219">
            <w:pPr>
              <w:jc w:val="both"/>
              <w:rPr>
                <w:rFonts w:ascii="Arial" w:hAnsi="Arial" w:cs="Arial"/>
              </w:rPr>
            </w:pPr>
            <w:r w:rsidRPr="001F5F5B">
              <w:rPr>
                <w:rFonts w:ascii="Arial" w:hAnsi="Arial" w:cs="Arial"/>
              </w:rPr>
              <w:t xml:space="preserve">The </w:t>
            </w:r>
            <w:proofErr w:type="spellStart"/>
            <w:r w:rsidRPr="001F5F5B">
              <w:rPr>
                <w:rFonts w:ascii="Arial" w:hAnsi="Arial" w:cs="Arial"/>
              </w:rPr>
              <w:t>postholder</w:t>
            </w:r>
            <w:proofErr w:type="spellEnd"/>
            <w:r w:rsidRPr="001F5F5B">
              <w:rPr>
                <w:rFonts w:ascii="Arial" w:hAnsi="Arial" w:cs="Arial"/>
              </w:rPr>
              <w:t xml:space="preserve"> is employed within NHS Lothian and there may be a requirement to work flexibly across Lothian to meet service demands.</w:t>
            </w:r>
            <w:r w:rsidR="007D52F0">
              <w:rPr>
                <w:rFonts w:ascii="Arial" w:hAnsi="Arial" w:cs="Arial"/>
              </w:rPr>
              <w:t xml:space="preserve"> Key dimensions include:</w:t>
            </w:r>
          </w:p>
          <w:p w:rsidR="007D52F0" w:rsidRDefault="007D52F0" w:rsidP="003A5219">
            <w:pPr>
              <w:jc w:val="both"/>
              <w:rPr>
                <w:rFonts w:ascii="Arial" w:hAnsi="Arial" w:cs="Arial"/>
              </w:rPr>
            </w:pPr>
          </w:p>
          <w:p w:rsidR="007D52F0" w:rsidRPr="007D52F0" w:rsidRDefault="007D52F0" w:rsidP="007D52F0">
            <w:pPr>
              <w:numPr>
                <w:ilvl w:val="0"/>
                <w:numId w:val="13"/>
              </w:numPr>
              <w:jc w:val="both"/>
              <w:rPr>
                <w:rFonts w:ascii="Arial" w:hAnsi="Arial" w:cs="Arial"/>
              </w:rPr>
            </w:pPr>
            <w:r w:rsidRPr="007D52F0">
              <w:rPr>
                <w:rFonts w:ascii="Arial" w:hAnsi="Arial" w:cs="Arial"/>
              </w:rPr>
              <w:t xml:space="preserve">Provides a </w:t>
            </w:r>
            <w:proofErr w:type="spellStart"/>
            <w:r w:rsidRPr="007D52F0">
              <w:rPr>
                <w:rFonts w:ascii="Arial" w:hAnsi="Arial" w:cs="Arial"/>
              </w:rPr>
              <w:t>portering</w:t>
            </w:r>
            <w:proofErr w:type="spellEnd"/>
            <w:r w:rsidRPr="007D52F0">
              <w:rPr>
                <w:rFonts w:ascii="Arial" w:hAnsi="Arial" w:cs="Arial"/>
              </w:rPr>
              <w:t xml:space="preserve"> service to all wards </w:t>
            </w:r>
            <w:r w:rsidR="001955ED">
              <w:rPr>
                <w:rFonts w:ascii="Arial" w:hAnsi="Arial" w:cs="Arial"/>
              </w:rPr>
              <w:t>and</w:t>
            </w:r>
            <w:r w:rsidRPr="007D52F0">
              <w:rPr>
                <w:rFonts w:ascii="Arial" w:hAnsi="Arial" w:cs="Arial"/>
              </w:rPr>
              <w:t xml:space="preserve"> departments. </w:t>
            </w:r>
            <w:r w:rsidR="001955ED" w:rsidRPr="007D52F0">
              <w:rPr>
                <w:rFonts w:ascii="Arial" w:hAnsi="Arial" w:cs="Arial"/>
              </w:rPr>
              <w:t>Average</w:t>
            </w:r>
            <w:r w:rsidR="0070014F">
              <w:rPr>
                <w:rFonts w:ascii="Arial" w:hAnsi="Arial" w:cs="Arial"/>
              </w:rPr>
              <w:t xml:space="preserve"> patient movement 600</w:t>
            </w:r>
            <w:r w:rsidRPr="007D52F0">
              <w:rPr>
                <w:rFonts w:ascii="Arial" w:hAnsi="Arial" w:cs="Arial"/>
              </w:rPr>
              <w:t xml:space="preserve"> per day requested by clinical staff. Distribution of patient meals, pharmaceutical supplies, blood products, bottled gases, furniture etc to </w:t>
            </w:r>
            <w:r w:rsidR="0070014F">
              <w:rPr>
                <w:rFonts w:ascii="Arial" w:hAnsi="Arial" w:cs="Arial"/>
              </w:rPr>
              <w:t>all</w:t>
            </w:r>
            <w:r w:rsidRPr="007D52F0">
              <w:rPr>
                <w:rFonts w:ascii="Arial" w:hAnsi="Arial" w:cs="Arial"/>
              </w:rPr>
              <w:t xml:space="preserve"> locations.</w:t>
            </w:r>
          </w:p>
          <w:p w:rsidR="007D52F0" w:rsidRPr="007D52F0" w:rsidRDefault="007D52F0" w:rsidP="007D52F0">
            <w:pPr>
              <w:numPr>
                <w:ilvl w:val="0"/>
                <w:numId w:val="13"/>
              </w:numPr>
              <w:jc w:val="both"/>
              <w:rPr>
                <w:rFonts w:ascii="Arial" w:hAnsi="Arial" w:cs="Arial"/>
              </w:rPr>
            </w:pPr>
            <w:r w:rsidRPr="007D52F0">
              <w:rPr>
                <w:rFonts w:ascii="Arial" w:hAnsi="Arial" w:cs="Arial"/>
              </w:rPr>
              <w:t xml:space="preserve">Provides a mail service, internal </w:t>
            </w:r>
            <w:r w:rsidR="001955ED">
              <w:rPr>
                <w:rFonts w:ascii="Arial" w:hAnsi="Arial" w:cs="Arial"/>
              </w:rPr>
              <w:t>and</w:t>
            </w:r>
            <w:r w:rsidRPr="007D52F0">
              <w:rPr>
                <w:rFonts w:ascii="Arial" w:hAnsi="Arial" w:cs="Arial"/>
              </w:rPr>
              <w:t xml:space="preserve"> external. Average daily volume </w:t>
            </w:r>
            <w:r w:rsidR="0070014F">
              <w:rPr>
                <w:rFonts w:ascii="Arial" w:hAnsi="Arial" w:cs="Arial"/>
              </w:rPr>
              <w:t>10,000</w:t>
            </w:r>
            <w:r w:rsidRPr="007D52F0">
              <w:rPr>
                <w:rFonts w:ascii="Arial" w:hAnsi="Arial" w:cs="Arial"/>
              </w:rPr>
              <w:t xml:space="preserve"> items to </w:t>
            </w:r>
            <w:r w:rsidR="0070014F">
              <w:rPr>
                <w:rFonts w:ascii="Arial" w:hAnsi="Arial" w:cs="Arial"/>
              </w:rPr>
              <w:t>all</w:t>
            </w:r>
            <w:r w:rsidRPr="007D52F0">
              <w:rPr>
                <w:rFonts w:ascii="Arial" w:hAnsi="Arial" w:cs="Arial"/>
              </w:rPr>
              <w:t xml:space="preserve"> locations.</w:t>
            </w:r>
          </w:p>
          <w:p w:rsidR="00113ACA" w:rsidRDefault="00113ACA" w:rsidP="007D52F0">
            <w:pPr>
              <w:numPr>
                <w:ilvl w:val="0"/>
                <w:numId w:val="13"/>
              </w:numPr>
              <w:jc w:val="both"/>
              <w:rPr>
                <w:rFonts w:ascii="Arial" w:hAnsi="Arial" w:cs="Arial"/>
              </w:rPr>
            </w:pPr>
            <w:proofErr w:type="spellStart"/>
            <w:r w:rsidRPr="00113ACA">
              <w:rPr>
                <w:rFonts w:ascii="Arial" w:hAnsi="Arial" w:cs="Arial"/>
              </w:rPr>
              <w:t>Providesthe</w:t>
            </w:r>
            <w:proofErr w:type="spellEnd"/>
            <w:r w:rsidRPr="00113ACA">
              <w:rPr>
                <w:rFonts w:ascii="Arial" w:hAnsi="Arial" w:cs="Arial"/>
              </w:rPr>
              <w:t xml:space="preserve"> </w:t>
            </w:r>
            <w:proofErr w:type="gramStart"/>
            <w:r w:rsidR="007D52F0" w:rsidRPr="00113ACA">
              <w:rPr>
                <w:rFonts w:ascii="Arial" w:hAnsi="Arial" w:cs="Arial"/>
              </w:rPr>
              <w:t>security function</w:t>
            </w:r>
            <w:proofErr w:type="gramEnd"/>
            <w:r w:rsidR="007D52F0" w:rsidRPr="00113ACA">
              <w:rPr>
                <w:rFonts w:ascii="Arial" w:hAnsi="Arial" w:cs="Arial"/>
              </w:rPr>
              <w:t xml:space="preserve"> within a major hospital</w:t>
            </w:r>
            <w:r w:rsidR="001955ED">
              <w:rPr>
                <w:rFonts w:ascii="Arial" w:hAnsi="Arial" w:cs="Arial"/>
              </w:rPr>
              <w:t>.  A</w:t>
            </w:r>
            <w:r w:rsidR="007D52F0" w:rsidRPr="00113ACA">
              <w:rPr>
                <w:rFonts w:ascii="Arial" w:hAnsi="Arial" w:cs="Arial"/>
              </w:rPr>
              <w:t>verage n</w:t>
            </w:r>
            <w:r w:rsidR="0070014F">
              <w:rPr>
                <w:rFonts w:ascii="Arial" w:hAnsi="Arial" w:cs="Arial"/>
              </w:rPr>
              <w:t>umber of security requests is 60 per month</w:t>
            </w:r>
            <w:r w:rsidRPr="00113ACA">
              <w:rPr>
                <w:rFonts w:ascii="Arial" w:hAnsi="Arial" w:cs="Arial"/>
              </w:rPr>
              <w:t>.</w:t>
            </w:r>
          </w:p>
          <w:p w:rsidR="001D4100" w:rsidRDefault="001D4100" w:rsidP="001D4100">
            <w:pPr>
              <w:numPr>
                <w:ilvl w:val="0"/>
                <w:numId w:val="13"/>
              </w:numPr>
              <w:jc w:val="both"/>
              <w:rPr>
                <w:rFonts w:ascii="Arial" w:hAnsi="Arial" w:cs="Arial"/>
              </w:rPr>
            </w:pPr>
            <w:r>
              <w:rPr>
                <w:rFonts w:ascii="Arial" w:hAnsi="Arial" w:cs="Arial"/>
              </w:rPr>
              <w:t>Provides a reversing assistant service for circa 12 commercial vehicles per day where requested.</w:t>
            </w:r>
          </w:p>
          <w:p w:rsidR="00EC6E20" w:rsidRPr="0008140C" w:rsidRDefault="00EC6E20" w:rsidP="00957C60">
            <w:pPr>
              <w:pStyle w:val="ListBullet"/>
              <w:numPr>
                <w:ilvl w:val="0"/>
                <w:numId w:val="0"/>
              </w:numPr>
              <w:rPr>
                <w:rFonts w:ascii="Arial" w:hAnsi="Arial" w:cs="Arial"/>
              </w:rPr>
            </w:pPr>
          </w:p>
        </w:tc>
      </w:tr>
      <w:tr w:rsidR="00EC6E20" w:rsidRPr="0008140C" w:rsidTr="007D52F0">
        <w:tblPrEx>
          <w:tblBorders>
            <w:insideH w:val="single" w:sz="4" w:space="0" w:color="auto"/>
            <w:insideV w:val="single" w:sz="4" w:space="0" w:color="auto"/>
          </w:tblBorders>
        </w:tblPrEx>
        <w:trPr>
          <w:trHeight w:val="161"/>
        </w:trPr>
        <w:tc>
          <w:tcPr>
            <w:tcW w:w="10440" w:type="dxa"/>
            <w:gridSpan w:val="2"/>
          </w:tcPr>
          <w:p w:rsidR="004170EA" w:rsidRDefault="00EC6E20">
            <w:pPr>
              <w:pStyle w:val="Heading3"/>
              <w:spacing w:before="120" w:after="120"/>
            </w:pPr>
            <w:r w:rsidRPr="0008140C">
              <w:lastRenderedPageBreak/>
              <w:t>4.  ORGANISATIONAL POSITION</w:t>
            </w:r>
          </w:p>
          <w:p w:rsidR="004170EA" w:rsidRPr="004170EA" w:rsidRDefault="004170EA" w:rsidP="004170EA"/>
          <w:p w:rsidR="004170EA" w:rsidRPr="004170EA" w:rsidRDefault="004170EA" w:rsidP="004170EA"/>
          <w:p w:rsidR="004170EA" w:rsidRPr="004170EA" w:rsidRDefault="004170EA" w:rsidP="004170EA"/>
          <w:p w:rsidR="004170EA" w:rsidRPr="004170EA" w:rsidRDefault="004170EA" w:rsidP="004170EA"/>
          <w:p w:rsidR="004170EA" w:rsidRPr="004170EA" w:rsidRDefault="004170EA" w:rsidP="004170EA"/>
          <w:p w:rsidR="004170EA" w:rsidRPr="004170EA" w:rsidRDefault="004170EA" w:rsidP="004170EA"/>
          <w:p w:rsidR="004170EA" w:rsidRDefault="00BE25C9" w:rsidP="004170EA">
            <w:r w:rsidRPr="001D74B6">
              <w:rPr>
                <w:rFonts w:ascii="Arial" w:hAnsi="Arial" w:cs="Arial"/>
                <w:sz w:val="20"/>
                <w:szCs w:val="20"/>
              </w:rPr>
              <w:object w:dxaOrig="4140" w:dyaOrig="5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557pt" o:ole="">
                  <v:imagedata r:id="rId7" o:title=""/>
                </v:shape>
              </w:object>
            </w:r>
          </w:p>
          <w:p w:rsidR="00EC6E20" w:rsidRPr="004170EA" w:rsidRDefault="004170EA" w:rsidP="004170EA">
            <w:pPr>
              <w:tabs>
                <w:tab w:val="left" w:pos="3015"/>
              </w:tabs>
            </w:pPr>
            <w:r>
              <w:lastRenderedPageBreak/>
              <w:tab/>
            </w:r>
          </w:p>
        </w:tc>
        <w:bookmarkStart w:id="0" w:name="_GoBack"/>
        <w:bookmarkEnd w:id="0"/>
      </w:tr>
      <w:tr w:rsidR="00EC6E20" w:rsidRPr="0008140C" w:rsidTr="007D52F0">
        <w:tblPrEx>
          <w:tblBorders>
            <w:insideH w:val="single" w:sz="4" w:space="0" w:color="auto"/>
            <w:insideV w:val="single" w:sz="4" w:space="0" w:color="auto"/>
          </w:tblBorders>
        </w:tblPrEx>
        <w:trPr>
          <w:trHeight w:val="4583"/>
        </w:trPr>
        <w:tc>
          <w:tcPr>
            <w:tcW w:w="10440" w:type="dxa"/>
            <w:gridSpan w:val="2"/>
          </w:tcPr>
          <w:p w:rsidR="00960C1A" w:rsidRPr="001F5F5B" w:rsidRDefault="00960C1A" w:rsidP="00960C1A">
            <w:pPr>
              <w:jc w:val="both"/>
              <w:rPr>
                <w:rFonts w:ascii="Arial" w:hAnsi="Arial" w:cs="Arial"/>
              </w:rPr>
            </w:pPr>
          </w:p>
          <w:p w:rsidR="00960C1A" w:rsidRPr="001F5F5B" w:rsidRDefault="00960C1A" w:rsidP="00960C1A">
            <w:pPr>
              <w:jc w:val="both"/>
              <w:rPr>
                <w:rFonts w:ascii="Arial" w:hAnsi="Arial" w:cs="Arial"/>
              </w:rPr>
            </w:pPr>
          </w:p>
          <w:p w:rsidR="00960C1A" w:rsidRPr="001F5F5B" w:rsidRDefault="00960C1A" w:rsidP="00960C1A">
            <w:pPr>
              <w:jc w:val="both"/>
              <w:rPr>
                <w:rFonts w:ascii="Arial" w:hAnsi="Arial" w:cs="Arial"/>
              </w:rPr>
            </w:pPr>
          </w:p>
          <w:p w:rsidR="00EC6E20" w:rsidRPr="0008140C" w:rsidRDefault="00EC6E20" w:rsidP="0070014F">
            <w:pPr>
              <w:jc w:val="both"/>
              <w:rPr>
                <w:rFonts w:ascii="Arial" w:hAnsi="Arial" w:cs="Arial"/>
              </w:rPr>
            </w:pPr>
          </w:p>
        </w:tc>
      </w:tr>
      <w:tr w:rsidR="00EC6E20" w:rsidRPr="0008140C" w:rsidTr="007D52F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EC6E20" w:rsidRPr="0008140C" w:rsidRDefault="00EC6E20">
            <w:pPr>
              <w:pStyle w:val="Heading3"/>
              <w:spacing w:before="120" w:after="120"/>
            </w:pPr>
            <w:r w:rsidRPr="0008140C">
              <w:t>5.   ROLE OF DEPARTMENT</w:t>
            </w:r>
          </w:p>
        </w:tc>
      </w:tr>
      <w:tr w:rsidR="007D52F0" w:rsidRPr="0008140C" w:rsidTr="007D52F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7D52F0" w:rsidRPr="00AC2838" w:rsidRDefault="007D52F0" w:rsidP="00562B28">
            <w:pPr>
              <w:rPr>
                <w:rFonts w:ascii="Arial" w:hAnsi="Arial" w:cs="Arial"/>
                <w:sz w:val="22"/>
                <w:szCs w:val="22"/>
              </w:rPr>
            </w:pPr>
          </w:p>
          <w:p w:rsidR="001D4100" w:rsidRDefault="001D4100" w:rsidP="001D4100">
            <w:pPr>
              <w:rPr>
                <w:rFonts w:ascii="Arial" w:hAnsi="Arial" w:cs="Arial"/>
                <w:sz w:val="22"/>
                <w:szCs w:val="22"/>
              </w:rPr>
            </w:pPr>
            <w:r>
              <w:rPr>
                <w:rFonts w:ascii="Arial" w:hAnsi="Arial" w:cs="Arial"/>
                <w:sz w:val="22"/>
                <w:szCs w:val="22"/>
              </w:rPr>
              <w:t xml:space="preserve">The department provides a support services function including cleaning, </w:t>
            </w:r>
            <w:proofErr w:type="spellStart"/>
            <w:r>
              <w:rPr>
                <w:rFonts w:ascii="Arial" w:hAnsi="Arial" w:cs="Arial"/>
                <w:sz w:val="22"/>
                <w:szCs w:val="22"/>
              </w:rPr>
              <w:t>portering</w:t>
            </w:r>
            <w:proofErr w:type="spellEnd"/>
            <w:r>
              <w:rPr>
                <w:rFonts w:ascii="Arial" w:hAnsi="Arial" w:cs="Arial"/>
                <w:sz w:val="22"/>
                <w:szCs w:val="22"/>
              </w:rPr>
              <w:t>, security, traffic management and waste management services to all site users including medical, nursing, AHPs, admin &amp; clerical and ancillary staff.</w:t>
            </w:r>
          </w:p>
          <w:p w:rsidR="00BE25C9" w:rsidRDefault="00BE25C9" w:rsidP="00562B28">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BE25C9" w:rsidRPr="00BE25C9" w:rsidRDefault="00BE25C9" w:rsidP="00BE25C9">
            <w:pPr>
              <w:rPr>
                <w:rFonts w:ascii="Arial" w:hAnsi="Arial" w:cs="Arial"/>
                <w:sz w:val="22"/>
                <w:szCs w:val="22"/>
              </w:rPr>
            </w:pPr>
          </w:p>
          <w:p w:rsidR="007D52F0" w:rsidRPr="00BE25C9" w:rsidRDefault="00BE25C9" w:rsidP="00BE25C9">
            <w:pPr>
              <w:tabs>
                <w:tab w:val="left" w:pos="2025"/>
              </w:tabs>
              <w:rPr>
                <w:rFonts w:ascii="Arial" w:hAnsi="Arial" w:cs="Arial"/>
                <w:sz w:val="22"/>
                <w:szCs w:val="22"/>
              </w:rPr>
            </w:pPr>
            <w:r>
              <w:rPr>
                <w:rFonts w:ascii="Arial" w:hAnsi="Arial" w:cs="Arial"/>
                <w:sz w:val="22"/>
                <w:szCs w:val="22"/>
              </w:rPr>
              <w:tab/>
            </w:r>
          </w:p>
        </w:tc>
      </w:tr>
      <w:tr w:rsidR="00EC6E20" w:rsidRPr="0008140C" w:rsidTr="007D52F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EC6E20" w:rsidRPr="0008140C" w:rsidRDefault="00EC6E20">
            <w:pPr>
              <w:pStyle w:val="Heading3"/>
              <w:spacing w:before="120" w:after="120"/>
              <w:rPr>
                <w:b w:val="0"/>
                <w:bCs w:val="0"/>
              </w:rPr>
            </w:pPr>
            <w:r w:rsidRPr="0008140C">
              <w:lastRenderedPageBreak/>
              <w:t>6.  KEY RESULT AREAS</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t xml:space="preserve">The following key result areas are examples of some of the core </w:t>
            </w:r>
            <w:proofErr w:type="spellStart"/>
            <w:r w:rsidRPr="001D4100">
              <w:rPr>
                <w:b w:val="0"/>
              </w:rPr>
              <w:t>portering</w:t>
            </w:r>
            <w:proofErr w:type="spellEnd"/>
            <w:r w:rsidRPr="001D4100">
              <w:rPr>
                <w:b w:val="0"/>
              </w:rPr>
              <w:t xml:space="preserve"> duties the </w:t>
            </w:r>
            <w:proofErr w:type="spellStart"/>
            <w:r w:rsidRPr="001D4100">
              <w:rPr>
                <w:b w:val="0"/>
              </w:rPr>
              <w:t>postholder</w:t>
            </w:r>
            <w:proofErr w:type="spellEnd"/>
            <w:r w:rsidRPr="001D4100">
              <w:rPr>
                <w:b w:val="0"/>
              </w:rPr>
              <w:t xml:space="preserve"> will be required to undertake as part of their role.  Duties may vary depending on the location and the needs of the service. </w:t>
            </w:r>
          </w:p>
          <w:p w:rsidR="001D4100" w:rsidRPr="001D4100" w:rsidRDefault="001D4100" w:rsidP="001D4100">
            <w:pPr>
              <w:pStyle w:val="Heading3"/>
              <w:spacing w:before="120" w:after="120"/>
              <w:rPr>
                <w:b w:val="0"/>
              </w:rPr>
            </w:pPr>
          </w:p>
          <w:p w:rsidR="001D4100" w:rsidRPr="001D4100" w:rsidRDefault="001D4100" w:rsidP="00F4435B">
            <w:pPr>
              <w:pStyle w:val="Heading3"/>
              <w:numPr>
                <w:ilvl w:val="0"/>
                <w:numId w:val="3"/>
              </w:numPr>
              <w:rPr>
                <w:b w:val="0"/>
              </w:rPr>
            </w:pPr>
            <w:r w:rsidRPr="001D4100">
              <w:rPr>
                <w:b w:val="0"/>
              </w:rPr>
              <w:t xml:space="preserve">Provide a full range of patient movement services including urgent and routine requests using a variety of hospital equipment.  </w:t>
            </w:r>
            <w:proofErr w:type="gramStart"/>
            <w:r w:rsidRPr="001D4100">
              <w:rPr>
                <w:b w:val="0"/>
              </w:rPr>
              <w:t>The cleaning of all patient movement equipment.</w:t>
            </w:r>
            <w:proofErr w:type="gramEnd"/>
          </w:p>
          <w:p w:rsidR="001D4100" w:rsidRPr="001D4100" w:rsidRDefault="001D4100" w:rsidP="001D4100">
            <w:pPr>
              <w:pStyle w:val="Heading3"/>
              <w:spacing w:before="120" w:after="120"/>
              <w:rPr>
                <w:b w:val="0"/>
              </w:rPr>
            </w:pPr>
          </w:p>
          <w:p w:rsidR="001D4100" w:rsidRPr="001D4100" w:rsidRDefault="001D4100" w:rsidP="00F4435B">
            <w:pPr>
              <w:pStyle w:val="Heading3"/>
              <w:numPr>
                <w:ilvl w:val="0"/>
                <w:numId w:val="3"/>
              </w:numPr>
              <w:rPr>
                <w:b w:val="0"/>
              </w:rPr>
            </w:pPr>
            <w:r w:rsidRPr="001D4100">
              <w:rPr>
                <w:b w:val="0"/>
              </w:rPr>
              <w:t>Undertake deep clean of all patient chairs</w:t>
            </w:r>
            <w:r w:rsidR="004170EA">
              <w:rPr>
                <w:b w:val="0"/>
              </w:rPr>
              <w:t xml:space="preserve"> and Trolleys</w:t>
            </w:r>
            <w:r w:rsidRPr="001D4100">
              <w:rPr>
                <w:b w:val="0"/>
              </w:rPr>
              <w:t xml:space="preserve"> used within the hospital according to the specified schedule and method statement to assure good infection control.</w:t>
            </w:r>
          </w:p>
          <w:p w:rsidR="001D4100" w:rsidRPr="001D4100" w:rsidRDefault="001D4100" w:rsidP="001D4100">
            <w:pPr>
              <w:pStyle w:val="Heading3"/>
              <w:spacing w:before="120" w:after="120"/>
              <w:rPr>
                <w:b w:val="0"/>
              </w:rPr>
            </w:pPr>
          </w:p>
          <w:p w:rsidR="001D4100" w:rsidRPr="001D4100" w:rsidRDefault="001D4100" w:rsidP="00F4435B">
            <w:pPr>
              <w:pStyle w:val="Heading3"/>
              <w:numPr>
                <w:ilvl w:val="0"/>
                <w:numId w:val="3"/>
              </w:numPr>
              <w:rPr>
                <w:b w:val="0"/>
              </w:rPr>
            </w:pPr>
            <w:r w:rsidRPr="001D4100">
              <w:rPr>
                <w:b w:val="0"/>
              </w:rPr>
              <w:t>Provide support with office and ward moves, including movement of furniture, equipment and ensuring security of patient/staff belongings.</w:t>
            </w:r>
          </w:p>
          <w:p w:rsidR="001D4100" w:rsidRPr="001D4100" w:rsidRDefault="001D4100" w:rsidP="001D4100">
            <w:pPr>
              <w:pStyle w:val="Heading3"/>
              <w:spacing w:before="120" w:after="120"/>
              <w:rPr>
                <w:b w:val="0"/>
              </w:rPr>
            </w:pPr>
          </w:p>
          <w:p w:rsidR="001D4100" w:rsidRPr="001D4100" w:rsidRDefault="001D4100" w:rsidP="00F4435B">
            <w:pPr>
              <w:pStyle w:val="Heading3"/>
              <w:numPr>
                <w:ilvl w:val="0"/>
                <w:numId w:val="3"/>
              </w:numPr>
              <w:rPr>
                <w:b w:val="0"/>
              </w:rPr>
            </w:pPr>
            <w:r w:rsidRPr="001D4100">
              <w:rPr>
                <w:b w:val="0"/>
              </w:rPr>
              <w:t>Responsible for the collection of waste streams to designated pick-up points, including clinical, domestic, recycling and confidential and operating industrial waste compactor in accordance with manufacturing and local instructions.</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jc w:val="both"/>
              <w:rPr>
                <w:rFonts w:ascii="Arial" w:hAnsi="Arial" w:cs="Arial"/>
                <w:bCs/>
              </w:rPr>
            </w:pPr>
            <w:r w:rsidRPr="001D4100">
              <w:rPr>
                <w:rFonts w:ascii="Arial" w:hAnsi="Arial" w:cs="Arial"/>
                <w:bCs/>
              </w:rPr>
              <w:t xml:space="preserve">Responsible for monitoring stock levels and reporting to the supervisor/manager for reordering.  Responsible for correct storage of medical gases and delivery of these </w:t>
            </w:r>
            <w:proofErr w:type="spellStart"/>
            <w:proofErr w:type="gramStart"/>
            <w:r w:rsidRPr="001D4100">
              <w:rPr>
                <w:rFonts w:ascii="Arial" w:hAnsi="Arial" w:cs="Arial"/>
                <w:bCs/>
              </w:rPr>
              <w:t>to  wards</w:t>
            </w:r>
            <w:proofErr w:type="spellEnd"/>
            <w:proofErr w:type="gramEnd"/>
            <w:r w:rsidRPr="001D4100">
              <w:rPr>
                <w:rFonts w:ascii="Arial" w:hAnsi="Arial" w:cs="Arial"/>
                <w:bCs/>
              </w:rPr>
              <w:t>/departments.</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jc w:val="both"/>
              <w:rPr>
                <w:rFonts w:ascii="Arial" w:hAnsi="Arial" w:cs="Arial"/>
                <w:bCs/>
              </w:rPr>
            </w:pPr>
            <w:r w:rsidRPr="001D4100">
              <w:rPr>
                <w:rFonts w:ascii="Arial" w:hAnsi="Arial" w:cs="Arial"/>
                <w:bCs/>
              </w:rPr>
              <w:t xml:space="preserve">Responsible for the mail management, including sorting, franking and delivery, </w:t>
            </w:r>
            <w:proofErr w:type="gramStart"/>
            <w:r w:rsidRPr="001D4100">
              <w:rPr>
                <w:rFonts w:ascii="Arial" w:hAnsi="Arial" w:cs="Arial"/>
                <w:bCs/>
              </w:rPr>
              <w:t>both internal</w:t>
            </w:r>
            <w:proofErr w:type="gramEnd"/>
            <w:r w:rsidRPr="001D4100">
              <w:rPr>
                <w:rFonts w:ascii="Arial" w:hAnsi="Arial" w:cs="Arial"/>
                <w:bCs/>
              </w:rPr>
              <w:t xml:space="preserve"> and external, routine or urgent.  This can include transfer of medical records and general post.</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jc w:val="both"/>
              <w:rPr>
                <w:rFonts w:ascii="Arial" w:hAnsi="Arial" w:cs="Arial"/>
                <w:bCs/>
              </w:rPr>
            </w:pPr>
            <w:r w:rsidRPr="001D4100">
              <w:rPr>
                <w:rFonts w:ascii="Arial" w:hAnsi="Arial" w:cs="Arial"/>
                <w:bCs/>
              </w:rPr>
              <w:t xml:space="preserve">Provide immediate response to all cardiac arrests, fire alerts, panic alerts, major incident, bomb threat and psychiatric/security emergency situations, providing </w:t>
            </w:r>
            <w:proofErr w:type="spellStart"/>
            <w:r w:rsidRPr="001D4100">
              <w:rPr>
                <w:rFonts w:ascii="Arial" w:hAnsi="Arial" w:cs="Arial"/>
                <w:bCs/>
              </w:rPr>
              <w:t>portering</w:t>
            </w:r>
            <w:proofErr w:type="spellEnd"/>
            <w:r w:rsidRPr="001D4100">
              <w:rPr>
                <w:rFonts w:ascii="Arial" w:hAnsi="Arial" w:cs="Arial"/>
                <w:bCs/>
              </w:rPr>
              <w:t xml:space="preserve"> services as directed by the incident co-ordinator.</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jc w:val="both"/>
              <w:rPr>
                <w:rFonts w:ascii="Arial" w:hAnsi="Arial" w:cs="Arial"/>
                <w:bCs/>
              </w:rPr>
            </w:pPr>
            <w:r w:rsidRPr="001D4100">
              <w:rPr>
                <w:rFonts w:ascii="Arial" w:hAnsi="Arial" w:cs="Arial"/>
                <w:bCs/>
              </w:rPr>
              <w:t>Provide an agreed range of mortuary duties, where required, which may include transfer of adult and infant cadavers and out of hours viewing service as defined in local instructions.</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jc w:val="both"/>
              <w:rPr>
                <w:rFonts w:ascii="Arial" w:hAnsi="Arial" w:cs="Arial"/>
                <w:bCs/>
              </w:rPr>
            </w:pPr>
            <w:r w:rsidRPr="001D4100">
              <w:rPr>
                <w:rFonts w:ascii="Arial" w:hAnsi="Arial" w:cs="Arial"/>
                <w:bCs/>
              </w:rPr>
              <w:t>Undertake urgent and routine specimen transfer, blood pack delivery and return, and ensure that overnight storage requirements for specimens are met.</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tabs>
                <w:tab w:val="left" w:pos="5040"/>
                <w:tab w:val="left" w:pos="9000"/>
              </w:tabs>
              <w:jc w:val="both"/>
              <w:rPr>
                <w:rFonts w:ascii="Arial" w:hAnsi="Arial" w:cs="Arial"/>
                <w:bCs/>
              </w:rPr>
            </w:pPr>
            <w:r w:rsidRPr="001D4100">
              <w:rPr>
                <w:rFonts w:ascii="Arial" w:hAnsi="Arial" w:cs="Arial"/>
                <w:bCs/>
              </w:rPr>
              <w:t xml:space="preserve">Undertake a range of deliveries </w:t>
            </w:r>
            <w:proofErr w:type="spellStart"/>
            <w:r w:rsidRPr="001D4100">
              <w:rPr>
                <w:rFonts w:ascii="Arial" w:hAnsi="Arial" w:cs="Arial"/>
                <w:bCs/>
              </w:rPr>
              <w:t>eg</w:t>
            </w:r>
            <w:proofErr w:type="spellEnd"/>
            <w:r w:rsidRPr="001D4100">
              <w:rPr>
                <w:rFonts w:ascii="Arial" w:hAnsi="Arial" w:cs="Arial"/>
                <w:bCs/>
              </w:rPr>
              <w:t xml:space="preserve">. </w:t>
            </w:r>
            <w:proofErr w:type="gramStart"/>
            <w:r w:rsidRPr="001D4100">
              <w:rPr>
                <w:rFonts w:ascii="Arial" w:hAnsi="Arial" w:cs="Arial"/>
                <w:bCs/>
              </w:rPr>
              <w:t>general</w:t>
            </w:r>
            <w:proofErr w:type="gramEnd"/>
            <w:r w:rsidRPr="001D4100">
              <w:rPr>
                <w:rFonts w:ascii="Arial" w:hAnsi="Arial" w:cs="Arial"/>
                <w:bCs/>
              </w:rPr>
              <w:t xml:space="preserve"> stores, controlled and discharge drugs.</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tabs>
                <w:tab w:val="left" w:pos="5040"/>
                <w:tab w:val="left" w:pos="9000"/>
              </w:tabs>
              <w:jc w:val="both"/>
              <w:rPr>
                <w:rFonts w:ascii="Arial" w:hAnsi="Arial" w:cs="Arial"/>
                <w:bCs/>
              </w:rPr>
            </w:pPr>
            <w:r w:rsidRPr="001D4100">
              <w:rPr>
                <w:rFonts w:ascii="Arial" w:hAnsi="Arial" w:cs="Arial"/>
                <w:bCs/>
              </w:rPr>
              <w:lastRenderedPageBreak/>
              <w:t>Support the provision of catering services through the delivery and uplift of ward meal trolleys, buffets, ad hoc meals etc.</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tabs>
                <w:tab w:val="left" w:pos="5040"/>
                <w:tab w:val="left" w:pos="9000"/>
              </w:tabs>
              <w:jc w:val="both"/>
              <w:rPr>
                <w:rFonts w:ascii="Arial" w:hAnsi="Arial" w:cs="Arial"/>
                <w:bCs/>
              </w:rPr>
            </w:pPr>
            <w:r w:rsidRPr="001D4100">
              <w:rPr>
                <w:rFonts w:ascii="Arial" w:hAnsi="Arial" w:cs="Arial"/>
                <w:bCs/>
              </w:rPr>
              <w:t>Support the provision of laundry services, including dirty linen uplift, personal laundry boxes and the delivery of soluble bags and canvas bags.</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tabs>
                <w:tab w:val="left" w:pos="5040"/>
                <w:tab w:val="left" w:pos="9000"/>
              </w:tabs>
              <w:jc w:val="both"/>
              <w:rPr>
                <w:rFonts w:ascii="Arial" w:hAnsi="Arial" w:cs="Arial"/>
                <w:bCs/>
              </w:rPr>
            </w:pPr>
            <w:r w:rsidRPr="001D4100">
              <w:rPr>
                <w:rFonts w:ascii="Arial" w:hAnsi="Arial" w:cs="Arial"/>
                <w:bCs/>
              </w:rPr>
              <w:t>Provide an equipment delivery and uplift service, including the transfer of therapeutic and other mattresses, medical devices.</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tabs>
                <w:tab w:val="left" w:pos="5040"/>
                <w:tab w:val="left" w:pos="9000"/>
              </w:tabs>
              <w:jc w:val="both"/>
              <w:rPr>
                <w:rFonts w:ascii="Arial" w:hAnsi="Arial" w:cs="Arial"/>
                <w:bCs/>
              </w:rPr>
            </w:pPr>
            <w:r w:rsidRPr="001D4100">
              <w:rPr>
                <w:rFonts w:ascii="Arial" w:hAnsi="Arial" w:cs="Arial"/>
                <w:bCs/>
              </w:rPr>
              <w:t>To support security duties including dealing with physically violent or aggressive people following request from nursing staff</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tabs>
                <w:tab w:val="left" w:pos="5040"/>
                <w:tab w:val="left" w:pos="9000"/>
              </w:tabs>
              <w:jc w:val="both"/>
              <w:rPr>
                <w:rFonts w:ascii="Arial" w:hAnsi="Arial" w:cs="Arial"/>
                <w:bCs/>
              </w:rPr>
            </w:pPr>
            <w:r w:rsidRPr="001D4100">
              <w:rPr>
                <w:rFonts w:ascii="Arial" w:hAnsi="Arial" w:cs="Arial"/>
                <w:bCs/>
              </w:rPr>
              <w:t xml:space="preserve">Provide the full range of car parking duties </w:t>
            </w:r>
            <w:proofErr w:type="spellStart"/>
            <w:r w:rsidRPr="001D4100">
              <w:rPr>
                <w:rFonts w:ascii="Arial" w:hAnsi="Arial" w:cs="Arial"/>
                <w:bCs/>
              </w:rPr>
              <w:t>eg</w:t>
            </w:r>
            <w:proofErr w:type="spellEnd"/>
            <w:r w:rsidRPr="001D4100">
              <w:rPr>
                <w:rFonts w:ascii="Arial" w:hAnsi="Arial" w:cs="Arial"/>
                <w:bCs/>
              </w:rPr>
              <w:t xml:space="preserve">. </w:t>
            </w:r>
            <w:proofErr w:type="gramStart"/>
            <w:r w:rsidRPr="001D4100">
              <w:rPr>
                <w:rFonts w:ascii="Arial" w:hAnsi="Arial" w:cs="Arial"/>
                <w:bCs/>
              </w:rPr>
              <w:t>answering</w:t>
            </w:r>
            <w:proofErr w:type="gramEnd"/>
            <w:r w:rsidRPr="001D4100">
              <w:rPr>
                <w:rFonts w:ascii="Arial" w:hAnsi="Arial" w:cs="Arial"/>
                <w:bCs/>
              </w:rPr>
              <w:t xml:space="preserve"> intercom and responding to request, dealing with customers.  Acting as a car parking attendant or vehicle reversing assistant as and when required to support safe traffic management within the hospital</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jc w:val="both"/>
              <w:rPr>
                <w:rFonts w:ascii="Arial" w:hAnsi="Arial" w:cs="Arial"/>
                <w:bCs/>
              </w:rPr>
            </w:pPr>
            <w:r w:rsidRPr="001D4100">
              <w:rPr>
                <w:rFonts w:ascii="Arial" w:hAnsi="Arial" w:cs="Arial"/>
                <w:bCs/>
              </w:rPr>
              <w:t xml:space="preserve">To undertake any other </w:t>
            </w:r>
            <w:proofErr w:type="spellStart"/>
            <w:r w:rsidRPr="001D4100">
              <w:rPr>
                <w:rFonts w:ascii="Arial" w:hAnsi="Arial" w:cs="Arial"/>
                <w:bCs/>
              </w:rPr>
              <w:t>portering</w:t>
            </w:r>
            <w:proofErr w:type="spellEnd"/>
            <w:r w:rsidRPr="001D4100">
              <w:rPr>
                <w:rFonts w:ascii="Arial" w:hAnsi="Arial" w:cs="Arial"/>
                <w:bCs/>
              </w:rPr>
              <w:t xml:space="preserve"> duties that may be requested to ensure that an efficient service is maintained.  In exceptional cases may be asked to perform bad weather duties including the gritting of entrances and exits to the hospital.</w:t>
            </w:r>
          </w:p>
          <w:p w:rsidR="001D4100" w:rsidRPr="001D4100" w:rsidRDefault="001D4100" w:rsidP="001D4100">
            <w:pPr>
              <w:pStyle w:val="Heading3"/>
              <w:spacing w:before="120" w:after="120"/>
              <w:rPr>
                <w:b w:val="0"/>
              </w:rPr>
            </w:pPr>
          </w:p>
          <w:p w:rsidR="001D4100" w:rsidRPr="001D4100" w:rsidRDefault="001D4100" w:rsidP="00F4435B">
            <w:pPr>
              <w:numPr>
                <w:ilvl w:val="0"/>
                <w:numId w:val="3"/>
              </w:numPr>
              <w:jc w:val="both"/>
              <w:rPr>
                <w:rFonts w:ascii="Arial" w:hAnsi="Arial" w:cs="Arial"/>
                <w:bCs/>
              </w:rPr>
            </w:pPr>
            <w:r w:rsidRPr="001D4100">
              <w:rPr>
                <w:rFonts w:ascii="Arial" w:hAnsi="Arial" w:cs="Arial"/>
                <w:bCs/>
              </w:rPr>
              <w:t>To support NHS Lothian’s values of quality, teamwork, care and compassion, dignity and respect, and openness, honesty and responsibility through the application of appropriate behaviours and attitudes.</w:t>
            </w:r>
          </w:p>
          <w:p w:rsidR="001D4100" w:rsidRPr="001D4100" w:rsidRDefault="001D4100" w:rsidP="001D4100">
            <w:pPr>
              <w:pStyle w:val="Heading3"/>
              <w:spacing w:before="120" w:after="120"/>
              <w:rPr>
                <w:b w:val="0"/>
              </w:rPr>
            </w:pP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F4435B">
            <w:pPr>
              <w:pStyle w:val="Heading3"/>
              <w:spacing w:before="120" w:after="120"/>
            </w:pPr>
            <w:r w:rsidRPr="001D4100">
              <w:lastRenderedPageBreak/>
              <w:t>7a. EQUIPMENT AND MACHINERY</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bookmarkStart w:id="1" w:name="OLE_LINK1"/>
            <w:bookmarkStart w:id="2" w:name="OLE_LINK2"/>
            <w:r w:rsidRPr="001D4100">
              <w:rPr>
                <w:b w:val="0"/>
              </w:rPr>
              <w:t>The following are examples of equipment that may be required to be used to undertake the role:</w:t>
            </w:r>
          </w:p>
          <w:p w:rsidR="001D4100" w:rsidRPr="001D4100" w:rsidRDefault="001D4100" w:rsidP="001D4100">
            <w:pPr>
              <w:pStyle w:val="Heading3"/>
              <w:spacing w:before="120" w:after="120"/>
              <w:rPr>
                <w:b w:val="0"/>
              </w:rPr>
            </w:pPr>
            <w:r w:rsidRPr="001D4100">
              <w:rPr>
                <w:b w:val="0"/>
              </w:rPr>
              <w:t xml:space="preserve">trolleys, wheelchairs, beds, </w:t>
            </w:r>
            <w:proofErr w:type="spellStart"/>
            <w:r w:rsidRPr="001D4100">
              <w:rPr>
                <w:b w:val="0"/>
              </w:rPr>
              <w:t>patslides</w:t>
            </w:r>
            <w:proofErr w:type="spellEnd"/>
            <w:r w:rsidRPr="001D4100">
              <w:rPr>
                <w:b w:val="0"/>
              </w:rPr>
              <w:t>, sack barrows, electric tugs, cadaver trolleys, trailers, waste compactor, power wash, steam cleaner, PC, medical gas cylinders, automatic/roller doors, clinical waste wheelie bin wash &amp; tipper, weighing scales, roll cages, telephone, bleeps, two way radios, CCTV equipment, mail franking machines, gritting equipment.</w:t>
            </w:r>
          </w:p>
          <w:p w:rsidR="001D4100" w:rsidRPr="001D4100" w:rsidRDefault="001D4100" w:rsidP="001D4100">
            <w:pPr>
              <w:pStyle w:val="Heading3"/>
              <w:spacing w:before="120" w:after="120"/>
              <w:rPr>
                <w:b w:val="0"/>
              </w:rPr>
            </w:pPr>
            <w:r w:rsidRPr="001D4100">
              <w:rPr>
                <w:b w:val="0"/>
              </w:rPr>
              <w:t>Note: New equipment may be introduced as the organisation and technology develops, however training will be provided.</w:t>
            </w:r>
            <w:bookmarkEnd w:id="1"/>
            <w:bookmarkEnd w:id="2"/>
          </w:p>
          <w:p w:rsidR="001D4100" w:rsidRPr="001D4100" w:rsidRDefault="001D4100" w:rsidP="001D4100">
            <w:pPr>
              <w:pStyle w:val="Heading3"/>
              <w:spacing w:before="120" w:after="120"/>
              <w:rPr>
                <w:b w:val="0"/>
              </w:rPr>
            </w:pP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pPr>
            <w:r w:rsidRPr="001D4100">
              <w:t>7b</w:t>
            </w:r>
            <w:proofErr w:type="gramStart"/>
            <w:r w:rsidRPr="001D4100">
              <w:t>.  SYSTEMS</w:t>
            </w:r>
            <w:proofErr w:type="gramEnd"/>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t>The following are examples of the systems that may be required to be used to undertake the role:</w:t>
            </w:r>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r w:rsidRPr="001D4100">
              <w:rPr>
                <w:b w:val="0"/>
              </w:rPr>
              <w:t>Call/job logger, Microsoft Office, panic alarm, CCTV, car parking barrier management systems, ID badge printing system, telephone and bleep systems.</w:t>
            </w:r>
          </w:p>
          <w:p w:rsidR="001D4100" w:rsidRPr="001D4100" w:rsidRDefault="001D4100" w:rsidP="001D4100">
            <w:pPr>
              <w:pStyle w:val="Heading3"/>
              <w:spacing w:before="120" w:after="120"/>
              <w:rPr>
                <w:b w:val="0"/>
              </w:rPr>
            </w:pPr>
            <w:r w:rsidRPr="001D4100">
              <w:rPr>
                <w:b w:val="0"/>
              </w:rPr>
              <w:t>Maintaining records of ad-hoc requests</w:t>
            </w:r>
          </w:p>
          <w:p w:rsidR="001D4100" w:rsidRPr="001D4100" w:rsidRDefault="001D4100" w:rsidP="001D4100">
            <w:pPr>
              <w:pStyle w:val="Heading3"/>
              <w:spacing w:before="120" w:after="120"/>
              <w:rPr>
                <w:b w:val="0"/>
              </w:rPr>
            </w:pPr>
            <w:r w:rsidRPr="001D4100">
              <w:rPr>
                <w:b w:val="0"/>
              </w:rPr>
              <w:t>Assisting in maintaining accurate records of all patient movements on a daily basis</w:t>
            </w:r>
          </w:p>
          <w:p w:rsidR="001D4100" w:rsidRPr="001D4100" w:rsidRDefault="001D4100" w:rsidP="001D4100">
            <w:pPr>
              <w:pStyle w:val="Heading3"/>
              <w:spacing w:before="120" w:after="120"/>
              <w:rPr>
                <w:b w:val="0"/>
              </w:rPr>
            </w:pPr>
            <w:r w:rsidRPr="001D4100">
              <w:rPr>
                <w:b w:val="0"/>
              </w:rPr>
              <w:t>Recording of trolley and wheelchair cleaning and maintenance logs</w:t>
            </w:r>
          </w:p>
          <w:p w:rsidR="001D4100" w:rsidRPr="001D4100" w:rsidRDefault="001D4100" w:rsidP="001D4100">
            <w:pPr>
              <w:pStyle w:val="Heading3"/>
              <w:spacing w:before="120" w:after="120"/>
              <w:rPr>
                <w:b w:val="0"/>
              </w:rPr>
            </w:pPr>
            <w:r w:rsidRPr="001D4100">
              <w:rPr>
                <w:b w:val="0"/>
              </w:rPr>
              <w:t>Reporting faulty equipment</w:t>
            </w:r>
          </w:p>
          <w:p w:rsidR="001D4100" w:rsidRPr="001D4100" w:rsidRDefault="001D4100" w:rsidP="001D4100">
            <w:pPr>
              <w:pStyle w:val="Heading3"/>
              <w:spacing w:before="120" w:after="120"/>
              <w:rPr>
                <w:b w:val="0"/>
              </w:rPr>
            </w:pPr>
            <w:r w:rsidRPr="001D4100">
              <w:rPr>
                <w:b w:val="0"/>
              </w:rPr>
              <w:t>Task Allocation Systems</w:t>
            </w:r>
          </w:p>
          <w:p w:rsidR="001D4100" w:rsidRPr="001D4100" w:rsidRDefault="001D4100" w:rsidP="001D4100">
            <w:pPr>
              <w:pStyle w:val="Heading3"/>
              <w:spacing w:before="120" w:after="120"/>
              <w:rPr>
                <w:b w:val="0"/>
              </w:rPr>
            </w:pPr>
            <w:smartTag w:uri="urn:schemas-microsoft-com:office:smarttags" w:element="stockticker">
              <w:r w:rsidRPr="001D4100">
                <w:rPr>
                  <w:b w:val="0"/>
                </w:rPr>
                <w:t>ISO</w:t>
              </w:r>
            </w:smartTag>
            <w:r w:rsidRPr="001D4100">
              <w:rPr>
                <w:b w:val="0"/>
              </w:rPr>
              <w:t>-9001:2008</w:t>
            </w:r>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r w:rsidRPr="001D4100">
              <w:rPr>
                <w:b w:val="0"/>
              </w:rPr>
              <w:t>Note: New systems may be introduced as the organisation and technology develops, however training will be provided.</w:t>
            </w:r>
          </w:p>
          <w:p w:rsidR="001D4100" w:rsidRPr="001D4100" w:rsidRDefault="001D4100" w:rsidP="001D4100">
            <w:pPr>
              <w:pStyle w:val="Heading3"/>
              <w:spacing w:before="120" w:after="120"/>
              <w:rPr>
                <w:b w:val="0"/>
              </w:rPr>
            </w:pPr>
            <w:r w:rsidRPr="001D4100">
              <w:rPr>
                <w:b w:val="0"/>
              </w:rPr>
              <w:tab/>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F4435B">
            <w:pPr>
              <w:pStyle w:val="Heading3"/>
              <w:spacing w:before="120" w:after="120"/>
            </w:pPr>
            <w:r w:rsidRPr="001D4100">
              <w:t>8. ASSIGNMENT AND REVIEW OF WORK</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t>Work is generated through requests made by services and allocated by the supervisor/manager and/or daily routine sheet which includes all core tasks within section 6.  Work may also be allocated by senior clinical staff.</w:t>
            </w:r>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r w:rsidRPr="001D4100">
              <w:rPr>
                <w:b w:val="0"/>
              </w:rPr>
              <w:t>A review of work/performance is carried out on an ongoing basis with a formal review and personal development plan completed annually in line with NHS Lothian PDP processes, by the line manager and the post holder.</w:t>
            </w:r>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r w:rsidRPr="001D4100">
              <w:rPr>
                <w:b w:val="0"/>
              </w:rPr>
              <w:t xml:space="preserve">Work must be carried out in accordance with policies and departmental </w:t>
            </w:r>
            <w:proofErr w:type="gramStart"/>
            <w:r w:rsidRPr="001D4100">
              <w:rPr>
                <w:b w:val="0"/>
              </w:rPr>
              <w:t>procedures,</w:t>
            </w:r>
            <w:proofErr w:type="gramEnd"/>
            <w:r w:rsidRPr="001D4100">
              <w:rPr>
                <w:b w:val="0"/>
              </w:rPr>
              <w:t xml:space="preserve"> however the post holder may be required to work unsupervised and make decisions on routine tasks.</w:t>
            </w:r>
          </w:p>
          <w:p w:rsidR="001D4100" w:rsidRPr="001D4100" w:rsidRDefault="001D4100" w:rsidP="001D4100">
            <w:pPr>
              <w:pStyle w:val="Heading3"/>
              <w:spacing w:before="120" w:after="120"/>
              <w:rPr>
                <w:b w:val="0"/>
              </w:rPr>
            </w:pP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pPr>
            <w:r w:rsidRPr="001D4100">
              <w:lastRenderedPageBreak/>
              <w:t>9.  DECISIONS AND JUDGEMENTS</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t>The post holder is not directly supervised at all times and may be required to use own initiative to make decisions regarding routine tasks.  Supervisor/manager is available to provide advice.</w:t>
            </w:r>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r w:rsidRPr="001D4100">
              <w:rPr>
                <w:b w:val="0"/>
              </w:rPr>
              <w:t>Decisions and judgements may include the following:</w:t>
            </w:r>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r w:rsidRPr="001D4100">
              <w:rPr>
                <w:b w:val="0"/>
              </w:rPr>
              <w:t>Call priority (when supervisor is unavailable or not on shift).</w:t>
            </w:r>
          </w:p>
          <w:p w:rsidR="001D4100" w:rsidRPr="001D4100" w:rsidRDefault="001D4100" w:rsidP="001D4100">
            <w:pPr>
              <w:pStyle w:val="Heading3"/>
              <w:spacing w:before="120" w:after="120"/>
              <w:rPr>
                <w:b w:val="0"/>
              </w:rPr>
            </w:pPr>
            <w:r w:rsidRPr="001D4100">
              <w:rPr>
                <w:b w:val="0"/>
              </w:rPr>
              <w:t>Fault logging.</w:t>
            </w:r>
          </w:p>
          <w:p w:rsidR="001D4100" w:rsidRPr="001D4100" w:rsidRDefault="001D4100" w:rsidP="001D4100">
            <w:pPr>
              <w:pStyle w:val="Heading3"/>
              <w:spacing w:before="120" w:after="120"/>
              <w:rPr>
                <w:b w:val="0"/>
              </w:rPr>
            </w:pPr>
            <w:proofErr w:type="gramStart"/>
            <w:r w:rsidRPr="001D4100">
              <w:rPr>
                <w:b w:val="0"/>
              </w:rPr>
              <w:t xml:space="preserve">Incident reporting, </w:t>
            </w:r>
            <w:proofErr w:type="spellStart"/>
            <w:r w:rsidRPr="001D4100">
              <w:rPr>
                <w:b w:val="0"/>
              </w:rPr>
              <w:t>eg</w:t>
            </w:r>
            <w:proofErr w:type="spellEnd"/>
            <w:r w:rsidRPr="001D4100">
              <w:rPr>
                <w:b w:val="0"/>
              </w:rPr>
              <w:t>.</w:t>
            </w:r>
            <w:proofErr w:type="gramEnd"/>
            <w:r w:rsidRPr="001D4100">
              <w:rPr>
                <w:b w:val="0"/>
              </w:rPr>
              <w:t xml:space="preserve"> </w:t>
            </w:r>
            <w:proofErr w:type="gramStart"/>
            <w:r w:rsidRPr="001D4100">
              <w:rPr>
                <w:b w:val="0"/>
              </w:rPr>
              <w:t>patient</w:t>
            </w:r>
            <w:proofErr w:type="gramEnd"/>
            <w:r w:rsidRPr="001D4100">
              <w:rPr>
                <w:b w:val="0"/>
              </w:rPr>
              <w:t xml:space="preserve"> movement, car parking, security.</w:t>
            </w:r>
          </w:p>
          <w:p w:rsidR="001D4100" w:rsidRPr="001D4100" w:rsidRDefault="001D4100" w:rsidP="001D4100">
            <w:pPr>
              <w:pStyle w:val="Heading3"/>
              <w:spacing w:before="120" w:after="120"/>
              <w:rPr>
                <w:b w:val="0"/>
              </w:rPr>
            </w:pPr>
            <w:r w:rsidRPr="001D4100">
              <w:rPr>
                <w:b w:val="0"/>
              </w:rPr>
              <w:t>Approach to be taken when responding to security issues e.g. de-escalation of situations</w:t>
            </w:r>
          </w:p>
          <w:p w:rsidR="001D4100" w:rsidRPr="001D4100" w:rsidRDefault="001D4100" w:rsidP="001D4100">
            <w:pPr>
              <w:pStyle w:val="Heading3"/>
              <w:spacing w:before="120" w:after="120"/>
              <w:rPr>
                <w:b w:val="0"/>
              </w:rPr>
            </w:pPr>
            <w:r w:rsidRPr="001D4100">
              <w:rPr>
                <w:b w:val="0"/>
              </w:rPr>
              <w:t xml:space="preserve">Appropriate instruction when under taking reversing assistant duties to ensure safety on the site at all times </w:t>
            </w:r>
          </w:p>
          <w:p w:rsidR="001D4100" w:rsidRPr="001D4100" w:rsidRDefault="001D4100" w:rsidP="001D4100">
            <w:pPr>
              <w:pStyle w:val="Heading3"/>
              <w:spacing w:before="120" w:after="120"/>
              <w:rPr>
                <w:b w:val="0"/>
              </w:rPr>
            </w:pPr>
            <w:r w:rsidRPr="001D4100">
              <w:rPr>
                <w:b w:val="0"/>
              </w:rPr>
              <w:t xml:space="preserve">Recording and passing messages – through job logger, two way radios, car </w:t>
            </w:r>
          </w:p>
          <w:p w:rsidR="001D4100" w:rsidRPr="001D4100" w:rsidRDefault="001D4100" w:rsidP="001D4100">
            <w:pPr>
              <w:pStyle w:val="Heading3"/>
              <w:spacing w:before="120" w:after="120"/>
              <w:rPr>
                <w:b w:val="0"/>
              </w:rPr>
            </w:pPr>
            <w:proofErr w:type="gramStart"/>
            <w:r w:rsidRPr="001D4100">
              <w:rPr>
                <w:b w:val="0"/>
              </w:rPr>
              <w:t>parking</w:t>
            </w:r>
            <w:proofErr w:type="gramEnd"/>
            <w:r w:rsidRPr="001D4100">
              <w:rPr>
                <w:b w:val="0"/>
              </w:rPr>
              <w:t xml:space="preserve"> system, internal and external phone calls.</w:t>
            </w:r>
          </w:p>
          <w:p w:rsidR="001D4100" w:rsidRPr="001D4100" w:rsidRDefault="001D4100" w:rsidP="001D4100">
            <w:pPr>
              <w:pStyle w:val="Heading3"/>
              <w:spacing w:before="120" w:after="120"/>
              <w:rPr>
                <w:b w:val="0"/>
              </w:rPr>
            </w:pPr>
            <w:r w:rsidRPr="001D4100">
              <w:rPr>
                <w:b w:val="0"/>
              </w:rPr>
              <w:t>Issuing of keys to secure areas (when supervisor is unavailable or not on shift).</w:t>
            </w:r>
          </w:p>
          <w:p w:rsidR="001D4100" w:rsidRPr="001D4100" w:rsidRDefault="001D4100" w:rsidP="001D4100">
            <w:pPr>
              <w:pStyle w:val="Heading3"/>
              <w:spacing w:before="120" w:after="120"/>
              <w:rPr>
                <w:b w:val="0"/>
              </w:rPr>
            </w:pPr>
            <w:r w:rsidRPr="001D4100">
              <w:rPr>
                <w:b w:val="0"/>
              </w:rPr>
              <w:t>Issuing of Temporary ID passes (when supervisor is unavailable or not on shift).</w:t>
            </w:r>
          </w:p>
          <w:p w:rsidR="001D4100" w:rsidRPr="001D4100" w:rsidRDefault="001D4100" w:rsidP="001D4100">
            <w:pPr>
              <w:pStyle w:val="Heading3"/>
              <w:spacing w:before="120" w:after="120"/>
              <w:rPr>
                <w:b w:val="0"/>
              </w:rPr>
            </w:pPr>
            <w:proofErr w:type="gramStart"/>
            <w:r w:rsidRPr="001D4100">
              <w:rPr>
                <w:b w:val="0"/>
              </w:rPr>
              <w:t>Calling for assistance during alert situations.</w:t>
            </w:r>
            <w:proofErr w:type="gramEnd"/>
          </w:p>
          <w:p w:rsidR="001D4100" w:rsidRPr="001D4100" w:rsidRDefault="001D4100" w:rsidP="001D4100">
            <w:pPr>
              <w:pStyle w:val="Heading3"/>
              <w:spacing w:before="120" w:after="120"/>
              <w:rPr>
                <w:b w:val="0"/>
              </w:rPr>
            </w:pPr>
            <w:proofErr w:type="gramStart"/>
            <w:r w:rsidRPr="001D4100">
              <w:rPr>
                <w:b w:val="0"/>
              </w:rPr>
              <w:t>Responding to urgent and emergency requests without referring to supervisor.</w:t>
            </w:r>
            <w:proofErr w:type="gramEnd"/>
          </w:p>
          <w:p w:rsidR="001D4100" w:rsidRPr="001D4100" w:rsidRDefault="001D4100" w:rsidP="001D4100">
            <w:pPr>
              <w:pStyle w:val="Heading3"/>
              <w:spacing w:before="120" w:after="120"/>
              <w:rPr>
                <w:b w:val="0"/>
              </w:rPr>
            </w:pPr>
            <w:proofErr w:type="gramStart"/>
            <w:r w:rsidRPr="001D4100">
              <w:rPr>
                <w:b w:val="0"/>
              </w:rPr>
              <w:t>Assessing tasks considering the safety of patient and staff member.</w:t>
            </w:r>
            <w:proofErr w:type="gramEnd"/>
          </w:p>
          <w:p w:rsidR="001D4100" w:rsidRPr="001D4100" w:rsidRDefault="001D4100" w:rsidP="001D4100">
            <w:pPr>
              <w:pStyle w:val="Heading3"/>
              <w:spacing w:before="120" w:after="120"/>
              <w:rPr>
                <w:b w:val="0"/>
              </w:rPr>
            </w:pPr>
            <w:r w:rsidRPr="001D4100">
              <w:rPr>
                <w:b w:val="0"/>
              </w:rPr>
              <w:t xml:space="preserve">Whilst transferring patient should an emergency occur on route to a ward/department </w:t>
            </w:r>
          </w:p>
          <w:p w:rsidR="001D4100" w:rsidRPr="001D4100" w:rsidRDefault="001D4100" w:rsidP="001D4100">
            <w:pPr>
              <w:pStyle w:val="Heading3"/>
              <w:spacing w:before="120" w:after="120"/>
              <w:rPr>
                <w:b w:val="0"/>
              </w:rPr>
            </w:pPr>
            <w:proofErr w:type="gramStart"/>
            <w:r w:rsidRPr="001D4100">
              <w:rPr>
                <w:b w:val="0"/>
              </w:rPr>
              <w:t>make</w:t>
            </w:r>
            <w:proofErr w:type="gramEnd"/>
            <w:r w:rsidRPr="001D4100">
              <w:rPr>
                <w:b w:val="0"/>
              </w:rPr>
              <w:t xml:space="preserve"> judgement regarding quickest and safest route for assistance.</w:t>
            </w:r>
          </w:p>
          <w:p w:rsidR="001D4100" w:rsidRPr="001D4100" w:rsidRDefault="001D4100" w:rsidP="001D4100">
            <w:pPr>
              <w:pStyle w:val="Heading3"/>
              <w:spacing w:before="120" w:after="120"/>
              <w:rPr>
                <w:b w:val="0"/>
              </w:rPr>
            </w:pPr>
            <w:proofErr w:type="gramStart"/>
            <w:r w:rsidRPr="001D4100">
              <w:rPr>
                <w:b w:val="0"/>
              </w:rPr>
              <w:t>Dealing with requests from patients and visitors who may be distressed or upset.</w:t>
            </w:r>
            <w:proofErr w:type="gramEnd"/>
          </w:p>
          <w:p w:rsidR="001D4100" w:rsidRPr="001D4100" w:rsidRDefault="001D4100" w:rsidP="001D4100">
            <w:pPr>
              <w:pStyle w:val="Heading3"/>
              <w:spacing w:before="120" w:after="120"/>
              <w:rPr>
                <w:b w:val="0"/>
              </w:rPr>
            </w:pPr>
            <w:proofErr w:type="gramStart"/>
            <w:r w:rsidRPr="001D4100">
              <w:rPr>
                <w:b w:val="0"/>
              </w:rPr>
              <w:t>Maintaining the service using the task allocation system.</w:t>
            </w:r>
            <w:proofErr w:type="gramEnd"/>
          </w:p>
          <w:p w:rsidR="001D4100" w:rsidRPr="001D4100" w:rsidRDefault="001D4100" w:rsidP="001D4100">
            <w:pPr>
              <w:pStyle w:val="Heading3"/>
              <w:spacing w:before="120" w:after="120"/>
              <w:rPr>
                <w:b w:val="0"/>
              </w:rPr>
            </w:pP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F4435B">
            <w:pPr>
              <w:pStyle w:val="Heading3"/>
              <w:spacing w:before="120" w:after="120"/>
            </w:pPr>
            <w:r w:rsidRPr="001D4100">
              <w:t>10.  MOST CHALLENGING/DIFFICULT PARTS OF THE JOB</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t>There are a number of challenges within this role, including the following:</w:t>
            </w:r>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r w:rsidRPr="001D4100">
              <w:rPr>
                <w:b w:val="0"/>
              </w:rPr>
              <w:t xml:space="preserve">Some </w:t>
            </w:r>
            <w:proofErr w:type="gramStart"/>
            <w:r w:rsidRPr="001D4100">
              <w:rPr>
                <w:b w:val="0"/>
              </w:rPr>
              <w:t>patients</w:t>
            </w:r>
            <w:proofErr w:type="gramEnd"/>
            <w:r w:rsidRPr="001D4100">
              <w:rPr>
                <w:b w:val="0"/>
              </w:rPr>
              <w:t xml:space="preserve"> injuries/illness/death can be very traumatic which are witnessed during patient transfer.</w:t>
            </w:r>
          </w:p>
          <w:p w:rsidR="001D4100" w:rsidRPr="001D4100" w:rsidRDefault="001D4100" w:rsidP="001D4100">
            <w:pPr>
              <w:pStyle w:val="Heading3"/>
              <w:spacing w:before="120" w:after="120"/>
              <w:rPr>
                <w:b w:val="0"/>
              </w:rPr>
            </w:pPr>
            <w:r w:rsidRPr="001D4100">
              <w:rPr>
                <w:b w:val="0"/>
              </w:rPr>
              <w:t>Assisting distressed relatives and ensuring patient confidentiality at all times.</w:t>
            </w:r>
          </w:p>
          <w:p w:rsidR="001D4100" w:rsidRPr="001D4100" w:rsidRDefault="001D4100" w:rsidP="001D4100">
            <w:pPr>
              <w:pStyle w:val="Heading3"/>
              <w:spacing w:before="120" w:after="120"/>
              <w:rPr>
                <w:b w:val="0"/>
              </w:rPr>
            </w:pPr>
            <w:proofErr w:type="gramStart"/>
            <w:r w:rsidRPr="001D4100">
              <w:rPr>
                <w:b w:val="0"/>
              </w:rPr>
              <w:t xml:space="preserve">Pressures due to set NHS targets </w:t>
            </w:r>
            <w:proofErr w:type="spellStart"/>
            <w:r w:rsidRPr="001D4100">
              <w:rPr>
                <w:b w:val="0"/>
              </w:rPr>
              <w:t>eg</w:t>
            </w:r>
            <w:proofErr w:type="spellEnd"/>
            <w:r w:rsidRPr="001D4100">
              <w:rPr>
                <w:b w:val="0"/>
              </w:rPr>
              <w:t>.</w:t>
            </w:r>
            <w:proofErr w:type="gramEnd"/>
            <w:r w:rsidRPr="001D4100">
              <w:rPr>
                <w:b w:val="0"/>
              </w:rPr>
              <w:t xml:space="preserve"> 4 hours target.</w:t>
            </w:r>
          </w:p>
          <w:p w:rsidR="001D4100" w:rsidRPr="001D4100" w:rsidRDefault="001D4100" w:rsidP="001D4100">
            <w:pPr>
              <w:pStyle w:val="Heading3"/>
              <w:spacing w:before="120" w:after="120"/>
              <w:rPr>
                <w:b w:val="0"/>
              </w:rPr>
            </w:pPr>
            <w:proofErr w:type="gramStart"/>
            <w:r w:rsidRPr="001D4100">
              <w:rPr>
                <w:b w:val="0"/>
              </w:rPr>
              <w:t>Difficult customers/service users.</w:t>
            </w:r>
            <w:proofErr w:type="gramEnd"/>
          </w:p>
          <w:p w:rsidR="001D4100" w:rsidRPr="001D4100" w:rsidRDefault="001D4100" w:rsidP="001D4100">
            <w:pPr>
              <w:pStyle w:val="Heading3"/>
              <w:spacing w:before="120" w:after="120"/>
              <w:rPr>
                <w:b w:val="0"/>
              </w:rPr>
            </w:pPr>
            <w:proofErr w:type="gramStart"/>
            <w:r w:rsidRPr="001D4100">
              <w:rPr>
                <w:b w:val="0"/>
              </w:rPr>
              <w:t xml:space="preserve">Violent and aggressive behaviour and exposure to personal physical risk from patients, staff, </w:t>
            </w:r>
            <w:r w:rsidRPr="001D4100">
              <w:rPr>
                <w:b w:val="0"/>
              </w:rPr>
              <w:lastRenderedPageBreak/>
              <w:t>relatives.</w:t>
            </w:r>
            <w:proofErr w:type="gramEnd"/>
          </w:p>
          <w:p w:rsidR="001D4100" w:rsidRPr="001D4100" w:rsidRDefault="001D4100" w:rsidP="001D4100">
            <w:pPr>
              <w:pStyle w:val="Heading3"/>
              <w:spacing w:before="120" w:after="120"/>
              <w:rPr>
                <w:b w:val="0"/>
              </w:rPr>
            </w:pPr>
            <w:r w:rsidRPr="001D4100">
              <w:rPr>
                <w:b w:val="0"/>
              </w:rPr>
              <w:t>Call prioritisation - trying to respond to requests at peak periods.</w:t>
            </w:r>
          </w:p>
          <w:p w:rsidR="001D4100" w:rsidRPr="001D4100" w:rsidRDefault="001D4100" w:rsidP="001D4100">
            <w:pPr>
              <w:pStyle w:val="Heading3"/>
              <w:spacing w:before="120" w:after="120"/>
              <w:rPr>
                <w:b w:val="0"/>
              </w:rPr>
            </w:pPr>
            <w:proofErr w:type="gramStart"/>
            <w:r w:rsidRPr="001D4100">
              <w:rPr>
                <w:b w:val="0"/>
              </w:rPr>
              <w:t>Immediate responses to alert/developing situations/major incidents.</w:t>
            </w:r>
            <w:proofErr w:type="gramEnd"/>
          </w:p>
          <w:p w:rsidR="001D4100" w:rsidRPr="001D4100" w:rsidRDefault="001D4100" w:rsidP="001D4100">
            <w:pPr>
              <w:pStyle w:val="Heading3"/>
              <w:spacing w:before="120" w:after="120"/>
              <w:rPr>
                <w:b w:val="0"/>
              </w:rPr>
            </w:pPr>
            <w:proofErr w:type="gramStart"/>
            <w:r w:rsidRPr="001D4100">
              <w:rPr>
                <w:b w:val="0"/>
              </w:rPr>
              <w:t>Dealing with expectations of service users.</w:t>
            </w:r>
            <w:proofErr w:type="gramEnd"/>
          </w:p>
          <w:p w:rsidR="001D4100" w:rsidRPr="001D4100" w:rsidRDefault="001D4100" w:rsidP="001D4100">
            <w:pPr>
              <w:pStyle w:val="Heading3"/>
              <w:spacing w:before="120" w:after="120"/>
              <w:rPr>
                <w:b w:val="0"/>
              </w:rPr>
            </w:pPr>
            <w:proofErr w:type="gramStart"/>
            <w:r w:rsidRPr="001D4100">
              <w:rPr>
                <w:b w:val="0"/>
              </w:rPr>
              <w:t>Dealing with cadavers some of whom might be infants.</w:t>
            </w:r>
            <w:proofErr w:type="gramEnd"/>
          </w:p>
          <w:p w:rsidR="001D4100" w:rsidRPr="001D4100" w:rsidRDefault="001D4100" w:rsidP="001D4100">
            <w:pPr>
              <w:pStyle w:val="Heading3"/>
              <w:spacing w:before="120" w:after="120"/>
              <w:rPr>
                <w:b w:val="0"/>
              </w:rPr>
            </w:pPr>
            <w:r w:rsidRPr="001D4100">
              <w:rPr>
                <w:b w:val="0"/>
              </w:rPr>
              <w:t xml:space="preserve">In all cases a professional manner is expected. </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pPr>
            <w:r w:rsidRPr="001D4100">
              <w:lastRenderedPageBreak/>
              <w:t>11.  COMMUNICATIONS AND RELATIONSHIPS</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t xml:space="preserve">The post holder will require to communicate with all levels of NHS staff, volunteers, patients, relatives, visitors, suppliers, contractors and police regarding </w:t>
            </w:r>
            <w:proofErr w:type="spellStart"/>
            <w:r w:rsidRPr="001D4100">
              <w:rPr>
                <w:b w:val="0"/>
              </w:rPr>
              <w:t>portering</w:t>
            </w:r>
            <w:proofErr w:type="spellEnd"/>
            <w:r w:rsidRPr="001D4100">
              <w:rPr>
                <w:b w:val="0"/>
              </w:rPr>
              <w:t xml:space="preserve"> services, and to provide local site information.  Communication may be in writing or verbal and the post holder is required to maintain patient confidentiality at all times.  A high standard of customer care is required.</w:t>
            </w:r>
          </w:p>
          <w:p w:rsidR="001D4100" w:rsidRPr="001D4100" w:rsidRDefault="001D4100" w:rsidP="001D4100">
            <w:pPr>
              <w:pStyle w:val="Heading3"/>
              <w:spacing w:before="120" w:after="120"/>
              <w:rPr>
                <w:b w:val="0"/>
              </w:rPr>
            </w:pP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pPr>
            <w:r w:rsidRPr="001D4100">
              <w:t>12. PHYSICAL, MENTAL, EMOTIONAL AND ENVIRONMENTAL DEMANDS OF THE JOB</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t>Physical Skills:</w:t>
            </w:r>
          </w:p>
          <w:p w:rsidR="001D4100" w:rsidRPr="001D4100" w:rsidRDefault="001D4100" w:rsidP="001D4100">
            <w:pPr>
              <w:pStyle w:val="Heading3"/>
              <w:spacing w:before="120" w:after="120"/>
              <w:rPr>
                <w:b w:val="0"/>
              </w:rPr>
            </w:pPr>
            <w:r w:rsidRPr="001D4100">
              <w:rPr>
                <w:b w:val="0"/>
              </w:rPr>
              <w:t>Manipulating trolleys, wheelchairs, beds, moving furniture, ability to respond immediately to emergency requests.  Safe transportation of waste materials including infected waste and clinical sharps.</w:t>
            </w:r>
          </w:p>
          <w:p w:rsidR="001D4100" w:rsidRPr="001D4100" w:rsidRDefault="001D4100" w:rsidP="001D4100">
            <w:pPr>
              <w:pStyle w:val="Heading3"/>
              <w:spacing w:before="120" w:after="120"/>
            </w:pPr>
            <w:r w:rsidRPr="001D4100">
              <w:t>Physical Demands:</w:t>
            </w:r>
          </w:p>
          <w:p w:rsidR="001D4100" w:rsidRPr="001D4100" w:rsidRDefault="001D4100" w:rsidP="001D4100">
            <w:pPr>
              <w:pStyle w:val="Heading3"/>
              <w:spacing w:before="120" w:after="120"/>
              <w:rPr>
                <w:b w:val="0"/>
              </w:rPr>
            </w:pPr>
            <w:proofErr w:type="gramStart"/>
            <w:r w:rsidRPr="001D4100">
              <w:rPr>
                <w:b w:val="0"/>
              </w:rPr>
              <w:t>Moving patients in trolleys, wheelchairs and beds, heavy furniture and stores, handling medical gas cylinders, fluids for a substantial part/majority of the shift.</w:t>
            </w:r>
            <w:proofErr w:type="gramEnd"/>
          </w:p>
          <w:p w:rsidR="001D4100" w:rsidRPr="001D4100" w:rsidRDefault="001D4100" w:rsidP="001D4100">
            <w:pPr>
              <w:pStyle w:val="Heading3"/>
              <w:spacing w:before="120" w:after="120"/>
            </w:pPr>
            <w:r w:rsidRPr="001D4100">
              <w:t>Mental Demands:</w:t>
            </w:r>
          </w:p>
          <w:p w:rsidR="001D4100" w:rsidRPr="001D4100" w:rsidRDefault="001D4100" w:rsidP="001D4100">
            <w:pPr>
              <w:pStyle w:val="Heading3"/>
              <w:spacing w:before="120" w:after="120"/>
              <w:rPr>
                <w:b w:val="0"/>
              </w:rPr>
            </w:pPr>
            <w:r w:rsidRPr="001D4100">
              <w:rPr>
                <w:b w:val="0"/>
              </w:rPr>
              <w:t xml:space="preserve">Concentration when checking patient details </w:t>
            </w:r>
            <w:proofErr w:type="spellStart"/>
            <w:r w:rsidRPr="001D4100">
              <w:rPr>
                <w:b w:val="0"/>
              </w:rPr>
              <w:t>eg</w:t>
            </w:r>
            <w:proofErr w:type="spellEnd"/>
            <w:r w:rsidRPr="001D4100">
              <w:rPr>
                <w:b w:val="0"/>
              </w:rPr>
              <w:t xml:space="preserve">. </w:t>
            </w:r>
            <w:proofErr w:type="gramStart"/>
            <w:r w:rsidRPr="001D4100">
              <w:rPr>
                <w:b w:val="0"/>
              </w:rPr>
              <w:t>medical</w:t>
            </w:r>
            <w:proofErr w:type="gramEnd"/>
            <w:r w:rsidRPr="001D4100">
              <w:rPr>
                <w:b w:val="0"/>
              </w:rPr>
              <w:t xml:space="preserve"> records, units of blood, correct delivery of clinical specimens.  Concentration required </w:t>
            </w:r>
            <w:proofErr w:type="gramStart"/>
            <w:r w:rsidRPr="001D4100">
              <w:rPr>
                <w:b w:val="0"/>
              </w:rPr>
              <w:t>to ensure</w:t>
            </w:r>
            <w:proofErr w:type="gramEnd"/>
            <w:r w:rsidRPr="001D4100">
              <w:rPr>
                <w:b w:val="0"/>
              </w:rPr>
              <w:t xml:space="preserve"> safe selection, handling and transportation of medical gases.   Call logging and prioritising requests.  The post holder may be interrupted at any time to deal with immediate responses.  </w:t>
            </w:r>
          </w:p>
          <w:p w:rsidR="001D4100" w:rsidRPr="001D4100" w:rsidRDefault="001D4100" w:rsidP="001D4100">
            <w:pPr>
              <w:pStyle w:val="Heading3"/>
              <w:spacing w:before="120" w:after="120"/>
            </w:pPr>
            <w:r w:rsidRPr="001D4100">
              <w:t>Emotional Demands</w:t>
            </w:r>
          </w:p>
          <w:p w:rsidR="001D4100" w:rsidRPr="001D4100" w:rsidRDefault="001D4100" w:rsidP="001D4100">
            <w:pPr>
              <w:pStyle w:val="Heading3"/>
              <w:spacing w:before="120" w:after="120"/>
              <w:rPr>
                <w:b w:val="0"/>
              </w:rPr>
            </w:pPr>
            <w:r w:rsidRPr="001D4100">
              <w:rPr>
                <w:b w:val="0"/>
              </w:rPr>
              <w:t xml:space="preserve">Working in areas where patients are ill, transferring cadavers to mortuary, setting up cadavers for viewing and accompanying relatives to view the deceased some of which may be children.  </w:t>
            </w:r>
            <w:proofErr w:type="gramStart"/>
            <w:r w:rsidRPr="001D4100">
              <w:rPr>
                <w:b w:val="0"/>
              </w:rPr>
              <w:t>Dealing with distressed or unpredictable relatives/visitors.</w:t>
            </w:r>
            <w:proofErr w:type="gramEnd"/>
            <w:r w:rsidRPr="001D4100">
              <w:rPr>
                <w:b w:val="0"/>
              </w:rPr>
              <w:t xml:space="preserve">  </w:t>
            </w:r>
            <w:proofErr w:type="gramStart"/>
            <w:r w:rsidRPr="001D4100">
              <w:rPr>
                <w:b w:val="0"/>
              </w:rPr>
              <w:t>The potential for conflict situations within any part of the role.</w:t>
            </w:r>
            <w:proofErr w:type="gramEnd"/>
          </w:p>
          <w:p w:rsidR="001D4100" w:rsidRPr="001D4100" w:rsidRDefault="001D4100" w:rsidP="001D4100">
            <w:pPr>
              <w:pStyle w:val="Heading3"/>
              <w:spacing w:before="120" w:after="120"/>
            </w:pPr>
            <w:r w:rsidRPr="001D4100">
              <w:t>Working Conditions:</w:t>
            </w:r>
          </w:p>
          <w:p w:rsidR="001D4100" w:rsidRPr="001D4100" w:rsidRDefault="001D4100" w:rsidP="001D4100">
            <w:pPr>
              <w:pStyle w:val="Heading3"/>
              <w:spacing w:before="120" w:after="120"/>
              <w:rPr>
                <w:b w:val="0"/>
              </w:rPr>
            </w:pPr>
            <w:proofErr w:type="gramStart"/>
            <w:r w:rsidRPr="001D4100">
              <w:rPr>
                <w:b w:val="0"/>
              </w:rPr>
              <w:t>Daily exposure to dirt, dust, smells.</w:t>
            </w:r>
            <w:proofErr w:type="gramEnd"/>
            <w:r w:rsidRPr="001D4100">
              <w:rPr>
                <w:b w:val="0"/>
              </w:rPr>
              <w:t xml:space="preserve">  </w:t>
            </w:r>
            <w:proofErr w:type="gramStart"/>
            <w:r w:rsidRPr="001D4100">
              <w:rPr>
                <w:b w:val="0"/>
              </w:rPr>
              <w:t>Occasional exposure to verbal and physical aggression and body fluids.</w:t>
            </w:r>
            <w:proofErr w:type="gramEnd"/>
            <w:r w:rsidRPr="001D4100">
              <w:rPr>
                <w:b w:val="0"/>
              </w:rPr>
              <w:t xml:space="preserve">  </w:t>
            </w:r>
            <w:proofErr w:type="gramStart"/>
            <w:r w:rsidRPr="001D4100">
              <w:rPr>
                <w:b w:val="0"/>
              </w:rPr>
              <w:t>Undertaking duties in extremes of temperature.</w:t>
            </w:r>
            <w:proofErr w:type="gramEnd"/>
            <w:r w:rsidRPr="001D4100">
              <w:rPr>
                <w:b w:val="0"/>
              </w:rPr>
              <w:t xml:space="preserve">  Exposure to all weather conditions whilst undertaking outside duties.</w:t>
            </w:r>
          </w:p>
          <w:p w:rsidR="001D4100" w:rsidRPr="001D4100" w:rsidRDefault="001D4100" w:rsidP="001D4100">
            <w:pPr>
              <w:pStyle w:val="Heading3"/>
              <w:spacing w:before="120" w:after="120"/>
              <w:rPr>
                <w:b w:val="0"/>
              </w:rPr>
            </w:pP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F4435B">
            <w:pPr>
              <w:pStyle w:val="Heading3"/>
              <w:spacing w:before="120" w:after="120"/>
            </w:pPr>
            <w:r w:rsidRPr="001D4100">
              <w:t>13.  KNOWLEDGE, TRAINING AND EXPERIENCE REQUIRED TO DO THE JOB</w:t>
            </w: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spacing w:before="120" w:after="120"/>
              <w:rPr>
                <w:b w:val="0"/>
              </w:rPr>
            </w:pPr>
            <w:r w:rsidRPr="001D4100">
              <w:rPr>
                <w:b w:val="0"/>
              </w:rPr>
              <w:lastRenderedPageBreak/>
              <w:t xml:space="preserve">Minimum required </w:t>
            </w:r>
            <w:proofErr w:type="gramStart"/>
            <w:r w:rsidRPr="001D4100">
              <w:rPr>
                <w:b w:val="0"/>
              </w:rPr>
              <w:t>to undertake</w:t>
            </w:r>
            <w:proofErr w:type="gramEnd"/>
            <w:r w:rsidRPr="001D4100">
              <w:rPr>
                <w:b w:val="0"/>
              </w:rPr>
              <w:t xml:space="preserve"> the role:</w:t>
            </w:r>
          </w:p>
          <w:p w:rsidR="001D4100" w:rsidRPr="001D4100" w:rsidRDefault="001D4100" w:rsidP="001D4100">
            <w:pPr>
              <w:pStyle w:val="Heading3"/>
              <w:spacing w:before="120" w:after="120"/>
              <w:rPr>
                <w:b w:val="0"/>
              </w:rPr>
            </w:pPr>
            <w:r w:rsidRPr="001D4100">
              <w:rPr>
                <w:b w:val="0"/>
              </w:rPr>
              <w:t>Good communication and interpersonal skills.</w:t>
            </w:r>
          </w:p>
          <w:p w:rsidR="001D4100" w:rsidRPr="001D4100" w:rsidRDefault="001D4100" w:rsidP="001D4100">
            <w:pPr>
              <w:pStyle w:val="Heading3"/>
              <w:spacing w:before="120" w:after="120"/>
              <w:rPr>
                <w:b w:val="0"/>
              </w:rPr>
            </w:pPr>
            <w:r w:rsidRPr="001D4100">
              <w:rPr>
                <w:b w:val="0"/>
              </w:rPr>
              <w:t>Good customer care skills.</w:t>
            </w:r>
          </w:p>
          <w:p w:rsidR="001D4100" w:rsidRPr="001D4100" w:rsidRDefault="001D4100" w:rsidP="001D4100">
            <w:pPr>
              <w:pStyle w:val="Heading3"/>
              <w:spacing w:before="120" w:after="120"/>
              <w:rPr>
                <w:b w:val="0"/>
              </w:rPr>
            </w:pPr>
            <w:r w:rsidRPr="001D4100">
              <w:rPr>
                <w:b w:val="0"/>
              </w:rPr>
              <w:t>Ability to work unsupervised.</w:t>
            </w:r>
          </w:p>
          <w:p w:rsidR="001D4100" w:rsidRPr="001D4100" w:rsidRDefault="001D4100" w:rsidP="001D4100">
            <w:pPr>
              <w:pStyle w:val="Heading3"/>
              <w:spacing w:before="120" w:after="120"/>
              <w:rPr>
                <w:b w:val="0"/>
              </w:rPr>
            </w:pPr>
            <w:r w:rsidRPr="001D4100">
              <w:rPr>
                <w:b w:val="0"/>
              </w:rPr>
              <w:t>Knowledge gained on corporate and local induction, completion of internal training programme within 6 / 8 weeks, to include:</w:t>
            </w:r>
          </w:p>
          <w:p w:rsidR="001D4100" w:rsidRPr="001D4100" w:rsidRDefault="001D4100" w:rsidP="001D4100">
            <w:pPr>
              <w:pStyle w:val="Heading3"/>
              <w:spacing w:before="120" w:after="120"/>
              <w:rPr>
                <w:b w:val="0"/>
              </w:rPr>
            </w:pPr>
            <w:proofErr w:type="gramStart"/>
            <w:r w:rsidRPr="001D4100">
              <w:rPr>
                <w:b w:val="0"/>
              </w:rPr>
              <w:t>Appropriate Health and Safety Training.</w:t>
            </w:r>
            <w:proofErr w:type="gramEnd"/>
          </w:p>
          <w:p w:rsidR="001D4100" w:rsidRPr="001D4100" w:rsidRDefault="001D4100" w:rsidP="001D4100">
            <w:pPr>
              <w:pStyle w:val="Heading3"/>
              <w:spacing w:before="120" w:after="120"/>
              <w:rPr>
                <w:b w:val="0"/>
              </w:rPr>
            </w:pPr>
            <w:r w:rsidRPr="001D4100">
              <w:rPr>
                <w:b w:val="0"/>
              </w:rPr>
              <w:t>Fire Training</w:t>
            </w:r>
          </w:p>
          <w:p w:rsidR="001D4100" w:rsidRPr="001D4100" w:rsidRDefault="001D4100" w:rsidP="001D4100">
            <w:pPr>
              <w:pStyle w:val="Heading3"/>
              <w:spacing w:before="120" w:after="120"/>
              <w:rPr>
                <w:b w:val="0"/>
              </w:rPr>
            </w:pPr>
            <w:r w:rsidRPr="001D4100">
              <w:rPr>
                <w:b w:val="0"/>
              </w:rPr>
              <w:t>Reversing Assistant Training</w:t>
            </w:r>
          </w:p>
          <w:p w:rsidR="001D4100" w:rsidRPr="001D4100" w:rsidRDefault="001D4100" w:rsidP="001D4100">
            <w:pPr>
              <w:pStyle w:val="Heading3"/>
              <w:spacing w:before="120" w:after="120"/>
              <w:rPr>
                <w:b w:val="0"/>
              </w:rPr>
            </w:pPr>
            <w:proofErr w:type="gramStart"/>
            <w:r w:rsidRPr="001D4100">
              <w:rPr>
                <w:b w:val="0"/>
              </w:rPr>
              <w:t>Healthcare Support Worker standards.</w:t>
            </w:r>
            <w:proofErr w:type="gramEnd"/>
          </w:p>
          <w:p w:rsidR="001D4100" w:rsidRPr="001D4100" w:rsidRDefault="001D4100" w:rsidP="001D4100">
            <w:pPr>
              <w:pStyle w:val="Heading3"/>
              <w:spacing w:before="120" w:after="120"/>
              <w:rPr>
                <w:b w:val="0"/>
              </w:rPr>
            </w:pPr>
            <w:proofErr w:type="gramStart"/>
            <w:r w:rsidRPr="001D4100">
              <w:rPr>
                <w:b w:val="0"/>
              </w:rPr>
              <w:t>Moving and handling skills.</w:t>
            </w:r>
            <w:proofErr w:type="gramEnd"/>
          </w:p>
          <w:p w:rsidR="001D4100" w:rsidRPr="001D4100" w:rsidRDefault="001D4100" w:rsidP="001D4100">
            <w:pPr>
              <w:pStyle w:val="Heading3"/>
              <w:spacing w:before="120" w:after="120"/>
              <w:rPr>
                <w:b w:val="0"/>
              </w:rPr>
            </w:pPr>
            <w:proofErr w:type="gramStart"/>
            <w:r w:rsidRPr="001D4100">
              <w:rPr>
                <w:b w:val="0"/>
              </w:rPr>
              <w:t>Cleanliness Champion training.</w:t>
            </w:r>
            <w:proofErr w:type="gramEnd"/>
          </w:p>
          <w:p w:rsidR="001D4100" w:rsidRPr="001D4100" w:rsidRDefault="001D4100" w:rsidP="001D4100">
            <w:pPr>
              <w:pStyle w:val="Heading3"/>
              <w:spacing w:before="120" w:after="120"/>
              <w:rPr>
                <w:b w:val="0"/>
              </w:rPr>
            </w:pPr>
            <w:proofErr w:type="gramStart"/>
            <w:r w:rsidRPr="001D4100">
              <w:rPr>
                <w:b w:val="0"/>
              </w:rPr>
              <w:t>Knowledge of policies and procedures.</w:t>
            </w:r>
            <w:proofErr w:type="gramEnd"/>
          </w:p>
          <w:p w:rsidR="001D4100" w:rsidRPr="001D4100" w:rsidRDefault="001D4100" w:rsidP="001D4100">
            <w:pPr>
              <w:pStyle w:val="Heading3"/>
              <w:spacing w:before="120" w:after="120"/>
              <w:rPr>
                <w:b w:val="0"/>
              </w:rPr>
            </w:pPr>
            <w:proofErr w:type="gramStart"/>
            <w:r w:rsidRPr="001D4100">
              <w:rPr>
                <w:b w:val="0"/>
              </w:rPr>
              <w:t>Knowledge of the site.</w:t>
            </w:r>
            <w:proofErr w:type="gramEnd"/>
          </w:p>
          <w:p w:rsidR="001D4100" w:rsidRPr="001D4100" w:rsidRDefault="001D4100" w:rsidP="001D4100">
            <w:pPr>
              <w:pStyle w:val="Heading3"/>
              <w:spacing w:before="120" w:after="120"/>
              <w:rPr>
                <w:b w:val="0"/>
              </w:rPr>
            </w:pPr>
            <w:proofErr w:type="gramStart"/>
            <w:r w:rsidRPr="001D4100">
              <w:rPr>
                <w:b w:val="0"/>
              </w:rPr>
              <w:t>Violence and aggression training up to level 3.</w:t>
            </w:r>
            <w:proofErr w:type="gramEnd"/>
          </w:p>
          <w:p w:rsidR="001D4100" w:rsidRPr="001D4100" w:rsidRDefault="001D4100" w:rsidP="001D4100">
            <w:pPr>
              <w:pStyle w:val="Heading3"/>
              <w:spacing w:before="120" w:after="120"/>
              <w:rPr>
                <w:b w:val="0"/>
              </w:rPr>
            </w:pPr>
            <w:proofErr w:type="gramStart"/>
            <w:r w:rsidRPr="001D4100">
              <w:rPr>
                <w:b w:val="0"/>
              </w:rPr>
              <w:t>Elementary food hygiene.</w:t>
            </w:r>
            <w:proofErr w:type="gramEnd"/>
          </w:p>
          <w:p w:rsidR="001D4100" w:rsidRPr="001D4100" w:rsidRDefault="001D4100" w:rsidP="001D4100">
            <w:pPr>
              <w:pStyle w:val="Heading3"/>
              <w:spacing w:before="120" w:after="120"/>
              <w:rPr>
                <w:b w:val="0"/>
              </w:rPr>
            </w:pPr>
          </w:p>
          <w:p w:rsidR="001D4100" w:rsidRPr="001D4100" w:rsidRDefault="001D4100" w:rsidP="001D4100">
            <w:pPr>
              <w:pStyle w:val="Heading3"/>
              <w:spacing w:before="120" w:after="120"/>
              <w:rPr>
                <w:b w:val="0"/>
              </w:rPr>
            </w:pPr>
            <w:proofErr w:type="gramStart"/>
            <w:r w:rsidRPr="001D4100">
              <w:rPr>
                <w:b w:val="0"/>
              </w:rPr>
              <w:t>Successful completion of agreed minimum training within the first 12 months of employment.</w:t>
            </w:r>
            <w:proofErr w:type="gramEnd"/>
          </w:p>
          <w:p w:rsidR="001D4100" w:rsidRPr="001D4100" w:rsidRDefault="001D4100" w:rsidP="001D4100">
            <w:pPr>
              <w:pStyle w:val="Heading3"/>
              <w:spacing w:before="120" w:after="120"/>
              <w:rPr>
                <w:b w:val="0"/>
              </w:rPr>
            </w:pPr>
          </w:p>
        </w:tc>
      </w:tr>
      <w:tr w:rsidR="001D4100" w:rsidRPr="001D4100" w:rsidTr="001D4100">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10440" w:type="dxa"/>
            <w:gridSpan w:val="2"/>
            <w:tcBorders>
              <w:top w:val="single" w:sz="6" w:space="0" w:color="auto"/>
              <w:left w:val="single" w:sz="4" w:space="0" w:color="auto"/>
              <w:bottom w:val="single" w:sz="6" w:space="0" w:color="auto"/>
              <w:right w:val="single" w:sz="4" w:space="0" w:color="auto"/>
            </w:tcBorders>
          </w:tcPr>
          <w:p w:rsidR="001D4100" w:rsidRPr="001D4100" w:rsidRDefault="001D4100" w:rsidP="001D4100">
            <w:pPr>
              <w:pStyle w:val="Heading3"/>
            </w:pPr>
            <w:r w:rsidRPr="001D4100">
              <w:t>14.  JOB DESCRIPTION AGREEMENT</w:t>
            </w:r>
          </w:p>
        </w:tc>
      </w:tr>
      <w:tr w:rsidR="001D4100" w:rsidRPr="001D4100" w:rsidTr="00F4435B">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1787"/>
        </w:trPr>
        <w:tc>
          <w:tcPr>
            <w:tcW w:w="8100" w:type="dxa"/>
            <w:tcBorders>
              <w:top w:val="single" w:sz="4" w:space="0" w:color="auto"/>
              <w:left w:val="single" w:sz="4" w:space="0" w:color="auto"/>
              <w:bottom w:val="single" w:sz="4" w:space="0" w:color="auto"/>
              <w:right w:val="single" w:sz="4" w:space="0" w:color="auto"/>
            </w:tcBorders>
          </w:tcPr>
          <w:p w:rsidR="001D4100" w:rsidRPr="001D4100" w:rsidRDefault="001D4100" w:rsidP="00F4435B">
            <w:pPr>
              <w:pStyle w:val="BodyText"/>
              <w:spacing w:line="264" w:lineRule="auto"/>
              <w:rPr>
                <w:rFonts w:cs="Arial"/>
                <w:sz w:val="24"/>
                <w:szCs w:val="24"/>
              </w:rPr>
            </w:pPr>
            <w:r w:rsidRPr="001D4100">
              <w:rPr>
                <w:rFonts w:cs="Arial"/>
                <w:sz w:val="24"/>
                <w:szCs w:val="24"/>
              </w:rPr>
              <w:t>A separate job description will need to be signed off by each jobholder to whom the job description applies.</w:t>
            </w:r>
          </w:p>
          <w:p w:rsidR="001D4100" w:rsidRPr="001D4100" w:rsidRDefault="001D4100" w:rsidP="00F4435B">
            <w:pPr>
              <w:tabs>
                <w:tab w:val="left" w:pos="630"/>
              </w:tabs>
              <w:ind w:right="-270"/>
              <w:jc w:val="both"/>
              <w:rPr>
                <w:rFonts w:ascii="Arial" w:hAnsi="Arial" w:cs="Arial"/>
              </w:rPr>
            </w:pPr>
          </w:p>
          <w:p w:rsidR="001D4100" w:rsidRPr="001D4100" w:rsidRDefault="001D4100" w:rsidP="00F4435B">
            <w:pPr>
              <w:ind w:right="-270"/>
              <w:jc w:val="both"/>
              <w:rPr>
                <w:rFonts w:ascii="Arial" w:hAnsi="Arial" w:cs="Arial"/>
              </w:rPr>
            </w:pPr>
            <w:r w:rsidRPr="001D4100">
              <w:rPr>
                <w:rFonts w:ascii="Arial" w:hAnsi="Arial" w:cs="Arial"/>
              </w:rPr>
              <w:t xml:space="preserve">Job Holder’s Signature: </w:t>
            </w:r>
          </w:p>
          <w:p w:rsidR="001D4100" w:rsidRPr="001D4100" w:rsidRDefault="001D4100" w:rsidP="00F4435B">
            <w:pPr>
              <w:ind w:right="-270"/>
              <w:jc w:val="both"/>
              <w:rPr>
                <w:rFonts w:ascii="Arial" w:hAnsi="Arial" w:cs="Arial"/>
              </w:rPr>
            </w:pPr>
          </w:p>
          <w:p w:rsidR="001D4100" w:rsidRPr="001D4100" w:rsidRDefault="001D4100" w:rsidP="00F4435B">
            <w:pPr>
              <w:ind w:right="-270"/>
              <w:jc w:val="both"/>
              <w:rPr>
                <w:rFonts w:ascii="Arial" w:hAnsi="Arial" w:cs="Arial"/>
              </w:rPr>
            </w:pPr>
            <w:r w:rsidRPr="001D4100">
              <w:rPr>
                <w:rFonts w:ascii="Arial" w:hAnsi="Arial" w:cs="Arial"/>
              </w:rPr>
              <w:t xml:space="preserve">Head of Department Signature:  </w:t>
            </w:r>
          </w:p>
          <w:p w:rsidR="001D4100" w:rsidRPr="001D4100" w:rsidRDefault="001D4100" w:rsidP="00F4435B">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1D4100" w:rsidRPr="001D4100" w:rsidRDefault="001D4100" w:rsidP="00F4435B">
            <w:pPr>
              <w:ind w:right="-270"/>
              <w:jc w:val="both"/>
              <w:rPr>
                <w:rFonts w:ascii="Arial" w:hAnsi="Arial" w:cs="Arial"/>
              </w:rPr>
            </w:pPr>
          </w:p>
          <w:p w:rsidR="001D4100" w:rsidRPr="001D4100" w:rsidRDefault="001D4100" w:rsidP="00F4435B">
            <w:pPr>
              <w:ind w:right="-270"/>
              <w:jc w:val="both"/>
              <w:rPr>
                <w:rFonts w:ascii="Arial" w:hAnsi="Arial" w:cs="Arial"/>
              </w:rPr>
            </w:pPr>
          </w:p>
          <w:p w:rsidR="001D4100" w:rsidRPr="001D4100" w:rsidRDefault="001D4100" w:rsidP="00F4435B">
            <w:pPr>
              <w:ind w:right="-270"/>
              <w:jc w:val="both"/>
              <w:rPr>
                <w:rFonts w:ascii="Arial" w:hAnsi="Arial" w:cs="Arial"/>
              </w:rPr>
            </w:pPr>
          </w:p>
          <w:p w:rsidR="001D4100" w:rsidRPr="001D4100" w:rsidRDefault="001D4100" w:rsidP="00F4435B">
            <w:pPr>
              <w:ind w:right="-270"/>
              <w:jc w:val="both"/>
              <w:rPr>
                <w:rFonts w:ascii="Arial" w:hAnsi="Arial" w:cs="Arial"/>
              </w:rPr>
            </w:pPr>
            <w:r w:rsidRPr="001D4100">
              <w:rPr>
                <w:rFonts w:ascii="Arial" w:hAnsi="Arial" w:cs="Arial"/>
              </w:rPr>
              <w:t xml:space="preserve">Date:  </w:t>
            </w:r>
          </w:p>
          <w:p w:rsidR="001D4100" w:rsidRPr="001D4100" w:rsidRDefault="001D4100" w:rsidP="00F4435B">
            <w:pPr>
              <w:ind w:right="-270"/>
              <w:jc w:val="both"/>
              <w:rPr>
                <w:rFonts w:ascii="Arial" w:hAnsi="Arial" w:cs="Arial"/>
              </w:rPr>
            </w:pPr>
          </w:p>
          <w:p w:rsidR="001D4100" w:rsidRPr="001D4100" w:rsidRDefault="001D4100" w:rsidP="00F4435B">
            <w:pPr>
              <w:ind w:right="-270"/>
              <w:jc w:val="both"/>
              <w:rPr>
                <w:rFonts w:ascii="Arial" w:hAnsi="Arial" w:cs="Arial"/>
              </w:rPr>
            </w:pPr>
            <w:r w:rsidRPr="001D4100">
              <w:rPr>
                <w:rFonts w:ascii="Arial" w:hAnsi="Arial" w:cs="Arial"/>
              </w:rPr>
              <w:t xml:space="preserve">Date:  </w:t>
            </w:r>
          </w:p>
        </w:tc>
      </w:tr>
    </w:tbl>
    <w:p w:rsidR="00EC6E20" w:rsidRPr="001D4100" w:rsidRDefault="00EC6E20">
      <w:pPr>
        <w:jc w:val="both"/>
        <w:rPr>
          <w:rFonts w:ascii="Arial" w:hAnsi="Arial" w:cs="Arial"/>
        </w:rPr>
      </w:pPr>
    </w:p>
    <w:sectPr w:rsidR="00EC6E20" w:rsidRPr="001D4100" w:rsidSect="004A2DF6">
      <w:footerReference w:type="default" r:id="rId9"/>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380" w:rsidRDefault="00230380">
      <w:r>
        <w:separator/>
      </w:r>
    </w:p>
  </w:endnote>
  <w:endnote w:type="continuationSeparator" w:id="1">
    <w:p w:rsidR="00230380" w:rsidRDefault="002303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380" w:rsidRDefault="00230380" w:rsidP="00960C1A">
    <w:pPr>
      <w:tabs>
        <w:tab w:val="left" w:pos="5040"/>
      </w:tabs>
      <w:rPr>
        <w:rFonts w:ascii="Arial" w:hAnsi="Arial" w:cs="Arial"/>
        <w:sz w:val="16"/>
        <w:szCs w:val="16"/>
      </w:rPr>
    </w:pPr>
    <w:r>
      <w:rPr>
        <w:rFonts w:ascii="Arial" w:hAnsi="Arial" w:cs="Arial"/>
        <w:sz w:val="16"/>
        <w:szCs w:val="16"/>
      </w:rPr>
      <w:t>Logistics Porter (Band 2)</w:t>
    </w:r>
  </w:p>
  <w:p w:rsidR="00230380" w:rsidRPr="00960C1A" w:rsidRDefault="00230380" w:rsidP="00960C1A">
    <w:pPr>
      <w:tabs>
        <w:tab w:val="left" w:pos="5040"/>
      </w:tabs>
      <w:rPr>
        <w:rFonts w:ascii="Arial" w:hAnsi="Arial" w:cs="Arial"/>
        <w:sz w:val="16"/>
        <w:szCs w:val="16"/>
      </w:rPr>
    </w:pPr>
    <w:r w:rsidRPr="00960C1A">
      <w:rPr>
        <w:rFonts w:ascii="Arial" w:hAnsi="Arial" w:cs="Arial"/>
        <w:sz w:val="16"/>
        <w:szCs w:val="16"/>
      </w:rPr>
      <w:tab/>
    </w:r>
    <w:r w:rsidR="00A867E4" w:rsidRPr="00960C1A">
      <w:rPr>
        <w:rStyle w:val="PageNumber"/>
        <w:rFonts w:ascii="Arial" w:hAnsi="Arial" w:cs="Arial"/>
        <w:sz w:val="16"/>
        <w:szCs w:val="16"/>
      </w:rPr>
      <w:fldChar w:fldCharType="begin"/>
    </w:r>
    <w:r w:rsidRPr="00960C1A">
      <w:rPr>
        <w:rStyle w:val="PageNumber"/>
        <w:rFonts w:ascii="Arial" w:hAnsi="Arial" w:cs="Arial"/>
        <w:sz w:val="16"/>
        <w:szCs w:val="16"/>
      </w:rPr>
      <w:instrText xml:space="preserve"> PAGE </w:instrText>
    </w:r>
    <w:r w:rsidR="00A867E4" w:rsidRPr="00960C1A">
      <w:rPr>
        <w:rStyle w:val="PageNumber"/>
        <w:rFonts w:ascii="Arial" w:hAnsi="Arial" w:cs="Arial"/>
        <w:sz w:val="16"/>
        <w:szCs w:val="16"/>
      </w:rPr>
      <w:fldChar w:fldCharType="separate"/>
    </w:r>
    <w:r w:rsidR="009A28D0">
      <w:rPr>
        <w:rStyle w:val="PageNumber"/>
        <w:rFonts w:ascii="Arial" w:hAnsi="Arial" w:cs="Arial"/>
        <w:noProof/>
        <w:sz w:val="16"/>
        <w:szCs w:val="16"/>
      </w:rPr>
      <w:t>9</w:t>
    </w:r>
    <w:r w:rsidR="00A867E4" w:rsidRPr="00960C1A">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380" w:rsidRDefault="00230380">
      <w:r>
        <w:separator/>
      </w:r>
    </w:p>
  </w:footnote>
  <w:footnote w:type="continuationSeparator" w:id="1">
    <w:p w:rsidR="00230380" w:rsidRDefault="00230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6CA47F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E4169A"/>
    <w:multiLevelType w:val="hybridMultilevel"/>
    <w:tmpl w:val="7B20FF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5371756"/>
    <w:multiLevelType w:val="hybridMultilevel"/>
    <w:tmpl w:val="F2EE5A4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536D20"/>
    <w:multiLevelType w:val="hybridMultilevel"/>
    <w:tmpl w:val="73D2D436"/>
    <w:lvl w:ilvl="0" w:tplc="08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2815B14"/>
    <w:multiLevelType w:val="hybridMultilevel"/>
    <w:tmpl w:val="A24CBA7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451330C8"/>
    <w:multiLevelType w:val="hybridMultilevel"/>
    <w:tmpl w:val="DE0282B2"/>
    <w:lvl w:ilvl="0" w:tplc="08090001">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4FA120D2"/>
    <w:multiLevelType w:val="hybridMultilevel"/>
    <w:tmpl w:val="B346FDE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D304535"/>
    <w:multiLevelType w:val="hybridMultilevel"/>
    <w:tmpl w:val="6D54A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1E4352A"/>
    <w:multiLevelType w:val="hybridMultilevel"/>
    <w:tmpl w:val="0114D0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1474C8"/>
    <w:multiLevelType w:val="hybridMultilevel"/>
    <w:tmpl w:val="C472F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051F1D"/>
    <w:multiLevelType w:val="hybridMultilevel"/>
    <w:tmpl w:val="CBA4C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5285856"/>
    <w:multiLevelType w:val="hybridMultilevel"/>
    <w:tmpl w:val="430EF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8"/>
  </w:num>
  <w:num w:numId="4">
    <w:abstractNumId w:val="5"/>
  </w:num>
  <w:num w:numId="5">
    <w:abstractNumId w:val="7"/>
  </w:num>
  <w:num w:numId="6">
    <w:abstractNumId w:val="3"/>
  </w:num>
  <w:num w:numId="7">
    <w:abstractNumId w:val="12"/>
  </w:num>
  <w:num w:numId="8">
    <w:abstractNumId w:val="6"/>
  </w:num>
  <w:num w:numId="9">
    <w:abstractNumId w:val="1"/>
    <w:lvlOverride w:ilvl="0">
      <w:lvl w:ilvl="0">
        <w:start w:val="1"/>
        <w:numFmt w:val="bullet"/>
        <w:lvlText w:val=""/>
        <w:legacy w:legacy="1" w:legacySpace="0" w:legacyIndent="283"/>
        <w:lvlJc w:val="left"/>
        <w:pPr>
          <w:ind w:left="643" w:hanging="283"/>
        </w:pPr>
        <w:rPr>
          <w:rFonts w:ascii="Symbol" w:hAnsi="Symbol" w:hint="default"/>
        </w:rPr>
      </w:lvl>
    </w:lvlOverride>
  </w:num>
  <w:num w:numId="10">
    <w:abstractNumId w:val="13"/>
  </w:num>
  <w:num w:numId="11">
    <w:abstractNumId w:val="10"/>
  </w:num>
  <w:num w:numId="12">
    <w:abstractNumId w:val="0"/>
  </w:num>
  <w:num w:numId="13">
    <w:abstractNumId w:val="4"/>
  </w:num>
  <w:num w:numId="14">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EC6E20"/>
    <w:rsid w:val="000000BA"/>
    <w:rsid w:val="000707BF"/>
    <w:rsid w:val="00071EF2"/>
    <w:rsid w:val="0008140C"/>
    <w:rsid w:val="000A3C34"/>
    <w:rsid w:val="000B2040"/>
    <w:rsid w:val="00113ACA"/>
    <w:rsid w:val="00163089"/>
    <w:rsid w:val="00173295"/>
    <w:rsid w:val="001753BA"/>
    <w:rsid w:val="00186CD5"/>
    <w:rsid w:val="001955ED"/>
    <w:rsid w:val="001B6E31"/>
    <w:rsid w:val="001D4100"/>
    <w:rsid w:val="001E2353"/>
    <w:rsid w:val="001F57E5"/>
    <w:rsid w:val="00230380"/>
    <w:rsid w:val="00267396"/>
    <w:rsid w:val="002B1855"/>
    <w:rsid w:val="002B31FF"/>
    <w:rsid w:val="002B4E31"/>
    <w:rsid w:val="002E07AC"/>
    <w:rsid w:val="002E7236"/>
    <w:rsid w:val="003044FC"/>
    <w:rsid w:val="0030545C"/>
    <w:rsid w:val="0031001E"/>
    <w:rsid w:val="003314B3"/>
    <w:rsid w:val="00336751"/>
    <w:rsid w:val="00342849"/>
    <w:rsid w:val="00365576"/>
    <w:rsid w:val="003A1ABD"/>
    <w:rsid w:val="003A5219"/>
    <w:rsid w:val="00407F21"/>
    <w:rsid w:val="004170EA"/>
    <w:rsid w:val="004205C9"/>
    <w:rsid w:val="004538F4"/>
    <w:rsid w:val="00455696"/>
    <w:rsid w:val="004A2DF6"/>
    <w:rsid w:val="004F6CF4"/>
    <w:rsid w:val="005219A6"/>
    <w:rsid w:val="00543804"/>
    <w:rsid w:val="00562B28"/>
    <w:rsid w:val="005A6C1B"/>
    <w:rsid w:val="005D6981"/>
    <w:rsid w:val="00605137"/>
    <w:rsid w:val="0068204D"/>
    <w:rsid w:val="006B0AB0"/>
    <w:rsid w:val="006E6E7A"/>
    <w:rsid w:val="006F36D6"/>
    <w:rsid w:val="006F5270"/>
    <w:rsid w:val="006F7337"/>
    <w:rsid w:val="0070014F"/>
    <w:rsid w:val="007240CF"/>
    <w:rsid w:val="007539FB"/>
    <w:rsid w:val="007B027F"/>
    <w:rsid w:val="007C440A"/>
    <w:rsid w:val="007D52F0"/>
    <w:rsid w:val="00801A7C"/>
    <w:rsid w:val="00876A76"/>
    <w:rsid w:val="00876BF3"/>
    <w:rsid w:val="008C22AA"/>
    <w:rsid w:val="008D53C7"/>
    <w:rsid w:val="00903E56"/>
    <w:rsid w:val="0090548D"/>
    <w:rsid w:val="00912315"/>
    <w:rsid w:val="00953307"/>
    <w:rsid w:val="00957C60"/>
    <w:rsid w:val="00960C1A"/>
    <w:rsid w:val="0096331B"/>
    <w:rsid w:val="00964811"/>
    <w:rsid w:val="00972E1C"/>
    <w:rsid w:val="00973B29"/>
    <w:rsid w:val="009A15D6"/>
    <w:rsid w:val="009A28D0"/>
    <w:rsid w:val="009A4136"/>
    <w:rsid w:val="00A40783"/>
    <w:rsid w:val="00A4236C"/>
    <w:rsid w:val="00A867E4"/>
    <w:rsid w:val="00A9728A"/>
    <w:rsid w:val="00AB03E8"/>
    <w:rsid w:val="00AB5A5C"/>
    <w:rsid w:val="00B154E0"/>
    <w:rsid w:val="00B2606A"/>
    <w:rsid w:val="00B82CA9"/>
    <w:rsid w:val="00BA665D"/>
    <w:rsid w:val="00BB0D53"/>
    <w:rsid w:val="00BE25C9"/>
    <w:rsid w:val="00C106A9"/>
    <w:rsid w:val="00CB1172"/>
    <w:rsid w:val="00D077FF"/>
    <w:rsid w:val="00D87902"/>
    <w:rsid w:val="00DB4035"/>
    <w:rsid w:val="00DC2A50"/>
    <w:rsid w:val="00E155E3"/>
    <w:rsid w:val="00EA278E"/>
    <w:rsid w:val="00EA6266"/>
    <w:rsid w:val="00EC6936"/>
    <w:rsid w:val="00EC6E20"/>
    <w:rsid w:val="00EE537F"/>
    <w:rsid w:val="00EF13B9"/>
    <w:rsid w:val="00F027F8"/>
    <w:rsid w:val="00F10BEA"/>
    <w:rsid w:val="00F4435B"/>
    <w:rsid w:val="00F67F4A"/>
    <w:rsid w:val="00FA799F"/>
    <w:rsid w:val="00FD3557"/>
    <w:rsid w:val="00FF75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27F"/>
    <w:rPr>
      <w:sz w:val="24"/>
      <w:szCs w:val="24"/>
      <w:lang w:eastAsia="en-US"/>
    </w:rPr>
  </w:style>
  <w:style w:type="paragraph" w:styleId="Heading1">
    <w:name w:val="heading 1"/>
    <w:basedOn w:val="Normal"/>
    <w:next w:val="Normal"/>
    <w:qFormat/>
    <w:rsid w:val="007B027F"/>
    <w:pPr>
      <w:keepNext/>
      <w:ind w:right="-360"/>
      <w:outlineLvl w:val="0"/>
    </w:pPr>
    <w:rPr>
      <w:rFonts w:ascii="Arial" w:hAnsi="Arial" w:cs="Arial"/>
      <w:b/>
      <w:bCs/>
    </w:rPr>
  </w:style>
  <w:style w:type="paragraph" w:styleId="Heading2">
    <w:name w:val="heading 2"/>
    <w:basedOn w:val="Normal"/>
    <w:next w:val="Normal"/>
    <w:qFormat/>
    <w:rsid w:val="007B027F"/>
    <w:pPr>
      <w:keepNext/>
      <w:jc w:val="both"/>
      <w:outlineLvl w:val="1"/>
    </w:pPr>
    <w:rPr>
      <w:rFonts w:ascii="Arial" w:hAnsi="Arial" w:cs="Arial"/>
      <w:b/>
      <w:bCs/>
    </w:rPr>
  </w:style>
  <w:style w:type="paragraph" w:styleId="Heading3">
    <w:name w:val="heading 3"/>
    <w:basedOn w:val="Normal"/>
    <w:next w:val="Normal"/>
    <w:qFormat/>
    <w:rsid w:val="007B027F"/>
    <w:pPr>
      <w:keepNext/>
      <w:jc w:val="both"/>
      <w:outlineLvl w:val="2"/>
    </w:pPr>
    <w:rPr>
      <w:rFonts w:ascii="Arial" w:hAnsi="Arial" w:cs="Arial"/>
      <w:b/>
      <w:bCs/>
    </w:rPr>
  </w:style>
  <w:style w:type="paragraph" w:styleId="Heading4">
    <w:name w:val="heading 4"/>
    <w:basedOn w:val="Normal"/>
    <w:next w:val="Normal"/>
    <w:qFormat/>
    <w:rsid w:val="007B027F"/>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027F"/>
    <w:pPr>
      <w:jc w:val="both"/>
    </w:pPr>
    <w:rPr>
      <w:rFonts w:ascii="Arial" w:hAnsi="Arial"/>
      <w:sz w:val="22"/>
      <w:szCs w:val="20"/>
    </w:rPr>
  </w:style>
  <w:style w:type="paragraph" w:styleId="BodyText2">
    <w:name w:val="Body Text 2"/>
    <w:basedOn w:val="Normal"/>
    <w:rsid w:val="007B027F"/>
    <w:pPr>
      <w:jc w:val="both"/>
    </w:pPr>
    <w:rPr>
      <w:rFonts w:ascii="Arial" w:hAnsi="Arial" w:cs="Arial"/>
    </w:rPr>
  </w:style>
  <w:style w:type="paragraph" w:styleId="BodyText3">
    <w:name w:val="Body Text 3"/>
    <w:basedOn w:val="Normal"/>
    <w:rsid w:val="007B027F"/>
    <w:pPr>
      <w:ind w:right="-270"/>
      <w:jc w:val="both"/>
    </w:pPr>
    <w:rPr>
      <w:rFonts w:ascii="Arial" w:hAnsi="Arial" w:cs="Arial"/>
    </w:rPr>
  </w:style>
  <w:style w:type="paragraph" w:styleId="ListBullet">
    <w:name w:val="List Bullet"/>
    <w:basedOn w:val="Normal"/>
    <w:rsid w:val="00957C60"/>
    <w:pPr>
      <w:numPr>
        <w:numId w:val="12"/>
      </w:numPr>
    </w:pPr>
  </w:style>
  <w:style w:type="paragraph" w:styleId="Header">
    <w:name w:val="header"/>
    <w:basedOn w:val="Normal"/>
    <w:rsid w:val="00960C1A"/>
    <w:pPr>
      <w:tabs>
        <w:tab w:val="center" w:pos="4153"/>
        <w:tab w:val="right" w:pos="8306"/>
      </w:tabs>
    </w:pPr>
  </w:style>
  <w:style w:type="paragraph" w:styleId="Footer">
    <w:name w:val="footer"/>
    <w:basedOn w:val="Normal"/>
    <w:rsid w:val="00960C1A"/>
    <w:pPr>
      <w:tabs>
        <w:tab w:val="center" w:pos="4153"/>
        <w:tab w:val="right" w:pos="8306"/>
      </w:tabs>
    </w:pPr>
  </w:style>
  <w:style w:type="character" w:styleId="PageNumber">
    <w:name w:val="page number"/>
    <w:basedOn w:val="DefaultParagraphFont"/>
    <w:rsid w:val="00960C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3" Type="http://schemas.openxmlformats.org/officeDocument/2006/relationships/settings" Target="settings.xml" /><Relationship Id="rId7" Type="http://schemas.openxmlformats.org/officeDocument/2006/relationships/image" Target="media/image1.w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AFC Job Description Template</vt:lpstr>
    </vt:vector>
  </TitlesOfParts>
  <Company>NHS Lothian</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AFC Job Description Template</dc:title>
  <dc:creator>Carol Masterton</dc:creator>
  <cp:lastModifiedBy>Geoff.Hunter</cp:lastModifiedBy>
  <cp:revision>2</cp:revision>
  <cp:lastPrinted>2019-06-07T11:30:00Z</cp:lastPrinted>
  <dcterms:created xsi:type="dcterms:W3CDTF">2022-01-21T13:14:00Z</dcterms:created>
  <dcterms:modified xsi:type="dcterms:W3CDTF">2022-01-21T13:14:00Z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0x0101004BECEC5A89AAC141B421836CB343F279</vt:lpwstr>
  </property>
  <property fmtid="{D5CDD505-2E9C-101B-9397-08002B2CF9AE}" pid="10" name="_SharedFileIndex">
    <vt:lpwstr/>
  </property>
</Properties>
</file>