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754" w:rsidRPr="00BF0754" w:rsidRDefault="00BF0754" w:rsidP="00601597">
      <w:pPr>
        <w:jc w:val="both"/>
        <w:rPr>
          <w:rFonts w:ascii="Arial" w:hAnsi="Arial" w:cs="Arial"/>
          <w:b/>
          <w:bCs/>
          <w:sz w:val="20"/>
          <w:szCs w:val="20"/>
          <w:u w:val="single"/>
        </w:rPr>
      </w:pPr>
      <w:bookmarkStart w:id="0" w:name="_GoBack"/>
      <w:bookmarkEnd w:id="0"/>
      <w:r w:rsidRPr="00BF0754">
        <w:rPr>
          <w:rFonts w:ascii="Arial" w:hAnsi="Arial" w:cs="Arial"/>
          <w:b/>
          <w:bCs/>
          <w:sz w:val="20"/>
          <w:szCs w:val="20"/>
          <w:u w:val="single"/>
        </w:rPr>
        <w:t xml:space="preserve">Agenda </w:t>
      </w:r>
      <w:proofErr w:type="gramStart"/>
      <w:r w:rsidRPr="00BF0754">
        <w:rPr>
          <w:rFonts w:ascii="Arial" w:hAnsi="Arial" w:cs="Arial"/>
          <w:b/>
          <w:bCs/>
          <w:sz w:val="20"/>
          <w:szCs w:val="20"/>
          <w:u w:val="single"/>
        </w:rPr>
        <w:t>For</w:t>
      </w:r>
      <w:proofErr w:type="gramEnd"/>
      <w:r w:rsidRPr="00BF0754">
        <w:rPr>
          <w:rFonts w:ascii="Arial" w:hAnsi="Arial" w:cs="Arial"/>
          <w:b/>
          <w:bCs/>
          <w:sz w:val="20"/>
          <w:szCs w:val="20"/>
          <w:u w:val="single"/>
        </w:rPr>
        <w:t xml:space="preserve"> Change Job Description Template</w:t>
      </w:r>
      <w:r w:rsidRPr="00BF0754">
        <w:rPr>
          <w:rFonts w:ascii="Arial" w:hAnsi="Arial" w:cs="Arial"/>
          <w:b/>
          <w:bCs/>
          <w:sz w:val="20"/>
          <w:szCs w:val="20"/>
        </w:rPr>
        <w:t xml:space="preserve">     </w:t>
      </w:r>
      <w:r w:rsidRPr="00BF0754">
        <w:rPr>
          <w:rFonts w:ascii="Arial" w:hAnsi="Arial" w:cs="Arial"/>
          <w:b/>
          <w:bCs/>
          <w:sz w:val="20"/>
          <w:szCs w:val="20"/>
        </w:rPr>
        <w:tab/>
      </w:r>
      <w:r w:rsidRPr="00BF0754">
        <w:rPr>
          <w:rFonts w:ascii="Arial" w:hAnsi="Arial" w:cs="Arial"/>
          <w:b/>
          <w:bCs/>
          <w:sz w:val="20"/>
          <w:szCs w:val="20"/>
        </w:rPr>
        <w:tab/>
      </w:r>
      <w:r w:rsidRPr="00BF0754">
        <w:rPr>
          <w:rFonts w:ascii="Arial" w:hAnsi="Arial" w:cs="Arial"/>
          <w:b/>
          <w:bCs/>
          <w:color w:val="0000FF"/>
          <w:sz w:val="20"/>
          <w:szCs w:val="20"/>
        </w:rPr>
        <w:tab/>
      </w:r>
      <w:r w:rsidRPr="00BF0754">
        <w:rPr>
          <w:rFonts w:ascii="Arial" w:hAnsi="Arial" w:cs="Arial"/>
          <w:b/>
          <w:bCs/>
          <w:sz w:val="20"/>
          <w:szCs w:val="20"/>
        </w:rPr>
        <w:t xml:space="preserve"> </w:t>
      </w:r>
    </w:p>
    <w:p w:rsidR="00BF0754" w:rsidRPr="00BF0754" w:rsidRDefault="00BF0754" w:rsidP="00BF0754">
      <w:pPr>
        <w:rPr>
          <w:rFonts w:ascii="Arial" w:hAnsi="Arial" w:cs="Arial"/>
          <w:b/>
          <w:bCs/>
          <w:sz w:val="20"/>
          <w:szCs w:val="20"/>
          <w:u w:val="single"/>
        </w:rPr>
      </w:pPr>
    </w:p>
    <w:tbl>
      <w:tblPr>
        <w:tblW w:w="10440" w:type="dxa"/>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F0754" w:rsidRPr="008108A5" w:rsidTr="008108A5">
        <w:tc>
          <w:tcPr>
            <w:tcW w:w="10440" w:type="dxa"/>
          </w:tcPr>
          <w:p w:rsidR="00BF0754" w:rsidRDefault="00BF0754" w:rsidP="008108A5">
            <w:pPr>
              <w:numPr>
                <w:ilvl w:val="0"/>
                <w:numId w:val="1"/>
              </w:numPr>
              <w:rPr>
                <w:rFonts w:ascii="Arial" w:hAnsi="Arial" w:cs="Arial"/>
                <w:b/>
                <w:bCs/>
              </w:rPr>
            </w:pPr>
            <w:r w:rsidRPr="002C4CCB">
              <w:rPr>
                <w:rFonts w:ascii="Arial" w:hAnsi="Arial" w:cs="Arial"/>
                <w:b/>
                <w:bCs/>
              </w:rPr>
              <w:t>JOB IDENTIFICATION</w:t>
            </w:r>
          </w:p>
          <w:p w:rsidR="002C4CCB" w:rsidRPr="002C4CCB" w:rsidRDefault="002C4CCB" w:rsidP="002C4CCB">
            <w:pPr>
              <w:ind w:left="360"/>
              <w:rPr>
                <w:rFonts w:ascii="Arial" w:hAnsi="Arial" w:cs="Arial"/>
                <w:b/>
                <w:bCs/>
              </w:rPr>
            </w:pPr>
          </w:p>
          <w:p w:rsidR="00BF0754" w:rsidRDefault="00BF0754" w:rsidP="00BF0754">
            <w:pPr>
              <w:rPr>
                <w:rFonts w:ascii="Arial" w:hAnsi="Arial" w:cs="Arial"/>
                <w:b/>
                <w:bCs/>
              </w:rPr>
            </w:pPr>
            <w:r w:rsidRPr="002C4CCB">
              <w:rPr>
                <w:rFonts w:ascii="Arial" w:hAnsi="Arial" w:cs="Arial"/>
                <w:b/>
                <w:bCs/>
              </w:rPr>
              <w:t>Job Title:</w:t>
            </w:r>
            <w:r w:rsidR="002C4CCB" w:rsidRPr="002C4CCB">
              <w:rPr>
                <w:rFonts w:ascii="Arial" w:hAnsi="Arial" w:cs="Arial"/>
                <w:b/>
                <w:bCs/>
              </w:rPr>
              <w:t xml:space="preserve"> Community Employability Officer</w:t>
            </w:r>
          </w:p>
          <w:p w:rsidR="002C4CCB" w:rsidRPr="002C4CCB" w:rsidRDefault="002C4CCB" w:rsidP="00BF0754">
            <w:pPr>
              <w:rPr>
                <w:rFonts w:ascii="Arial" w:hAnsi="Arial" w:cs="Arial"/>
                <w:b/>
                <w:bCs/>
              </w:rPr>
            </w:pPr>
          </w:p>
          <w:p w:rsidR="00BF0754" w:rsidRDefault="00BF0754" w:rsidP="00BF0754">
            <w:pPr>
              <w:rPr>
                <w:rFonts w:ascii="Arial" w:hAnsi="Arial" w:cs="Arial"/>
                <w:b/>
                <w:bCs/>
              </w:rPr>
            </w:pPr>
            <w:r w:rsidRPr="002C4CCB">
              <w:rPr>
                <w:rFonts w:ascii="Arial" w:hAnsi="Arial" w:cs="Arial"/>
                <w:b/>
                <w:bCs/>
              </w:rPr>
              <w:t>Responsible to:</w:t>
            </w:r>
            <w:r w:rsidR="002C4CCB" w:rsidRPr="002C4CCB">
              <w:rPr>
                <w:rFonts w:ascii="Arial" w:hAnsi="Arial" w:cs="Arial"/>
                <w:b/>
                <w:bCs/>
              </w:rPr>
              <w:t xml:space="preserve"> Workforce Employability Lead &amp; Jobs in Health Steering Group</w:t>
            </w:r>
          </w:p>
          <w:p w:rsidR="002C4CCB" w:rsidRPr="002C4CCB" w:rsidRDefault="002C4CCB" w:rsidP="00BF0754">
            <w:pPr>
              <w:rPr>
                <w:rFonts w:ascii="Arial" w:hAnsi="Arial" w:cs="Arial"/>
                <w:b/>
                <w:bCs/>
              </w:rPr>
            </w:pPr>
          </w:p>
          <w:p w:rsidR="00BF0754" w:rsidRDefault="00BF0754" w:rsidP="00BF0754">
            <w:pPr>
              <w:rPr>
                <w:rFonts w:ascii="Arial" w:hAnsi="Arial" w:cs="Arial"/>
                <w:b/>
                <w:bCs/>
              </w:rPr>
            </w:pPr>
            <w:r w:rsidRPr="002C4CCB">
              <w:rPr>
                <w:rFonts w:ascii="Arial" w:hAnsi="Arial" w:cs="Arial"/>
                <w:b/>
                <w:bCs/>
              </w:rPr>
              <w:t>Department:</w:t>
            </w:r>
            <w:r w:rsidR="002C4CCB" w:rsidRPr="002C4CCB">
              <w:rPr>
                <w:rFonts w:ascii="Arial" w:hAnsi="Arial" w:cs="Arial"/>
                <w:b/>
                <w:bCs/>
              </w:rPr>
              <w:t xml:space="preserve"> Workforce Employability, Learning &amp; Education</w:t>
            </w:r>
          </w:p>
          <w:p w:rsidR="002C4CCB" w:rsidRPr="002C4CCB" w:rsidRDefault="002C4CCB" w:rsidP="00BF0754">
            <w:pPr>
              <w:rPr>
                <w:rFonts w:ascii="Arial" w:hAnsi="Arial" w:cs="Arial"/>
                <w:b/>
                <w:bCs/>
              </w:rPr>
            </w:pPr>
          </w:p>
          <w:p w:rsidR="00BF0754" w:rsidRDefault="00BF0754" w:rsidP="00BF0754">
            <w:pPr>
              <w:rPr>
                <w:rFonts w:ascii="Arial" w:hAnsi="Arial" w:cs="Arial"/>
                <w:b/>
                <w:bCs/>
              </w:rPr>
            </w:pPr>
            <w:r w:rsidRPr="002C4CCB">
              <w:rPr>
                <w:rFonts w:ascii="Arial" w:hAnsi="Arial" w:cs="Arial"/>
                <w:b/>
                <w:bCs/>
              </w:rPr>
              <w:t>Directorate:</w:t>
            </w:r>
            <w:r w:rsidR="002C4CCB" w:rsidRPr="002C4CCB">
              <w:rPr>
                <w:rFonts w:ascii="Arial" w:hAnsi="Arial" w:cs="Arial"/>
                <w:b/>
                <w:bCs/>
              </w:rPr>
              <w:t xml:space="preserve"> Human Resources and OD</w:t>
            </w:r>
          </w:p>
          <w:p w:rsidR="002C4CCB" w:rsidRPr="008108A5" w:rsidRDefault="002C4CCB" w:rsidP="00BF0754">
            <w:pPr>
              <w:rPr>
                <w:rFonts w:ascii="Arial" w:hAnsi="Arial" w:cs="Arial"/>
                <w:b/>
                <w:bCs/>
                <w:sz w:val="20"/>
                <w:szCs w:val="20"/>
              </w:rPr>
            </w:pPr>
          </w:p>
        </w:tc>
      </w:tr>
      <w:tr w:rsidR="00BF0754" w:rsidRPr="008108A5" w:rsidTr="008108A5">
        <w:tc>
          <w:tcPr>
            <w:tcW w:w="10440" w:type="dxa"/>
          </w:tcPr>
          <w:p w:rsidR="00BF0754" w:rsidRPr="008108A5" w:rsidRDefault="00BF0754" w:rsidP="00BF0754">
            <w:pPr>
              <w:rPr>
                <w:rFonts w:ascii="Arial" w:hAnsi="Arial" w:cs="Arial"/>
                <w:b/>
                <w:bCs/>
                <w:sz w:val="20"/>
                <w:szCs w:val="20"/>
                <w:u w:val="single"/>
              </w:rPr>
            </w:pPr>
            <w:r w:rsidRPr="008108A5">
              <w:rPr>
                <w:rFonts w:ascii="Arial" w:hAnsi="Arial" w:cs="Arial"/>
                <w:b/>
                <w:bCs/>
                <w:sz w:val="20"/>
                <w:szCs w:val="20"/>
              </w:rPr>
              <w:t>2</w:t>
            </w:r>
            <w:r w:rsidRPr="002C4CCB">
              <w:rPr>
                <w:rFonts w:ascii="Arial" w:hAnsi="Arial" w:cs="Arial"/>
                <w:b/>
                <w:bCs/>
              </w:rPr>
              <w:t>.  JOB PURPOSE</w:t>
            </w:r>
          </w:p>
        </w:tc>
      </w:tr>
      <w:tr w:rsidR="00BF0754" w:rsidRPr="008108A5" w:rsidTr="008108A5">
        <w:tc>
          <w:tcPr>
            <w:tcW w:w="10440" w:type="dxa"/>
          </w:tcPr>
          <w:p w:rsidR="002C4CCB" w:rsidRDefault="002C4CCB" w:rsidP="002C4CCB">
            <w:pPr>
              <w:jc w:val="both"/>
              <w:rPr>
                <w:rFonts w:ascii="Arial" w:hAnsi="Arial" w:cs="Arial"/>
              </w:rPr>
            </w:pPr>
          </w:p>
          <w:p w:rsidR="002C4CCB" w:rsidRDefault="002C4CCB" w:rsidP="002C4CCB">
            <w:pPr>
              <w:jc w:val="both"/>
              <w:rPr>
                <w:rFonts w:ascii="Arial" w:hAnsi="Arial" w:cs="Arial"/>
              </w:rPr>
            </w:pPr>
            <w:r w:rsidRPr="00A93F28">
              <w:rPr>
                <w:rFonts w:ascii="Arial" w:hAnsi="Arial" w:cs="Arial"/>
              </w:rPr>
              <w:t xml:space="preserve">The aim of the </w:t>
            </w:r>
            <w:hyperlink r:id="rId8" w:history="1">
              <w:r w:rsidRPr="00A93F28">
                <w:rPr>
                  <w:rStyle w:val="Hyperlink"/>
                  <w:rFonts w:ascii="Arial" w:hAnsi="Arial" w:cs="Arial"/>
                </w:rPr>
                <w:t>Clyde Gateway</w:t>
              </w:r>
            </w:hyperlink>
            <w:r>
              <w:rPr>
                <w:rStyle w:val="Hyperlink"/>
                <w:rFonts w:ascii="Arial" w:hAnsi="Arial" w:cs="Arial"/>
              </w:rPr>
              <w:t xml:space="preserve"> (GC)</w:t>
            </w:r>
            <w:r w:rsidRPr="00A93F28">
              <w:rPr>
                <w:rFonts w:ascii="Arial" w:hAnsi="Arial" w:cs="Arial"/>
              </w:rPr>
              <w:t xml:space="preserve"> Jobs in Health (CG JiH) Project is to </w:t>
            </w:r>
            <w:r>
              <w:rPr>
                <w:rFonts w:ascii="Arial" w:hAnsi="Arial" w:cs="Arial"/>
              </w:rPr>
              <w:t>promote</w:t>
            </w:r>
            <w:r w:rsidRPr="00A93F28">
              <w:rPr>
                <w:rFonts w:ascii="Arial" w:hAnsi="Arial" w:cs="Arial"/>
              </w:rPr>
              <w:t xml:space="preserve"> NHS G</w:t>
            </w:r>
            <w:r>
              <w:rPr>
                <w:rFonts w:ascii="Arial" w:hAnsi="Arial" w:cs="Arial"/>
              </w:rPr>
              <w:t xml:space="preserve">reater </w:t>
            </w:r>
            <w:r w:rsidRPr="00A93F28">
              <w:rPr>
                <w:rFonts w:ascii="Arial" w:hAnsi="Arial" w:cs="Arial"/>
              </w:rPr>
              <w:t>G</w:t>
            </w:r>
            <w:r>
              <w:rPr>
                <w:rFonts w:ascii="Arial" w:hAnsi="Arial" w:cs="Arial"/>
              </w:rPr>
              <w:t xml:space="preserve">lasgow &amp; </w:t>
            </w:r>
            <w:r w:rsidRPr="00A93F28">
              <w:rPr>
                <w:rFonts w:ascii="Arial" w:hAnsi="Arial" w:cs="Arial"/>
              </w:rPr>
              <w:t>C</w:t>
            </w:r>
            <w:r>
              <w:rPr>
                <w:rFonts w:ascii="Arial" w:hAnsi="Arial" w:cs="Arial"/>
              </w:rPr>
              <w:t>lyde (NHS GGC)</w:t>
            </w:r>
            <w:r w:rsidRPr="00A93F28">
              <w:rPr>
                <w:rFonts w:ascii="Arial" w:hAnsi="Arial" w:cs="Arial"/>
              </w:rPr>
              <w:t xml:space="preserve"> as an employer</w:t>
            </w:r>
            <w:r>
              <w:rPr>
                <w:rFonts w:ascii="Arial" w:hAnsi="Arial" w:cs="Arial"/>
              </w:rPr>
              <w:t xml:space="preserve"> of choice</w:t>
            </w:r>
            <w:r w:rsidRPr="00A93F28">
              <w:rPr>
                <w:rFonts w:ascii="Arial" w:hAnsi="Arial" w:cs="Arial"/>
              </w:rPr>
              <w:t xml:space="preserve"> across the Clyde Gateway area, promoting current and future jobs and careers with NHS G</w:t>
            </w:r>
            <w:r>
              <w:rPr>
                <w:rFonts w:ascii="Arial" w:hAnsi="Arial" w:cs="Arial"/>
              </w:rPr>
              <w:t xml:space="preserve">reater </w:t>
            </w:r>
            <w:r w:rsidRPr="00A93F28">
              <w:rPr>
                <w:rFonts w:ascii="Arial" w:hAnsi="Arial" w:cs="Arial"/>
              </w:rPr>
              <w:t>G</w:t>
            </w:r>
            <w:r>
              <w:rPr>
                <w:rFonts w:ascii="Arial" w:hAnsi="Arial" w:cs="Arial"/>
              </w:rPr>
              <w:t xml:space="preserve">lasgow &amp; </w:t>
            </w:r>
            <w:r w:rsidRPr="00A93F28">
              <w:rPr>
                <w:rFonts w:ascii="Arial" w:hAnsi="Arial" w:cs="Arial"/>
              </w:rPr>
              <w:t>C</w:t>
            </w:r>
            <w:r>
              <w:rPr>
                <w:rFonts w:ascii="Arial" w:hAnsi="Arial" w:cs="Arial"/>
              </w:rPr>
              <w:t>lyde (NHS GGC)</w:t>
            </w:r>
            <w:r w:rsidRPr="00A93F28">
              <w:rPr>
                <w:rFonts w:ascii="Arial" w:hAnsi="Arial" w:cs="Arial"/>
              </w:rPr>
              <w:t xml:space="preserve"> and wider NHS organisations. </w:t>
            </w:r>
            <w:r>
              <w:rPr>
                <w:rFonts w:ascii="Arial" w:hAnsi="Arial" w:cs="Arial"/>
              </w:rPr>
              <w:t xml:space="preserve">The </w:t>
            </w:r>
            <w:r w:rsidRPr="00A93F28">
              <w:rPr>
                <w:rFonts w:ascii="Arial" w:hAnsi="Arial" w:cs="Arial"/>
              </w:rPr>
              <w:t xml:space="preserve">CG JiH project will contribute to </w:t>
            </w:r>
            <w:r>
              <w:rPr>
                <w:rFonts w:ascii="Arial" w:hAnsi="Arial" w:cs="Arial"/>
              </w:rPr>
              <w:t xml:space="preserve">the </w:t>
            </w:r>
            <w:r w:rsidRPr="00A93F28">
              <w:rPr>
                <w:rFonts w:ascii="Arial" w:hAnsi="Arial" w:cs="Arial"/>
              </w:rPr>
              <w:t>NHS GGC Widening Access Strategy by actively working across these communities to promote sustainable pathways to employment with</w:t>
            </w:r>
            <w:r>
              <w:rPr>
                <w:rFonts w:ascii="Arial" w:hAnsi="Arial" w:cs="Arial"/>
              </w:rPr>
              <w:t>in</w:t>
            </w:r>
            <w:r w:rsidRPr="00A93F28">
              <w:rPr>
                <w:rFonts w:ascii="Arial" w:hAnsi="Arial" w:cs="Arial"/>
              </w:rPr>
              <w:t xml:space="preserve"> NHS GGC. </w:t>
            </w:r>
          </w:p>
          <w:p w:rsidR="002C4CCB" w:rsidRPr="00A93F28" w:rsidRDefault="002C4CCB" w:rsidP="002C4CCB">
            <w:pPr>
              <w:jc w:val="both"/>
              <w:rPr>
                <w:rFonts w:ascii="Arial" w:hAnsi="Arial" w:cs="Arial"/>
              </w:rPr>
            </w:pPr>
          </w:p>
          <w:p w:rsidR="002C4CCB" w:rsidRDefault="002C4CCB" w:rsidP="002C4CCB">
            <w:pPr>
              <w:jc w:val="both"/>
              <w:rPr>
                <w:rFonts w:ascii="Arial" w:hAnsi="Arial" w:cs="Arial"/>
              </w:rPr>
            </w:pPr>
            <w:r w:rsidRPr="00A93F28">
              <w:rPr>
                <w:rFonts w:ascii="Arial" w:hAnsi="Arial" w:cs="Arial"/>
              </w:rPr>
              <w:t xml:space="preserve">As an anchor organisation, the project will support NHS GGC’s Community Wealth Building priorities. This ambition will be supported with involvement of local housing associations, providing the opportunity to engage with their tenants. Community participation will be complemented by linking with a range </w:t>
            </w:r>
            <w:r w:rsidR="0036336E">
              <w:rPr>
                <w:rFonts w:ascii="Arial" w:hAnsi="Arial" w:cs="Arial"/>
              </w:rPr>
              <w:t xml:space="preserve">of </w:t>
            </w:r>
            <w:r w:rsidRPr="00A93F28">
              <w:rPr>
                <w:rFonts w:ascii="Arial" w:hAnsi="Arial" w:cs="Arial"/>
              </w:rPr>
              <w:t xml:space="preserve">organisations across the area such as community centres, employability services, schools and advice centres. </w:t>
            </w:r>
          </w:p>
          <w:p w:rsidR="002C4CCB" w:rsidRPr="00A93F28" w:rsidRDefault="002C4CCB" w:rsidP="002C4CCB">
            <w:pPr>
              <w:jc w:val="both"/>
              <w:rPr>
                <w:rFonts w:ascii="Arial" w:hAnsi="Arial" w:cs="Arial"/>
              </w:rPr>
            </w:pPr>
          </w:p>
          <w:p w:rsidR="002C4CCB" w:rsidRPr="00A93F28" w:rsidRDefault="002C4CCB" w:rsidP="002C4CCB">
            <w:pPr>
              <w:jc w:val="both"/>
              <w:rPr>
                <w:rFonts w:ascii="Arial" w:hAnsi="Arial" w:cs="Arial"/>
              </w:rPr>
            </w:pPr>
            <w:r>
              <w:rPr>
                <w:rFonts w:ascii="Arial" w:hAnsi="Arial" w:cs="Arial"/>
              </w:rPr>
              <w:t>The postholder</w:t>
            </w:r>
            <w:r w:rsidRPr="00A93F28">
              <w:rPr>
                <w:rFonts w:ascii="Arial" w:hAnsi="Arial" w:cs="Arial"/>
              </w:rPr>
              <w:t xml:space="preserve"> will provide enhanced community and stakeholder engagement, develop and deliver targeted employability activities with the aim of increasing successful applications to NHS GGC vacancies from the Clyde Gateway residents. Employability activities will include one-to-one &amp; group information sessions and advice on NHS GGC vacancies; supporting the promotion, recruitment and pastoral care of Pre-Employment training programmes. The </w:t>
            </w:r>
            <w:r>
              <w:rPr>
                <w:rFonts w:ascii="Arial" w:hAnsi="Arial" w:cs="Arial"/>
              </w:rPr>
              <w:t xml:space="preserve">postholder </w:t>
            </w:r>
            <w:r w:rsidRPr="00A93F28">
              <w:rPr>
                <w:rFonts w:ascii="Arial" w:hAnsi="Arial" w:cs="Arial"/>
              </w:rPr>
              <w:t xml:space="preserve">will work in partnership with the CG JiH Employability Steering Group and Operational Working Groups to develop an engagement strategy for residents and local stakeholders which will increase awareness of jobs and careers in NHS GGC and understand and develop strategies to overcome challenges to </w:t>
            </w:r>
            <w:r>
              <w:rPr>
                <w:rFonts w:ascii="Arial" w:hAnsi="Arial" w:cs="Arial"/>
              </w:rPr>
              <w:t xml:space="preserve">recruitment with a view to increasing the number of residents employed within the NHS. </w:t>
            </w:r>
          </w:p>
          <w:p w:rsidR="002C4CCB" w:rsidRPr="00A93F28" w:rsidRDefault="002C4CCB" w:rsidP="002C4CCB">
            <w:pPr>
              <w:jc w:val="both"/>
              <w:rPr>
                <w:rFonts w:ascii="Arial" w:hAnsi="Arial" w:cs="Arial"/>
              </w:rPr>
            </w:pPr>
            <w:r>
              <w:rPr>
                <w:rFonts w:ascii="Arial" w:hAnsi="Arial" w:cs="Arial"/>
              </w:rPr>
              <w:t xml:space="preserve">The postholder </w:t>
            </w:r>
            <w:r w:rsidRPr="00A93F28">
              <w:rPr>
                <w:rFonts w:ascii="Arial" w:hAnsi="Arial" w:cs="Arial"/>
              </w:rPr>
              <w:t xml:space="preserve">will provide information on NHS GGC job vacancies, job families and careers paths, recruitment practices and promote NHS GGC as an employer across the area. The aim is to increase awareness of jobs and careers, increase successful applications and positive job outcomes for Clyde Gateway residents in NHS GGC. </w:t>
            </w:r>
          </w:p>
          <w:p w:rsidR="00BF0754" w:rsidRDefault="002C4CCB" w:rsidP="002C4CCB">
            <w:pPr>
              <w:rPr>
                <w:rFonts w:ascii="Arial" w:hAnsi="Arial" w:cs="Arial"/>
                <w:bCs/>
                <w:sz w:val="20"/>
                <w:szCs w:val="20"/>
              </w:rPr>
            </w:pPr>
            <w:r>
              <w:rPr>
                <w:rFonts w:ascii="Arial" w:hAnsi="Arial" w:cs="Arial"/>
              </w:rPr>
              <w:lastRenderedPageBreak/>
              <w:t xml:space="preserve">The  postholder </w:t>
            </w:r>
            <w:r w:rsidRPr="00A93F28">
              <w:rPr>
                <w:rFonts w:ascii="Arial" w:hAnsi="Arial" w:cs="Arial"/>
              </w:rPr>
              <w:t>is responsible for maintaining links between</w:t>
            </w:r>
            <w:r>
              <w:rPr>
                <w:rFonts w:ascii="Arial" w:hAnsi="Arial" w:cs="Arial"/>
              </w:rPr>
              <w:t xml:space="preserve"> the</w:t>
            </w:r>
            <w:r w:rsidRPr="00A93F28">
              <w:rPr>
                <w:rFonts w:ascii="Arial" w:hAnsi="Arial" w:cs="Arial"/>
              </w:rPr>
              <w:t xml:space="preserve"> Clyde Gateway NHS GGC Steering Group and NHS GGC with regular updates of vacancies, opportunities for Pre-Employment training and current / future skills and labour market demands</w:t>
            </w:r>
          </w:p>
          <w:p w:rsidR="002C4CCB" w:rsidRPr="008108A5" w:rsidRDefault="002C4CCB" w:rsidP="00BF0754">
            <w:pPr>
              <w:rPr>
                <w:rFonts w:ascii="Arial" w:hAnsi="Arial" w:cs="Arial"/>
                <w:bCs/>
                <w:sz w:val="20"/>
                <w:szCs w:val="20"/>
              </w:rPr>
            </w:pPr>
          </w:p>
        </w:tc>
      </w:tr>
      <w:tr w:rsidR="00BF0754" w:rsidRPr="008108A5" w:rsidTr="008108A5">
        <w:tc>
          <w:tcPr>
            <w:tcW w:w="10440" w:type="dxa"/>
          </w:tcPr>
          <w:p w:rsidR="00BF0754" w:rsidRPr="002C4CCB" w:rsidRDefault="00BF0754" w:rsidP="00BF0754">
            <w:pPr>
              <w:rPr>
                <w:rFonts w:ascii="Arial" w:hAnsi="Arial" w:cs="Arial"/>
                <w:b/>
                <w:bCs/>
              </w:rPr>
            </w:pPr>
            <w:r w:rsidRPr="002C4CCB">
              <w:rPr>
                <w:rFonts w:ascii="Arial" w:hAnsi="Arial" w:cs="Arial"/>
                <w:b/>
                <w:bCs/>
              </w:rPr>
              <w:lastRenderedPageBreak/>
              <w:t>3.  ROLE OF DEPARTMENT</w:t>
            </w:r>
          </w:p>
        </w:tc>
      </w:tr>
      <w:tr w:rsidR="00BF0754" w:rsidRPr="008108A5" w:rsidTr="008108A5">
        <w:tc>
          <w:tcPr>
            <w:tcW w:w="10440" w:type="dxa"/>
          </w:tcPr>
          <w:p w:rsidR="00984B80" w:rsidRPr="006355B0" w:rsidRDefault="00984B80" w:rsidP="00984B80">
            <w:pPr>
              <w:jc w:val="both"/>
              <w:rPr>
                <w:rFonts w:ascii="Arial" w:hAnsi="Arial" w:cs="Arial"/>
                <w:bCs/>
              </w:rPr>
            </w:pPr>
            <w:r w:rsidRPr="006355B0">
              <w:rPr>
                <w:rFonts w:ascii="Arial" w:hAnsi="Arial" w:cs="Arial"/>
                <w:bCs/>
              </w:rPr>
              <w:t xml:space="preserve">The Human Resources </w:t>
            </w:r>
            <w:r>
              <w:rPr>
                <w:rFonts w:ascii="Arial" w:hAnsi="Arial" w:cs="Arial"/>
                <w:bCs/>
              </w:rPr>
              <w:t>and Organisational Development Directorate</w:t>
            </w:r>
            <w:r w:rsidRPr="006355B0">
              <w:rPr>
                <w:rFonts w:ascii="Arial" w:hAnsi="Arial" w:cs="Arial"/>
                <w:bCs/>
              </w:rPr>
              <w:t xml:space="preserve"> provide</w:t>
            </w:r>
            <w:r>
              <w:rPr>
                <w:rFonts w:ascii="Arial" w:hAnsi="Arial" w:cs="Arial"/>
                <w:bCs/>
              </w:rPr>
              <w:t>s</w:t>
            </w:r>
            <w:r w:rsidRPr="006355B0">
              <w:rPr>
                <w:rFonts w:ascii="Arial" w:hAnsi="Arial" w:cs="Arial"/>
                <w:bCs/>
              </w:rPr>
              <w:t xml:space="preserve"> a range of services to deliver a workforce that is fit for purpose, skilled, engaged and in the right place at the right time to deliver high quality and person centred</w:t>
            </w:r>
            <w:r>
              <w:rPr>
                <w:rFonts w:ascii="Arial" w:hAnsi="Arial" w:cs="Arial"/>
                <w:bCs/>
              </w:rPr>
              <w:t xml:space="preserve"> </w:t>
            </w:r>
            <w:r w:rsidRPr="006355B0">
              <w:rPr>
                <w:rFonts w:ascii="Arial" w:hAnsi="Arial" w:cs="Arial"/>
                <w:bCs/>
              </w:rPr>
              <w:t>care to patients.</w:t>
            </w:r>
          </w:p>
          <w:p w:rsidR="00984B80" w:rsidRPr="006355B0" w:rsidRDefault="00984B80" w:rsidP="00984B80">
            <w:pPr>
              <w:jc w:val="both"/>
              <w:rPr>
                <w:rFonts w:ascii="Arial" w:hAnsi="Arial" w:cs="Arial"/>
              </w:rPr>
            </w:pPr>
          </w:p>
          <w:p w:rsidR="00984B80" w:rsidRDefault="00984B80" w:rsidP="00984B80">
            <w:pPr>
              <w:jc w:val="both"/>
              <w:rPr>
                <w:rFonts w:ascii="Arial" w:hAnsi="Arial" w:cs="Arial"/>
              </w:rPr>
            </w:pPr>
            <w:r w:rsidRPr="006355B0">
              <w:rPr>
                <w:rFonts w:ascii="Arial" w:hAnsi="Arial" w:cs="Arial"/>
              </w:rPr>
              <w:t xml:space="preserve">The service acts as an enabling function providing all leaders with the necessary human resources support and expertise ensuring Human Resource processes that are effective and efficient to improve delivery of clinical care.  Operating through a Shared Service Model, and established Service </w:t>
            </w:r>
            <w:r>
              <w:rPr>
                <w:rFonts w:ascii="Arial" w:hAnsi="Arial" w:cs="Arial"/>
              </w:rPr>
              <w:t>Standard Arrangements</w:t>
            </w:r>
            <w:r w:rsidRPr="006355B0">
              <w:rPr>
                <w:rFonts w:ascii="Arial" w:hAnsi="Arial" w:cs="Arial"/>
              </w:rPr>
              <w:t>, the Human Resources team supports the organisation by creating an employment framework within which the workforce can concentrate on delivering high standards of care to our patients. Working in partnership with staff representatives and trade unions to deliver the principles and practices of the national Staff Governance Standard the function ensures the consistency in application of the Board’s HR Policies and Procedures</w:t>
            </w:r>
            <w:r>
              <w:rPr>
                <w:rFonts w:ascii="Arial" w:hAnsi="Arial" w:cs="Arial"/>
              </w:rPr>
              <w:t>.</w:t>
            </w:r>
          </w:p>
          <w:p w:rsidR="00984B80" w:rsidRDefault="00984B80" w:rsidP="00984B80">
            <w:pPr>
              <w:jc w:val="both"/>
              <w:rPr>
                <w:rFonts w:ascii="Arial" w:hAnsi="Arial" w:cs="Arial"/>
                <w:bCs/>
                <w:sz w:val="20"/>
                <w:szCs w:val="20"/>
              </w:rPr>
            </w:pPr>
          </w:p>
          <w:p w:rsidR="00984B80" w:rsidRDefault="00984B80" w:rsidP="00984B80">
            <w:pPr>
              <w:jc w:val="both"/>
              <w:rPr>
                <w:rFonts w:ascii="Arial" w:hAnsi="Arial" w:cs="Arial"/>
                <w:bCs/>
                <w:sz w:val="20"/>
                <w:szCs w:val="20"/>
              </w:rPr>
            </w:pPr>
          </w:p>
          <w:p w:rsidR="00984B80" w:rsidRPr="00984B80" w:rsidRDefault="00984B80" w:rsidP="00984B80">
            <w:pPr>
              <w:jc w:val="both"/>
              <w:rPr>
                <w:rFonts w:ascii="Arial" w:hAnsi="Arial" w:cs="Arial"/>
              </w:rPr>
            </w:pPr>
            <w:r w:rsidRPr="00984B80">
              <w:rPr>
                <w:rFonts w:ascii="Arial" w:hAnsi="Arial" w:cs="Arial"/>
                <w:bCs/>
              </w:rPr>
              <w:t>The Employability Team focus on the employer led workforce employability remit.  This remit includes:</w:t>
            </w:r>
          </w:p>
          <w:p w:rsidR="00984B80" w:rsidRPr="00984B80" w:rsidRDefault="00984B80" w:rsidP="00984B80">
            <w:pPr>
              <w:ind w:left="360"/>
              <w:jc w:val="both"/>
              <w:rPr>
                <w:rFonts w:ascii="Arial" w:hAnsi="Arial" w:cs="Arial"/>
              </w:rPr>
            </w:pPr>
          </w:p>
          <w:p w:rsidR="00984B80" w:rsidRPr="00984B80" w:rsidRDefault="00984B80" w:rsidP="00984B80">
            <w:pPr>
              <w:pStyle w:val="ListParagraph"/>
              <w:numPr>
                <w:ilvl w:val="0"/>
                <w:numId w:val="15"/>
              </w:numPr>
              <w:jc w:val="both"/>
              <w:rPr>
                <w:rFonts w:ascii="Arial" w:hAnsi="Arial" w:cs="Arial"/>
                <w:sz w:val="24"/>
                <w:szCs w:val="24"/>
              </w:rPr>
            </w:pPr>
            <w:r w:rsidRPr="00984B80">
              <w:rPr>
                <w:rFonts w:ascii="Arial" w:hAnsi="Arial" w:cs="Arial"/>
                <w:sz w:val="24"/>
                <w:szCs w:val="24"/>
              </w:rPr>
              <w:t>Leading and managing employer led employability initiatives across NHSGGC</w:t>
            </w:r>
          </w:p>
          <w:p w:rsidR="00BF0754" w:rsidRPr="00984B80" w:rsidRDefault="00984B80" w:rsidP="00984B80">
            <w:pPr>
              <w:pStyle w:val="ListParagraph"/>
              <w:numPr>
                <w:ilvl w:val="0"/>
                <w:numId w:val="14"/>
              </w:numPr>
              <w:rPr>
                <w:rFonts w:ascii="Arial" w:hAnsi="Arial" w:cs="Arial"/>
                <w:bCs/>
                <w:sz w:val="24"/>
                <w:szCs w:val="24"/>
              </w:rPr>
            </w:pPr>
            <w:r w:rsidRPr="00984B80">
              <w:rPr>
                <w:rFonts w:ascii="Arial" w:hAnsi="Arial" w:cs="Arial"/>
                <w:sz w:val="24"/>
                <w:szCs w:val="24"/>
              </w:rPr>
              <w:t>Providing highly specialist advice and consultancy to Senior Management Teams and service managers in relation to employability activity supporting delivery of the NHS GGC Workforce Plan</w:t>
            </w:r>
            <w:r>
              <w:rPr>
                <w:rFonts w:ascii="Arial" w:hAnsi="Arial" w:cs="Arial"/>
                <w:sz w:val="24"/>
                <w:szCs w:val="24"/>
              </w:rPr>
              <w:t xml:space="preserve"> and Widening Access to Employment Strategy. </w:t>
            </w:r>
          </w:p>
        </w:tc>
      </w:tr>
      <w:tr w:rsidR="00BF0754" w:rsidRPr="008108A5" w:rsidTr="008108A5">
        <w:tc>
          <w:tcPr>
            <w:tcW w:w="10440" w:type="dxa"/>
          </w:tcPr>
          <w:p w:rsidR="00BF0754" w:rsidRPr="002C4CCB" w:rsidRDefault="00BF0754" w:rsidP="00BF0754">
            <w:pPr>
              <w:rPr>
                <w:rFonts w:ascii="Arial" w:hAnsi="Arial" w:cs="Arial"/>
                <w:b/>
                <w:bCs/>
              </w:rPr>
            </w:pPr>
            <w:r w:rsidRPr="002C4CCB">
              <w:rPr>
                <w:rFonts w:ascii="Arial" w:hAnsi="Arial" w:cs="Arial"/>
                <w:b/>
                <w:bCs/>
              </w:rPr>
              <w:t>4.  ORGANISATIONAL POSITION</w:t>
            </w:r>
          </w:p>
        </w:tc>
      </w:tr>
      <w:tr w:rsidR="00BF0754" w:rsidRPr="008108A5" w:rsidTr="008108A5">
        <w:tc>
          <w:tcPr>
            <w:tcW w:w="10440" w:type="dxa"/>
          </w:tcPr>
          <w:p w:rsidR="00BF0754" w:rsidRDefault="00BF0754" w:rsidP="00BF0754">
            <w:pPr>
              <w:rPr>
                <w:rFonts w:ascii="Arial" w:hAnsi="Arial" w:cs="Arial"/>
                <w:bCs/>
              </w:rPr>
            </w:pPr>
          </w:p>
          <w:p w:rsidR="00984B80" w:rsidRDefault="00984B80" w:rsidP="00BF0754">
            <w:pPr>
              <w:rPr>
                <w:rFonts w:ascii="Arial" w:hAnsi="Arial" w:cs="Arial"/>
                <w:bCs/>
              </w:rPr>
            </w:pPr>
          </w:p>
          <w:p w:rsidR="00984B80" w:rsidRDefault="00984B80" w:rsidP="00BF0754">
            <w:pPr>
              <w:rPr>
                <w:rFonts w:ascii="Arial" w:hAnsi="Arial" w:cs="Arial"/>
                <w:bCs/>
              </w:rPr>
            </w:pPr>
            <w:r>
              <w:rPr>
                <w:rFonts w:ascii="Arial" w:hAnsi="Arial" w:cs="Arial"/>
                <w:b/>
                <w:noProof/>
              </w:rPr>
              <w:lastRenderedPageBreak/>
              <w:drawing>
                <wp:inline distT="0" distB="0" distL="0" distR="0" wp14:anchorId="4A80CDEF" wp14:editId="4A693891">
                  <wp:extent cx="6096000" cy="3200400"/>
                  <wp:effectExtent l="0" t="0" r="0" b="190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984B80" w:rsidRDefault="00984B80" w:rsidP="00BF0754">
            <w:pPr>
              <w:rPr>
                <w:rFonts w:ascii="Arial" w:hAnsi="Arial" w:cs="Arial"/>
                <w:bCs/>
              </w:rPr>
            </w:pPr>
          </w:p>
          <w:p w:rsidR="00984B80" w:rsidRDefault="00984B80" w:rsidP="00BF0754">
            <w:pPr>
              <w:rPr>
                <w:rFonts w:ascii="Arial" w:hAnsi="Arial" w:cs="Arial"/>
                <w:bCs/>
              </w:rPr>
            </w:pPr>
          </w:p>
          <w:p w:rsidR="00984B80" w:rsidRPr="002C4CCB" w:rsidRDefault="00984B80" w:rsidP="00BF0754">
            <w:pPr>
              <w:rPr>
                <w:rFonts w:ascii="Arial" w:hAnsi="Arial" w:cs="Arial"/>
                <w:bCs/>
              </w:rPr>
            </w:pPr>
          </w:p>
        </w:tc>
      </w:tr>
      <w:tr w:rsidR="00BF0754" w:rsidRPr="008108A5" w:rsidTr="008108A5">
        <w:tc>
          <w:tcPr>
            <w:tcW w:w="10440" w:type="dxa"/>
          </w:tcPr>
          <w:p w:rsidR="00BF0754" w:rsidRPr="002C4CCB" w:rsidRDefault="00BF0754" w:rsidP="00BF0754">
            <w:pPr>
              <w:rPr>
                <w:rFonts w:ascii="Arial" w:hAnsi="Arial" w:cs="Arial"/>
                <w:b/>
                <w:bCs/>
              </w:rPr>
            </w:pPr>
            <w:r w:rsidRPr="002C4CCB">
              <w:rPr>
                <w:rFonts w:ascii="Arial" w:hAnsi="Arial" w:cs="Arial"/>
                <w:b/>
                <w:bCs/>
              </w:rPr>
              <w:lastRenderedPageBreak/>
              <w:t>5.  SCOPE AND RANGE</w:t>
            </w:r>
          </w:p>
        </w:tc>
      </w:tr>
      <w:tr w:rsidR="00BF0754" w:rsidRPr="008108A5" w:rsidTr="008108A5">
        <w:tc>
          <w:tcPr>
            <w:tcW w:w="10440" w:type="dxa"/>
          </w:tcPr>
          <w:p w:rsidR="002C4CCB" w:rsidRPr="00A93F28" w:rsidRDefault="002C4CCB" w:rsidP="002C4CCB">
            <w:pPr>
              <w:jc w:val="both"/>
              <w:rPr>
                <w:rFonts w:ascii="Arial" w:hAnsi="Arial" w:cs="Arial"/>
              </w:rPr>
            </w:pPr>
            <w:r w:rsidRPr="00A93F28">
              <w:rPr>
                <w:rFonts w:ascii="Arial" w:hAnsi="Arial" w:cs="Arial"/>
              </w:rPr>
              <w:t>CG JiH project is a collaboration between NHS GGC and Clyde Gateway. The project will</w:t>
            </w:r>
            <w:r>
              <w:rPr>
                <w:rFonts w:ascii="Arial" w:hAnsi="Arial" w:cs="Arial"/>
              </w:rPr>
              <w:t xml:space="preserve"> benefit from both a strategic S</w:t>
            </w:r>
            <w:r w:rsidRPr="00A93F28">
              <w:rPr>
                <w:rFonts w:ascii="Arial" w:hAnsi="Arial" w:cs="Arial"/>
              </w:rPr>
              <w:t xml:space="preserve">teering </w:t>
            </w:r>
            <w:r>
              <w:rPr>
                <w:rFonts w:ascii="Arial" w:hAnsi="Arial" w:cs="Arial"/>
              </w:rPr>
              <w:t>G</w:t>
            </w:r>
            <w:r w:rsidRPr="00A93F28">
              <w:rPr>
                <w:rFonts w:ascii="Arial" w:hAnsi="Arial" w:cs="Arial"/>
              </w:rPr>
              <w:t>rou</w:t>
            </w:r>
            <w:r>
              <w:rPr>
                <w:rFonts w:ascii="Arial" w:hAnsi="Arial" w:cs="Arial"/>
              </w:rPr>
              <w:t>p and Operational Working G</w:t>
            </w:r>
            <w:r w:rsidRPr="00A93F28">
              <w:rPr>
                <w:rFonts w:ascii="Arial" w:hAnsi="Arial" w:cs="Arial"/>
              </w:rPr>
              <w:t xml:space="preserve">roup, both will provide support and expertise to the JiH project and will represent key stakeholders and partners. Both groups will facilitate and oversee direct links of the post holder to the Clyde Gateway communities and /or organisations that they represent. </w:t>
            </w:r>
          </w:p>
          <w:p w:rsidR="002C4CCB" w:rsidRPr="00A93F28" w:rsidRDefault="002C4CCB" w:rsidP="002C4CCB">
            <w:pPr>
              <w:jc w:val="both"/>
              <w:rPr>
                <w:rFonts w:ascii="Arial" w:hAnsi="Arial" w:cs="Arial"/>
              </w:rPr>
            </w:pPr>
            <w:r w:rsidRPr="00A93F28">
              <w:rPr>
                <w:rFonts w:ascii="Arial" w:hAnsi="Arial" w:cs="Arial"/>
              </w:rPr>
              <w:t>The post holder will be responsible for the following;</w:t>
            </w:r>
          </w:p>
          <w:p w:rsidR="002C4CCB" w:rsidRPr="00A93F28" w:rsidRDefault="002C4CCB" w:rsidP="002C4CCB">
            <w:pPr>
              <w:pStyle w:val="ListParagraph"/>
              <w:numPr>
                <w:ilvl w:val="0"/>
                <w:numId w:val="3"/>
              </w:numPr>
              <w:jc w:val="both"/>
              <w:rPr>
                <w:rFonts w:ascii="Arial" w:hAnsi="Arial" w:cs="Arial"/>
                <w:sz w:val="24"/>
                <w:szCs w:val="24"/>
              </w:rPr>
            </w:pPr>
            <w:r w:rsidRPr="00A93F28">
              <w:rPr>
                <w:rFonts w:ascii="Arial" w:hAnsi="Arial" w:cs="Arial"/>
                <w:sz w:val="24"/>
                <w:szCs w:val="24"/>
              </w:rPr>
              <w:t xml:space="preserve">Representing NHS GGC as an employer across the Clyde Gateway area, promoting current and future jobs and careers with NHS GGC and wider NHS organisations. </w:t>
            </w:r>
          </w:p>
          <w:p w:rsidR="002C4CCB" w:rsidRPr="00A93F28" w:rsidRDefault="002C4CCB" w:rsidP="002C4CCB">
            <w:pPr>
              <w:pStyle w:val="ListParagraph"/>
              <w:numPr>
                <w:ilvl w:val="0"/>
                <w:numId w:val="3"/>
              </w:numPr>
              <w:rPr>
                <w:rFonts w:ascii="Arial" w:hAnsi="Arial" w:cs="Arial"/>
                <w:sz w:val="24"/>
                <w:szCs w:val="24"/>
              </w:rPr>
            </w:pPr>
            <w:r w:rsidRPr="00A93F28">
              <w:rPr>
                <w:rFonts w:ascii="Arial" w:hAnsi="Arial" w:cs="Arial"/>
                <w:sz w:val="24"/>
                <w:szCs w:val="24"/>
              </w:rPr>
              <w:t>Undertaking high levels of partnership and stakeholder engagement, specifically with anchor organisations such as housing associations in addition to local employability organisations, education establishments and community / third sector groups.</w:t>
            </w:r>
          </w:p>
          <w:p w:rsidR="002C4CCB" w:rsidRPr="00A93F28" w:rsidRDefault="002C4CCB" w:rsidP="002C4CCB">
            <w:pPr>
              <w:pStyle w:val="ListParagraph"/>
              <w:numPr>
                <w:ilvl w:val="0"/>
                <w:numId w:val="3"/>
              </w:numPr>
              <w:jc w:val="both"/>
              <w:rPr>
                <w:rFonts w:ascii="Arial" w:hAnsi="Arial" w:cs="Arial"/>
                <w:sz w:val="24"/>
                <w:szCs w:val="24"/>
              </w:rPr>
            </w:pPr>
            <w:r w:rsidRPr="00A93F28">
              <w:rPr>
                <w:rFonts w:ascii="Arial" w:hAnsi="Arial" w:cs="Arial"/>
                <w:sz w:val="24"/>
                <w:szCs w:val="24"/>
              </w:rPr>
              <w:t xml:space="preserve">Connecting with individuals and groups across the community to share information on NHS GGC jobs and careers, with the aim of increasing interest and applications to NHS GGC vacancies from the local area. </w:t>
            </w:r>
          </w:p>
          <w:p w:rsidR="002C4CCB" w:rsidRPr="00A93F28" w:rsidRDefault="002C4CCB" w:rsidP="002C4CCB">
            <w:pPr>
              <w:pStyle w:val="ListParagraph"/>
              <w:numPr>
                <w:ilvl w:val="0"/>
                <w:numId w:val="3"/>
              </w:numPr>
              <w:jc w:val="both"/>
              <w:rPr>
                <w:rFonts w:ascii="Arial" w:hAnsi="Arial" w:cs="Arial"/>
                <w:sz w:val="24"/>
                <w:szCs w:val="24"/>
              </w:rPr>
            </w:pPr>
            <w:r w:rsidRPr="00A93F28">
              <w:rPr>
                <w:rFonts w:ascii="Arial" w:hAnsi="Arial" w:cs="Arial"/>
                <w:sz w:val="24"/>
                <w:szCs w:val="24"/>
              </w:rPr>
              <w:t>Engag</w:t>
            </w:r>
            <w:r w:rsidR="0036336E">
              <w:rPr>
                <w:rFonts w:ascii="Arial" w:hAnsi="Arial" w:cs="Arial"/>
                <w:sz w:val="24"/>
                <w:szCs w:val="24"/>
              </w:rPr>
              <w:t>ing</w:t>
            </w:r>
            <w:r w:rsidRPr="00A93F28">
              <w:rPr>
                <w:rFonts w:ascii="Arial" w:hAnsi="Arial" w:cs="Arial"/>
                <w:sz w:val="24"/>
                <w:szCs w:val="24"/>
              </w:rPr>
              <w:t xml:space="preserve"> with employability providers to raise their awareness of jobs &amp; careers with NHS GGC with the aim of the information maximising information that is cascaded to people across Clyde Gateway. </w:t>
            </w:r>
          </w:p>
          <w:p w:rsidR="002C4CCB" w:rsidRPr="00A93F28" w:rsidRDefault="002C4CCB" w:rsidP="002C4CCB">
            <w:pPr>
              <w:pStyle w:val="ListParagraph"/>
              <w:numPr>
                <w:ilvl w:val="0"/>
                <w:numId w:val="3"/>
              </w:numPr>
              <w:jc w:val="both"/>
              <w:rPr>
                <w:rFonts w:ascii="Arial" w:hAnsi="Arial" w:cs="Arial"/>
                <w:sz w:val="24"/>
                <w:szCs w:val="24"/>
              </w:rPr>
            </w:pPr>
            <w:r w:rsidRPr="00A93F28">
              <w:rPr>
                <w:rFonts w:ascii="Arial" w:hAnsi="Arial" w:cs="Arial"/>
                <w:sz w:val="24"/>
                <w:szCs w:val="24"/>
              </w:rPr>
              <w:lastRenderedPageBreak/>
              <w:t xml:space="preserve">Providing information and support to potential applicants for vacancies across NHS GGC.  </w:t>
            </w:r>
          </w:p>
          <w:p w:rsidR="002C4CCB" w:rsidRPr="00A93F28" w:rsidRDefault="002C4CCB" w:rsidP="002C4CCB">
            <w:pPr>
              <w:pStyle w:val="ListParagraph"/>
              <w:numPr>
                <w:ilvl w:val="0"/>
                <w:numId w:val="3"/>
              </w:numPr>
              <w:jc w:val="both"/>
              <w:rPr>
                <w:rFonts w:ascii="Arial" w:hAnsi="Arial" w:cs="Arial"/>
                <w:sz w:val="24"/>
                <w:szCs w:val="24"/>
              </w:rPr>
            </w:pPr>
            <w:r w:rsidRPr="00A93F28">
              <w:rPr>
                <w:rFonts w:ascii="Arial" w:hAnsi="Arial" w:cs="Arial"/>
                <w:sz w:val="24"/>
                <w:szCs w:val="24"/>
              </w:rPr>
              <w:t>Raising awareness of this group as a potential workforce to staff at all levels but with particular emphasis on senior and line managers</w:t>
            </w:r>
          </w:p>
          <w:p w:rsidR="00BF0754" w:rsidRDefault="00BF0754" w:rsidP="008108A5">
            <w:pPr>
              <w:rPr>
                <w:rFonts w:ascii="Arial" w:hAnsi="Arial" w:cs="Arial"/>
                <w:bCs/>
                <w:sz w:val="20"/>
                <w:szCs w:val="20"/>
              </w:rPr>
            </w:pPr>
          </w:p>
          <w:p w:rsidR="002C4CCB" w:rsidRPr="008108A5" w:rsidRDefault="002C4CCB" w:rsidP="008108A5">
            <w:pPr>
              <w:rPr>
                <w:rFonts w:ascii="Arial" w:hAnsi="Arial" w:cs="Arial"/>
                <w:bCs/>
                <w:sz w:val="20"/>
                <w:szCs w:val="20"/>
              </w:rPr>
            </w:pPr>
          </w:p>
        </w:tc>
      </w:tr>
      <w:tr w:rsidR="00BF0754" w:rsidRPr="008108A5" w:rsidTr="008108A5">
        <w:tc>
          <w:tcPr>
            <w:tcW w:w="10440"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lastRenderedPageBreak/>
              <w:t>6</w:t>
            </w:r>
            <w:r w:rsidRPr="00984B80">
              <w:rPr>
                <w:rFonts w:ascii="Arial" w:hAnsi="Arial" w:cs="Arial"/>
                <w:b/>
                <w:bCs/>
              </w:rPr>
              <w:t>.  MAIN TASKS, DUTIES AND RESPONSIBILITIES</w:t>
            </w:r>
          </w:p>
        </w:tc>
      </w:tr>
      <w:tr w:rsidR="00BF0754" w:rsidRPr="008108A5" w:rsidTr="008108A5">
        <w:tc>
          <w:tcPr>
            <w:tcW w:w="10440" w:type="dxa"/>
          </w:tcPr>
          <w:p w:rsidR="002C4CCB" w:rsidRPr="00A93F28" w:rsidRDefault="002C4CCB" w:rsidP="002C4CCB">
            <w:pPr>
              <w:jc w:val="both"/>
              <w:rPr>
                <w:rFonts w:ascii="Arial" w:hAnsi="Arial" w:cs="Arial"/>
                <w:b/>
                <w:u w:val="single"/>
              </w:rPr>
            </w:pPr>
            <w:r w:rsidRPr="00A93F28">
              <w:rPr>
                <w:rFonts w:ascii="Arial" w:hAnsi="Arial" w:cs="Arial"/>
                <w:b/>
                <w:u w:val="single"/>
              </w:rPr>
              <w:t>Project Management &amp; Evaluation</w:t>
            </w:r>
          </w:p>
          <w:p w:rsidR="002C4CCB" w:rsidRPr="00A93F28" w:rsidRDefault="002C4CCB" w:rsidP="002C4CCB">
            <w:pPr>
              <w:pStyle w:val="ListParagraph"/>
              <w:numPr>
                <w:ilvl w:val="0"/>
                <w:numId w:val="4"/>
              </w:numPr>
              <w:jc w:val="both"/>
              <w:rPr>
                <w:rFonts w:ascii="Arial" w:hAnsi="Arial" w:cs="Arial"/>
                <w:sz w:val="24"/>
                <w:szCs w:val="24"/>
              </w:rPr>
            </w:pPr>
            <w:r w:rsidRPr="00A93F28">
              <w:rPr>
                <w:rFonts w:ascii="Arial" w:hAnsi="Arial" w:cs="Arial"/>
                <w:sz w:val="24"/>
                <w:szCs w:val="24"/>
              </w:rPr>
              <w:t xml:space="preserve">Development of the CG JiH project plan, in consultation with the Steering Group, to include key result areas, milestones and timescales, performance indicators, performance metrics and evaluation activity.  This will also include equalities impact assessment activity. </w:t>
            </w:r>
          </w:p>
          <w:p w:rsidR="002C4CCB" w:rsidRPr="00A93F28" w:rsidRDefault="002C4CCB" w:rsidP="002C4CCB">
            <w:pPr>
              <w:pStyle w:val="ListParagraph"/>
              <w:numPr>
                <w:ilvl w:val="0"/>
                <w:numId w:val="4"/>
              </w:numPr>
              <w:jc w:val="both"/>
              <w:rPr>
                <w:rFonts w:ascii="Arial" w:hAnsi="Arial" w:cs="Arial"/>
                <w:sz w:val="24"/>
                <w:szCs w:val="24"/>
              </w:rPr>
            </w:pPr>
            <w:r w:rsidRPr="00A93F28">
              <w:rPr>
                <w:rFonts w:ascii="Arial" w:hAnsi="Arial" w:cs="Arial"/>
                <w:sz w:val="24"/>
                <w:szCs w:val="24"/>
              </w:rPr>
              <w:t>Monitoring of project plan activity to identify milestone slippage, develop and implement appropriate corrective action in partnership with project stakeholder organisations</w:t>
            </w:r>
          </w:p>
          <w:p w:rsidR="002C4CCB" w:rsidRPr="00A93F28" w:rsidRDefault="002C4CCB" w:rsidP="002C4CCB">
            <w:pPr>
              <w:pStyle w:val="ListParagraph"/>
              <w:numPr>
                <w:ilvl w:val="0"/>
                <w:numId w:val="4"/>
              </w:numPr>
              <w:jc w:val="both"/>
              <w:rPr>
                <w:rFonts w:ascii="Arial" w:hAnsi="Arial" w:cs="Arial"/>
                <w:sz w:val="24"/>
                <w:szCs w:val="24"/>
              </w:rPr>
            </w:pPr>
            <w:r w:rsidRPr="00A93F28">
              <w:rPr>
                <w:rFonts w:ascii="Arial" w:hAnsi="Arial" w:cs="Arial"/>
                <w:sz w:val="24"/>
                <w:szCs w:val="24"/>
              </w:rPr>
              <w:t>Contribute to the ongoing development of the CG JiH project in line with CG and NHS GGC objectives and strategies.  This will include exploring new methods of engagement e.g. using local housing associations’ existing tenant engagement activity.</w:t>
            </w:r>
          </w:p>
          <w:p w:rsidR="002C4CCB" w:rsidRPr="00A93F28" w:rsidRDefault="002C4CCB" w:rsidP="002C4CCB">
            <w:pPr>
              <w:pStyle w:val="ListParagraph"/>
              <w:numPr>
                <w:ilvl w:val="0"/>
                <w:numId w:val="4"/>
              </w:numPr>
              <w:jc w:val="both"/>
              <w:rPr>
                <w:rFonts w:ascii="Arial" w:hAnsi="Arial" w:cs="Arial"/>
                <w:sz w:val="24"/>
                <w:szCs w:val="24"/>
              </w:rPr>
            </w:pPr>
            <w:r w:rsidRPr="00A93F28">
              <w:rPr>
                <w:rFonts w:ascii="Arial" w:hAnsi="Arial" w:cs="Arial"/>
                <w:sz w:val="24"/>
                <w:szCs w:val="24"/>
              </w:rPr>
              <w:t xml:space="preserve">Develop and implement mechanisms for increasing the participation of CG residents in the JiH project and target the local population for suitable NHS GGC vacancies.  This will include working with NHS GGC services to identify vacancies and developing and leading on programmes of activity to engage with CG residents and partner organisations. </w:t>
            </w:r>
          </w:p>
          <w:p w:rsidR="002C4CCB" w:rsidRPr="00A93F28" w:rsidRDefault="002C4CCB" w:rsidP="002C4CCB">
            <w:pPr>
              <w:pStyle w:val="ListParagraph"/>
              <w:numPr>
                <w:ilvl w:val="0"/>
                <w:numId w:val="4"/>
              </w:numPr>
              <w:jc w:val="both"/>
              <w:rPr>
                <w:rFonts w:ascii="Arial" w:hAnsi="Arial" w:cs="Arial"/>
                <w:sz w:val="24"/>
                <w:szCs w:val="24"/>
              </w:rPr>
            </w:pPr>
            <w:r w:rsidRPr="00A93F28">
              <w:rPr>
                <w:rFonts w:ascii="Arial" w:hAnsi="Arial" w:cs="Arial"/>
                <w:sz w:val="24"/>
                <w:szCs w:val="24"/>
              </w:rPr>
              <w:t>Promotion of CG JiH project across the Clyde Gateway area, raising awareness within the community and in partnership with a broad range of organisations.  This will include members of the Steering Group but will also extend into other community based organisations including schools, third sector organisations, churches etc.</w:t>
            </w:r>
          </w:p>
          <w:p w:rsidR="002C4CCB" w:rsidRPr="00A93F28" w:rsidRDefault="002C4CCB" w:rsidP="002C4CCB">
            <w:pPr>
              <w:pStyle w:val="ListParagraph"/>
              <w:numPr>
                <w:ilvl w:val="0"/>
                <w:numId w:val="4"/>
              </w:numPr>
              <w:jc w:val="both"/>
              <w:rPr>
                <w:rFonts w:ascii="Arial" w:hAnsi="Arial" w:cs="Arial"/>
                <w:sz w:val="24"/>
                <w:szCs w:val="24"/>
              </w:rPr>
            </w:pPr>
            <w:r w:rsidRPr="00A93F28">
              <w:rPr>
                <w:rFonts w:ascii="Arial" w:hAnsi="Arial" w:cs="Arial"/>
                <w:sz w:val="24"/>
                <w:szCs w:val="24"/>
              </w:rPr>
              <w:t>Lead on the design and delivery of evaluation activity, in consultation with the Steering Group and any commissioned evaluation partner, in relation to the performance and sustainability of the CG JiH project. This will include establishing a programme of evaluation activity to track performance and feedback from the initial stages of the project to the final evaluation stage to ensure that activity, impact and progress of participant’s progress are tracked and monitored on an ongoing basis.</w:t>
            </w:r>
          </w:p>
          <w:p w:rsidR="002C4CCB" w:rsidRPr="00A93F28" w:rsidRDefault="002C4CCB" w:rsidP="002C4CCB">
            <w:pPr>
              <w:pStyle w:val="ListParagraph"/>
              <w:numPr>
                <w:ilvl w:val="0"/>
                <w:numId w:val="4"/>
              </w:numPr>
              <w:jc w:val="both"/>
              <w:rPr>
                <w:rFonts w:ascii="Arial" w:hAnsi="Arial" w:cs="Arial"/>
                <w:sz w:val="24"/>
                <w:szCs w:val="24"/>
              </w:rPr>
            </w:pPr>
            <w:r w:rsidRPr="00A93F28">
              <w:rPr>
                <w:rFonts w:ascii="Arial" w:hAnsi="Arial" w:cs="Arial"/>
                <w:sz w:val="24"/>
                <w:szCs w:val="24"/>
              </w:rPr>
              <w:t xml:space="preserve">Maintain records of activities in line with project plan metrics.  </w:t>
            </w:r>
          </w:p>
          <w:p w:rsidR="002C4CCB" w:rsidRPr="00A93F28" w:rsidRDefault="002C4CCB" w:rsidP="002C4CCB">
            <w:pPr>
              <w:pStyle w:val="ListParagraph"/>
              <w:numPr>
                <w:ilvl w:val="0"/>
                <w:numId w:val="4"/>
              </w:numPr>
              <w:jc w:val="both"/>
              <w:rPr>
                <w:rFonts w:ascii="Arial" w:hAnsi="Arial" w:cs="Arial"/>
                <w:sz w:val="24"/>
                <w:szCs w:val="24"/>
              </w:rPr>
            </w:pPr>
            <w:r w:rsidRPr="00A93F28">
              <w:rPr>
                <w:rFonts w:ascii="Arial" w:hAnsi="Arial" w:cs="Arial"/>
                <w:sz w:val="24"/>
                <w:szCs w:val="24"/>
              </w:rPr>
              <w:t xml:space="preserve">Maintain a CRM database (Upshot) of individuals interacting with the project, assessing their work status, job preference and relevant skills to use for communications around emerging opportunities for both learning / training and employment. </w:t>
            </w:r>
          </w:p>
          <w:p w:rsidR="002C4CCB" w:rsidRPr="00A93F28" w:rsidRDefault="002C4CCB" w:rsidP="002C4CCB">
            <w:pPr>
              <w:pStyle w:val="ListParagraph"/>
              <w:numPr>
                <w:ilvl w:val="0"/>
                <w:numId w:val="4"/>
              </w:numPr>
              <w:jc w:val="both"/>
              <w:rPr>
                <w:rFonts w:ascii="Arial" w:hAnsi="Arial" w:cs="Arial"/>
                <w:b/>
                <w:sz w:val="24"/>
                <w:szCs w:val="24"/>
                <w:u w:val="single"/>
              </w:rPr>
            </w:pPr>
            <w:r w:rsidRPr="00A93F28">
              <w:rPr>
                <w:rFonts w:ascii="Arial" w:hAnsi="Arial" w:cs="Arial"/>
                <w:sz w:val="24"/>
                <w:szCs w:val="24"/>
              </w:rPr>
              <w:t>Collate, analyse and report on project data.  This will include regular written reports and presentations to the Steering Group, Clyde Gateway and NHS GGC management teams and other stakeholder groups</w:t>
            </w:r>
          </w:p>
          <w:p w:rsidR="002C4CCB" w:rsidRPr="00A93F28" w:rsidRDefault="002C4CCB" w:rsidP="002C4CCB">
            <w:pPr>
              <w:pStyle w:val="ListParagraph"/>
              <w:numPr>
                <w:ilvl w:val="0"/>
                <w:numId w:val="4"/>
              </w:numPr>
              <w:jc w:val="both"/>
              <w:rPr>
                <w:rFonts w:ascii="Arial" w:hAnsi="Arial" w:cs="Arial"/>
                <w:b/>
                <w:sz w:val="24"/>
                <w:szCs w:val="24"/>
                <w:u w:val="single"/>
              </w:rPr>
            </w:pPr>
            <w:r w:rsidRPr="00A93F28">
              <w:rPr>
                <w:rFonts w:ascii="Arial" w:hAnsi="Arial" w:cs="Arial"/>
                <w:sz w:val="24"/>
                <w:szCs w:val="24"/>
              </w:rPr>
              <w:t xml:space="preserve">Establish and maintain positive and effective relationship with a broad range of partners across a range of organisations and work collaboratively to achieve project outcomes. </w:t>
            </w:r>
          </w:p>
          <w:p w:rsidR="002C4CCB" w:rsidRPr="00A93F28" w:rsidRDefault="002C4CCB" w:rsidP="002C4CCB">
            <w:pPr>
              <w:ind w:left="142"/>
              <w:jc w:val="both"/>
              <w:rPr>
                <w:rFonts w:ascii="Arial" w:hAnsi="Arial" w:cs="Arial"/>
                <w:b/>
                <w:highlight w:val="yellow"/>
                <w:u w:val="single"/>
              </w:rPr>
            </w:pPr>
          </w:p>
          <w:p w:rsidR="002C4CCB" w:rsidRPr="00A93F28" w:rsidRDefault="002C4CCB" w:rsidP="002C4CCB">
            <w:pPr>
              <w:pStyle w:val="ListParagraph"/>
              <w:ind w:left="502"/>
              <w:jc w:val="both"/>
              <w:rPr>
                <w:rFonts w:ascii="Arial" w:hAnsi="Arial" w:cs="Arial"/>
                <w:b/>
                <w:sz w:val="24"/>
                <w:szCs w:val="24"/>
                <w:u w:val="single"/>
              </w:rPr>
            </w:pPr>
            <w:r w:rsidRPr="00A93F28">
              <w:rPr>
                <w:rFonts w:ascii="Arial" w:hAnsi="Arial" w:cs="Arial"/>
                <w:b/>
                <w:sz w:val="24"/>
                <w:szCs w:val="24"/>
                <w:u w:val="single"/>
              </w:rPr>
              <w:t>Community Engagement</w:t>
            </w:r>
          </w:p>
          <w:p w:rsidR="002C4CCB" w:rsidRPr="00A93F28" w:rsidRDefault="002C4CCB" w:rsidP="002C4CCB">
            <w:pPr>
              <w:pStyle w:val="ListParagraph"/>
              <w:ind w:left="502"/>
              <w:jc w:val="both"/>
              <w:rPr>
                <w:rFonts w:ascii="Arial" w:hAnsi="Arial" w:cs="Arial"/>
                <w:b/>
                <w:sz w:val="24"/>
                <w:szCs w:val="24"/>
                <w:highlight w:val="yellow"/>
                <w:u w:val="single"/>
              </w:rPr>
            </w:pPr>
          </w:p>
          <w:p w:rsidR="002C4CCB" w:rsidRPr="00A93F28" w:rsidRDefault="002C4CCB" w:rsidP="002C4CCB">
            <w:pPr>
              <w:pStyle w:val="ListParagraph"/>
              <w:numPr>
                <w:ilvl w:val="0"/>
                <w:numId w:val="5"/>
              </w:numPr>
              <w:jc w:val="both"/>
              <w:rPr>
                <w:rFonts w:ascii="Arial" w:hAnsi="Arial" w:cs="Arial"/>
                <w:sz w:val="24"/>
                <w:szCs w:val="24"/>
              </w:rPr>
            </w:pPr>
            <w:r w:rsidRPr="00A93F28">
              <w:rPr>
                <w:rFonts w:ascii="Arial" w:hAnsi="Arial" w:cs="Arial"/>
                <w:sz w:val="24"/>
                <w:szCs w:val="24"/>
              </w:rPr>
              <w:t>Act as the NHS GGC employer representative within the CG community with a focus on increasing awareness of NHS GGC jobs and careers opportunities and pathways into these</w:t>
            </w:r>
          </w:p>
          <w:p w:rsidR="002C4CCB" w:rsidRPr="00A93F28" w:rsidRDefault="002C4CCB" w:rsidP="002C4CCB">
            <w:pPr>
              <w:pStyle w:val="ListParagraph"/>
              <w:numPr>
                <w:ilvl w:val="0"/>
                <w:numId w:val="5"/>
              </w:numPr>
              <w:jc w:val="both"/>
              <w:rPr>
                <w:rFonts w:ascii="Arial" w:hAnsi="Arial" w:cs="Arial"/>
                <w:strike/>
                <w:sz w:val="24"/>
                <w:szCs w:val="24"/>
              </w:rPr>
            </w:pPr>
            <w:r w:rsidRPr="00A93F28">
              <w:rPr>
                <w:rFonts w:ascii="Arial" w:hAnsi="Arial" w:cs="Arial"/>
                <w:sz w:val="24"/>
                <w:szCs w:val="24"/>
              </w:rPr>
              <w:t xml:space="preserve">Development of a community engagement strategy in collaboration with the CG JiH Working Group. The aim will be to develop a portfolio and calendar of engagement activities to target local people, and organisations that they connect with. </w:t>
            </w:r>
          </w:p>
          <w:p w:rsidR="002C4CCB" w:rsidRPr="00A93F28" w:rsidRDefault="002C4CCB" w:rsidP="002C4CCB">
            <w:pPr>
              <w:pStyle w:val="ListParagraph"/>
              <w:numPr>
                <w:ilvl w:val="0"/>
                <w:numId w:val="5"/>
              </w:numPr>
              <w:jc w:val="both"/>
              <w:rPr>
                <w:rFonts w:ascii="Arial" w:hAnsi="Arial" w:cs="Arial"/>
                <w:sz w:val="24"/>
                <w:szCs w:val="24"/>
              </w:rPr>
            </w:pPr>
            <w:r w:rsidRPr="00A93F28">
              <w:rPr>
                <w:rFonts w:ascii="Arial" w:hAnsi="Arial" w:cs="Arial"/>
                <w:sz w:val="24"/>
                <w:szCs w:val="24"/>
              </w:rPr>
              <w:t xml:space="preserve">Design and lead on all community engagement activities, setting agreed SMART targets with CG JiH working group. </w:t>
            </w:r>
          </w:p>
          <w:p w:rsidR="002C4CCB" w:rsidRPr="00A93F28" w:rsidRDefault="002C4CCB" w:rsidP="002C4CCB">
            <w:pPr>
              <w:pStyle w:val="ListParagraph"/>
              <w:numPr>
                <w:ilvl w:val="0"/>
                <w:numId w:val="5"/>
              </w:numPr>
              <w:jc w:val="both"/>
              <w:rPr>
                <w:rFonts w:ascii="Arial" w:hAnsi="Arial" w:cs="Arial"/>
                <w:sz w:val="24"/>
                <w:szCs w:val="24"/>
              </w:rPr>
            </w:pPr>
            <w:r w:rsidRPr="00A93F28">
              <w:rPr>
                <w:rFonts w:ascii="Arial" w:hAnsi="Arial" w:cs="Arial"/>
                <w:sz w:val="24"/>
                <w:szCs w:val="24"/>
              </w:rPr>
              <w:t xml:space="preserve">Deliver a portfolio of engagement activities including presentations and information sessions to groups (online or in person subject to regulations) at the agreed timescales. </w:t>
            </w:r>
          </w:p>
          <w:p w:rsidR="002C4CCB" w:rsidRPr="00A93F28" w:rsidRDefault="002C4CCB" w:rsidP="002C4CCB">
            <w:pPr>
              <w:pStyle w:val="ListParagraph"/>
              <w:numPr>
                <w:ilvl w:val="0"/>
                <w:numId w:val="5"/>
              </w:numPr>
              <w:jc w:val="both"/>
              <w:rPr>
                <w:rFonts w:ascii="Arial" w:hAnsi="Arial" w:cs="Arial"/>
                <w:sz w:val="24"/>
                <w:szCs w:val="24"/>
              </w:rPr>
            </w:pPr>
            <w:r w:rsidRPr="00A93F28">
              <w:rPr>
                <w:rFonts w:ascii="Arial" w:hAnsi="Arial" w:cs="Arial"/>
                <w:sz w:val="24"/>
                <w:szCs w:val="24"/>
              </w:rPr>
              <w:t xml:space="preserve">Providing information and engaging with employability practitioners to develop their awareness of the NHS as an employer with the aim of this being cascaded to their own client groups. </w:t>
            </w:r>
          </w:p>
          <w:p w:rsidR="002C4CCB" w:rsidRPr="00A93F28" w:rsidRDefault="002C4CCB" w:rsidP="002C4CCB">
            <w:pPr>
              <w:pStyle w:val="ListParagraph"/>
              <w:numPr>
                <w:ilvl w:val="0"/>
                <w:numId w:val="5"/>
              </w:numPr>
              <w:jc w:val="both"/>
              <w:rPr>
                <w:rFonts w:ascii="Arial" w:hAnsi="Arial" w:cs="Arial"/>
                <w:strike/>
                <w:sz w:val="24"/>
                <w:szCs w:val="24"/>
              </w:rPr>
            </w:pPr>
            <w:r w:rsidRPr="00A93F28">
              <w:rPr>
                <w:rFonts w:ascii="Arial" w:hAnsi="Arial" w:cs="Arial"/>
                <w:sz w:val="24"/>
                <w:szCs w:val="24"/>
              </w:rPr>
              <w:t xml:space="preserve">Use and promotion of existing NHS GGC &amp; NHS Scotland resources within the local community and community based organisations </w:t>
            </w:r>
          </w:p>
          <w:p w:rsidR="002C4CCB" w:rsidRPr="00A93F28" w:rsidRDefault="002C4CCB" w:rsidP="002C4CCB">
            <w:pPr>
              <w:pStyle w:val="ListParagraph"/>
              <w:numPr>
                <w:ilvl w:val="0"/>
                <w:numId w:val="5"/>
              </w:numPr>
              <w:jc w:val="both"/>
              <w:rPr>
                <w:rFonts w:ascii="Arial" w:hAnsi="Arial" w:cs="Arial"/>
                <w:strike/>
                <w:sz w:val="24"/>
                <w:szCs w:val="24"/>
              </w:rPr>
            </w:pPr>
            <w:r w:rsidRPr="00A93F28">
              <w:rPr>
                <w:rFonts w:ascii="Arial" w:hAnsi="Arial" w:cs="Arial"/>
                <w:sz w:val="24"/>
                <w:szCs w:val="24"/>
              </w:rPr>
              <w:t xml:space="preserve">Updating resources and design of new NHS employability resources where required </w:t>
            </w:r>
            <w:r w:rsidRPr="00A93F28">
              <w:rPr>
                <w:rFonts w:ascii="Arial" w:hAnsi="Arial" w:cs="Arial"/>
                <w:strike/>
                <w:sz w:val="24"/>
                <w:szCs w:val="24"/>
              </w:rPr>
              <w:t xml:space="preserve"> </w:t>
            </w:r>
            <w:r w:rsidRPr="00A93F28">
              <w:rPr>
                <w:rFonts w:ascii="Arial" w:hAnsi="Arial" w:cs="Arial"/>
                <w:sz w:val="24"/>
                <w:szCs w:val="24"/>
              </w:rPr>
              <w:t xml:space="preserve"> taking into account any revision of NHS GGC policies and/or procedures. </w:t>
            </w:r>
          </w:p>
          <w:p w:rsidR="002C4CCB" w:rsidRPr="00A93F28" w:rsidRDefault="002C4CCB" w:rsidP="002C4CCB">
            <w:pPr>
              <w:pStyle w:val="ListParagraph"/>
              <w:numPr>
                <w:ilvl w:val="0"/>
                <w:numId w:val="5"/>
              </w:numPr>
              <w:jc w:val="both"/>
              <w:rPr>
                <w:rFonts w:ascii="Arial" w:hAnsi="Arial" w:cs="Arial"/>
                <w:sz w:val="24"/>
                <w:szCs w:val="24"/>
              </w:rPr>
            </w:pPr>
            <w:r w:rsidRPr="00A93F28">
              <w:rPr>
                <w:rFonts w:ascii="Arial" w:hAnsi="Arial" w:cs="Arial"/>
                <w:sz w:val="24"/>
                <w:szCs w:val="24"/>
              </w:rPr>
              <w:t>In partnership with local organisations, and Working Group, provide a point of contact for local unemployed people to advise on job opportunities and programmes of support for NHS GGC vacancies.</w:t>
            </w:r>
          </w:p>
          <w:p w:rsidR="002C4CCB" w:rsidRPr="00A93F28" w:rsidRDefault="002C4CCB" w:rsidP="002C4CCB">
            <w:pPr>
              <w:pStyle w:val="ListParagraph"/>
              <w:numPr>
                <w:ilvl w:val="0"/>
                <w:numId w:val="5"/>
              </w:numPr>
              <w:jc w:val="both"/>
              <w:rPr>
                <w:rFonts w:ascii="Arial" w:hAnsi="Arial" w:cs="Arial"/>
                <w:sz w:val="24"/>
                <w:szCs w:val="24"/>
              </w:rPr>
            </w:pPr>
            <w:r w:rsidRPr="00A93F28">
              <w:rPr>
                <w:rFonts w:ascii="Arial" w:hAnsi="Arial" w:cs="Arial"/>
                <w:sz w:val="24"/>
                <w:szCs w:val="24"/>
              </w:rPr>
              <w:t xml:space="preserve">Maintain regular contact with the individuals engaging with JiH project to promote NHS GGC opportunities via most suitable method – phone, text or email to alert to such opportunities. </w:t>
            </w:r>
          </w:p>
          <w:p w:rsidR="002C4CCB" w:rsidRPr="00A93F28" w:rsidRDefault="002C4CCB" w:rsidP="002C4CCB">
            <w:pPr>
              <w:ind w:left="360"/>
              <w:jc w:val="both"/>
              <w:rPr>
                <w:rFonts w:ascii="Arial" w:hAnsi="Arial" w:cs="Arial"/>
                <w:b/>
                <w:u w:val="single"/>
              </w:rPr>
            </w:pPr>
            <w:r w:rsidRPr="00A93F28">
              <w:rPr>
                <w:rFonts w:ascii="Arial" w:hAnsi="Arial" w:cs="Arial"/>
                <w:b/>
                <w:u w:val="single"/>
              </w:rPr>
              <w:t xml:space="preserve">Partner &amp; stakeholder engagement </w:t>
            </w:r>
          </w:p>
          <w:p w:rsidR="002C4CCB" w:rsidRPr="00A93F28" w:rsidRDefault="002C4CCB" w:rsidP="002C4CCB">
            <w:pPr>
              <w:pStyle w:val="ListParagraph"/>
              <w:numPr>
                <w:ilvl w:val="0"/>
                <w:numId w:val="7"/>
              </w:numPr>
              <w:jc w:val="both"/>
              <w:rPr>
                <w:rFonts w:ascii="Arial" w:hAnsi="Arial" w:cs="Arial"/>
                <w:sz w:val="24"/>
                <w:szCs w:val="24"/>
              </w:rPr>
            </w:pPr>
            <w:r w:rsidRPr="00A93F28">
              <w:rPr>
                <w:rFonts w:ascii="Arial" w:hAnsi="Arial" w:cs="Arial"/>
                <w:sz w:val="24"/>
                <w:szCs w:val="24"/>
              </w:rPr>
              <w:t xml:space="preserve">Agree programme of activity with Working Group to co-ordinate engagement activities, to avoid duplication of effort of any activities and ensuring these are targeted to correct audience. </w:t>
            </w:r>
          </w:p>
          <w:p w:rsidR="002C4CCB" w:rsidRPr="00A93F28" w:rsidRDefault="002C4CCB" w:rsidP="002C4CCB">
            <w:pPr>
              <w:pStyle w:val="ListParagraph"/>
              <w:numPr>
                <w:ilvl w:val="0"/>
                <w:numId w:val="7"/>
              </w:numPr>
              <w:jc w:val="both"/>
              <w:rPr>
                <w:rFonts w:ascii="Arial" w:hAnsi="Arial" w:cs="Arial"/>
                <w:sz w:val="24"/>
                <w:szCs w:val="24"/>
              </w:rPr>
            </w:pPr>
            <w:r w:rsidRPr="00A93F28">
              <w:rPr>
                <w:rFonts w:ascii="Arial" w:hAnsi="Arial" w:cs="Arial"/>
                <w:sz w:val="24"/>
                <w:szCs w:val="24"/>
              </w:rPr>
              <w:t xml:space="preserve">Develop working relationships with CG JiH Working Group members to understand their project priorities, focus and areas of expertise and to maintain a positive partnership relationship and experience. </w:t>
            </w:r>
          </w:p>
          <w:p w:rsidR="002C4CCB" w:rsidRPr="00A93F28" w:rsidRDefault="002C4CCB" w:rsidP="002C4CCB">
            <w:pPr>
              <w:pStyle w:val="ListParagraph"/>
              <w:numPr>
                <w:ilvl w:val="0"/>
                <w:numId w:val="7"/>
              </w:numPr>
              <w:jc w:val="both"/>
              <w:rPr>
                <w:rFonts w:ascii="Arial" w:hAnsi="Arial" w:cs="Arial"/>
                <w:sz w:val="24"/>
                <w:szCs w:val="24"/>
              </w:rPr>
            </w:pPr>
            <w:r w:rsidRPr="00A93F28">
              <w:rPr>
                <w:rFonts w:ascii="Arial" w:hAnsi="Arial" w:cs="Arial"/>
                <w:sz w:val="24"/>
                <w:szCs w:val="24"/>
              </w:rPr>
              <w:t>Work in partnership with key officers at local housing associations to maximise project awareness utilising the HAs tenant engagement activities.</w:t>
            </w:r>
          </w:p>
          <w:p w:rsidR="002C4CCB" w:rsidRPr="00A93F28" w:rsidRDefault="002C4CCB" w:rsidP="002C4CCB">
            <w:pPr>
              <w:pStyle w:val="ListParagraph"/>
              <w:numPr>
                <w:ilvl w:val="0"/>
                <w:numId w:val="7"/>
              </w:numPr>
              <w:jc w:val="both"/>
              <w:rPr>
                <w:rFonts w:ascii="Arial" w:hAnsi="Arial" w:cs="Arial"/>
                <w:sz w:val="24"/>
                <w:szCs w:val="24"/>
              </w:rPr>
            </w:pPr>
            <w:r w:rsidRPr="00A93F28">
              <w:rPr>
                <w:rFonts w:ascii="Arial" w:hAnsi="Arial" w:cs="Arial"/>
                <w:sz w:val="24"/>
                <w:szCs w:val="24"/>
              </w:rPr>
              <w:t xml:space="preserve">Develop partnerships and stakeholder engagement activity with new organisations that may benefit from CG JiH project. </w:t>
            </w:r>
          </w:p>
          <w:p w:rsidR="002C4CCB" w:rsidRPr="00A93F28" w:rsidRDefault="002C4CCB" w:rsidP="002C4CCB">
            <w:pPr>
              <w:ind w:firstLine="360"/>
              <w:jc w:val="both"/>
              <w:rPr>
                <w:rFonts w:ascii="Arial" w:hAnsi="Arial" w:cs="Arial"/>
                <w:b/>
                <w:u w:val="single"/>
              </w:rPr>
            </w:pPr>
            <w:r w:rsidRPr="00A93F28">
              <w:rPr>
                <w:rFonts w:ascii="Arial" w:hAnsi="Arial" w:cs="Arial"/>
                <w:b/>
                <w:u w:val="single"/>
              </w:rPr>
              <w:t>Project Delivery – Operational Activity</w:t>
            </w:r>
          </w:p>
          <w:p w:rsidR="002C4CCB" w:rsidRPr="00A93F28" w:rsidRDefault="002C4CCB" w:rsidP="002C4CCB">
            <w:pPr>
              <w:pStyle w:val="ListParagraph"/>
              <w:numPr>
                <w:ilvl w:val="0"/>
                <w:numId w:val="6"/>
              </w:numPr>
              <w:jc w:val="both"/>
              <w:rPr>
                <w:rFonts w:ascii="Arial" w:hAnsi="Arial" w:cs="Arial"/>
                <w:sz w:val="24"/>
                <w:szCs w:val="24"/>
              </w:rPr>
            </w:pPr>
            <w:r w:rsidRPr="00A93F28">
              <w:rPr>
                <w:rFonts w:ascii="Arial" w:hAnsi="Arial" w:cs="Arial"/>
                <w:sz w:val="24"/>
                <w:szCs w:val="24"/>
              </w:rPr>
              <w:lastRenderedPageBreak/>
              <w:t xml:space="preserve">Design and deliver information and awareness raising sessions on NHS GGC employment opportunities, employability pathways, recruitment and selection practices and career development to a range of audiences which will include: local residents, employability partner organisations, DWP, SDS, schools, Early Years establishments etc. </w:t>
            </w:r>
          </w:p>
          <w:p w:rsidR="002C4CCB" w:rsidRPr="00A93F28" w:rsidRDefault="002C4CCB" w:rsidP="002C4CCB">
            <w:pPr>
              <w:pStyle w:val="ListParagraph"/>
              <w:numPr>
                <w:ilvl w:val="0"/>
                <w:numId w:val="6"/>
              </w:numPr>
              <w:jc w:val="both"/>
              <w:rPr>
                <w:rFonts w:ascii="Arial" w:hAnsi="Arial" w:cs="Arial"/>
                <w:sz w:val="24"/>
                <w:szCs w:val="24"/>
              </w:rPr>
            </w:pPr>
            <w:r w:rsidRPr="00A93F28">
              <w:rPr>
                <w:rFonts w:ascii="Arial" w:hAnsi="Arial" w:cs="Arial"/>
                <w:sz w:val="24"/>
                <w:szCs w:val="24"/>
              </w:rPr>
              <w:t xml:space="preserve">Design and deliver a programme of capacity building sessions specifically for CG employability organisations to increase knowledge and understanding of NHS GGC vacancies, application form and recruitment and selection processes. </w:t>
            </w:r>
          </w:p>
          <w:p w:rsidR="002C4CCB" w:rsidRPr="00A93F28" w:rsidRDefault="002C4CCB" w:rsidP="002C4CCB">
            <w:pPr>
              <w:pStyle w:val="ListParagraph"/>
              <w:numPr>
                <w:ilvl w:val="0"/>
                <w:numId w:val="6"/>
              </w:numPr>
              <w:jc w:val="both"/>
              <w:rPr>
                <w:rFonts w:ascii="Arial" w:hAnsi="Arial" w:cs="Arial"/>
                <w:sz w:val="24"/>
                <w:szCs w:val="24"/>
              </w:rPr>
            </w:pPr>
            <w:r w:rsidRPr="00A93F28">
              <w:rPr>
                <w:rFonts w:ascii="Arial" w:hAnsi="Arial" w:cs="Arial"/>
                <w:sz w:val="24"/>
                <w:szCs w:val="24"/>
              </w:rPr>
              <w:t xml:space="preserve">Design and deliver promotional activity and resources for CG JiH project opportunities to groups and individuals across Clyde Gateway area. </w:t>
            </w:r>
          </w:p>
          <w:p w:rsidR="002C4CCB" w:rsidRPr="00A93F28" w:rsidRDefault="002C4CCB" w:rsidP="002C4CCB">
            <w:pPr>
              <w:pStyle w:val="ListParagraph"/>
              <w:numPr>
                <w:ilvl w:val="0"/>
                <w:numId w:val="6"/>
              </w:numPr>
              <w:jc w:val="both"/>
              <w:rPr>
                <w:rFonts w:ascii="Arial" w:hAnsi="Arial" w:cs="Arial"/>
                <w:sz w:val="24"/>
                <w:szCs w:val="24"/>
              </w:rPr>
            </w:pPr>
            <w:r w:rsidRPr="00A93F28">
              <w:rPr>
                <w:rFonts w:ascii="Arial" w:hAnsi="Arial" w:cs="Arial"/>
                <w:sz w:val="24"/>
                <w:szCs w:val="24"/>
              </w:rPr>
              <w:t xml:space="preserve">Design and deliver support to groups and individuals on live NHS GGC opportunities which will cover insight into the role, understanding the application form and the knowledge and skills required, how to submit a relevant and competitive application and interview skills. </w:t>
            </w:r>
          </w:p>
          <w:p w:rsidR="002C4CCB" w:rsidRPr="00A93F28" w:rsidRDefault="002C4CCB" w:rsidP="002C4CCB">
            <w:pPr>
              <w:pStyle w:val="ListParagraph"/>
              <w:numPr>
                <w:ilvl w:val="0"/>
                <w:numId w:val="6"/>
              </w:numPr>
              <w:jc w:val="both"/>
              <w:rPr>
                <w:rFonts w:ascii="Arial" w:hAnsi="Arial" w:cs="Arial"/>
                <w:sz w:val="24"/>
                <w:szCs w:val="24"/>
              </w:rPr>
            </w:pPr>
            <w:r w:rsidRPr="00A93F28">
              <w:rPr>
                <w:rFonts w:ascii="Arial" w:hAnsi="Arial" w:cs="Arial"/>
                <w:sz w:val="24"/>
                <w:szCs w:val="24"/>
              </w:rPr>
              <w:t xml:space="preserve">Co-ordinating events for NHS GGC colleagues to promote NHS GGC careers and pathways. </w:t>
            </w:r>
          </w:p>
          <w:p w:rsidR="002C4CCB" w:rsidRPr="00A93F28" w:rsidRDefault="002C4CCB" w:rsidP="002C4CCB">
            <w:pPr>
              <w:pStyle w:val="ListParagraph"/>
              <w:numPr>
                <w:ilvl w:val="0"/>
                <w:numId w:val="6"/>
              </w:numPr>
              <w:jc w:val="both"/>
              <w:rPr>
                <w:rFonts w:ascii="Arial" w:hAnsi="Arial" w:cs="Arial"/>
                <w:sz w:val="24"/>
                <w:szCs w:val="24"/>
              </w:rPr>
            </w:pPr>
            <w:r w:rsidRPr="00A93F28">
              <w:rPr>
                <w:rFonts w:ascii="Arial" w:hAnsi="Arial" w:cs="Arial"/>
                <w:sz w:val="24"/>
                <w:szCs w:val="24"/>
              </w:rPr>
              <w:t xml:space="preserve">Referring and signposting individuals to employability, education and community development organisations for additional support in developing pre-employment skills and experience. </w:t>
            </w:r>
          </w:p>
          <w:p w:rsidR="002C4CCB" w:rsidRPr="00A93F28" w:rsidRDefault="002C4CCB" w:rsidP="002C4CCB">
            <w:pPr>
              <w:pStyle w:val="ListParagraph"/>
              <w:numPr>
                <w:ilvl w:val="0"/>
                <w:numId w:val="6"/>
              </w:numPr>
              <w:jc w:val="both"/>
              <w:rPr>
                <w:rFonts w:ascii="Arial" w:hAnsi="Arial" w:cs="Arial"/>
                <w:sz w:val="24"/>
                <w:szCs w:val="24"/>
              </w:rPr>
            </w:pPr>
            <w:r w:rsidRPr="00A93F28">
              <w:rPr>
                <w:rFonts w:ascii="Arial" w:hAnsi="Arial" w:cs="Arial"/>
                <w:sz w:val="24"/>
                <w:szCs w:val="24"/>
              </w:rPr>
              <w:t xml:space="preserve">Support the NHS GGC Employability Team with the recruitment for pre-employment training programmes with a view to increasing the number of CG participants on these programmes. This will include arranging and delivering information sessions, providing one to one information and guidance programme specifics and giving advice on pre-employment requirements (PVG etc.) </w:t>
            </w:r>
          </w:p>
          <w:p w:rsidR="002C4CCB" w:rsidRPr="00A93F28" w:rsidRDefault="002C4CCB" w:rsidP="002C4CCB">
            <w:pPr>
              <w:pStyle w:val="ListParagraph"/>
              <w:numPr>
                <w:ilvl w:val="0"/>
                <w:numId w:val="6"/>
              </w:numPr>
              <w:jc w:val="both"/>
              <w:rPr>
                <w:rFonts w:ascii="Arial" w:hAnsi="Arial" w:cs="Arial"/>
                <w:sz w:val="24"/>
                <w:szCs w:val="24"/>
              </w:rPr>
            </w:pPr>
            <w:r w:rsidRPr="00A93F28">
              <w:rPr>
                <w:rFonts w:ascii="Arial" w:hAnsi="Arial" w:cs="Arial"/>
                <w:sz w:val="24"/>
                <w:szCs w:val="24"/>
              </w:rPr>
              <w:t xml:space="preserve">Provision of pastoral and in-training support to CG trainees whilst participating in NHS GGC pre-employment training programmes. </w:t>
            </w:r>
          </w:p>
          <w:p w:rsidR="002C4CCB" w:rsidRPr="00A93F28" w:rsidRDefault="002C4CCB" w:rsidP="002C4CCB">
            <w:pPr>
              <w:jc w:val="both"/>
              <w:rPr>
                <w:rFonts w:ascii="Arial" w:hAnsi="Arial" w:cs="Arial"/>
                <w:b/>
              </w:rPr>
            </w:pPr>
            <w:r w:rsidRPr="00A93F28">
              <w:rPr>
                <w:rFonts w:ascii="Arial" w:hAnsi="Arial" w:cs="Arial"/>
                <w:b/>
              </w:rPr>
              <w:t>NHS GGC Team</w:t>
            </w:r>
          </w:p>
          <w:p w:rsidR="002C4CCB" w:rsidRPr="00A93F28" w:rsidRDefault="002C4CCB" w:rsidP="002C4CCB">
            <w:pPr>
              <w:pStyle w:val="ListParagraph"/>
              <w:numPr>
                <w:ilvl w:val="0"/>
                <w:numId w:val="8"/>
              </w:numPr>
              <w:jc w:val="both"/>
              <w:rPr>
                <w:rFonts w:ascii="Arial" w:hAnsi="Arial" w:cs="Arial"/>
                <w:sz w:val="24"/>
                <w:szCs w:val="24"/>
              </w:rPr>
            </w:pPr>
            <w:r w:rsidRPr="00A93F28">
              <w:rPr>
                <w:rFonts w:ascii="Arial" w:hAnsi="Arial" w:cs="Arial"/>
                <w:sz w:val="24"/>
                <w:szCs w:val="24"/>
              </w:rPr>
              <w:t>Provide support to the NHS GGC Employability team and widening access activity, where capacity allows</w:t>
            </w:r>
          </w:p>
          <w:p w:rsidR="00BF0754" w:rsidRPr="002C4CCB" w:rsidRDefault="002C4CCB" w:rsidP="002C4CCB">
            <w:pPr>
              <w:pStyle w:val="ListParagraph"/>
              <w:numPr>
                <w:ilvl w:val="0"/>
                <w:numId w:val="8"/>
              </w:numPr>
              <w:rPr>
                <w:rFonts w:ascii="Arial" w:hAnsi="Arial" w:cs="Arial"/>
                <w:bCs/>
                <w:sz w:val="20"/>
                <w:szCs w:val="20"/>
              </w:rPr>
            </w:pPr>
            <w:r w:rsidRPr="002C4CCB">
              <w:rPr>
                <w:rFonts w:ascii="Arial" w:hAnsi="Arial" w:cs="Arial"/>
              </w:rPr>
              <w:t>Work alongside the Workforce Employability Officers to promote and deliver on NHS GGC Widening Access to Employment objectives</w:t>
            </w:r>
          </w:p>
          <w:p w:rsidR="002C4CCB" w:rsidRPr="002C4CCB" w:rsidRDefault="002C4CCB" w:rsidP="002C4CCB">
            <w:pPr>
              <w:pStyle w:val="ListParagraph"/>
              <w:rPr>
                <w:rFonts w:ascii="Arial" w:hAnsi="Arial" w:cs="Arial"/>
                <w:bCs/>
                <w:sz w:val="20"/>
                <w:szCs w:val="20"/>
              </w:rPr>
            </w:pPr>
          </w:p>
        </w:tc>
      </w:tr>
      <w:tr w:rsidR="00BF0754" w:rsidRPr="008108A5" w:rsidTr="008108A5">
        <w:tc>
          <w:tcPr>
            <w:tcW w:w="10440"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lastRenderedPageBreak/>
              <w:t>7a. EQUIPMENT AND MACHINERY</w:t>
            </w:r>
          </w:p>
        </w:tc>
      </w:tr>
      <w:tr w:rsidR="00BF0754" w:rsidRPr="008108A5" w:rsidTr="008108A5">
        <w:tc>
          <w:tcPr>
            <w:tcW w:w="10440" w:type="dxa"/>
          </w:tcPr>
          <w:p w:rsidR="002C4CCB" w:rsidRPr="00A93F28" w:rsidRDefault="002C4CCB" w:rsidP="002C4CCB">
            <w:pPr>
              <w:jc w:val="both"/>
              <w:rPr>
                <w:rFonts w:ascii="Arial" w:hAnsi="Arial" w:cs="Arial"/>
              </w:rPr>
            </w:pPr>
            <w:r w:rsidRPr="00A93F28">
              <w:rPr>
                <w:rFonts w:ascii="Arial" w:hAnsi="Arial" w:cs="Arial"/>
              </w:rPr>
              <w:t>This post regularly utilises general equipment such as:</w:t>
            </w:r>
          </w:p>
          <w:p w:rsidR="002C4CCB" w:rsidRDefault="002C4CCB" w:rsidP="002C4CCB">
            <w:pPr>
              <w:jc w:val="both"/>
              <w:rPr>
                <w:rFonts w:ascii="Arial" w:hAnsi="Arial" w:cs="Arial"/>
              </w:rPr>
            </w:pPr>
            <w:r>
              <w:rPr>
                <w:rFonts w:ascii="Arial" w:hAnsi="Arial" w:cs="Arial"/>
              </w:rPr>
              <w:t>Telephone</w:t>
            </w:r>
          </w:p>
          <w:p w:rsidR="002C4CCB" w:rsidRDefault="002C4CCB" w:rsidP="002C4CCB">
            <w:pPr>
              <w:jc w:val="both"/>
              <w:rPr>
                <w:rFonts w:ascii="Arial" w:hAnsi="Arial" w:cs="Arial"/>
              </w:rPr>
            </w:pPr>
            <w:r w:rsidRPr="00A93F28">
              <w:rPr>
                <w:rFonts w:ascii="Arial" w:hAnsi="Arial" w:cs="Arial"/>
              </w:rPr>
              <w:t>Photocopier</w:t>
            </w:r>
          </w:p>
          <w:p w:rsidR="002C4CCB" w:rsidRDefault="002C4CCB" w:rsidP="002C4CCB">
            <w:pPr>
              <w:jc w:val="both"/>
              <w:rPr>
                <w:rFonts w:ascii="Arial" w:hAnsi="Arial" w:cs="Arial"/>
              </w:rPr>
            </w:pPr>
            <w:r>
              <w:rPr>
                <w:rFonts w:ascii="Arial" w:hAnsi="Arial" w:cs="Arial"/>
              </w:rPr>
              <w:t>Scanner</w:t>
            </w:r>
          </w:p>
          <w:p w:rsidR="002C4CCB" w:rsidRDefault="002C4CCB" w:rsidP="002C4CCB">
            <w:pPr>
              <w:jc w:val="both"/>
              <w:rPr>
                <w:rFonts w:ascii="Arial" w:hAnsi="Arial" w:cs="Arial"/>
              </w:rPr>
            </w:pPr>
            <w:r>
              <w:rPr>
                <w:rFonts w:ascii="Arial" w:hAnsi="Arial" w:cs="Arial"/>
              </w:rPr>
              <w:t>Printer</w:t>
            </w:r>
            <w:r w:rsidRPr="00A93F28">
              <w:rPr>
                <w:rFonts w:ascii="Arial" w:hAnsi="Arial" w:cs="Arial"/>
              </w:rPr>
              <w:tab/>
            </w:r>
            <w:r w:rsidRPr="00A93F28">
              <w:rPr>
                <w:rFonts w:ascii="Arial" w:hAnsi="Arial" w:cs="Arial"/>
              </w:rPr>
              <w:tab/>
            </w:r>
          </w:p>
          <w:p w:rsidR="002C4CCB" w:rsidRPr="00A93F28" w:rsidRDefault="002C4CCB" w:rsidP="002C4CCB">
            <w:pPr>
              <w:jc w:val="both"/>
              <w:rPr>
                <w:rFonts w:ascii="Arial" w:hAnsi="Arial" w:cs="Arial"/>
              </w:rPr>
            </w:pPr>
            <w:r w:rsidRPr="00A93F28">
              <w:rPr>
                <w:rFonts w:ascii="Arial" w:hAnsi="Arial" w:cs="Arial"/>
              </w:rPr>
              <w:t>Computer</w:t>
            </w:r>
            <w:r>
              <w:rPr>
                <w:rFonts w:ascii="Arial" w:hAnsi="Arial" w:cs="Arial"/>
              </w:rPr>
              <w:t xml:space="preserve"> (PC/Laptop/Keyboard)</w:t>
            </w:r>
          </w:p>
          <w:p w:rsidR="002C4CCB" w:rsidRPr="00A93F28" w:rsidRDefault="002C4CCB" w:rsidP="002C4CCB">
            <w:pPr>
              <w:jc w:val="both"/>
              <w:rPr>
                <w:rFonts w:ascii="Arial" w:hAnsi="Arial" w:cs="Arial"/>
              </w:rPr>
            </w:pPr>
            <w:r w:rsidRPr="00A93F28">
              <w:rPr>
                <w:rFonts w:ascii="Arial" w:hAnsi="Arial" w:cs="Arial"/>
              </w:rPr>
              <w:t>Display boards</w:t>
            </w:r>
            <w:r w:rsidRPr="00A93F28">
              <w:rPr>
                <w:rFonts w:ascii="Arial" w:hAnsi="Arial" w:cs="Arial"/>
              </w:rPr>
              <w:tab/>
            </w:r>
            <w:r w:rsidRPr="00A93F28">
              <w:rPr>
                <w:rFonts w:ascii="Arial" w:hAnsi="Arial" w:cs="Arial"/>
              </w:rPr>
              <w:tab/>
            </w:r>
            <w:r w:rsidRPr="00A93F28">
              <w:rPr>
                <w:rFonts w:ascii="Arial" w:hAnsi="Arial" w:cs="Arial"/>
              </w:rPr>
              <w:tab/>
            </w:r>
          </w:p>
          <w:p w:rsidR="002C4CCB" w:rsidRPr="00A93F28" w:rsidRDefault="002C4CCB" w:rsidP="002C4CCB">
            <w:pPr>
              <w:jc w:val="both"/>
              <w:rPr>
                <w:rFonts w:ascii="Arial" w:hAnsi="Arial" w:cs="Arial"/>
              </w:rPr>
            </w:pPr>
            <w:r w:rsidRPr="00A93F28">
              <w:rPr>
                <w:rFonts w:ascii="Arial" w:hAnsi="Arial" w:cs="Arial"/>
              </w:rPr>
              <w:lastRenderedPageBreak/>
              <w:t>Overhead projectors</w:t>
            </w:r>
            <w:r w:rsidRPr="00A93F28">
              <w:rPr>
                <w:rFonts w:ascii="Arial" w:hAnsi="Arial" w:cs="Arial"/>
              </w:rPr>
              <w:tab/>
            </w:r>
            <w:r w:rsidRPr="00A93F28">
              <w:rPr>
                <w:rFonts w:ascii="Arial" w:hAnsi="Arial" w:cs="Arial"/>
              </w:rPr>
              <w:tab/>
            </w:r>
            <w:r w:rsidRPr="00A93F28">
              <w:rPr>
                <w:rFonts w:ascii="Arial" w:hAnsi="Arial" w:cs="Arial"/>
              </w:rPr>
              <w:tab/>
            </w:r>
          </w:p>
          <w:p w:rsidR="002C4CCB" w:rsidRPr="00A93F28" w:rsidRDefault="002C4CCB" w:rsidP="002C4CCB">
            <w:pPr>
              <w:jc w:val="both"/>
              <w:rPr>
                <w:rFonts w:ascii="Arial" w:hAnsi="Arial" w:cs="Arial"/>
              </w:rPr>
            </w:pPr>
            <w:r w:rsidRPr="00A93F28">
              <w:rPr>
                <w:rFonts w:ascii="Arial" w:hAnsi="Arial" w:cs="Arial"/>
              </w:rPr>
              <w:t>Exhibition and pop-up stands</w:t>
            </w:r>
          </w:p>
          <w:p w:rsidR="00BF0754" w:rsidRPr="008108A5" w:rsidRDefault="00BF0754" w:rsidP="002C4CCB">
            <w:pPr>
              <w:jc w:val="both"/>
              <w:rPr>
                <w:rFonts w:ascii="Arial" w:hAnsi="Arial" w:cs="Arial"/>
                <w:bCs/>
                <w:sz w:val="20"/>
                <w:szCs w:val="20"/>
              </w:rPr>
            </w:pPr>
          </w:p>
        </w:tc>
      </w:tr>
      <w:tr w:rsidR="00BF0754" w:rsidRPr="008108A5" w:rsidTr="008108A5">
        <w:tc>
          <w:tcPr>
            <w:tcW w:w="10440"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lastRenderedPageBreak/>
              <w:t>7b. SYSTEMS</w:t>
            </w:r>
          </w:p>
        </w:tc>
      </w:tr>
      <w:tr w:rsidR="00BF0754" w:rsidRPr="008108A5" w:rsidTr="002C4CCB">
        <w:trPr>
          <w:trHeight w:val="4070"/>
        </w:trPr>
        <w:tc>
          <w:tcPr>
            <w:tcW w:w="10440" w:type="dxa"/>
          </w:tcPr>
          <w:p w:rsidR="002C4CCB" w:rsidRDefault="002C4CCB" w:rsidP="002C4CCB">
            <w:pPr>
              <w:jc w:val="both"/>
              <w:rPr>
                <w:rFonts w:ascii="Arial" w:hAnsi="Arial" w:cs="Arial"/>
              </w:rPr>
            </w:pPr>
            <w:r w:rsidRPr="00A93F28">
              <w:rPr>
                <w:rFonts w:ascii="Arial" w:hAnsi="Arial" w:cs="Arial"/>
              </w:rPr>
              <w:t xml:space="preserve">On a regular basis post holder is required to use general information technology systems/packages including Intranet and Internet, Microsoft Word, Microsoft Access, Microsoft Outlook (email system), Microsoft Teams (video </w:t>
            </w:r>
            <w:r w:rsidR="00984B80" w:rsidRPr="00A93F28">
              <w:rPr>
                <w:rFonts w:ascii="Arial" w:hAnsi="Arial" w:cs="Arial"/>
              </w:rPr>
              <w:t>calls, Teams</w:t>
            </w:r>
            <w:r w:rsidRPr="00A93F28">
              <w:rPr>
                <w:rFonts w:ascii="Arial" w:hAnsi="Arial" w:cs="Arial"/>
              </w:rPr>
              <w:t xml:space="preserve"> Channels, online training and information sessions), Power Point and Microsoft Excel. </w:t>
            </w:r>
          </w:p>
          <w:p w:rsidR="002C4CCB" w:rsidRPr="00A93F28" w:rsidRDefault="002C4CCB" w:rsidP="002C4CCB">
            <w:pPr>
              <w:jc w:val="both"/>
              <w:rPr>
                <w:rFonts w:ascii="Arial" w:hAnsi="Arial" w:cs="Arial"/>
              </w:rPr>
            </w:pPr>
            <w:r w:rsidRPr="00A93F28">
              <w:rPr>
                <w:rFonts w:ascii="Arial" w:hAnsi="Arial" w:cs="Arial"/>
              </w:rPr>
              <w:t xml:space="preserve">Clyde Gateway use UPSHOT CRM system and the post holder will be expected to use this for information recording. </w:t>
            </w:r>
          </w:p>
          <w:p w:rsidR="002C4CCB" w:rsidRPr="00A93F28" w:rsidRDefault="002C4CCB" w:rsidP="002C4CCB">
            <w:pPr>
              <w:jc w:val="both"/>
              <w:rPr>
                <w:rFonts w:ascii="Arial" w:hAnsi="Arial" w:cs="Arial"/>
              </w:rPr>
            </w:pPr>
            <w:r w:rsidRPr="00A93F28">
              <w:rPr>
                <w:rFonts w:ascii="Arial" w:hAnsi="Arial" w:cs="Arial"/>
              </w:rPr>
              <w:t>Post holder is required to utilise paper files and simple filing systems (manual and computerised) for notes/reports.</w:t>
            </w:r>
          </w:p>
          <w:p w:rsidR="002C4CCB" w:rsidRDefault="002C4CCB" w:rsidP="002C4CCB">
            <w:pPr>
              <w:jc w:val="both"/>
              <w:rPr>
                <w:rFonts w:ascii="Arial" w:hAnsi="Arial" w:cs="Arial"/>
              </w:rPr>
            </w:pPr>
            <w:r w:rsidRPr="00A93F28">
              <w:rPr>
                <w:rFonts w:ascii="Arial" w:hAnsi="Arial" w:cs="Arial"/>
              </w:rPr>
              <w:t>Post holder responsible for professional obligations in terms of the Data Protection and Freedom of information Acts.</w:t>
            </w:r>
          </w:p>
          <w:p w:rsidR="002C4CCB" w:rsidRPr="00A93F28" w:rsidRDefault="002C4CCB" w:rsidP="002C4CCB">
            <w:pPr>
              <w:jc w:val="both"/>
              <w:rPr>
                <w:rFonts w:ascii="Arial" w:hAnsi="Arial" w:cs="Arial"/>
              </w:rPr>
            </w:pPr>
            <w:r w:rsidRPr="00A93F28">
              <w:rPr>
                <w:rFonts w:ascii="Arial" w:hAnsi="Arial" w:cs="Arial"/>
              </w:rPr>
              <w:t>To maintain professional training and development records in accordance with NHS GGC personal development and appraisal requirements.</w:t>
            </w:r>
          </w:p>
          <w:p w:rsidR="002C4CCB" w:rsidRDefault="002C4CCB" w:rsidP="002C4CCB">
            <w:pPr>
              <w:jc w:val="both"/>
              <w:rPr>
                <w:rFonts w:ascii="Arial" w:hAnsi="Arial" w:cs="Arial"/>
              </w:rPr>
            </w:pPr>
          </w:p>
          <w:p w:rsidR="002C4CCB" w:rsidRPr="00A93F28" w:rsidRDefault="002C4CCB" w:rsidP="002C4CCB">
            <w:pPr>
              <w:jc w:val="both"/>
              <w:rPr>
                <w:rFonts w:ascii="Arial" w:hAnsi="Arial" w:cs="Arial"/>
              </w:rPr>
            </w:pPr>
            <w:r w:rsidRPr="00A93F28">
              <w:rPr>
                <w:rFonts w:ascii="Arial" w:hAnsi="Arial" w:cs="Arial"/>
              </w:rPr>
              <w:t xml:space="preserve">Utilise range of local/national information sources used for health/social care data in the production of reports and funding applications.  </w:t>
            </w:r>
          </w:p>
          <w:p w:rsidR="002C4CCB" w:rsidRPr="00A93F28" w:rsidRDefault="002C4CCB" w:rsidP="002C4CCB">
            <w:pPr>
              <w:jc w:val="both"/>
              <w:rPr>
                <w:rFonts w:ascii="Arial" w:hAnsi="Arial" w:cs="Arial"/>
              </w:rPr>
            </w:pPr>
            <w:r w:rsidRPr="00A93F28">
              <w:rPr>
                <w:rFonts w:ascii="Arial" w:hAnsi="Arial" w:cs="Arial"/>
              </w:rPr>
              <w:t xml:space="preserve">To ensure that up to date written and electronic records are maintained in accordance with departmental and organisational policies and procedures. </w:t>
            </w:r>
          </w:p>
          <w:p w:rsidR="00BF0754" w:rsidRPr="008108A5" w:rsidRDefault="00BF0754" w:rsidP="00BF0754">
            <w:pPr>
              <w:rPr>
                <w:rFonts w:ascii="Arial" w:hAnsi="Arial" w:cs="Arial"/>
                <w:b/>
                <w:bCs/>
                <w:sz w:val="20"/>
                <w:szCs w:val="20"/>
              </w:rPr>
            </w:pPr>
          </w:p>
        </w:tc>
      </w:tr>
      <w:tr w:rsidR="002C4CCB" w:rsidRPr="008108A5" w:rsidTr="008108A5">
        <w:trPr>
          <w:trHeight w:val="300"/>
        </w:trPr>
        <w:tc>
          <w:tcPr>
            <w:tcW w:w="10440" w:type="dxa"/>
          </w:tcPr>
          <w:p w:rsidR="002C4CCB" w:rsidRPr="00A93F28" w:rsidRDefault="002C4CCB" w:rsidP="00BF0754">
            <w:pPr>
              <w:rPr>
                <w:rFonts w:ascii="Arial" w:hAnsi="Arial" w:cs="Arial"/>
              </w:rPr>
            </w:pPr>
            <w:r w:rsidRPr="008108A5">
              <w:rPr>
                <w:rFonts w:ascii="Arial" w:hAnsi="Arial" w:cs="Arial"/>
                <w:b/>
                <w:bCs/>
                <w:sz w:val="20"/>
                <w:szCs w:val="20"/>
              </w:rPr>
              <w:t>8.   DECISIONS AND JUDGEMENTS</w:t>
            </w:r>
          </w:p>
        </w:tc>
      </w:tr>
      <w:tr w:rsidR="00BF0754" w:rsidRPr="008108A5" w:rsidTr="008108A5">
        <w:tc>
          <w:tcPr>
            <w:tcW w:w="10440" w:type="dxa"/>
          </w:tcPr>
          <w:p w:rsidR="002C4CCB" w:rsidRPr="00A93F28" w:rsidRDefault="002C4CCB" w:rsidP="002C4CCB">
            <w:pPr>
              <w:jc w:val="both"/>
              <w:rPr>
                <w:rFonts w:ascii="Arial" w:hAnsi="Arial" w:cs="Arial"/>
              </w:rPr>
            </w:pPr>
            <w:r w:rsidRPr="00A93F28">
              <w:rPr>
                <w:rFonts w:ascii="Arial" w:hAnsi="Arial" w:cs="Arial"/>
              </w:rPr>
              <w:t xml:space="preserve">The post holder is required to operate autonomously on a daily basis including management of own workload, and provision of professional advice and guidance to other key agencies, partners and stakeholders along with NHS GGC service managers. </w:t>
            </w:r>
          </w:p>
          <w:p w:rsidR="002C4CCB" w:rsidRPr="00A93F28" w:rsidRDefault="002C4CCB" w:rsidP="002C4CCB">
            <w:pPr>
              <w:jc w:val="both"/>
              <w:rPr>
                <w:rFonts w:ascii="Arial" w:hAnsi="Arial" w:cs="Arial"/>
              </w:rPr>
            </w:pPr>
            <w:r w:rsidRPr="00A93F28">
              <w:rPr>
                <w:rFonts w:ascii="Arial" w:hAnsi="Arial" w:cs="Arial"/>
              </w:rPr>
              <w:t>The post holder is responsible for daily decision making regarding all afore mentioned aspects of the project.  This also includes the tailoring and provision of advice, support guidance and supervision to groups and individuals with any issues that may arise.</w:t>
            </w:r>
          </w:p>
          <w:p w:rsidR="002C4CCB" w:rsidRPr="00A93F28" w:rsidRDefault="002C4CCB" w:rsidP="002C4CCB">
            <w:pPr>
              <w:jc w:val="both"/>
              <w:rPr>
                <w:rFonts w:ascii="Arial" w:hAnsi="Arial" w:cs="Arial"/>
              </w:rPr>
            </w:pPr>
            <w:r w:rsidRPr="00A93F28">
              <w:rPr>
                <w:rFonts w:ascii="Arial" w:hAnsi="Arial" w:cs="Arial"/>
              </w:rPr>
              <w:t xml:space="preserve"> The post holder is accountable for their actions and judgements. Practice is guided by professional and organisational policies, protocols, guidelines and procedures and the post holder is required to make decisions that are informed by the legal and ethical framework within which they operate.</w:t>
            </w:r>
          </w:p>
          <w:p w:rsidR="00BF0754" w:rsidRPr="008108A5" w:rsidRDefault="00BF0754" w:rsidP="00BF0754">
            <w:pPr>
              <w:rPr>
                <w:rFonts w:ascii="Arial" w:hAnsi="Arial" w:cs="Arial"/>
                <w:bCs/>
                <w:sz w:val="20"/>
                <w:szCs w:val="20"/>
              </w:rPr>
            </w:pPr>
          </w:p>
        </w:tc>
      </w:tr>
      <w:tr w:rsidR="00BF0754" w:rsidRPr="008108A5" w:rsidTr="008108A5">
        <w:tc>
          <w:tcPr>
            <w:tcW w:w="10440"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t>9.   COMMUNICATIONS AND RELATIONSHIPS</w:t>
            </w:r>
          </w:p>
        </w:tc>
      </w:tr>
      <w:tr w:rsidR="00BF0754" w:rsidRPr="008108A5" w:rsidTr="008108A5">
        <w:tc>
          <w:tcPr>
            <w:tcW w:w="10440" w:type="dxa"/>
          </w:tcPr>
          <w:p w:rsidR="00984B80" w:rsidRDefault="00984B80" w:rsidP="002C4CCB">
            <w:pPr>
              <w:jc w:val="both"/>
              <w:rPr>
                <w:rFonts w:ascii="Arial" w:hAnsi="Arial" w:cs="Arial"/>
              </w:rPr>
            </w:pPr>
            <w:r>
              <w:rPr>
                <w:rFonts w:ascii="Arial" w:hAnsi="Arial" w:cs="Arial"/>
              </w:rPr>
              <w:t>Postholder is required to:</w:t>
            </w:r>
          </w:p>
          <w:p w:rsidR="002C4CCB" w:rsidRPr="00984B80" w:rsidRDefault="00984B80" w:rsidP="00984B80">
            <w:pPr>
              <w:pStyle w:val="ListParagraph"/>
              <w:numPr>
                <w:ilvl w:val="0"/>
                <w:numId w:val="9"/>
              </w:numPr>
              <w:jc w:val="both"/>
              <w:rPr>
                <w:rFonts w:ascii="Arial" w:hAnsi="Arial" w:cs="Arial"/>
              </w:rPr>
            </w:pPr>
            <w:r w:rsidRPr="00984B80">
              <w:rPr>
                <w:rFonts w:ascii="Arial" w:hAnsi="Arial" w:cs="Arial"/>
              </w:rPr>
              <w:t>Establish</w:t>
            </w:r>
            <w:r w:rsidR="002C4CCB" w:rsidRPr="00984B80">
              <w:rPr>
                <w:rFonts w:ascii="Arial" w:hAnsi="Arial" w:cs="Arial"/>
              </w:rPr>
              <w:t xml:space="preserve"> a robust communication network with CG JiH Working Group and Steering Group members, colleagues, local residents, partners and organisations relevant to CG JiH including Clyde Gateway, NHS GGC, DWP, employability providers, independent and voluntary sector and local schools / early year’s establishments – recognising potential differences in inter agency perceptions and working practice.</w:t>
            </w:r>
          </w:p>
          <w:p w:rsidR="002C4CCB" w:rsidRPr="00984B80" w:rsidRDefault="002C4CCB" w:rsidP="00984B80">
            <w:pPr>
              <w:pStyle w:val="ListParagraph"/>
              <w:numPr>
                <w:ilvl w:val="0"/>
                <w:numId w:val="9"/>
              </w:numPr>
              <w:jc w:val="both"/>
              <w:rPr>
                <w:rFonts w:ascii="Arial" w:hAnsi="Arial" w:cs="Arial"/>
              </w:rPr>
            </w:pPr>
            <w:r w:rsidRPr="00984B80">
              <w:rPr>
                <w:rFonts w:ascii="Arial" w:hAnsi="Arial" w:cs="Arial"/>
              </w:rPr>
              <w:t>To demonstrate effective communication, including use of employment skills and advisory skills to provide support, advice and motivation to individuals.</w:t>
            </w:r>
          </w:p>
          <w:p w:rsidR="002C4CCB" w:rsidRPr="00984B80" w:rsidRDefault="002C4CCB" w:rsidP="00984B80">
            <w:pPr>
              <w:pStyle w:val="ListParagraph"/>
              <w:numPr>
                <w:ilvl w:val="0"/>
                <w:numId w:val="9"/>
              </w:numPr>
              <w:jc w:val="both"/>
              <w:rPr>
                <w:rFonts w:ascii="Arial" w:hAnsi="Arial" w:cs="Arial"/>
              </w:rPr>
            </w:pPr>
            <w:r w:rsidRPr="00984B80">
              <w:rPr>
                <w:rFonts w:ascii="Arial" w:hAnsi="Arial" w:cs="Arial"/>
              </w:rPr>
              <w:lastRenderedPageBreak/>
              <w:t xml:space="preserve">Encourage and inspire individuals to consider the NHS as a potential place of work and support them to identify any barriers they may need to overcome, signposting them to additional support and offering additional support where appropriate. </w:t>
            </w:r>
          </w:p>
          <w:p w:rsidR="002C4CCB" w:rsidRPr="00984B80" w:rsidRDefault="00984B80" w:rsidP="00984B80">
            <w:pPr>
              <w:pStyle w:val="ListParagraph"/>
              <w:numPr>
                <w:ilvl w:val="0"/>
                <w:numId w:val="9"/>
              </w:numPr>
              <w:jc w:val="both"/>
              <w:rPr>
                <w:rFonts w:ascii="Arial" w:hAnsi="Arial" w:cs="Arial"/>
              </w:rPr>
            </w:pPr>
            <w:r w:rsidRPr="00984B80">
              <w:rPr>
                <w:rFonts w:ascii="Arial" w:hAnsi="Arial" w:cs="Arial"/>
              </w:rPr>
              <w:t>Provide</w:t>
            </w:r>
            <w:r w:rsidR="002C4CCB" w:rsidRPr="00984B80">
              <w:rPr>
                <w:rFonts w:ascii="Arial" w:hAnsi="Arial" w:cs="Arial"/>
              </w:rPr>
              <w:t xml:space="preserve"> both formal and informal presentations to groups, and relevant partner agencies when requested.</w:t>
            </w:r>
          </w:p>
          <w:p w:rsidR="002C4CCB" w:rsidRPr="00984B80" w:rsidRDefault="00984B80" w:rsidP="00984B80">
            <w:pPr>
              <w:pStyle w:val="ListParagraph"/>
              <w:numPr>
                <w:ilvl w:val="0"/>
                <w:numId w:val="9"/>
              </w:numPr>
              <w:jc w:val="both"/>
              <w:rPr>
                <w:rFonts w:ascii="Arial" w:hAnsi="Arial" w:cs="Arial"/>
              </w:rPr>
            </w:pPr>
            <w:r w:rsidRPr="00984B80">
              <w:rPr>
                <w:rFonts w:ascii="Arial" w:hAnsi="Arial" w:cs="Arial"/>
              </w:rPr>
              <w:t>Record</w:t>
            </w:r>
            <w:r w:rsidR="002C4CCB" w:rsidRPr="00984B80">
              <w:rPr>
                <w:rFonts w:ascii="Arial" w:hAnsi="Arial" w:cs="Arial"/>
              </w:rPr>
              <w:t xml:space="preserve"> and inform outcomes and progress of individuals engaging with this project.</w:t>
            </w:r>
          </w:p>
          <w:p w:rsidR="002C4CCB" w:rsidRPr="00984B80" w:rsidRDefault="00984B80" w:rsidP="00984B80">
            <w:pPr>
              <w:pStyle w:val="ListParagraph"/>
              <w:numPr>
                <w:ilvl w:val="0"/>
                <w:numId w:val="9"/>
              </w:numPr>
              <w:jc w:val="both"/>
              <w:rPr>
                <w:rFonts w:ascii="Arial" w:hAnsi="Arial" w:cs="Arial"/>
              </w:rPr>
            </w:pPr>
            <w:r w:rsidRPr="00984B80">
              <w:rPr>
                <w:rFonts w:ascii="Arial" w:hAnsi="Arial" w:cs="Arial"/>
              </w:rPr>
              <w:t>Contribute</w:t>
            </w:r>
            <w:r w:rsidR="002C4CCB" w:rsidRPr="00984B80">
              <w:rPr>
                <w:rFonts w:ascii="Arial" w:hAnsi="Arial" w:cs="Arial"/>
              </w:rPr>
              <w:t xml:space="preserve"> to team meetings and Working/Steering Group meetings.</w:t>
            </w:r>
          </w:p>
          <w:p w:rsidR="002C4CCB" w:rsidRPr="00984B80" w:rsidRDefault="00984B80" w:rsidP="00984B80">
            <w:pPr>
              <w:pStyle w:val="ListParagraph"/>
              <w:numPr>
                <w:ilvl w:val="0"/>
                <w:numId w:val="9"/>
              </w:numPr>
              <w:jc w:val="both"/>
              <w:rPr>
                <w:rFonts w:ascii="Arial" w:hAnsi="Arial" w:cs="Arial"/>
              </w:rPr>
            </w:pPr>
            <w:r w:rsidRPr="00984B80">
              <w:rPr>
                <w:rFonts w:ascii="Arial" w:hAnsi="Arial" w:cs="Arial"/>
              </w:rPr>
              <w:t>Represent</w:t>
            </w:r>
            <w:r w:rsidR="002C4CCB" w:rsidRPr="00984B80">
              <w:rPr>
                <w:rFonts w:ascii="Arial" w:hAnsi="Arial" w:cs="Arial"/>
              </w:rPr>
              <w:t xml:space="preserve"> the JiH project and NHS GGC at local and national meetings pertinent to widening access to NHS employment </w:t>
            </w:r>
            <w:r w:rsidRPr="00984B80">
              <w:rPr>
                <w:rFonts w:ascii="Arial" w:hAnsi="Arial" w:cs="Arial"/>
              </w:rPr>
              <w:t>and employability</w:t>
            </w:r>
            <w:r w:rsidR="002C4CCB" w:rsidRPr="00984B80">
              <w:rPr>
                <w:rFonts w:ascii="Arial" w:hAnsi="Arial" w:cs="Arial"/>
              </w:rPr>
              <w:t>.</w:t>
            </w:r>
          </w:p>
          <w:p w:rsidR="00BF0754" w:rsidRDefault="00BF0754" w:rsidP="008108A5">
            <w:pPr>
              <w:rPr>
                <w:rFonts w:ascii="Arial" w:hAnsi="Arial" w:cs="Arial"/>
                <w:bCs/>
                <w:sz w:val="20"/>
                <w:szCs w:val="20"/>
              </w:rPr>
            </w:pPr>
          </w:p>
          <w:p w:rsidR="00CE7B61" w:rsidRPr="008108A5" w:rsidRDefault="00CE7B61" w:rsidP="008108A5">
            <w:pPr>
              <w:rPr>
                <w:rFonts w:ascii="Arial" w:hAnsi="Arial" w:cs="Arial"/>
                <w:bCs/>
                <w:sz w:val="20"/>
                <w:szCs w:val="20"/>
              </w:rPr>
            </w:pPr>
          </w:p>
        </w:tc>
      </w:tr>
      <w:tr w:rsidR="00BF0754" w:rsidRPr="008108A5" w:rsidTr="008108A5">
        <w:tc>
          <w:tcPr>
            <w:tcW w:w="10440"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lastRenderedPageBreak/>
              <w:t>10. PHYSICAL, MENTAL, EMOTIONAL AND ENVIRONMENTAL DEMANDS OF THE JOB</w:t>
            </w:r>
          </w:p>
        </w:tc>
      </w:tr>
      <w:tr w:rsidR="00BF0754" w:rsidRPr="008108A5" w:rsidTr="008108A5">
        <w:tc>
          <w:tcPr>
            <w:tcW w:w="10440" w:type="dxa"/>
          </w:tcPr>
          <w:p w:rsidR="00984B80" w:rsidRPr="00A93F28" w:rsidRDefault="00984B80" w:rsidP="00984B80">
            <w:pPr>
              <w:jc w:val="both"/>
              <w:rPr>
                <w:rFonts w:ascii="Arial" w:hAnsi="Arial" w:cs="Arial"/>
              </w:rPr>
            </w:pPr>
            <w:r w:rsidRPr="00A93F28">
              <w:rPr>
                <w:rFonts w:ascii="Arial" w:hAnsi="Arial" w:cs="Arial"/>
              </w:rPr>
              <w:t xml:space="preserve">Significant levels of concentration is required in the delivery of this role particularly when working with individuals with complex barriers to employment, designing and delivering information and awareness raising content, producing reports and analysing data.  The postholder will also be expected to deal sensitively with personal and confidential disclosures from individuals in relation to their barriers to employment, applications for jobs and pre-employment checks and at times will be expected to deal with individuals presenting with difficult and troubled personal circumstances.  </w:t>
            </w:r>
          </w:p>
          <w:p w:rsidR="00984B80" w:rsidRPr="00A93F28" w:rsidRDefault="00984B80" w:rsidP="00984B80">
            <w:pPr>
              <w:jc w:val="both"/>
              <w:rPr>
                <w:rFonts w:ascii="Arial" w:hAnsi="Arial" w:cs="Arial"/>
              </w:rPr>
            </w:pPr>
            <w:r w:rsidRPr="00A93F28">
              <w:rPr>
                <w:rFonts w:ascii="Arial" w:hAnsi="Arial" w:cs="Arial"/>
              </w:rPr>
              <w:t xml:space="preserve">A high degree of negotiation and influencing is required, especially when working with NHS GGC services who may be reluctant or feel unable to engage with the work of the Employability Team.  Breaking down barriers to engagement (both actual and perceived) is an important part of the role and requires the ability to establish and maintain positive relationships.  </w:t>
            </w:r>
          </w:p>
          <w:p w:rsidR="00984B80" w:rsidRPr="00A93F28" w:rsidRDefault="00984B80" w:rsidP="00984B80">
            <w:pPr>
              <w:jc w:val="both"/>
              <w:rPr>
                <w:rFonts w:ascii="Arial" w:hAnsi="Arial" w:cs="Arial"/>
              </w:rPr>
            </w:pPr>
            <w:r w:rsidRPr="00A93F28">
              <w:rPr>
                <w:rFonts w:ascii="Arial" w:hAnsi="Arial" w:cs="Arial"/>
              </w:rPr>
              <w:t>Dependent on the setting of community engagement and project activities being delivered, on a daily basis, the post holder is required to work in the following conditions:</w:t>
            </w:r>
          </w:p>
          <w:p w:rsidR="00984B80" w:rsidRPr="00A93F28" w:rsidRDefault="00984B80" w:rsidP="00984B80">
            <w:pPr>
              <w:jc w:val="both"/>
              <w:rPr>
                <w:rFonts w:ascii="Arial" w:hAnsi="Arial" w:cs="Arial"/>
              </w:rPr>
            </w:pPr>
            <w:r w:rsidRPr="00A93F28">
              <w:rPr>
                <w:rFonts w:ascii="Arial" w:hAnsi="Arial" w:cs="Arial"/>
              </w:rPr>
              <w:t>-</w:t>
            </w:r>
            <w:r w:rsidRPr="00A93F28">
              <w:rPr>
                <w:rFonts w:ascii="Arial" w:hAnsi="Arial" w:cs="Arial"/>
              </w:rPr>
              <w:tab/>
              <w:t>Working in isolation</w:t>
            </w:r>
          </w:p>
          <w:p w:rsidR="00984B80" w:rsidRPr="00A93F28" w:rsidRDefault="00984B80" w:rsidP="00984B80">
            <w:pPr>
              <w:jc w:val="both"/>
              <w:rPr>
                <w:rFonts w:ascii="Arial" w:hAnsi="Arial" w:cs="Arial"/>
              </w:rPr>
            </w:pPr>
            <w:r w:rsidRPr="00A93F28">
              <w:rPr>
                <w:rFonts w:ascii="Arial" w:hAnsi="Arial" w:cs="Arial"/>
              </w:rPr>
              <w:t>-</w:t>
            </w:r>
            <w:r w:rsidRPr="00A93F28">
              <w:rPr>
                <w:rFonts w:ascii="Arial" w:hAnsi="Arial" w:cs="Arial"/>
              </w:rPr>
              <w:tab/>
              <w:t>Inclement weather</w:t>
            </w:r>
          </w:p>
          <w:p w:rsidR="00984B80" w:rsidRPr="00A93F28" w:rsidRDefault="00984B80" w:rsidP="00984B80">
            <w:pPr>
              <w:jc w:val="both"/>
              <w:rPr>
                <w:rFonts w:ascii="Arial" w:hAnsi="Arial" w:cs="Arial"/>
              </w:rPr>
            </w:pPr>
            <w:r w:rsidRPr="00A93F28">
              <w:rPr>
                <w:rFonts w:ascii="Arial" w:hAnsi="Arial" w:cs="Arial"/>
              </w:rPr>
              <w:t>-</w:t>
            </w:r>
            <w:r w:rsidRPr="00A93F28">
              <w:rPr>
                <w:rFonts w:ascii="Arial" w:hAnsi="Arial" w:cs="Arial"/>
              </w:rPr>
              <w:tab/>
              <w:t>Making journeys by car or public transport to attend appointments at various locations.</w:t>
            </w:r>
          </w:p>
          <w:p w:rsidR="00984B80" w:rsidRDefault="00984B80" w:rsidP="00984B80">
            <w:pPr>
              <w:jc w:val="both"/>
              <w:rPr>
                <w:rFonts w:ascii="Arial" w:hAnsi="Arial" w:cs="Arial"/>
              </w:rPr>
            </w:pPr>
            <w:r w:rsidRPr="00A93F28">
              <w:rPr>
                <w:rFonts w:ascii="Arial" w:hAnsi="Arial" w:cs="Arial"/>
              </w:rPr>
              <w:t xml:space="preserve">- </w:t>
            </w:r>
            <w:r w:rsidRPr="00A93F28">
              <w:rPr>
                <w:rFonts w:ascii="Arial" w:hAnsi="Arial" w:cs="Arial"/>
              </w:rPr>
              <w:tab/>
            </w:r>
            <w:r w:rsidR="00C47275">
              <w:rPr>
                <w:rFonts w:ascii="Arial" w:hAnsi="Arial" w:cs="Arial"/>
              </w:rPr>
              <w:t>Flexible Working Locations including Working from Home</w:t>
            </w:r>
            <w:r w:rsidR="00A648AC">
              <w:rPr>
                <w:rFonts w:ascii="Arial" w:hAnsi="Arial" w:cs="Arial"/>
              </w:rPr>
              <w:t xml:space="preserve"> as necessary </w:t>
            </w:r>
          </w:p>
          <w:p w:rsidR="00CE7B61" w:rsidRPr="00A93F28" w:rsidRDefault="00CE7B61" w:rsidP="00984B80">
            <w:pPr>
              <w:jc w:val="both"/>
              <w:rPr>
                <w:rFonts w:ascii="Arial" w:hAnsi="Arial" w:cs="Arial"/>
              </w:rPr>
            </w:pPr>
          </w:p>
          <w:p w:rsidR="00984B80" w:rsidRPr="00A93F28" w:rsidRDefault="00CE7B61" w:rsidP="00984B80">
            <w:pPr>
              <w:jc w:val="both"/>
              <w:rPr>
                <w:rFonts w:ascii="Arial" w:hAnsi="Arial" w:cs="Arial"/>
                <w:u w:val="single"/>
              </w:rPr>
            </w:pPr>
            <w:r>
              <w:rPr>
                <w:rFonts w:ascii="Arial" w:hAnsi="Arial" w:cs="Arial"/>
                <w:u w:val="single"/>
              </w:rPr>
              <w:t>Physical Skills</w:t>
            </w:r>
          </w:p>
          <w:p w:rsidR="00984B80" w:rsidRDefault="00984B80" w:rsidP="00984B80">
            <w:pPr>
              <w:jc w:val="both"/>
              <w:rPr>
                <w:rFonts w:ascii="Arial" w:hAnsi="Arial" w:cs="Arial"/>
              </w:rPr>
            </w:pPr>
            <w:r w:rsidRPr="00A93F28">
              <w:rPr>
                <w:rFonts w:ascii="Arial" w:hAnsi="Arial" w:cs="Arial"/>
              </w:rPr>
              <w:t>Computer skills.</w:t>
            </w:r>
          </w:p>
          <w:p w:rsidR="00CE7B61" w:rsidRPr="00A93F28" w:rsidRDefault="00CE7B61" w:rsidP="00984B80">
            <w:pPr>
              <w:jc w:val="both"/>
              <w:rPr>
                <w:rFonts w:ascii="Arial" w:hAnsi="Arial" w:cs="Arial"/>
              </w:rPr>
            </w:pPr>
          </w:p>
          <w:p w:rsidR="00984B80" w:rsidRPr="00A93F28" w:rsidRDefault="00984B80" w:rsidP="00984B80">
            <w:pPr>
              <w:jc w:val="both"/>
              <w:rPr>
                <w:rFonts w:ascii="Arial" w:hAnsi="Arial" w:cs="Arial"/>
                <w:u w:val="single"/>
              </w:rPr>
            </w:pPr>
            <w:r w:rsidRPr="00A93F28">
              <w:rPr>
                <w:rFonts w:ascii="Arial" w:hAnsi="Arial" w:cs="Arial"/>
                <w:u w:val="single"/>
              </w:rPr>
              <w:t>Physical Demands</w:t>
            </w:r>
          </w:p>
          <w:p w:rsidR="00984B80" w:rsidRPr="00A93F28" w:rsidRDefault="00984B80" w:rsidP="00984B80">
            <w:pPr>
              <w:jc w:val="both"/>
              <w:rPr>
                <w:rFonts w:ascii="Arial" w:hAnsi="Arial" w:cs="Arial"/>
              </w:rPr>
            </w:pPr>
            <w:r w:rsidRPr="00A93F28">
              <w:rPr>
                <w:rFonts w:ascii="Arial" w:hAnsi="Arial" w:cs="Arial"/>
              </w:rPr>
              <w:t>Regular use of computing equipment.</w:t>
            </w:r>
          </w:p>
          <w:p w:rsidR="00CE7B61" w:rsidRDefault="00984B80" w:rsidP="00984B80">
            <w:pPr>
              <w:ind w:left="720" w:hanging="720"/>
              <w:jc w:val="both"/>
              <w:rPr>
                <w:rFonts w:ascii="Arial" w:hAnsi="Arial" w:cs="Arial"/>
              </w:rPr>
            </w:pPr>
            <w:r w:rsidRPr="00A93F28">
              <w:rPr>
                <w:rFonts w:ascii="Arial" w:hAnsi="Arial" w:cs="Arial"/>
              </w:rPr>
              <w:t xml:space="preserve">Lifting and carrying materials/resources/equipment - particularly when </w:t>
            </w:r>
            <w:r w:rsidR="00CE7B61">
              <w:rPr>
                <w:rFonts w:ascii="Arial" w:hAnsi="Arial" w:cs="Arial"/>
              </w:rPr>
              <w:t>delivering training or</w:t>
            </w:r>
          </w:p>
          <w:p w:rsidR="00984B80" w:rsidRPr="00A93F28" w:rsidRDefault="00984B80" w:rsidP="00984B80">
            <w:pPr>
              <w:ind w:left="720" w:hanging="720"/>
              <w:jc w:val="both"/>
              <w:rPr>
                <w:rFonts w:ascii="Arial" w:hAnsi="Arial" w:cs="Arial"/>
              </w:rPr>
            </w:pPr>
            <w:r w:rsidRPr="00A93F28">
              <w:rPr>
                <w:rFonts w:ascii="Arial" w:hAnsi="Arial" w:cs="Arial"/>
              </w:rPr>
              <w:t>attending careers events</w:t>
            </w:r>
          </w:p>
          <w:p w:rsidR="00984B80" w:rsidRDefault="00984B80" w:rsidP="00984B80">
            <w:pPr>
              <w:jc w:val="both"/>
              <w:rPr>
                <w:rFonts w:ascii="Arial" w:hAnsi="Arial" w:cs="Arial"/>
              </w:rPr>
            </w:pPr>
            <w:r w:rsidRPr="00A93F28">
              <w:rPr>
                <w:rFonts w:ascii="Arial" w:hAnsi="Arial" w:cs="Arial"/>
              </w:rPr>
              <w:t>Regular travelling across Clyde Gateway area (Bridgeton, Dalmarnock, Camlachie, Oatlands, Rutherglen and Cambuslang and immediate surrounding areas)  and across the NHS GGC catchment area</w:t>
            </w:r>
          </w:p>
          <w:p w:rsidR="00CE7B61" w:rsidRPr="00A93F28" w:rsidRDefault="00CE7B61" w:rsidP="00984B80">
            <w:pPr>
              <w:jc w:val="both"/>
              <w:rPr>
                <w:rFonts w:ascii="Arial" w:hAnsi="Arial" w:cs="Arial"/>
              </w:rPr>
            </w:pPr>
          </w:p>
          <w:p w:rsidR="00984B80" w:rsidRPr="00A93F28" w:rsidRDefault="00984B80" w:rsidP="00984B80">
            <w:pPr>
              <w:jc w:val="both"/>
              <w:rPr>
                <w:rFonts w:ascii="Arial" w:hAnsi="Arial" w:cs="Arial"/>
                <w:u w:val="single"/>
              </w:rPr>
            </w:pPr>
            <w:r w:rsidRPr="00A93F28">
              <w:rPr>
                <w:rFonts w:ascii="Arial" w:hAnsi="Arial" w:cs="Arial"/>
                <w:u w:val="single"/>
              </w:rPr>
              <w:t>Mental Demands</w:t>
            </w:r>
          </w:p>
          <w:p w:rsidR="00984B80" w:rsidRPr="00A93F28" w:rsidRDefault="00984B80" w:rsidP="00984B80">
            <w:pPr>
              <w:jc w:val="both"/>
              <w:rPr>
                <w:rFonts w:ascii="Arial" w:hAnsi="Arial" w:cs="Arial"/>
              </w:rPr>
            </w:pPr>
            <w:r w:rsidRPr="00A93F28">
              <w:rPr>
                <w:rFonts w:ascii="Arial" w:hAnsi="Arial" w:cs="Arial"/>
              </w:rPr>
              <w:lastRenderedPageBreak/>
              <w:t xml:space="preserve">Retention and communication of specialist knowledge and information </w:t>
            </w:r>
          </w:p>
          <w:p w:rsidR="00984B80" w:rsidRPr="00A93F28" w:rsidRDefault="00984B80" w:rsidP="00984B80">
            <w:pPr>
              <w:jc w:val="both"/>
              <w:rPr>
                <w:rFonts w:ascii="Arial" w:hAnsi="Arial" w:cs="Arial"/>
              </w:rPr>
            </w:pPr>
            <w:r w:rsidRPr="00A93F28">
              <w:rPr>
                <w:rFonts w:ascii="Arial" w:hAnsi="Arial" w:cs="Arial"/>
              </w:rPr>
              <w:t xml:space="preserve">Post holder will have to deal with frequent interruptions that will require </w:t>
            </w:r>
            <w:r w:rsidR="00C47275">
              <w:rPr>
                <w:rFonts w:ascii="Arial" w:hAnsi="Arial" w:cs="Arial"/>
              </w:rPr>
              <w:t>them</w:t>
            </w:r>
            <w:r w:rsidRPr="00A93F28">
              <w:rPr>
                <w:rFonts w:ascii="Arial" w:hAnsi="Arial" w:cs="Arial"/>
              </w:rPr>
              <w:t xml:space="preserve"> to respond to requests for specific information and focus on a different task or activity.</w:t>
            </w:r>
          </w:p>
          <w:p w:rsidR="00984B80" w:rsidRPr="00A93F28" w:rsidRDefault="00984B80" w:rsidP="00984B80">
            <w:pPr>
              <w:jc w:val="both"/>
              <w:rPr>
                <w:rFonts w:ascii="Arial" w:hAnsi="Arial" w:cs="Arial"/>
              </w:rPr>
            </w:pPr>
            <w:r w:rsidRPr="00A93F28">
              <w:rPr>
                <w:rFonts w:ascii="Arial" w:hAnsi="Arial" w:cs="Arial"/>
              </w:rPr>
              <w:t>Concentration required when reading/writing documents and reports, especially when working to tight deadlines.</w:t>
            </w:r>
          </w:p>
          <w:p w:rsidR="00984B80" w:rsidRPr="00A93F28" w:rsidRDefault="00984B80" w:rsidP="00984B80">
            <w:pPr>
              <w:jc w:val="both"/>
              <w:rPr>
                <w:rFonts w:ascii="Arial" w:hAnsi="Arial" w:cs="Arial"/>
              </w:rPr>
            </w:pPr>
            <w:r w:rsidRPr="00A93F28">
              <w:rPr>
                <w:rFonts w:ascii="Arial" w:hAnsi="Arial" w:cs="Arial"/>
              </w:rPr>
              <w:t>Post holder is required to appreciate and understand other partner agencies working environment, limitations and agendas.  The post holder is expected, at times, to acquire an understanding of other agencies specialist area.</w:t>
            </w:r>
          </w:p>
          <w:p w:rsidR="00984B80" w:rsidRDefault="00984B80" w:rsidP="00984B80">
            <w:pPr>
              <w:jc w:val="both"/>
              <w:rPr>
                <w:rFonts w:ascii="Arial" w:hAnsi="Arial" w:cs="Arial"/>
              </w:rPr>
            </w:pPr>
            <w:r w:rsidRPr="00A93F28">
              <w:rPr>
                <w:rFonts w:ascii="Arial" w:hAnsi="Arial" w:cs="Arial"/>
              </w:rPr>
              <w:t>Management of conflict, competing deadlines and regular problem solving.</w:t>
            </w:r>
          </w:p>
          <w:p w:rsidR="00CE7B61" w:rsidRPr="00A93F28" w:rsidRDefault="00CE7B61" w:rsidP="00984B80">
            <w:pPr>
              <w:jc w:val="both"/>
              <w:rPr>
                <w:rFonts w:ascii="Arial" w:hAnsi="Arial" w:cs="Arial"/>
              </w:rPr>
            </w:pPr>
          </w:p>
          <w:p w:rsidR="00984B80" w:rsidRPr="00A93F28" w:rsidRDefault="00984B80" w:rsidP="00984B80">
            <w:pPr>
              <w:jc w:val="both"/>
              <w:rPr>
                <w:rFonts w:ascii="Arial" w:hAnsi="Arial" w:cs="Arial"/>
                <w:u w:val="single"/>
              </w:rPr>
            </w:pPr>
            <w:r w:rsidRPr="00A93F28">
              <w:rPr>
                <w:rFonts w:ascii="Arial" w:hAnsi="Arial" w:cs="Arial"/>
                <w:u w:val="single"/>
              </w:rPr>
              <w:t>Emotional Demands</w:t>
            </w:r>
          </w:p>
          <w:p w:rsidR="00BF0754" w:rsidRPr="008108A5" w:rsidRDefault="00A648AC" w:rsidP="00A648AC">
            <w:pPr>
              <w:jc w:val="both"/>
              <w:rPr>
                <w:rFonts w:ascii="Arial" w:hAnsi="Arial" w:cs="Arial"/>
                <w:bCs/>
                <w:sz w:val="20"/>
                <w:szCs w:val="20"/>
              </w:rPr>
            </w:pPr>
            <w:r>
              <w:rPr>
                <w:rFonts w:ascii="Arial" w:hAnsi="Arial" w:cs="Arial"/>
              </w:rPr>
              <w:t>Working in partnership the post holder will encounter</w:t>
            </w:r>
            <w:r w:rsidR="00984B80" w:rsidRPr="00A93F28">
              <w:rPr>
                <w:rFonts w:ascii="Arial" w:hAnsi="Arial" w:cs="Arial"/>
              </w:rPr>
              <w:t xml:space="preserve"> conflicting agendas between partner agencies and the need to work towards an agreed goal or outcome.</w:t>
            </w:r>
          </w:p>
        </w:tc>
      </w:tr>
      <w:tr w:rsidR="00BF0754" w:rsidRPr="008108A5" w:rsidTr="008108A5">
        <w:tc>
          <w:tcPr>
            <w:tcW w:w="10440"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lastRenderedPageBreak/>
              <w:t>11. MOST CHALLENGING/DIFFICULT PARTS OF THE JOB</w:t>
            </w:r>
          </w:p>
        </w:tc>
      </w:tr>
      <w:tr w:rsidR="00BF0754" w:rsidRPr="008108A5" w:rsidTr="008108A5">
        <w:tc>
          <w:tcPr>
            <w:tcW w:w="10440" w:type="dxa"/>
          </w:tcPr>
          <w:p w:rsidR="00984B80" w:rsidRPr="00A93F28" w:rsidRDefault="00984B80" w:rsidP="00984B80">
            <w:pPr>
              <w:jc w:val="both"/>
              <w:rPr>
                <w:rFonts w:ascii="Arial" w:hAnsi="Arial" w:cs="Arial"/>
              </w:rPr>
            </w:pPr>
            <w:r w:rsidRPr="00A93F28">
              <w:rPr>
                <w:rFonts w:ascii="Arial" w:hAnsi="Arial" w:cs="Arial"/>
              </w:rPr>
              <w:t xml:space="preserve">To work across a diverse range of multi-agency partnerships to ensure the delivery of this project.  </w:t>
            </w:r>
          </w:p>
          <w:p w:rsidR="00984B80" w:rsidRPr="00A93F28" w:rsidRDefault="00984B80" w:rsidP="00984B80">
            <w:pPr>
              <w:jc w:val="both"/>
              <w:rPr>
                <w:rFonts w:ascii="Arial" w:hAnsi="Arial" w:cs="Arial"/>
              </w:rPr>
            </w:pPr>
            <w:r w:rsidRPr="00A93F28">
              <w:rPr>
                <w:rFonts w:ascii="Arial" w:hAnsi="Arial" w:cs="Arial"/>
              </w:rPr>
              <w:t>Managing time effectively and prioritising workload to balance conflicting priorities to meet deadlines and recruiting service’s needs.</w:t>
            </w:r>
          </w:p>
          <w:p w:rsidR="00984B80" w:rsidRPr="00A93F28" w:rsidRDefault="00984B80" w:rsidP="00984B80">
            <w:pPr>
              <w:jc w:val="both"/>
              <w:rPr>
                <w:rFonts w:ascii="Arial" w:hAnsi="Arial" w:cs="Arial"/>
              </w:rPr>
            </w:pPr>
            <w:r w:rsidRPr="00A93F28">
              <w:rPr>
                <w:rFonts w:ascii="Arial" w:hAnsi="Arial" w:cs="Arial"/>
              </w:rPr>
              <w:t xml:space="preserve">Effectively and independently manage a diverse, challenging and changing workload </w:t>
            </w:r>
          </w:p>
          <w:p w:rsidR="00984B80" w:rsidRPr="00CE7B61" w:rsidRDefault="00984B80" w:rsidP="00CE7B61">
            <w:pPr>
              <w:jc w:val="both"/>
              <w:rPr>
                <w:rFonts w:ascii="Arial" w:hAnsi="Arial" w:cs="Arial"/>
              </w:rPr>
            </w:pPr>
            <w:r w:rsidRPr="00A93F28">
              <w:rPr>
                <w:rFonts w:ascii="Arial" w:hAnsi="Arial" w:cs="Arial"/>
              </w:rPr>
              <w:t xml:space="preserve">Operating independently </w:t>
            </w:r>
          </w:p>
        </w:tc>
      </w:tr>
      <w:tr w:rsidR="00BF0754" w:rsidRPr="008108A5" w:rsidTr="008108A5">
        <w:tc>
          <w:tcPr>
            <w:tcW w:w="10440"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t>12,  KNOWLEDGE, TRAINING AND EXPERIENCE REQUIRED TO DO THE JOB</w:t>
            </w:r>
          </w:p>
        </w:tc>
      </w:tr>
      <w:tr w:rsidR="00BF0754" w:rsidRPr="008108A5" w:rsidTr="008108A5">
        <w:tc>
          <w:tcPr>
            <w:tcW w:w="10440" w:type="dxa"/>
          </w:tcPr>
          <w:p w:rsidR="00984B80" w:rsidRPr="00A93F28" w:rsidRDefault="00984B80" w:rsidP="00984B80">
            <w:pPr>
              <w:jc w:val="both"/>
              <w:rPr>
                <w:rFonts w:ascii="Arial" w:hAnsi="Arial" w:cs="Arial"/>
                <w:b/>
              </w:rPr>
            </w:pPr>
            <w:r w:rsidRPr="00A93F28">
              <w:rPr>
                <w:rFonts w:ascii="Arial" w:hAnsi="Arial" w:cs="Arial"/>
                <w:b/>
              </w:rPr>
              <w:t>Qualifications:</w:t>
            </w:r>
          </w:p>
          <w:p w:rsidR="00984B80" w:rsidRDefault="00984B80" w:rsidP="00984B80">
            <w:pPr>
              <w:jc w:val="both"/>
              <w:rPr>
                <w:rFonts w:ascii="Arial" w:hAnsi="Arial" w:cs="Arial"/>
              </w:rPr>
            </w:pPr>
            <w:r w:rsidRPr="00A93F28">
              <w:rPr>
                <w:rFonts w:ascii="Arial" w:hAnsi="Arial" w:cs="Arial"/>
              </w:rPr>
              <w:t>Educated to Degree</w:t>
            </w:r>
            <w:r w:rsidR="00325FDB">
              <w:rPr>
                <w:rFonts w:ascii="Arial" w:hAnsi="Arial" w:cs="Arial"/>
              </w:rPr>
              <w:t xml:space="preserve"> level</w:t>
            </w:r>
            <w:r w:rsidRPr="00A93F28">
              <w:rPr>
                <w:rFonts w:ascii="Arial" w:hAnsi="Arial" w:cs="Arial"/>
              </w:rPr>
              <w:t xml:space="preserve"> or demonstrable equivalent experience in employability </w:t>
            </w:r>
            <w:r>
              <w:rPr>
                <w:rFonts w:ascii="Arial" w:hAnsi="Arial" w:cs="Arial"/>
              </w:rPr>
              <w:t>and</w:t>
            </w:r>
            <w:r w:rsidR="00325FDB">
              <w:rPr>
                <w:rFonts w:ascii="Arial" w:hAnsi="Arial" w:cs="Arial"/>
              </w:rPr>
              <w:t>/</w:t>
            </w:r>
            <w:r>
              <w:rPr>
                <w:rFonts w:ascii="Arial" w:hAnsi="Arial" w:cs="Arial"/>
              </w:rPr>
              <w:t xml:space="preserve"> or NHS experience. </w:t>
            </w:r>
          </w:p>
          <w:p w:rsidR="00984B80" w:rsidRPr="00A93F28" w:rsidRDefault="00984B80" w:rsidP="00984B80">
            <w:pPr>
              <w:jc w:val="both"/>
              <w:rPr>
                <w:rFonts w:ascii="Arial" w:hAnsi="Arial" w:cs="Arial"/>
              </w:rPr>
            </w:pPr>
          </w:p>
          <w:p w:rsidR="00984B80" w:rsidRPr="00A93F28" w:rsidRDefault="00984B80" w:rsidP="00984B80">
            <w:pPr>
              <w:jc w:val="both"/>
              <w:rPr>
                <w:rFonts w:ascii="Arial" w:hAnsi="Arial" w:cs="Arial"/>
                <w:b/>
              </w:rPr>
            </w:pPr>
            <w:r w:rsidRPr="00A93F28">
              <w:rPr>
                <w:rFonts w:ascii="Arial" w:hAnsi="Arial" w:cs="Arial"/>
                <w:b/>
              </w:rPr>
              <w:t>Knowledge &amp; Experience:</w:t>
            </w:r>
          </w:p>
          <w:p w:rsidR="00984B80" w:rsidRPr="00A93F28" w:rsidRDefault="00984B80" w:rsidP="00984B80">
            <w:pPr>
              <w:jc w:val="both"/>
              <w:rPr>
                <w:rFonts w:ascii="Arial" w:hAnsi="Arial" w:cs="Arial"/>
              </w:rPr>
            </w:pPr>
            <w:r w:rsidRPr="00A93F28">
              <w:rPr>
                <w:rFonts w:ascii="Arial" w:hAnsi="Arial" w:cs="Arial"/>
              </w:rPr>
              <w:t>Specialist knowledge and experience of recruitment practices and challenges within the NHS, future work force and skills demands and an insight into the range of NHS careers and career pathways</w:t>
            </w:r>
          </w:p>
          <w:p w:rsidR="00984B80" w:rsidRPr="00984B80" w:rsidRDefault="00984B80" w:rsidP="00984B80">
            <w:pPr>
              <w:rPr>
                <w:rFonts w:ascii="Arial" w:hAnsi="Arial" w:cs="Arial"/>
              </w:rPr>
            </w:pPr>
            <w:r w:rsidRPr="00984B80">
              <w:rPr>
                <w:rFonts w:ascii="Arial" w:hAnsi="Arial" w:cs="Arial"/>
              </w:rPr>
              <w:t xml:space="preserve">Understanding of barriers to employment, local and national employability strategies and interventions and the range of support available to individuals and employers. </w:t>
            </w:r>
          </w:p>
          <w:p w:rsidR="00984B80" w:rsidRPr="00984B80" w:rsidRDefault="00984B80" w:rsidP="00984B80">
            <w:pPr>
              <w:jc w:val="both"/>
              <w:rPr>
                <w:rFonts w:ascii="Arial" w:hAnsi="Arial" w:cs="Arial"/>
              </w:rPr>
            </w:pPr>
            <w:r w:rsidRPr="00984B80">
              <w:rPr>
                <w:rFonts w:ascii="Arial" w:hAnsi="Arial" w:cs="Arial"/>
              </w:rPr>
              <w:t>Good understanding of Labour market, employer recruitment practices, job centre plus provision, employment agencies and local employability programmes</w:t>
            </w:r>
          </w:p>
          <w:p w:rsidR="00984B80" w:rsidRPr="00984B80" w:rsidRDefault="00984B80" w:rsidP="00984B80">
            <w:pPr>
              <w:rPr>
                <w:rFonts w:ascii="Arial" w:hAnsi="Arial" w:cs="Arial"/>
              </w:rPr>
            </w:pPr>
            <w:r w:rsidRPr="00984B80">
              <w:rPr>
                <w:rFonts w:ascii="Arial" w:hAnsi="Arial" w:cs="Arial"/>
              </w:rPr>
              <w:t xml:space="preserve">Experience of working at senior level. </w:t>
            </w:r>
          </w:p>
          <w:p w:rsidR="00984B80" w:rsidRPr="00A93F28" w:rsidRDefault="00984B80" w:rsidP="00984B80">
            <w:pPr>
              <w:jc w:val="both"/>
              <w:rPr>
                <w:rFonts w:ascii="Arial" w:hAnsi="Arial" w:cs="Arial"/>
              </w:rPr>
            </w:pPr>
            <w:r w:rsidRPr="00A93F28">
              <w:rPr>
                <w:rFonts w:ascii="Arial" w:hAnsi="Arial" w:cs="Arial"/>
              </w:rPr>
              <w:t>Knowledge of Equalities Act and the implications for widening access to employment initiatives</w:t>
            </w:r>
          </w:p>
          <w:p w:rsidR="00984B80" w:rsidRPr="00A93F28" w:rsidRDefault="00984B80" w:rsidP="00984B80">
            <w:pPr>
              <w:jc w:val="both"/>
              <w:rPr>
                <w:rFonts w:ascii="Arial" w:hAnsi="Arial" w:cs="Arial"/>
              </w:rPr>
            </w:pPr>
            <w:r w:rsidRPr="00A93F28">
              <w:rPr>
                <w:rFonts w:ascii="Arial" w:hAnsi="Arial" w:cs="Arial"/>
              </w:rPr>
              <w:t>Understanding of health inequalities and their impact upon communities</w:t>
            </w:r>
          </w:p>
          <w:p w:rsidR="00984B80" w:rsidRPr="00A93F28" w:rsidRDefault="00984B80" w:rsidP="00984B80">
            <w:pPr>
              <w:jc w:val="both"/>
              <w:rPr>
                <w:rFonts w:ascii="Arial" w:hAnsi="Arial" w:cs="Arial"/>
              </w:rPr>
            </w:pPr>
            <w:r w:rsidRPr="00A93F28">
              <w:rPr>
                <w:rFonts w:ascii="Arial" w:hAnsi="Arial" w:cs="Arial"/>
              </w:rPr>
              <w:t>Experience of working in a multi-agency project environment with partnership working</w:t>
            </w:r>
          </w:p>
          <w:p w:rsidR="00984B80" w:rsidRPr="00A93F28" w:rsidRDefault="00984B80" w:rsidP="00984B80">
            <w:pPr>
              <w:jc w:val="both"/>
              <w:rPr>
                <w:rFonts w:ascii="Arial" w:hAnsi="Arial" w:cs="Arial"/>
              </w:rPr>
            </w:pPr>
            <w:r w:rsidRPr="00A93F28">
              <w:rPr>
                <w:rFonts w:ascii="Arial" w:hAnsi="Arial" w:cs="Arial"/>
              </w:rPr>
              <w:t xml:space="preserve">Excellent standard of communication skills (written and verbal), </w:t>
            </w:r>
          </w:p>
          <w:p w:rsidR="00984B80" w:rsidRPr="00984B80" w:rsidRDefault="00984B80" w:rsidP="00984B80">
            <w:pPr>
              <w:jc w:val="both"/>
              <w:rPr>
                <w:rFonts w:ascii="Arial" w:hAnsi="Arial" w:cs="Arial"/>
              </w:rPr>
            </w:pPr>
            <w:r w:rsidRPr="00984B80">
              <w:rPr>
                <w:rFonts w:ascii="Arial" w:hAnsi="Arial" w:cs="Arial"/>
              </w:rPr>
              <w:t xml:space="preserve">Experience of planning and organisational skills </w:t>
            </w:r>
          </w:p>
          <w:p w:rsidR="00984B80" w:rsidRPr="00984B80" w:rsidRDefault="00984B80" w:rsidP="00984B80">
            <w:pPr>
              <w:jc w:val="both"/>
              <w:rPr>
                <w:rFonts w:ascii="Arial" w:hAnsi="Arial" w:cs="Arial"/>
              </w:rPr>
            </w:pPr>
            <w:r w:rsidRPr="00984B80">
              <w:rPr>
                <w:rFonts w:ascii="Arial" w:hAnsi="Arial" w:cs="Arial"/>
              </w:rPr>
              <w:t>Experience of data analysis and reporting</w:t>
            </w:r>
          </w:p>
          <w:p w:rsidR="00984B80" w:rsidRPr="00984B80" w:rsidRDefault="00984B80" w:rsidP="00984B80">
            <w:pPr>
              <w:jc w:val="both"/>
              <w:rPr>
                <w:rFonts w:ascii="Arial" w:hAnsi="Arial" w:cs="Arial"/>
              </w:rPr>
            </w:pPr>
            <w:r w:rsidRPr="00984B80">
              <w:rPr>
                <w:rFonts w:ascii="Arial" w:hAnsi="Arial" w:cs="Arial"/>
              </w:rPr>
              <w:t>IT skills</w:t>
            </w:r>
          </w:p>
          <w:p w:rsidR="00984B80" w:rsidRPr="00984B80" w:rsidRDefault="00984B80" w:rsidP="00984B80">
            <w:pPr>
              <w:jc w:val="both"/>
              <w:rPr>
                <w:rFonts w:ascii="Arial" w:hAnsi="Arial" w:cs="Arial"/>
              </w:rPr>
            </w:pPr>
            <w:r w:rsidRPr="00984B80">
              <w:rPr>
                <w:rFonts w:ascii="Arial" w:hAnsi="Arial" w:cs="Arial"/>
              </w:rPr>
              <w:t>Presentation skills</w:t>
            </w:r>
          </w:p>
          <w:p w:rsidR="00984B80" w:rsidRPr="00A93F28" w:rsidRDefault="00984B80" w:rsidP="00984B80">
            <w:pPr>
              <w:jc w:val="both"/>
              <w:rPr>
                <w:rFonts w:ascii="Arial" w:hAnsi="Arial" w:cs="Arial"/>
              </w:rPr>
            </w:pPr>
          </w:p>
          <w:p w:rsidR="00984B80" w:rsidRPr="00A93F28" w:rsidRDefault="00984B80" w:rsidP="00984B80">
            <w:pPr>
              <w:jc w:val="both"/>
              <w:rPr>
                <w:rFonts w:ascii="Arial" w:hAnsi="Arial" w:cs="Arial"/>
                <w:b/>
                <w:u w:val="single"/>
              </w:rPr>
            </w:pPr>
            <w:r w:rsidRPr="00A93F28">
              <w:rPr>
                <w:rFonts w:ascii="Arial" w:hAnsi="Arial" w:cs="Arial"/>
                <w:b/>
                <w:u w:val="single"/>
              </w:rPr>
              <w:t>Behaviours</w:t>
            </w:r>
          </w:p>
          <w:p w:rsidR="00984B80" w:rsidRPr="00A93F28" w:rsidRDefault="00984B80" w:rsidP="00984B80">
            <w:pPr>
              <w:jc w:val="both"/>
              <w:rPr>
                <w:rFonts w:ascii="Arial" w:hAnsi="Arial" w:cs="Arial"/>
              </w:rPr>
            </w:pPr>
            <w:r w:rsidRPr="00A93F28">
              <w:rPr>
                <w:rFonts w:ascii="Arial" w:hAnsi="Arial" w:cs="Arial"/>
              </w:rPr>
              <w:t xml:space="preserve">Strong interpersonal skills with an ability to develop rapport quickly with applicants, colleagues, partners and maintain positive relationships  </w:t>
            </w:r>
          </w:p>
          <w:p w:rsidR="00984B80" w:rsidRPr="00984B80" w:rsidRDefault="00984B80" w:rsidP="00984B80">
            <w:pPr>
              <w:jc w:val="both"/>
              <w:rPr>
                <w:rFonts w:ascii="Arial" w:hAnsi="Arial" w:cs="Arial"/>
              </w:rPr>
            </w:pPr>
            <w:r w:rsidRPr="00984B80">
              <w:rPr>
                <w:rFonts w:ascii="Arial" w:hAnsi="Arial" w:cs="Arial"/>
              </w:rPr>
              <w:t>Positive and enthusiastic approach to work</w:t>
            </w:r>
          </w:p>
          <w:p w:rsidR="00984B80" w:rsidRPr="00984B80" w:rsidRDefault="00984B80" w:rsidP="00984B80">
            <w:pPr>
              <w:jc w:val="both"/>
              <w:rPr>
                <w:rFonts w:ascii="Arial" w:hAnsi="Arial" w:cs="Arial"/>
              </w:rPr>
            </w:pPr>
            <w:r w:rsidRPr="00984B80">
              <w:rPr>
                <w:rFonts w:ascii="Arial" w:hAnsi="Arial" w:cs="Arial"/>
              </w:rPr>
              <w:t>Ability to work within a team</w:t>
            </w:r>
          </w:p>
          <w:p w:rsidR="00984B80" w:rsidRPr="00984B80" w:rsidRDefault="00984B80" w:rsidP="00984B80">
            <w:pPr>
              <w:jc w:val="both"/>
              <w:rPr>
                <w:rFonts w:ascii="Arial" w:hAnsi="Arial" w:cs="Arial"/>
              </w:rPr>
            </w:pPr>
            <w:r w:rsidRPr="00984B80">
              <w:rPr>
                <w:rFonts w:ascii="Arial" w:hAnsi="Arial" w:cs="Arial"/>
              </w:rPr>
              <w:t>Flexibility and adaptability</w:t>
            </w:r>
          </w:p>
          <w:p w:rsidR="00984B80" w:rsidRPr="00984B80" w:rsidRDefault="00984B80" w:rsidP="00984B80">
            <w:pPr>
              <w:jc w:val="both"/>
              <w:rPr>
                <w:rFonts w:ascii="Arial" w:hAnsi="Arial" w:cs="Arial"/>
              </w:rPr>
            </w:pPr>
            <w:r w:rsidRPr="00984B80">
              <w:rPr>
                <w:rFonts w:ascii="Arial" w:hAnsi="Arial" w:cs="Arial"/>
              </w:rPr>
              <w:t>Tact and diplomacy</w:t>
            </w:r>
          </w:p>
          <w:p w:rsidR="00984B80" w:rsidRPr="00984B80" w:rsidRDefault="00984B80" w:rsidP="00984B80">
            <w:pPr>
              <w:jc w:val="both"/>
              <w:rPr>
                <w:rFonts w:ascii="Arial" w:hAnsi="Arial" w:cs="Arial"/>
              </w:rPr>
            </w:pPr>
            <w:r w:rsidRPr="00984B80">
              <w:rPr>
                <w:rFonts w:ascii="Arial" w:hAnsi="Arial" w:cs="Arial"/>
              </w:rPr>
              <w:t>Genuine interest in employability and supporting people into employment</w:t>
            </w:r>
          </w:p>
          <w:p w:rsidR="00984B80" w:rsidRPr="00A93F28" w:rsidRDefault="00984B80" w:rsidP="00984B80">
            <w:pPr>
              <w:jc w:val="both"/>
              <w:rPr>
                <w:rFonts w:ascii="Arial" w:hAnsi="Arial" w:cs="Arial"/>
              </w:rPr>
            </w:pPr>
            <w:r w:rsidRPr="00A93F28">
              <w:rPr>
                <w:rFonts w:ascii="Arial" w:hAnsi="Arial" w:cs="Arial"/>
              </w:rPr>
              <w:t>Ability to work independently and set own priorities.</w:t>
            </w:r>
          </w:p>
          <w:p w:rsidR="00BF0754" w:rsidRPr="008108A5" w:rsidRDefault="00984B80" w:rsidP="00984B80">
            <w:pPr>
              <w:rPr>
                <w:rFonts w:ascii="Arial" w:hAnsi="Arial" w:cs="Arial"/>
                <w:bCs/>
                <w:sz w:val="20"/>
                <w:szCs w:val="20"/>
              </w:rPr>
            </w:pPr>
            <w:r w:rsidRPr="00A93F28">
              <w:rPr>
                <w:rFonts w:ascii="Arial" w:hAnsi="Arial" w:cs="Arial"/>
              </w:rPr>
              <w:t>Ability to reflect on and critically appraise own performance</w:t>
            </w:r>
          </w:p>
        </w:tc>
      </w:tr>
    </w:tbl>
    <w:p w:rsidR="008A7B46" w:rsidRDefault="008A7B46"/>
    <w:sectPr w:rsidR="008A7B46" w:rsidSect="00193A5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A2716"/>
    <w:multiLevelType w:val="hybridMultilevel"/>
    <w:tmpl w:val="3D8A674C"/>
    <w:lvl w:ilvl="0" w:tplc="0CA6A9D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F2B20"/>
    <w:multiLevelType w:val="hybridMultilevel"/>
    <w:tmpl w:val="5E544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46EC4"/>
    <w:multiLevelType w:val="hybridMultilevel"/>
    <w:tmpl w:val="547697E6"/>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 w15:restartNumberingAfterBreak="0">
    <w:nsid w:val="252E1017"/>
    <w:multiLevelType w:val="hybridMultilevel"/>
    <w:tmpl w:val="0518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D30A47"/>
    <w:multiLevelType w:val="hybridMultilevel"/>
    <w:tmpl w:val="E730A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FC4636"/>
    <w:multiLevelType w:val="hybridMultilevel"/>
    <w:tmpl w:val="04209D96"/>
    <w:lvl w:ilvl="0" w:tplc="8FBA7490">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6" w15:restartNumberingAfterBreak="0">
    <w:nsid w:val="432054D1"/>
    <w:multiLevelType w:val="hybridMultilevel"/>
    <w:tmpl w:val="391C422C"/>
    <w:lvl w:ilvl="0" w:tplc="7666ABFA">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652542"/>
    <w:multiLevelType w:val="hybridMultilevel"/>
    <w:tmpl w:val="5B3A4C3E"/>
    <w:lvl w:ilvl="0" w:tplc="222C686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E013770"/>
    <w:multiLevelType w:val="hybridMultilevel"/>
    <w:tmpl w:val="226C073A"/>
    <w:lvl w:ilvl="0" w:tplc="BC745DAC">
      <w:start w:val="1"/>
      <w:numFmt w:val="decimal"/>
      <w:lvlText w:val="%1."/>
      <w:lvlJc w:val="left"/>
      <w:pPr>
        <w:ind w:left="502"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E26D84"/>
    <w:multiLevelType w:val="hybridMultilevel"/>
    <w:tmpl w:val="180623EA"/>
    <w:lvl w:ilvl="0" w:tplc="08090001">
      <w:start w:val="1"/>
      <w:numFmt w:val="decimal"/>
      <w:lvlText w:val="%1."/>
      <w:lvlJc w:val="left"/>
      <w:pPr>
        <w:tabs>
          <w:tab w:val="num" w:pos="360"/>
        </w:tabs>
        <w:ind w:left="360" w:hanging="360"/>
      </w:pPr>
      <w:rPr>
        <w:rFonts w:hint="default"/>
      </w:rPr>
    </w:lvl>
    <w:lvl w:ilvl="1" w:tplc="08090003">
      <w:start w:val="1"/>
      <w:numFmt w:val="lowerLetter"/>
      <w:lvlText w:val="%2."/>
      <w:lvlJc w:val="left"/>
      <w:pPr>
        <w:tabs>
          <w:tab w:val="num" w:pos="1080"/>
        </w:tabs>
        <w:ind w:left="1080" w:hanging="360"/>
      </w:p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10" w15:restartNumberingAfterBreak="0">
    <w:nsid w:val="56CE6B6A"/>
    <w:multiLevelType w:val="hybridMultilevel"/>
    <w:tmpl w:val="216A3ED6"/>
    <w:lvl w:ilvl="0" w:tplc="7666ABFA">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6A3FFB"/>
    <w:multiLevelType w:val="hybridMultilevel"/>
    <w:tmpl w:val="341C9C38"/>
    <w:lvl w:ilvl="0" w:tplc="7666ABFA">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1D733C"/>
    <w:multiLevelType w:val="hybridMultilevel"/>
    <w:tmpl w:val="B3F42E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D16E2D"/>
    <w:multiLevelType w:val="hybridMultilevel"/>
    <w:tmpl w:val="8BEC3EFC"/>
    <w:lvl w:ilvl="0" w:tplc="A3EE8692">
      <w:start w:val="1"/>
      <w:numFmt w:val="decimal"/>
      <w:lvlText w:val="%1."/>
      <w:lvlJc w:val="left"/>
      <w:pPr>
        <w:ind w:left="644" w:hanging="360"/>
      </w:pPr>
      <w:rPr>
        <w:strike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7F007FA3"/>
    <w:multiLevelType w:val="hybridMultilevel"/>
    <w:tmpl w:val="F5FC7D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4"/>
  </w:num>
  <w:num w:numId="3">
    <w:abstractNumId w:val="2"/>
  </w:num>
  <w:num w:numId="4">
    <w:abstractNumId w:val="8"/>
  </w:num>
  <w:num w:numId="5">
    <w:abstractNumId w:val="13"/>
  </w:num>
  <w:num w:numId="6">
    <w:abstractNumId w:val="4"/>
  </w:num>
  <w:num w:numId="7">
    <w:abstractNumId w:val="1"/>
  </w:num>
  <w:num w:numId="8">
    <w:abstractNumId w:val="12"/>
  </w:num>
  <w:num w:numId="9">
    <w:abstractNumId w:val="11"/>
  </w:num>
  <w:num w:numId="10">
    <w:abstractNumId w:val="5"/>
  </w:num>
  <w:num w:numId="11">
    <w:abstractNumId w:val="0"/>
  </w:num>
  <w:num w:numId="12">
    <w:abstractNumId w:val="3"/>
  </w:num>
  <w:num w:numId="13">
    <w:abstractNumId w:val="7"/>
  </w:num>
  <w:num w:numId="14">
    <w:abstractNumId w:val="6"/>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Kie, Laura">
    <w15:presenceInfo w15:providerId="AD" w15:userId="S-1-5-21-155252513-1967951128-3498227145-10130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754"/>
    <w:rsid w:val="000270CE"/>
    <w:rsid w:val="00161D26"/>
    <w:rsid w:val="00193A51"/>
    <w:rsid w:val="002C4593"/>
    <w:rsid w:val="002C4CCB"/>
    <w:rsid w:val="00325FDB"/>
    <w:rsid w:val="00345F3C"/>
    <w:rsid w:val="0036336E"/>
    <w:rsid w:val="003C70A8"/>
    <w:rsid w:val="004432EE"/>
    <w:rsid w:val="004F6F1E"/>
    <w:rsid w:val="00536053"/>
    <w:rsid w:val="00594820"/>
    <w:rsid w:val="005A4337"/>
    <w:rsid w:val="005F5B29"/>
    <w:rsid w:val="00601597"/>
    <w:rsid w:val="008108A5"/>
    <w:rsid w:val="00897A86"/>
    <w:rsid w:val="008A7B46"/>
    <w:rsid w:val="008B1E85"/>
    <w:rsid w:val="00984B80"/>
    <w:rsid w:val="009A4B70"/>
    <w:rsid w:val="00A14072"/>
    <w:rsid w:val="00A648AC"/>
    <w:rsid w:val="00AC15B5"/>
    <w:rsid w:val="00B157DE"/>
    <w:rsid w:val="00BF0754"/>
    <w:rsid w:val="00C47275"/>
    <w:rsid w:val="00C664EA"/>
    <w:rsid w:val="00CE7B61"/>
    <w:rsid w:val="00E57F8B"/>
    <w:rsid w:val="00E6320A"/>
    <w:rsid w:val="00F10056"/>
    <w:rsid w:val="00F22F72"/>
    <w:rsid w:val="00F82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43C128E-5A96-4162-94DC-EC0D7312B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75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4CCB"/>
    <w:rPr>
      <w:color w:val="0000FF" w:themeColor="hyperlink"/>
      <w:u w:val="single"/>
    </w:rPr>
  </w:style>
  <w:style w:type="paragraph" w:styleId="ListParagraph">
    <w:name w:val="List Paragraph"/>
    <w:basedOn w:val="Normal"/>
    <w:uiPriority w:val="34"/>
    <w:qFormat/>
    <w:rsid w:val="002C4CCB"/>
    <w:pPr>
      <w:spacing w:after="160" w:line="259"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A648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8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13" Type="http://schemas.microsoft.com/office/2007/relationships/diagramDrawing" Target="diagrams/drawing1.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diagramColors" Target="diagrams/colors1.xml" /><Relationship Id="rId2" Type="http://schemas.openxmlformats.org/officeDocument/2006/relationships/customXml" Target="../customXml/item2.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diagramQuickStyle" Target="diagrams/quickStyle1.xml" /><Relationship Id="rId5" Type="http://schemas.openxmlformats.org/officeDocument/2006/relationships/styles" Target="styles.xml" /><Relationship Id="rId15" Type="http://schemas.microsoft.com/office/2011/relationships/people" Target="people.xml" /><Relationship Id="rId10" Type="http://schemas.openxmlformats.org/officeDocument/2006/relationships/diagramLayout" Target="diagrams/layout1.xml" /><Relationship Id="rId4" Type="http://schemas.openxmlformats.org/officeDocument/2006/relationships/numbering" Target="numbering.xml" /><Relationship Id="rId9" Type="http://schemas.openxmlformats.org/officeDocument/2006/relationships/diagramData" Target="diagrams/data1.xml" /><Relationship Id="rId14" Type="http://schemas.openxmlformats.org/officeDocument/2006/relationships/fontTable" Target="fontTable.xml" />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E21732A-47E3-4876-970F-63B230ACEE96}"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2711348F-337E-4299-B7C8-6E4701B00D42}">
      <dgm:prSet phldrT="[Text]"/>
      <dgm:spPr/>
      <dgm:t>
        <a:bodyPr/>
        <a:lstStyle/>
        <a:p>
          <a:r>
            <a:rPr lang="en-GB"/>
            <a:t>Head of Learning &amp; Education</a:t>
          </a:r>
        </a:p>
      </dgm:t>
    </dgm:pt>
    <dgm:pt modelId="{B4614FD3-C361-4A6E-A017-C4D9502440CE}" type="parTrans" cxnId="{FE0E070E-7C83-478D-992D-325B809F1E7A}">
      <dgm:prSet/>
      <dgm:spPr/>
      <dgm:t>
        <a:bodyPr/>
        <a:lstStyle/>
        <a:p>
          <a:endParaRPr lang="en-GB"/>
        </a:p>
      </dgm:t>
    </dgm:pt>
    <dgm:pt modelId="{A7F3C6BB-BAEB-4E2E-93CE-A9E678E34D56}" type="sibTrans" cxnId="{FE0E070E-7C83-478D-992D-325B809F1E7A}">
      <dgm:prSet/>
      <dgm:spPr/>
      <dgm:t>
        <a:bodyPr/>
        <a:lstStyle/>
        <a:p>
          <a:endParaRPr lang="en-GB"/>
        </a:p>
      </dgm:t>
    </dgm:pt>
    <dgm:pt modelId="{3E624E25-2412-4C01-9B19-503E991595AA}">
      <dgm:prSet phldrT="[Text]"/>
      <dgm:spPr/>
      <dgm:t>
        <a:bodyPr/>
        <a:lstStyle/>
        <a:p>
          <a:r>
            <a:rPr lang="en-GB"/>
            <a:t>Workforce Employability Lead</a:t>
          </a:r>
        </a:p>
      </dgm:t>
    </dgm:pt>
    <dgm:pt modelId="{D9623D91-FFAD-4965-99C3-ADA91014A0E6}" type="parTrans" cxnId="{DD651D92-9BBC-4762-A5D4-950AF4607DAF}">
      <dgm:prSet/>
      <dgm:spPr/>
      <dgm:t>
        <a:bodyPr/>
        <a:lstStyle/>
        <a:p>
          <a:endParaRPr lang="en-GB"/>
        </a:p>
      </dgm:t>
    </dgm:pt>
    <dgm:pt modelId="{BF47C110-3B07-437E-9C7B-77CEADD44C7E}" type="sibTrans" cxnId="{DD651D92-9BBC-4762-A5D4-950AF4607DAF}">
      <dgm:prSet/>
      <dgm:spPr/>
      <dgm:t>
        <a:bodyPr/>
        <a:lstStyle/>
        <a:p>
          <a:endParaRPr lang="en-GB"/>
        </a:p>
      </dgm:t>
    </dgm:pt>
    <dgm:pt modelId="{04501D25-F8FE-415F-ACAC-19979C10F688}">
      <dgm:prSet phldrT="[Text]"/>
      <dgm:spPr/>
      <dgm:t>
        <a:bodyPr/>
        <a:lstStyle/>
        <a:p>
          <a:r>
            <a:rPr lang="en-GB"/>
            <a:t>Workforce Employability Officer</a:t>
          </a:r>
        </a:p>
      </dgm:t>
    </dgm:pt>
    <dgm:pt modelId="{E563B70C-4E52-469B-AA45-2AEC5524DC9B}" type="parTrans" cxnId="{4F07A350-C843-4291-8871-50A02304436A}">
      <dgm:prSet/>
      <dgm:spPr/>
      <dgm:t>
        <a:bodyPr/>
        <a:lstStyle/>
        <a:p>
          <a:endParaRPr lang="en-GB"/>
        </a:p>
      </dgm:t>
    </dgm:pt>
    <dgm:pt modelId="{6068A904-A2CD-469B-B776-5EA3B33F8643}" type="sibTrans" cxnId="{4F07A350-C843-4291-8871-50A02304436A}">
      <dgm:prSet/>
      <dgm:spPr/>
      <dgm:t>
        <a:bodyPr/>
        <a:lstStyle/>
        <a:p>
          <a:endParaRPr lang="en-GB"/>
        </a:p>
      </dgm:t>
    </dgm:pt>
    <dgm:pt modelId="{D9A494E8-9324-4916-AC5D-E832D1668D09}">
      <dgm:prSet phldrT="[Text]"/>
      <dgm:spPr/>
      <dgm:t>
        <a:bodyPr/>
        <a:lstStyle/>
        <a:p>
          <a:r>
            <a:rPr lang="en-GB"/>
            <a:t>Workforce Employability Officer</a:t>
          </a:r>
        </a:p>
      </dgm:t>
    </dgm:pt>
    <dgm:pt modelId="{5FC71C14-1799-4C7A-81B3-FC5233CB3431}" type="parTrans" cxnId="{C085E74B-627D-410E-9C6E-85D930BBB162}">
      <dgm:prSet/>
      <dgm:spPr/>
      <dgm:t>
        <a:bodyPr/>
        <a:lstStyle/>
        <a:p>
          <a:endParaRPr lang="en-GB"/>
        </a:p>
      </dgm:t>
    </dgm:pt>
    <dgm:pt modelId="{D15CC99A-4749-4004-9597-08B38AC7AA09}" type="sibTrans" cxnId="{C085E74B-627D-410E-9C6E-85D930BBB162}">
      <dgm:prSet/>
      <dgm:spPr/>
      <dgm:t>
        <a:bodyPr/>
        <a:lstStyle/>
        <a:p>
          <a:endParaRPr lang="en-GB"/>
        </a:p>
      </dgm:t>
    </dgm:pt>
    <dgm:pt modelId="{231F10C4-0392-491D-9C6C-C24ECC871435}">
      <dgm:prSet/>
      <dgm:spPr/>
      <dgm:t>
        <a:bodyPr/>
        <a:lstStyle/>
        <a:p>
          <a:r>
            <a:rPr lang="en-GB" b="0"/>
            <a:t>Community Employability Officer</a:t>
          </a:r>
        </a:p>
      </dgm:t>
    </dgm:pt>
    <dgm:pt modelId="{47D2A922-BDBC-418D-99CC-06DC54AFCBF0}" type="parTrans" cxnId="{C30DCFB3-BBF4-4ABA-BB4C-DF2804749ECD}">
      <dgm:prSet/>
      <dgm:spPr/>
      <dgm:t>
        <a:bodyPr/>
        <a:lstStyle/>
        <a:p>
          <a:endParaRPr lang="en-GB"/>
        </a:p>
      </dgm:t>
    </dgm:pt>
    <dgm:pt modelId="{89FA598F-1E12-4792-93B8-62DA6D5F7466}" type="sibTrans" cxnId="{C30DCFB3-BBF4-4ABA-BB4C-DF2804749ECD}">
      <dgm:prSet/>
      <dgm:spPr/>
      <dgm:t>
        <a:bodyPr/>
        <a:lstStyle/>
        <a:p>
          <a:endParaRPr lang="en-GB"/>
        </a:p>
      </dgm:t>
    </dgm:pt>
    <dgm:pt modelId="{33D36F24-AD57-4432-A666-FFA5F9F423D1}" type="pres">
      <dgm:prSet presAssocID="{5E21732A-47E3-4876-970F-63B230ACEE96}" presName="hierChild1" presStyleCnt="0">
        <dgm:presLayoutVars>
          <dgm:chPref val="1"/>
          <dgm:dir/>
          <dgm:animOne val="branch"/>
          <dgm:animLvl val="lvl"/>
          <dgm:resizeHandles/>
        </dgm:presLayoutVars>
      </dgm:prSet>
      <dgm:spPr/>
      <dgm:t>
        <a:bodyPr/>
        <a:lstStyle/>
        <a:p>
          <a:endParaRPr lang="en-GB"/>
        </a:p>
      </dgm:t>
    </dgm:pt>
    <dgm:pt modelId="{F9CC9F33-E2CC-4616-A46C-13BF7010D5F7}" type="pres">
      <dgm:prSet presAssocID="{2711348F-337E-4299-B7C8-6E4701B00D42}" presName="hierRoot1" presStyleCnt="0"/>
      <dgm:spPr/>
    </dgm:pt>
    <dgm:pt modelId="{3E0E5850-CD80-4368-B57C-6BF6333C1C7E}" type="pres">
      <dgm:prSet presAssocID="{2711348F-337E-4299-B7C8-6E4701B00D42}" presName="composite" presStyleCnt="0"/>
      <dgm:spPr/>
    </dgm:pt>
    <dgm:pt modelId="{F8814857-2AE4-447A-88CA-52F3E91C4954}" type="pres">
      <dgm:prSet presAssocID="{2711348F-337E-4299-B7C8-6E4701B00D42}" presName="background" presStyleLbl="node0" presStyleIdx="0" presStyleCnt="1"/>
      <dgm:spPr/>
    </dgm:pt>
    <dgm:pt modelId="{F3B69A42-CE6C-4768-B51D-BE046E742A43}" type="pres">
      <dgm:prSet presAssocID="{2711348F-337E-4299-B7C8-6E4701B00D42}" presName="text" presStyleLbl="fgAcc0" presStyleIdx="0" presStyleCnt="1">
        <dgm:presLayoutVars>
          <dgm:chPref val="3"/>
        </dgm:presLayoutVars>
      </dgm:prSet>
      <dgm:spPr/>
      <dgm:t>
        <a:bodyPr/>
        <a:lstStyle/>
        <a:p>
          <a:endParaRPr lang="en-GB"/>
        </a:p>
      </dgm:t>
    </dgm:pt>
    <dgm:pt modelId="{155A8FA5-F32F-4D22-AE11-75E17B7DACD3}" type="pres">
      <dgm:prSet presAssocID="{2711348F-337E-4299-B7C8-6E4701B00D42}" presName="hierChild2" presStyleCnt="0"/>
      <dgm:spPr/>
    </dgm:pt>
    <dgm:pt modelId="{B61B5A6B-161A-4B52-81BC-1C97F2271B84}" type="pres">
      <dgm:prSet presAssocID="{D9623D91-FFAD-4965-99C3-ADA91014A0E6}" presName="Name10" presStyleLbl="parChTrans1D2" presStyleIdx="0" presStyleCnt="1"/>
      <dgm:spPr/>
      <dgm:t>
        <a:bodyPr/>
        <a:lstStyle/>
        <a:p>
          <a:endParaRPr lang="en-GB"/>
        </a:p>
      </dgm:t>
    </dgm:pt>
    <dgm:pt modelId="{9BE25865-6097-4072-90F2-8DFEE086D14A}" type="pres">
      <dgm:prSet presAssocID="{3E624E25-2412-4C01-9B19-503E991595AA}" presName="hierRoot2" presStyleCnt="0"/>
      <dgm:spPr/>
    </dgm:pt>
    <dgm:pt modelId="{F24C51D2-3A98-45E2-9E3F-263D06E01CA2}" type="pres">
      <dgm:prSet presAssocID="{3E624E25-2412-4C01-9B19-503E991595AA}" presName="composite2" presStyleCnt="0"/>
      <dgm:spPr/>
    </dgm:pt>
    <dgm:pt modelId="{E0839C32-E37E-4669-90D5-ED0AF763F6F2}" type="pres">
      <dgm:prSet presAssocID="{3E624E25-2412-4C01-9B19-503E991595AA}" presName="background2" presStyleLbl="node2" presStyleIdx="0" presStyleCnt="1"/>
      <dgm:spPr/>
    </dgm:pt>
    <dgm:pt modelId="{954C2B71-C820-4BA4-90A3-B151814EFDEB}" type="pres">
      <dgm:prSet presAssocID="{3E624E25-2412-4C01-9B19-503E991595AA}" presName="text2" presStyleLbl="fgAcc2" presStyleIdx="0" presStyleCnt="1">
        <dgm:presLayoutVars>
          <dgm:chPref val="3"/>
        </dgm:presLayoutVars>
      </dgm:prSet>
      <dgm:spPr/>
      <dgm:t>
        <a:bodyPr/>
        <a:lstStyle/>
        <a:p>
          <a:endParaRPr lang="en-GB"/>
        </a:p>
      </dgm:t>
    </dgm:pt>
    <dgm:pt modelId="{1DAF1E5A-E202-4E34-AB54-ADE0FCC0F0E6}" type="pres">
      <dgm:prSet presAssocID="{3E624E25-2412-4C01-9B19-503E991595AA}" presName="hierChild3" presStyleCnt="0"/>
      <dgm:spPr/>
    </dgm:pt>
    <dgm:pt modelId="{4BC25C0C-43C8-403A-AE25-C4179B89F734}" type="pres">
      <dgm:prSet presAssocID="{E563B70C-4E52-469B-AA45-2AEC5524DC9B}" presName="Name17" presStyleLbl="parChTrans1D3" presStyleIdx="0" presStyleCnt="3"/>
      <dgm:spPr/>
      <dgm:t>
        <a:bodyPr/>
        <a:lstStyle/>
        <a:p>
          <a:endParaRPr lang="en-GB"/>
        </a:p>
      </dgm:t>
    </dgm:pt>
    <dgm:pt modelId="{5902774C-A5E3-4EE5-B790-20CBF364BA46}" type="pres">
      <dgm:prSet presAssocID="{04501D25-F8FE-415F-ACAC-19979C10F688}" presName="hierRoot3" presStyleCnt="0"/>
      <dgm:spPr/>
    </dgm:pt>
    <dgm:pt modelId="{9AA4A398-9597-4B0C-B3FC-93EFE6B6C93C}" type="pres">
      <dgm:prSet presAssocID="{04501D25-F8FE-415F-ACAC-19979C10F688}" presName="composite3" presStyleCnt="0"/>
      <dgm:spPr/>
    </dgm:pt>
    <dgm:pt modelId="{CE76E1EF-9677-48BD-A968-F3A5AA0861E7}" type="pres">
      <dgm:prSet presAssocID="{04501D25-F8FE-415F-ACAC-19979C10F688}" presName="background3" presStyleLbl="node3" presStyleIdx="0" presStyleCnt="3"/>
      <dgm:spPr/>
    </dgm:pt>
    <dgm:pt modelId="{36DADBF4-5386-4664-9674-A8719973AF9A}" type="pres">
      <dgm:prSet presAssocID="{04501D25-F8FE-415F-ACAC-19979C10F688}" presName="text3" presStyleLbl="fgAcc3" presStyleIdx="0" presStyleCnt="3">
        <dgm:presLayoutVars>
          <dgm:chPref val="3"/>
        </dgm:presLayoutVars>
      </dgm:prSet>
      <dgm:spPr/>
      <dgm:t>
        <a:bodyPr/>
        <a:lstStyle/>
        <a:p>
          <a:endParaRPr lang="en-GB"/>
        </a:p>
      </dgm:t>
    </dgm:pt>
    <dgm:pt modelId="{4F7A8EBE-8004-4C45-97A2-0A77A2E69440}" type="pres">
      <dgm:prSet presAssocID="{04501D25-F8FE-415F-ACAC-19979C10F688}" presName="hierChild4" presStyleCnt="0"/>
      <dgm:spPr/>
    </dgm:pt>
    <dgm:pt modelId="{A113E7F4-BAA1-4881-BF54-F7EF77D04364}" type="pres">
      <dgm:prSet presAssocID="{5FC71C14-1799-4C7A-81B3-FC5233CB3431}" presName="Name17" presStyleLbl="parChTrans1D3" presStyleIdx="1" presStyleCnt="3"/>
      <dgm:spPr/>
      <dgm:t>
        <a:bodyPr/>
        <a:lstStyle/>
        <a:p>
          <a:endParaRPr lang="en-GB"/>
        </a:p>
      </dgm:t>
    </dgm:pt>
    <dgm:pt modelId="{19874B2B-3EB8-4F76-951C-3ECBB0526BA1}" type="pres">
      <dgm:prSet presAssocID="{D9A494E8-9324-4916-AC5D-E832D1668D09}" presName="hierRoot3" presStyleCnt="0"/>
      <dgm:spPr/>
    </dgm:pt>
    <dgm:pt modelId="{AED1E05B-7075-47CB-BEF3-03699F7B7376}" type="pres">
      <dgm:prSet presAssocID="{D9A494E8-9324-4916-AC5D-E832D1668D09}" presName="composite3" presStyleCnt="0"/>
      <dgm:spPr/>
    </dgm:pt>
    <dgm:pt modelId="{53E57E29-D013-4189-A17D-6EE7E596A820}" type="pres">
      <dgm:prSet presAssocID="{D9A494E8-9324-4916-AC5D-E832D1668D09}" presName="background3" presStyleLbl="node3" presStyleIdx="1" presStyleCnt="3"/>
      <dgm:spPr/>
    </dgm:pt>
    <dgm:pt modelId="{EC9558E0-ADA5-4B98-8D28-2B69470E69FC}" type="pres">
      <dgm:prSet presAssocID="{D9A494E8-9324-4916-AC5D-E832D1668D09}" presName="text3" presStyleLbl="fgAcc3" presStyleIdx="1" presStyleCnt="3">
        <dgm:presLayoutVars>
          <dgm:chPref val="3"/>
        </dgm:presLayoutVars>
      </dgm:prSet>
      <dgm:spPr/>
      <dgm:t>
        <a:bodyPr/>
        <a:lstStyle/>
        <a:p>
          <a:endParaRPr lang="en-GB"/>
        </a:p>
      </dgm:t>
    </dgm:pt>
    <dgm:pt modelId="{36D12DCB-120F-4E49-BF2C-22CF3BCF3CDE}" type="pres">
      <dgm:prSet presAssocID="{D9A494E8-9324-4916-AC5D-E832D1668D09}" presName="hierChild4" presStyleCnt="0"/>
      <dgm:spPr/>
    </dgm:pt>
    <dgm:pt modelId="{00540DDC-F2A6-4D0B-B488-B2AD5F377A30}" type="pres">
      <dgm:prSet presAssocID="{47D2A922-BDBC-418D-99CC-06DC54AFCBF0}" presName="Name17" presStyleLbl="parChTrans1D3" presStyleIdx="2" presStyleCnt="3"/>
      <dgm:spPr/>
      <dgm:t>
        <a:bodyPr/>
        <a:lstStyle/>
        <a:p>
          <a:endParaRPr lang="en-GB"/>
        </a:p>
      </dgm:t>
    </dgm:pt>
    <dgm:pt modelId="{1884C639-EBCB-40A7-8AF3-8050A49AE862}" type="pres">
      <dgm:prSet presAssocID="{231F10C4-0392-491D-9C6C-C24ECC871435}" presName="hierRoot3" presStyleCnt="0"/>
      <dgm:spPr/>
    </dgm:pt>
    <dgm:pt modelId="{79B69FDD-F168-42A3-B8EF-F249CB86369A}" type="pres">
      <dgm:prSet presAssocID="{231F10C4-0392-491D-9C6C-C24ECC871435}" presName="composite3" presStyleCnt="0"/>
      <dgm:spPr/>
    </dgm:pt>
    <dgm:pt modelId="{235288D5-7977-4C95-AA76-1B8B558EB27E}" type="pres">
      <dgm:prSet presAssocID="{231F10C4-0392-491D-9C6C-C24ECC871435}" presName="background3" presStyleLbl="node3" presStyleIdx="2" presStyleCnt="3"/>
      <dgm:spPr/>
    </dgm:pt>
    <dgm:pt modelId="{7BEF5FAD-9E16-4F28-9F57-22EE93EF3C1D}" type="pres">
      <dgm:prSet presAssocID="{231F10C4-0392-491D-9C6C-C24ECC871435}" presName="text3" presStyleLbl="fgAcc3" presStyleIdx="2" presStyleCnt="3">
        <dgm:presLayoutVars>
          <dgm:chPref val="3"/>
        </dgm:presLayoutVars>
      </dgm:prSet>
      <dgm:spPr/>
      <dgm:t>
        <a:bodyPr/>
        <a:lstStyle/>
        <a:p>
          <a:endParaRPr lang="en-GB"/>
        </a:p>
      </dgm:t>
    </dgm:pt>
    <dgm:pt modelId="{106346BF-DDAA-4120-AE4B-4452CDE0DF1E}" type="pres">
      <dgm:prSet presAssocID="{231F10C4-0392-491D-9C6C-C24ECC871435}" presName="hierChild4" presStyleCnt="0"/>
      <dgm:spPr/>
    </dgm:pt>
  </dgm:ptLst>
  <dgm:cxnLst>
    <dgm:cxn modelId="{A1D5C591-FAAE-4D43-AD04-804334646B2D}" type="presOf" srcId="{E563B70C-4E52-469B-AA45-2AEC5524DC9B}" destId="{4BC25C0C-43C8-403A-AE25-C4179B89F734}" srcOrd="0" destOrd="0" presId="urn:microsoft.com/office/officeart/2005/8/layout/hierarchy1"/>
    <dgm:cxn modelId="{965EAD7D-A3DE-4275-A638-DBCA563AF1BD}" type="presOf" srcId="{04501D25-F8FE-415F-ACAC-19979C10F688}" destId="{36DADBF4-5386-4664-9674-A8719973AF9A}" srcOrd="0" destOrd="0" presId="urn:microsoft.com/office/officeart/2005/8/layout/hierarchy1"/>
    <dgm:cxn modelId="{DD651D92-9BBC-4762-A5D4-950AF4607DAF}" srcId="{2711348F-337E-4299-B7C8-6E4701B00D42}" destId="{3E624E25-2412-4C01-9B19-503E991595AA}" srcOrd="0" destOrd="0" parTransId="{D9623D91-FFAD-4965-99C3-ADA91014A0E6}" sibTransId="{BF47C110-3B07-437E-9C7B-77CEADD44C7E}"/>
    <dgm:cxn modelId="{4F07A350-C843-4291-8871-50A02304436A}" srcId="{3E624E25-2412-4C01-9B19-503E991595AA}" destId="{04501D25-F8FE-415F-ACAC-19979C10F688}" srcOrd="0" destOrd="0" parTransId="{E563B70C-4E52-469B-AA45-2AEC5524DC9B}" sibTransId="{6068A904-A2CD-469B-B776-5EA3B33F8643}"/>
    <dgm:cxn modelId="{C085E74B-627D-410E-9C6E-85D930BBB162}" srcId="{3E624E25-2412-4C01-9B19-503E991595AA}" destId="{D9A494E8-9324-4916-AC5D-E832D1668D09}" srcOrd="1" destOrd="0" parTransId="{5FC71C14-1799-4C7A-81B3-FC5233CB3431}" sibTransId="{D15CC99A-4749-4004-9597-08B38AC7AA09}"/>
    <dgm:cxn modelId="{227BF42B-11A2-4C75-996C-44D83274B62A}" type="presOf" srcId="{2711348F-337E-4299-B7C8-6E4701B00D42}" destId="{F3B69A42-CE6C-4768-B51D-BE046E742A43}" srcOrd="0" destOrd="0" presId="urn:microsoft.com/office/officeart/2005/8/layout/hierarchy1"/>
    <dgm:cxn modelId="{E5EA6114-3199-48A2-B515-B7F953207AD2}" type="presOf" srcId="{231F10C4-0392-491D-9C6C-C24ECC871435}" destId="{7BEF5FAD-9E16-4F28-9F57-22EE93EF3C1D}" srcOrd="0" destOrd="0" presId="urn:microsoft.com/office/officeart/2005/8/layout/hierarchy1"/>
    <dgm:cxn modelId="{DA344C54-52E9-4D8D-AF98-0C4D44043DC9}" type="presOf" srcId="{D9623D91-FFAD-4965-99C3-ADA91014A0E6}" destId="{B61B5A6B-161A-4B52-81BC-1C97F2271B84}" srcOrd="0" destOrd="0" presId="urn:microsoft.com/office/officeart/2005/8/layout/hierarchy1"/>
    <dgm:cxn modelId="{73C775BE-76F4-4396-B2C4-C1E470B600F7}" type="presOf" srcId="{47D2A922-BDBC-418D-99CC-06DC54AFCBF0}" destId="{00540DDC-F2A6-4D0B-B488-B2AD5F377A30}" srcOrd="0" destOrd="0" presId="urn:microsoft.com/office/officeart/2005/8/layout/hierarchy1"/>
    <dgm:cxn modelId="{573BF611-DE5B-487D-BA95-42EF9505A938}" type="presOf" srcId="{D9A494E8-9324-4916-AC5D-E832D1668D09}" destId="{EC9558E0-ADA5-4B98-8D28-2B69470E69FC}" srcOrd="0" destOrd="0" presId="urn:microsoft.com/office/officeart/2005/8/layout/hierarchy1"/>
    <dgm:cxn modelId="{ED4974F6-4945-4976-8567-907D4B17240A}" type="presOf" srcId="{3E624E25-2412-4C01-9B19-503E991595AA}" destId="{954C2B71-C820-4BA4-90A3-B151814EFDEB}" srcOrd="0" destOrd="0" presId="urn:microsoft.com/office/officeart/2005/8/layout/hierarchy1"/>
    <dgm:cxn modelId="{FE0E070E-7C83-478D-992D-325B809F1E7A}" srcId="{5E21732A-47E3-4876-970F-63B230ACEE96}" destId="{2711348F-337E-4299-B7C8-6E4701B00D42}" srcOrd="0" destOrd="0" parTransId="{B4614FD3-C361-4A6E-A017-C4D9502440CE}" sibTransId="{A7F3C6BB-BAEB-4E2E-93CE-A9E678E34D56}"/>
    <dgm:cxn modelId="{7C771DF6-6FF1-4968-8999-8BBC1D825144}" type="presOf" srcId="{5FC71C14-1799-4C7A-81B3-FC5233CB3431}" destId="{A113E7F4-BAA1-4881-BF54-F7EF77D04364}" srcOrd="0" destOrd="0" presId="urn:microsoft.com/office/officeart/2005/8/layout/hierarchy1"/>
    <dgm:cxn modelId="{C30DCFB3-BBF4-4ABA-BB4C-DF2804749ECD}" srcId="{3E624E25-2412-4C01-9B19-503E991595AA}" destId="{231F10C4-0392-491D-9C6C-C24ECC871435}" srcOrd="2" destOrd="0" parTransId="{47D2A922-BDBC-418D-99CC-06DC54AFCBF0}" sibTransId="{89FA598F-1E12-4792-93B8-62DA6D5F7466}"/>
    <dgm:cxn modelId="{DA12444D-E6F0-474A-B48C-1670BF148338}" type="presOf" srcId="{5E21732A-47E3-4876-970F-63B230ACEE96}" destId="{33D36F24-AD57-4432-A666-FFA5F9F423D1}" srcOrd="0" destOrd="0" presId="urn:microsoft.com/office/officeart/2005/8/layout/hierarchy1"/>
    <dgm:cxn modelId="{9757485C-792D-4AC6-9752-A07AE426D483}" type="presParOf" srcId="{33D36F24-AD57-4432-A666-FFA5F9F423D1}" destId="{F9CC9F33-E2CC-4616-A46C-13BF7010D5F7}" srcOrd="0" destOrd="0" presId="urn:microsoft.com/office/officeart/2005/8/layout/hierarchy1"/>
    <dgm:cxn modelId="{A28C4916-E1B0-46F6-9094-6FBA370F7FC9}" type="presParOf" srcId="{F9CC9F33-E2CC-4616-A46C-13BF7010D5F7}" destId="{3E0E5850-CD80-4368-B57C-6BF6333C1C7E}" srcOrd="0" destOrd="0" presId="urn:microsoft.com/office/officeart/2005/8/layout/hierarchy1"/>
    <dgm:cxn modelId="{44C413C6-D880-49CA-B272-FE13293C8FDE}" type="presParOf" srcId="{3E0E5850-CD80-4368-B57C-6BF6333C1C7E}" destId="{F8814857-2AE4-447A-88CA-52F3E91C4954}" srcOrd="0" destOrd="0" presId="urn:microsoft.com/office/officeart/2005/8/layout/hierarchy1"/>
    <dgm:cxn modelId="{DAACEF2D-4051-4673-9033-6BB920AD1ED7}" type="presParOf" srcId="{3E0E5850-CD80-4368-B57C-6BF6333C1C7E}" destId="{F3B69A42-CE6C-4768-B51D-BE046E742A43}" srcOrd="1" destOrd="0" presId="urn:microsoft.com/office/officeart/2005/8/layout/hierarchy1"/>
    <dgm:cxn modelId="{35720C70-F2B9-4053-9F3D-F8F49066FDB7}" type="presParOf" srcId="{F9CC9F33-E2CC-4616-A46C-13BF7010D5F7}" destId="{155A8FA5-F32F-4D22-AE11-75E17B7DACD3}" srcOrd="1" destOrd="0" presId="urn:microsoft.com/office/officeart/2005/8/layout/hierarchy1"/>
    <dgm:cxn modelId="{AD9E8EC1-46ED-4B65-80EE-781AC2889D3D}" type="presParOf" srcId="{155A8FA5-F32F-4D22-AE11-75E17B7DACD3}" destId="{B61B5A6B-161A-4B52-81BC-1C97F2271B84}" srcOrd="0" destOrd="0" presId="urn:microsoft.com/office/officeart/2005/8/layout/hierarchy1"/>
    <dgm:cxn modelId="{B0ECEE0D-6987-44C9-99B0-A5DFF4C22176}" type="presParOf" srcId="{155A8FA5-F32F-4D22-AE11-75E17B7DACD3}" destId="{9BE25865-6097-4072-90F2-8DFEE086D14A}" srcOrd="1" destOrd="0" presId="urn:microsoft.com/office/officeart/2005/8/layout/hierarchy1"/>
    <dgm:cxn modelId="{819587E4-E67B-4415-B6F8-408D3797C90A}" type="presParOf" srcId="{9BE25865-6097-4072-90F2-8DFEE086D14A}" destId="{F24C51D2-3A98-45E2-9E3F-263D06E01CA2}" srcOrd="0" destOrd="0" presId="urn:microsoft.com/office/officeart/2005/8/layout/hierarchy1"/>
    <dgm:cxn modelId="{9C33E607-005A-4D51-8CFB-C468F40A2F59}" type="presParOf" srcId="{F24C51D2-3A98-45E2-9E3F-263D06E01CA2}" destId="{E0839C32-E37E-4669-90D5-ED0AF763F6F2}" srcOrd="0" destOrd="0" presId="urn:microsoft.com/office/officeart/2005/8/layout/hierarchy1"/>
    <dgm:cxn modelId="{A35C01CF-23AB-4AD4-A372-DBB8E11E447F}" type="presParOf" srcId="{F24C51D2-3A98-45E2-9E3F-263D06E01CA2}" destId="{954C2B71-C820-4BA4-90A3-B151814EFDEB}" srcOrd="1" destOrd="0" presId="urn:microsoft.com/office/officeart/2005/8/layout/hierarchy1"/>
    <dgm:cxn modelId="{76C1EAB1-4733-4FEF-85B8-4745B8D409AE}" type="presParOf" srcId="{9BE25865-6097-4072-90F2-8DFEE086D14A}" destId="{1DAF1E5A-E202-4E34-AB54-ADE0FCC0F0E6}" srcOrd="1" destOrd="0" presId="urn:microsoft.com/office/officeart/2005/8/layout/hierarchy1"/>
    <dgm:cxn modelId="{A9AC75CE-221B-4545-B0F5-15CD4A6DA189}" type="presParOf" srcId="{1DAF1E5A-E202-4E34-AB54-ADE0FCC0F0E6}" destId="{4BC25C0C-43C8-403A-AE25-C4179B89F734}" srcOrd="0" destOrd="0" presId="urn:microsoft.com/office/officeart/2005/8/layout/hierarchy1"/>
    <dgm:cxn modelId="{4E2AB1F7-5CB0-4BD3-A713-CCD5A5A52797}" type="presParOf" srcId="{1DAF1E5A-E202-4E34-AB54-ADE0FCC0F0E6}" destId="{5902774C-A5E3-4EE5-B790-20CBF364BA46}" srcOrd="1" destOrd="0" presId="urn:microsoft.com/office/officeart/2005/8/layout/hierarchy1"/>
    <dgm:cxn modelId="{EF430FFB-8BFD-4E48-B1C7-122D518FD965}" type="presParOf" srcId="{5902774C-A5E3-4EE5-B790-20CBF364BA46}" destId="{9AA4A398-9597-4B0C-B3FC-93EFE6B6C93C}" srcOrd="0" destOrd="0" presId="urn:microsoft.com/office/officeart/2005/8/layout/hierarchy1"/>
    <dgm:cxn modelId="{3B0C289C-C736-4429-949D-F5DD9D4886EC}" type="presParOf" srcId="{9AA4A398-9597-4B0C-B3FC-93EFE6B6C93C}" destId="{CE76E1EF-9677-48BD-A968-F3A5AA0861E7}" srcOrd="0" destOrd="0" presId="urn:microsoft.com/office/officeart/2005/8/layout/hierarchy1"/>
    <dgm:cxn modelId="{C1041F41-79E6-49DC-990C-5C5B2B463B60}" type="presParOf" srcId="{9AA4A398-9597-4B0C-B3FC-93EFE6B6C93C}" destId="{36DADBF4-5386-4664-9674-A8719973AF9A}" srcOrd="1" destOrd="0" presId="urn:microsoft.com/office/officeart/2005/8/layout/hierarchy1"/>
    <dgm:cxn modelId="{B9E26335-3B86-4BA9-BB86-0AFEBF073F06}" type="presParOf" srcId="{5902774C-A5E3-4EE5-B790-20CBF364BA46}" destId="{4F7A8EBE-8004-4C45-97A2-0A77A2E69440}" srcOrd="1" destOrd="0" presId="urn:microsoft.com/office/officeart/2005/8/layout/hierarchy1"/>
    <dgm:cxn modelId="{FF8744E9-F34E-4522-B696-3C96ABA9F6B9}" type="presParOf" srcId="{1DAF1E5A-E202-4E34-AB54-ADE0FCC0F0E6}" destId="{A113E7F4-BAA1-4881-BF54-F7EF77D04364}" srcOrd="2" destOrd="0" presId="urn:microsoft.com/office/officeart/2005/8/layout/hierarchy1"/>
    <dgm:cxn modelId="{469792EE-0704-4163-8F2E-FC4AA67CB8FE}" type="presParOf" srcId="{1DAF1E5A-E202-4E34-AB54-ADE0FCC0F0E6}" destId="{19874B2B-3EB8-4F76-951C-3ECBB0526BA1}" srcOrd="3" destOrd="0" presId="urn:microsoft.com/office/officeart/2005/8/layout/hierarchy1"/>
    <dgm:cxn modelId="{5D1AF071-F06D-4EAD-84EB-E7CB81F31BB6}" type="presParOf" srcId="{19874B2B-3EB8-4F76-951C-3ECBB0526BA1}" destId="{AED1E05B-7075-47CB-BEF3-03699F7B7376}" srcOrd="0" destOrd="0" presId="urn:microsoft.com/office/officeart/2005/8/layout/hierarchy1"/>
    <dgm:cxn modelId="{1F2A5CE6-853E-4236-A862-8979CC2F5942}" type="presParOf" srcId="{AED1E05B-7075-47CB-BEF3-03699F7B7376}" destId="{53E57E29-D013-4189-A17D-6EE7E596A820}" srcOrd="0" destOrd="0" presId="urn:microsoft.com/office/officeart/2005/8/layout/hierarchy1"/>
    <dgm:cxn modelId="{B30E3EBE-12AB-4F17-A17A-453775C30BF3}" type="presParOf" srcId="{AED1E05B-7075-47CB-BEF3-03699F7B7376}" destId="{EC9558E0-ADA5-4B98-8D28-2B69470E69FC}" srcOrd="1" destOrd="0" presId="urn:microsoft.com/office/officeart/2005/8/layout/hierarchy1"/>
    <dgm:cxn modelId="{C087F80A-AC43-4159-A77B-659138C7309C}" type="presParOf" srcId="{19874B2B-3EB8-4F76-951C-3ECBB0526BA1}" destId="{36D12DCB-120F-4E49-BF2C-22CF3BCF3CDE}" srcOrd="1" destOrd="0" presId="urn:microsoft.com/office/officeart/2005/8/layout/hierarchy1"/>
    <dgm:cxn modelId="{87EB6A6A-34BD-4C82-BA57-A6511B648F91}" type="presParOf" srcId="{1DAF1E5A-E202-4E34-AB54-ADE0FCC0F0E6}" destId="{00540DDC-F2A6-4D0B-B488-B2AD5F377A30}" srcOrd="4" destOrd="0" presId="urn:microsoft.com/office/officeart/2005/8/layout/hierarchy1"/>
    <dgm:cxn modelId="{8311E6E9-3B8F-43DD-9B43-248ACFFC8770}" type="presParOf" srcId="{1DAF1E5A-E202-4E34-AB54-ADE0FCC0F0E6}" destId="{1884C639-EBCB-40A7-8AF3-8050A49AE862}" srcOrd="5" destOrd="0" presId="urn:microsoft.com/office/officeart/2005/8/layout/hierarchy1"/>
    <dgm:cxn modelId="{8E053A65-F44F-48CC-AD30-1A30C69CA618}" type="presParOf" srcId="{1884C639-EBCB-40A7-8AF3-8050A49AE862}" destId="{79B69FDD-F168-42A3-B8EF-F249CB86369A}" srcOrd="0" destOrd="0" presId="urn:microsoft.com/office/officeart/2005/8/layout/hierarchy1"/>
    <dgm:cxn modelId="{8FC0ACAC-F03B-43DE-972D-B9B84C7DBFAD}" type="presParOf" srcId="{79B69FDD-F168-42A3-B8EF-F249CB86369A}" destId="{235288D5-7977-4C95-AA76-1B8B558EB27E}" srcOrd="0" destOrd="0" presId="urn:microsoft.com/office/officeart/2005/8/layout/hierarchy1"/>
    <dgm:cxn modelId="{2F8D7A60-FEB9-4B41-B006-245C64318421}" type="presParOf" srcId="{79B69FDD-F168-42A3-B8EF-F249CB86369A}" destId="{7BEF5FAD-9E16-4F28-9F57-22EE93EF3C1D}" srcOrd="1" destOrd="0" presId="urn:microsoft.com/office/officeart/2005/8/layout/hierarchy1"/>
    <dgm:cxn modelId="{4F912C1B-79B0-4402-B49B-CF3F586EBB1A}" type="presParOf" srcId="{1884C639-EBCB-40A7-8AF3-8050A49AE862}" destId="{106346BF-DDAA-4120-AE4B-4452CDE0DF1E}"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540DDC-F2A6-4D0B-B488-B2AD5F377A30}">
      <dsp:nvSpPr>
        <dsp:cNvPr id="0" name=""/>
        <dsp:cNvSpPr/>
      </dsp:nvSpPr>
      <dsp:spPr>
        <a:xfrm>
          <a:off x="2979464" y="1926770"/>
          <a:ext cx="1507777" cy="358782"/>
        </a:xfrm>
        <a:custGeom>
          <a:avLst/>
          <a:gdLst/>
          <a:ahLst/>
          <a:cxnLst/>
          <a:rect l="0" t="0" r="0" b="0"/>
          <a:pathLst>
            <a:path>
              <a:moveTo>
                <a:pt x="0" y="0"/>
              </a:moveTo>
              <a:lnTo>
                <a:pt x="0" y="244499"/>
              </a:lnTo>
              <a:lnTo>
                <a:pt x="1507777" y="244499"/>
              </a:lnTo>
              <a:lnTo>
                <a:pt x="1507777" y="3587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13E7F4-BAA1-4881-BF54-F7EF77D04364}">
      <dsp:nvSpPr>
        <dsp:cNvPr id="0" name=""/>
        <dsp:cNvSpPr/>
      </dsp:nvSpPr>
      <dsp:spPr>
        <a:xfrm>
          <a:off x="2933744" y="1926770"/>
          <a:ext cx="91440" cy="358782"/>
        </a:xfrm>
        <a:custGeom>
          <a:avLst/>
          <a:gdLst/>
          <a:ahLst/>
          <a:cxnLst/>
          <a:rect l="0" t="0" r="0" b="0"/>
          <a:pathLst>
            <a:path>
              <a:moveTo>
                <a:pt x="45720" y="0"/>
              </a:moveTo>
              <a:lnTo>
                <a:pt x="45720" y="3587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C25C0C-43C8-403A-AE25-C4179B89F734}">
      <dsp:nvSpPr>
        <dsp:cNvPr id="0" name=""/>
        <dsp:cNvSpPr/>
      </dsp:nvSpPr>
      <dsp:spPr>
        <a:xfrm>
          <a:off x="1471686" y="1926770"/>
          <a:ext cx="1507777" cy="358782"/>
        </a:xfrm>
        <a:custGeom>
          <a:avLst/>
          <a:gdLst/>
          <a:ahLst/>
          <a:cxnLst/>
          <a:rect l="0" t="0" r="0" b="0"/>
          <a:pathLst>
            <a:path>
              <a:moveTo>
                <a:pt x="1507777" y="0"/>
              </a:moveTo>
              <a:lnTo>
                <a:pt x="1507777" y="244499"/>
              </a:lnTo>
              <a:lnTo>
                <a:pt x="0" y="244499"/>
              </a:lnTo>
              <a:lnTo>
                <a:pt x="0" y="3587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1B5A6B-161A-4B52-81BC-1C97F2271B84}">
      <dsp:nvSpPr>
        <dsp:cNvPr id="0" name=""/>
        <dsp:cNvSpPr/>
      </dsp:nvSpPr>
      <dsp:spPr>
        <a:xfrm>
          <a:off x="2933744" y="784629"/>
          <a:ext cx="91440" cy="358782"/>
        </a:xfrm>
        <a:custGeom>
          <a:avLst/>
          <a:gdLst/>
          <a:ahLst/>
          <a:cxnLst/>
          <a:rect l="0" t="0" r="0" b="0"/>
          <a:pathLst>
            <a:path>
              <a:moveTo>
                <a:pt x="45720" y="0"/>
              </a:moveTo>
              <a:lnTo>
                <a:pt x="45720" y="358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814857-2AE4-447A-88CA-52F3E91C4954}">
      <dsp:nvSpPr>
        <dsp:cNvPr id="0" name=""/>
        <dsp:cNvSpPr/>
      </dsp:nvSpPr>
      <dsp:spPr>
        <a:xfrm>
          <a:off x="2362646" y="1270"/>
          <a:ext cx="1233636" cy="78335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3B69A42-CE6C-4768-B51D-BE046E742A43}">
      <dsp:nvSpPr>
        <dsp:cNvPr id="0" name=""/>
        <dsp:cNvSpPr/>
      </dsp:nvSpPr>
      <dsp:spPr>
        <a:xfrm>
          <a:off x="2499717" y="131487"/>
          <a:ext cx="1233636" cy="78335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t>Head of Learning &amp; Education</a:t>
          </a:r>
        </a:p>
      </dsp:txBody>
      <dsp:txXfrm>
        <a:off x="2522661" y="154431"/>
        <a:ext cx="1187748" cy="737471"/>
      </dsp:txXfrm>
    </dsp:sp>
    <dsp:sp modelId="{E0839C32-E37E-4669-90D5-ED0AF763F6F2}">
      <dsp:nvSpPr>
        <dsp:cNvPr id="0" name=""/>
        <dsp:cNvSpPr/>
      </dsp:nvSpPr>
      <dsp:spPr>
        <a:xfrm>
          <a:off x="2362646" y="1143411"/>
          <a:ext cx="1233636" cy="78335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54C2B71-C820-4BA4-90A3-B151814EFDEB}">
      <dsp:nvSpPr>
        <dsp:cNvPr id="0" name=""/>
        <dsp:cNvSpPr/>
      </dsp:nvSpPr>
      <dsp:spPr>
        <a:xfrm>
          <a:off x="2499717" y="1273629"/>
          <a:ext cx="1233636" cy="78335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t>Workforce Employability Lead</a:t>
          </a:r>
        </a:p>
      </dsp:txBody>
      <dsp:txXfrm>
        <a:off x="2522661" y="1296573"/>
        <a:ext cx="1187748" cy="737471"/>
      </dsp:txXfrm>
    </dsp:sp>
    <dsp:sp modelId="{CE76E1EF-9677-48BD-A968-F3A5AA0861E7}">
      <dsp:nvSpPr>
        <dsp:cNvPr id="0" name=""/>
        <dsp:cNvSpPr/>
      </dsp:nvSpPr>
      <dsp:spPr>
        <a:xfrm>
          <a:off x="854868" y="2285553"/>
          <a:ext cx="1233636" cy="78335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6DADBF4-5386-4664-9674-A8719973AF9A}">
      <dsp:nvSpPr>
        <dsp:cNvPr id="0" name=""/>
        <dsp:cNvSpPr/>
      </dsp:nvSpPr>
      <dsp:spPr>
        <a:xfrm>
          <a:off x="991939" y="2415770"/>
          <a:ext cx="1233636" cy="78335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t>Workforce Employability Officer</a:t>
          </a:r>
        </a:p>
      </dsp:txBody>
      <dsp:txXfrm>
        <a:off x="1014883" y="2438714"/>
        <a:ext cx="1187748" cy="737471"/>
      </dsp:txXfrm>
    </dsp:sp>
    <dsp:sp modelId="{53E57E29-D013-4189-A17D-6EE7E596A820}">
      <dsp:nvSpPr>
        <dsp:cNvPr id="0" name=""/>
        <dsp:cNvSpPr/>
      </dsp:nvSpPr>
      <dsp:spPr>
        <a:xfrm>
          <a:off x="2362646" y="2285553"/>
          <a:ext cx="1233636" cy="78335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C9558E0-ADA5-4B98-8D28-2B69470E69FC}">
      <dsp:nvSpPr>
        <dsp:cNvPr id="0" name=""/>
        <dsp:cNvSpPr/>
      </dsp:nvSpPr>
      <dsp:spPr>
        <a:xfrm>
          <a:off x="2499717" y="2415770"/>
          <a:ext cx="1233636" cy="78335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t>Workforce Employability Officer</a:t>
          </a:r>
        </a:p>
      </dsp:txBody>
      <dsp:txXfrm>
        <a:off x="2522661" y="2438714"/>
        <a:ext cx="1187748" cy="737471"/>
      </dsp:txXfrm>
    </dsp:sp>
    <dsp:sp modelId="{235288D5-7977-4C95-AA76-1B8B558EB27E}">
      <dsp:nvSpPr>
        <dsp:cNvPr id="0" name=""/>
        <dsp:cNvSpPr/>
      </dsp:nvSpPr>
      <dsp:spPr>
        <a:xfrm>
          <a:off x="3870424" y="2285553"/>
          <a:ext cx="1233636" cy="78335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BEF5FAD-9E16-4F28-9F57-22EE93EF3C1D}">
      <dsp:nvSpPr>
        <dsp:cNvPr id="0" name=""/>
        <dsp:cNvSpPr/>
      </dsp:nvSpPr>
      <dsp:spPr>
        <a:xfrm>
          <a:off x="4007494" y="2415770"/>
          <a:ext cx="1233636" cy="78335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b="0" kern="1200"/>
            <a:t>Community Employability Officer</a:t>
          </a:r>
        </a:p>
      </dsp:txBody>
      <dsp:txXfrm>
        <a:off x="4030438" y="2438714"/>
        <a:ext cx="1187748" cy="73747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9AAA247FF2364D6290E54091FBB0B600" ma:contentTypeVersion="6" ma:contentTypeDescription="Page is a system content type template created by the Publishing Resources feature. The column templates from Page will be added to all Pages libraries created by the Publishing feature." ma:contentTypeScope="" ma:versionID="343e4a30cc6856b59cc899dd06a0be7a">
  <xsd:schema xmlns:xsd="http://www.w3.org/2001/XMLSchema" xmlns:p="http://schemas.microsoft.com/office/2006/metadata/properties" xmlns:ns2="http://schemas.microsoft.com/sharepoint/v3" xmlns:ns3="ab42c847-1fd2-4dc2-9996-b3ef419d7700" xmlns:ns4="cb2fda29-1c81-4227-a949-d94199a81fcb" targetNamespace="http://schemas.microsoft.com/office/2006/metadata/properties" ma:root="true" ma:fieldsID="5ef8f2157e2f73f621640f683f7be5c8" ns2:_="" ns3:_="" ns4:_="">
    <xsd:import namespace="http://schemas.microsoft.com/sharepoint/v3"/>
    <xsd:import namespace="ab42c847-1fd2-4dc2-9996-b3ef419d7700"/>
    <xsd:import namespace="cb2fda29-1c81-4227-a949-d94199a81fcb"/>
    <xsd:element name="properties">
      <xsd:complexType>
        <xsd:sequence>
          <xsd:element name="documentManagement">
            <xsd:complexType>
              <xsd:all>
                <xsd:element ref="ns2:Comments" minOccurs="0"/>
                <xsd:element ref="ns2:PublishingStartDate" minOccurs="0"/>
                <xsd:element ref="ns2:PublishingExpirationDate" minOccurs="0"/>
                <xsd:element ref="ns2:PublishingContact" minOccurs="0"/>
                <xsd:element ref="ns2:PublishingContactEmail" minOccurs="0"/>
                <xsd:element ref="ns2:PublishingContactName" minOccurs="0"/>
                <xsd:element ref="ns2:PublishingContactPicture" minOccurs="0"/>
                <xsd:element ref="ns2:PublishingPageLayout" minOccurs="0"/>
                <xsd:element ref="ns2:PublishingVariationGroupID" minOccurs="0"/>
                <xsd:element ref="ns2:PublishingVariationRelationshipLinkFieldID" minOccurs="0"/>
                <xsd:element ref="ns2:PublishingRollupImage" minOccurs="0"/>
                <xsd:element ref="ns2:Audience" minOccurs="0"/>
                <xsd:element ref="ns3:Staffnet_x0020_Divisions" minOccurs="0"/>
                <xsd:element ref="ns3:Staffnet_x0020_Locations" minOccurs="0"/>
                <xsd:element ref="ns3:Staffnet_x0020_SubjectAreas" minOccurs="0"/>
                <xsd:element ref="ns3:Staffnet_x0020_Category" minOccurs="0"/>
                <xsd:element ref="ns4:TreatAsWeb"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tion" ma:internalName="Comments">
      <xsd:simpleType>
        <xsd:restriction base="dms:Note"/>
      </xsd:simpleType>
    </xsd:element>
    <xsd:element name="PublishingStartDate" ma:index="9"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ternalName="PublishingExpirationDate">
      <xsd:simpleType>
        <xsd:restriction base="dms:Unknown"/>
      </xsd:simpleType>
    </xsd:element>
    <xsd:element name="PublishingContact" ma:index="11" nillable="true" ma:displayName="Contact" ma:descripti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 ma:internalName="PublishingContactEmail">
      <xsd:simpleType>
        <xsd:restriction base="dms:Text">
          <xsd:maxLength value="255"/>
        </xsd:restriction>
      </xsd:simpleType>
    </xsd:element>
    <xsd:element name="PublishingContactName" ma:index="13" nillable="true" ma:displayName="Contact Name" ma:description="" ma:internalName="PublishingContactName">
      <xsd:simpleType>
        <xsd:restriction base="dms:Text">
          <xsd:maxLength value="255"/>
        </xsd:restriction>
      </xsd:simpleType>
    </xsd:element>
    <xsd:element name="PublishingContactPicture" ma:index="14" nillable="true" ma:displayName="Contact Picture" ma:descripti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 ma:internalName="PublishingRollupImage">
      <xsd:simpleType>
        <xsd:restriction base="dms:Unknown"/>
      </xsd:simpleType>
    </xsd:element>
    <xsd:element name="Audience" ma:index="19" nillable="true" ma:displayName="Target Audiences" ma:description="" ma:internalName="Audience">
      <xsd:simpleType>
        <xsd:restriction base="dms:Unknown"/>
      </xsd:simpleType>
    </xsd:element>
  </xsd:schema>
  <xsd:schema xmlns:xsd="http://www.w3.org/2001/XMLSchema" xmlns:dms="http://schemas.microsoft.com/office/2006/documentManagement/types" targetNamespace="ab42c847-1fd2-4dc2-9996-b3ef419d7700" elementFormDefault="qualified">
    <xsd:import namespace="http://schemas.microsoft.com/office/2006/documentManagement/types"/>
    <xsd:element name="Staffnet_x0020_Divisions" ma:index="20" nillable="true" ma:displayName="Staffnet Division/Partnership" ma:description="Division(s) or directorate(s) that the item relates to." ma:format="RadioButtons" ma:internalName="Staffnet_x0020_Divisions" ma:readOnly="false">
      <xsd:simpleType>
        <xsd:restriction base="dms:Unknown">
          <xsd:enumeration value="Acute Division"/>
          <xsd:enumeration value="Corporate Services"/>
          <xsd:enumeration value="East Dunbartonshire CHP"/>
          <xsd:enumeration value="East Glasgow CHCP"/>
          <xsd:enumeration value="East Renfrewshire CHCP"/>
          <xsd:enumeration value="Glasgow Addiction Service"/>
          <xsd:enumeration value="Homelessness Partnership"/>
          <xsd:enumeration value="Inverclyde CHP"/>
          <xsd:enumeration value="Learning Disability Partnership"/>
          <xsd:enumeration value="Mental Health Partnership"/>
          <xsd:enumeration value="North Glasgow CHCP"/>
          <xsd:enumeration value="North Lanarkshire CHCP"/>
          <xsd:enumeration value="Regional Services"/>
          <xsd:enumeration value="Renfrewshire CHP"/>
          <xsd:enumeration value="South East Glasgow CHCP"/>
          <xsd:enumeration value="South Lanarkshire CHP"/>
          <xsd:enumeration value="South West Glasgow CHCP"/>
          <xsd:enumeration value="West Dunbartonshire CHP"/>
          <xsd:enumeration value="West Glasgow CHCP"/>
          <xsd:maxLength value="65535"/>
        </xsd:restriction>
      </xsd:simpleType>
    </xsd:element>
    <xsd:element name="Staffnet_x0020_Locations" ma:index="21" nillable="true" ma:displayName="Staffnet Site/Campus" ma:description="Geographical Locations(s) that the item relates to." ma:format="RadioButtons" ma:internalName="Staffnet_x0020_Locations" ma:readOnly="false">
      <xsd:simpleType>
        <xsd:restriction base="dms:Unknown">
          <xsd:enumeration value="Addictions HQ (Claremont Centre)"/>
          <xsd:enumeration value="Breast Screening HQ (Nelson Mandela Place)"/>
          <xsd:enumeration value="Caledonia House"/>
          <xsd:enumeration value="Dental Hospital"/>
          <xsd:enumeration value="Dumbarton Joint Campus"/>
          <xsd:enumeration value="Dykebar Campus"/>
          <xsd:enumeration value="East Dunbartonshire CHP"/>
          <xsd:enumeration value="East Glasgow CHCP"/>
          <xsd:enumeration value="East Renfrewshire CHCP"/>
          <xsd:enumeration value="Gartnavel Campus"/>
          <xsd:enumeration value="Glasgow Royal Infirmary Campus"/>
          <xsd:enumeration value="GP's in East Dunbartonshire CHP"/>
          <xsd:enumeration value="GP's in East Dunbartonshire CHP ~ GP 4002-7"/>
          <xsd:enumeration value="GP's in East Dunbartonshire CHP ~ GP 4010-1"/>
          <xsd:enumeration value="GP's in East Dunbartonshire CHP ~ GP 4017-3"/>
          <xsd:enumeration value="GP's in East Dunbartonshire CHP ~ GP 4023-9"/>
          <xsd:enumeration value="GP's in East Dunbartonshire CHP ~ GP 4038-5"/>
          <xsd:enumeration value="GP's in East Dunbartonshire CHP ~ GP 4040-2"/>
          <xsd:enumeration value="GP's in East Dunbartonshire CHP ~ GP 4303-0"/>
          <xsd:enumeration value="GP's in East Dunbartonshire CHP ~ GP 4304-4"/>
          <xsd:enumeration value="GP's in East Dunbartonshire CHP ~ GP 4305-9"/>
          <xsd:enumeration value="GP's in East Dunbartonshire CHP ~ GP 4310-0"/>
          <xsd:enumeration value="GP's in East Dunbartonshire CHP ~ GP 4311-4"/>
          <xsd:enumeration value="GP's in East Dunbartonshire CHP ~ GP 4317-1"/>
          <xsd:enumeration value="GP's in East Dunbartonshire CHP ~ GP 4322-2"/>
          <xsd:enumeration value="GP's in East Dunbartonshire CHP ~ GP 4326-1"/>
          <xsd:enumeration value="GP's in East Dunbartonshire CHP ~ GP 4334-5"/>
          <xsd:enumeration value="GP's in East Dunbartonshire CHP ~ GP 4341-5"/>
          <xsd:enumeration value="GP's in East Dunbartonshire CHP ~ GP 4355-7"/>
          <xsd:enumeration value="GP's in East Glasgow CHCP"/>
          <xsd:enumeration value="GP's in East Glasgow CHCP ~ GP 4601-9"/>
          <xsd:enumeration value="GP's in East Glasgow CHCP ~ GP 4602-3"/>
          <xsd:enumeration value="GP's in East Glasgow CHCP ~ GP 4604-2"/>
          <xsd:enumeration value="GP's in East Glasgow CHCP ~ GP 4606-1"/>
          <xsd:enumeration value="GP's in East Glasgow CHCP ~ GP 4608-1"/>
          <xsd:enumeration value="GP's in East Glasgow CHCP ~ GP 4609-5"/>
          <xsd:enumeration value="GP's in East Glasgow CHCP ~ GP 4610-8"/>
          <xsd:enumeration value="GP's in East Glasgow CHCP ~ GP 4611-2"/>
          <xsd:enumeration value="GP's in East Glasgow CHCP ~ GP 4612-7"/>
          <xsd:enumeration value="GP's in East Glasgow CHCP ~ GP 4613-1"/>
          <xsd:enumeration value="GP's in East Glasgow CHCP ~ GP 4614-6"/>
          <xsd:enumeration value="GP's in East Glasgow CHCP ~ GP 4615-1"/>
          <xsd:enumeration value="GP's in East Glasgow CHCP ~ GP 4616-5"/>
          <xsd:enumeration value="GP's in East Glasgow CHCP ~ GP 4618-4"/>
          <xsd:enumeration value="GP's in East Glasgow CHCP ~ GP 4619-9"/>
          <xsd:enumeration value="GP's in East Glasgow CHCP ~ GP 4620-1"/>
          <xsd:enumeration value="GP's in East Glasgow CHCP ~ GP 4621-6"/>
          <xsd:enumeration value="GP's in East Glasgow CHCP ~ GP 4622-1"/>
          <xsd:enumeration value="GP's in East Glasgow CHCP ~ GP 4623-5"/>
          <xsd:enumeration value="GP's in East Glasgow CHCP ~ GP 4624-0"/>
          <xsd:enumeration value="GP's in East Glasgow CHCP ~ GP 4626-9"/>
          <xsd:enumeration value="GP's in East Glasgow CHCP ~ GP 4629-2"/>
          <xsd:enumeration value="GP's in East Glasgow CHCP ~ GP 4630-5"/>
          <xsd:enumeration value="GP's in East Glasgow CHCP ~ GP 4633-9"/>
          <xsd:enumeration value="GP's in East Glasgow CHCP ~ GP 4634-3"/>
          <xsd:enumeration value="GP's in East Glasgow CHCP ~ GP 4637-7"/>
          <xsd:enumeration value="GP's in East Glasgow CHCP ~ GP 4638-1"/>
          <xsd:enumeration value="GP's in East Glasgow CHCP ~ GP 4639-6"/>
          <xsd:enumeration value="GP's in East Glasgow CHCP ~ GP 4642-8"/>
          <xsd:enumeration value="GP's in East Glasgow CHCP ~ GP 4644-7"/>
          <xsd:enumeration value="GP's in East Glasgow CHCP ~ GP 4645-1"/>
          <xsd:enumeration value="GP's in East Glasgow CHCP ~ GP 4647-1"/>
          <xsd:enumeration value="GP's in East Glasgow CHCP ~ GP 4652-1"/>
          <xsd:enumeration value="GP's in East Glasgow CHCP ~ GP 4655-5"/>
          <xsd:enumeration value="GP's in East Glasgow CHCP ~ GP 4656-0"/>
          <xsd:enumeration value="GP's in East Glasgow CHCP ~ GP 4657-4"/>
          <xsd:enumeration value="GP's in East Glasgow CHCP ~ GP 4658-9"/>
          <xsd:enumeration value="GP's in East Renfrewshire CHCP"/>
          <xsd:enumeration value="GP's in East Renfrewshire CHCP ~ 87019 Gleniffer Medical Group Practice"/>
          <xsd:enumeration value="GP's in East Renfrewshire CHCP ~ 87023 Neilston Medical Centre"/>
          <xsd:enumeration value="GP's in East Renfrewshire CHCP ~ 87108 The Oaks Medical Centre"/>
          <xsd:enumeration value="GP's in East Renfrewshire CHCP ~ 87165 The Levern Medical Group"/>
          <xsd:enumeration value="GP's in East Renfrewshire CHCP ~ GP 4915-9"/>
          <xsd:enumeration value="GP's in East Renfrewshire CHCP ~ GP 4919-7"/>
          <xsd:enumeration value="GP's in East Renfrewshire CHCP ~ GP 4921-4"/>
          <xsd:enumeration value="GP's in East Renfrewshire CHCP ~ GP 4933-7"/>
          <xsd:enumeration value="GP's in East Renfrewshire CHCP ~ GP 4944-5"/>
          <xsd:enumeration value="GP's in East Renfrewshire CHCP ~ GP 4946-4"/>
          <xsd:enumeration value="GP's in East Renfrewshire CHCP ~ GP 4956-8"/>
          <xsd:enumeration value="GP's in East Renfrewshire CHCP ~ GP 4961-9"/>
          <xsd:enumeration value="GP's in East Renfrewshire CHCP ~ GP 4962-3"/>
          <xsd:enumeration value="GP's in East Renfrewshire CHCP ~ GP 4963-8"/>
          <xsd:enumeration value="GP's in East Renfrewshire CHCP ~ GP 4973-1"/>
          <xsd:enumeration value="GP's in East Renfrewshire CHCP ~ GP 4974-6"/>
          <xsd:enumeration value="GP's in Inverclyde CHP"/>
          <xsd:enumeration value="GP's in Inverclyde CHP ~ 86001 Gourock Medical Practice"/>
          <xsd:enumeration value="GP's in Inverclyde CHP ~ 86040 Dr Thompson &amp; Partners"/>
          <xsd:enumeration value="GP's in Inverclyde CHP ~ 86054 Dr McNeil &amp; Partners"/>
          <xsd:enumeration value="GP's in Inverclyde CHP ~ 86162 Dr Hulme &amp; Partner"/>
          <xsd:enumeration value="GP's in Inverclyde CHP ~ 86177 Ardgowan Medical Practice"/>
          <xsd:enumeration value="GP's in Inverclyde CHP ~ 86181 Wing F Group Medical Practice"/>
          <xsd:enumeration value="GP's in Inverclyde CHP ~ 86196 Dorema"/>
          <xsd:enumeration value="GP's in Inverclyde CHP ~ 86209 The New Surgery"/>
          <xsd:enumeration value="GP's in Inverclyde CHP ~ 86228 Dr Balmer &amp; Partner"/>
          <xsd:enumeration value="GP's in Inverclyde CHP ~ 86271 Dr Jefferies &amp; Partners"/>
          <xsd:enumeration value="GP's in Inverclyde CHP ~ 86285 Dr Ramanathan &amp; Partners"/>
          <xsd:enumeration value="GP's in Inverclyde CHP ~ 86317 Dr Bogan &amp; Partner"/>
          <xsd:enumeration value="GP's in Inverclyde CHP ~ 86321 Dr Wilkie &amp; Partners"/>
          <xsd:enumeration value="GP's in Inverclyde CHP ~ 86336 Dr Mutch &amp; Partners"/>
          <xsd:enumeration value="GP's in Inverclyde CHP ~ 86341 Dr Ward &amp; Partners"/>
          <xsd:enumeration value="GP's in Inverclyde CHP ~ 86355 Dr Blyth &amp; Partners"/>
          <xsd:enumeration value="GP's in North Glasgow CHCP"/>
          <xsd:enumeration value="GP's in North Glasgow CHCP ~ GP 4301-1"/>
          <xsd:enumeration value="GP's in North Glasgow CHCP ~ GP 4303-7"/>
          <xsd:enumeration value="GP's in North Glasgow CHCP ~ GP 4306-3"/>
          <xsd:enumeration value="GP's in North Glasgow CHCP ~ GP 4309-7"/>
          <xsd:enumeration value="GP's in North Glasgow CHCP ~ GP 4313-3"/>
          <xsd:enumeration value="GP's in North Glasgow CHCP ~ GP 4323-7"/>
          <xsd:enumeration value="GP's in North Glasgow CHCP ~ GP 4324-1"/>
          <xsd:enumeration value="GP's in North Glasgow CHCP ~ GP 4325-6"/>
          <xsd:enumeration value="GP's in North Glasgow CHCP ~ GP 4327-5"/>
          <xsd:enumeration value="GP's in North Glasgow CHCP ~ GP 4329-4"/>
          <xsd:enumeration value="GP's in North Glasgow CHCP ~ GP 4331-1"/>
          <xsd:enumeration value="GP's in North Glasgow CHCP ~ GP 4332-6"/>
          <xsd:enumeration value="GP's in North Glasgow CHCP ~ GP 4348-7"/>
          <xsd:enumeration value="GP's in North Glasgow CHCP ~ GP 4350-4"/>
          <xsd:enumeration value="GP's in North Glasgow CHCP ~ GP 4352-3"/>
          <xsd:enumeration value="GP's in North Glasgow CHCP ~ GP 4353-8"/>
          <xsd:enumeration value="GP's in North Glasgow CHCP ~ GP 4354-2"/>
          <xsd:enumeration value="GP's in North Glasgow CHCP ~ GP 4605-7"/>
          <xsd:enumeration value="GP's in North Lanarkshire CHCP"/>
          <xsd:enumeration value="GP's in North Lanarkshire CHCP ~ GP 4626-9"/>
          <xsd:enumeration value="GP's in North Lanarkshire CHCP ~ GP 4627-3"/>
          <xsd:enumeration value="GP's in North Lanarkshire CHCP ~ GP 4653-6"/>
          <xsd:enumeration value="GP's in North Lanarkshire CHCP ~ GP 4654-1"/>
          <xsd:enumeration value="GP's in Renfrewshire CHP"/>
          <xsd:enumeration value="GP's in Renfrewshire CHP ~ 87112 Bishopton Medical Practice"/>
          <xsd:enumeration value="GP's in Renfrewshire CHP ~ 87146 Ranfurly Surgery"/>
          <xsd:enumeration value="GP's in Renfrewshire CHP ~ 87184 Mains Medical Centre"/>
          <xsd:enumeration value="GP's in Renfrewshire CHP ~ 87235 Bridgewater Medical Centre"/>
          <xsd:enumeration value="GP's in Renfrewshire CHP ~ 87240 Erskine Clinic"/>
          <xsd:enumeration value="GP's in Renfrewshire CHP ~ 87288 Westfield Surgery"/>
          <xsd:enumeration value="GP's in Renfrewshire CHP ~ 87292 Ludovic Medical Practice"/>
          <xsd:enumeration value="GP's in Renfrewshire CHP ~ 87305 Quarryside Practice"/>
          <xsd:enumeration value="GP's in Renfrewshire CHP ~ 87324 Ravenswood Surgery"/>
          <xsd:enumeration value="GP's in Renfrewshire CHP ~ 87339 Riverview Medical Centre"/>
          <xsd:enumeration value="GP's in Renfrewshire CHP ~ 87343 Linden Medical Centre"/>
          <xsd:enumeration value="GP's in Renfrewshire CHP ~ 87377 The Linden Medical Centre"/>
          <xsd:enumeration value="GP's in Renfrewshire CHP ~ 87409 Dr Dunlop &amp; Partners"/>
          <xsd:enumeration value="GP's in Renfrewshire CHP ~ 87432 Dr Waterston &amp; Partners"/>
          <xsd:enumeration value="GP's in Renfrewshire CHP ~ 87466 The Charleston Surgery"/>
          <xsd:enumeration value="GP's in Renfrewshire CHP ~ 87471 Incle Street Surgery"/>
          <xsd:enumeration value="GP's in Renfrewshire CHP ~ 87485 The Tannahill Surgery"/>
          <xsd:enumeration value="GP's in Renfrewshire CHP ~ 87490 King Street Surgery"/>
          <xsd:enumeration value="GP's in Renfrewshire CHP ~ 87502 The Consulting Rooms"/>
          <xsd:enumeration value="GP's in Renfrewshire CHP ~ 87517 Glenburn Medical Practice"/>
          <xsd:enumeration value="GP's in Renfrewshire CHP ~ 87521 Kelburn Practice"/>
          <xsd:enumeration value="GP's in Renfrewshire CHP ~ 87541 The Greenlaw Practice"/>
          <xsd:enumeration value="GP's in Renfrewshire CHP ~ 87555 The Mirin Practice"/>
          <xsd:enumeration value="GP's in Renfrewshire CHP ~ 87560 Love St Medical Practice"/>
          <xsd:enumeration value="GP's in Renfrewshire CHP ~ 87574 Dr Mason &amp; Partner"/>
          <xsd:enumeration value="GP's in Renfrewshire CHP ~ 87606 The Barony Practice"/>
          <xsd:enumeration value="GP's in Renfrewshire CHP ~ 87625 Abbey Medical Centre"/>
          <xsd:enumeration value="GP's in Renfrewshire CHP ~ 87697 Dr Anderson &amp; Partners"/>
          <xsd:enumeration value="GP's in Renfrewshire CHP ~ 87700 Dr Shapiro &amp; Partners"/>
          <xsd:enumeration value="GP's in Renfrewshire CHP ~ 87714 Dr Lyons &amp; Partners"/>
          <xsd:enumeration value="GP's in South East Glasgow CHCP"/>
          <xsd:enumeration value="GP's in South East Glasgow CHCP ~ GP 4063-3"/>
          <xsd:enumeration value="GP's in South East Glasgow CHCP ~ GP 4904-1"/>
          <xsd:enumeration value="GP's in South East Glasgow CHCP ~ GP 4907-4"/>
          <xsd:enumeration value="GP's in South East Glasgow CHCP ~ GP 4908-9"/>
          <xsd:enumeration value="GP's in South East Glasgow CHCP ~ GP 4909-3"/>
          <xsd:enumeration value="GP's in South East Glasgow CHCP ~ GP 4910-6"/>
          <xsd:enumeration value="GP's in South East Glasgow CHCP ~ GP 4913-0"/>
          <xsd:enumeration value="GP's in South East Glasgow CHCP ~ GP 4914-4"/>
          <xsd:enumeration value="GP's in South East Glasgow CHCP ~ GP 4917-8"/>
          <xsd:enumeration value="GP's in South East Glasgow CHCP ~ GP 4920-0"/>
          <xsd:enumeration value="GP's in South East Glasgow CHCP ~ GP 4924-8"/>
          <xsd:enumeration value="GP's in South East Glasgow CHCP ~ GP 4926-7"/>
          <xsd:enumeration value="GP's in South East Glasgow CHCP ~ GP 4927-1"/>
          <xsd:enumeration value="GP's in South East Glasgow CHCP ~ GP 4928-6"/>
          <xsd:enumeration value="GP's in South East Glasgow CHCP ~ GP 4931-8"/>
          <xsd:enumeration value="GP's in South East Glasgow CHCP ~ GP 4937-5"/>
          <xsd:enumeration value="GP's in South East Glasgow CHCP ~ GP 4938-0"/>
          <xsd:enumeration value="GP's in South East Glasgow CHCP ~ GP 4940-7"/>
          <xsd:enumeration value="GP's in South East Glasgow CHCP ~ GP 4941-1"/>
          <xsd:enumeration value="GP's in South East Glasgow CHCP ~ GP 4949-8"/>
          <xsd:enumeration value="GP's in South East Glasgow CHCP ~ GP 4955-3"/>
          <xsd:enumeration value="GP's in South East Glasgow CHCP ~ GP 4960-4"/>
          <xsd:enumeration value="GP's in South East Glasgow CHCP ~ GP 4966-1"/>
          <xsd:enumeration value="GP's in South East Glasgow CHCP ~ GP 4966-1"/>
          <xsd:enumeration value="GP's in South East Glasgow CHCP ~ GP 4967-6"/>
          <xsd:enumeration value="GP's in South East Glasgow CHCP ~ GP 4968-1"/>
          <xsd:enumeration value="GP's in South East Glasgow CHCP ~ GP 4971-2"/>
          <xsd:enumeration value="GP's in South East Glasgow CHCP ~ GP 4975-1"/>
          <xsd:enumeration value="GP's in South East Glasgow CHCP ~ GP 5201-0"/>
          <xsd:enumeration value="GP's in South East Glasgow CHCP ~ GP 5203-9"/>
          <xsd:enumeration value="GP's in South East Glasgow CHCP ~ GP 5215-1"/>
          <xsd:enumeration value="GP's in South Lanarkshire CHP"/>
          <xsd:enumeration value="GP's in South Lanarkshire CHP ~ GP 4900-2"/>
          <xsd:enumeration value="GP's in South Lanarkshire CHP ~ GP 4902-1"/>
          <xsd:enumeration value="GP's in South Lanarkshire CHP ~ GP 4905-5"/>
          <xsd:enumeration value="GP's in South Lanarkshire CHP ~ GP 4906-0"/>
          <xsd:enumeration value="GP's in South Lanarkshire CHP ~ GP 4911-1"/>
          <xsd:enumeration value="GP's in South Lanarkshire CHP ~ GP 4925-2"/>
          <xsd:enumeration value="GP's in South Lanarkshire CHP ~ GP 4934-1"/>
          <xsd:enumeration value="GP's in South Lanarkshire CHP ~ GP 4943-1"/>
          <xsd:enumeration value="GP's in South Lanarkshire CHP ~ GP 4952-0"/>
          <xsd:enumeration value="GP's in South Lanarkshire CHP ~ GP 4964-2"/>
          <xsd:enumeration value="GP's in South Lanarkshire CHP ~ GP 4965-7"/>
          <xsd:enumeration value="GP's in South Lanarkshire CHP ~ GP 4969-5"/>
          <xsd:enumeration value="GP's in South Lanarkshire CHP ~ GP 4970-8"/>
          <xsd:enumeration value="GP's in South West Glasgow CHCP"/>
          <xsd:enumeration value="GP's in South West Glasgow CHCP ~ GP 4972-7"/>
          <xsd:enumeration value="GP's in South West Glasgow CHCP ~ GP 5200-5"/>
          <xsd:enumeration value="GP's in South West Glasgow CHCP ~ GP 5202-4"/>
          <xsd:enumeration value="GP's in South West Glasgow CHCP ~ GP 5204-3"/>
          <xsd:enumeration value="GP's in South West Glasgow CHCP ~ GP 5205-8"/>
          <xsd:enumeration value="GP's in South West Glasgow CHCP ~ GP 5206-2"/>
          <xsd:enumeration value="GP's in South West Glasgow CHCP ~ GP 5209-6"/>
          <xsd:enumeration value="GP's in South West Glasgow CHCP ~ GP 5210-9"/>
          <xsd:enumeration value="GP's in South West Glasgow CHCP ~ GP 5212-8"/>
          <xsd:enumeration value="GP's in South West Glasgow CHCP ~ GP 5214-7"/>
          <xsd:enumeration value="GP's in South West Glasgow CHCP ~ GP 5217-1"/>
          <xsd:enumeration value="GP's in South West Glasgow CHCP ~ GP 5218-5"/>
          <xsd:enumeration value="GP's in South West Glasgow CHCP ~ GP 5219-0"/>
          <xsd:enumeration value="GP's in South West Glasgow CHCP ~ GP 5220-2"/>
          <xsd:enumeration value="GP's in South West Glasgow CHCP ~ GP 5221-7"/>
          <xsd:enumeration value="GP's in South West Glasgow CHCP ~ GP 5222-1"/>
          <xsd:enumeration value="GP's in South West Glasgow CHCP ~ GP 5224-1"/>
          <xsd:enumeration value="GP's in South West Glasgow CHCP ~ GP 5225-5"/>
          <xsd:enumeration value="GP's in South West Glasgow CHCP ~ GP 5226-0"/>
          <xsd:enumeration value="GP's in South West Glasgow CHCP ~ GP 5229-3"/>
          <xsd:enumeration value="GP's in South West Glasgow CHCP ~ GP 5231-1"/>
          <xsd:enumeration value="GP's in South West Glasgow CHCP ~ GP 5233-0"/>
          <xsd:enumeration value="GP's in South West Glasgow CHCP ~ GP 5234-4"/>
          <xsd:enumeration value="GP's in South West Glasgow CHCP ~ GP 5235-9"/>
          <xsd:enumeration value="GP's in South West Glasgow CHCP ~ GP 5236-3"/>
          <xsd:enumeration value="GP's in South West Glasgow CHCP ~ GP 5237-8"/>
          <xsd:enumeration value="GP's in South West Glasgow CHCP ~ GP 5238-2"/>
          <xsd:enumeration value="GP's in South West Glasgow CHCP ~ GP 5239-7"/>
          <xsd:enumeration value="GP's in West Dunbartonshire CHP"/>
          <xsd:enumeration value="GP's in West Dunbartonshire CHP ~ 85032 Dr Mitchelson &amp; Partner"/>
          <xsd:enumeration value="GP's in West Dunbartonshire CHP ~ 85047 Dr McMaster &amp; Partners"/>
          <xsd:enumeration value="GP's in West Dunbartonshire CHP ~ 85066 Dr Haggerty &amp; Partners"/>
          <xsd:enumeration value="GP's in West Dunbartonshire CHP ~ 85071 Dr Lynn &amp; Partner"/>
          <xsd:enumeration value="GP's in West Dunbartonshire CHP ~ 85085 Dr Neilson &amp; Partner"/>
          <xsd:enumeration value="GP's in West Dunbartonshire CHP ~ 85090 Dr Dunn &amp; Partners"/>
          <xsd:enumeration value="GP's in West Dunbartonshire CHP ~ 85225 Dr Clark &amp; Partners"/>
          <xsd:enumeration value="GP's in West Dunbartonshire CHP ~ 85230 Dr MacKay &amp; Partners"/>
          <xsd:enumeration value="GP's in West Dunbartonshire CHP ~ 85244 Dr Hunter &amp; Partners"/>
          <xsd:enumeration value="GP's in West Dunbartonshire CHP ~ 85259 Dr Stephen &amp; Partners"/>
          <xsd:enumeration value="GP's in West Dunbartonshire CHP ~ 85263 Dr MacRae &amp; Partners"/>
          <xsd:enumeration value="GP's in West Dunbartonshire CHP ~ GP 4004-6"/>
          <xsd:enumeration value="GP's in West Dunbartonshire CHP ~ GP 4006-5"/>
          <xsd:enumeration value="GP's in West Dunbartonshire CHP ~ GP 4009-9"/>
          <xsd:enumeration value="GP's in West Dunbartonshire CHP ~ GP 4013-5"/>
          <xsd:enumeration value="GP's in West Dunbartonshire CHP ~ GP 4022-4"/>
          <xsd:enumeration value="GP's in West Dunbartonshire CHP ~ GP 4026-2"/>
          <xsd:enumeration value="GP's in West Dunbartonshire CHP ~ GP 4058-2"/>
          <xsd:enumeration value="GP's in West Dunbartonshire CHP ~ GP 4060-0"/>
          <xsd:enumeration value="GP's in West Dunbartonshire CHP ~ GP 4067-1"/>
          <xsd:enumeration value="GP's in West Glasgow CHCP"/>
          <xsd:enumeration value="GP's in West Glasgow CHCP ~ GP 4000-9"/>
          <xsd:enumeration value="GP's in West Glasgow CHCP ~ GP 4001-2"/>
          <xsd:enumeration value="GP's in West Glasgow CHCP ~ GP 4003-1"/>
          <xsd:enumeration value="GP's in West Glasgow CHCP ~ GP 4005-1"/>
          <xsd:enumeration value="GP's in West Glasgow CHCP ~ GP 4007-0"/>
          <xsd:enumeration value="GP's in West Glasgow CHCP ~ GP 4008-4"/>
          <xsd:enumeration value="GP's in West Glasgow CHCP ~ GP 4011-6"/>
          <xsd:enumeration value="GP's in West Glasgow CHCP ~ GP 4012-1"/>
          <xsd:enumeration value="GP's in West Glasgow CHCP ~ GP 4014-0"/>
          <xsd:enumeration value="GP's in West Glasgow CHCP ~ GP 4015-4"/>
          <xsd:enumeration value="GP's in West Glasgow CHCP ~ GP 4018-8"/>
          <xsd:enumeration value="GP's in West Glasgow CHCP ~ GP 4019-2"/>
          <xsd:enumeration value="GP's in West Glasgow CHCP ~ GP 4021-0"/>
          <xsd:enumeration value="GP's in West Glasgow CHCP ~ GP 4027-7"/>
          <xsd:enumeration value="GP's in West Glasgow CHCP ~ GP 4028-1"/>
          <xsd:enumeration value="GP's in West Glasgow CHCP ~ GP 4029-6"/>
          <xsd:enumeration value="GP's in West Glasgow CHCP ~ GP 4031-3"/>
          <xsd:enumeration value="GP's in West Glasgow CHCP ~ GP 4032-8"/>
          <xsd:enumeration value="GP's in West Glasgow CHCP ~ GP 4033-2"/>
          <xsd:enumeration value="GP's in West Glasgow CHCP ~ GP 4035-1"/>
          <xsd:enumeration value="GP's in West Glasgow CHCP ~ GP 4039-0"/>
          <xsd:enumeration value="GP's in West Glasgow CHCP ~ GP 4041-7"/>
          <xsd:enumeration value="GP's in West Glasgow CHCP ~ GP 4042-1"/>
          <xsd:enumeration value="GP's in West Glasgow CHCP ~ GP 4043-6"/>
          <xsd:enumeration value="GP's in West Glasgow CHCP ~ GP 4044-1"/>
          <xsd:enumeration value="GP's in West Glasgow CHCP ~ GP 4045-5"/>
          <xsd:enumeration value="GP's in West Glasgow CHCP ~ GP 4046-0"/>
          <xsd:enumeration value="GP's in West Glasgow CHCP ~ GP 4049-3"/>
          <xsd:enumeration value="GP's in West Glasgow CHCP ~ GP 4050-6"/>
          <xsd:enumeration value="GP's in West Glasgow CHCP ~ GP 4052-5"/>
          <xsd:enumeration value="GP's in West Glasgow CHCP ~ GP 4054-4"/>
          <xsd:enumeration value="GP's in West Glasgow CHCP ~ GP 4055-9"/>
          <xsd:enumeration value="GP's in West Glasgow CHCP ~ GP 4056-3"/>
          <xsd:enumeration value="GP's in West Glasgow CHCP ~ GP 4057-8"/>
          <xsd:enumeration value="GP's in West Glasgow CHCP ~ GP 4062-9"/>
          <xsd:enumeration value="GP's in West Glasgow CHCP ~ GP 4064-8"/>
          <xsd:enumeration value="GP's in West Glasgow CHCP ~ GP 4065-2"/>
          <xsd:enumeration value="GP's in West Glasgow CHCP ~ GP 4308-2"/>
          <xsd:enumeration value="GP's in West Glasgow CHCP ~ GP 4316-7"/>
          <xsd:enumeration value="GP's in West Glasgow CHCP ~ GP 4318-6"/>
          <xsd:enumeration value="GP's in West Glasgow CHCP ~ GP 4319-1"/>
          <xsd:enumeration value="GP's in West Glasgow CHCP ~ GP 4320-3"/>
          <xsd:enumeration value="GP's in West Glasgow CHCP ~ GP 4321-8"/>
          <xsd:enumeration value="GP's in West Glasgow CHCP ~ GP 4338-3"/>
          <xsd:enumeration value="GP's in West Glasgow CHCP ~ GP 4345-3"/>
          <xsd:enumeration value="GP's in West Glasgow CHCP ~ GP 4346-8"/>
          <xsd:enumeration value="Helensburgh Royal Campus"/>
          <xsd:enumeration value="Hydepark Business Centre"/>
          <xsd:enumeration value="Inverclyde CHP"/>
          <xsd:enumeration value="Inverclyde Royal Hospital Campus"/>
          <xsd:enumeration value="JB Russell House"/>
          <xsd:enumeration value="Leverndale Campus"/>
          <xsd:enumeration value="North Glasgow CHCP"/>
          <xsd:enumeration value="Parkhead Campus"/>
          <xsd:enumeration value="Renfrewshire CHP"/>
          <xsd:enumeration value="Royal Alexandra Campus"/>
          <xsd:enumeration value="Sandyford Initiative HQ"/>
          <xsd:enumeration value="South East Glasgow CHCP"/>
          <xsd:enumeration value="South Lanarkshire CHP"/>
          <xsd:enumeration value="South West Glasgow CHCP"/>
          <xsd:enumeration value="Southern General Campus"/>
          <xsd:enumeration value="Stobhill Campus"/>
          <xsd:enumeration value="Tara House"/>
          <xsd:enumeration value="Templeton Business Centre"/>
          <xsd:enumeration value="Vale of Leven Campus"/>
          <xsd:enumeration value="Victoria Infirmary Campus"/>
          <xsd:enumeration value="West Dunbartonshire CHP"/>
          <xsd:enumeration value="West Glasgow CHCP"/>
          <xsd:enumeration value="Western Infirmary Campus"/>
          <xsd:enumeration value="Westward House"/>
          <xsd:enumeration value="Yorkhill Campus"/>
          <xsd:maxLength value="65535"/>
        </xsd:restriction>
      </xsd:simpleType>
    </xsd:element>
    <xsd:element name="Staffnet_x0020_SubjectAreas" ma:index="22" nillable="true" ma:displayName="Staffnet Directorate/Dept/Service" ma:description="Subject Areas(s) that the item relates to." ma:format="RadioButtons" ma:internalName="Staffnet_x0020_SubjectAreas" ma:readOnly="false">
      <xsd:simpleType>
        <xsd:restriction base="dms:Unknown">
          <xsd:enumeration value="Acute Division Wide functions"/>
          <xsd:enumeration value="Board Admin"/>
          <xsd:enumeration value="Board Finance"/>
          <xsd:enumeration value="Capital Planning"/>
          <xsd:enumeration value="Chaplaincy"/>
          <xsd:enumeration value="CHP/CHCP Addictions"/>
          <xsd:enumeration value="CHP/CHCP Children Services"/>
          <xsd:enumeration value="CHP/CHCP Criminal Justice Services"/>
          <xsd:enumeration value="CHP/CHCP Health and Community Care"/>
          <xsd:enumeration value="CHP/CHCP Learning Disabilities"/>
          <xsd:enumeration value="CHP/CHCP Medical Directorate"/>
          <xsd:enumeration value="CHP/CHCP Mental Health"/>
          <xsd:enumeration value="CHP/CHCP Planning and Health Improvement"/>
          <xsd:enumeration value="CHP/CHCP Podiatry"/>
          <xsd:enumeration value="CHP/CHCP Support Services"/>
          <xsd:enumeration value="City Wide Mental Health Services"/>
          <xsd:enumeration value="City Wide Services"/>
          <xsd:enumeration value="Civil Contingencies Planning"/>
          <xsd:enumeration value="Clinical Governance"/>
          <xsd:enumeration value="Clyde Acute"/>
          <xsd:enumeration value="Communications"/>
          <xsd:enumeration value="Community Engagement Team"/>
          <xsd:enumeration value="Corporate Planning and Policy"/>
          <xsd:enumeration value="Cultural Comp"/>
          <xsd:enumeration value="Dentists"/>
          <xsd:enumeration value="Diagnostics"/>
          <xsd:enumeration value="Emergency Care &amp; Medical Services"/>
          <xsd:enumeration value="Equality and Diversity"/>
          <xsd:enumeration value="Estates"/>
          <xsd:enumeration value="Facilities"/>
          <xsd:enumeration value="General Practitioners"/>
          <xsd:enumeration value="Governance"/>
          <xsd:enumeration value="Health &amp; Community Care"/>
          <xsd:enumeration value="Health &amp; Safety"/>
          <xsd:enumeration value="Health Information &amp; Technology"/>
          <xsd:enumeration value="Homelessness"/>
          <xsd:enumeration value="Hospital Based Mental health Services"/>
          <xsd:enumeration value="Human Resources"/>
          <xsd:enumeration value="Inequalities &amp; Health Improvement"/>
          <xsd:enumeration value="Information Services"/>
          <xsd:enumeration value="Learning Disabilities"/>
          <xsd:enumeration value="Library"/>
          <xsd:enumeration value="Mental Health"/>
          <xsd:enumeration value="Nursing &amp; Midwifery"/>
          <xsd:enumeration value="Office Facilities"/>
          <xsd:enumeration value="Oral Health"/>
          <xsd:enumeration value="Pharmacists"/>
          <xsd:enumeration value="Pharmacy Prescribing Policy and Support Unit"/>
          <xsd:enumeration value="Practice Development"/>
          <xsd:enumeration value="Public Health"/>
          <xsd:enumeration value="Regional Services"/>
          <xsd:enumeration value="Rehabilitation and Assessment"/>
          <xsd:enumeration value="Research &amp; Development"/>
          <xsd:enumeration value="Supplies"/>
          <xsd:enumeration value="Surgery &amp; Anesthetics"/>
          <xsd:enumeration value="Women &amp; Children's Services"/>
          <xsd:maxLength value="65535"/>
        </xsd:restriction>
      </xsd:simpleType>
    </xsd:element>
    <xsd:element name="Staffnet_x0020_Category" ma:index="23" nillable="true" ma:displayName="Staffnet Category" ma:description="Used to group pages together into similar categories. Works with the Staffnet Category Table of Contents web part." ma:internalName="Staffnet_x0020_Category" ma:readOnly="false">
      <xsd:simpleType>
        <xsd:restriction base="dms:Text"/>
      </xsd:simpleType>
    </xsd:element>
  </xsd:schema>
  <xsd:schema xmlns:xsd="http://www.w3.org/2001/XMLSchema" xmlns:dms="http://schemas.microsoft.com/office/2006/documentManagement/types" targetNamespace="cb2fda29-1c81-4227-a949-d94199a81fcb" elementFormDefault="qualified">
    <xsd:import namespace="http://schemas.microsoft.com/office/2006/documentManagement/types"/>
    <xsd:element name="TreatAsWeb" ma:index="24" nillable="true" ma:displayName="Treat as Web" ma:default="FALSE" ma:description="If set then the page will be treated in menus and lists as if it is a single page website." ma:internalName="TreatAsWeb">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Staffnet_x0020_Locations xmlns="ab42c847-1fd2-4dc2-9996-b3ef419d7700" xsi:nil="true"/>
    <PublishingRollupImage xmlns="http://schemas.microsoft.com/sharepoint/v3" xsi:nil="true"/>
    <PublishingContactEmail xmlns="http://schemas.microsoft.com/sharepoint/v3" xsi:nil="true"/>
    <PublishingVariationRelationshipLinkFieldID xmlns="http://schemas.microsoft.com/sharepoint/v3">
      <Url xmlns="http://schemas.microsoft.com/sharepoint/v3" xsi:nil="true"/>
      <Description xmlns="http://schemas.microsoft.com/sharepoint/v3" xsi:nil="true"/>
    </PublishingVariationRelationshipLinkFieldID>
    <PublishingVariationGroupID xmlns="http://schemas.microsoft.com/sharepoint/v3" xsi:nil="true"/>
    <Audience xmlns="http://schemas.microsoft.com/sharepoint/v3" xsi:nil="true"/>
    <Staffnet_x0020_Divisions xmlns="ab42c847-1fd2-4dc2-9996-b3ef419d7700" xsi:nil="true"/>
    <PublishingExpirationDate xmlns="http://schemas.microsoft.com/sharepoint/v3" xsi:nil="true"/>
    <PublishingContactPicture xmlns="http://schemas.microsoft.com/sharepoint/v3">
      <Url xmlns="http://schemas.microsoft.com/sharepoint/v3" xsi:nil="true"/>
      <Description xmlns="http://schemas.microsoft.com/sharepoint/v3" xsi:nil="true"/>
    </PublishingContactPicture>
    <Staffnet_x0020_Category xmlns="ab42c847-1fd2-4dc2-9996-b3ef419d7700" xsi:nil="true"/>
    <PublishingStartDate xmlns="http://schemas.microsoft.com/sharepoint/v3" xsi:nil="true"/>
    <TreatAsWeb xmlns="cb2fda29-1c81-4227-a949-d94199a81fcb">false</TreatAsWeb>
    <PublishingContact xmlns="http://schemas.microsoft.com/sharepoint/v3">
      <UserInfo xmlns="http://schemas.microsoft.com/sharepoint/v3">
        <DisplayName xmlns="http://schemas.microsoft.com/sharepoint/v3"/>
        <AccountId xmlns="http://schemas.microsoft.com/sharepoint/v3" xsi:nil="true"/>
        <AccountType xmlns="http://schemas.microsoft.com/sharepoint/v3"/>
      </UserInfo>
    </PublishingContact>
    <PublishingContactName xmlns="http://schemas.microsoft.com/sharepoint/v3" xsi:nil="true"/>
    <Comments xmlns="http://schemas.microsoft.com/sharepoint/v3" xsi:nil="true"/>
    <Staffnet_x0020_SubjectAreas xmlns="ab42c847-1fd2-4dc2-9996-b3ef419d770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04BD6-0AB4-49F2-9278-C86F25270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42c847-1fd2-4dc2-9996-b3ef419d7700"/>
    <ds:schemaRef ds:uri="cb2fda29-1c81-4227-a949-d94199a81fc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4BF8B24-AD58-48E5-A606-E26039AC1989}">
  <ds:schemaRefs>
    <ds:schemaRef ds:uri="http://purl.org/dc/terms/"/>
    <ds:schemaRef ds:uri="cb2fda29-1c81-4227-a949-d94199a81fcb"/>
    <ds:schemaRef ds:uri="http://schemas.microsoft.com/office/2006/documentManagement/types"/>
    <ds:schemaRef ds:uri="http://purl.org/dc/elements/1.1/"/>
    <ds:schemaRef ds:uri="ab42c847-1fd2-4dc2-9996-b3ef419d7700"/>
    <ds:schemaRef ds:uri="http://schemas.microsoft.com/office/2006/metadata/properties"/>
    <ds:schemaRef ds:uri="http://schemas.openxmlformats.org/package/2006/metadata/core-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27089EE1-BB7A-42F7-BCCA-59C892E24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2978</Words>
  <Characters>17745</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Agenda For Change Job Description Template</vt:lpstr>
    </vt:vector>
  </TitlesOfParts>
  <Company>North Glasgow Hospital's</Company>
  <LinksUpToDate>false</LinksUpToDate>
  <CharactersWithSpaces>20682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Change Job Description Template</dc:title>
  <dc:creator>susan chisholm</dc:creator>
  <cp:lastModifiedBy>Ferguson, Colleen</cp:lastModifiedBy>
  <cp:revision>2</cp:revision>
  <dcterms:created xsi:type="dcterms:W3CDTF">2022-03-22T13:23:00Z</dcterms:created>
  <dcterms:modified xsi:type="dcterms:W3CDTF">2022-03-22T13:23:00Z</dcterms:modified>
</cp:coreProperties>
</file>