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C715" w14:textId="5206B2B4" w:rsidR="00335AD2" w:rsidRPr="00522CD7" w:rsidRDefault="00433434">
      <w:pPr>
        <w:rPr>
          <w:rFonts w:asciiTheme="minorHAnsi" w:hAnsiTheme="minorHAnsi" w:cstheme="minorHAnsi"/>
          <w:b/>
          <w:i/>
          <w:spacing w:val="-3"/>
          <w:u w:val="single"/>
        </w:rPr>
      </w:pPr>
      <w:r w:rsidRPr="00522CD7">
        <w:rPr>
          <w:rFonts w:asciiTheme="minorHAnsi" w:hAnsiTheme="minorHAnsi" w:cstheme="minorHAnsi"/>
          <w:b/>
          <w:i/>
          <w:noProof/>
          <w:spacing w:val="-3"/>
          <w:u w:val="single"/>
          <w:lang w:eastAsia="en-GB"/>
        </w:rPr>
        <w:drawing>
          <wp:anchor distT="0" distB="0" distL="114300" distR="114300" simplePos="0" relativeHeight="251659264" behindDoc="1" locked="0" layoutInCell="1" allowOverlap="1" wp14:anchorId="085EE67E" wp14:editId="664E8F4B">
            <wp:simplePos x="0" y="0"/>
            <wp:positionH relativeFrom="page">
              <wp:align>right</wp:align>
            </wp:positionH>
            <wp:positionV relativeFrom="paragraph">
              <wp:posOffset>-971550</wp:posOffset>
            </wp:positionV>
            <wp:extent cx="7766050" cy="10801350"/>
            <wp:effectExtent l="0" t="0" r="635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6" cstate="print"/>
                    <a:stretch>
                      <a:fillRect/>
                    </a:stretch>
                  </pic:blipFill>
                  <pic:spPr>
                    <a:xfrm>
                      <a:off x="0" y="0"/>
                      <a:ext cx="7766050" cy="10801350"/>
                    </a:xfrm>
                    <a:prstGeom prst="rect">
                      <a:avLst/>
                    </a:prstGeom>
                  </pic:spPr>
                </pic:pic>
              </a:graphicData>
            </a:graphic>
          </wp:anchor>
        </w:drawing>
      </w:r>
      <w:r w:rsidR="00E14500" w:rsidRPr="00522CD7">
        <w:rPr>
          <w:rFonts w:asciiTheme="minorHAnsi" w:hAnsiTheme="minorHAnsi" w:cstheme="minorHAnsi"/>
          <w:b/>
          <w:i/>
          <w:noProof/>
          <w:spacing w:val="-3"/>
          <w:u w:val="single"/>
          <w:lang w:eastAsia="en-GB"/>
        </w:rPr>
        <mc:AlternateContent>
          <mc:Choice Requires="wps">
            <w:drawing>
              <wp:anchor distT="0" distB="0" distL="114300" distR="114300" simplePos="0" relativeHeight="251660288" behindDoc="0" locked="0" layoutInCell="1" allowOverlap="1" wp14:anchorId="21E3D679" wp14:editId="66027B0E">
                <wp:simplePos x="0" y="0"/>
                <wp:positionH relativeFrom="column">
                  <wp:posOffset>-398369</wp:posOffset>
                </wp:positionH>
                <wp:positionV relativeFrom="paragraph">
                  <wp:posOffset>5791200</wp:posOffset>
                </wp:positionV>
                <wp:extent cx="4953000" cy="2448485"/>
                <wp:effectExtent l="0" t="0" r="1270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448485"/>
                        </a:xfrm>
                        <a:prstGeom prst="rect">
                          <a:avLst/>
                        </a:prstGeom>
                        <a:solidFill>
                          <a:srgbClr val="FFFFFF"/>
                        </a:solidFill>
                        <a:ln w="9525">
                          <a:solidFill>
                            <a:srgbClr val="000000"/>
                          </a:solidFill>
                          <a:miter lim="800000"/>
                          <a:headEnd/>
                          <a:tailEnd/>
                        </a:ln>
                      </wps:spPr>
                      <wps:txbx>
                        <w:txbxContent>
                          <w:p w14:paraId="205B0481" w14:textId="52E7DC6E" w:rsidR="00A518D4" w:rsidRDefault="00A518D4"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BoldMT" w:hAnsi="Arial-BoldMT" w:cs="Arial-BoldMT"/>
                                <w:color w:val="0094DF"/>
                                <w:sz w:val="32"/>
                                <w:szCs w:val="32"/>
                              </w:rPr>
                              <w:t xml:space="preserve">Job Title: </w:t>
                            </w:r>
                          </w:p>
                          <w:p w14:paraId="47C82987" w14:textId="3B9A34C8" w:rsidR="00A518D4" w:rsidRDefault="00B0691E"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 w:hAnsi="Arial" w:cs="Arial"/>
                                <w:b w:val="0"/>
                                <w:bCs w:val="0"/>
                                <w:color w:val="00B0F0"/>
                                <w:sz w:val="32"/>
                                <w:szCs w:val="32"/>
                              </w:rPr>
                              <w:t xml:space="preserve">Locum </w:t>
                            </w:r>
                            <w:r w:rsidR="00A518D4">
                              <w:rPr>
                                <w:rFonts w:ascii="Arial" w:hAnsi="Arial" w:cs="Arial"/>
                                <w:b w:val="0"/>
                                <w:bCs w:val="0"/>
                                <w:color w:val="00B0F0"/>
                                <w:sz w:val="32"/>
                                <w:szCs w:val="32"/>
                              </w:rPr>
                              <w:t xml:space="preserve">Consultant Plastic Surgeon with specialist interest in Skin Cancer and Limb Reconstruction </w:t>
                            </w:r>
                          </w:p>
                          <w:p w14:paraId="21EAE522" w14:textId="6007A53D" w:rsidR="00A518D4" w:rsidRPr="00014CEF" w:rsidRDefault="00A518D4"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BoldMT" w:hAnsi="Arial-BoldMT" w:cs="Arial-BoldMT"/>
                                <w:color w:val="0094DF"/>
                                <w:sz w:val="32"/>
                                <w:szCs w:val="32"/>
                              </w:rPr>
                              <w:t>Location:</w:t>
                            </w:r>
                            <w:r>
                              <w:rPr>
                                <w:rFonts w:ascii="Arial-BoldMT" w:hAnsi="Arial-BoldMT" w:cs="Arial-BoldMT"/>
                                <w:color w:val="0094DF"/>
                                <w:sz w:val="32"/>
                                <w:szCs w:val="32"/>
                              </w:rPr>
                              <w:tab/>
                            </w:r>
                            <w:r>
                              <w:rPr>
                                <w:rFonts w:ascii="Arial-BoldMT" w:hAnsi="Arial-BoldMT" w:cs="Arial-BoldMT"/>
                                <w:color w:val="0094DF"/>
                                <w:sz w:val="32"/>
                                <w:szCs w:val="32"/>
                              </w:rPr>
                              <w:tab/>
                            </w:r>
                            <w:r>
                              <w:rPr>
                                <w:rFonts w:ascii="Arial-BoldMT" w:hAnsi="Arial-BoldMT" w:cs="Arial-BoldMT"/>
                                <w:color w:val="00377A"/>
                                <w:sz w:val="32"/>
                                <w:szCs w:val="32"/>
                              </w:rPr>
                              <w:t>Aberdeen Royal Infirmary</w:t>
                            </w:r>
                          </w:p>
                          <w:p w14:paraId="4B6512C8" w14:textId="2FBA1C43" w:rsidR="00A518D4" w:rsidRDefault="00A518D4" w:rsidP="00335AD2">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Pr>
                                <w:rFonts w:ascii="Arial-BoldMT" w:hAnsi="Arial-BoldMT" w:cs="Arial-BoldMT"/>
                                <w:b/>
                                <w:bCs/>
                                <w:color w:val="00377A"/>
                                <w:sz w:val="32"/>
                                <w:szCs w:val="32"/>
                              </w:rPr>
                              <w:tab/>
                            </w:r>
                            <w:r>
                              <w:rPr>
                                <w:rFonts w:ascii="Arial-BoldMT" w:hAnsi="Arial-BoldMT" w:cs="Arial-BoldMT"/>
                                <w:b/>
                                <w:bCs/>
                                <w:color w:val="00377A"/>
                                <w:sz w:val="32"/>
                                <w:szCs w:val="32"/>
                              </w:rPr>
                              <w:tab/>
                            </w:r>
                            <w:r w:rsidR="00CC4CCB">
                              <w:rPr>
                                <w:rFonts w:ascii="Arial-BoldMT" w:hAnsi="Arial-BoldMT" w:cs="Arial-BoldMT"/>
                                <w:b/>
                                <w:bCs/>
                                <w:color w:val="00377A"/>
                                <w:sz w:val="32"/>
                                <w:szCs w:val="32"/>
                              </w:rPr>
                              <w:t>BC095115</w:t>
                            </w:r>
                          </w:p>
                          <w:p w14:paraId="7F8E5CCB" w14:textId="42ABD8A5" w:rsidR="00A518D4" w:rsidRDefault="00A518D4" w:rsidP="00335AD2">
                            <w:r>
                              <w:rPr>
                                <w:rFonts w:ascii="Arial-BoldMT" w:hAnsi="Arial-BoldMT" w:cs="Arial-BoldMT"/>
                                <w:b/>
                                <w:bCs/>
                                <w:color w:val="0094DF"/>
                                <w:sz w:val="32"/>
                                <w:szCs w:val="32"/>
                              </w:rPr>
                              <w:t xml:space="preserve">Closing Date: </w:t>
                            </w:r>
                            <w:r w:rsidR="00CC4CCB" w:rsidRPr="00CC4CCB">
                              <w:rPr>
                                <w:rFonts w:ascii="Arial-BoldMT" w:hAnsi="Arial-BoldMT" w:cs="Arial-BoldMT"/>
                                <w:b/>
                                <w:bCs/>
                                <w:color w:val="002060"/>
                                <w:sz w:val="32"/>
                                <w:szCs w:val="32"/>
                              </w:rPr>
                              <w:t>Sunday 24th April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3D679" id="_x0000_t202" coordsize="21600,21600" o:spt="202" path="m,l,21600r21600,l21600,xe">
                <v:stroke joinstyle="miter"/>
                <v:path gradientshapeok="t" o:connecttype="rect"/>
              </v:shapetype>
              <v:shape id="Text Box 2" o:spid="_x0000_s1026" type="#_x0000_t202" style="position:absolute;margin-left:-31.35pt;margin-top:456pt;width:390pt;height:19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">
                <v:textbox>
                  <w:txbxContent>
                    <w:p w14:paraId="205B0481" w14:textId="52E7DC6E" w:rsidR="00A518D4" w:rsidRDefault="00A518D4"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BoldMT" w:hAnsi="Arial-BoldMT" w:cs="Arial-BoldMT"/>
                          <w:color w:val="0094DF"/>
                          <w:sz w:val="32"/>
                          <w:szCs w:val="32"/>
                        </w:rPr>
                        <w:t xml:space="preserve">Job Title: </w:t>
                      </w:r>
                    </w:p>
                    <w:p w14:paraId="47C82987" w14:textId="3B9A34C8" w:rsidR="00A518D4" w:rsidRDefault="00B0691E"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 w:hAnsi="Arial" w:cs="Arial"/>
                          <w:b w:val="0"/>
                          <w:bCs w:val="0"/>
                          <w:color w:val="00B0F0"/>
                          <w:sz w:val="32"/>
                          <w:szCs w:val="32"/>
                        </w:rPr>
                        <w:t xml:space="preserve">Locum </w:t>
                      </w:r>
                      <w:r w:rsidR="00A518D4">
                        <w:rPr>
                          <w:rFonts w:ascii="Arial" w:hAnsi="Arial" w:cs="Arial"/>
                          <w:b w:val="0"/>
                          <w:bCs w:val="0"/>
                          <w:color w:val="00B0F0"/>
                          <w:sz w:val="32"/>
                          <w:szCs w:val="32"/>
                        </w:rPr>
                        <w:t xml:space="preserve">Consultant Plastic Surgeon with specialist interest in Skin Cancer and Limb Reconstruction </w:t>
                      </w:r>
                    </w:p>
                    <w:p w14:paraId="21EAE522" w14:textId="6007A53D" w:rsidR="00A518D4" w:rsidRPr="00014CEF" w:rsidRDefault="00A518D4" w:rsidP="00310B4D">
                      <w:pPr>
                        <w:pStyle w:val="Heading1"/>
                        <w:spacing w:before="360" w:beforeAutospacing="0" w:after="360" w:afterAutospacing="0" w:line="252" w:lineRule="atLeast"/>
                        <w:rPr>
                          <w:rFonts w:ascii="Arial" w:hAnsi="Arial" w:cs="Arial"/>
                          <w:b w:val="0"/>
                          <w:bCs w:val="0"/>
                          <w:color w:val="00B0F0"/>
                          <w:sz w:val="32"/>
                          <w:szCs w:val="32"/>
                        </w:rPr>
                      </w:pPr>
                      <w:r>
                        <w:rPr>
                          <w:rFonts w:ascii="Arial-BoldMT" w:hAnsi="Arial-BoldMT" w:cs="Arial-BoldMT"/>
                          <w:color w:val="0094DF"/>
                          <w:sz w:val="32"/>
                          <w:szCs w:val="32"/>
                        </w:rPr>
                        <w:t>Location:</w:t>
                      </w:r>
                      <w:r>
                        <w:rPr>
                          <w:rFonts w:ascii="Arial-BoldMT" w:hAnsi="Arial-BoldMT" w:cs="Arial-BoldMT"/>
                          <w:color w:val="0094DF"/>
                          <w:sz w:val="32"/>
                          <w:szCs w:val="32"/>
                        </w:rPr>
                        <w:tab/>
                      </w:r>
                      <w:r>
                        <w:rPr>
                          <w:rFonts w:ascii="Arial-BoldMT" w:hAnsi="Arial-BoldMT" w:cs="Arial-BoldMT"/>
                          <w:color w:val="0094DF"/>
                          <w:sz w:val="32"/>
                          <w:szCs w:val="32"/>
                        </w:rPr>
                        <w:tab/>
                      </w:r>
                      <w:r>
                        <w:rPr>
                          <w:rFonts w:ascii="Arial-BoldMT" w:hAnsi="Arial-BoldMT" w:cs="Arial-BoldMT"/>
                          <w:color w:val="00377A"/>
                          <w:sz w:val="32"/>
                          <w:szCs w:val="32"/>
                        </w:rPr>
                        <w:t>Aberdeen Royal Infirmary</w:t>
                      </w:r>
                    </w:p>
                    <w:p w14:paraId="4B6512C8" w14:textId="2FBA1C43" w:rsidR="00A518D4" w:rsidRDefault="00A518D4" w:rsidP="00335AD2">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Pr>
                          <w:rFonts w:ascii="Arial-BoldMT" w:hAnsi="Arial-BoldMT" w:cs="Arial-BoldMT"/>
                          <w:b/>
                          <w:bCs/>
                          <w:color w:val="00377A"/>
                          <w:sz w:val="32"/>
                          <w:szCs w:val="32"/>
                        </w:rPr>
                        <w:tab/>
                      </w:r>
                      <w:r>
                        <w:rPr>
                          <w:rFonts w:ascii="Arial-BoldMT" w:hAnsi="Arial-BoldMT" w:cs="Arial-BoldMT"/>
                          <w:b/>
                          <w:bCs/>
                          <w:color w:val="00377A"/>
                          <w:sz w:val="32"/>
                          <w:szCs w:val="32"/>
                        </w:rPr>
                        <w:tab/>
                      </w:r>
                      <w:r w:rsidR="00CC4CCB">
                        <w:rPr>
                          <w:rFonts w:ascii="Arial-BoldMT" w:hAnsi="Arial-BoldMT" w:cs="Arial-BoldMT"/>
                          <w:b/>
                          <w:bCs/>
                          <w:color w:val="00377A"/>
                          <w:sz w:val="32"/>
                          <w:szCs w:val="32"/>
                        </w:rPr>
                        <w:t>BC095115</w:t>
                      </w:r>
                    </w:p>
                    <w:p w14:paraId="7F8E5CCB" w14:textId="42ABD8A5" w:rsidR="00A518D4" w:rsidRDefault="00A518D4" w:rsidP="00335AD2">
                      <w:r>
                        <w:rPr>
                          <w:rFonts w:ascii="Arial-BoldMT" w:hAnsi="Arial-BoldMT" w:cs="Arial-BoldMT"/>
                          <w:b/>
                          <w:bCs/>
                          <w:color w:val="0094DF"/>
                          <w:sz w:val="32"/>
                          <w:szCs w:val="32"/>
                        </w:rPr>
                        <w:t xml:space="preserve">Closing Date: </w:t>
                      </w:r>
                      <w:r w:rsidR="00CC4CCB" w:rsidRPr="00CC4CCB">
                        <w:rPr>
                          <w:rFonts w:ascii="Arial-BoldMT" w:hAnsi="Arial-BoldMT" w:cs="Arial-BoldMT"/>
                          <w:b/>
                          <w:bCs/>
                          <w:color w:val="002060"/>
                          <w:sz w:val="32"/>
                          <w:szCs w:val="32"/>
                        </w:rPr>
                        <w:t>Sunday 24th April 2022</w:t>
                      </w:r>
                    </w:p>
                  </w:txbxContent>
                </v:textbox>
              </v:shape>
            </w:pict>
          </mc:Fallback>
        </mc:AlternateContent>
      </w:r>
      <w:r w:rsidR="00335AD2" w:rsidRPr="00522CD7">
        <w:rPr>
          <w:rFonts w:asciiTheme="minorHAnsi" w:hAnsiTheme="minorHAnsi" w:cstheme="minorHAnsi"/>
          <w:b/>
          <w:i/>
          <w:spacing w:val="-3"/>
          <w:u w:val="single"/>
        </w:rPr>
        <w:br w:type="page"/>
      </w:r>
    </w:p>
    <w:p w14:paraId="311B3F9B" w14:textId="67AB027E" w:rsidR="0049197C" w:rsidRPr="00522CD7" w:rsidRDefault="008F3AA6" w:rsidP="00A9663B">
      <w:pPr>
        <w:tabs>
          <w:tab w:val="left" w:pos="-720"/>
        </w:tabs>
        <w:suppressAutoHyphens/>
        <w:jc w:val="center"/>
        <w:rPr>
          <w:rFonts w:asciiTheme="minorHAnsi" w:hAnsiTheme="minorHAnsi" w:cstheme="minorHAnsi"/>
          <w:b/>
          <w:i/>
          <w:spacing w:val="-3"/>
          <w:u w:val="single"/>
        </w:rPr>
      </w:pPr>
      <w:r w:rsidRPr="00522CD7">
        <w:rPr>
          <w:rFonts w:asciiTheme="minorHAnsi" w:hAnsiTheme="minorHAnsi" w:cstheme="minorHAnsi"/>
          <w:b/>
          <w:i/>
          <w:spacing w:val="-3"/>
          <w:u w:val="single"/>
        </w:rPr>
        <w:lastRenderedPageBreak/>
        <w:t xml:space="preserve"> </w:t>
      </w:r>
      <w:r w:rsidR="00B0691E">
        <w:rPr>
          <w:rFonts w:asciiTheme="minorHAnsi" w:hAnsiTheme="minorHAnsi" w:cstheme="minorHAnsi"/>
          <w:b/>
          <w:i/>
          <w:spacing w:val="-3"/>
          <w:u w:val="single"/>
        </w:rPr>
        <w:t xml:space="preserve">LOCUM </w:t>
      </w:r>
      <w:r w:rsidR="0049197C" w:rsidRPr="00522CD7">
        <w:rPr>
          <w:rFonts w:asciiTheme="minorHAnsi" w:hAnsiTheme="minorHAnsi" w:cstheme="minorHAnsi"/>
          <w:b/>
          <w:i/>
          <w:spacing w:val="-3"/>
          <w:u w:val="single"/>
        </w:rPr>
        <w:t xml:space="preserve">CONSULTANT IN </w:t>
      </w:r>
      <w:r w:rsidR="00E548FA" w:rsidRPr="00522CD7">
        <w:rPr>
          <w:rFonts w:asciiTheme="minorHAnsi" w:hAnsiTheme="minorHAnsi" w:cstheme="minorHAnsi"/>
          <w:b/>
          <w:i/>
          <w:spacing w:val="-3"/>
          <w:u w:val="single"/>
        </w:rPr>
        <w:t>PLASTIC SURGERY</w:t>
      </w:r>
    </w:p>
    <w:p w14:paraId="7D63E204" w14:textId="77777777" w:rsidR="00024979" w:rsidRPr="00522CD7" w:rsidRDefault="00024979" w:rsidP="00A9663B">
      <w:pPr>
        <w:tabs>
          <w:tab w:val="left" w:pos="-720"/>
        </w:tabs>
        <w:suppressAutoHyphens/>
        <w:jc w:val="both"/>
        <w:rPr>
          <w:rFonts w:asciiTheme="minorHAnsi" w:hAnsiTheme="minorHAnsi" w:cstheme="minorHAnsi"/>
          <w:b/>
          <w:i/>
          <w:spacing w:val="-3"/>
          <w:u w:val="single"/>
        </w:rPr>
      </w:pPr>
    </w:p>
    <w:p w14:paraId="7BE2A2F1" w14:textId="77777777" w:rsidR="00A9663B" w:rsidRPr="00522CD7" w:rsidRDefault="0049197C" w:rsidP="00A9663B">
      <w:pPr>
        <w:tabs>
          <w:tab w:val="left" w:pos="-720"/>
        </w:tabs>
        <w:suppressAutoHyphens/>
        <w:jc w:val="both"/>
        <w:rPr>
          <w:rFonts w:asciiTheme="minorHAnsi" w:hAnsiTheme="minorHAnsi" w:cstheme="minorHAnsi"/>
          <w:b/>
          <w:i/>
          <w:spacing w:val="-3"/>
          <w:u w:val="single"/>
        </w:rPr>
      </w:pPr>
      <w:r w:rsidRPr="00522CD7">
        <w:rPr>
          <w:rFonts w:asciiTheme="minorHAnsi" w:hAnsiTheme="minorHAnsi" w:cstheme="minorHAnsi"/>
          <w:b/>
          <w:i/>
          <w:spacing w:val="-3"/>
          <w:u w:val="single"/>
        </w:rPr>
        <w:t>Aberdeen</w:t>
      </w:r>
    </w:p>
    <w:p w14:paraId="4092028B" w14:textId="77777777" w:rsidR="005F5F85" w:rsidRPr="00522CD7" w:rsidRDefault="005F5F85" w:rsidP="00A9663B">
      <w:pPr>
        <w:tabs>
          <w:tab w:val="left" w:pos="-720"/>
        </w:tabs>
        <w:suppressAutoHyphens/>
        <w:jc w:val="both"/>
        <w:rPr>
          <w:rFonts w:asciiTheme="minorHAnsi" w:hAnsiTheme="minorHAnsi" w:cstheme="minorHAnsi"/>
          <w:spacing w:val="-3"/>
        </w:rPr>
      </w:pPr>
    </w:p>
    <w:p w14:paraId="3C78663D"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With a population of approximately 250,000, the city of Aberdeen stands between the Rivers Dee and Don.  This historic city has many architectural splendours and the use of the sparkling local granite has earned Aberdeen the name of the ‘Silver City’. Aberdeen is recognised as the oil capital of Europe but nevertheless retains its old-fashioned charm and character making it an attractive place in which to live.</w:t>
      </w:r>
    </w:p>
    <w:p w14:paraId="71F70088"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 xml:space="preserve">Aberdeen enjoys excellent communication services </w:t>
      </w:r>
      <w:r w:rsidR="008F3AA6" w:rsidRPr="00522CD7">
        <w:rPr>
          <w:rFonts w:asciiTheme="minorHAnsi" w:hAnsiTheme="minorHAnsi" w:cstheme="minorHAnsi"/>
          <w:spacing w:val="-3"/>
        </w:rPr>
        <w:t>with other British cities - f</w:t>
      </w:r>
      <w:r w:rsidRPr="00522CD7">
        <w:rPr>
          <w:rFonts w:asciiTheme="minorHAnsi" w:hAnsiTheme="minorHAnsi" w:cstheme="minorHAnsi"/>
          <w:spacing w:val="-3"/>
        </w:rPr>
        <w:t>lying time to London is just over one hour with regular daily flights, and road and rail links to all points North and South are excellent.</w:t>
      </w:r>
      <w:r w:rsidR="00024979" w:rsidRPr="00522CD7">
        <w:rPr>
          <w:rFonts w:asciiTheme="minorHAnsi" w:hAnsiTheme="minorHAnsi" w:cstheme="minorHAnsi"/>
          <w:spacing w:val="-3"/>
        </w:rPr>
        <w:t xml:space="preserve"> </w:t>
      </w:r>
      <w:r w:rsidRPr="00522CD7">
        <w:rPr>
          <w:rFonts w:asciiTheme="minorHAnsi" w:hAnsiTheme="minorHAnsi" w:cstheme="minorHAnsi"/>
          <w:spacing w:val="-3"/>
        </w:rPr>
        <w:t>There is a wide choice of high quality housing available within easy commuting distance.</w:t>
      </w:r>
    </w:p>
    <w:p w14:paraId="2BDC6176"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Well known for its superb quality of life, Aberdeen enjoys first class amenities including: His Majesty's Theatre, Music Hall, Art Gallery, Museums and Beach Leisure centre.  Education facilities are excellent and in addition to Regional Education Authority schools, there are two fee-paying schools for girls and one co-educational college.  All three cater for primary and secondary pupils.</w:t>
      </w:r>
    </w:p>
    <w:p w14:paraId="4093AFAD" w14:textId="77777777" w:rsidR="0049197C" w:rsidRPr="00522CD7" w:rsidRDefault="0049197C" w:rsidP="00A9663B">
      <w:pPr>
        <w:tabs>
          <w:tab w:val="left" w:pos="-720"/>
        </w:tabs>
        <w:suppressAutoHyphens/>
        <w:jc w:val="both"/>
        <w:rPr>
          <w:rFonts w:asciiTheme="minorHAnsi" w:hAnsiTheme="minorHAnsi" w:cstheme="minorHAnsi"/>
          <w:spacing w:val="-3"/>
        </w:rPr>
      </w:pPr>
    </w:p>
    <w:p w14:paraId="7CC76872" w14:textId="77777777" w:rsidR="00A9663B" w:rsidRPr="00522CD7" w:rsidRDefault="0049197C" w:rsidP="00A9663B">
      <w:pPr>
        <w:tabs>
          <w:tab w:val="left" w:pos="-720"/>
        </w:tabs>
        <w:suppressAutoHyphens/>
        <w:jc w:val="both"/>
        <w:rPr>
          <w:rFonts w:asciiTheme="minorHAnsi" w:hAnsiTheme="minorHAnsi" w:cstheme="minorHAnsi"/>
          <w:b/>
          <w:i/>
          <w:spacing w:val="-3"/>
          <w:u w:val="single"/>
        </w:rPr>
      </w:pPr>
      <w:r w:rsidRPr="00522CD7">
        <w:rPr>
          <w:rFonts w:asciiTheme="minorHAnsi" w:hAnsiTheme="minorHAnsi" w:cstheme="minorHAnsi"/>
          <w:b/>
          <w:i/>
          <w:spacing w:val="-3"/>
          <w:u w:val="single"/>
        </w:rPr>
        <w:t>The University of Aberdeen</w:t>
      </w:r>
    </w:p>
    <w:p w14:paraId="08FECD23" w14:textId="77777777" w:rsidR="005F5F85" w:rsidRPr="00522CD7" w:rsidRDefault="005F5F85" w:rsidP="00A9663B">
      <w:pPr>
        <w:tabs>
          <w:tab w:val="left" w:pos="-720"/>
        </w:tabs>
        <w:suppressAutoHyphens/>
        <w:jc w:val="both"/>
        <w:rPr>
          <w:rFonts w:asciiTheme="minorHAnsi" w:hAnsiTheme="minorHAnsi" w:cstheme="minorHAnsi"/>
          <w:spacing w:val="-3"/>
        </w:rPr>
      </w:pPr>
    </w:p>
    <w:p w14:paraId="32106499"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 xml:space="preserve">The University of Aberdeen is a fusion of two ancient universities: Kings College founded in 1495 and </w:t>
      </w:r>
      <w:proofErr w:type="spellStart"/>
      <w:r w:rsidRPr="00522CD7">
        <w:rPr>
          <w:rFonts w:asciiTheme="minorHAnsi" w:hAnsiTheme="minorHAnsi" w:cstheme="minorHAnsi"/>
          <w:spacing w:val="-3"/>
        </w:rPr>
        <w:t>Marischal</w:t>
      </w:r>
      <w:proofErr w:type="spellEnd"/>
      <w:r w:rsidRPr="00522CD7">
        <w:rPr>
          <w:rFonts w:asciiTheme="minorHAnsi" w:hAnsiTheme="minorHAnsi" w:cstheme="minorHAnsi"/>
          <w:spacing w:val="-3"/>
        </w:rPr>
        <w:t xml:space="preserve"> College which dates from 1592.  The University maintains an outstanding record in scholarship and supports a high level of teaching and learning underpinned by a first class portfolio of research programmes and currently has 10,000 matriculated students.  The Suttie Centre is a purpose built clinical skills and postgraduate centre on the </w:t>
      </w:r>
      <w:proofErr w:type="spellStart"/>
      <w:r w:rsidRPr="00522CD7">
        <w:rPr>
          <w:rFonts w:asciiTheme="minorHAnsi" w:hAnsiTheme="minorHAnsi" w:cstheme="minorHAnsi"/>
          <w:spacing w:val="-3"/>
        </w:rPr>
        <w:t>Foresterhill</w:t>
      </w:r>
      <w:proofErr w:type="spellEnd"/>
      <w:r w:rsidRPr="00522CD7">
        <w:rPr>
          <w:rFonts w:asciiTheme="minorHAnsi" w:hAnsiTheme="minorHAnsi" w:cstheme="minorHAnsi"/>
          <w:spacing w:val="-3"/>
        </w:rPr>
        <w:t xml:space="preserve"> site and opened in September 2009.</w:t>
      </w:r>
    </w:p>
    <w:p w14:paraId="39F013DB" w14:textId="77777777" w:rsidR="00637AC4"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Th</w:t>
      </w:r>
      <w:r w:rsidR="00024979" w:rsidRPr="00522CD7">
        <w:rPr>
          <w:rFonts w:asciiTheme="minorHAnsi" w:hAnsiTheme="minorHAnsi" w:cstheme="minorHAnsi"/>
          <w:spacing w:val="-3"/>
        </w:rPr>
        <w:t xml:space="preserve">e Institute of Medical Sciences, </w:t>
      </w:r>
      <w:r w:rsidRPr="00522CD7">
        <w:rPr>
          <w:rFonts w:asciiTheme="minorHAnsi" w:hAnsiTheme="minorHAnsi" w:cstheme="minorHAnsi"/>
          <w:spacing w:val="-3"/>
        </w:rPr>
        <w:t xml:space="preserve">the Health Services Research Unit </w:t>
      </w:r>
      <w:r w:rsidR="00024979" w:rsidRPr="00522CD7">
        <w:rPr>
          <w:rFonts w:asciiTheme="minorHAnsi" w:hAnsiTheme="minorHAnsi" w:cstheme="minorHAnsi"/>
          <w:spacing w:val="-3"/>
        </w:rPr>
        <w:t xml:space="preserve">and the </w:t>
      </w:r>
      <w:proofErr w:type="spellStart"/>
      <w:r w:rsidR="00024979" w:rsidRPr="00522CD7">
        <w:rPr>
          <w:rFonts w:asciiTheme="minorHAnsi" w:hAnsiTheme="minorHAnsi" w:cstheme="minorHAnsi"/>
          <w:spacing w:val="-3"/>
        </w:rPr>
        <w:t>Rowett</w:t>
      </w:r>
      <w:proofErr w:type="spellEnd"/>
      <w:r w:rsidR="00024979" w:rsidRPr="00522CD7">
        <w:rPr>
          <w:rFonts w:asciiTheme="minorHAnsi" w:hAnsiTheme="minorHAnsi" w:cstheme="minorHAnsi"/>
          <w:spacing w:val="-3"/>
        </w:rPr>
        <w:t xml:space="preserve"> Institute </w:t>
      </w:r>
      <w:r w:rsidRPr="00522CD7">
        <w:rPr>
          <w:rFonts w:asciiTheme="minorHAnsi" w:hAnsiTheme="minorHAnsi" w:cstheme="minorHAnsi"/>
          <w:spacing w:val="-3"/>
        </w:rPr>
        <w:t xml:space="preserve">are adjacent to the University Medical School on the </w:t>
      </w:r>
      <w:proofErr w:type="spellStart"/>
      <w:r w:rsidRPr="00522CD7">
        <w:rPr>
          <w:rFonts w:asciiTheme="minorHAnsi" w:hAnsiTheme="minorHAnsi" w:cstheme="minorHAnsi"/>
          <w:spacing w:val="-3"/>
        </w:rPr>
        <w:t>Foresterhill</w:t>
      </w:r>
      <w:proofErr w:type="spellEnd"/>
      <w:r w:rsidRPr="00522CD7">
        <w:rPr>
          <w:rFonts w:asciiTheme="minorHAnsi" w:hAnsiTheme="minorHAnsi" w:cstheme="minorHAnsi"/>
          <w:spacing w:val="-3"/>
        </w:rPr>
        <w:t xml:space="preserve"> site. They bring together medical scientists, health services researchers and clinicians in fully integrated research facilities.</w:t>
      </w:r>
      <w:r w:rsidR="00024979" w:rsidRPr="00522CD7">
        <w:rPr>
          <w:rFonts w:asciiTheme="minorHAnsi" w:hAnsiTheme="minorHAnsi" w:cstheme="minorHAnsi"/>
          <w:spacing w:val="-3"/>
        </w:rPr>
        <w:t xml:space="preserve"> </w:t>
      </w:r>
      <w:r w:rsidRPr="00522CD7">
        <w:rPr>
          <w:rFonts w:asciiTheme="minorHAnsi" w:hAnsiTheme="minorHAnsi" w:cstheme="minorHAnsi"/>
          <w:spacing w:val="-3"/>
        </w:rPr>
        <w:t xml:space="preserve">The Institute has </w:t>
      </w:r>
      <w:r w:rsidR="00637AC4" w:rsidRPr="00522CD7">
        <w:rPr>
          <w:rFonts w:asciiTheme="minorHAnsi" w:hAnsiTheme="minorHAnsi" w:cstheme="minorHAnsi"/>
          <w:spacing w:val="-3"/>
        </w:rPr>
        <w:t>aspirations</w:t>
      </w:r>
      <w:r w:rsidRPr="00522CD7">
        <w:rPr>
          <w:rFonts w:asciiTheme="minorHAnsi" w:hAnsiTheme="minorHAnsi" w:cstheme="minorHAnsi"/>
          <w:spacing w:val="-3"/>
        </w:rPr>
        <w:t xml:space="preserve"> to become an acknowledged centre of excellence in Medical Science Research.  The University believes t</w:t>
      </w:r>
      <w:r w:rsidR="00637AC4" w:rsidRPr="00522CD7">
        <w:rPr>
          <w:rFonts w:asciiTheme="minorHAnsi" w:hAnsiTheme="minorHAnsi" w:cstheme="minorHAnsi"/>
          <w:spacing w:val="-3"/>
        </w:rPr>
        <w:t>his can only be achieved by optimising</w:t>
      </w:r>
      <w:r w:rsidRPr="00522CD7">
        <w:rPr>
          <w:rFonts w:asciiTheme="minorHAnsi" w:hAnsiTheme="minorHAnsi" w:cstheme="minorHAnsi"/>
          <w:spacing w:val="-3"/>
        </w:rPr>
        <w:t xml:space="preserve"> integration of both medical and scientific research. </w:t>
      </w:r>
    </w:p>
    <w:p w14:paraId="4A367CF8"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color w:val="000000"/>
        </w:rPr>
        <w:t xml:space="preserve">The Health Services Research Unit has a national remit to </w:t>
      </w:r>
      <w:r w:rsidR="00637AC4" w:rsidRPr="00522CD7">
        <w:rPr>
          <w:rFonts w:asciiTheme="minorHAnsi" w:hAnsiTheme="minorHAnsi" w:cstheme="minorHAnsi"/>
          <w:color w:val="000000"/>
        </w:rPr>
        <w:t>investigate</w:t>
      </w:r>
      <w:r w:rsidRPr="00522CD7">
        <w:rPr>
          <w:rFonts w:asciiTheme="minorHAnsi" w:hAnsiTheme="minorHAnsi" w:cstheme="minorHAnsi"/>
          <w:color w:val="000000"/>
        </w:rPr>
        <w:t xml:space="preserve"> the best ways to provide health care, and to build capacity in health services research. Most research projects aim to find out whether developments within the health service really are effective, efficient and appropriate</w:t>
      </w:r>
    </w:p>
    <w:p w14:paraId="276509B7" w14:textId="77777777" w:rsidR="0049197C" w:rsidRPr="00522CD7" w:rsidRDefault="0049197C" w:rsidP="00A9663B">
      <w:pPr>
        <w:tabs>
          <w:tab w:val="left" w:pos="-720"/>
        </w:tabs>
        <w:suppressAutoHyphens/>
        <w:jc w:val="both"/>
        <w:rPr>
          <w:rFonts w:asciiTheme="minorHAnsi" w:hAnsiTheme="minorHAnsi" w:cstheme="minorHAnsi"/>
          <w:i/>
          <w:spacing w:val="-3"/>
          <w:u w:val="single"/>
        </w:rPr>
      </w:pPr>
    </w:p>
    <w:p w14:paraId="6A32803A" w14:textId="77777777" w:rsidR="00A9663B" w:rsidRPr="00522CD7" w:rsidRDefault="0049197C" w:rsidP="00A9663B">
      <w:pPr>
        <w:tabs>
          <w:tab w:val="left" w:pos="-720"/>
        </w:tabs>
        <w:suppressAutoHyphens/>
        <w:jc w:val="both"/>
        <w:rPr>
          <w:rFonts w:asciiTheme="minorHAnsi" w:hAnsiTheme="minorHAnsi" w:cstheme="minorHAnsi"/>
          <w:b/>
          <w:i/>
          <w:spacing w:val="-3"/>
          <w:u w:val="single"/>
        </w:rPr>
      </w:pPr>
      <w:r w:rsidRPr="00522CD7">
        <w:rPr>
          <w:rFonts w:asciiTheme="minorHAnsi" w:hAnsiTheme="minorHAnsi" w:cstheme="minorHAnsi"/>
          <w:b/>
          <w:i/>
          <w:spacing w:val="-3"/>
          <w:u w:val="single"/>
        </w:rPr>
        <w:t>Robert Gordon University</w:t>
      </w:r>
    </w:p>
    <w:p w14:paraId="2E6E2D9A" w14:textId="77777777" w:rsidR="005F5F85" w:rsidRPr="00522CD7" w:rsidRDefault="005F5F85" w:rsidP="00A9663B">
      <w:pPr>
        <w:tabs>
          <w:tab w:val="left" w:pos="-720"/>
        </w:tabs>
        <w:suppressAutoHyphens/>
        <w:jc w:val="both"/>
        <w:rPr>
          <w:rFonts w:asciiTheme="minorHAnsi" w:hAnsiTheme="minorHAnsi" w:cstheme="minorHAnsi"/>
          <w:spacing w:val="-3"/>
        </w:rPr>
      </w:pPr>
    </w:p>
    <w:p w14:paraId="53D84270"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The Robert Gordon University has earned wide recognition for its pragmatic approach to higher education both in Scotland and internationally.</w:t>
      </w:r>
    </w:p>
    <w:p w14:paraId="2A79A632"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For generations it has produced qualified professionals across a broad spectrum of careers in the arts, management, engineering, sciences, pharmacy, health and the professions allied to medicine.</w:t>
      </w:r>
    </w:p>
    <w:p w14:paraId="17E98809" w14:textId="77777777" w:rsidR="0049197C"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Around 5,800 students study almost 100 full-time and part-time courses at undergraduate, post-experience and postgraduate levels.</w:t>
      </w:r>
    </w:p>
    <w:p w14:paraId="751479C3" w14:textId="77777777" w:rsidR="007E2906"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lastRenderedPageBreak/>
        <w:t>The University is actively involved in applied research in a variety of fields and many short course programmes are being formulated to meet the growing needs of the community</w:t>
      </w:r>
      <w:r w:rsidR="00D225A6" w:rsidRPr="00522CD7">
        <w:rPr>
          <w:rFonts w:asciiTheme="minorHAnsi" w:hAnsiTheme="minorHAnsi" w:cstheme="minorHAnsi"/>
          <w:spacing w:val="-3"/>
        </w:rPr>
        <w:t>.</w:t>
      </w:r>
    </w:p>
    <w:p w14:paraId="2D902C65" w14:textId="77777777" w:rsidR="00D225A6" w:rsidRPr="00522CD7" w:rsidRDefault="00D225A6" w:rsidP="00A9663B">
      <w:pPr>
        <w:tabs>
          <w:tab w:val="left" w:pos="-720"/>
        </w:tabs>
        <w:suppressAutoHyphens/>
        <w:jc w:val="both"/>
        <w:rPr>
          <w:rFonts w:asciiTheme="minorHAnsi" w:hAnsiTheme="minorHAnsi" w:cstheme="minorHAnsi"/>
          <w:spacing w:val="-3"/>
        </w:rPr>
      </w:pPr>
    </w:p>
    <w:p w14:paraId="0F03F097" w14:textId="77777777" w:rsidR="00A9663B" w:rsidRPr="00522CD7" w:rsidRDefault="0049197C" w:rsidP="00A9663B">
      <w:pPr>
        <w:tabs>
          <w:tab w:val="left" w:pos="-720"/>
        </w:tabs>
        <w:suppressAutoHyphens/>
        <w:jc w:val="both"/>
        <w:rPr>
          <w:rFonts w:asciiTheme="minorHAnsi" w:hAnsiTheme="minorHAnsi" w:cstheme="minorHAnsi"/>
          <w:spacing w:val="-3"/>
        </w:rPr>
      </w:pPr>
      <w:r w:rsidRPr="00522CD7">
        <w:rPr>
          <w:rFonts w:asciiTheme="minorHAnsi" w:hAnsiTheme="minorHAnsi" w:cstheme="minorHAnsi"/>
          <w:b/>
          <w:i/>
          <w:spacing w:val="-3"/>
          <w:u w:val="single"/>
        </w:rPr>
        <w:t>Description of Hospital</w:t>
      </w:r>
      <w:r w:rsidR="00637AC4" w:rsidRPr="00522CD7">
        <w:rPr>
          <w:rFonts w:asciiTheme="minorHAnsi" w:hAnsiTheme="minorHAnsi" w:cstheme="minorHAnsi"/>
          <w:b/>
          <w:i/>
          <w:spacing w:val="-3"/>
          <w:u w:val="single"/>
        </w:rPr>
        <w:t>s</w:t>
      </w:r>
      <w:r w:rsidRPr="00522CD7">
        <w:rPr>
          <w:rFonts w:asciiTheme="minorHAnsi" w:hAnsiTheme="minorHAnsi" w:cstheme="minorHAnsi"/>
          <w:b/>
          <w:i/>
          <w:spacing w:val="-3"/>
          <w:u w:val="single"/>
        </w:rPr>
        <w:t xml:space="preserve"> in NHS Grampian</w:t>
      </w:r>
    </w:p>
    <w:p w14:paraId="253198CA" w14:textId="77777777" w:rsidR="003E6140" w:rsidRPr="00522CD7" w:rsidRDefault="003E6140" w:rsidP="00A9663B">
      <w:pPr>
        <w:pStyle w:val="NormalWeb"/>
        <w:spacing w:before="0" w:beforeAutospacing="0" w:after="0" w:afterAutospacing="0"/>
        <w:rPr>
          <w:rFonts w:asciiTheme="minorHAnsi" w:hAnsiTheme="minorHAnsi" w:cstheme="minorHAnsi"/>
          <w:color w:val="000000"/>
        </w:rPr>
      </w:pPr>
    </w:p>
    <w:p w14:paraId="7ABF3F3E" w14:textId="3C5ABFA1" w:rsidR="007902EC" w:rsidRPr="00522CD7" w:rsidRDefault="0049197C"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Aberdeen Royal Infirmary</w:t>
      </w:r>
      <w:r w:rsidR="007902EC" w:rsidRPr="00522CD7">
        <w:rPr>
          <w:rFonts w:asciiTheme="minorHAnsi" w:hAnsiTheme="minorHAnsi" w:cstheme="minorHAnsi"/>
          <w:color w:val="000000"/>
        </w:rPr>
        <w:t xml:space="preserve"> (ARI)</w:t>
      </w:r>
      <w:r w:rsidRPr="00522CD7">
        <w:rPr>
          <w:rFonts w:asciiTheme="minorHAnsi" w:hAnsiTheme="minorHAnsi" w:cstheme="minorHAnsi"/>
          <w:color w:val="000000"/>
        </w:rPr>
        <w:t xml:space="preserve">, </w:t>
      </w:r>
      <w:proofErr w:type="spellStart"/>
      <w:r w:rsidRPr="00522CD7">
        <w:rPr>
          <w:rFonts w:asciiTheme="minorHAnsi" w:hAnsiTheme="minorHAnsi" w:cstheme="minorHAnsi"/>
          <w:color w:val="000000"/>
        </w:rPr>
        <w:t>Fore</w:t>
      </w:r>
      <w:r w:rsidR="00DE65E5" w:rsidRPr="00522CD7">
        <w:rPr>
          <w:rFonts w:asciiTheme="minorHAnsi" w:hAnsiTheme="minorHAnsi" w:cstheme="minorHAnsi"/>
          <w:color w:val="000000"/>
        </w:rPr>
        <w:t>sterhill</w:t>
      </w:r>
      <w:proofErr w:type="spellEnd"/>
      <w:r w:rsidR="00DE65E5" w:rsidRPr="00522CD7">
        <w:rPr>
          <w:rFonts w:asciiTheme="minorHAnsi" w:hAnsiTheme="minorHAnsi" w:cstheme="minorHAnsi"/>
          <w:color w:val="000000"/>
        </w:rPr>
        <w:t>, with a complement of</w:t>
      </w:r>
      <w:r w:rsidR="003F232C" w:rsidRPr="00522CD7">
        <w:rPr>
          <w:rFonts w:asciiTheme="minorHAnsi" w:hAnsiTheme="minorHAnsi" w:cstheme="minorHAnsi"/>
          <w:color w:val="000000"/>
        </w:rPr>
        <w:t xml:space="preserve"> over</w:t>
      </w:r>
      <w:r w:rsidR="00DE65E5" w:rsidRPr="00522CD7">
        <w:rPr>
          <w:rFonts w:asciiTheme="minorHAnsi" w:hAnsiTheme="minorHAnsi" w:cstheme="minorHAnsi"/>
          <w:color w:val="000000"/>
        </w:rPr>
        <w:t xml:space="preserve"> 8</w:t>
      </w:r>
      <w:r w:rsidRPr="00522CD7">
        <w:rPr>
          <w:rFonts w:asciiTheme="minorHAnsi" w:hAnsiTheme="minorHAnsi" w:cstheme="minorHAnsi"/>
          <w:color w:val="000000"/>
        </w:rPr>
        <w:t xml:space="preserve">00 beds, is the principal adult acute teaching hospital of the Grampian area providing a complete range of medical and clinical specialties. It is situated on a large open site to the North-West of the city centre.  </w:t>
      </w:r>
      <w:r w:rsidR="007902EC" w:rsidRPr="00522CD7">
        <w:rPr>
          <w:rFonts w:asciiTheme="minorHAnsi" w:hAnsiTheme="minorHAnsi" w:cstheme="minorHAnsi"/>
          <w:color w:val="000000"/>
        </w:rPr>
        <w:t>ARI is a designated Major Trauma Centre</w:t>
      </w:r>
      <w:r w:rsidR="00522B06">
        <w:rPr>
          <w:rFonts w:asciiTheme="minorHAnsi" w:hAnsiTheme="minorHAnsi" w:cstheme="minorHAnsi"/>
          <w:color w:val="000000"/>
        </w:rPr>
        <w:t xml:space="preserve"> and there is a new</w:t>
      </w:r>
      <w:r w:rsidR="00522B06" w:rsidRPr="00522CD7">
        <w:rPr>
          <w:rFonts w:asciiTheme="minorHAnsi" w:hAnsiTheme="minorHAnsi" w:cstheme="minorHAnsi"/>
          <w:color w:val="000000"/>
        </w:rPr>
        <w:t xml:space="preserve"> purpose built emergency care centre.</w:t>
      </w:r>
    </w:p>
    <w:p w14:paraId="15EA20C4" w14:textId="77777777" w:rsidR="007902EC" w:rsidRPr="00522CD7" w:rsidRDefault="007902EC" w:rsidP="00A9663B">
      <w:pPr>
        <w:pStyle w:val="NormalWeb"/>
        <w:spacing w:before="0" w:beforeAutospacing="0" w:after="0" w:afterAutospacing="0"/>
        <w:rPr>
          <w:rFonts w:asciiTheme="minorHAnsi" w:hAnsiTheme="minorHAnsi" w:cstheme="minorHAnsi"/>
          <w:color w:val="000000"/>
        </w:rPr>
      </w:pPr>
    </w:p>
    <w:p w14:paraId="51F7C0C4" w14:textId="7BEE39D3" w:rsidR="0049197C" w:rsidRPr="00522CD7" w:rsidRDefault="0049197C"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 xml:space="preserve">The Royal Aberdeen Children's Hospital </w:t>
      </w:r>
      <w:r w:rsidR="00522B06">
        <w:rPr>
          <w:rFonts w:asciiTheme="minorHAnsi" w:hAnsiTheme="minorHAnsi" w:cstheme="minorHAnsi"/>
          <w:color w:val="000000"/>
        </w:rPr>
        <w:t xml:space="preserve">(RACH) </w:t>
      </w:r>
      <w:r w:rsidRPr="00522CD7">
        <w:rPr>
          <w:rFonts w:asciiTheme="minorHAnsi" w:hAnsiTheme="minorHAnsi" w:cstheme="minorHAnsi"/>
          <w:color w:val="000000"/>
        </w:rPr>
        <w:t xml:space="preserve">and the Aberdeen Maternity Hospital </w:t>
      </w:r>
      <w:r w:rsidR="00522B06">
        <w:rPr>
          <w:rFonts w:asciiTheme="minorHAnsi" w:hAnsiTheme="minorHAnsi" w:cstheme="minorHAnsi"/>
          <w:color w:val="000000"/>
        </w:rPr>
        <w:t>(</w:t>
      </w:r>
      <w:r w:rsidR="00DE65E5" w:rsidRPr="00522CD7">
        <w:rPr>
          <w:rFonts w:asciiTheme="minorHAnsi" w:hAnsiTheme="minorHAnsi" w:cstheme="minorHAnsi"/>
          <w:color w:val="000000"/>
        </w:rPr>
        <w:t>AMH</w:t>
      </w:r>
      <w:r w:rsidR="00522B06">
        <w:rPr>
          <w:rFonts w:asciiTheme="minorHAnsi" w:hAnsiTheme="minorHAnsi" w:cstheme="minorHAnsi"/>
          <w:color w:val="000000"/>
        </w:rPr>
        <w:t>)</w:t>
      </w:r>
      <w:r w:rsidR="00DE65E5" w:rsidRPr="00522CD7">
        <w:rPr>
          <w:rFonts w:asciiTheme="minorHAnsi" w:hAnsiTheme="minorHAnsi" w:cstheme="minorHAnsi"/>
          <w:color w:val="000000"/>
        </w:rPr>
        <w:t xml:space="preserve"> </w:t>
      </w:r>
      <w:r w:rsidRPr="00522CD7">
        <w:rPr>
          <w:rFonts w:asciiTheme="minorHAnsi" w:hAnsiTheme="minorHAnsi" w:cstheme="minorHAnsi"/>
          <w:color w:val="000000"/>
        </w:rPr>
        <w:t xml:space="preserve">are also located on </w:t>
      </w:r>
      <w:r w:rsidR="00522B06" w:rsidRPr="00522CD7">
        <w:rPr>
          <w:rFonts w:asciiTheme="minorHAnsi" w:hAnsiTheme="minorHAnsi" w:cstheme="minorHAnsi"/>
          <w:color w:val="000000"/>
        </w:rPr>
        <w:t xml:space="preserve">the </w:t>
      </w:r>
      <w:proofErr w:type="spellStart"/>
      <w:r w:rsidR="00522B06" w:rsidRPr="00522CD7">
        <w:rPr>
          <w:rFonts w:asciiTheme="minorHAnsi" w:hAnsiTheme="minorHAnsi" w:cstheme="minorHAnsi"/>
          <w:color w:val="000000"/>
        </w:rPr>
        <w:t>Foresterhill</w:t>
      </w:r>
      <w:proofErr w:type="spellEnd"/>
      <w:r w:rsidR="00522B06" w:rsidRPr="00522CD7">
        <w:rPr>
          <w:rFonts w:asciiTheme="minorHAnsi" w:hAnsiTheme="minorHAnsi" w:cstheme="minorHAnsi"/>
          <w:color w:val="000000"/>
        </w:rPr>
        <w:t xml:space="preserve"> site</w:t>
      </w:r>
      <w:r w:rsidRPr="00522CD7">
        <w:rPr>
          <w:rFonts w:asciiTheme="minorHAnsi" w:hAnsiTheme="minorHAnsi" w:cstheme="minorHAnsi"/>
          <w:color w:val="000000"/>
        </w:rPr>
        <w:t>.</w:t>
      </w:r>
      <w:r w:rsidR="00DE65E5" w:rsidRPr="00522CD7">
        <w:rPr>
          <w:rFonts w:asciiTheme="minorHAnsi" w:hAnsiTheme="minorHAnsi" w:cstheme="minorHAnsi"/>
          <w:color w:val="000000"/>
        </w:rPr>
        <w:t xml:space="preserve"> </w:t>
      </w:r>
      <w:r w:rsidRPr="00522CD7">
        <w:rPr>
          <w:rFonts w:asciiTheme="minorHAnsi" w:hAnsiTheme="minorHAnsi" w:cstheme="minorHAnsi"/>
          <w:color w:val="000000"/>
        </w:rPr>
        <w:t>Opened in 2005, the purpose-built Children's Hospita</w:t>
      </w:r>
      <w:r w:rsidR="006A4D08" w:rsidRPr="00522CD7">
        <w:rPr>
          <w:rFonts w:asciiTheme="minorHAnsi" w:hAnsiTheme="minorHAnsi" w:cstheme="minorHAnsi"/>
          <w:color w:val="000000"/>
        </w:rPr>
        <w:t xml:space="preserve">l is situated </w:t>
      </w:r>
      <w:r w:rsidRPr="00522CD7">
        <w:rPr>
          <w:rFonts w:asciiTheme="minorHAnsi" w:hAnsiTheme="minorHAnsi" w:cstheme="minorHAnsi"/>
          <w:color w:val="000000"/>
        </w:rPr>
        <w:t xml:space="preserve">adjacent to the </w:t>
      </w:r>
      <w:r w:rsidR="00DE65E5" w:rsidRPr="00522CD7">
        <w:rPr>
          <w:rFonts w:asciiTheme="minorHAnsi" w:hAnsiTheme="minorHAnsi" w:cstheme="minorHAnsi"/>
          <w:color w:val="000000"/>
        </w:rPr>
        <w:t xml:space="preserve">Aberdeen Royal Infirmary. With </w:t>
      </w:r>
      <w:r w:rsidRPr="00522CD7">
        <w:rPr>
          <w:rFonts w:asciiTheme="minorHAnsi" w:hAnsiTheme="minorHAnsi" w:cstheme="minorHAnsi"/>
          <w:color w:val="000000"/>
        </w:rPr>
        <w:t xml:space="preserve">3 dedicated paediatric theatres, </w:t>
      </w:r>
      <w:r w:rsidR="00522B06">
        <w:rPr>
          <w:rFonts w:asciiTheme="minorHAnsi" w:hAnsiTheme="minorHAnsi" w:cstheme="minorHAnsi"/>
          <w:color w:val="000000"/>
        </w:rPr>
        <w:t xml:space="preserve">a </w:t>
      </w:r>
      <w:r w:rsidRPr="00522CD7">
        <w:rPr>
          <w:rFonts w:asciiTheme="minorHAnsi" w:hAnsiTheme="minorHAnsi" w:cstheme="minorHAnsi"/>
          <w:color w:val="000000"/>
        </w:rPr>
        <w:t xml:space="preserve">paediatric </w:t>
      </w:r>
      <w:r w:rsidR="00522B06">
        <w:rPr>
          <w:rFonts w:asciiTheme="minorHAnsi" w:hAnsiTheme="minorHAnsi" w:cstheme="minorHAnsi"/>
          <w:color w:val="000000"/>
        </w:rPr>
        <w:t>emergency department and</w:t>
      </w:r>
      <w:r w:rsidRPr="00522CD7">
        <w:rPr>
          <w:rFonts w:asciiTheme="minorHAnsi" w:hAnsiTheme="minorHAnsi" w:cstheme="minorHAnsi"/>
          <w:color w:val="000000"/>
        </w:rPr>
        <w:t xml:space="preserve"> dedicated out-patient department, this is the jewel in the crown in paediatric care in the north of Scotland. Together with the Neonatal Unit in the Maternity Hospital, all specialist hospital care is provided here for children up to the age of 16 years in the Grampian Region and the Orkney and Shetland Islands.</w:t>
      </w:r>
    </w:p>
    <w:p w14:paraId="28AAF692" w14:textId="77777777" w:rsidR="007902EC" w:rsidRPr="00522CD7" w:rsidRDefault="007902EC" w:rsidP="00A9663B">
      <w:pPr>
        <w:pStyle w:val="NormalWeb"/>
        <w:spacing w:before="0" w:beforeAutospacing="0" w:after="0" w:afterAutospacing="0"/>
        <w:rPr>
          <w:rFonts w:asciiTheme="minorHAnsi" w:hAnsiTheme="minorHAnsi" w:cstheme="minorHAnsi"/>
          <w:color w:val="000000"/>
        </w:rPr>
      </w:pPr>
    </w:p>
    <w:p w14:paraId="41C210F0" w14:textId="77777777" w:rsidR="00DE65E5" w:rsidRPr="00522CD7" w:rsidRDefault="00DE65E5"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AM</w:t>
      </w:r>
      <w:r w:rsidR="003F232C" w:rsidRPr="00522CD7">
        <w:rPr>
          <w:rFonts w:asciiTheme="minorHAnsi" w:hAnsiTheme="minorHAnsi" w:cstheme="minorHAnsi"/>
          <w:color w:val="000000"/>
        </w:rPr>
        <w:t>H</w:t>
      </w:r>
      <w:r w:rsidRPr="00522CD7">
        <w:rPr>
          <w:rFonts w:asciiTheme="minorHAnsi" w:hAnsiTheme="minorHAnsi" w:cstheme="minorHAnsi"/>
          <w:color w:val="000000"/>
        </w:rPr>
        <w:t xml:space="preserve"> with a complement of 125 </w:t>
      </w:r>
      <w:r w:rsidR="006A4D08" w:rsidRPr="00522CD7">
        <w:rPr>
          <w:rFonts w:asciiTheme="minorHAnsi" w:hAnsiTheme="minorHAnsi" w:cstheme="minorHAnsi"/>
          <w:color w:val="000000"/>
        </w:rPr>
        <w:t>beds</w:t>
      </w:r>
      <w:r w:rsidR="003F232C" w:rsidRPr="00522CD7">
        <w:rPr>
          <w:rFonts w:asciiTheme="minorHAnsi" w:hAnsiTheme="minorHAnsi" w:cstheme="minorHAnsi"/>
          <w:color w:val="000000"/>
        </w:rPr>
        <w:t xml:space="preserve"> is the main Maternity Hospital for the area. It has both ante-natal and post-natal beds.</w:t>
      </w:r>
      <w:r w:rsidR="007902EC" w:rsidRPr="00522CD7">
        <w:rPr>
          <w:rFonts w:asciiTheme="minorHAnsi" w:hAnsiTheme="minorHAnsi" w:cstheme="minorHAnsi"/>
          <w:color w:val="000000"/>
        </w:rPr>
        <w:t xml:space="preserve"> The Baird Family Hospital is currently being developed to replace this facility.</w:t>
      </w:r>
    </w:p>
    <w:p w14:paraId="4D108F1E" w14:textId="77777777" w:rsidR="007902EC" w:rsidRPr="00522CD7" w:rsidRDefault="007902EC" w:rsidP="00A9663B">
      <w:pPr>
        <w:pStyle w:val="NormalWeb"/>
        <w:spacing w:before="0" w:beforeAutospacing="0" w:after="0" w:afterAutospacing="0"/>
        <w:rPr>
          <w:rFonts w:asciiTheme="minorHAnsi" w:hAnsiTheme="minorHAnsi" w:cstheme="minorHAnsi"/>
          <w:color w:val="000000"/>
        </w:rPr>
      </w:pPr>
    </w:p>
    <w:p w14:paraId="0F4F5A21" w14:textId="77777777" w:rsidR="006A4D08" w:rsidRPr="00522CD7" w:rsidRDefault="003F232C"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 xml:space="preserve">Woodend Hospital with a complement of 310 </w:t>
      </w:r>
      <w:r w:rsidR="006A4D08" w:rsidRPr="00522CD7">
        <w:rPr>
          <w:rFonts w:asciiTheme="minorHAnsi" w:hAnsiTheme="minorHAnsi" w:cstheme="minorHAnsi"/>
          <w:color w:val="000000"/>
        </w:rPr>
        <w:t>beds</w:t>
      </w:r>
      <w:r w:rsidRPr="00522CD7">
        <w:rPr>
          <w:rFonts w:asciiTheme="minorHAnsi" w:hAnsiTheme="minorHAnsi" w:cstheme="minorHAnsi"/>
          <w:color w:val="000000"/>
        </w:rPr>
        <w:t xml:space="preserve"> is located approximately one mile South-West of the Aberdeen Royal Infirmary and has Orthopaedic Units, a Department of Medicine for the Elderly, a generic Orthopaedic Rehabilitation Unit, a Young Disabled Unit</w:t>
      </w:r>
      <w:r w:rsidR="006A4D08" w:rsidRPr="00522CD7">
        <w:rPr>
          <w:rFonts w:asciiTheme="minorHAnsi" w:hAnsiTheme="minorHAnsi" w:cstheme="minorHAnsi"/>
          <w:color w:val="000000"/>
        </w:rPr>
        <w:t xml:space="preserve"> and a new Department of Rehabilitation Medicine.</w:t>
      </w:r>
    </w:p>
    <w:p w14:paraId="72414A80" w14:textId="77777777" w:rsidR="007902EC" w:rsidRPr="00522CD7" w:rsidRDefault="007902EC" w:rsidP="00A9663B">
      <w:pPr>
        <w:pStyle w:val="NormalWeb"/>
        <w:spacing w:before="0" w:beforeAutospacing="0" w:after="0" w:afterAutospacing="0"/>
        <w:rPr>
          <w:rFonts w:asciiTheme="minorHAnsi" w:hAnsiTheme="minorHAnsi" w:cstheme="minorHAnsi"/>
          <w:color w:val="000000"/>
        </w:rPr>
      </w:pPr>
    </w:p>
    <w:p w14:paraId="4DD3F846" w14:textId="77777777" w:rsidR="003F232C" w:rsidRPr="00522CD7" w:rsidRDefault="006A4D08"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 xml:space="preserve">Dr </w:t>
      </w:r>
      <w:proofErr w:type="spellStart"/>
      <w:r w:rsidRPr="00522CD7">
        <w:rPr>
          <w:rFonts w:asciiTheme="minorHAnsi" w:hAnsiTheme="minorHAnsi" w:cstheme="minorHAnsi"/>
          <w:color w:val="000000"/>
        </w:rPr>
        <w:t>Grays</w:t>
      </w:r>
      <w:proofErr w:type="spellEnd"/>
      <w:r w:rsidRPr="00522CD7">
        <w:rPr>
          <w:rFonts w:asciiTheme="minorHAnsi" w:hAnsiTheme="minorHAnsi" w:cstheme="minorHAnsi"/>
          <w:color w:val="000000"/>
        </w:rPr>
        <w:t xml:space="preserve"> Hospital </w:t>
      </w:r>
      <w:r w:rsidR="007902EC" w:rsidRPr="00522CD7">
        <w:rPr>
          <w:rFonts w:asciiTheme="minorHAnsi" w:hAnsiTheme="minorHAnsi" w:cstheme="minorHAnsi"/>
          <w:color w:val="000000"/>
        </w:rPr>
        <w:t xml:space="preserve">in Elgin </w:t>
      </w:r>
      <w:r w:rsidRPr="00522CD7">
        <w:rPr>
          <w:rFonts w:asciiTheme="minorHAnsi" w:hAnsiTheme="minorHAnsi" w:cstheme="minorHAnsi"/>
          <w:color w:val="000000"/>
        </w:rPr>
        <w:t>has 178</w:t>
      </w:r>
      <w:r w:rsidR="00637AC4" w:rsidRPr="00522CD7">
        <w:rPr>
          <w:rFonts w:asciiTheme="minorHAnsi" w:hAnsiTheme="minorHAnsi" w:cstheme="minorHAnsi"/>
          <w:color w:val="000000"/>
        </w:rPr>
        <w:t xml:space="preserve"> </w:t>
      </w:r>
      <w:r w:rsidRPr="00522CD7">
        <w:rPr>
          <w:rFonts w:asciiTheme="minorHAnsi" w:hAnsiTheme="minorHAnsi" w:cstheme="minorHAnsi"/>
          <w:color w:val="000000"/>
        </w:rPr>
        <w:t xml:space="preserve">beds of which 54 are surgical. In addition, there are 24 orthopaedic beds and a separate day </w:t>
      </w:r>
      <w:proofErr w:type="spellStart"/>
      <w:r w:rsidRPr="00522CD7">
        <w:rPr>
          <w:rFonts w:asciiTheme="minorHAnsi" w:hAnsiTheme="minorHAnsi" w:cstheme="minorHAnsi"/>
          <w:color w:val="000000"/>
        </w:rPr>
        <w:t>case</w:t>
      </w:r>
      <w:proofErr w:type="spellEnd"/>
      <w:r w:rsidRPr="00522CD7">
        <w:rPr>
          <w:rFonts w:asciiTheme="minorHAnsi" w:hAnsiTheme="minorHAnsi" w:cstheme="minorHAnsi"/>
          <w:color w:val="000000"/>
        </w:rPr>
        <w:t xml:space="preserve"> unit with 15beds/trolleys. Dr </w:t>
      </w:r>
      <w:proofErr w:type="spellStart"/>
      <w:r w:rsidRPr="00522CD7">
        <w:rPr>
          <w:rFonts w:asciiTheme="minorHAnsi" w:hAnsiTheme="minorHAnsi" w:cstheme="minorHAnsi"/>
          <w:color w:val="000000"/>
        </w:rPr>
        <w:t>Grays</w:t>
      </w:r>
      <w:proofErr w:type="spellEnd"/>
      <w:r w:rsidRPr="00522CD7">
        <w:rPr>
          <w:rFonts w:asciiTheme="minorHAnsi" w:hAnsiTheme="minorHAnsi" w:cstheme="minorHAnsi"/>
          <w:color w:val="000000"/>
        </w:rPr>
        <w:t xml:space="preserve"> Hospital is locates approximately 70 miles North-West of Aberdeen in the Moray District.</w:t>
      </w:r>
      <w:r w:rsidR="003F232C" w:rsidRPr="00522CD7">
        <w:rPr>
          <w:rFonts w:asciiTheme="minorHAnsi" w:hAnsiTheme="minorHAnsi" w:cstheme="minorHAnsi"/>
          <w:color w:val="000000"/>
        </w:rPr>
        <w:t xml:space="preserve"> </w:t>
      </w:r>
    </w:p>
    <w:p w14:paraId="57E8854C" w14:textId="77777777" w:rsidR="006A4D08" w:rsidRPr="00522CD7" w:rsidRDefault="006A4D08" w:rsidP="00A9663B">
      <w:pPr>
        <w:pStyle w:val="NormalWeb"/>
        <w:spacing w:before="0" w:beforeAutospacing="0" w:after="0" w:afterAutospacing="0"/>
        <w:rPr>
          <w:rFonts w:asciiTheme="minorHAnsi" w:hAnsiTheme="minorHAnsi" w:cstheme="minorHAnsi"/>
          <w:color w:val="000000"/>
        </w:rPr>
      </w:pPr>
    </w:p>
    <w:p w14:paraId="0E4E95B8" w14:textId="77777777" w:rsidR="00A9663B" w:rsidRPr="00522CD7" w:rsidRDefault="00E548FA" w:rsidP="00A9663B">
      <w:pPr>
        <w:pStyle w:val="NormalWeb"/>
        <w:spacing w:before="0" w:beforeAutospacing="0" w:after="0" w:afterAutospacing="0"/>
        <w:rPr>
          <w:rFonts w:asciiTheme="minorHAnsi" w:hAnsiTheme="minorHAnsi" w:cstheme="minorHAnsi"/>
          <w:b/>
          <w:i/>
          <w:color w:val="000000"/>
          <w:u w:val="single"/>
        </w:rPr>
      </w:pPr>
      <w:r w:rsidRPr="00522CD7">
        <w:rPr>
          <w:rFonts w:asciiTheme="minorHAnsi" w:hAnsiTheme="minorHAnsi" w:cstheme="minorHAnsi"/>
          <w:b/>
          <w:i/>
          <w:color w:val="000000"/>
          <w:u w:val="single"/>
        </w:rPr>
        <w:t>Plastic Surgery</w:t>
      </w:r>
      <w:r w:rsidR="00074800" w:rsidRPr="00522CD7">
        <w:rPr>
          <w:rFonts w:asciiTheme="minorHAnsi" w:hAnsiTheme="minorHAnsi" w:cstheme="minorHAnsi"/>
          <w:b/>
          <w:i/>
          <w:color w:val="000000"/>
          <w:u w:val="single"/>
        </w:rPr>
        <w:t xml:space="preserve"> Department in </w:t>
      </w:r>
      <w:r w:rsidR="00EA77E6" w:rsidRPr="00522CD7">
        <w:rPr>
          <w:rFonts w:asciiTheme="minorHAnsi" w:hAnsiTheme="minorHAnsi" w:cstheme="minorHAnsi"/>
          <w:b/>
          <w:i/>
          <w:color w:val="000000"/>
          <w:u w:val="single"/>
        </w:rPr>
        <w:t>Aberdeen Royal Infirmary</w:t>
      </w:r>
    </w:p>
    <w:p w14:paraId="77D276E7" w14:textId="77777777" w:rsidR="003E6140" w:rsidRPr="00522CD7" w:rsidRDefault="003E6140" w:rsidP="00742A5F">
      <w:pPr>
        <w:pStyle w:val="Standard"/>
        <w:jc w:val="both"/>
        <w:rPr>
          <w:rFonts w:asciiTheme="minorHAnsi" w:hAnsiTheme="minorHAnsi" w:cstheme="minorHAnsi"/>
          <w:color w:val="000000"/>
        </w:rPr>
      </w:pPr>
    </w:p>
    <w:p w14:paraId="60286B8F" w14:textId="77777777" w:rsidR="003E6140" w:rsidRPr="00522CD7" w:rsidRDefault="003E6140" w:rsidP="003E6140">
      <w:pPr>
        <w:tabs>
          <w:tab w:val="left" w:pos="-720"/>
        </w:tabs>
        <w:suppressAutoHyphens/>
        <w:jc w:val="both"/>
        <w:rPr>
          <w:rFonts w:asciiTheme="minorHAnsi" w:hAnsiTheme="minorHAnsi" w:cstheme="minorHAnsi"/>
          <w:b/>
        </w:rPr>
      </w:pPr>
      <w:r w:rsidRPr="00522CD7">
        <w:rPr>
          <w:rFonts w:asciiTheme="minorHAnsi" w:hAnsiTheme="minorHAnsi" w:cstheme="minorHAnsi"/>
          <w:b/>
        </w:rPr>
        <w:t>THE DEPARTMENT</w:t>
      </w:r>
    </w:p>
    <w:p w14:paraId="09B33FAB" w14:textId="77777777" w:rsidR="003E6140" w:rsidRPr="00522CD7" w:rsidRDefault="003E6140" w:rsidP="003E6140">
      <w:pPr>
        <w:pStyle w:val="BodyTextIndent"/>
        <w:ind w:left="0"/>
        <w:rPr>
          <w:rFonts w:asciiTheme="minorHAnsi" w:hAnsiTheme="minorHAnsi" w:cstheme="minorHAnsi"/>
        </w:rPr>
      </w:pPr>
    </w:p>
    <w:p w14:paraId="3C9E3A1E" w14:textId="4FFC5E9C" w:rsidR="003E6140" w:rsidRPr="00522CD7" w:rsidRDefault="003E6140" w:rsidP="003E6140">
      <w:pPr>
        <w:tabs>
          <w:tab w:val="left" w:pos="-720"/>
        </w:tabs>
        <w:suppressAutoHyphens/>
        <w:ind w:left="709" w:hanging="709"/>
        <w:jc w:val="both"/>
        <w:rPr>
          <w:rFonts w:asciiTheme="minorHAnsi" w:hAnsiTheme="minorHAnsi" w:cstheme="minorHAnsi"/>
        </w:rPr>
      </w:pPr>
      <w:r w:rsidRPr="00522CD7">
        <w:rPr>
          <w:rFonts w:asciiTheme="minorHAnsi" w:hAnsiTheme="minorHAnsi" w:cstheme="minorHAnsi"/>
        </w:rPr>
        <w:t>a)</w:t>
      </w:r>
      <w:r w:rsidRPr="00522CD7">
        <w:rPr>
          <w:rFonts w:asciiTheme="minorHAnsi" w:hAnsiTheme="minorHAnsi" w:cstheme="minorHAnsi"/>
        </w:rPr>
        <w:tab/>
        <w:t>The Plastic Surgery Unit is situated at Aberdeen Royal Infirmary and in the Royal Aberdeen Children's Hospital.  It is the only Plastic Surgery Unit in the Grampian area and takes patients from the whole of north-east Scotland, Orkney</w:t>
      </w:r>
      <w:r w:rsidR="003C0AFD">
        <w:rPr>
          <w:rFonts w:asciiTheme="minorHAnsi" w:hAnsiTheme="minorHAnsi" w:cstheme="minorHAnsi"/>
        </w:rPr>
        <w:t xml:space="preserve"> and</w:t>
      </w:r>
      <w:r w:rsidRPr="00522CD7">
        <w:rPr>
          <w:rFonts w:asciiTheme="minorHAnsi" w:hAnsiTheme="minorHAnsi" w:cstheme="minorHAnsi"/>
        </w:rPr>
        <w:t xml:space="preserve"> Shetland and some from Inverness</w:t>
      </w:r>
      <w:r w:rsidR="003C0AFD">
        <w:rPr>
          <w:rFonts w:asciiTheme="minorHAnsi" w:hAnsiTheme="minorHAnsi" w:cstheme="minorHAnsi"/>
        </w:rPr>
        <w:t>.</w:t>
      </w:r>
      <w:r w:rsidRPr="00522CD7">
        <w:rPr>
          <w:rFonts w:asciiTheme="minorHAnsi" w:hAnsiTheme="minorHAnsi" w:cstheme="minorHAnsi"/>
        </w:rPr>
        <w:t xml:space="preserve"> </w:t>
      </w:r>
      <w:r w:rsidR="003C0AFD">
        <w:rPr>
          <w:rFonts w:asciiTheme="minorHAnsi" w:hAnsiTheme="minorHAnsi" w:cstheme="minorHAnsi"/>
        </w:rPr>
        <w:t>It</w:t>
      </w:r>
      <w:r w:rsidRPr="00522CD7">
        <w:rPr>
          <w:rFonts w:asciiTheme="minorHAnsi" w:hAnsiTheme="minorHAnsi" w:cstheme="minorHAnsi"/>
        </w:rPr>
        <w:t xml:space="preserve"> covers trauma services to all North Sea oil platforms.</w:t>
      </w:r>
    </w:p>
    <w:p w14:paraId="1D28772E" w14:textId="77777777" w:rsidR="003E6140" w:rsidRPr="00522CD7" w:rsidRDefault="003E6140" w:rsidP="003E6140">
      <w:pPr>
        <w:tabs>
          <w:tab w:val="left" w:pos="-720"/>
        </w:tabs>
        <w:suppressAutoHyphens/>
        <w:ind w:left="720"/>
        <w:jc w:val="both"/>
        <w:rPr>
          <w:rFonts w:asciiTheme="minorHAnsi" w:hAnsiTheme="minorHAnsi" w:cstheme="minorHAnsi"/>
        </w:rPr>
      </w:pPr>
    </w:p>
    <w:p w14:paraId="67098E1E" w14:textId="1FC676B1" w:rsidR="003E6140" w:rsidRPr="00860AA0" w:rsidRDefault="003E6140" w:rsidP="00860AA0">
      <w:pPr>
        <w:pStyle w:val="BodyTextIndent2"/>
        <w:numPr>
          <w:ilvl w:val="0"/>
          <w:numId w:val="7"/>
        </w:numPr>
        <w:tabs>
          <w:tab w:val="left" w:pos="-720"/>
        </w:tabs>
        <w:suppressAutoHyphens/>
        <w:spacing w:after="0" w:line="240" w:lineRule="auto"/>
        <w:jc w:val="both"/>
        <w:rPr>
          <w:rFonts w:asciiTheme="minorHAnsi" w:hAnsiTheme="minorHAnsi" w:cstheme="minorHAnsi"/>
        </w:rPr>
      </w:pPr>
      <w:r w:rsidRPr="00522CD7">
        <w:rPr>
          <w:rFonts w:asciiTheme="minorHAnsi" w:hAnsiTheme="minorHAnsi" w:cstheme="minorHAnsi"/>
        </w:rPr>
        <w:t xml:space="preserve">The Unit on Ward 214 deals with all adult Plastic Surgery cases and adult burns.  </w:t>
      </w:r>
      <w:r w:rsidR="003C0AFD">
        <w:rPr>
          <w:rFonts w:asciiTheme="minorHAnsi" w:hAnsiTheme="minorHAnsi" w:cstheme="minorHAnsi"/>
        </w:rPr>
        <w:t xml:space="preserve">In addition to the use of the main operating </w:t>
      </w:r>
      <w:proofErr w:type="spellStart"/>
      <w:r w:rsidR="003C0AFD">
        <w:rPr>
          <w:rFonts w:asciiTheme="minorHAnsi" w:hAnsiTheme="minorHAnsi" w:cstheme="minorHAnsi"/>
        </w:rPr>
        <w:t>theates</w:t>
      </w:r>
      <w:proofErr w:type="spellEnd"/>
      <w:r w:rsidR="003C0AFD">
        <w:rPr>
          <w:rFonts w:asciiTheme="minorHAnsi" w:hAnsiTheme="minorHAnsi" w:cstheme="minorHAnsi"/>
        </w:rPr>
        <w:t xml:space="preserve"> there are ambulatory care theatres for hand trauma and OPLA patients.</w:t>
      </w:r>
    </w:p>
    <w:p w14:paraId="749DFAF3" w14:textId="4FFE7A5D" w:rsidR="003E6140" w:rsidRPr="00522CD7" w:rsidRDefault="003C0AFD" w:rsidP="003E6140">
      <w:pPr>
        <w:numPr>
          <w:ilvl w:val="0"/>
          <w:numId w:val="7"/>
        </w:numPr>
        <w:tabs>
          <w:tab w:val="left" w:pos="-720"/>
        </w:tabs>
        <w:suppressAutoHyphens/>
        <w:jc w:val="both"/>
        <w:rPr>
          <w:rFonts w:asciiTheme="minorHAnsi" w:hAnsiTheme="minorHAnsi" w:cstheme="minorHAnsi"/>
        </w:rPr>
      </w:pPr>
      <w:r>
        <w:rPr>
          <w:rFonts w:asciiTheme="minorHAnsi" w:hAnsiTheme="minorHAnsi" w:cstheme="minorHAnsi"/>
        </w:rPr>
        <w:t>Paediatric Plastic Surgery is undertaken at</w:t>
      </w:r>
      <w:r w:rsidRPr="00522CD7">
        <w:rPr>
          <w:rFonts w:asciiTheme="minorHAnsi" w:hAnsiTheme="minorHAnsi" w:cstheme="minorHAnsi"/>
        </w:rPr>
        <w:t xml:space="preserve"> </w:t>
      </w:r>
      <w:r w:rsidR="003E6140" w:rsidRPr="00522CD7">
        <w:rPr>
          <w:rFonts w:asciiTheme="minorHAnsi" w:hAnsiTheme="minorHAnsi" w:cstheme="minorHAnsi"/>
        </w:rPr>
        <w:t>the Royal Aberdeen Children's Hospital.</w:t>
      </w:r>
      <w:r>
        <w:rPr>
          <w:rFonts w:asciiTheme="minorHAnsi" w:hAnsiTheme="minorHAnsi" w:cstheme="minorHAnsi"/>
        </w:rPr>
        <w:t xml:space="preserve"> Most patients are admitted through the </w:t>
      </w:r>
      <w:proofErr w:type="spellStart"/>
      <w:r>
        <w:rPr>
          <w:rFonts w:asciiTheme="minorHAnsi" w:hAnsiTheme="minorHAnsi" w:cstheme="minorHAnsi"/>
        </w:rPr>
        <w:t>daysurgery</w:t>
      </w:r>
      <w:proofErr w:type="spellEnd"/>
      <w:r>
        <w:rPr>
          <w:rFonts w:asciiTheme="minorHAnsi" w:hAnsiTheme="minorHAnsi" w:cstheme="minorHAnsi"/>
        </w:rPr>
        <w:t xml:space="preserve"> unit but others will be managed on the surgical ward which has single patient cubicles suitable for treating burn injured children.</w:t>
      </w:r>
    </w:p>
    <w:p w14:paraId="6BB12540" w14:textId="77777777" w:rsidR="003E6140" w:rsidRPr="00522CD7" w:rsidRDefault="003E6140" w:rsidP="003E6140">
      <w:pPr>
        <w:tabs>
          <w:tab w:val="left" w:pos="-720"/>
        </w:tabs>
        <w:suppressAutoHyphens/>
        <w:jc w:val="both"/>
        <w:rPr>
          <w:rFonts w:asciiTheme="minorHAnsi" w:hAnsiTheme="minorHAnsi" w:cstheme="minorHAnsi"/>
        </w:rPr>
      </w:pPr>
    </w:p>
    <w:p w14:paraId="05EEF486" w14:textId="092ADEAB" w:rsidR="003E6140" w:rsidRPr="00522CD7" w:rsidRDefault="003E6140" w:rsidP="003E6140">
      <w:pPr>
        <w:numPr>
          <w:ilvl w:val="0"/>
          <w:numId w:val="7"/>
        </w:numPr>
        <w:tabs>
          <w:tab w:val="left" w:pos="-720"/>
        </w:tabs>
        <w:suppressAutoHyphens/>
        <w:jc w:val="both"/>
        <w:rPr>
          <w:rFonts w:asciiTheme="minorHAnsi" w:hAnsiTheme="minorHAnsi" w:cstheme="minorHAnsi"/>
        </w:rPr>
      </w:pPr>
      <w:r w:rsidRPr="00522CD7">
        <w:rPr>
          <w:rFonts w:asciiTheme="minorHAnsi" w:hAnsiTheme="minorHAnsi" w:cstheme="minorHAnsi"/>
        </w:rPr>
        <w:t xml:space="preserve">Plastic Surgery Outpatient Clinics are held on site </w:t>
      </w:r>
      <w:r w:rsidR="003C0AFD">
        <w:rPr>
          <w:rFonts w:asciiTheme="minorHAnsi" w:hAnsiTheme="minorHAnsi" w:cstheme="minorHAnsi"/>
        </w:rPr>
        <w:t xml:space="preserve">at ARI and RACH </w:t>
      </w:r>
      <w:r w:rsidRPr="00522CD7">
        <w:rPr>
          <w:rFonts w:asciiTheme="minorHAnsi" w:hAnsiTheme="minorHAnsi" w:cstheme="minorHAnsi"/>
        </w:rPr>
        <w:t xml:space="preserve">and </w:t>
      </w:r>
      <w:r w:rsidR="003C0AFD">
        <w:rPr>
          <w:rFonts w:asciiTheme="minorHAnsi" w:hAnsiTheme="minorHAnsi" w:cstheme="minorHAnsi"/>
        </w:rPr>
        <w:t xml:space="preserve">at </w:t>
      </w:r>
      <w:r w:rsidRPr="00522CD7">
        <w:rPr>
          <w:rFonts w:asciiTheme="minorHAnsi" w:hAnsiTheme="minorHAnsi" w:cstheme="minorHAnsi"/>
        </w:rPr>
        <w:t>peripheral sites which include Elgin and Stonehaven.</w:t>
      </w:r>
    </w:p>
    <w:p w14:paraId="3B277E4A" w14:textId="77777777" w:rsidR="003E6140" w:rsidRPr="00522CD7" w:rsidRDefault="003E6140" w:rsidP="003E6140">
      <w:pPr>
        <w:tabs>
          <w:tab w:val="left" w:pos="-720"/>
        </w:tabs>
        <w:suppressAutoHyphens/>
        <w:jc w:val="both"/>
        <w:rPr>
          <w:rFonts w:asciiTheme="minorHAnsi" w:hAnsiTheme="minorHAnsi" w:cstheme="minorHAnsi"/>
          <w:color w:val="FF0000"/>
        </w:rPr>
      </w:pPr>
    </w:p>
    <w:p w14:paraId="7524ACE7" w14:textId="21E4E049" w:rsidR="003E6140" w:rsidRPr="00522CD7" w:rsidRDefault="003E6140" w:rsidP="003E6140">
      <w:pPr>
        <w:numPr>
          <w:ilvl w:val="0"/>
          <w:numId w:val="7"/>
        </w:numPr>
        <w:tabs>
          <w:tab w:val="left" w:pos="-720"/>
        </w:tabs>
        <w:suppressAutoHyphens/>
        <w:jc w:val="both"/>
        <w:rPr>
          <w:rFonts w:asciiTheme="minorHAnsi" w:hAnsiTheme="minorHAnsi" w:cstheme="minorHAnsi"/>
          <w:b/>
        </w:rPr>
      </w:pPr>
      <w:r w:rsidRPr="00522CD7">
        <w:rPr>
          <w:rFonts w:asciiTheme="minorHAnsi" w:hAnsiTheme="minorHAnsi" w:cstheme="minorHAnsi"/>
        </w:rPr>
        <w:t xml:space="preserve">The work of the department covers all aspects of Plastic Surgery </w:t>
      </w:r>
      <w:r w:rsidR="008B3515">
        <w:rPr>
          <w:rFonts w:asciiTheme="minorHAnsi" w:hAnsiTheme="minorHAnsi" w:cstheme="minorHAnsi"/>
        </w:rPr>
        <w:t>ex</w:t>
      </w:r>
      <w:r w:rsidRPr="00522CD7">
        <w:rPr>
          <w:rFonts w:asciiTheme="minorHAnsi" w:hAnsiTheme="minorHAnsi" w:cstheme="minorHAnsi"/>
        </w:rPr>
        <w:t xml:space="preserve">cluding </w:t>
      </w:r>
      <w:r w:rsidR="008B3515">
        <w:rPr>
          <w:rFonts w:asciiTheme="minorHAnsi" w:hAnsiTheme="minorHAnsi" w:cstheme="minorHAnsi"/>
        </w:rPr>
        <w:t>cleft care and ear reconstruction which are nationally funded services based at the Glasgow and Edinburgh units respectively</w:t>
      </w:r>
      <w:r w:rsidRPr="00522CD7">
        <w:rPr>
          <w:rFonts w:asciiTheme="minorHAnsi" w:hAnsiTheme="minorHAnsi" w:cstheme="minorHAnsi"/>
        </w:rPr>
        <w:t>.  There is a great deal of co-operation between departments.</w:t>
      </w:r>
    </w:p>
    <w:p w14:paraId="1B0A19D3" w14:textId="77777777" w:rsidR="003E6140" w:rsidRPr="00522CD7" w:rsidRDefault="003E6140" w:rsidP="003E6140">
      <w:pPr>
        <w:tabs>
          <w:tab w:val="left" w:pos="-720"/>
        </w:tabs>
        <w:suppressAutoHyphens/>
        <w:jc w:val="both"/>
        <w:rPr>
          <w:rFonts w:asciiTheme="minorHAnsi" w:hAnsiTheme="minorHAnsi" w:cstheme="minorHAnsi"/>
          <w:b/>
        </w:rPr>
      </w:pPr>
    </w:p>
    <w:p w14:paraId="3BF58E32" w14:textId="77777777" w:rsidR="00A518D4" w:rsidRDefault="00A518D4" w:rsidP="003E6140">
      <w:pPr>
        <w:tabs>
          <w:tab w:val="left" w:pos="-720"/>
        </w:tabs>
        <w:suppressAutoHyphens/>
        <w:jc w:val="both"/>
        <w:rPr>
          <w:rFonts w:asciiTheme="minorHAnsi" w:hAnsiTheme="minorHAnsi" w:cstheme="minorHAnsi"/>
          <w:b/>
        </w:rPr>
      </w:pPr>
    </w:p>
    <w:p w14:paraId="565CD593" w14:textId="77777777" w:rsidR="00A518D4" w:rsidRPr="00522CD7" w:rsidRDefault="00A518D4" w:rsidP="003E6140">
      <w:pPr>
        <w:tabs>
          <w:tab w:val="left" w:pos="-720"/>
        </w:tabs>
        <w:suppressAutoHyphens/>
        <w:jc w:val="both"/>
        <w:rPr>
          <w:rFonts w:asciiTheme="minorHAnsi" w:hAnsiTheme="minorHAnsi" w:cstheme="minorHAnsi"/>
          <w:b/>
        </w:rPr>
      </w:pPr>
    </w:p>
    <w:p w14:paraId="328B873B" w14:textId="77777777" w:rsidR="003E6140" w:rsidRPr="00522CD7" w:rsidRDefault="003E6140" w:rsidP="003E6140">
      <w:pPr>
        <w:tabs>
          <w:tab w:val="left" w:pos="-720"/>
        </w:tabs>
        <w:suppressAutoHyphens/>
        <w:jc w:val="both"/>
        <w:rPr>
          <w:rFonts w:asciiTheme="minorHAnsi" w:hAnsiTheme="minorHAnsi" w:cstheme="minorHAnsi"/>
          <w:b/>
        </w:rPr>
      </w:pPr>
    </w:p>
    <w:p w14:paraId="43E7F16A" w14:textId="77777777" w:rsidR="008B3515" w:rsidRDefault="008B3515" w:rsidP="003E6140">
      <w:pPr>
        <w:tabs>
          <w:tab w:val="left" w:pos="-720"/>
        </w:tabs>
        <w:suppressAutoHyphens/>
        <w:jc w:val="both"/>
        <w:rPr>
          <w:rFonts w:asciiTheme="minorHAnsi" w:hAnsiTheme="minorHAnsi" w:cstheme="minorHAnsi"/>
          <w:b/>
          <w:spacing w:val="-2"/>
        </w:rPr>
      </w:pPr>
    </w:p>
    <w:p w14:paraId="14BDF58B" w14:textId="3BAA91F2" w:rsidR="008B3515" w:rsidRDefault="008B3515" w:rsidP="00860AA0">
      <w:pPr>
        <w:tabs>
          <w:tab w:val="left" w:pos="-720"/>
        </w:tabs>
        <w:suppressAutoHyphens/>
        <w:spacing w:line="360" w:lineRule="auto"/>
        <w:jc w:val="both"/>
        <w:rPr>
          <w:rFonts w:asciiTheme="minorHAnsi" w:hAnsiTheme="minorHAnsi" w:cstheme="minorHAnsi"/>
          <w:b/>
          <w:spacing w:val="-2"/>
        </w:rPr>
      </w:pPr>
      <w:r>
        <w:rPr>
          <w:rFonts w:asciiTheme="minorHAnsi" w:hAnsiTheme="minorHAnsi" w:cstheme="minorHAnsi"/>
          <w:b/>
          <w:spacing w:val="-2"/>
        </w:rPr>
        <w:t>CURRENT MEDICAL STAFF</w:t>
      </w:r>
    </w:p>
    <w:p w14:paraId="42E384F5" w14:textId="77777777" w:rsidR="008B3515" w:rsidRDefault="008B3515" w:rsidP="00860AA0">
      <w:pPr>
        <w:tabs>
          <w:tab w:val="left" w:pos="-720"/>
        </w:tabs>
        <w:suppressAutoHyphens/>
        <w:spacing w:line="360" w:lineRule="auto"/>
        <w:jc w:val="both"/>
        <w:rPr>
          <w:rFonts w:asciiTheme="minorHAnsi" w:hAnsiTheme="minorHAnsi" w:cstheme="minorHAnsi"/>
          <w:b/>
          <w:spacing w:val="-2"/>
        </w:rPr>
      </w:pPr>
    </w:p>
    <w:p w14:paraId="532930D9" w14:textId="0DF50C1D" w:rsidR="003E6140" w:rsidRPr="00522CD7" w:rsidRDefault="003E6140" w:rsidP="00860AA0">
      <w:pPr>
        <w:tabs>
          <w:tab w:val="left" w:pos="-720"/>
        </w:tabs>
        <w:suppressAutoHyphens/>
        <w:spacing w:line="360" w:lineRule="auto"/>
        <w:jc w:val="both"/>
        <w:rPr>
          <w:rFonts w:asciiTheme="minorHAnsi" w:hAnsiTheme="minorHAnsi" w:cstheme="minorHAnsi"/>
          <w:spacing w:val="-2"/>
        </w:rPr>
      </w:pPr>
      <w:r w:rsidRPr="00522CD7">
        <w:rPr>
          <w:rFonts w:asciiTheme="minorHAnsi" w:hAnsiTheme="minorHAnsi" w:cstheme="minorHAnsi"/>
          <w:b/>
          <w:spacing w:val="-2"/>
        </w:rPr>
        <w:t>Consultant</w:t>
      </w:r>
      <w:r w:rsidR="008B3515">
        <w:rPr>
          <w:rFonts w:asciiTheme="minorHAnsi" w:hAnsiTheme="minorHAnsi" w:cstheme="minorHAnsi"/>
          <w:b/>
          <w:spacing w:val="-2"/>
        </w:rPr>
        <w:t xml:space="preserve"> Plastic Surgeons</w:t>
      </w:r>
    </w:p>
    <w:p w14:paraId="6E43D629" w14:textId="77777777" w:rsidR="003E6140" w:rsidRPr="00522CD7" w:rsidRDefault="003E6140" w:rsidP="00860AA0">
      <w:pPr>
        <w:tabs>
          <w:tab w:val="left" w:pos="-720"/>
        </w:tabs>
        <w:suppressAutoHyphens/>
        <w:spacing w:line="360" w:lineRule="auto"/>
        <w:jc w:val="both"/>
        <w:rPr>
          <w:rFonts w:asciiTheme="minorHAnsi" w:hAnsiTheme="minorHAnsi" w:cstheme="minorHAnsi"/>
          <w:spacing w:val="-2"/>
        </w:rPr>
      </w:pPr>
    </w:p>
    <w:p w14:paraId="2C5A3BCB" w14:textId="4940C42B" w:rsidR="008B3515" w:rsidRPr="008B3515" w:rsidRDefault="003E6140" w:rsidP="00860AA0">
      <w:pPr>
        <w:pStyle w:val="BodyText2"/>
        <w:spacing w:line="360" w:lineRule="auto"/>
        <w:rPr>
          <w:rFonts w:asciiTheme="minorHAnsi" w:hAnsiTheme="minorHAnsi" w:cstheme="minorHAnsi"/>
          <w:szCs w:val="24"/>
        </w:rPr>
      </w:pPr>
      <w:r w:rsidRPr="005F4944">
        <w:rPr>
          <w:rFonts w:asciiTheme="minorHAnsi" w:hAnsiTheme="minorHAnsi" w:cstheme="minorHAnsi"/>
          <w:szCs w:val="24"/>
        </w:rPr>
        <w:t>Mr I. Depa</w:t>
      </w:r>
      <w:r w:rsidR="00C07B55" w:rsidRPr="005F4944">
        <w:rPr>
          <w:rFonts w:asciiTheme="minorHAnsi" w:hAnsiTheme="minorHAnsi" w:cstheme="minorHAnsi"/>
          <w:szCs w:val="24"/>
        </w:rPr>
        <w:t>squale</w:t>
      </w:r>
      <w:r w:rsidRPr="005F4944">
        <w:rPr>
          <w:rFonts w:asciiTheme="minorHAnsi" w:hAnsiTheme="minorHAnsi" w:cstheme="minorHAnsi"/>
          <w:szCs w:val="24"/>
        </w:rPr>
        <w:t xml:space="preserve"> </w:t>
      </w:r>
    </w:p>
    <w:p w14:paraId="1CB4987D" w14:textId="614BE6F5" w:rsidR="008B3515" w:rsidRPr="00860AA0" w:rsidRDefault="005F5F85" w:rsidP="00860AA0">
      <w:pPr>
        <w:pStyle w:val="BodyText2"/>
        <w:spacing w:line="360" w:lineRule="auto"/>
        <w:rPr>
          <w:rFonts w:asciiTheme="minorHAnsi" w:hAnsiTheme="minorHAnsi" w:cstheme="minorHAnsi"/>
        </w:rPr>
      </w:pPr>
      <w:r w:rsidRPr="00860AA0">
        <w:rPr>
          <w:rFonts w:asciiTheme="minorHAnsi" w:hAnsiTheme="minorHAnsi" w:cstheme="minorHAnsi"/>
        </w:rPr>
        <w:t xml:space="preserve">Mr A.P.R. </w:t>
      </w:r>
      <w:proofErr w:type="spellStart"/>
      <w:r w:rsidRPr="00860AA0">
        <w:rPr>
          <w:rFonts w:asciiTheme="minorHAnsi" w:hAnsiTheme="minorHAnsi" w:cstheme="minorHAnsi"/>
        </w:rPr>
        <w:t>Curnier</w:t>
      </w:r>
      <w:proofErr w:type="spellEnd"/>
      <w:r w:rsidR="00C07B55" w:rsidRPr="00860AA0">
        <w:rPr>
          <w:rFonts w:asciiTheme="minorHAnsi" w:hAnsiTheme="minorHAnsi" w:cstheme="minorHAnsi"/>
        </w:rPr>
        <w:tab/>
      </w:r>
      <w:r w:rsidR="006D4B66" w:rsidRPr="00860AA0">
        <w:rPr>
          <w:rFonts w:asciiTheme="minorHAnsi" w:hAnsiTheme="minorHAnsi" w:cstheme="minorHAnsi"/>
        </w:rPr>
        <w:t xml:space="preserve"> </w:t>
      </w:r>
    </w:p>
    <w:p w14:paraId="592AEE75" w14:textId="74B25F91" w:rsidR="00BA7CF8" w:rsidRPr="00860AA0" w:rsidRDefault="006D4B66" w:rsidP="00860AA0">
      <w:pPr>
        <w:pStyle w:val="BodyText2"/>
        <w:spacing w:line="360" w:lineRule="auto"/>
        <w:rPr>
          <w:rFonts w:asciiTheme="minorHAnsi" w:hAnsiTheme="minorHAnsi" w:cstheme="minorHAnsi"/>
        </w:rPr>
      </w:pPr>
      <w:r w:rsidRPr="005F4944">
        <w:rPr>
          <w:rFonts w:asciiTheme="minorHAnsi" w:hAnsiTheme="minorHAnsi" w:cstheme="minorHAnsi"/>
        </w:rPr>
        <w:t>Mr J</w:t>
      </w:r>
      <w:r w:rsidR="008B3515" w:rsidRPr="005F4944">
        <w:rPr>
          <w:rFonts w:asciiTheme="minorHAnsi" w:hAnsiTheme="minorHAnsi" w:cstheme="minorHAnsi"/>
        </w:rPr>
        <w:t>.</w:t>
      </w:r>
      <w:r w:rsidRPr="005F4944">
        <w:rPr>
          <w:rFonts w:asciiTheme="minorHAnsi" w:hAnsiTheme="minorHAnsi" w:cstheme="minorHAnsi"/>
        </w:rPr>
        <w:t xml:space="preserve"> Ahmed</w:t>
      </w:r>
      <w:r w:rsidRPr="005F4944">
        <w:rPr>
          <w:rFonts w:asciiTheme="minorHAnsi" w:hAnsiTheme="minorHAnsi" w:cstheme="minorHAnsi"/>
        </w:rPr>
        <w:tab/>
      </w:r>
      <w:r w:rsidR="008B3515" w:rsidRPr="005F4944">
        <w:rPr>
          <w:rFonts w:asciiTheme="minorHAnsi" w:hAnsiTheme="minorHAnsi" w:cstheme="minorHAnsi"/>
        </w:rPr>
        <w:t>(</w:t>
      </w:r>
      <w:r w:rsidRPr="008B3515">
        <w:rPr>
          <w:rFonts w:asciiTheme="minorHAnsi" w:hAnsiTheme="minorHAnsi" w:cstheme="minorHAnsi"/>
          <w:b/>
          <w:bCs/>
        </w:rPr>
        <w:t>Clinical Lead</w:t>
      </w:r>
      <w:r w:rsidR="008B3515" w:rsidRPr="008B3515">
        <w:rPr>
          <w:rFonts w:asciiTheme="minorHAnsi" w:hAnsiTheme="minorHAnsi" w:cstheme="minorHAnsi"/>
          <w:b/>
          <w:bCs/>
        </w:rPr>
        <w:t>)</w:t>
      </w:r>
      <w:r w:rsidRPr="008B3515">
        <w:rPr>
          <w:rFonts w:asciiTheme="minorHAnsi" w:hAnsiTheme="minorHAnsi" w:cstheme="minorHAnsi"/>
        </w:rPr>
        <w:t xml:space="preserve">  </w:t>
      </w:r>
    </w:p>
    <w:p w14:paraId="6DB8065C" w14:textId="4F72543E" w:rsidR="006D4B66" w:rsidRPr="008B3515" w:rsidRDefault="003E6140" w:rsidP="00860AA0">
      <w:pPr>
        <w:pStyle w:val="BodyText2"/>
        <w:spacing w:line="360" w:lineRule="auto"/>
        <w:rPr>
          <w:rFonts w:asciiTheme="minorHAnsi" w:hAnsiTheme="minorHAnsi" w:cstheme="minorHAnsi"/>
          <w:szCs w:val="24"/>
        </w:rPr>
      </w:pPr>
      <w:r w:rsidRPr="005F4944">
        <w:rPr>
          <w:rFonts w:asciiTheme="minorHAnsi" w:hAnsiTheme="minorHAnsi" w:cstheme="minorHAnsi"/>
          <w:szCs w:val="24"/>
        </w:rPr>
        <w:t>Mr K</w:t>
      </w:r>
      <w:r w:rsidR="008B3515" w:rsidRPr="005F4944">
        <w:rPr>
          <w:rFonts w:asciiTheme="minorHAnsi" w:hAnsiTheme="minorHAnsi" w:cstheme="minorHAnsi"/>
          <w:szCs w:val="24"/>
        </w:rPr>
        <w:t>.</w:t>
      </w:r>
      <w:r w:rsidRPr="005F4944">
        <w:rPr>
          <w:rFonts w:asciiTheme="minorHAnsi" w:hAnsiTheme="minorHAnsi" w:cstheme="minorHAnsi"/>
          <w:szCs w:val="24"/>
        </w:rPr>
        <w:t xml:space="preserve"> Rahman</w:t>
      </w:r>
      <w:r w:rsidRPr="005F4944">
        <w:rPr>
          <w:rFonts w:asciiTheme="minorHAnsi" w:hAnsiTheme="minorHAnsi" w:cstheme="minorHAnsi"/>
          <w:szCs w:val="24"/>
        </w:rPr>
        <w:tab/>
      </w:r>
      <w:r w:rsidRPr="005F4944">
        <w:rPr>
          <w:rFonts w:asciiTheme="minorHAnsi" w:hAnsiTheme="minorHAnsi" w:cstheme="minorHAnsi"/>
          <w:szCs w:val="24"/>
        </w:rPr>
        <w:tab/>
      </w:r>
    </w:p>
    <w:p w14:paraId="12FAEECA" w14:textId="3FA77348" w:rsidR="006D5819" w:rsidRDefault="00C07B55" w:rsidP="00860AA0">
      <w:pPr>
        <w:tabs>
          <w:tab w:val="left" w:pos="-720"/>
        </w:tabs>
        <w:suppressAutoHyphens/>
        <w:spacing w:line="360" w:lineRule="auto"/>
        <w:jc w:val="both"/>
        <w:rPr>
          <w:rFonts w:asciiTheme="minorHAnsi" w:hAnsiTheme="minorHAnsi" w:cstheme="minorHAnsi"/>
        </w:rPr>
      </w:pPr>
      <w:r w:rsidRPr="008B3515">
        <w:rPr>
          <w:rFonts w:asciiTheme="minorHAnsi" w:hAnsiTheme="minorHAnsi" w:cstheme="minorHAnsi"/>
        </w:rPr>
        <w:t>M</w:t>
      </w:r>
      <w:r w:rsidR="002B5363" w:rsidRPr="008B3515">
        <w:rPr>
          <w:rFonts w:asciiTheme="minorHAnsi" w:hAnsiTheme="minorHAnsi" w:cstheme="minorHAnsi"/>
        </w:rPr>
        <w:t>rs</w:t>
      </w:r>
      <w:r w:rsidRPr="008B3515">
        <w:rPr>
          <w:rFonts w:asciiTheme="minorHAnsi" w:hAnsiTheme="minorHAnsi" w:cstheme="minorHAnsi"/>
        </w:rPr>
        <w:t xml:space="preserve"> J</w:t>
      </w:r>
      <w:r w:rsidR="008B3515" w:rsidRPr="008B3515">
        <w:rPr>
          <w:rFonts w:asciiTheme="minorHAnsi" w:hAnsiTheme="minorHAnsi" w:cstheme="minorHAnsi"/>
        </w:rPr>
        <w:t>.</w:t>
      </w:r>
      <w:r w:rsidRPr="008B3515">
        <w:rPr>
          <w:rFonts w:asciiTheme="minorHAnsi" w:hAnsiTheme="minorHAnsi" w:cstheme="minorHAnsi"/>
        </w:rPr>
        <w:t xml:space="preserve"> Greenhowe </w:t>
      </w:r>
      <w:r w:rsidRPr="008B3515">
        <w:rPr>
          <w:rFonts w:asciiTheme="minorHAnsi" w:hAnsiTheme="minorHAnsi" w:cstheme="minorHAnsi"/>
        </w:rPr>
        <w:tab/>
      </w:r>
    </w:p>
    <w:p w14:paraId="173347A4" w14:textId="2ED5DA03" w:rsidR="00BB1E9A" w:rsidRPr="005F4944" w:rsidRDefault="008B3515" w:rsidP="00860AA0">
      <w:pPr>
        <w:tabs>
          <w:tab w:val="left" w:pos="-720"/>
        </w:tabs>
        <w:suppressAutoHyphens/>
        <w:spacing w:line="360" w:lineRule="auto"/>
        <w:jc w:val="both"/>
        <w:rPr>
          <w:rFonts w:asciiTheme="minorHAnsi" w:hAnsiTheme="minorHAnsi" w:cstheme="minorHAnsi"/>
        </w:rPr>
      </w:pPr>
      <w:r>
        <w:rPr>
          <w:rFonts w:asciiTheme="minorHAnsi" w:hAnsiTheme="minorHAnsi" w:cstheme="minorHAnsi"/>
        </w:rPr>
        <w:t xml:space="preserve">Mr T. </w:t>
      </w:r>
      <w:proofErr w:type="spellStart"/>
      <w:r>
        <w:rPr>
          <w:rFonts w:asciiTheme="minorHAnsi" w:hAnsiTheme="minorHAnsi" w:cstheme="minorHAnsi"/>
        </w:rPr>
        <w:t>Usmani</w:t>
      </w:r>
      <w:proofErr w:type="spellEnd"/>
      <w:r>
        <w:rPr>
          <w:rFonts w:asciiTheme="minorHAnsi" w:hAnsiTheme="minorHAnsi" w:cstheme="minorHAnsi"/>
        </w:rPr>
        <w:t xml:space="preserve"> (Locum)</w:t>
      </w:r>
    </w:p>
    <w:p w14:paraId="255022B1" w14:textId="77777777" w:rsidR="009F7FC1" w:rsidRPr="00522CD7" w:rsidRDefault="009F7FC1" w:rsidP="00860AA0">
      <w:pPr>
        <w:tabs>
          <w:tab w:val="left" w:pos="-720"/>
        </w:tabs>
        <w:suppressAutoHyphens/>
        <w:spacing w:line="360" w:lineRule="auto"/>
        <w:ind w:left="1444"/>
        <w:jc w:val="both"/>
        <w:rPr>
          <w:rFonts w:asciiTheme="minorHAnsi" w:hAnsiTheme="minorHAnsi" w:cstheme="minorHAnsi"/>
          <w:spacing w:val="-2"/>
        </w:rPr>
      </w:pPr>
    </w:p>
    <w:p w14:paraId="0E4F980D" w14:textId="77777777" w:rsidR="003E6140" w:rsidRPr="00522CD7" w:rsidRDefault="003E6140" w:rsidP="00860AA0">
      <w:pPr>
        <w:tabs>
          <w:tab w:val="left" w:pos="-720"/>
        </w:tabs>
        <w:suppressAutoHyphens/>
        <w:spacing w:line="360" w:lineRule="auto"/>
        <w:jc w:val="both"/>
        <w:rPr>
          <w:rFonts w:asciiTheme="minorHAnsi" w:hAnsiTheme="minorHAnsi" w:cstheme="minorHAnsi"/>
          <w:spacing w:val="-2"/>
        </w:rPr>
      </w:pPr>
    </w:p>
    <w:p w14:paraId="1E88E398" w14:textId="5D197509" w:rsidR="003E6140" w:rsidRPr="00522CD7" w:rsidRDefault="003E6140" w:rsidP="003E6140">
      <w:pPr>
        <w:rPr>
          <w:rFonts w:asciiTheme="minorHAnsi" w:hAnsiTheme="minorHAnsi" w:cstheme="minorHAnsi"/>
        </w:rPr>
      </w:pPr>
      <w:r w:rsidRPr="00522CD7">
        <w:rPr>
          <w:rFonts w:asciiTheme="minorHAnsi" w:hAnsiTheme="minorHAnsi" w:cstheme="minorHAnsi"/>
          <w:b/>
        </w:rPr>
        <w:t>Junior Doctors</w:t>
      </w:r>
      <w:r w:rsidRPr="00522CD7">
        <w:rPr>
          <w:rFonts w:asciiTheme="minorHAnsi" w:hAnsiTheme="minorHAnsi" w:cstheme="minorHAnsi"/>
          <w:b/>
        </w:rPr>
        <w:tab/>
      </w:r>
      <w:r w:rsidRPr="00522CD7">
        <w:rPr>
          <w:rFonts w:asciiTheme="minorHAnsi" w:hAnsiTheme="minorHAnsi" w:cstheme="minorHAnsi"/>
        </w:rPr>
        <w:tab/>
      </w:r>
    </w:p>
    <w:p w14:paraId="049012E4" w14:textId="77777777" w:rsidR="003E6140" w:rsidRPr="00522CD7" w:rsidRDefault="003E6140" w:rsidP="003E6140">
      <w:pPr>
        <w:rPr>
          <w:rFonts w:asciiTheme="minorHAnsi" w:hAnsiTheme="minorHAnsi" w:cstheme="minorHAnsi"/>
        </w:rPr>
      </w:pPr>
    </w:p>
    <w:p w14:paraId="3436A256" w14:textId="25A74B7C" w:rsidR="008B3515" w:rsidRPr="00522CD7" w:rsidRDefault="003E6140" w:rsidP="00860AA0">
      <w:pPr>
        <w:pStyle w:val="BodyTextIndent2"/>
        <w:ind w:left="0"/>
        <w:rPr>
          <w:rFonts w:asciiTheme="minorHAnsi" w:hAnsiTheme="minorHAnsi" w:cstheme="minorHAnsi"/>
        </w:rPr>
      </w:pPr>
      <w:r w:rsidRPr="00522CD7">
        <w:rPr>
          <w:rFonts w:asciiTheme="minorHAnsi" w:hAnsiTheme="minorHAnsi" w:cstheme="minorHAnsi"/>
        </w:rPr>
        <w:t>8</w:t>
      </w:r>
      <w:r w:rsidRPr="00522CD7">
        <w:rPr>
          <w:rFonts w:asciiTheme="minorHAnsi" w:hAnsiTheme="minorHAnsi" w:cstheme="minorHAnsi"/>
        </w:rPr>
        <w:tab/>
        <w:t>Middle Graders</w:t>
      </w:r>
      <w:r w:rsidR="008B3515">
        <w:rPr>
          <w:rFonts w:asciiTheme="minorHAnsi" w:hAnsiTheme="minorHAnsi" w:cstheme="minorHAnsi"/>
        </w:rPr>
        <w:t xml:space="preserve"> (4 NTN Specialty trainees, 2 LAS registrars, 2 Core trainees)</w:t>
      </w:r>
    </w:p>
    <w:p w14:paraId="51F0F932" w14:textId="3D90BA7D" w:rsidR="003E6140" w:rsidRPr="00522CD7" w:rsidRDefault="00C07B55" w:rsidP="00860AA0">
      <w:pPr>
        <w:pStyle w:val="BodyTextIndent2"/>
        <w:ind w:left="0"/>
        <w:rPr>
          <w:rFonts w:asciiTheme="minorHAnsi" w:hAnsiTheme="minorHAnsi" w:cstheme="minorHAnsi"/>
        </w:rPr>
      </w:pPr>
      <w:r w:rsidRPr="00522CD7">
        <w:rPr>
          <w:rFonts w:asciiTheme="minorHAnsi" w:hAnsiTheme="minorHAnsi" w:cstheme="minorHAnsi"/>
        </w:rPr>
        <w:t>5</w:t>
      </w:r>
      <w:r w:rsidR="003E6140" w:rsidRPr="00522CD7">
        <w:rPr>
          <w:rFonts w:asciiTheme="minorHAnsi" w:hAnsiTheme="minorHAnsi" w:cstheme="minorHAnsi"/>
        </w:rPr>
        <w:t xml:space="preserve"> </w:t>
      </w:r>
      <w:r w:rsidR="003E6140" w:rsidRPr="00522CD7">
        <w:rPr>
          <w:rFonts w:asciiTheme="minorHAnsi" w:hAnsiTheme="minorHAnsi" w:cstheme="minorHAnsi"/>
        </w:rPr>
        <w:tab/>
        <w:t>FY2</w:t>
      </w:r>
      <w:r w:rsidR="008B3515">
        <w:rPr>
          <w:rFonts w:asciiTheme="minorHAnsi" w:hAnsiTheme="minorHAnsi" w:cstheme="minorHAnsi"/>
        </w:rPr>
        <w:t xml:space="preserve"> / Clinical Development Fellows</w:t>
      </w:r>
    </w:p>
    <w:p w14:paraId="7F88DF5F" w14:textId="77777777" w:rsidR="006D4B66" w:rsidRDefault="006D4B66" w:rsidP="003E6140">
      <w:pPr>
        <w:tabs>
          <w:tab w:val="left" w:pos="-720"/>
        </w:tabs>
        <w:suppressAutoHyphens/>
        <w:jc w:val="both"/>
        <w:rPr>
          <w:rFonts w:asciiTheme="minorHAnsi" w:hAnsiTheme="minorHAnsi" w:cstheme="minorHAnsi"/>
          <w:b/>
          <w:spacing w:val="-2"/>
        </w:rPr>
      </w:pPr>
    </w:p>
    <w:p w14:paraId="0E852770" w14:textId="77777777" w:rsidR="006D4B66" w:rsidRDefault="006D4B66" w:rsidP="003E6140">
      <w:pPr>
        <w:tabs>
          <w:tab w:val="left" w:pos="-720"/>
        </w:tabs>
        <w:suppressAutoHyphens/>
        <w:jc w:val="both"/>
        <w:rPr>
          <w:rFonts w:asciiTheme="minorHAnsi" w:hAnsiTheme="minorHAnsi" w:cstheme="minorHAnsi"/>
          <w:b/>
          <w:spacing w:val="-2"/>
        </w:rPr>
      </w:pPr>
    </w:p>
    <w:p w14:paraId="2467D256" w14:textId="77777777" w:rsidR="006D4B66" w:rsidRDefault="006D4B66" w:rsidP="003E6140">
      <w:pPr>
        <w:tabs>
          <w:tab w:val="left" w:pos="-720"/>
        </w:tabs>
        <w:suppressAutoHyphens/>
        <w:jc w:val="both"/>
        <w:rPr>
          <w:rFonts w:asciiTheme="minorHAnsi" w:hAnsiTheme="minorHAnsi" w:cstheme="minorHAnsi"/>
          <w:b/>
          <w:spacing w:val="-2"/>
        </w:rPr>
      </w:pPr>
    </w:p>
    <w:p w14:paraId="5E06922E" w14:textId="77777777" w:rsidR="00047A15" w:rsidRDefault="00047A15" w:rsidP="003E6140">
      <w:pPr>
        <w:tabs>
          <w:tab w:val="left" w:pos="-720"/>
        </w:tabs>
        <w:suppressAutoHyphens/>
        <w:jc w:val="both"/>
        <w:rPr>
          <w:rFonts w:asciiTheme="minorHAnsi" w:hAnsiTheme="minorHAnsi" w:cstheme="minorHAnsi"/>
          <w:b/>
          <w:spacing w:val="-2"/>
        </w:rPr>
      </w:pPr>
    </w:p>
    <w:p w14:paraId="7E03D1E5" w14:textId="77777777" w:rsidR="00047A15" w:rsidRDefault="00047A15" w:rsidP="003E6140">
      <w:pPr>
        <w:tabs>
          <w:tab w:val="left" w:pos="-720"/>
        </w:tabs>
        <w:suppressAutoHyphens/>
        <w:jc w:val="both"/>
        <w:rPr>
          <w:rFonts w:asciiTheme="minorHAnsi" w:hAnsiTheme="minorHAnsi" w:cstheme="minorHAnsi"/>
          <w:b/>
          <w:spacing w:val="-2"/>
        </w:rPr>
      </w:pPr>
    </w:p>
    <w:p w14:paraId="25E09229" w14:textId="77777777" w:rsidR="006D5819" w:rsidRDefault="006D5819" w:rsidP="003E6140">
      <w:pPr>
        <w:tabs>
          <w:tab w:val="left" w:pos="-720"/>
        </w:tabs>
        <w:suppressAutoHyphens/>
        <w:jc w:val="both"/>
        <w:rPr>
          <w:rFonts w:asciiTheme="minorHAnsi" w:hAnsiTheme="minorHAnsi" w:cstheme="minorHAnsi"/>
          <w:b/>
          <w:spacing w:val="-2"/>
        </w:rPr>
      </w:pPr>
    </w:p>
    <w:p w14:paraId="07C612DC" w14:textId="4708BDB9" w:rsidR="006D5819" w:rsidRPr="00522CD7" w:rsidRDefault="00374E3E" w:rsidP="006D5819">
      <w:pPr>
        <w:tabs>
          <w:tab w:val="left" w:pos="-720"/>
        </w:tabs>
        <w:suppressAutoHyphens/>
        <w:jc w:val="both"/>
        <w:rPr>
          <w:rFonts w:asciiTheme="minorHAnsi" w:hAnsiTheme="minorHAnsi" w:cstheme="minorHAnsi"/>
          <w:b/>
        </w:rPr>
      </w:pPr>
      <w:r>
        <w:rPr>
          <w:rFonts w:asciiTheme="minorHAnsi" w:hAnsiTheme="minorHAnsi" w:cstheme="minorHAnsi"/>
          <w:b/>
        </w:rPr>
        <w:t xml:space="preserve">PARTICULARS OF </w:t>
      </w:r>
      <w:r w:rsidR="006D5819" w:rsidRPr="00522CD7">
        <w:rPr>
          <w:rFonts w:asciiTheme="minorHAnsi" w:hAnsiTheme="minorHAnsi" w:cstheme="minorHAnsi"/>
          <w:b/>
        </w:rPr>
        <w:t>THE POST</w:t>
      </w:r>
      <w:r w:rsidR="006D5819">
        <w:rPr>
          <w:rFonts w:asciiTheme="minorHAnsi" w:hAnsiTheme="minorHAnsi" w:cstheme="minorHAnsi"/>
          <w:b/>
        </w:rPr>
        <w:t>S</w:t>
      </w:r>
    </w:p>
    <w:p w14:paraId="54CE3625" w14:textId="77777777" w:rsidR="006D5819" w:rsidRPr="00522CD7" w:rsidRDefault="006D5819" w:rsidP="006D5819">
      <w:pPr>
        <w:tabs>
          <w:tab w:val="left" w:pos="-720"/>
        </w:tabs>
        <w:suppressAutoHyphens/>
        <w:jc w:val="both"/>
        <w:rPr>
          <w:rFonts w:asciiTheme="minorHAnsi" w:hAnsiTheme="minorHAnsi" w:cstheme="minorHAnsi"/>
        </w:rPr>
      </w:pPr>
    </w:p>
    <w:p w14:paraId="03F918A0" w14:textId="54282049" w:rsidR="006D5819" w:rsidRPr="00860AA0" w:rsidRDefault="00B0691E" w:rsidP="00860AA0">
      <w:pPr>
        <w:tabs>
          <w:tab w:val="left" w:pos="-720"/>
        </w:tabs>
        <w:suppressAutoHyphens/>
        <w:jc w:val="both"/>
        <w:rPr>
          <w:rFonts w:asciiTheme="minorHAnsi" w:hAnsiTheme="minorHAnsi" w:cstheme="minorHAnsi"/>
          <w:b/>
        </w:rPr>
      </w:pPr>
      <w:r>
        <w:rPr>
          <w:rFonts w:asciiTheme="minorHAnsi" w:hAnsiTheme="minorHAnsi" w:cstheme="minorHAnsi"/>
          <w:b/>
          <w:spacing w:val="-2"/>
        </w:rPr>
        <w:t xml:space="preserve">Locum </w:t>
      </w:r>
      <w:r w:rsidR="006D5819" w:rsidRPr="00860AA0">
        <w:rPr>
          <w:rFonts w:asciiTheme="minorHAnsi" w:hAnsiTheme="minorHAnsi" w:cstheme="minorHAnsi"/>
          <w:b/>
          <w:spacing w:val="-2"/>
        </w:rPr>
        <w:t xml:space="preserve">Consultant in Plastic Surgery </w:t>
      </w:r>
      <w:r w:rsidR="00860AA0" w:rsidRPr="00860AA0">
        <w:rPr>
          <w:rFonts w:asciiTheme="minorHAnsi" w:hAnsiTheme="minorHAnsi" w:cstheme="minorHAnsi"/>
          <w:b/>
        </w:rPr>
        <w:t>w</w:t>
      </w:r>
      <w:r w:rsidR="006D5819" w:rsidRPr="00860AA0">
        <w:rPr>
          <w:rFonts w:asciiTheme="minorHAnsi" w:hAnsiTheme="minorHAnsi" w:cstheme="minorHAnsi"/>
          <w:b/>
        </w:rPr>
        <w:t>ith special interest in skin cancer and limb reconstruction</w:t>
      </w:r>
    </w:p>
    <w:p w14:paraId="06325AAA" w14:textId="77777777" w:rsidR="006D5819" w:rsidRPr="00522CD7" w:rsidRDefault="006D5819" w:rsidP="006D5819">
      <w:pPr>
        <w:tabs>
          <w:tab w:val="left" w:pos="-720"/>
        </w:tabs>
        <w:suppressAutoHyphens/>
        <w:jc w:val="both"/>
        <w:rPr>
          <w:rFonts w:asciiTheme="minorHAnsi" w:hAnsiTheme="minorHAnsi" w:cstheme="minorHAnsi"/>
          <w:spacing w:val="-2"/>
        </w:rPr>
      </w:pPr>
    </w:p>
    <w:p w14:paraId="347F03EB" w14:textId="77777777" w:rsidR="006D5819" w:rsidRDefault="006D5819" w:rsidP="003E6140">
      <w:pPr>
        <w:tabs>
          <w:tab w:val="left" w:pos="-720"/>
        </w:tabs>
        <w:suppressAutoHyphens/>
        <w:jc w:val="both"/>
        <w:rPr>
          <w:rFonts w:asciiTheme="minorHAnsi" w:hAnsiTheme="minorHAnsi" w:cstheme="minorHAnsi"/>
          <w:b/>
          <w:spacing w:val="-2"/>
        </w:rPr>
      </w:pPr>
    </w:p>
    <w:p w14:paraId="2494CDE7" w14:textId="0F8B49B3" w:rsidR="003E6140" w:rsidRPr="00522CD7" w:rsidRDefault="003E6140" w:rsidP="003E6140">
      <w:pPr>
        <w:tabs>
          <w:tab w:val="left" w:pos="-720"/>
        </w:tabs>
        <w:suppressAutoHyphens/>
        <w:jc w:val="both"/>
        <w:rPr>
          <w:rFonts w:asciiTheme="minorHAnsi" w:hAnsiTheme="minorHAnsi" w:cstheme="minorHAnsi"/>
          <w:b/>
          <w:spacing w:val="-2"/>
        </w:rPr>
      </w:pPr>
      <w:r w:rsidRPr="00522CD7">
        <w:rPr>
          <w:rFonts w:asciiTheme="minorHAnsi" w:hAnsiTheme="minorHAnsi" w:cstheme="minorHAnsi"/>
          <w:b/>
          <w:spacing w:val="-2"/>
        </w:rPr>
        <w:t xml:space="preserve">DUTIES – </w:t>
      </w:r>
      <w:r w:rsidR="00B0691E">
        <w:rPr>
          <w:rFonts w:asciiTheme="minorHAnsi" w:hAnsiTheme="minorHAnsi" w:cstheme="minorHAnsi"/>
          <w:b/>
          <w:spacing w:val="-2"/>
        </w:rPr>
        <w:t xml:space="preserve">LOCUM </w:t>
      </w:r>
      <w:r w:rsidRPr="00522CD7">
        <w:rPr>
          <w:rFonts w:asciiTheme="minorHAnsi" w:hAnsiTheme="minorHAnsi" w:cstheme="minorHAnsi"/>
          <w:b/>
          <w:spacing w:val="-2"/>
        </w:rPr>
        <w:t>CONSULTANT IN PLASTIC SURGERY</w:t>
      </w:r>
    </w:p>
    <w:p w14:paraId="7BABEF7B" w14:textId="77777777" w:rsidR="003E6140" w:rsidRPr="00522CD7" w:rsidRDefault="003E6140" w:rsidP="003E6140">
      <w:pPr>
        <w:rPr>
          <w:rFonts w:asciiTheme="minorHAnsi" w:hAnsiTheme="minorHAnsi" w:cstheme="minorHAnsi"/>
          <w:b/>
        </w:rPr>
      </w:pPr>
    </w:p>
    <w:p w14:paraId="3B901BBA" w14:textId="6103EACA" w:rsidR="00374E3E" w:rsidRDefault="00374E3E" w:rsidP="00374E3E">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The post holder</w:t>
      </w:r>
      <w:r>
        <w:rPr>
          <w:rFonts w:asciiTheme="minorHAnsi" w:hAnsiTheme="minorHAnsi" w:cstheme="minorHAnsi"/>
          <w:color w:val="000000"/>
        </w:rPr>
        <w:t>s</w:t>
      </w:r>
      <w:r w:rsidRPr="00522CD7">
        <w:rPr>
          <w:rFonts w:asciiTheme="minorHAnsi" w:hAnsiTheme="minorHAnsi" w:cstheme="minorHAnsi"/>
          <w:color w:val="000000"/>
        </w:rPr>
        <w:t xml:space="preserve"> will be appointed by NHS Grampian and on appointment will join the team of consultants who currently provide elective and emergency care to the population of Aberdeen and </w:t>
      </w:r>
      <w:r>
        <w:rPr>
          <w:rFonts w:asciiTheme="minorHAnsi" w:hAnsiTheme="minorHAnsi" w:cstheme="minorHAnsi"/>
          <w:color w:val="000000"/>
        </w:rPr>
        <w:t>North-East Scotland</w:t>
      </w:r>
      <w:r w:rsidRPr="00522CD7">
        <w:rPr>
          <w:rFonts w:asciiTheme="minorHAnsi" w:hAnsiTheme="minorHAnsi" w:cstheme="minorHAnsi"/>
          <w:color w:val="000000"/>
        </w:rPr>
        <w:t>.</w:t>
      </w:r>
    </w:p>
    <w:p w14:paraId="1B2A711F" w14:textId="22847CB9" w:rsidR="00374E3E" w:rsidRPr="00522CD7" w:rsidRDefault="00374E3E" w:rsidP="00374E3E">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 xml:space="preserve"> </w:t>
      </w:r>
    </w:p>
    <w:p w14:paraId="2A5CB137" w14:textId="1725F3DB" w:rsidR="002477C1" w:rsidRDefault="006D5819" w:rsidP="003E6140">
      <w:pPr>
        <w:rPr>
          <w:rFonts w:asciiTheme="minorHAnsi" w:hAnsiTheme="minorHAnsi" w:cstheme="minorHAnsi"/>
        </w:rPr>
      </w:pPr>
      <w:r>
        <w:rPr>
          <w:rFonts w:asciiTheme="minorHAnsi" w:hAnsiTheme="minorHAnsi" w:cstheme="minorHAnsi"/>
        </w:rPr>
        <w:t xml:space="preserve">Each post will involve cover for general and emergency plastic surgery and trauma for both adults and children. There will be a 1 in 7 on call commitment which takes the form of a ‘consultant of the week’ model. During the on call week elective commitments are cancelled allowing availability 08:00 – 17:00 Monday to Thursday and then 08:00 Friday to 08:00 Monday. The weekday evenings are covered by the remaining consultants on a 1 in 7 basis. </w:t>
      </w:r>
      <w:r w:rsidR="003E6140" w:rsidRPr="00522CD7">
        <w:rPr>
          <w:rFonts w:asciiTheme="minorHAnsi" w:hAnsiTheme="minorHAnsi" w:cstheme="minorHAnsi"/>
        </w:rPr>
        <w:t>The post</w:t>
      </w:r>
      <w:r>
        <w:rPr>
          <w:rFonts w:asciiTheme="minorHAnsi" w:hAnsiTheme="minorHAnsi" w:cstheme="minorHAnsi"/>
        </w:rPr>
        <w:t>s</w:t>
      </w:r>
      <w:r w:rsidR="003E6140" w:rsidRPr="00522CD7">
        <w:rPr>
          <w:rFonts w:asciiTheme="minorHAnsi" w:hAnsiTheme="minorHAnsi" w:cstheme="minorHAnsi"/>
        </w:rPr>
        <w:t xml:space="preserve"> </w:t>
      </w:r>
      <w:r w:rsidR="002477C1">
        <w:rPr>
          <w:rFonts w:asciiTheme="minorHAnsi" w:hAnsiTheme="minorHAnsi" w:cstheme="minorHAnsi"/>
        </w:rPr>
        <w:t>will require flexibility</w:t>
      </w:r>
      <w:r w:rsidR="003E6140" w:rsidRPr="00522CD7">
        <w:rPr>
          <w:rFonts w:asciiTheme="minorHAnsi" w:hAnsiTheme="minorHAnsi" w:cstheme="minorHAnsi"/>
        </w:rPr>
        <w:t xml:space="preserve"> to utilise vacant operating and outpatient sessions</w:t>
      </w:r>
      <w:r>
        <w:rPr>
          <w:rFonts w:asciiTheme="minorHAnsi" w:hAnsiTheme="minorHAnsi" w:cstheme="minorHAnsi"/>
        </w:rPr>
        <w:t xml:space="preserve"> and cover colleagues</w:t>
      </w:r>
      <w:r w:rsidR="002477C1">
        <w:rPr>
          <w:rFonts w:asciiTheme="minorHAnsi" w:hAnsiTheme="minorHAnsi" w:cstheme="minorHAnsi"/>
        </w:rPr>
        <w:t>’</w:t>
      </w:r>
      <w:r>
        <w:rPr>
          <w:rFonts w:asciiTheme="minorHAnsi" w:hAnsiTheme="minorHAnsi" w:cstheme="minorHAnsi"/>
        </w:rPr>
        <w:t xml:space="preserve"> leave</w:t>
      </w:r>
      <w:r w:rsidR="003E6140" w:rsidRPr="00522CD7">
        <w:rPr>
          <w:rFonts w:asciiTheme="minorHAnsi" w:hAnsiTheme="minorHAnsi" w:cstheme="minorHAnsi"/>
        </w:rPr>
        <w:t xml:space="preserve">. </w:t>
      </w:r>
      <w:r w:rsidR="002477C1">
        <w:rPr>
          <w:rFonts w:asciiTheme="minorHAnsi" w:hAnsiTheme="minorHAnsi" w:cstheme="minorHAnsi"/>
        </w:rPr>
        <w:t>Each post is planned with a 10 session job plan split 8:2 for direct clinical care and supporting professional activities.</w:t>
      </w:r>
    </w:p>
    <w:p w14:paraId="4FB189FE" w14:textId="77777777" w:rsidR="00374E3E" w:rsidRDefault="00374E3E" w:rsidP="003E6140">
      <w:pPr>
        <w:rPr>
          <w:rFonts w:asciiTheme="minorHAnsi" w:hAnsiTheme="minorHAnsi" w:cstheme="minorHAnsi"/>
        </w:rPr>
      </w:pPr>
    </w:p>
    <w:p w14:paraId="0FB16132" w14:textId="57B5F8BB" w:rsidR="002477C1" w:rsidRPr="00522CD7" w:rsidRDefault="002477C1" w:rsidP="002477C1">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The successful applicant</w:t>
      </w:r>
      <w:r>
        <w:rPr>
          <w:rFonts w:asciiTheme="minorHAnsi" w:hAnsiTheme="minorHAnsi" w:cstheme="minorHAnsi"/>
          <w:color w:val="000000"/>
        </w:rPr>
        <w:t>s are</w:t>
      </w:r>
      <w:r w:rsidRPr="00522CD7">
        <w:rPr>
          <w:rFonts w:asciiTheme="minorHAnsi" w:hAnsiTheme="minorHAnsi" w:cstheme="minorHAnsi"/>
          <w:color w:val="000000"/>
        </w:rPr>
        <w:t xml:space="preserve"> expected to play</w:t>
      </w:r>
      <w:r>
        <w:rPr>
          <w:rFonts w:asciiTheme="minorHAnsi" w:hAnsiTheme="minorHAnsi" w:cstheme="minorHAnsi"/>
          <w:color w:val="000000"/>
        </w:rPr>
        <w:t xml:space="preserve"> an</w:t>
      </w:r>
      <w:r w:rsidRPr="00522CD7">
        <w:rPr>
          <w:rFonts w:asciiTheme="minorHAnsi" w:hAnsiTheme="minorHAnsi" w:cstheme="minorHAnsi"/>
          <w:color w:val="000000"/>
        </w:rPr>
        <w:t xml:space="preserve"> active role </w:t>
      </w:r>
      <w:r w:rsidR="00374E3E">
        <w:rPr>
          <w:rFonts w:asciiTheme="minorHAnsi" w:hAnsiTheme="minorHAnsi" w:cstheme="minorHAnsi"/>
          <w:color w:val="000000"/>
        </w:rPr>
        <w:t>in</w:t>
      </w:r>
      <w:r w:rsidRPr="00522CD7">
        <w:rPr>
          <w:rFonts w:asciiTheme="minorHAnsi" w:hAnsiTheme="minorHAnsi" w:cstheme="minorHAnsi"/>
          <w:color w:val="000000"/>
        </w:rPr>
        <w:t xml:space="preserve"> surgical train</w:t>
      </w:r>
      <w:r w:rsidR="00374E3E">
        <w:rPr>
          <w:rFonts w:asciiTheme="minorHAnsi" w:hAnsiTheme="minorHAnsi" w:cstheme="minorHAnsi"/>
          <w:color w:val="000000"/>
        </w:rPr>
        <w:t>ing</w:t>
      </w:r>
      <w:r w:rsidRPr="00522CD7">
        <w:rPr>
          <w:rFonts w:asciiTheme="minorHAnsi" w:hAnsiTheme="minorHAnsi" w:cstheme="minorHAnsi"/>
          <w:color w:val="000000"/>
        </w:rPr>
        <w:t xml:space="preserve"> in the department and this post gives the opportunity to participate in undergraduate</w:t>
      </w:r>
      <w:r w:rsidR="00374E3E">
        <w:rPr>
          <w:rFonts w:asciiTheme="minorHAnsi" w:hAnsiTheme="minorHAnsi" w:cstheme="minorHAnsi"/>
          <w:color w:val="000000"/>
        </w:rPr>
        <w:t xml:space="preserve"> and </w:t>
      </w:r>
      <w:r w:rsidRPr="00522CD7">
        <w:rPr>
          <w:rFonts w:asciiTheme="minorHAnsi" w:hAnsiTheme="minorHAnsi" w:cstheme="minorHAnsi"/>
          <w:color w:val="000000"/>
        </w:rPr>
        <w:t xml:space="preserve">post-graduate teaching, clinical audit and research. </w:t>
      </w:r>
    </w:p>
    <w:p w14:paraId="737D4682" w14:textId="77777777" w:rsidR="002477C1" w:rsidRDefault="002477C1" w:rsidP="003E6140">
      <w:pPr>
        <w:rPr>
          <w:rFonts w:asciiTheme="minorHAnsi" w:hAnsiTheme="minorHAnsi" w:cstheme="minorHAnsi"/>
        </w:rPr>
      </w:pPr>
    </w:p>
    <w:p w14:paraId="3B8F58A0" w14:textId="77777777" w:rsidR="00436317" w:rsidRPr="00522CD7" w:rsidRDefault="00436317" w:rsidP="00742A5F">
      <w:pPr>
        <w:pStyle w:val="Standard"/>
        <w:jc w:val="both"/>
        <w:rPr>
          <w:rFonts w:asciiTheme="minorHAnsi" w:hAnsiTheme="minorHAnsi" w:cstheme="minorHAnsi"/>
          <w:color w:val="000000"/>
        </w:rPr>
      </w:pPr>
    </w:p>
    <w:p w14:paraId="159AC5D4" w14:textId="10E27BFC" w:rsidR="00974BD3" w:rsidRDefault="00974BD3" w:rsidP="00974BD3">
      <w:pPr>
        <w:rPr>
          <w:rFonts w:asciiTheme="minorHAnsi" w:hAnsiTheme="minorHAnsi" w:cstheme="minorHAnsi"/>
        </w:rPr>
      </w:pPr>
      <w:r>
        <w:rPr>
          <w:rFonts w:asciiTheme="minorHAnsi" w:hAnsiTheme="minorHAnsi" w:cstheme="minorHAnsi"/>
          <w:b/>
          <w:spacing w:val="-2"/>
        </w:rPr>
        <w:t>S</w:t>
      </w:r>
      <w:r w:rsidRPr="00AB6EEE">
        <w:rPr>
          <w:rFonts w:asciiTheme="minorHAnsi" w:hAnsiTheme="minorHAnsi" w:cstheme="minorHAnsi"/>
          <w:b/>
          <w:spacing w:val="-2"/>
        </w:rPr>
        <w:t xml:space="preserve">PECIAL INTEREST IN </w:t>
      </w:r>
      <w:r>
        <w:rPr>
          <w:rFonts w:asciiTheme="minorHAnsi" w:hAnsiTheme="minorHAnsi" w:cstheme="minorHAnsi"/>
          <w:b/>
          <w:spacing w:val="-2"/>
        </w:rPr>
        <w:t>SKIN CANCER AND LIMB</w:t>
      </w:r>
      <w:r w:rsidRPr="00AB6EEE">
        <w:rPr>
          <w:rFonts w:asciiTheme="minorHAnsi" w:hAnsiTheme="minorHAnsi" w:cstheme="minorHAnsi"/>
          <w:b/>
          <w:spacing w:val="-2"/>
        </w:rPr>
        <w:t xml:space="preserve"> RECONSTRUCTION</w:t>
      </w:r>
    </w:p>
    <w:p w14:paraId="6DA40D3C" w14:textId="77777777" w:rsidR="00974BD3" w:rsidRDefault="00974BD3" w:rsidP="00974BD3">
      <w:pPr>
        <w:rPr>
          <w:rFonts w:asciiTheme="minorHAnsi" w:hAnsiTheme="minorHAnsi" w:cstheme="minorHAnsi"/>
        </w:rPr>
      </w:pPr>
    </w:p>
    <w:p w14:paraId="499CB1FB" w14:textId="432EA690" w:rsidR="00974BD3" w:rsidRPr="00522CD7" w:rsidRDefault="00974BD3" w:rsidP="00974BD3">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 xml:space="preserve">The successful applicant will have experience in the generality of plastic surgery </w:t>
      </w:r>
      <w:r>
        <w:rPr>
          <w:rFonts w:asciiTheme="minorHAnsi" w:hAnsiTheme="minorHAnsi" w:cstheme="minorHAnsi"/>
          <w:color w:val="000000"/>
        </w:rPr>
        <w:t>and</w:t>
      </w:r>
      <w:r w:rsidRPr="00522CD7">
        <w:rPr>
          <w:rFonts w:asciiTheme="minorHAnsi" w:hAnsiTheme="minorHAnsi" w:cstheme="minorHAnsi"/>
          <w:color w:val="000000"/>
        </w:rPr>
        <w:t xml:space="preserve"> subspecialisation </w:t>
      </w:r>
      <w:r>
        <w:rPr>
          <w:rFonts w:asciiTheme="minorHAnsi" w:hAnsiTheme="minorHAnsi" w:cstheme="minorHAnsi"/>
          <w:color w:val="000000"/>
        </w:rPr>
        <w:t xml:space="preserve">with </w:t>
      </w:r>
      <w:r w:rsidRPr="00522CD7">
        <w:rPr>
          <w:rFonts w:asciiTheme="minorHAnsi" w:hAnsiTheme="minorHAnsi" w:cstheme="minorHAnsi"/>
          <w:color w:val="000000"/>
        </w:rPr>
        <w:t xml:space="preserve">extensive experience in complex </w:t>
      </w:r>
      <w:r>
        <w:rPr>
          <w:rFonts w:asciiTheme="minorHAnsi" w:hAnsiTheme="minorHAnsi" w:cstheme="minorHAnsi"/>
          <w:color w:val="000000"/>
        </w:rPr>
        <w:t>skin cancer surgery, including nodal and metastatic disease.</w:t>
      </w:r>
      <w:r w:rsidR="00F23CBF">
        <w:rPr>
          <w:rFonts w:asciiTheme="minorHAnsi" w:hAnsiTheme="minorHAnsi" w:cstheme="minorHAnsi"/>
          <w:color w:val="000000"/>
        </w:rPr>
        <w:t xml:space="preserve"> </w:t>
      </w:r>
      <w:r w:rsidR="00144BFB">
        <w:rPr>
          <w:rFonts w:asciiTheme="minorHAnsi" w:hAnsiTheme="minorHAnsi" w:cstheme="minorHAnsi"/>
          <w:color w:val="000000"/>
        </w:rPr>
        <w:t>E</w:t>
      </w:r>
      <w:r w:rsidR="00F23CBF">
        <w:rPr>
          <w:rFonts w:asciiTheme="minorHAnsi" w:hAnsiTheme="minorHAnsi" w:cstheme="minorHAnsi"/>
          <w:color w:val="000000"/>
        </w:rPr>
        <w:t>xperience in microsurgical reconstruction, particularly for lower limb trauma, and hand surgery</w:t>
      </w:r>
      <w:r w:rsidR="00144BFB">
        <w:rPr>
          <w:rFonts w:asciiTheme="minorHAnsi" w:hAnsiTheme="minorHAnsi" w:cstheme="minorHAnsi"/>
          <w:color w:val="000000"/>
        </w:rPr>
        <w:t xml:space="preserve"> is </w:t>
      </w:r>
      <w:proofErr w:type="spellStart"/>
      <w:r w:rsidR="00144BFB">
        <w:rPr>
          <w:rFonts w:asciiTheme="minorHAnsi" w:hAnsiTheme="minorHAnsi" w:cstheme="minorHAnsi"/>
          <w:color w:val="000000"/>
        </w:rPr>
        <w:t>desitable</w:t>
      </w:r>
      <w:proofErr w:type="spellEnd"/>
      <w:r w:rsidR="00144BFB">
        <w:rPr>
          <w:rFonts w:asciiTheme="minorHAnsi" w:hAnsiTheme="minorHAnsi" w:cstheme="minorHAnsi"/>
          <w:color w:val="000000"/>
        </w:rPr>
        <w:t>.</w:t>
      </w:r>
    </w:p>
    <w:p w14:paraId="1B64B557" w14:textId="77777777" w:rsidR="00974BD3" w:rsidRPr="00522CD7" w:rsidRDefault="00974BD3" w:rsidP="00974BD3">
      <w:pPr>
        <w:pStyle w:val="NormalWeb"/>
        <w:spacing w:before="0" w:beforeAutospacing="0" w:after="0" w:afterAutospacing="0"/>
        <w:rPr>
          <w:rFonts w:asciiTheme="minorHAnsi" w:hAnsiTheme="minorHAnsi" w:cstheme="minorHAnsi"/>
          <w:color w:val="000000"/>
        </w:rPr>
      </w:pPr>
    </w:p>
    <w:p w14:paraId="018D8534" w14:textId="35ABC06F" w:rsidR="00974BD3" w:rsidRPr="00AB6EEE" w:rsidRDefault="00974BD3" w:rsidP="00974BD3">
      <w:pPr>
        <w:pStyle w:val="NormalWeb"/>
        <w:spacing w:before="0" w:beforeAutospacing="0" w:after="0" w:afterAutospacing="0"/>
        <w:rPr>
          <w:rFonts w:asciiTheme="minorHAnsi" w:hAnsiTheme="minorHAnsi" w:cstheme="minorHAnsi"/>
        </w:rPr>
      </w:pPr>
      <w:r w:rsidRPr="00522CD7">
        <w:rPr>
          <w:rFonts w:asciiTheme="minorHAnsi" w:hAnsiTheme="minorHAnsi" w:cstheme="minorHAnsi"/>
          <w:color w:val="000000"/>
        </w:rPr>
        <w:t xml:space="preserve">The post holder will be committed to involvement in multi-disciplinary teams and promoting new methods of working. </w:t>
      </w:r>
      <w:r>
        <w:rPr>
          <w:rFonts w:asciiTheme="minorHAnsi" w:hAnsiTheme="minorHAnsi" w:cstheme="minorHAnsi"/>
        </w:rPr>
        <w:t xml:space="preserve">They </w:t>
      </w:r>
      <w:r w:rsidRPr="00522CD7">
        <w:rPr>
          <w:rFonts w:asciiTheme="minorHAnsi" w:hAnsiTheme="minorHAnsi" w:cstheme="minorHAnsi"/>
        </w:rPr>
        <w:t xml:space="preserve">will also be expected to develop a close and profitable working relationship with the other clinical disciplines which contribute to the </w:t>
      </w:r>
      <w:r w:rsidR="00F23CBF">
        <w:rPr>
          <w:rFonts w:asciiTheme="minorHAnsi" w:hAnsiTheme="minorHAnsi" w:cstheme="minorHAnsi"/>
        </w:rPr>
        <w:t xml:space="preserve">Skin </w:t>
      </w:r>
      <w:r w:rsidRPr="00522CD7">
        <w:rPr>
          <w:rFonts w:asciiTheme="minorHAnsi" w:hAnsiTheme="minorHAnsi" w:cstheme="minorHAnsi"/>
        </w:rPr>
        <w:t xml:space="preserve">Service and to provide input to </w:t>
      </w:r>
      <w:r w:rsidR="00F20451">
        <w:rPr>
          <w:rFonts w:asciiTheme="minorHAnsi" w:hAnsiTheme="minorHAnsi" w:cstheme="minorHAnsi"/>
        </w:rPr>
        <w:t>weekly</w:t>
      </w:r>
      <w:r w:rsidRPr="00522CD7">
        <w:rPr>
          <w:rFonts w:asciiTheme="minorHAnsi" w:hAnsiTheme="minorHAnsi" w:cstheme="minorHAnsi"/>
        </w:rPr>
        <w:t xml:space="preserve"> specialist Multidisciplinary Meetings.  Team working</w:t>
      </w:r>
      <w:r>
        <w:rPr>
          <w:rFonts w:asciiTheme="minorHAnsi" w:hAnsiTheme="minorHAnsi" w:cstheme="minorHAnsi"/>
        </w:rPr>
        <w:t xml:space="preserve"> is essential and the appointee</w:t>
      </w:r>
      <w:r w:rsidRPr="00522CD7">
        <w:rPr>
          <w:rFonts w:asciiTheme="minorHAnsi" w:hAnsiTheme="minorHAnsi" w:cstheme="minorHAnsi"/>
        </w:rPr>
        <w:t xml:space="preserve"> must have the ability to work flexibly and have excellent communication and interpersonal skills</w:t>
      </w:r>
      <w:r>
        <w:rPr>
          <w:rFonts w:asciiTheme="minorHAnsi" w:hAnsiTheme="minorHAnsi" w:cstheme="minorHAnsi"/>
        </w:rPr>
        <w:t>.</w:t>
      </w:r>
    </w:p>
    <w:p w14:paraId="16A07246" w14:textId="77777777" w:rsidR="00C163A1" w:rsidRPr="00522CD7" w:rsidRDefault="00C163A1" w:rsidP="00742A5F">
      <w:pPr>
        <w:pStyle w:val="Standard"/>
        <w:jc w:val="both"/>
        <w:rPr>
          <w:rFonts w:asciiTheme="minorHAnsi" w:hAnsiTheme="minorHAnsi" w:cstheme="minorHAnsi"/>
          <w:color w:val="000000"/>
        </w:rPr>
      </w:pPr>
    </w:p>
    <w:p w14:paraId="1A2BB4D1" w14:textId="77777777" w:rsidR="00A9663B" w:rsidRPr="00522CD7" w:rsidRDefault="00C808E1" w:rsidP="00A9663B">
      <w:pPr>
        <w:pStyle w:val="NormalWeb"/>
        <w:spacing w:before="0" w:beforeAutospacing="0" w:after="0" w:afterAutospacing="0"/>
        <w:rPr>
          <w:rFonts w:asciiTheme="minorHAnsi" w:hAnsiTheme="minorHAnsi" w:cstheme="minorHAnsi"/>
          <w:b/>
          <w:i/>
          <w:color w:val="000000"/>
          <w:u w:val="single"/>
        </w:rPr>
      </w:pPr>
      <w:r w:rsidRPr="00522CD7">
        <w:rPr>
          <w:rFonts w:asciiTheme="minorHAnsi" w:hAnsiTheme="minorHAnsi" w:cstheme="minorHAnsi"/>
          <w:b/>
          <w:i/>
          <w:color w:val="000000"/>
          <w:u w:val="single"/>
        </w:rPr>
        <w:t>Research and Development</w:t>
      </w:r>
    </w:p>
    <w:p w14:paraId="19C47D2F" w14:textId="77777777" w:rsidR="003E6140" w:rsidRPr="00522CD7" w:rsidRDefault="003E6140" w:rsidP="00A9663B">
      <w:pPr>
        <w:pStyle w:val="NormalWeb"/>
        <w:spacing w:before="0" w:beforeAutospacing="0" w:after="0" w:afterAutospacing="0"/>
        <w:rPr>
          <w:rFonts w:asciiTheme="minorHAnsi" w:hAnsiTheme="minorHAnsi" w:cstheme="minorHAnsi"/>
          <w:color w:val="000000"/>
        </w:rPr>
      </w:pPr>
    </w:p>
    <w:p w14:paraId="220343F3" w14:textId="77777777" w:rsidR="00A9663B" w:rsidRPr="00522CD7" w:rsidRDefault="00C808E1"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NHS Grampian aims to maintain the tradition of clinical excellence and to encourage clinical staff to work in an environment where people are looking to innovate and are aware of, and contribute to, developments within their specialties and are excited by the prospect o</w:t>
      </w:r>
      <w:r w:rsidR="002A726C" w:rsidRPr="00522CD7">
        <w:rPr>
          <w:rFonts w:asciiTheme="minorHAnsi" w:hAnsiTheme="minorHAnsi" w:cstheme="minorHAnsi"/>
          <w:color w:val="000000"/>
        </w:rPr>
        <w:t>f</w:t>
      </w:r>
      <w:r w:rsidRPr="00522CD7">
        <w:rPr>
          <w:rFonts w:asciiTheme="minorHAnsi" w:hAnsiTheme="minorHAnsi" w:cstheme="minorHAnsi"/>
          <w:color w:val="000000"/>
        </w:rPr>
        <w:t xml:space="preserve"> involvement in the exchange of ideas within the national and international research community. NHS Grampian’s Research and Development Strategy has been developed to prioritise and stimulate research and development fields of interest, complementing the research strategies of the Universities and Research Institutes in the area.</w:t>
      </w:r>
    </w:p>
    <w:p w14:paraId="72528CE1" w14:textId="77777777" w:rsidR="00024979" w:rsidRPr="00522CD7" w:rsidRDefault="00024979" w:rsidP="00024979">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There is a library on site with resources available for literature searching and retrieval.</w:t>
      </w:r>
    </w:p>
    <w:p w14:paraId="46AF13AD" w14:textId="77777777" w:rsidR="00F04126" w:rsidRDefault="00F04126" w:rsidP="00A9663B">
      <w:pPr>
        <w:pStyle w:val="NormalWeb"/>
        <w:spacing w:before="0" w:beforeAutospacing="0" w:after="0" w:afterAutospacing="0"/>
        <w:rPr>
          <w:rFonts w:asciiTheme="minorHAnsi" w:hAnsiTheme="minorHAnsi" w:cstheme="minorHAnsi"/>
          <w:b/>
          <w:i/>
          <w:color w:val="000000"/>
          <w:u w:val="single"/>
        </w:rPr>
      </w:pPr>
    </w:p>
    <w:p w14:paraId="6B35F58B" w14:textId="77777777" w:rsidR="00C163A1" w:rsidRPr="00522CD7" w:rsidRDefault="00C163A1" w:rsidP="00A9663B">
      <w:pPr>
        <w:pStyle w:val="NormalWeb"/>
        <w:spacing w:before="0" w:beforeAutospacing="0" w:after="0" w:afterAutospacing="0"/>
        <w:rPr>
          <w:rFonts w:asciiTheme="minorHAnsi" w:hAnsiTheme="minorHAnsi" w:cstheme="minorHAnsi"/>
          <w:b/>
          <w:i/>
          <w:color w:val="000000"/>
          <w:u w:val="single"/>
        </w:rPr>
      </w:pPr>
    </w:p>
    <w:p w14:paraId="0E54E635" w14:textId="104BCAC8" w:rsidR="00A9663B" w:rsidRPr="00522CD7" w:rsidRDefault="00C808E1" w:rsidP="00A9663B">
      <w:pPr>
        <w:pStyle w:val="NormalWeb"/>
        <w:spacing w:before="0" w:beforeAutospacing="0" w:after="0" w:afterAutospacing="0"/>
        <w:rPr>
          <w:rFonts w:asciiTheme="minorHAnsi" w:hAnsiTheme="minorHAnsi" w:cstheme="minorHAnsi"/>
          <w:b/>
          <w:i/>
          <w:color w:val="000000"/>
          <w:u w:val="single"/>
        </w:rPr>
      </w:pPr>
      <w:r w:rsidRPr="00522CD7">
        <w:rPr>
          <w:rFonts w:asciiTheme="minorHAnsi" w:hAnsiTheme="minorHAnsi" w:cstheme="minorHAnsi"/>
          <w:b/>
          <w:i/>
          <w:color w:val="000000"/>
          <w:u w:val="single"/>
        </w:rPr>
        <w:t>Teaching</w:t>
      </w:r>
    </w:p>
    <w:p w14:paraId="6A102CA9" w14:textId="77777777" w:rsidR="003E6140" w:rsidRPr="00522CD7" w:rsidRDefault="003E6140" w:rsidP="00A9663B">
      <w:pPr>
        <w:pStyle w:val="NormalWeb"/>
        <w:spacing w:before="0" w:beforeAutospacing="0" w:after="0" w:afterAutospacing="0"/>
        <w:rPr>
          <w:rFonts w:asciiTheme="minorHAnsi" w:hAnsiTheme="minorHAnsi" w:cstheme="minorHAnsi"/>
          <w:color w:val="000000"/>
        </w:rPr>
      </w:pPr>
    </w:p>
    <w:p w14:paraId="098E2C16" w14:textId="77777777" w:rsidR="002F7BF7" w:rsidRPr="00522CD7" w:rsidRDefault="00C808E1"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The successful applicant will have a commitment to under</w:t>
      </w:r>
      <w:r w:rsidR="006122CA" w:rsidRPr="00522CD7">
        <w:rPr>
          <w:rFonts w:asciiTheme="minorHAnsi" w:hAnsiTheme="minorHAnsi" w:cstheme="minorHAnsi"/>
          <w:color w:val="000000"/>
        </w:rPr>
        <w:t>graduate education and</w:t>
      </w:r>
      <w:r w:rsidRPr="00522CD7">
        <w:rPr>
          <w:rFonts w:asciiTheme="minorHAnsi" w:hAnsiTheme="minorHAnsi" w:cstheme="minorHAnsi"/>
          <w:color w:val="000000"/>
        </w:rPr>
        <w:t xml:space="preserve"> will also be expected to participate in postgraduate teaching at all levels</w:t>
      </w:r>
      <w:r w:rsidR="006122CA" w:rsidRPr="00522CD7">
        <w:rPr>
          <w:rFonts w:asciiTheme="minorHAnsi" w:hAnsiTheme="minorHAnsi" w:cstheme="minorHAnsi"/>
          <w:color w:val="000000"/>
        </w:rPr>
        <w:t>.</w:t>
      </w:r>
    </w:p>
    <w:p w14:paraId="286E5B7B" w14:textId="77777777" w:rsidR="00F04126" w:rsidRPr="00522CD7" w:rsidRDefault="00F04126" w:rsidP="00A9663B">
      <w:pPr>
        <w:pStyle w:val="NormalWeb"/>
        <w:spacing w:before="0" w:beforeAutospacing="0" w:after="0" w:afterAutospacing="0"/>
        <w:rPr>
          <w:rFonts w:asciiTheme="minorHAnsi" w:hAnsiTheme="minorHAnsi" w:cstheme="minorHAnsi"/>
          <w:b/>
          <w:i/>
          <w:color w:val="000000"/>
          <w:u w:val="single"/>
        </w:rPr>
      </w:pPr>
    </w:p>
    <w:p w14:paraId="4D70AA6B" w14:textId="77777777" w:rsidR="0016129B" w:rsidRPr="00522CD7" w:rsidRDefault="0016129B" w:rsidP="00A9663B">
      <w:pPr>
        <w:pStyle w:val="NormalWeb"/>
        <w:spacing w:before="0" w:beforeAutospacing="0" w:after="0" w:afterAutospacing="0"/>
        <w:rPr>
          <w:rFonts w:asciiTheme="minorHAnsi" w:hAnsiTheme="minorHAnsi" w:cstheme="minorHAnsi"/>
          <w:b/>
          <w:i/>
          <w:color w:val="000000"/>
          <w:u w:val="single"/>
        </w:rPr>
      </w:pPr>
    </w:p>
    <w:p w14:paraId="191BF0D5" w14:textId="7646AA2D" w:rsidR="00A9663B" w:rsidRPr="00522CD7" w:rsidRDefault="009B658E" w:rsidP="00A9663B">
      <w:pPr>
        <w:pStyle w:val="NormalWeb"/>
        <w:spacing w:before="0" w:beforeAutospacing="0" w:after="0" w:afterAutospacing="0"/>
        <w:rPr>
          <w:rFonts w:asciiTheme="minorHAnsi" w:hAnsiTheme="minorHAnsi" w:cstheme="minorHAnsi"/>
          <w:b/>
          <w:i/>
          <w:color w:val="000000"/>
          <w:u w:val="single"/>
        </w:rPr>
      </w:pPr>
      <w:r w:rsidRPr="00522CD7">
        <w:rPr>
          <w:rFonts w:asciiTheme="minorHAnsi" w:hAnsiTheme="minorHAnsi" w:cstheme="minorHAnsi"/>
          <w:b/>
          <w:i/>
          <w:color w:val="000000"/>
          <w:u w:val="single"/>
        </w:rPr>
        <w:t>Audit</w:t>
      </w:r>
    </w:p>
    <w:p w14:paraId="0FFB825A" w14:textId="0B6E6CA2" w:rsidR="0016129B" w:rsidRPr="00522CD7" w:rsidRDefault="0016129B" w:rsidP="00A9663B">
      <w:pPr>
        <w:pStyle w:val="NormalWeb"/>
        <w:spacing w:before="0" w:beforeAutospacing="0" w:after="0" w:afterAutospacing="0"/>
        <w:rPr>
          <w:rFonts w:asciiTheme="minorHAnsi" w:hAnsiTheme="minorHAnsi" w:cstheme="minorHAnsi"/>
          <w:b/>
          <w:i/>
          <w:color w:val="000000"/>
          <w:u w:val="single"/>
        </w:rPr>
      </w:pPr>
    </w:p>
    <w:p w14:paraId="5FF2D17A" w14:textId="467B8675" w:rsidR="00A9663B" w:rsidRPr="00522CD7" w:rsidRDefault="009B658E" w:rsidP="00A9663B">
      <w:pPr>
        <w:pStyle w:val="NormalWeb"/>
        <w:spacing w:before="0" w:beforeAutospacing="0" w:after="0" w:afterAutospacing="0"/>
        <w:rPr>
          <w:rFonts w:asciiTheme="minorHAnsi" w:hAnsiTheme="minorHAnsi" w:cstheme="minorHAnsi"/>
          <w:color w:val="000000"/>
        </w:rPr>
      </w:pPr>
      <w:r w:rsidRPr="00522CD7">
        <w:rPr>
          <w:rFonts w:asciiTheme="minorHAnsi" w:hAnsiTheme="minorHAnsi" w:cstheme="minorHAnsi"/>
          <w:color w:val="000000"/>
        </w:rPr>
        <w:t>Audit is integrated into the postgraduate teaching programme on a regular basis. All consultants are responsible for an active audit programme with monthly unit wide audit meeting</w:t>
      </w:r>
      <w:r w:rsidR="00044E53" w:rsidRPr="00522CD7">
        <w:rPr>
          <w:rFonts w:asciiTheme="minorHAnsi" w:hAnsiTheme="minorHAnsi" w:cstheme="minorHAnsi"/>
          <w:color w:val="000000"/>
        </w:rPr>
        <w:t xml:space="preserve"> and </w:t>
      </w:r>
      <w:r w:rsidR="00707940" w:rsidRPr="00522CD7">
        <w:rPr>
          <w:rFonts w:asciiTheme="minorHAnsi" w:hAnsiTheme="minorHAnsi" w:cstheme="minorHAnsi"/>
          <w:color w:val="000000"/>
        </w:rPr>
        <w:t>a separate ward level monthly M&amp;</w:t>
      </w:r>
      <w:r w:rsidR="00044E53" w:rsidRPr="00522CD7">
        <w:rPr>
          <w:rFonts w:asciiTheme="minorHAnsi" w:hAnsiTheme="minorHAnsi" w:cstheme="minorHAnsi"/>
          <w:color w:val="000000"/>
        </w:rPr>
        <w:t>M</w:t>
      </w:r>
      <w:r w:rsidR="00707940" w:rsidRPr="00522CD7">
        <w:rPr>
          <w:rFonts w:asciiTheme="minorHAnsi" w:hAnsiTheme="minorHAnsi" w:cstheme="minorHAnsi"/>
          <w:color w:val="000000"/>
        </w:rPr>
        <w:t xml:space="preserve"> / Quality Improvement meeting</w:t>
      </w:r>
      <w:r w:rsidR="00F04126" w:rsidRPr="00522CD7">
        <w:rPr>
          <w:rFonts w:asciiTheme="minorHAnsi" w:hAnsiTheme="minorHAnsi" w:cstheme="minorHAnsi"/>
          <w:color w:val="000000"/>
        </w:rPr>
        <w:t>.</w:t>
      </w:r>
    </w:p>
    <w:p w14:paraId="5EA77F40" w14:textId="77777777" w:rsidR="00F04126" w:rsidRDefault="00F04126" w:rsidP="00F04126">
      <w:pPr>
        <w:jc w:val="both"/>
        <w:rPr>
          <w:rFonts w:asciiTheme="minorHAnsi" w:hAnsiTheme="minorHAnsi" w:cstheme="minorHAnsi"/>
          <w:b/>
          <w:u w:val="single"/>
        </w:rPr>
      </w:pPr>
    </w:p>
    <w:p w14:paraId="0D9D6B9C" w14:textId="77777777" w:rsidR="00C163A1" w:rsidRPr="00522CD7" w:rsidRDefault="00C163A1" w:rsidP="00F04126">
      <w:pPr>
        <w:jc w:val="both"/>
        <w:rPr>
          <w:rFonts w:asciiTheme="minorHAnsi" w:hAnsiTheme="minorHAnsi" w:cstheme="minorHAnsi"/>
          <w:b/>
          <w:u w:val="single"/>
        </w:rPr>
      </w:pPr>
    </w:p>
    <w:p w14:paraId="7651200C" w14:textId="79C99043" w:rsidR="00F04126" w:rsidRPr="00522CD7" w:rsidRDefault="00F04126" w:rsidP="00F04126">
      <w:pPr>
        <w:jc w:val="both"/>
        <w:rPr>
          <w:rFonts w:asciiTheme="minorHAnsi" w:hAnsiTheme="minorHAnsi" w:cstheme="minorHAnsi"/>
          <w:b/>
          <w:u w:val="single"/>
        </w:rPr>
      </w:pPr>
      <w:r w:rsidRPr="00522CD7">
        <w:rPr>
          <w:rFonts w:asciiTheme="minorHAnsi" w:hAnsiTheme="minorHAnsi" w:cstheme="minorHAnsi"/>
          <w:b/>
          <w:u w:val="single"/>
        </w:rPr>
        <w:t>Continuing Professional Development / Continuing Medical Education</w:t>
      </w:r>
    </w:p>
    <w:p w14:paraId="44B0482F" w14:textId="77777777" w:rsidR="0016129B" w:rsidRPr="00522CD7" w:rsidRDefault="0016129B" w:rsidP="00F04126">
      <w:pPr>
        <w:jc w:val="both"/>
        <w:rPr>
          <w:rFonts w:asciiTheme="minorHAnsi" w:hAnsiTheme="minorHAnsi" w:cstheme="minorHAnsi"/>
          <w:b/>
          <w:u w:val="single"/>
        </w:rPr>
      </w:pPr>
    </w:p>
    <w:p w14:paraId="2147545D" w14:textId="39CE1801" w:rsidR="00F04126" w:rsidRPr="00522CD7" w:rsidRDefault="00F04126" w:rsidP="00F04126">
      <w:pPr>
        <w:jc w:val="both"/>
        <w:rPr>
          <w:rFonts w:asciiTheme="minorHAnsi" w:hAnsiTheme="minorHAnsi" w:cstheme="minorHAnsi"/>
        </w:rPr>
      </w:pPr>
      <w:r w:rsidRPr="00522CD7">
        <w:rPr>
          <w:rFonts w:asciiTheme="minorHAnsi" w:hAnsiTheme="minorHAnsi" w:cstheme="minorHAnsi"/>
        </w:rPr>
        <w:t>NHS Grampian is committed to the continuing professional development of all staff. Each member of the consultant staff has an allocation of £5,000 over a three-year period for study leave expenses but there is no current requirement to use funds only for attendance and participation at CPD approved meetings.   The departmental duty roster is constructed to provide sufficient internal cover for study and annual leave.   Requests for planned leave should be sent to the Unit Operational manager as early as possible and, except in exceptional circumstances, no less than 6 weeks prior to the commencement of leave</w:t>
      </w:r>
      <w:r w:rsidR="0016129B" w:rsidRPr="00522CD7">
        <w:rPr>
          <w:rFonts w:asciiTheme="minorHAnsi" w:hAnsiTheme="minorHAnsi" w:cstheme="minorHAnsi"/>
        </w:rPr>
        <w:t>.</w:t>
      </w:r>
    </w:p>
    <w:p w14:paraId="1B5A67E9" w14:textId="77777777" w:rsidR="00F04126" w:rsidRPr="00522CD7" w:rsidRDefault="00F04126" w:rsidP="00A9663B">
      <w:pPr>
        <w:pStyle w:val="NormalWeb"/>
        <w:spacing w:before="0" w:beforeAutospacing="0" w:after="0" w:afterAutospacing="0"/>
        <w:rPr>
          <w:rFonts w:asciiTheme="minorHAnsi" w:hAnsiTheme="minorHAnsi" w:cstheme="minorHAnsi"/>
          <w:color w:val="000000"/>
        </w:rPr>
      </w:pPr>
    </w:p>
    <w:p w14:paraId="312CA658" w14:textId="77777777" w:rsidR="004848B1" w:rsidRPr="00522CD7" w:rsidRDefault="004848B1" w:rsidP="00A9663B">
      <w:pPr>
        <w:pStyle w:val="NormalWeb"/>
        <w:spacing w:before="0" w:beforeAutospacing="0" w:after="0" w:afterAutospacing="0"/>
        <w:rPr>
          <w:rFonts w:asciiTheme="minorHAnsi" w:hAnsiTheme="minorHAnsi" w:cstheme="minorHAnsi"/>
          <w:color w:val="000000"/>
        </w:rPr>
      </w:pPr>
    </w:p>
    <w:p w14:paraId="1E362000" w14:textId="73E19C0D" w:rsidR="00A9663B" w:rsidRPr="00522CD7" w:rsidRDefault="009B658E" w:rsidP="00A9663B">
      <w:pPr>
        <w:pStyle w:val="NormalWeb"/>
        <w:spacing w:before="0" w:beforeAutospacing="0" w:after="0" w:afterAutospacing="0"/>
        <w:rPr>
          <w:rFonts w:asciiTheme="minorHAnsi" w:hAnsiTheme="minorHAnsi" w:cstheme="minorHAnsi"/>
          <w:b/>
          <w:i/>
          <w:color w:val="000000"/>
          <w:u w:val="single"/>
        </w:rPr>
      </w:pPr>
      <w:r w:rsidRPr="00522CD7">
        <w:rPr>
          <w:rFonts w:asciiTheme="minorHAnsi" w:hAnsiTheme="minorHAnsi" w:cstheme="minorHAnsi"/>
          <w:b/>
          <w:i/>
          <w:color w:val="000000"/>
          <w:u w:val="single"/>
        </w:rPr>
        <w:t>Management</w:t>
      </w:r>
    </w:p>
    <w:p w14:paraId="5DE293E2" w14:textId="77777777" w:rsidR="00335AD2" w:rsidRPr="00522CD7" w:rsidRDefault="00335AD2" w:rsidP="003E6140">
      <w:pPr>
        <w:rPr>
          <w:rFonts w:asciiTheme="minorHAnsi" w:hAnsiTheme="minorHAnsi" w:cstheme="minorHAnsi"/>
          <w:b/>
        </w:rPr>
      </w:pPr>
    </w:p>
    <w:p w14:paraId="14471AA8" w14:textId="77777777" w:rsidR="00F04126" w:rsidRPr="00522CD7" w:rsidRDefault="00F04126" w:rsidP="003E6140">
      <w:pPr>
        <w:rPr>
          <w:rFonts w:asciiTheme="minorHAnsi" w:hAnsiTheme="minorHAnsi" w:cstheme="minorHAnsi"/>
          <w:b/>
        </w:rPr>
      </w:pPr>
    </w:p>
    <w:p w14:paraId="06D665B1" w14:textId="354D87D3" w:rsidR="00F04126" w:rsidRPr="00522CD7" w:rsidRDefault="00F04126" w:rsidP="00F04126">
      <w:pPr>
        <w:jc w:val="both"/>
        <w:rPr>
          <w:rFonts w:asciiTheme="minorHAnsi" w:hAnsiTheme="minorHAnsi" w:cstheme="minorHAnsi"/>
        </w:rPr>
      </w:pPr>
      <w:r w:rsidRPr="00522CD7">
        <w:rPr>
          <w:rFonts w:asciiTheme="minorHAnsi" w:hAnsiTheme="minorHAnsi" w:cstheme="minorHAnsi"/>
        </w:rPr>
        <w:t xml:space="preserve">The Plastic surgery </w:t>
      </w:r>
      <w:proofErr w:type="gramStart"/>
      <w:r w:rsidRPr="00522CD7">
        <w:rPr>
          <w:rFonts w:asciiTheme="minorHAnsi" w:hAnsiTheme="minorHAnsi" w:cstheme="minorHAnsi"/>
        </w:rPr>
        <w:t>service  is</w:t>
      </w:r>
      <w:proofErr w:type="gramEnd"/>
      <w:r w:rsidRPr="00522CD7">
        <w:rPr>
          <w:rFonts w:asciiTheme="minorHAnsi" w:hAnsiTheme="minorHAnsi" w:cstheme="minorHAnsi"/>
        </w:rPr>
        <w:t xml:space="preserve"> part of the Acute sector of NHS Grampian.  </w:t>
      </w:r>
    </w:p>
    <w:p w14:paraId="6A07F5CA" w14:textId="2D7EB9E0" w:rsidR="00F04126" w:rsidRPr="00522CD7" w:rsidRDefault="00F04126" w:rsidP="00F04126">
      <w:pPr>
        <w:tabs>
          <w:tab w:val="left" w:pos="1890"/>
          <w:tab w:val="left" w:pos="2700"/>
        </w:tabs>
        <w:rPr>
          <w:rFonts w:asciiTheme="minorHAnsi" w:hAnsiTheme="minorHAnsi" w:cstheme="minorHAnsi"/>
        </w:rPr>
      </w:pPr>
      <w:r w:rsidRPr="00522CD7">
        <w:rPr>
          <w:rFonts w:asciiTheme="minorHAnsi" w:hAnsiTheme="minorHAnsi" w:cstheme="minorHAnsi"/>
        </w:rPr>
        <w:t>Within the arrangements the Consultant Plastic surgeon Surgeons are managerially responsible to the Clinical Director of Surgery.</w:t>
      </w:r>
    </w:p>
    <w:p w14:paraId="2D91C806" w14:textId="77777777" w:rsidR="00F04126" w:rsidRPr="00522CD7" w:rsidRDefault="00F04126" w:rsidP="003E6140">
      <w:pPr>
        <w:rPr>
          <w:rFonts w:asciiTheme="minorHAnsi" w:hAnsiTheme="minorHAnsi" w:cstheme="minorHAnsi"/>
        </w:rPr>
      </w:pPr>
    </w:p>
    <w:p w14:paraId="1019C657" w14:textId="77777777" w:rsidR="00C163A1" w:rsidRPr="00522CD7" w:rsidRDefault="00C163A1" w:rsidP="003E6140">
      <w:pPr>
        <w:rPr>
          <w:rFonts w:asciiTheme="minorHAnsi" w:hAnsiTheme="minorHAnsi" w:cstheme="minorHAnsi"/>
          <w:b/>
          <w:i/>
        </w:rPr>
      </w:pPr>
    </w:p>
    <w:p w14:paraId="06B7EFA0" w14:textId="5EA342B3" w:rsidR="00522CD7" w:rsidRPr="00860AA0" w:rsidRDefault="00F20451" w:rsidP="00522CD7">
      <w:pPr>
        <w:tabs>
          <w:tab w:val="left" w:pos="-720"/>
        </w:tabs>
        <w:suppressAutoHyphens/>
        <w:rPr>
          <w:rFonts w:asciiTheme="minorHAnsi" w:hAnsiTheme="minorHAnsi" w:cstheme="minorHAnsi"/>
          <w:b/>
        </w:rPr>
      </w:pPr>
      <w:r w:rsidRPr="00860AA0">
        <w:rPr>
          <w:rFonts w:asciiTheme="minorHAnsi" w:hAnsiTheme="minorHAnsi" w:cstheme="minorHAnsi"/>
          <w:b/>
        </w:rPr>
        <w:t>MANAGEMENT TEAM</w:t>
      </w:r>
    </w:p>
    <w:p w14:paraId="597071EA" w14:textId="77777777" w:rsidR="00522CD7" w:rsidRPr="00502147" w:rsidRDefault="00522CD7" w:rsidP="00522CD7">
      <w:pPr>
        <w:tabs>
          <w:tab w:val="left" w:pos="-720"/>
        </w:tabs>
        <w:suppressAutoHyphens/>
        <w:rPr>
          <w:rFonts w:asciiTheme="minorHAnsi" w:hAnsiTheme="minorHAnsi" w:cstheme="minorHAnsi"/>
          <w:sz w:val="22"/>
          <w:szCs w:val="22"/>
        </w:rPr>
      </w:pPr>
    </w:p>
    <w:p w14:paraId="49CEFEF7" w14:textId="72C2E4E4"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Cameron Matthew, Divisional </w:t>
      </w:r>
      <w:r w:rsidR="00860AA0">
        <w:rPr>
          <w:rFonts w:asciiTheme="minorHAnsi" w:hAnsiTheme="minorHAnsi" w:cstheme="minorHAnsi"/>
          <w:sz w:val="22"/>
          <w:szCs w:val="22"/>
        </w:rPr>
        <w:t>G</w:t>
      </w:r>
      <w:r w:rsidRPr="00502147">
        <w:rPr>
          <w:rFonts w:asciiTheme="minorHAnsi" w:hAnsiTheme="minorHAnsi" w:cstheme="minorHAnsi"/>
          <w:sz w:val="22"/>
          <w:szCs w:val="22"/>
        </w:rPr>
        <w:t xml:space="preserve">eneral </w:t>
      </w:r>
      <w:r w:rsidR="00860AA0">
        <w:rPr>
          <w:rFonts w:asciiTheme="minorHAnsi" w:hAnsiTheme="minorHAnsi" w:cstheme="minorHAnsi"/>
          <w:sz w:val="22"/>
          <w:szCs w:val="22"/>
        </w:rPr>
        <w:t>M</w:t>
      </w:r>
      <w:r w:rsidRPr="00502147">
        <w:rPr>
          <w:rFonts w:asciiTheme="minorHAnsi" w:hAnsiTheme="minorHAnsi" w:cstheme="minorHAnsi"/>
          <w:sz w:val="22"/>
          <w:szCs w:val="22"/>
        </w:rPr>
        <w:t>anager</w:t>
      </w:r>
    </w:p>
    <w:p w14:paraId="25182538" w14:textId="39D3FA9C"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Sean Berryman, Unit Operational </w:t>
      </w:r>
      <w:r w:rsidR="00860AA0">
        <w:rPr>
          <w:rFonts w:asciiTheme="minorHAnsi" w:hAnsiTheme="minorHAnsi" w:cstheme="minorHAnsi"/>
          <w:sz w:val="22"/>
          <w:szCs w:val="22"/>
        </w:rPr>
        <w:t>M</w:t>
      </w:r>
      <w:r w:rsidRPr="00502147">
        <w:rPr>
          <w:rFonts w:asciiTheme="minorHAnsi" w:hAnsiTheme="minorHAnsi" w:cstheme="minorHAnsi"/>
          <w:sz w:val="22"/>
          <w:szCs w:val="22"/>
        </w:rPr>
        <w:t>anager</w:t>
      </w:r>
    </w:p>
    <w:p w14:paraId="2A58A6DE" w14:textId="454E4A9B"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Megan McAulay, </w:t>
      </w:r>
      <w:r w:rsidR="00860AA0">
        <w:rPr>
          <w:rFonts w:asciiTheme="minorHAnsi" w:hAnsiTheme="minorHAnsi" w:cstheme="minorHAnsi"/>
          <w:sz w:val="22"/>
          <w:szCs w:val="22"/>
        </w:rPr>
        <w:t>S</w:t>
      </w:r>
      <w:r w:rsidRPr="00502147">
        <w:rPr>
          <w:rFonts w:asciiTheme="minorHAnsi" w:hAnsiTheme="minorHAnsi" w:cstheme="minorHAnsi"/>
          <w:sz w:val="22"/>
          <w:szCs w:val="22"/>
        </w:rPr>
        <w:t xml:space="preserve">ervice </w:t>
      </w:r>
      <w:r w:rsidR="00860AA0">
        <w:rPr>
          <w:rFonts w:asciiTheme="minorHAnsi" w:hAnsiTheme="minorHAnsi" w:cstheme="minorHAnsi"/>
          <w:sz w:val="22"/>
          <w:szCs w:val="22"/>
        </w:rPr>
        <w:t>M</w:t>
      </w:r>
      <w:r w:rsidRPr="00502147">
        <w:rPr>
          <w:rFonts w:asciiTheme="minorHAnsi" w:hAnsiTheme="minorHAnsi" w:cstheme="minorHAnsi"/>
          <w:sz w:val="22"/>
          <w:szCs w:val="22"/>
        </w:rPr>
        <w:t>anager</w:t>
      </w:r>
    </w:p>
    <w:p w14:paraId="26065E1A" w14:textId="45C783EE"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Brenda Hillson, </w:t>
      </w:r>
      <w:r w:rsidR="00860AA0">
        <w:rPr>
          <w:rFonts w:asciiTheme="minorHAnsi" w:hAnsiTheme="minorHAnsi" w:cstheme="minorHAnsi"/>
          <w:sz w:val="22"/>
          <w:szCs w:val="22"/>
        </w:rPr>
        <w:t>U</w:t>
      </w:r>
      <w:r w:rsidRPr="00502147">
        <w:rPr>
          <w:rFonts w:asciiTheme="minorHAnsi" w:hAnsiTheme="minorHAnsi" w:cstheme="minorHAnsi"/>
          <w:sz w:val="22"/>
          <w:szCs w:val="22"/>
        </w:rPr>
        <w:t xml:space="preserve">nit </w:t>
      </w:r>
      <w:r w:rsidR="00860AA0">
        <w:rPr>
          <w:rFonts w:asciiTheme="minorHAnsi" w:hAnsiTheme="minorHAnsi" w:cstheme="minorHAnsi"/>
          <w:sz w:val="22"/>
          <w:szCs w:val="22"/>
        </w:rPr>
        <w:t>S</w:t>
      </w:r>
      <w:r w:rsidRPr="00502147">
        <w:rPr>
          <w:rFonts w:asciiTheme="minorHAnsi" w:hAnsiTheme="minorHAnsi" w:cstheme="minorHAnsi"/>
          <w:sz w:val="22"/>
          <w:szCs w:val="22"/>
        </w:rPr>
        <w:t xml:space="preserve">upport </w:t>
      </w:r>
      <w:r w:rsidR="00860AA0">
        <w:rPr>
          <w:rFonts w:asciiTheme="minorHAnsi" w:hAnsiTheme="minorHAnsi" w:cstheme="minorHAnsi"/>
          <w:sz w:val="22"/>
          <w:szCs w:val="22"/>
        </w:rPr>
        <w:t>M</w:t>
      </w:r>
      <w:r w:rsidRPr="00502147">
        <w:rPr>
          <w:rFonts w:asciiTheme="minorHAnsi" w:hAnsiTheme="minorHAnsi" w:cstheme="minorHAnsi"/>
          <w:sz w:val="22"/>
          <w:szCs w:val="22"/>
        </w:rPr>
        <w:t>anager</w:t>
      </w:r>
    </w:p>
    <w:p w14:paraId="5D54E1E9" w14:textId="77777777" w:rsidR="00522CD7" w:rsidRPr="00502147" w:rsidRDefault="00522CD7" w:rsidP="00522CD7">
      <w:pPr>
        <w:tabs>
          <w:tab w:val="left" w:pos="-720"/>
        </w:tabs>
        <w:suppressAutoHyphens/>
        <w:rPr>
          <w:rFonts w:asciiTheme="minorHAnsi" w:hAnsiTheme="minorHAnsi" w:cstheme="minorHAnsi"/>
          <w:sz w:val="22"/>
          <w:szCs w:val="22"/>
        </w:rPr>
      </w:pPr>
    </w:p>
    <w:p w14:paraId="1C6B9903" w14:textId="036AB69A"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David Lawrie, Divisional </w:t>
      </w:r>
      <w:r w:rsidR="00860AA0">
        <w:rPr>
          <w:rFonts w:asciiTheme="minorHAnsi" w:hAnsiTheme="minorHAnsi" w:cstheme="minorHAnsi"/>
          <w:sz w:val="22"/>
          <w:szCs w:val="22"/>
        </w:rPr>
        <w:t>C</w:t>
      </w:r>
      <w:r w:rsidRPr="00502147">
        <w:rPr>
          <w:rFonts w:asciiTheme="minorHAnsi" w:hAnsiTheme="minorHAnsi" w:cstheme="minorHAnsi"/>
          <w:sz w:val="22"/>
          <w:szCs w:val="22"/>
        </w:rPr>
        <w:t xml:space="preserve">linical </w:t>
      </w:r>
      <w:r w:rsidR="00860AA0">
        <w:rPr>
          <w:rFonts w:asciiTheme="minorHAnsi" w:hAnsiTheme="minorHAnsi" w:cstheme="minorHAnsi"/>
          <w:sz w:val="22"/>
          <w:szCs w:val="22"/>
        </w:rPr>
        <w:t>D</w:t>
      </w:r>
      <w:r w:rsidRPr="00502147">
        <w:rPr>
          <w:rFonts w:asciiTheme="minorHAnsi" w:hAnsiTheme="minorHAnsi" w:cstheme="minorHAnsi"/>
          <w:sz w:val="22"/>
          <w:szCs w:val="22"/>
        </w:rPr>
        <w:t>irector</w:t>
      </w:r>
    </w:p>
    <w:p w14:paraId="2C113932" w14:textId="09BE7B89" w:rsidR="00860AA0"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Kapil Kumar, Unit </w:t>
      </w:r>
      <w:r w:rsidR="00860AA0">
        <w:rPr>
          <w:rFonts w:asciiTheme="minorHAnsi" w:hAnsiTheme="minorHAnsi" w:cstheme="minorHAnsi"/>
          <w:sz w:val="22"/>
          <w:szCs w:val="22"/>
        </w:rPr>
        <w:t>C</w:t>
      </w:r>
      <w:r w:rsidRPr="00502147">
        <w:rPr>
          <w:rFonts w:asciiTheme="minorHAnsi" w:hAnsiTheme="minorHAnsi" w:cstheme="minorHAnsi"/>
          <w:sz w:val="22"/>
          <w:szCs w:val="22"/>
        </w:rPr>
        <w:t xml:space="preserve">linical </w:t>
      </w:r>
      <w:r w:rsidR="00860AA0">
        <w:rPr>
          <w:rFonts w:asciiTheme="minorHAnsi" w:hAnsiTheme="minorHAnsi" w:cstheme="minorHAnsi"/>
          <w:sz w:val="22"/>
          <w:szCs w:val="22"/>
        </w:rPr>
        <w:t>D</w:t>
      </w:r>
      <w:r w:rsidRPr="00502147">
        <w:rPr>
          <w:rFonts w:asciiTheme="minorHAnsi" w:hAnsiTheme="minorHAnsi" w:cstheme="minorHAnsi"/>
          <w:sz w:val="22"/>
          <w:szCs w:val="22"/>
        </w:rPr>
        <w:t>irector</w:t>
      </w:r>
    </w:p>
    <w:p w14:paraId="66D9DB1C" w14:textId="6B95F9C1" w:rsidR="00522CD7" w:rsidRPr="00502147" w:rsidRDefault="00860AA0" w:rsidP="00522CD7">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Jamil Ahmed, Clinical Lead</w:t>
      </w:r>
    </w:p>
    <w:p w14:paraId="4EB7A4E7" w14:textId="77777777" w:rsidR="00522CD7" w:rsidRPr="00502147" w:rsidRDefault="00522CD7" w:rsidP="00522CD7">
      <w:pPr>
        <w:tabs>
          <w:tab w:val="left" w:pos="-720"/>
        </w:tabs>
        <w:suppressAutoHyphens/>
        <w:rPr>
          <w:rFonts w:asciiTheme="minorHAnsi" w:hAnsiTheme="minorHAnsi" w:cstheme="minorHAnsi"/>
          <w:sz w:val="22"/>
          <w:szCs w:val="22"/>
        </w:rPr>
      </w:pPr>
    </w:p>
    <w:p w14:paraId="763E02B0" w14:textId="77777777"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Nursing support</w:t>
      </w:r>
    </w:p>
    <w:p w14:paraId="43FA12CC" w14:textId="276A9AC8" w:rsidR="00522CD7" w:rsidRPr="00502147" w:rsidRDefault="00522CD7" w:rsidP="00522CD7">
      <w:pPr>
        <w:tabs>
          <w:tab w:val="left" w:pos="-720"/>
        </w:tabs>
        <w:suppressAutoHyphens/>
        <w:rPr>
          <w:rFonts w:asciiTheme="minorHAnsi" w:hAnsiTheme="minorHAnsi" w:cstheme="minorHAnsi"/>
          <w:sz w:val="22"/>
          <w:szCs w:val="22"/>
        </w:rPr>
      </w:pPr>
      <w:r w:rsidRPr="00502147">
        <w:rPr>
          <w:rFonts w:asciiTheme="minorHAnsi" w:hAnsiTheme="minorHAnsi" w:cstheme="minorHAnsi"/>
          <w:sz w:val="22"/>
          <w:szCs w:val="22"/>
        </w:rPr>
        <w:t xml:space="preserve">Linda Oldroyd, Divisional </w:t>
      </w:r>
      <w:r w:rsidR="00860AA0">
        <w:rPr>
          <w:rFonts w:asciiTheme="minorHAnsi" w:hAnsiTheme="minorHAnsi" w:cstheme="minorHAnsi"/>
          <w:sz w:val="22"/>
          <w:szCs w:val="22"/>
        </w:rPr>
        <w:t>L</w:t>
      </w:r>
      <w:r w:rsidRPr="00502147">
        <w:rPr>
          <w:rFonts w:asciiTheme="minorHAnsi" w:hAnsiTheme="minorHAnsi" w:cstheme="minorHAnsi"/>
          <w:sz w:val="22"/>
          <w:szCs w:val="22"/>
        </w:rPr>
        <w:t xml:space="preserve">ead </w:t>
      </w:r>
      <w:r w:rsidR="00860AA0">
        <w:rPr>
          <w:rFonts w:asciiTheme="minorHAnsi" w:hAnsiTheme="minorHAnsi" w:cstheme="minorHAnsi"/>
          <w:sz w:val="22"/>
          <w:szCs w:val="22"/>
        </w:rPr>
        <w:t>N</w:t>
      </w:r>
      <w:r w:rsidRPr="00502147">
        <w:rPr>
          <w:rFonts w:asciiTheme="minorHAnsi" w:hAnsiTheme="minorHAnsi" w:cstheme="minorHAnsi"/>
          <w:sz w:val="22"/>
          <w:szCs w:val="22"/>
        </w:rPr>
        <w:t>urse</w:t>
      </w:r>
    </w:p>
    <w:p w14:paraId="6BAFF57F" w14:textId="3FC0C0C0" w:rsidR="00522CD7" w:rsidRPr="00502147" w:rsidRDefault="00522CD7" w:rsidP="00522CD7">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Fiona Whyment</w:t>
      </w:r>
      <w:r w:rsidRPr="00502147">
        <w:rPr>
          <w:rFonts w:asciiTheme="minorHAnsi" w:hAnsiTheme="minorHAnsi" w:cstheme="minorHAnsi"/>
          <w:sz w:val="22"/>
          <w:szCs w:val="22"/>
        </w:rPr>
        <w:t xml:space="preserve">, Nurse </w:t>
      </w:r>
      <w:r w:rsidR="00860AA0">
        <w:rPr>
          <w:rFonts w:asciiTheme="minorHAnsi" w:hAnsiTheme="minorHAnsi" w:cstheme="minorHAnsi"/>
          <w:sz w:val="22"/>
          <w:szCs w:val="22"/>
        </w:rPr>
        <w:t>M</w:t>
      </w:r>
      <w:r w:rsidRPr="00502147">
        <w:rPr>
          <w:rFonts w:asciiTheme="minorHAnsi" w:hAnsiTheme="minorHAnsi" w:cstheme="minorHAnsi"/>
          <w:sz w:val="22"/>
          <w:szCs w:val="22"/>
        </w:rPr>
        <w:t>anager</w:t>
      </w:r>
    </w:p>
    <w:p w14:paraId="75379452" w14:textId="4140E90E" w:rsidR="00522CD7" w:rsidRDefault="00522CD7" w:rsidP="00BB659A">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Valerie Mcintosh</w:t>
      </w:r>
      <w:r w:rsidR="00BB659A">
        <w:rPr>
          <w:rFonts w:asciiTheme="minorHAnsi" w:hAnsiTheme="minorHAnsi" w:cstheme="minorHAnsi"/>
          <w:sz w:val="22"/>
          <w:szCs w:val="22"/>
        </w:rPr>
        <w:t xml:space="preserve">, Senior </w:t>
      </w:r>
      <w:r w:rsidR="00860AA0">
        <w:rPr>
          <w:rFonts w:asciiTheme="minorHAnsi" w:hAnsiTheme="minorHAnsi" w:cstheme="minorHAnsi"/>
          <w:sz w:val="22"/>
          <w:szCs w:val="22"/>
        </w:rPr>
        <w:t>C</w:t>
      </w:r>
      <w:r w:rsidR="00BB659A">
        <w:rPr>
          <w:rFonts w:asciiTheme="minorHAnsi" w:hAnsiTheme="minorHAnsi" w:cstheme="minorHAnsi"/>
          <w:sz w:val="22"/>
          <w:szCs w:val="22"/>
        </w:rPr>
        <w:t xml:space="preserve">harge </w:t>
      </w:r>
      <w:r w:rsidR="00860AA0">
        <w:rPr>
          <w:rFonts w:asciiTheme="minorHAnsi" w:hAnsiTheme="minorHAnsi" w:cstheme="minorHAnsi"/>
          <w:sz w:val="22"/>
          <w:szCs w:val="22"/>
        </w:rPr>
        <w:t>N</w:t>
      </w:r>
      <w:r w:rsidR="00BB659A">
        <w:rPr>
          <w:rFonts w:asciiTheme="minorHAnsi" w:hAnsiTheme="minorHAnsi" w:cstheme="minorHAnsi"/>
          <w:sz w:val="22"/>
          <w:szCs w:val="22"/>
        </w:rPr>
        <w:t>urse</w:t>
      </w:r>
    </w:p>
    <w:p w14:paraId="47323F09" w14:textId="77777777" w:rsidR="005F4944" w:rsidRDefault="005F4944" w:rsidP="00BB659A">
      <w:pPr>
        <w:tabs>
          <w:tab w:val="left" w:pos="-720"/>
        </w:tabs>
        <w:suppressAutoHyphens/>
        <w:rPr>
          <w:rFonts w:asciiTheme="minorHAnsi" w:hAnsiTheme="minorHAnsi" w:cstheme="minorHAnsi"/>
          <w:sz w:val="22"/>
          <w:szCs w:val="22"/>
        </w:rPr>
      </w:pPr>
    </w:p>
    <w:p w14:paraId="0A0DFA1E" w14:textId="6DA90552" w:rsidR="005F4944" w:rsidRDefault="005F4944">
      <w:pPr>
        <w:rPr>
          <w:rFonts w:asciiTheme="minorHAnsi" w:hAnsiTheme="minorHAnsi" w:cstheme="minorHAnsi"/>
          <w:sz w:val="22"/>
          <w:szCs w:val="22"/>
        </w:rPr>
      </w:pPr>
      <w:r>
        <w:rPr>
          <w:rFonts w:asciiTheme="minorHAnsi" w:hAnsiTheme="minorHAnsi" w:cstheme="minorHAnsi"/>
          <w:sz w:val="22"/>
          <w:szCs w:val="22"/>
        </w:rPr>
        <w:br w:type="page"/>
      </w:r>
    </w:p>
    <w:p w14:paraId="3EDB25C7" w14:textId="77777777" w:rsidR="00BB659A" w:rsidRPr="00522CD7" w:rsidRDefault="00BB659A" w:rsidP="00BB659A">
      <w:pPr>
        <w:rPr>
          <w:rFonts w:asciiTheme="minorHAnsi" w:hAnsiTheme="minorHAnsi" w:cstheme="minorHAnsi"/>
        </w:rPr>
      </w:pPr>
      <w:r w:rsidRPr="00522CD7">
        <w:rPr>
          <w:rFonts w:asciiTheme="minorHAnsi" w:hAnsiTheme="minorHAnsi" w:cstheme="minorHAnsi"/>
          <w:b/>
        </w:rPr>
        <w:t>NHS Grampian</w:t>
      </w:r>
    </w:p>
    <w:p w14:paraId="78452658" w14:textId="77777777" w:rsidR="00BB659A" w:rsidRPr="00522CD7" w:rsidRDefault="00BB659A" w:rsidP="00BB659A">
      <w:pPr>
        <w:contextualSpacing/>
        <w:rPr>
          <w:rFonts w:asciiTheme="minorHAnsi" w:hAnsiTheme="minorHAnsi" w:cstheme="minorHAnsi"/>
          <w:b/>
        </w:rPr>
      </w:pPr>
      <w:r w:rsidRPr="00522CD7">
        <w:rPr>
          <w:rFonts w:asciiTheme="minorHAnsi" w:hAnsiTheme="minorHAnsi" w:cstheme="minorHAnsi"/>
          <w:b/>
        </w:rPr>
        <w:t>Person Specification</w:t>
      </w:r>
    </w:p>
    <w:tbl>
      <w:tblPr>
        <w:tblpPr w:leftFromText="180" w:rightFromText="180" w:vertAnchor="text" w:horzAnchor="margin" w:tblpXSpec="center" w:tblpY="1272"/>
        <w:tblW w:w="1057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41"/>
        <w:gridCol w:w="4610"/>
        <w:gridCol w:w="3526"/>
      </w:tblGrid>
      <w:tr w:rsidR="00BB659A" w:rsidRPr="00522CD7" w14:paraId="1680662C" w14:textId="77777777" w:rsidTr="00BB659A">
        <w:trPr>
          <w:trHeight w:val="382"/>
        </w:trPr>
        <w:tc>
          <w:tcPr>
            <w:tcW w:w="2441" w:type="dxa"/>
            <w:tcBorders>
              <w:top w:val="double" w:sz="6" w:space="0" w:color="auto"/>
              <w:bottom w:val="single" w:sz="6" w:space="0" w:color="auto"/>
            </w:tcBorders>
            <w:shd w:val="pct10" w:color="auto" w:fill="auto"/>
          </w:tcPr>
          <w:p w14:paraId="6BEF635D" w14:textId="77777777" w:rsidR="00BB659A" w:rsidRPr="00522CD7" w:rsidRDefault="00BB659A" w:rsidP="00BB659A">
            <w:pPr>
              <w:spacing w:after="60"/>
              <w:contextualSpacing/>
              <w:rPr>
                <w:rFonts w:asciiTheme="minorHAnsi" w:hAnsiTheme="minorHAnsi" w:cstheme="minorHAnsi"/>
              </w:rPr>
            </w:pPr>
            <w:r w:rsidRPr="00522CD7">
              <w:rPr>
                <w:rFonts w:asciiTheme="minorHAnsi" w:hAnsiTheme="minorHAnsi" w:cstheme="minorHAnsi"/>
              </w:rPr>
              <w:t>REQUIREMENTS</w:t>
            </w:r>
          </w:p>
        </w:tc>
        <w:tc>
          <w:tcPr>
            <w:tcW w:w="4610" w:type="dxa"/>
            <w:tcBorders>
              <w:top w:val="double" w:sz="6" w:space="0" w:color="auto"/>
              <w:bottom w:val="single" w:sz="6" w:space="0" w:color="auto"/>
            </w:tcBorders>
            <w:shd w:val="pct10" w:color="auto" w:fill="auto"/>
          </w:tcPr>
          <w:p w14:paraId="59C3E723" w14:textId="77777777" w:rsidR="00BB659A" w:rsidRPr="00522CD7" w:rsidRDefault="00BB659A" w:rsidP="00BB659A">
            <w:pPr>
              <w:spacing w:after="60"/>
              <w:contextualSpacing/>
              <w:rPr>
                <w:rFonts w:asciiTheme="minorHAnsi" w:hAnsiTheme="minorHAnsi" w:cstheme="minorHAnsi"/>
              </w:rPr>
            </w:pPr>
            <w:r w:rsidRPr="00522CD7">
              <w:rPr>
                <w:rFonts w:asciiTheme="minorHAnsi" w:hAnsiTheme="minorHAnsi" w:cstheme="minorHAnsi"/>
              </w:rPr>
              <w:t>ESSENTIAL</w:t>
            </w:r>
          </w:p>
        </w:tc>
        <w:tc>
          <w:tcPr>
            <w:tcW w:w="3526" w:type="dxa"/>
            <w:tcBorders>
              <w:top w:val="double" w:sz="6" w:space="0" w:color="auto"/>
              <w:bottom w:val="single" w:sz="6" w:space="0" w:color="auto"/>
            </w:tcBorders>
            <w:shd w:val="pct10" w:color="auto" w:fill="auto"/>
          </w:tcPr>
          <w:p w14:paraId="4B870966" w14:textId="77777777" w:rsidR="00BB659A" w:rsidRPr="00522CD7" w:rsidRDefault="00BB659A" w:rsidP="00BB659A">
            <w:pPr>
              <w:spacing w:after="60"/>
              <w:contextualSpacing/>
              <w:rPr>
                <w:rFonts w:asciiTheme="minorHAnsi" w:hAnsiTheme="minorHAnsi" w:cstheme="minorHAnsi"/>
              </w:rPr>
            </w:pPr>
            <w:r w:rsidRPr="00522CD7">
              <w:rPr>
                <w:rFonts w:asciiTheme="minorHAnsi" w:hAnsiTheme="minorHAnsi" w:cstheme="minorHAnsi"/>
              </w:rPr>
              <w:t>DESIRABLE</w:t>
            </w:r>
          </w:p>
        </w:tc>
      </w:tr>
      <w:tr w:rsidR="00BB659A" w:rsidRPr="00522CD7" w14:paraId="12A4F8C3" w14:textId="77777777" w:rsidTr="00BB659A">
        <w:trPr>
          <w:trHeight w:val="1602"/>
        </w:trPr>
        <w:tc>
          <w:tcPr>
            <w:tcW w:w="2441" w:type="dxa"/>
            <w:tcBorders>
              <w:top w:val="single" w:sz="6" w:space="0" w:color="auto"/>
              <w:bottom w:val="single" w:sz="6" w:space="0" w:color="auto"/>
            </w:tcBorders>
            <w:shd w:val="pct10" w:color="auto" w:fill="auto"/>
          </w:tcPr>
          <w:p w14:paraId="56DC70D6"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Qualifications</w:t>
            </w:r>
          </w:p>
        </w:tc>
        <w:tc>
          <w:tcPr>
            <w:tcW w:w="4610" w:type="dxa"/>
            <w:tcBorders>
              <w:top w:val="nil"/>
            </w:tcBorders>
          </w:tcPr>
          <w:p w14:paraId="61E1AD30" w14:textId="77777777" w:rsidR="00BB659A" w:rsidRPr="00522CD7" w:rsidRDefault="00BB659A" w:rsidP="00BB659A">
            <w:pPr>
              <w:autoSpaceDE w:val="0"/>
              <w:autoSpaceDN w:val="0"/>
              <w:adjustRightInd w:val="0"/>
              <w:rPr>
                <w:rFonts w:asciiTheme="minorHAnsi" w:hAnsiTheme="minorHAnsi" w:cstheme="minorHAnsi"/>
              </w:rPr>
            </w:pPr>
          </w:p>
          <w:p w14:paraId="29BDF669" w14:textId="77777777" w:rsidR="00BB659A" w:rsidRPr="00522CD7" w:rsidRDefault="00BB659A" w:rsidP="00BB659A">
            <w:pPr>
              <w:autoSpaceDE w:val="0"/>
              <w:autoSpaceDN w:val="0"/>
              <w:adjustRightInd w:val="0"/>
              <w:rPr>
                <w:rFonts w:asciiTheme="minorHAnsi" w:hAnsiTheme="minorHAnsi" w:cstheme="minorHAnsi"/>
                <w:lang w:eastAsia="en-GB"/>
              </w:rPr>
            </w:pPr>
            <w:r w:rsidRPr="00522CD7">
              <w:rPr>
                <w:rFonts w:asciiTheme="minorHAnsi" w:hAnsiTheme="minorHAnsi" w:cstheme="minorHAnsi"/>
              </w:rPr>
              <w:t>Full GMC Registration</w:t>
            </w:r>
          </w:p>
          <w:p w14:paraId="77A2EA2A" w14:textId="77777777" w:rsidR="00BB659A" w:rsidRPr="00522CD7" w:rsidRDefault="00BB659A" w:rsidP="00BB659A">
            <w:pPr>
              <w:autoSpaceDE w:val="0"/>
              <w:autoSpaceDN w:val="0"/>
              <w:adjustRightInd w:val="0"/>
              <w:rPr>
                <w:rFonts w:asciiTheme="minorHAnsi" w:hAnsiTheme="minorHAnsi" w:cstheme="minorHAnsi"/>
                <w:lang w:eastAsia="en-GB"/>
              </w:rPr>
            </w:pPr>
            <w:r w:rsidRPr="00522CD7">
              <w:rPr>
                <w:rFonts w:asciiTheme="minorHAnsi" w:hAnsiTheme="minorHAnsi" w:cstheme="minorHAnsi"/>
              </w:rPr>
              <w:t>MBBS or equivalent</w:t>
            </w:r>
          </w:p>
          <w:p w14:paraId="3FFE4D29"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FRCS (</w:t>
            </w:r>
            <w:proofErr w:type="spellStart"/>
            <w:r w:rsidRPr="00522CD7">
              <w:rPr>
                <w:rFonts w:asciiTheme="minorHAnsi" w:hAnsiTheme="minorHAnsi" w:cstheme="minorHAnsi"/>
              </w:rPr>
              <w:t>Plast</w:t>
            </w:r>
            <w:proofErr w:type="spellEnd"/>
            <w:r w:rsidRPr="00522CD7">
              <w:rPr>
                <w:rFonts w:asciiTheme="minorHAnsi" w:hAnsiTheme="minorHAnsi" w:cstheme="minorHAnsi"/>
              </w:rPr>
              <w:t xml:space="preserve">) or equivalent </w:t>
            </w:r>
          </w:p>
          <w:p w14:paraId="19E2FA22" w14:textId="36C384B6" w:rsidR="00BB659A" w:rsidRPr="00522CD7" w:rsidRDefault="00BB659A" w:rsidP="00BB659A">
            <w:pPr>
              <w:autoSpaceDE w:val="0"/>
              <w:autoSpaceDN w:val="0"/>
              <w:adjustRightInd w:val="0"/>
              <w:rPr>
                <w:rFonts w:asciiTheme="minorHAnsi" w:hAnsiTheme="minorHAnsi" w:cstheme="minorHAnsi"/>
              </w:rPr>
            </w:pPr>
          </w:p>
        </w:tc>
        <w:tc>
          <w:tcPr>
            <w:tcW w:w="3526" w:type="dxa"/>
            <w:tcBorders>
              <w:top w:val="nil"/>
            </w:tcBorders>
          </w:tcPr>
          <w:p w14:paraId="33A2B4D5" w14:textId="77777777" w:rsidR="00BB659A" w:rsidRPr="00522CD7" w:rsidRDefault="00BB659A" w:rsidP="00BB659A">
            <w:pPr>
              <w:autoSpaceDE w:val="0"/>
              <w:autoSpaceDN w:val="0"/>
              <w:adjustRightInd w:val="0"/>
              <w:rPr>
                <w:rFonts w:asciiTheme="minorHAnsi" w:hAnsiTheme="minorHAnsi" w:cstheme="minorHAnsi"/>
              </w:rPr>
            </w:pPr>
          </w:p>
          <w:p w14:paraId="410AB30A" w14:textId="77777777" w:rsidR="00BB659A"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MD/ PHD/Research qualification</w:t>
            </w:r>
          </w:p>
          <w:p w14:paraId="040017FD" w14:textId="13D6E21E" w:rsidR="009F7FFB" w:rsidRPr="00522CD7" w:rsidRDefault="009F7FFB" w:rsidP="00BB659A">
            <w:pPr>
              <w:autoSpaceDE w:val="0"/>
              <w:autoSpaceDN w:val="0"/>
              <w:adjustRightInd w:val="0"/>
              <w:rPr>
                <w:rFonts w:asciiTheme="minorHAnsi" w:hAnsiTheme="minorHAnsi" w:cstheme="minorHAnsi"/>
              </w:rPr>
            </w:pPr>
          </w:p>
        </w:tc>
      </w:tr>
      <w:tr w:rsidR="00BB659A" w:rsidRPr="00522CD7" w14:paraId="2A99FFAD" w14:textId="77777777" w:rsidTr="00BB659A">
        <w:trPr>
          <w:trHeight w:val="1310"/>
        </w:trPr>
        <w:tc>
          <w:tcPr>
            <w:tcW w:w="2441" w:type="dxa"/>
            <w:tcBorders>
              <w:top w:val="single" w:sz="6" w:space="0" w:color="auto"/>
              <w:bottom w:val="single" w:sz="6" w:space="0" w:color="auto"/>
            </w:tcBorders>
            <w:shd w:val="pct10" w:color="auto" w:fill="auto"/>
          </w:tcPr>
          <w:p w14:paraId="5DE81EFD"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Experience</w:t>
            </w:r>
          </w:p>
        </w:tc>
        <w:tc>
          <w:tcPr>
            <w:tcW w:w="4610" w:type="dxa"/>
          </w:tcPr>
          <w:p w14:paraId="2CF9BB0F" w14:textId="77777777" w:rsidR="00BB659A" w:rsidRPr="00522CD7" w:rsidRDefault="00BB659A" w:rsidP="00BB659A">
            <w:pPr>
              <w:autoSpaceDE w:val="0"/>
              <w:autoSpaceDN w:val="0"/>
              <w:adjustRightInd w:val="0"/>
              <w:rPr>
                <w:rFonts w:asciiTheme="minorHAnsi" w:hAnsiTheme="minorHAnsi" w:cstheme="minorHAnsi"/>
              </w:rPr>
            </w:pPr>
          </w:p>
          <w:p w14:paraId="0389FE8D" w14:textId="69E7DC90"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Completion of Higher Surgical Training in Plastic Surgery (CCT) or equivalent</w:t>
            </w:r>
            <w:r w:rsidR="00F1108D">
              <w:rPr>
                <w:rFonts w:asciiTheme="minorHAnsi" w:hAnsiTheme="minorHAnsi" w:cstheme="minorHAnsi"/>
              </w:rPr>
              <w:t xml:space="preserve"> , CESR or CESR (CP)</w:t>
            </w:r>
          </w:p>
          <w:p w14:paraId="5FF7215E" w14:textId="77777777" w:rsidR="00BB659A" w:rsidRPr="00522CD7" w:rsidRDefault="00BB659A" w:rsidP="00BB659A">
            <w:pPr>
              <w:adjustRightInd w:val="0"/>
              <w:contextualSpacing/>
              <w:rPr>
                <w:rFonts w:asciiTheme="minorHAnsi" w:hAnsiTheme="minorHAnsi" w:cstheme="minorHAnsi"/>
              </w:rPr>
            </w:pPr>
          </w:p>
          <w:p w14:paraId="26C7EB31" w14:textId="77777777" w:rsidR="00BB659A" w:rsidRPr="00522CD7" w:rsidRDefault="00BB659A" w:rsidP="00BB659A">
            <w:pPr>
              <w:adjustRightInd w:val="0"/>
              <w:contextualSpacing/>
              <w:rPr>
                <w:rFonts w:asciiTheme="minorHAnsi" w:hAnsiTheme="minorHAnsi" w:cstheme="minorHAnsi"/>
              </w:rPr>
            </w:pPr>
          </w:p>
        </w:tc>
        <w:tc>
          <w:tcPr>
            <w:tcW w:w="3526" w:type="dxa"/>
          </w:tcPr>
          <w:p w14:paraId="5E967AAF" w14:textId="6920DF6C" w:rsidR="00BB659A" w:rsidRPr="00522CD7" w:rsidRDefault="00BB659A" w:rsidP="00BB659A">
            <w:pPr>
              <w:autoSpaceDE w:val="0"/>
              <w:autoSpaceDN w:val="0"/>
              <w:adjustRightInd w:val="0"/>
              <w:rPr>
                <w:rFonts w:asciiTheme="minorHAnsi" w:hAnsiTheme="minorHAnsi" w:cstheme="minorHAnsi"/>
                <w:lang w:eastAsia="en-GB"/>
              </w:rPr>
            </w:pPr>
          </w:p>
          <w:p w14:paraId="4DED7B24" w14:textId="453DC0CC" w:rsidR="00BB659A" w:rsidRPr="00522CD7" w:rsidRDefault="00E62255" w:rsidP="005F4944">
            <w:pPr>
              <w:autoSpaceDE w:val="0"/>
              <w:autoSpaceDN w:val="0"/>
              <w:adjustRightInd w:val="0"/>
              <w:rPr>
                <w:rFonts w:asciiTheme="minorHAnsi" w:hAnsiTheme="minorHAnsi" w:cstheme="minorHAnsi"/>
              </w:rPr>
            </w:pPr>
            <w:r>
              <w:rPr>
                <w:rFonts w:asciiTheme="minorHAnsi" w:hAnsiTheme="minorHAnsi" w:cstheme="minorHAnsi"/>
                <w:lang w:eastAsia="en-GB"/>
              </w:rPr>
              <w:t>Approved post CCT fellowship in skin cancer and microsurgery</w:t>
            </w:r>
          </w:p>
        </w:tc>
      </w:tr>
      <w:tr w:rsidR="00BB659A" w:rsidRPr="00522CD7" w14:paraId="1BBDB47F" w14:textId="77777777" w:rsidTr="00BB659A">
        <w:trPr>
          <w:trHeight w:val="1566"/>
        </w:trPr>
        <w:tc>
          <w:tcPr>
            <w:tcW w:w="2441" w:type="dxa"/>
            <w:tcBorders>
              <w:top w:val="single" w:sz="6" w:space="0" w:color="auto"/>
              <w:bottom w:val="single" w:sz="6" w:space="0" w:color="auto"/>
            </w:tcBorders>
            <w:shd w:val="pct10" w:color="auto" w:fill="auto"/>
          </w:tcPr>
          <w:p w14:paraId="70F26364"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Ability</w:t>
            </w:r>
          </w:p>
        </w:tc>
        <w:tc>
          <w:tcPr>
            <w:tcW w:w="4610" w:type="dxa"/>
          </w:tcPr>
          <w:p w14:paraId="1DDBE17A" w14:textId="77777777" w:rsidR="00BB659A" w:rsidRPr="00522CD7" w:rsidRDefault="00BB659A" w:rsidP="00BB659A">
            <w:pPr>
              <w:tabs>
                <w:tab w:val="left" w:pos="-720"/>
              </w:tabs>
              <w:suppressAutoHyphens/>
              <w:rPr>
                <w:rFonts w:asciiTheme="minorHAnsi" w:hAnsiTheme="minorHAnsi" w:cstheme="minorHAnsi"/>
              </w:rPr>
            </w:pPr>
            <w:r w:rsidRPr="00522CD7">
              <w:rPr>
                <w:rFonts w:asciiTheme="minorHAnsi" w:hAnsiTheme="minorHAnsi" w:cstheme="minorHAnsi"/>
              </w:rPr>
              <w:t>Ability to work flexibly and multi-task when necessary.</w:t>
            </w:r>
          </w:p>
          <w:p w14:paraId="1765B966" w14:textId="77777777" w:rsidR="00BB659A" w:rsidRPr="00522CD7" w:rsidRDefault="00BB659A" w:rsidP="00BB659A">
            <w:pPr>
              <w:tabs>
                <w:tab w:val="left" w:pos="-720"/>
              </w:tabs>
              <w:suppressAutoHyphens/>
              <w:rPr>
                <w:rFonts w:asciiTheme="minorHAnsi" w:hAnsiTheme="minorHAnsi" w:cstheme="minorHAnsi"/>
              </w:rPr>
            </w:pPr>
            <w:r w:rsidRPr="00522CD7">
              <w:rPr>
                <w:rFonts w:asciiTheme="minorHAnsi" w:hAnsiTheme="minorHAnsi" w:cstheme="minorHAnsi"/>
              </w:rPr>
              <w:t>Excellent communication skills.</w:t>
            </w:r>
          </w:p>
          <w:p w14:paraId="34863ABF" w14:textId="77777777" w:rsidR="00BB659A" w:rsidRPr="00522CD7" w:rsidRDefault="00BB659A" w:rsidP="00BB659A">
            <w:pPr>
              <w:tabs>
                <w:tab w:val="left" w:pos="-720"/>
              </w:tabs>
              <w:suppressAutoHyphens/>
              <w:rPr>
                <w:rFonts w:asciiTheme="minorHAnsi" w:hAnsiTheme="minorHAnsi" w:cstheme="minorHAnsi"/>
              </w:rPr>
            </w:pPr>
            <w:r w:rsidRPr="00522CD7">
              <w:rPr>
                <w:rFonts w:asciiTheme="minorHAnsi" w:hAnsiTheme="minorHAnsi" w:cstheme="minorHAnsi"/>
              </w:rPr>
              <w:t>Excellent interpersonal skills</w:t>
            </w:r>
          </w:p>
          <w:p w14:paraId="1C88902C" w14:textId="77777777" w:rsidR="00BB659A" w:rsidRPr="00522CD7" w:rsidRDefault="00BB659A" w:rsidP="00BB659A">
            <w:pPr>
              <w:tabs>
                <w:tab w:val="left" w:pos="-720"/>
              </w:tabs>
              <w:suppressAutoHyphens/>
              <w:rPr>
                <w:rFonts w:asciiTheme="minorHAnsi" w:hAnsiTheme="minorHAnsi" w:cstheme="minorHAnsi"/>
              </w:rPr>
            </w:pPr>
            <w:r w:rsidRPr="00522CD7">
              <w:rPr>
                <w:rFonts w:asciiTheme="minorHAnsi" w:hAnsiTheme="minorHAnsi" w:cstheme="minorHAnsi"/>
              </w:rPr>
              <w:t>The ability to take a leading role on specific issues</w:t>
            </w:r>
          </w:p>
          <w:p w14:paraId="3E0FB935" w14:textId="77777777" w:rsidR="00BB659A" w:rsidRPr="00522CD7" w:rsidRDefault="00BB659A" w:rsidP="00BB659A">
            <w:pPr>
              <w:adjustRightInd w:val="0"/>
              <w:contextualSpacing/>
              <w:rPr>
                <w:rFonts w:asciiTheme="minorHAnsi" w:hAnsiTheme="minorHAnsi" w:cstheme="minorHAnsi"/>
              </w:rPr>
            </w:pPr>
          </w:p>
          <w:p w14:paraId="7C40FC31" w14:textId="77777777" w:rsidR="00BB659A" w:rsidRPr="00522CD7" w:rsidRDefault="00BB659A" w:rsidP="00BB659A">
            <w:pPr>
              <w:adjustRightInd w:val="0"/>
              <w:contextualSpacing/>
              <w:rPr>
                <w:rFonts w:asciiTheme="minorHAnsi" w:hAnsiTheme="minorHAnsi" w:cstheme="minorHAnsi"/>
                <w:lang w:eastAsia="en-GB"/>
              </w:rPr>
            </w:pPr>
          </w:p>
          <w:p w14:paraId="6417F11D" w14:textId="77777777" w:rsidR="00BB659A" w:rsidRPr="00522CD7" w:rsidRDefault="00BB659A" w:rsidP="00BB659A">
            <w:pPr>
              <w:adjustRightInd w:val="0"/>
              <w:contextualSpacing/>
              <w:rPr>
                <w:rFonts w:asciiTheme="minorHAnsi" w:hAnsiTheme="minorHAnsi" w:cstheme="minorHAnsi"/>
              </w:rPr>
            </w:pPr>
          </w:p>
          <w:p w14:paraId="0589D58F" w14:textId="77777777" w:rsidR="00BB659A" w:rsidRPr="00522CD7" w:rsidRDefault="00BB659A" w:rsidP="00BB659A">
            <w:pPr>
              <w:adjustRightInd w:val="0"/>
              <w:contextualSpacing/>
              <w:rPr>
                <w:rFonts w:asciiTheme="minorHAnsi" w:hAnsiTheme="minorHAnsi" w:cstheme="minorHAnsi"/>
              </w:rPr>
            </w:pPr>
          </w:p>
        </w:tc>
        <w:tc>
          <w:tcPr>
            <w:tcW w:w="3526" w:type="dxa"/>
          </w:tcPr>
          <w:p w14:paraId="13D27145" w14:textId="77777777" w:rsidR="00BB659A" w:rsidRPr="00522CD7" w:rsidRDefault="00BB659A" w:rsidP="00BB659A">
            <w:pPr>
              <w:adjustRightInd w:val="0"/>
              <w:contextualSpacing/>
              <w:rPr>
                <w:rFonts w:asciiTheme="minorHAnsi" w:hAnsiTheme="minorHAnsi" w:cstheme="minorHAnsi"/>
                <w:lang w:eastAsia="en-GB"/>
              </w:rPr>
            </w:pPr>
          </w:p>
          <w:p w14:paraId="0B501EE3"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Some experience of redesigning services</w:t>
            </w:r>
          </w:p>
        </w:tc>
      </w:tr>
      <w:tr w:rsidR="00BB659A" w:rsidRPr="00522CD7" w14:paraId="1A9761E2" w14:textId="77777777" w:rsidTr="00BB659A">
        <w:trPr>
          <w:trHeight w:val="1841"/>
        </w:trPr>
        <w:tc>
          <w:tcPr>
            <w:tcW w:w="2441" w:type="dxa"/>
            <w:tcBorders>
              <w:top w:val="single" w:sz="6" w:space="0" w:color="auto"/>
              <w:bottom w:val="single" w:sz="6" w:space="0" w:color="auto"/>
            </w:tcBorders>
            <w:shd w:val="pct10" w:color="auto" w:fill="auto"/>
          </w:tcPr>
          <w:p w14:paraId="57C2314B"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Personality</w:t>
            </w:r>
          </w:p>
        </w:tc>
        <w:tc>
          <w:tcPr>
            <w:tcW w:w="4610" w:type="dxa"/>
          </w:tcPr>
          <w:p w14:paraId="4FE9FD2F" w14:textId="77777777" w:rsidR="00BB659A" w:rsidRPr="00522CD7" w:rsidRDefault="00BB659A" w:rsidP="00BB659A">
            <w:pPr>
              <w:adjustRightInd w:val="0"/>
              <w:contextualSpacing/>
              <w:rPr>
                <w:rFonts w:asciiTheme="minorHAnsi" w:hAnsiTheme="minorHAnsi" w:cstheme="minorHAnsi"/>
              </w:rPr>
            </w:pPr>
          </w:p>
          <w:p w14:paraId="5EA2E657" w14:textId="77777777" w:rsidR="00BB659A" w:rsidRPr="00522CD7" w:rsidRDefault="00BB659A" w:rsidP="00BB659A">
            <w:pPr>
              <w:autoSpaceDE w:val="0"/>
              <w:autoSpaceDN w:val="0"/>
              <w:adjustRightInd w:val="0"/>
              <w:rPr>
                <w:rFonts w:asciiTheme="minorHAnsi" w:hAnsiTheme="minorHAnsi" w:cstheme="minorHAnsi"/>
                <w:lang w:eastAsia="en-GB"/>
              </w:rPr>
            </w:pPr>
            <w:r w:rsidRPr="00522CD7">
              <w:rPr>
                <w:rFonts w:asciiTheme="minorHAnsi" w:hAnsiTheme="minorHAnsi" w:cstheme="minorHAnsi"/>
              </w:rPr>
              <w:t>Effective communication skills</w:t>
            </w:r>
          </w:p>
          <w:p w14:paraId="2A6B7185"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Evidence of effective working within an MDT environment</w:t>
            </w:r>
          </w:p>
          <w:p w14:paraId="76EED3F4"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Evidence of good team working skills</w:t>
            </w:r>
          </w:p>
        </w:tc>
        <w:tc>
          <w:tcPr>
            <w:tcW w:w="3526" w:type="dxa"/>
          </w:tcPr>
          <w:p w14:paraId="43463346" w14:textId="77777777" w:rsidR="00BB659A" w:rsidRPr="00522CD7" w:rsidRDefault="00BB659A" w:rsidP="00BB659A">
            <w:pPr>
              <w:adjustRightInd w:val="0"/>
              <w:contextualSpacing/>
              <w:rPr>
                <w:rFonts w:asciiTheme="minorHAnsi" w:hAnsiTheme="minorHAnsi" w:cstheme="minorHAnsi"/>
              </w:rPr>
            </w:pPr>
          </w:p>
          <w:p w14:paraId="7729D32D" w14:textId="6151966F" w:rsidR="00BB659A" w:rsidRPr="00522CD7" w:rsidRDefault="00BB659A" w:rsidP="00860AA0">
            <w:pPr>
              <w:adjustRightInd w:val="0"/>
              <w:contextualSpacing/>
              <w:rPr>
                <w:rFonts w:asciiTheme="minorHAnsi" w:hAnsiTheme="minorHAnsi" w:cstheme="minorHAnsi"/>
              </w:rPr>
            </w:pPr>
            <w:r w:rsidRPr="00522CD7">
              <w:rPr>
                <w:rFonts w:asciiTheme="minorHAnsi" w:hAnsiTheme="minorHAnsi" w:cstheme="minorHAnsi"/>
              </w:rPr>
              <w:t xml:space="preserve">Enthusiasm and dynamism needed to work with other surgical specialities, </w:t>
            </w:r>
            <w:r w:rsidR="00860AA0">
              <w:rPr>
                <w:rFonts w:asciiTheme="minorHAnsi" w:hAnsiTheme="minorHAnsi" w:cstheme="minorHAnsi"/>
              </w:rPr>
              <w:t>orthopaedic surgery</w:t>
            </w:r>
            <w:r w:rsidRPr="00522CD7">
              <w:rPr>
                <w:rFonts w:asciiTheme="minorHAnsi" w:hAnsiTheme="minorHAnsi" w:cstheme="minorHAnsi"/>
              </w:rPr>
              <w:t xml:space="preserve"> and dermatology team</w:t>
            </w:r>
            <w:r w:rsidR="00E62255">
              <w:rPr>
                <w:rFonts w:asciiTheme="minorHAnsi" w:hAnsiTheme="minorHAnsi" w:cstheme="minorHAnsi"/>
              </w:rPr>
              <w:t>s</w:t>
            </w:r>
            <w:r w:rsidRPr="00522CD7">
              <w:rPr>
                <w:rFonts w:asciiTheme="minorHAnsi" w:hAnsiTheme="minorHAnsi" w:cstheme="minorHAnsi"/>
              </w:rPr>
              <w:t>.</w:t>
            </w:r>
          </w:p>
        </w:tc>
      </w:tr>
      <w:tr w:rsidR="00BB659A" w:rsidRPr="00522CD7" w14:paraId="345B6C0D" w14:textId="77777777" w:rsidTr="00BB659A">
        <w:trPr>
          <w:trHeight w:val="1325"/>
        </w:trPr>
        <w:tc>
          <w:tcPr>
            <w:tcW w:w="2441" w:type="dxa"/>
            <w:tcBorders>
              <w:top w:val="single" w:sz="6" w:space="0" w:color="auto"/>
              <w:bottom w:val="single" w:sz="6" w:space="0" w:color="auto"/>
            </w:tcBorders>
            <w:shd w:val="pct10" w:color="auto" w:fill="auto"/>
          </w:tcPr>
          <w:p w14:paraId="3C92CA62"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Audit</w:t>
            </w:r>
          </w:p>
        </w:tc>
        <w:tc>
          <w:tcPr>
            <w:tcW w:w="4610" w:type="dxa"/>
          </w:tcPr>
          <w:p w14:paraId="666ADCAD" w14:textId="77777777" w:rsidR="00BB659A" w:rsidRPr="00522CD7" w:rsidRDefault="00BB659A" w:rsidP="00BB659A">
            <w:pPr>
              <w:adjustRightInd w:val="0"/>
              <w:contextualSpacing/>
              <w:rPr>
                <w:rFonts w:asciiTheme="minorHAnsi" w:hAnsiTheme="minorHAnsi" w:cstheme="minorHAnsi"/>
              </w:rPr>
            </w:pPr>
          </w:p>
          <w:p w14:paraId="2CA0D934"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Evidence of commitment to audit and evidence of experience in this area</w:t>
            </w:r>
          </w:p>
          <w:p w14:paraId="31B95923" w14:textId="77777777" w:rsidR="00BB659A" w:rsidRPr="00522CD7" w:rsidRDefault="00BB659A" w:rsidP="00BB659A">
            <w:pPr>
              <w:adjustRightInd w:val="0"/>
              <w:contextualSpacing/>
              <w:rPr>
                <w:rFonts w:asciiTheme="minorHAnsi" w:hAnsiTheme="minorHAnsi" w:cstheme="minorHAnsi"/>
              </w:rPr>
            </w:pPr>
          </w:p>
          <w:p w14:paraId="2E9D64DD" w14:textId="77777777" w:rsidR="00BB659A" w:rsidRPr="00522CD7" w:rsidRDefault="00BB659A" w:rsidP="00BB659A">
            <w:pPr>
              <w:adjustRightInd w:val="0"/>
              <w:contextualSpacing/>
              <w:rPr>
                <w:rFonts w:asciiTheme="minorHAnsi" w:hAnsiTheme="minorHAnsi" w:cstheme="minorHAnsi"/>
              </w:rPr>
            </w:pPr>
          </w:p>
        </w:tc>
        <w:tc>
          <w:tcPr>
            <w:tcW w:w="3526" w:type="dxa"/>
          </w:tcPr>
          <w:p w14:paraId="67334142"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National Quality improvement projects</w:t>
            </w:r>
          </w:p>
        </w:tc>
      </w:tr>
      <w:tr w:rsidR="00BB659A" w:rsidRPr="00522CD7" w14:paraId="353EAF5E" w14:textId="77777777" w:rsidTr="00BB659A">
        <w:trPr>
          <w:trHeight w:val="1054"/>
        </w:trPr>
        <w:tc>
          <w:tcPr>
            <w:tcW w:w="2441" w:type="dxa"/>
            <w:tcBorders>
              <w:top w:val="single" w:sz="6" w:space="0" w:color="auto"/>
              <w:bottom w:val="single" w:sz="6" w:space="0" w:color="auto"/>
            </w:tcBorders>
            <w:shd w:val="pct10" w:color="auto" w:fill="auto"/>
          </w:tcPr>
          <w:p w14:paraId="324CF7DB"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Research</w:t>
            </w:r>
          </w:p>
        </w:tc>
        <w:tc>
          <w:tcPr>
            <w:tcW w:w="4610" w:type="dxa"/>
          </w:tcPr>
          <w:p w14:paraId="4DCD4AD3" w14:textId="77777777" w:rsidR="00BB659A" w:rsidRPr="00522CD7" w:rsidRDefault="00BB659A" w:rsidP="00BB659A">
            <w:pPr>
              <w:adjustRightInd w:val="0"/>
              <w:contextualSpacing/>
              <w:rPr>
                <w:rFonts w:asciiTheme="minorHAnsi" w:hAnsiTheme="minorHAnsi" w:cstheme="minorHAnsi"/>
              </w:rPr>
            </w:pPr>
          </w:p>
          <w:p w14:paraId="57BC5851" w14:textId="77777777" w:rsidR="00BB659A" w:rsidRPr="00522CD7" w:rsidRDefault="00BB659A" w:rsidP="00BB659A">
            <w:pPr>
              <w:autoSpaceDE w:val="0"/>
              <w:autoSpaceDN w:val="0"/>
              <w:adjustRightInd w:val="0"/>
              <w:rPr>
                <w:rFonts w:asciiTheme="minorHAnsi" w:hAnsiTheme="minorHAnsi" w:cstheme="minorHAnsi"/>
                <w:lang w:eastAsia="en-GB"/>
              </w:rPr>
            </w:pPr>
            <w:r w:rsidRPr="00522CD7">
              <w:rPr>
                <w:rFonts w:asciiTheme="minorHAnsi" w:hAnsiTheme="minorHAnsi" w:cstheme="minorHAnsi"/>
              </w:rPr>
              <w:t>Evidence of peer reviewed</w:t>
            </w:r>
            <w:r w:rsidRPr="00522CD7">
              <w:rPr>
                <w:rFonts w:asciiTheme="minorHAnsi" w:hAnsiTheme="minorHAnsi" w:cstheme="minorHAnsi"/>
                <w:lang w:eastAsia="en-GB"/>
              </w:rPr>
              <w:t xml:space="preserve"> </w:t>
            </w:r>
            <w:r w:rsidRPr="00522CD7">
              <w:rPr>
                <w:rFonts w:asciiTheme="minorHAnsi" w:hAnsiTheme="minorHAnsi" w:cstheme="minorHAnsi"/>
              </w:rPr>
              <w:t>publications and ongoing research activity</w:t>
            </w:r>
          </w:p>
          <w:p w14:paraId="6F950931" w14:textId="77777777" w:rsidR="00BB659A" w:rsidRPr="00522CD7" w:rsidRDefault="00BB659A" w:rsidP="00BB659A">
            <w:pPr>
              <w:adjustRightInd w:val="0"/>
              <w:contextualSpacing/>
              <w:rPr>
                <w:rFonts w:asciiTheme="minorHAnsi" w:hAnsiTheme="minorHAnsi" w:cstheme="minorHAnsi"/>
              </w:rPr>
            </w:pPr>
          </w:p>
        </w:tc>
        <w:tc>
          <w:tcPr>
            <w:tcW w:w="3526" w:type="dxa"/>
          </w:tcPr>
          <w:p w14:paraId="438EA0F9" w14:textId="77777777" w:rsidR="00BB659A" w:rsidRPr="00522CD7" w:rsidRDefault="00BB659A" w:rsidP="00BB659A">
            <w:pPr>
              <w:adjustRightInd w:val="0"/>
              <w:contextualSpacing/>
              <w:rPr>
                <w:rFonts w:asciiTheme="minorHAnsi" w:hAnsiTheme="minorHAnsi" w:cstheme="minorHAnsi"/>
              </w:rPr>
            </w:pPr>
          </w:p>
          <w:p w14:paraId="51C25A2E"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MSc  or above</w:t>
            </w:r>
          </w:p>
          <w:p w14:paraId="280A7BDE" w14:textId="77777777" w:rsidR="00BB659A" w:rsidRPr="00522CD7" w:rsidRDefault="00BB659A" w:rsidP="00BB659A">
            <w:pPr>
              <w:adjustRightInd w:val="0"/>
              <w:contextualSpacing/>
              <w:rPr>
                <w:rFonts w:asciiTheme="minorHAnsi" w:hAnsiTheme="minorHAnsi" w:cstheme="minorHAnsi"/>
              </w:rPr>
            </w:pPr>
          </w:p>
        </w:tc>
      </w:tr>
      <w:tr w:rsidR="00BB659A" w:rsidRPr="00522CD7" w14:paraId="3CCBED97" w14:textId="77777777" w:rsidTr="00BB659A">
        <w:trPr>
          <w:trHeight w:val="813"/>
        </w:trPr>
        <w:tc>
          <w:tcPr>
            <w:tcW w:w="2441" w:type="dxa"/>
            <w:tcBorders>
              <w:top w:val="single" w:sz="6" w:space="0" w:color="auto"/>
              <w:bottom w:val="single" w:sz="6" w:space="0" w:color="auto"/>
            </w:tcBorders>
            <w:shd w:val="pct10" w:color="auto" w:fill="auto"/>
          </w:tcPr>
          <w:p w14:paraId="40DA7A12"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Management Ability</w:t>
            </w:r>
          </w:p>
        </w:tc>
        <w:tc>
          <w:tcPr>
            <w:tcW w:w="4610" w:type="dxa"/>
          </w:tcPr>
          <w:p w14:paraId="1889E4F9" w14:textId="77777777" w:rsidR="00BB659A" w:rsidRPr="00522CD7" w:rsidRDefault="00BB659A" w:rsidP="00BB659A">
            <w:pPr>
              <w:autoSpaceDE w:val="0"/>
              <w:autoSpaceDN w:val="0"/>
              <w:adjustRightInd w:val="0"/>
              <w:rPr>
                <w:rFonts w:asciiTheme="minorHAnsi" w:hAnsiTheme="minorHAnsi" w:cstheme="minorHAnsi"/>
              </w:rPr>
            </w:pPr>
          </w:p>
          <w:p w14:paraId="7D21F587"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Good computer skills and willingness to learn new systems</w:t>
            </w:r>
          </w:p>
          <w:p w14:paraId="1AD52A6A"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Managerial skills at local regional and national level.</w:t>
            </w:r>
          </w:p>
          <w:p w14:paraId="7EC8ED69" w14:textId="77777777" w:rsidR="00BB659A" w:rsidRPr="00522CD7" w:rsidRDefault="00BB659A" w:rsidP="00BB659A">
            <w:pPr>
              <w:adjustRightInd w:val="0"/>
              <w:contextualSpacing/>
              <w:rPr>
                <w:rFonts w:asciiTheme="minorHAnsi" w:hAnsiTheme="minorHAnsi" w:cstheme="minorHAnsi"/>
              </w:rPr>
            </w:pPr>
          </w:p>
        </w:tc>
        <w:tc>
          <w:tcPr>
            <w:tcW w:w="3526" w:type="dxa"/>
          </w:tcPr>
          <w:p w14:paraId="7D48CB3A" w14:textId="77777777" w:rsidR="00BB659A" w:rsidRPr="00522CD7" w:rsidRDefault="00BB659A" w:rsidP="00BB659A">
            <w:pPr>
              <w:adjustRightInd w:val="0"/>
              <w:contextualSpacing/>
              <w:rPr>
                <w:rFonts w:asciiTheme="minorHAnsi" w:hAnsiTheme="minorHAnsi" w:cstheme="minorHAnsi"/>
              </w:rPr>
            </w:pPr>
          </w:p>
          <w:p w14:paraId="6CA97A76"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Previous managerial responsibility for some element of the service</w:t>
            </w:r>
          </w:p>
        </w:tc>
      </w:tr>
      <w:tr w:rsidR="00BB659A" w:rsidRPr="00522CD7" w14:paraId="10E37E3C" w14:textId="77777777" w:rsidTr="00BB659A">
        <w:trPr>
          <w:trHeight w:val="1054"/>
        </w:trPr>
        <w:tc>
          <w:tcPr>
            <w:tcW w:w="2441" w:type="dxa"/>
            <w:tcBorders>
              <w:top w:val="single" w:sz="6" w:space="0" w:color="auto"/>
              <w:bottom w:val="single" w:sz="6" w:space="0" w:color="auto"/>
            </w:tcBorders>
            <w:shd w:val="pct10" w:color="auto" w:fill="auto"/>
          </w:tcPr>
          <w:p w14:paraId="766682E8"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Other requirements</w:t>
            </w:r>
          </w:p>
        </w:tc>
        <w:tc>
          <w:tcPr>
            <w:tcW w:w="4610" w:type="dxa"/>
          </w:tcPr>
          <w:p w14:paraId="55B9024E" w14:textId="77777777" w:rsidR="00BB659A" w:rsidRPr="00522CD7" w:rsidRDefault="00BB659A" w:rsidP="00BB659A">
            <w:pPr>
              <w:adjustRightInd w:val="0"/>
              <w:contextualSpacing/>
              <w:rPr>
                <w:rFonts w:asciiTheme="minorHAnsi" w:hAnsiTheme="minorHAnsi" w:cstheme="minorHAnsi"/>
              </w:rPr>
            </w:pPr>
          </w:p>
          <w:p w14:paraId="359A4646" w14:textId="77777777" w:rsidR="00BB659A" w:rsidRPr="00522CD7" w:rsidRDefault="00BB659A" w:rsidP="00BB659A">
            <w:pPr>
              <w:autoSpaceDE w:val="0"/>
              <w:autoSpaceDN w:val="0"/>
              <w:adjustRightInd w:val="0"/>
              <w:rPr>
                <w:rFonts w:asciiTheme="minorHAnsi" w:hAnsiTheme="minorHAnsi" w:cstheme="minorHAnsi"/>
              </w:rPr>
            </w:pPr>
            <w:r w:rsidRPr="00522CD7">
              <w:rPr>
                <w:rFonts w:asciiTheme="minorHAnsi" w:hAnsiTheme="minorHAnsi" w:cstheme="minorHAnsi"/>
              </w:rPr>
              <w:t>Evidence of commitment to Patient Safety and QI, with experience in this area</w:t>
            </w:r>
          </w:p>
          <w:p w14:paraId="7A86C065" w14:textId="77777777" w:rsidR="00BB659A" w:rsidRPr="00522CD7" w:rsidRDefault="00BB659A" w:rsidP="00BB659A">
            <w:pPr>
              <w:adjustRightInd w:val="0"/>
              <w:contextualSpacing/>
              <w:rPr>
                <w:rFonts w:asciiTheme="minorHAnsi" w:hAnsiTheme="minorHAnsi" w:cstheme="minorHAnsi"/>
              </w:rPr>
            </w:pPr>
          </w:p>
        </w:tc>
        <w:tc>
          <w:tcPr>
            <w:tcW w:w="3526" w:type="dxa"/>
          </w:tcPr>
          <w:p w14:paraId="1E8FE226" w14:textId="77777777" w:rsidR="00BB659A" w:rsidRPr="00522CD7" w:rsidRDefault="00BB659A" w:rsidP="00BB659A">
            <w:pPr>
              <w:adjustRightInd w:val="0"/>
              <w:contextualSpacing/>
              <w:rPr>
                <w:rFonts w:asciiTheme="minorHAnsi" w:hAnsiTheme="minorHAnsi" w:cstheme="minorHAnsi"/>
              </w:rPr>
            </w:pPr>
          </w:p>
        </w:tc>
      </w:tr>
      <w:tr w:rsidR="00BB659A" w:rsidRPr="00522CD7" w14:paraId="62798050" w14:textId="77777777" w:rsidTr="00BB659A">
        <w:trPr>
          <w:trHeight w:val="384"/>
        </w:trPr>
        <w:tc>
          <w:tcPr>
            <w:tcW w:w="2441" w:type="dxa"/>
          </w:tcPr>
          <w:p w14:paraId="026E80A5"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Prepared by</w:t>
            </w:r>
          </w:p>
        </w:tc>
        <w:tc>
          <w:tcPr>
            <w:tcW w:w="4610" w:type="dxa"/>
          </w:tcPr>
          <w:p w14:paraId="6449D9EF" w14:textId="77777777"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Jamil Ahmed, Clinical Lead</w:t>
            </w:r>
          </w:p>
        </w:tc>
        <w:tc>
          <w:tcPr>
            <w:tcW w:w="3526" w:type="dxa"/>
          </w:tcPr>
          <w:p w14:paraId="003A952D" w14:textId="6FB8C118" w:rsidR="00BB659A" w:rsidRPr="00522CD7" w:rsidRDefault="00BB659A" w:rsidP="00BB659A">
            <w:pPr>
              <w:adjustRightInd w:val="0"/>
              <w:contextualSpacing/>
              <w:rPr>
                <w:rFonts w:asciiTheme="minorHAnsi" w:hAnsiTheme="minorHAnsi" w:cstheme="minorHAnsi"/>
              </w:rPr>
            </w:pPr>
            <w:r w:rsidRPr="00522CD7">
              <w:rPr>
                <w:rFonts w:asciiTheme="minorHAnsi" w:hAnsiTheme="minorHAnsi" w:cstheme="minorHAnsi"/>
              </w:rPr>
              <w:t xml:space="preserve">Date </w:t>
            </w:r>
            <w:r w:rsidR="00144BFB">
              <w:rPr>
                <w:rFonts w:asciiTheme="minorHAnsi" w:hAnsiTheme="minorHAnsi" w:cstheme="minorHAnsi"/>
              </w:rPr>
              <w:t>30/03/2022</w:t>
            </w:r>
          </w:p>
        </w:tc>
      </w:tr>
    </w:tbl>
    <w:p w14:paraId="7CFC2FA2" w14:textId="77777777" w:rsidR="00335AD2" w:rsidRPr="00522CD7" w:rsidRDefault="00335AD2" w:rsidP="00CC4540">
      <w:pPr>
        <w:autoSpaceDE w:val="0"/>
        <w:autoSpaceDN w:val="0"/>
        <w:adjustRightInd w:val="0"/>
        <w:rPr>
          <w:rFonts w:asciiTheme="minorHAnsi" w:hAnsiTheme="minorHAnsi" w:cstheme="minorHAnsi"/>
        </w:rPr>
        <w:sectPr w:rsidR="00335AD2" w:rsidRPr="00522CD7" w:rsidSect="00335AD2">
          <w:pgSz w:w="11906" w:h="16838"/>
          <w:pgMar w:top="1440" w:right="1474" w:bottom="1440" w:left="1474" w:header="709" w:footer="709" w:gutter="0"/>
          <w:cols w:space="708"/>
          <w:docGrid w:linePitch="360"/>
        </w:sectPr>
      </w:pPr>
    </w:p>
    <w:p w14:paraId="71BC56C1" w14:textId="007631C1" w:rsidR="00335AD2" w:rsidRPr="00522CD7" w:rsidRDefault="00433434" w:rsidP="00335AD2">
      <w:pPr>
        <w:pStyle w:val="Title"/>
        <w:rPr>
          <w:rFonts w:asciiTheme="minorHAnsi" w:hAnsiTheme="minorHAnsi" w:cstheme="minorHAnsi"/>
          <w:szCs w:val="24"/>
          <w:u w:val="single"/>
        </w:rPr>
      </w:pPr>
      <w:proofErr w:type="gramStart"/>
      <w:r>
        <w:rPr>
          <w:rFonts w:asciiTheme="minorHAnsi" w:hAnsiTheme="minorHAnsi" w:cstheme="minorHAnsi"/>
          <w:szCs w:val="24"/>
          <w:u w:val="single"/>
        </w:rPr>
        <w:t>MODEL  JOB</w:t>
      </w:r>
      <w:proofErr w:type="gramEnd"/>
      <w:r>
        <w:rPr>
          <w:rFonts w:asciiTheme="minorHAnsi" w:hAnsiTheme="minorHAnsi" w:cstheme="minorHAnsi"/>
          <w:szCs w:val="24"/>
          <w:u w:val="single"/>
        </w:rPr>
        <w:t xml:space="preserve">  PLAN </w:t>
      </w:r>
      <w:r w:rsidR="00335AD2" w:rsidRPr="00522CD7">
        <w:rPr>
          <w:rFonts w:asciiTheme="minorHAnsi" w:hAnsiTheme="minorHAnsi" w:cstheme="minorHAnsi"/>
          <w:szCs w:val="24"/>
          <w:u w:val="single"/>
        </w:rPr>
        <w:t xml:space="preserve">                   </w:t>
      </w:r>
    </w:p>
    <w:p w14:paraId="107C1AD3" w14:textId="77777777" w:rsidR="00433434" w:rsidRPr="008A04E3" w:rsidRDefault="00433434" w:rsidP="00433434">
      <w:pPr>
        <w:pStyle w:val="Title"/>
        <w:jc w:val="left"/>
        <w:rPr>
          <w:rFonts w:ascii="Calibri" w:hAnsi="Calibri" w:cs="Calibri"/>
          <w:szCs w:val="24"/>
        </w:rPr>
      </w:pPr>
    </w:p>
    <w:p w14:paraId="041DC94D" w14:textId="6B25749F" w:rsidR="00433434" w:rsidRPr="008A04E3" w:rsidRDefault="00433434" w:rsidP="00433434">
      <w:pPr>
        <w:jc w:val="center"/>
        <w:rPr>
          <w:rFonts w:ascii="Calibri" w:hAnsi="Calibri" w:cs="Calibri"/>
          <w:b/>
          <w:i/>
        </w:rPr>
      </w:pPr>
      <w:r w:rsidRPr="008A04E3">
        <w:rPr>
          <w:rFonts w:ascii="Calibri" w:hAnsi="Calibri" w:cs="Calibri"/>
          <w:b/>
          <w:i/>
        </w:rPr>
        <w:t>(For the period 1</w:t>
      </w:r>
      <w:r w:rsidRPr="008A04E3">
        <w:rPr>
          <w:rFonts w:ascii="Calibri" w:hAnsi="Calibri" w:cs="Calibri"/>
          <w:b/>
          <w:i/>
          <w:vertAlign w:val="superscript"/>
        </w:rPr>
        <w:t>st</w:t>
      </w:r>
      <w:r>
        <w:rPr>
          <w:rFonts w:ascii="Calibri" w:hAnsi="Calibri" w:cs="Calibri"/>
          <w:b/>
          <w:i/>
        </w:rPr>
        <w:t xml:space="preserve"> April 2022</w:t>
      </w:r>
      <w:r w:rsidRPr="008A04E3">
        <w:rPr>
          <w:rFonts w:ascii="Calibri" w:hAnsi="Calibri" w:cs="Calibri"/>
          <w:b/>
          <w:i/>
        </w:rPr>
        <w:t xml:space="preserve"> to 31</w:t>
      </w:r>
      <w:r w:rsidRPr="008A04E3">
        <w:rPr>
          <w:rFonts w:ascii="Calibri" w:hAnsi="Calibri" w:cs="Calibri"/>
          <w:b/>
          <w:i/>
          <w:vertAlign w:val="superscript"/>
        </w:rPr>
        <w:t>st</w:t>
      </w:r>
      <w:r>
        <w:rPr>
          <w:rFonts w:ascii="Calibri" w:hAnsi="Calibri" w:cs="Calibri"/>
          <w:b/>
          <w:i/>
        </w:rPr>
        <w:t xml:space="preserve"> March 2023</w:t>
      </w:r>
      <w:r w:rsidRPr="008A04E3">
        <w:rPr>
          <w:rFonts w:ascii="Calibri" w:hAnsi="Calibri" w:cs="Calibri"/>
          <w:b/>
          <w:i/>
        </w:rPr>
        <w:t>)</w:t>
      </w:r>
    </w:p>
    <w:p w14:paraId="05C04EBE" w14:textId="77777777" w:rsidR="00433434" w:rsidRPr="008A04E3" w:rsidRDefault="00433434" w:rsidP="00433434">
      <w:pPr>
        <w:jc w:val="center"/>
        <w:rPr>
          <w:rFonts w:ascii="Calibri" w:hAnsi="Calibri" w:cs="Calibri"/>
          <w:b/>
        </w:rPr>
      </w:pPr>
    </w:p>
    <w:p w14:paraId="3D99723D" w14:textId="77777777" w:rsidR="00433434" w:rsidRPr="008A04E3" w:rsidRDefault="00433434" w:rsidP="00433434">
      <w:pPr>
        <w:spacing w:line="360" w:lineRule="auto"/>
        <w:rPr>
          <w:rFonts w:ascii="Calibri" w:hAnsi="Calibri" w:cs="Calibri"/>
          <w:b/>
        </w:rPr>
      </w:pPr>
      <w:r w:rsidRPr="008A04E3">
        <w:rPr>
          <w:rFonts w:ascii="Calibri" w:hAnsi="Calibri" w:cs="Calibri"/>
          <w:b/>
        </w:rPr>
        <w:t>Name:</w:t>
      </w:r>
      <w:r w:rsidRPr="008A04E3">
        <w:rPr>
          <w:rFonts w:ascii="Calibri" w:hAnsi="Calibri" w:cs="Calibri"/>
          <w:color w:val="000000"/>
        </w:rPr>
        <w:t xml:space="preserve"> Locum Consultant Plastic Surgeon with specialist interest in Skin Cancer and Limb Reconstruction </w:t>
      </w:r>
      <w:r w:rsidRPr="008A04E3">
        <w:rPr>
          <w:rFonts w:ascii="Calibri" w:hAnsi="Calibri" w:cs="Calibri"/>
          <w:b/>
        </w:rPr>
        <w:t xml:space="preserve">Specialty: Plastic Surgery </w:t>
      </w:r>
      <w:r w:rsidRPr="008A04E3">
        <w:rPr>
          <w:rFonts w:ascii="Calibri" w:hAnsi="Calibri" w:cs="Calibri"/>
          <w:b/>
        </w:rPr>
        <w:br/>
        <w:t>Principal Place of Work: ARI</w:t>
      </w:r>
    </w:p>
    <w:p w14:paraId="42C0763C" w14:textId="77777777" w:rsidR="00433434" w:rsidRPr="008A04E3" w:rsidRDefault="00433434" w:rsidP="00433434">
      <w:pPr>
        <w:tabs>
          <w:tab w:val="left" w:pos="4622"/>
          <w:tab w:val="left" w:pos="9244"/>
        </w:tabs>
        <w:spacing w:line="360" w:lineRule="auto"/>
        <w:rPr>
          <w:rFonts w:ascii="Calibri" w:hAnsi="Calibri" w:cs="Calibri"/>
          <w:b/>
        </w:rPr>
      </w:pPr>
      <w:r w:rsidRPr="008A04E3">
        <w:rPr>
          <w:rFonts w:ascii="Calibri" w:hAnsi="Calibri" w:cs="Calibri"/>
          <w:b/>
        </w:rPr>
        <w:t>Contract:</w:t>
      </w:r>
      <w:r w:rsidRPr="008A04E3">
        <w:rPr>
          <w:rFonts w:ascii="Calibri" w:hAnsi="Calibri" w:cs="Calibri"/>
        </w:rPr>
        <w:t xml:space="preserve">     Whole Time      </w:t>
      </w:r>
      <w:r w:rsidRPr="008A04E3">
        <w:rPr>
          <w:rFonts w:ascii="Calibri" w:hAnsi="Calibri" w:cs="Calibri"/>
          <w:b/>
        </w:rPr>
        <w:t xml:space="preserve">Programmed Activities:  10   PA Split: DCC </w:t>
      </w:r>
      <w:proofErr w:type="gramStart"/>
      <w:r w:rsidRPr="008A04E3">
        <w:rPr>
          <w:rFonts w:ascii="Calibri" w:hAnsi="Calibri" w:cs="Calibri"/>
          <w:b/>
        </w:rPr>
        <w:t>8  SPA</w:t>
      </w:r>
      <w:proofErr w:type="gramEnd"/>
      <w:r w:rsidRPr="008A04E3">
        <w:rPr>
          <w:rFonts w:ascii="Calibri" w:hAnsi="Calibri" w:cs="Calibri"/>
          <w:b/>
        </w:rPr>
        <w:t xml:space="preserve"> 2  </w:t>
      </w:r>
    </w:p>
    <w:p w14:paraId="6C84C119" w14:textId="77777777" w:rsidR="00433434" w:rsidRPr="008A04E3" w:rsidRDefault="00433434" w:rsidP="00433434">
      <w:pPr>
        <w:tabs>
          <w:tab w:val="left" w:pos="4622"/>
          <w:tab w:val="left" w:pos="9244"/>
        </w:tabs>
        <w:spacing w:line="360" w:lineRule="auto"/>
        <w:rPr>
          <w:rFonts w:ascii="Calibri" w:hAnsi="Calibri" w:cs="Calibri"/>
        </w:rPr>
      </w:pPr>
      <w:r w:rsidRPr="008A04E3">
        <w:rPr>
          <w:rFonts w:ascii="Calibri" w:hAnsi="Calibri" w:cs="Calibri"/>
          <w:b/>
        </w:rPr>
        <w:t>Availability Supplement</w:t>
      </w:r>
      <w:r w:rsidRPr="008A04E3">
        <w:rPr>
          <w:rFonts w:ascii="Calibri" w:hAnsi="Calibri" w:cs="Calibri"/>
        </w:rPr>
        <w:t xml:space="preserve">:     Level 1                 </w:t>
      </w:r>
      <w:r w:rsidRPr="008A04E3">
        <w:rPr>
          <w:rFonts w:ascii="Calibri" w:hAnsi="Calibri" w:cs="Calibri"/>
          <w:b/>
        </w:rPr>
        <w:tab/>
      </w:r>
      <w:r w:rsidRPr="008A04E3">
        <w:rPr>
          <w:rFonts w:ascii="Calibri" w:hAnsi="Calibri" w:cs="Calibri"/>
        </w:rPr>
        <w:t xml:space="preserve"> </w:t>
      </w:r>
    </w:p>
    <w:p w14:paraId="3BF0CC1A" w14:textId="77777777" w:rsidR="00433434" w:rsidRPr="008A04E3" w:rsidRDefault="00433434" w:rsidP="00433434">
      <w:pPr>
        <w:tabs>
          <w:tab w:val="left" w:pos="1101"/>
          <w:tab w:val="left" w:pos="5070"/>
          <w:tab w:val="left" w:pos="7763"/>
        </w:tabs>
        <w:spacing w:line="360" w:lineRule="auto"/>
        <w:rPr>
          <w:rFonts w:ascii="Calibri" w:hAnsi="Calibri" w:cs="Calibri"/>
          <w:b/>
        </w:rPr>
      </w:pPr>
      <w:r w:rsidRPr="008A04E3">
        <w:rPr>
          <w:rFonts w:ascii="Calibri" w:hAnsi="Calibri" w:cs="Calibri"/>
          <w:b/>
        </w:rPr>
        <w:t>Premium Rate Payment Received:        5       %</w:t>
      </w:r>
    </w:p>
    <w:p w14:paraId="1FD2CA34" w14:textId="77777777" w:rsidR="00433434" w:rsidRPr="008A04E3" w:rsidRDefault="00433434" w:rsidP="00433434">
      <w:pPr>
        <w:tabs>
          <w:tab w:val="left" w:pos="1101"/>
          <w:tab w:val="left" w:pos="5070"/>
          <w:tab w:val="left" w:pos="7763"/>
        </w:tabs>
        <w:spacing w:line="360" w:lineRule="auto"/>
        <w:rPr>
          <w:rFonts w:ascii="Calibri" w:hAnsi="Calibri" w:cs="Calibri"/>
          <w:b/>
        </w:rPr>
      </w:pPr>
      <w:r w:rsidRPr="008A04E3">
        <w:rPr>
          <w:rFonts w:ascii="Calibri" w:hAnsi="Calibri" w:cs="Calibri"/>
          <w:b/>
        </w:rPr>
        <w:t>Managerially Accountable to: Jamil Ahmed, Clinical Lead</w:t>
      </w:r>
    </w:p>
    <w:p w14:paraId="74A3EEAD" w14:textId="77777777" w:rsidR="00433434" w:rsidRPr="008A04E3" w:rsidRDefault="00433434" w:rsidP="00433434">
      <w:pPr>
        <w:rPr>
          <w:rFonts w:ascii="Calibri" w:hAnsi="Calibri" w:cs="Calibri"/>
          <w:b/>
        </w:rPr>
      </w:pPr>
      <w:r w:rsidRPr="008A04E3">
        <w:rPr>
          <w:rFonts w:ascii="Calibri" w:hAnsi="Calibri" w:cs="Calibri"/>
          <w:b/>
        </w:rPr>
        <w:t>a)</w:t>
      </w:r>
      <w:r w:rsidRPr="008A04E3">
        <w:rPr>
          <w:rFonts w:ascii="Calibri" w:hAnsi="Calibri" w:cs="Calibri"/>
          <w:b/>
        </w:rPr>
        <w:tab/>
        <w:t>Timetable of activities which have a specific location and time</w:t>
      </w:r>
    </w:p>
    <w:p w14:paraId="50084F1E" w14:textId="77777777" w:rsidR="00433434" w:rsidRPr="008A04E3" w:rsidRDefault="00433434" w:rsidP="00433434">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433434" w14:paraId="1753EF70" w14:textId="77777777" w:rsidTr="00415911">
        <w:tc>
          <w:tcPr>
            <w:tcW w:w="1526" w:type="dxa"/>
          </w:tcPr>
          <w:p w14:paraId="69D01DDE" w14:textId="77777777" w:rsidR="00433434" w:rsidRPr="008A04E3" w:rsidRDefault="00433434" w:rsidP="00415911">
            <w:pPr>
              <w:jc w:val="center"/>
              <w:rPr>
                <w:rFonts w:ascii="Calibri" w:hAnsi="Calibri" w:cs="Calibri"/>
                <w:b/>
              </w:rPr>
            </w:pPr>
            <w:r w:rsidRPr="008A04E3">
              <w:rPr>
                <w:rFonts w:ascii="Calibri" w:hAnsi="Calibri" w:cs="Calibri"/>
                <w:b/>
              </w:rPr>
              <w:t>DAY</w:t>
            </w:r>
          </w:p>
        </w:tc>
        <w:tc>
          <w:tcPr>
            <w:tcW w:w="2551" w:type="dxa"/>
          </w:tcPr>
          <w:p w14:paraId="7016C408" w14:textId="77777777" w:rsidR="00433434" w:rsidRPr="008A04E3" w:rsidRDefault="00433434" w:rsidP="00415911">
            <w:pPr>
              <w:jc w:val="center"/>
              <w:rPr>
                <w:rFonts w:ascii="Calibri" w:hAnsi="Calibri" w:cs="Calibri"/>
                <w:b/>
              </w:rPr>
            </w:pPr>
            <w:r w:rsidRPr="008A04E3">
              <w:rPr>
                <w:rFonts w:ascii="Calibri" w:hAnsi="Calibri" w:cs="Calibri"/>
                <w:b/>
              </w:rPr>
              <w:t>HOSPITAL/ LOCATION</w:t>
            </w:r>
          </w:p>
        </w:tc>
        <w:tc>
          <w:tcPr>
            <w:tcW w:w="5163" w:type="dxa"/>
          </w:tcPr>
          <w:p w14:paraId="346B66CF" w14:textId="77777777" w:rsidR="00433434" w:rsidRPr="008A04E3" w:rsidRDefault="00433434" w:rsidP="00415911">
            <w:pPr>
              <w:jc w:val="center"/>
              <w:rPr>
                <w:rFonts w:ascii="Calibri" w:hAnsi="Calibri" w:cs="Calibri"/>
                <w:b/>
              </w:rPr>
            </w:pPr>
            <w:r w:rsidRPr="008A04E3">
              <w:rPr>
                <w:rFonts w:ascii="Calibri" w:hAnsi="Calibri" w:cs="Calibri"/>
                <w:b/>
              </w:rPr>
              <w:t>TYPE  OF  WORK</w:t>
            </w:r>
          </w:p>
        </w:tc>
      </w:tr>
      <w:tr w:rsidR="00433434" w14:paraId="2467532B" w14:textId="77777777" w:rsidTr="00415911">
        <w:tc>
          <w:tcPr>
            <w:tcW w:w="1526" w:type="dxa"/>
          </w:tcPr>
          <w:p w14:paraId="0A15662B" w14:textId="77777777" w:rsidR="00433434" w:rsidRPr="008A04E3" w:rsidRDefault="00433434" w:rsidP="00415911">
            <w:pPr>
              <w:rPr>
                <w:rFonts w:ascii="Calibri" w:hAnsi="Calibri" w:cs="Calibri"/>
                <w:b/>
              </w:rPr>
            </w:pPr>
            <w:r w:rsidRPr="008A04E3">
              <w:rPr>
                <w:rFonts w:ascii="Calibri" w:hAnsi="Calibri" w:cs="Calibri"/>
                <w:b/>
              </w:rPr>
              <w:t xml:space="preserve">Monday  </w:t>
            </w:r>
          </w:p>
          <w:p w14:paraId="71FD4839" w14:textId="77777777" w:rsidR="00433434" w:rsidRPr="008A04E3" w:rsidRDefault="00433434" w:rsidP="00415911">
            <w:pPr>
              <w:rPr>
                <w:rFonts w:ascii="Calibri" w:hAnsi="Calibri" w:cs="Calibri"/>
                <w:b/>
              </w:rPr>
            </w:pPr>
            <w:r w:rsidRPr="008A04E3">
              <w:rPr>
                <w:rFonts w:ascii="Calibri" w:hAnsi="Calibri" w:cs="Calibri"/>
                <w:b/>
              </w:rPr>
              <w:t>From 0800 / To 1630</w:t>
            </w:r>
          </w:p>
        </w:tc>
        <w:tc>
          <w:tcPr>
            <w:tcW w:w="2551" w:type="dxa"/>
          </w:tcPr>
          <w:p w14:paraId="1CC8B349" w14:textId="77777777" w:rsidR="00433434" w:rsidRPr="008A04E3" w:rsidRDefault="00433434" w:rsidP="00415911">
            <w:pPr>
              <w:rPr>
                <w:rFonts w:ascii="Calibri" w:hAnsi="Calibri" w:cs="Calibri"/>
              </w:rPr>
            </w:pPr>
            <w:r w:rsidRPr="008A04E3">
              <w:rPr>
                <w:rFonts w:ascii="Calibri" w:hAnsi="Calibri" w:cs="Calibri"/>
              </w:rPr>
              <w:t>DGH</w:t>
            </w:r>
          </w:p>
          <w:p w14:paraId="5A92C5AB" w14:textId="77777777" w:rsidR="00433434" w:rsidRPr="008A04E3" w:rsidRDefault="00433434" w:rsidP="00415911">
            <w:pPr>
              <w:rPr>
                <w:rFonts w:ascii="Calibri" w:hAnsi="Calibri" w:cs="Calibri"/>
              </w:rPr>
            </w:pPr>
          </w:p>
        </w:tc>
        <w:tc>
          <w:tcPr>
            <w:tcW w:w="5163" w:type="dxa"/>
          </w:tcPr>
          <w:p w14:paraId="4BB61C45" w14:textId="77777777" w:rsidR="00433434" w:rsidRPr="008A04E3" w:rsidRDefault="00433434" w:rsidP="00415911">
            <w:pPr>
              <w:rPr>
                <w:rFonts w:ascii="Calibri" w:hAnsi="Calibri" w:cs="Calibri"/>
              </w:rPr>
            </w:pPr>
            <w:r w:rsidRPr="008A04E3">
              <w:rPr>
                <w:rFonts w:ascii="Calibri" w:hAnsi="Calibri" w:cs="Calibri"/>
              </w:rPr>
              <w:t>Theatre Operating / Outpatient Clinic (alternate)</w:t>
            </w:r>
          </w:p>
        </w:tc>
      </w:tr>
      <w:tr w:rsidR="00433434" w14:paraId="577D4638" w14:textId="77777777" w:rsidTr="00415911">
        <w:tc>
          <w:tcPr>
            <w:tcW w:w="1526" w:type="dxa"/>
          </w:tcPr>
          <w:p w14:paraId="2AEE52C4" w14:textId="77777777" w:rsidR="00433434" w:rsidRPr="008A04E3" w:rsidRDefault="00433434" w:rsidP="00415911">
            <w:pPr>
              <w:rPr>
                <w:rFonts w:ascii="Calibri" w:hAnsi="Calibri" w:cs="Calibri"/>
                <w:b/>
              </w:rPr>
            </w:pPr>
            <w:r w:rsidRPr="008A04E3">
              <w:rPr>
                <w:rFonts w:ascii="Calibri" w:hAnsi="Calibri" w:cs="Calibri"/>
                <w:b/>
              </w:rPr>
              <w:t xml:space="preserve">Tuesday         </w:t>
            </w:r>
          </w:p>
          <w:p w14:paraId="13EA013F" w14:textId="77777777" w:rsidR="00433434" w:rsidRPr="008A04E3" w:rsidRDefault="00433434" w:rsidP="00415911">
            <w:pPr>
              <w:rPr>
                <w:rFonts w:ascii="Calibri" w:hAnsi="Calibri" w:cs="Calibri"/>
                <w:b/>
              </w:rPr>
            </w:pPr>
            <w:r w:rsidRPr="008A04E3">
              <w:rPr>
                <w:rFonts w:ascii="Calibri" w:hAnsi="Calibri" w:cs="Calibri"/>
                <w:b/>
              </w:rPr>
              <w:t>From 0800/ To 1200</w:t>
            </w:r>
          </w:p>
          <w:p w14:paraId="133E91C6" w14:textId="77777777" w:rsidR="00433434" w:rsidRPr="008A04E3" w:rsidRDefault="00433434" w:rsidP="00415911">
            <w:pPr>
              <w:rPr>
                <w:rFonts w:ascii="Calibri" w:hAnsi="Calibri" w:cs="Calibri"/>
              </w:rPr>
            </w:pPr>
          </w:p>
          <w:p w14:paraId="626B2222" w14:textId="77777777" w:rsidR="00433434" w:rsidRPr="008A04E3" w:rsidRDefault="00433434" w:rsidP="00415911">
            <w:pPr>
              <w:rPr>
                <w:rFonts w:ascii="Calibri" w:hAnsi="Calibri" w:cs="Calibri"/>
                <w:b/>
              </w:rPr>
            </w:pPr>
            <w:r w:rsidRPr="008A04E3">
              <w:rPr>
                <w:rFonts w:ascii="Calibri" w:hAnsi="Calibri" w:cs="Calibri"/>
              </w:rPr>
              <w:t>From 1230 / To 1630</w:t>
            </w:r>
          </w:p>
        </w:tc>
        <w:tc>
          <w:tcPr>
            <w:tcW w:w="2551" w:type="dxa"/>
          </w:tcPr>
          <w:p w14:paraId="43095DF3" w14:textId="77777777" w:rsidR="00433434" w:rsidRPr="008A04E3" w:rsidRDefault="00433434" w:rsidP="00415911">
            <w:pPr>
              <w:rPr>
                <w:rFonts w:ascii="Calibri" w:hAnsi="Calibri" w:cs="Calibri"/>
              </w:rPr>
            </w:pPr>
            <w:r w:rsidRPr="008A04E3">
              <w:rPr>
                <w:rFonts w:ascii="Calibri" w:hAnsi="Calibri" w:cs="Calibri"/>
              </w:rPr>
              <w:t>ARI</w:t>
            </w:r>
          </w:p>
          <w:p w14:paraId="596606D2" w14:textId="77777777" w:rsidR="00433434" w:rsidRPr="008A04E3" w:rsidRDefault="00433434" w:rsidP="00415911">
            <w:pPr>
              <w:rPr>
                <w:rFonts w:ascii="Calibri" w:hAnsi="Calibri" w:cs="Calibri"/>
              </w:rPr>
            </w:pPr>
          </w:p>
          <w:p w14:paraId="3A20946F" w14:textId="77777777" w:rsidR="00433434" w:rsidRPr="008A04E3" w:rsidRDefault="00433434" w:rsidP="00415911">
            <w:pPr>
              <w:rPr>
                <w:rFonts w:ascii="Calibri" w:hAnsi="Calibri" w:cs="Calibri"/>
              </w:rPr>
            </w:pPr>
          </w:p>
          <w:p w14:paraId="0EEB409E" w14:textId="77777777" w:rsidR="00433434" w:rsidRPr="008A04E3" w:rsidRDefault="00433434" w:rsidP="00415911">
            <w:pPr>
              <w:rPr>
                <w:rFonts w:ascii="Calibri" w:hAnsi="Calibri" w:cs="Calibri"/>
              </w:rPr>
            </w:pPr>
            <w:r w:rsidRPr="008A04E3">
              <w:rPr>
                <w:rFonts w:ascii="Calibri" w:hAnsi="Calibri" w:cs="Calibri"/>
              </w:rPr>
              <w:t>ARI</w:t>
            </w:r>
          </w:p>
        </w:tc>
        <w:tc>
          <w:tcPr>
            <w:tcW w:w="5163" w:type="dxa"/>
          </w:tcPr>
          <w:p w14:paraId="721A9C27" w14:textId="77777777" w:rsidR="00433434" w:rsidRPr="008A04E3" w:rsidRDefault="00433434" w:rsidP="00415911">
            <w:pPr>
              <w:rPr>
                <w:rFonts w:ascii="Calibri" w:hAnsi="Calibri" w:cs="Calibri"/>
              </w:rPr>
            </w:pPr>
            <w:r w:rsidRPr="008A04E3">
              <w:rPr>
                <w:rFonts w:ascii="Calibri" w:hAnsi="Calibri" w:cs="Calibri"/>
              </w:rPr>
              <w:t xml:space="preserve">Outpatient Clinic </w:t>
            </w:r>
          </w:p>
          <w:p w14:paraId="01E56B33" w14:textId="77777777" w:rsidR="00433434" w:rsidRPr="008A04E3" w:rsidRDefault="00433434" w:rsidP="00415911">
            <w:pPr>
              <w:rPr>
                <w:rFonts w:ascii="Calibri" w:hAnsi="Calibri" w:cs="Calibri"/>
              </w:rPr>
            </w:pPr>
          </w:p>
          <w:p w14:paraId="594E2DB6" w14:textId="77777777" w:rsidR="00433434" w:rsidRPr="008A04E3" w:rsidRDefault="00433434" w:rsidP="00415911">
            <w:pPr>
              <w:rPr>
                <w:rFonts w:ascii="Calibri" w:hAnsi="Calibri" w:cs="Calibri"/>
              </w:rPr>
            </w:pPr>
          </w:p>
          <w:p w14:paraId="273C8313" w14:textId="77777777" w:rsidR="00433434" w:rsidRPr="008A04E3" w:rsidRDefault="00433434" w:rsidP="00415911">
            <w:pPr>
              <w:rPr>
                <w:rFonts w:ascii="Calibri" w:hAnsi="Calibri" w:cs="Calibri"/>
              </w:rPr>
            </w:pPr>
            <w:r w:rsidRPr="008A04E3">
              <w:rPr>
                <w:rFonts w:ascii="Calibri" w:hAnsi="Calibri" w:cs="Calibri"/>
              </w:rPr>
              <w:t>Skin MDT</w:t>
            </w:r>
          </w:p>
        </w:tc>
      </w:tr>
      <w:tr w:rsidR="00433434" w14:paraId="78421CCC" w14:textId="77777777" w:rsidTr="00415911">
        <w:tc>
          <w:tcPr>
            <w:tcW w:w="1526" w:type="dxa"/>
          </w:tcPr>
          <w:p w14:paraId="7BFBB5C5" w14:textId="77777777" w:rsidR="00433434" w:rsidRPr="008A04E3" w:rsidRDefault="00433434" w:rsidP="00415911">
            <w:pPr>
              <w:rPr>
                <w:rFonts w:ascii="Calibri" w:hAnsi="Calibri" w:cs="Calibri"/>
                <w:b/>
              </w:rPr>
            </w:pPr>
            <w:r w:rsidRPr="008A04E3">
              <w:rPr>
                <w:rFonts w:ascii="Calibri" w:hAnsi="Calibri" w:cs="Calibri"/>
                <w:b/>
              </w:rPr>
              <w:t xml:space="preserve">Wednesday    </w:t>
            </w:r>
          </w:p>
          <w:p w14:paraId="02794832" w14:textId="77777777" w:rsidR="00433434" w:rsidRPr="008A04E3" w:rsidRDefault="00433434" w:rsidP="00415911">
            <w:pPr>
              <w:rPr>
                <w:rFonts w:ascii="Calibri" w:hAnsi="Calibri" w:cs="Calibri"/>
                <w:b/>
              </w:rPr>
            </w:pPr>
            <w:r w:rsidRPr="008A04E3">
              <w:rPr>
                <w:rFonts w:ascii="Calibri" w:hAnsi="Calibri" w:cs="Calibri"/>
                <w:b/>
              </w:rPr>
              <w:t>From 0800/ To 1200</w:t>
            </w:r>
          </w:p>
          <w:p w14:paraId="01D362EF" w14:textId="77777777" w:rsidR="00433434" w:rsidRPr="008A04E3" w:rsidRDefault="00433434" w:rsidP="00415911">
            <w:pPr>
              <w:rPr>
                <w:rFonts w:ascii="Calibri" w:hAnsi="Calibri" w:cs="Calibri"/>
              </w:rPr>
            </w:pPr>
          </w:p>
          <w:p w14:paraId="25872A38" w14:textId="77777777" w:rsidR="00433434" w:rsidRPr="008A04E3" w:rsidRDefault="00433434" w:rsidP="00415911">
            <w:pPr>
              <w:rPr>
                <w:rFonts w:ascii="Calibri" w:hAnsi="Calibri" w:cs="Calibri"/>
              </w:rPr>
            </w:pPr>
            <w:r w:rsidRPr="008A04E3">
              <w:rPr>
                <w:rFonts w:ascii="Calibri" w:hAnsi="Calibri" w:cs="Calibri"/>
              </w:rPr>
              <w:t>From 1230 / To 1630</w:t>
            </w:r>
          </w:p>
        </w:tc>
        <w:tc>
          <w:tcPr>
            <w:tcW w:w="2551" w:type="dxa"/>
          </w:tcPr>
          <w:p w14:paraId="4D6B6414" w14:textId="77777777" w:rsidR="00433434" w:rsidRPr="008A04E3" w:rsidRDefault="00433434" w:rsidP="00415911">
            <w:pPr>
              <w:rPr>
                <w:rFonts w:ascii="Calibri" w:hAnsi="Calibri" w:cs="Calibri"/>
              </w:rPr>
            </w:pPr>
            <w:r w:rsidRPr="008A04E3">
              <w:rPr>
                <w:rFonts w:ascii="Calibri" w:hAnsi="Calibri" w:cs="Calibri"/>
              </w:rPr>
              <w:t>ARI</w:t>
            </w:r>
          </w:p>
          <w:p w14:paraId="2BEB3F3D" w14:textId="77777777" w:rsidR="00433434" w:rsidRPr="008A04E3" w:rsidRDefault="00433434" w:rsidP="00415911">
            <w:pPr>
              <w:rPr>
                <w:rFonts w:ascii="Calibri" w:hAnsi="Calibri" w:cs="Calibri"/>
              </w:rPr>
            </w:pPr>
          </w:p>
          <w:p w14:paraId="7AE5D72E" w14:textId="77777777" w:rsidR="00433434" w:rsidRPr="008A04E3" w:rsidRDefault="00433434" w:rsidP="00415911">
            <w:pPr>
              <w:rPr>
                <w:rFonts w:ascii="Calibri" w:hAnsi="Calibri" w:cs="Calibri"/>
              </w:rPr>
            </w:pPr>
          </w:p>
          <w:p w14:paraId="5E7CFF9D" w14:textId="77777777" w:rsidR="00433434" w:rsidRPr="008A04E3" w:rsidRDefault="00433434" w:rsidP="00415911">
            <w:pPr>
              <w:rPr>
                <w:rFonts w:ascii="Calibri" w:hAnsi="Calibri" w:cs="Calibri"/>
              </w:rPr>
            </w:pPr>
          </w:p>
          <w:p w14:paraId="7C670645" w14:textId="77777777" w:rsidR="00433434" w:rsidRPr="008A04E3" w:rsidRDefault="00433434" w:rsidP="00415911">
            <w:pPr>
              <w:rPr>
                <w:rFonts w:ascii="Calibri" w:hAnsi="Calibri" w:cs="Calibri"/>
              </w:rPr>
            </w:pPr>
            <w:r w:rsidRPr="008A04E3">
              <w:rPr>
                <w:rFonts w:ascii="Calibri" w:hAnsi="Calibri" w:cs="Calibri"/>
              </w:rPr>
              <w:t>ARI</w:t>
            </w:r>
          </w:p>
        </w:tc>
        <w:tc>
          <w:tcPr>
            <w:tcW w:w="5163" w:type="dxa"/>
          </w:tcPr>
          <w:p w14:paraId="176875E9" w14:textId="77777777" w:rsidR="00433434" w:rsidRPr="008A04E3" w:rsidRDefault="00433434" w:rsidP="00415911">
            <w:pPr>
              <w:rPr>
                <w:rFonts w:ascii="Calibri" w:hAnsi="Calibri" w:cs="Calibri"/>
              </w:rPr>
            </w:pPr>
            <w:r w:rsidRPr="008A04E3">
              <w:rPr>
                <w:rFonts w:ascii="Calibri" w:hAnsi="Calibri" w:cs="Calibri"/>
              </w:rPr>
              <w:t>Hand Clinic / Hand Trauma Theatre (alternate)</w:t>
            </w:r>
          </w:p>
          <w:p w14:paraId="1D803467" w14:textId="77777777" w:rsidR="00433434" w:rsidRPr="008A04E3" w:rsidRDefault="00433434" w:rsidP="00415911">
            <w:pPr>
              <w:rPr>
                <w:rFonts w:ascii="Calibri" w:hAnsi="Calibri" w:cs="Calibri"/>
              </w:rPr>
            </w:pPr>
          </w:p>
          <w:p w14:paraId="5A671534" w14:textId="77777777" w:rsidR="00433434" w:rsidRPr="008A04E3" w:rsidRDefault="00433434" w:rsidP="00415911">
            <w:pPr>
              <w:rPr>
                <w:rFonts w:ascii="Calibri" w:hAnsi="Calibri" w:cs="Calibri"/>
              </w:rPr>
            </w:pPr>
          </w:p>
          <w:p w14:paraId="3FA5582A" w14:textId="77777777" w:rsidR="00433434" w:rsidRPr="008A04E3" w:rsidRDefault="00433434" w:rsidP="00415911">
            <w:pPr>
              <w:rPr>
                <w:rFonts w:ascii="Calibri" w:hAnsi="Calibri" w:cs="Calibri"/>
              </w:rPr>
            </w:pPr>
          </w:p>
          <w:p w14:paraId="453408CB" w14:textId="77777777" w:rsidR="00433434" w:rsidRPr="008A04E3" w:rsidRDefault="00433434" w:rsidP="00415911">
            <w:pPr>
              <w:rPr>
                <w:rFonts w:ascii="Calibri" w:hAnsi="Calibri" w:cs="Calibri"/>
              </w:rPr>
            </w:pPr>
            <w:r w:rsidRPr="008A04E3">
              <w:rPr>
                <w:rFonts w:ascii="Calibri" w:hAnsi="Calibri" w:cs="Calibri"/>
              </w:rPr>
              <w:t>Flexible DCC</w:t>
            </w:r>
          </w:p>
        </w:tc>
      </w:tr>
      <w:tr w:rsidR="00433434" w14:paraId="6DC7E08E" w14:textId="77777777" w:rsidTr="00415911">
        <w:tc>
          <w:tcPr>
            <w:tcW w:w="1526" w:type="dxa"/>
          </w:tcPr>
          <w:p w14:paraId="1B57C223" w14:textId="77777777" w:rsidR="00433434" w:rsidRPr="008A04E3" w:rsidRDefault="00433434" w:rsidP="00415911">
            <w:pPr>
              <w:rPr>
                <w:rFonts w:ascii="Calibri" w:hAnsi="Calibri" w:cs="Calibri"/>
                <w:b/>
              </w:rPr>
            </w:pPr>
            <w:r w:rsidRPr="008A04E3">
              <w:rPr>
                <w:rFonts w:ascii="Calibri" w:hAnsi="Calibri" w:cs="Calibri"/>
                <w:b/>
              </w:rPr>
              <w:t xml:space="preserve">Thursday       </w:t>
            </w:r>
          </w:p>
          <w:p w14:paraId="10BF6E4B" w14:textId="77777777" w:rsidR="00433434" w:rsidRPr="008A04E3" w:rsidRDefault="00433434" w:rsidP="00415911">
            <w:pPr>
              <w:rPr>
                <w:rFonts w:ascii="Calibri" w:hAnsi="Calibri" w:cs="Calibri"/>
              </w:rPr>
            </w:pPr>
            <w:r w:rsidRPr="008A04E3">
              <w:rPr>
                <w:rFonts w:ascii="Calibri" w:hAnsi="Calibri" w:cs="Calibri"/>
                <w:b/>
              </w:rPr>
              <w:t>From 0800 / To 1200</w:t>
            </w:r>
          </w:p>
          <w:p w14:paraId="1AF6E1DB" w14:textId="77777777" w:rsidR="00433434" w:rsidRPr="008A04E3" w:rsidRDefault="00433434" w:rsidP="00415911">
            <w:pPr>
              <w:rPr>
                <w:rFonts w:ascii="Calibri" w:hAnsi="Calibri" w:cs="Calibri"/>
              </w:rPr>
            </w:pPr>
          </w:p>
          <w:p w14:paraId="0C43414A" w14:textId="77777777" w:rsidR="00433434" w:rsidRPr="008A04E3" w:rsidRDefault="00433434" w:rsidP="00415911">
            <w:pPr>
              <w:rPr>
                <w:rFonts w:ascii="Calibri" w:hAnsi="Calibri" w:cs="Calibri"/>
              </w:rPr>
            </w:pPr>
            <w:r w:rsidRPr="008A04E3">
              <w:rPr>
                <w:rFonts w:ascii="Calibri" w:hAnsi="Calibri" w:cs="Calibri"/>
              </w:rPr>
              <w:t>From 1230 / To 1630</w:t>
            </w:r>
          </w:p>
        </w:tc>
        <w:tc>
          <w:tcPr>
            <w:tcW w:w="2551" w:type="dxa"/>
          </w:tcPr>
          <w:p w14:paraId="0B2C663D" w14:textId="77777777" w:rsidR="00433434" w:rsidRPr="008A04E3" w:rsidRDefault="00433434" w:rsidP="00415911">
            <w:pPr>
              <w:rPr>
                <w:rFonts w:ascii="Calibri" w:hAnsi="Calibri" w:cs="Calibri"/>
              </w:rPr>
            </w:pPr>
            <w:r w:rsidRPr="008A04E3">
              <w:rPr>
                <w:rFonts w:ascii="Calibri" w:hAnsi="Calibri" w:cs="Calibri"/>
              </w:rPr>
              <w:t>ARI</w:t>
            </w:r>
          </w:p>
          <w:p w14:paraId="415AE809" w14:textId="77777777" w:rsidR="00433434" w:rsidRPr="008A04E3" w:rsidRDefault="00433434" w:rsidP="00415911">
            <w:pPr>
              <w:rPr>
                <w:rFonts w:ascii="Calibri" w:hAnsi="Calibri" w:cs="Calibri"/>
              </w:rPr>
            </w:pPr>
          </w:p>
          <w:p w14:paraId="57846BBF" w14:textId="77777777" w:rsidR="00433434" w:rsidRPr="008A04E3" w:rsidRDefault="00433434" w:rsidP="00415911">
            <w:pPr>
              <w:rPr>
                <w:rFonts w:ascii="Calibri" w:hAnsi="Calibri" w:cs="Calibri"/>
              </w:rPr>
            </w:pPr>
          </w:p>
          <w:p w14:paraId="0E266D5C" w14:textId="77777777" w:rsidR="00433434" w:rsidRPr="008A04E3" w:rsidRDefault="00433434" w:rsidP="00415911">
            <w:pPr>
              <w:rPr>
                <w:rFonts w:ascii="Calibri" w:hAnsi="Calibri" w:cs="Calibri"/>
              </w:rPr>
            </w:pPr>
          </w:p>
          <w:p w14:paraId="733E1645" w14:textId="77777777" w:rsidR="00433434" w:rsidRPr="008A04E3" w:rsidRDefault="00433434" w:rsidP="00415911">
            <w:pPr>
              <w:rPr>
                <w:rFonts w:ascii="Calibri" w:hAnsi="Calibri" w:cs="Calibri"/>
              </w:rPr>
            </w:pPr>
            <w:r w:rsidRPr="008A04E3">
              <w:rPr>
                <w:rFonts w:ascii="Calibri" w:hAnsi="Calibri" w:cs="Calibri"/>
              </w:rPr>
              <w:t>ARI</w:t>
            </w:r>
          </w:p>
        </w:tc>
        <w:tc>
          <w:tcPr>
            <w:tcW w:w="5163" w:type="dxa"/>
          </w:tcPr>
          <w:p w14:paraId="2FE94995" w14:textId="77777777" w:rsidR="00433434" w:rsidRPr="008A04E3" w:rsidRDefault="00433434" w:rsidP="00415911">
            <w:pPr>
              <w:rPr>
                <w:rFonts w:ascii="Calibri" w:hAnsi="Calibri" w:cs="Calibri"/>
              </w:rPr>
            </w:pPr>
            <w:r w:rsidRPr="008A04E3">
              <w:rPr>
                <w:rFonts w:ascii="Calibri" w:hAnsi="Calibri" w:cs="Calibri"/>
              </w:rPr>
              <w:t>Hand Trauma Theatre/ USC Outpatient Clinic (alternate)</w:t>
            </w:r>
          </w:p>
          <w:p w14:paraId="23B89DFD" w14:textId="77777777" w:rsidR="00433434" w:rsidRPr="008A04E3" w:rsidRDefault="00433434" w:rsidP="00415911">
            <w:pPr>
              <w:rPr>
                <w:rFonts w:ascii="Calibri" w:hAnsi="Calibri" w:cs="Calibri"/>
              </w:rPr>
            </w:pPr>
          </w:p>
          <w:p w14:paraId="7C91C9F9" w14:textId="77777777" w:rsidR="00433434" w:rsidRPr="008A04E3" w:rsidRDefault="00433434" w:rsidP="00415911">
            <w:pPr>
              <w:rPr>
                <w:rFonts w:ascii="Calibri" w:hAnsi="Calibri" w:cs="Calibri"/>
              </w:rPr>
            </w:pPr>
          </w:p>
          <w:p w14:paraId="7FFE5834" w14:textId="77777777" w:rsidR="00433434" w:rsidRPr="008A04E3" w:rsidRDefault="00433434" w:rsidP="00415911">
            <w:pPr>
              <w:rPr>
                <w:rFonts w:ascii="Calibri" w:hAnsi="Calibri" w:cs="Calibri"/>
              </w:rPr>
            </w:pPr>
          </w:p>
          <w:p w14:paraId="5B8AC1BE" w14:textId="77777777" w:rsidR="00433434" w:rsidRPr="008A04E3" w:rsidRDefault="00433434" w:rsidP="00415911">
            <w:pPr>
              <w:rPr>
                <w:rFonts w:ascii="Calibri" w:hAnsi="Calibri" w:cs="Calibri"/>
              </w:rPr>
            </w:pPr>
            <w:r w:rsidRPr="008A04E3">
              <w:rPr>
                <w:rFonts w:ascii="Calibri" w:hAnsi="Calibri" w:cs="Calibri"/>
              </w:rPr>
              <w:t>Clinical Admin</w:t>
            </w:r>
          </w:p>
          <w:p w14:paraId="753783CA" w14:textId="77777777" w:rsidR="00433434" w:rsidRPr="008A04E3" w:rsidRDefault="00433434" w:rsidP="00415911">
            <w:pPr>
              <w:rPr>
                <w:rFonts w:ascii="Calibri" w:hAnsi="Calibri" w:cs="Calibri"/>
              </w:rPr>
            </w:pPr>
          </w:p>
        </w:tc>
      </w:tr>
      <w:tr w:rsidR="00433434" w14:paraId="49D33DDB" w14:textId="77777777" w:rsidTr="00415911">
        <w:tc>
          <w:tcPr>
            <w:tcW w:w="1526" w:type="dxa"/>
          </w:tcPr>
          <w:p w14:paraId="27FE9150" w14:textId="77777777" w:rsidR="00433434" w:rsidRPr="008A04E3" w:rsidRDefault="00433434" w:rsidP="00415911">
            <w:pPr>
              <w:rPr>
                <w:rFonts w:ascii="Calibri" w:hAnsi="Calibri" w:cs="Calibri"/>
                <w:b/>
              </w:rPr>
            </w:pPr>
            <w:r w:rsidRPr="008A04E3">
              <w:rPr>
                <w:rFonts w:ascii="Calibri" w:hAnsi="Calibri" w:cs="Calibri"/>
                <w:b/>
              </w:rPr>
              <w:t xml:space="preserve">Friday </w:t>
            </w:r>
          </w:p>
          <w:p w14:paraId="6C1968ED" w14:textId="77777777" w:rsidR="00433434" w:rsidRPr="008A04E3" w:rsidRDefault="00433434" w:rsidP="00415911">
            <w:pPr>
              <w:rPr>
                <w:rFonts w:ascii="Calibri" w:hAnsi="Calibri" w:cs="Calibri"/>
              </w:rPr>
            </w:pPr>
            <w:r w:rsidRPr="008A04E3">
              <w:rPr>
                <w:rFonts w:ascii="Calibri" w:hAnsi="Calibri" w:cs="Calibri"/>
                <w:b/>
              </w:rPr>
              <w:t>From 0800 / To 1630</w:t>
            </w:r>
          </w:p>
        </w:tc>
        <w:tc>
          <w:tcPr>
            <w:tcW w:w="2551" w:type="dxa"/>
          </w:tcPr>
          <w:p w14:paraId="25DB3526" w14:textId="77777777" w:rsidR="00433434" w:rsidRPr="008A04E3" w:rsidRDefault="00433434" w:rsidP="00415911">
            <w:pPr>
              <w:rPr>
                <w:rFonts w:ascii="Calibri" w:hAnsi="Calibri" w:cs="Calibri"/>
              </w:rPr>
            </w:pPr>
            <w:r w:rsidRPr="008A04E3">
              <w:rPr>
                <w:rFonts w:ascii="Calibri" w:hAnsi="Calibri" w:cs="Calibri"/>
              </w:rPr>
              <w:t>ARI</w:t>
            </w:r>
          </w:p>
        </w:tc>
        <w:tc>
          <w:tcPr>
            <w:tcW w:w="5163" w:type="dxa"/>
          </w:tcPr>
          <w:p w14:paraId="6592BFC1" w14:textId="77777777" w:rsidR="00433434" w:rsidRPr="008A04E3" w:rsidRDefault="00433434" w:rsidP="00415911">
            <w:pPr>
              <w:rPr>
                <w:rFonts w:ascii="Calibri" w:hAnsi="Calibri" w:cs="Calibri"/>
              </w:rPr>
            </w:pPr>
            <w:r w:rsidRPr="008A04E3">
              <w:rPr>
                <w:rFonts w:ascii="Calibri" w:hAnsi="Calibri" w:cs="Calibri"/>
              </w:rPr>
              <w:t>SPA</w:t>
            </w:r>
          </w:p>
        </w:tc>
      </w:tr>
      <w:tr w:rsidR="00433434" w14:paraId="0CFDA1DB" w14:textId="77777777" w:rsidTr="00415911">
        <w:tc>
          <w:tcPr>
            <w:tcW w:w="1526" w:type="dxa"/>
          </w:tcPr>
          <w:p w14:paraId="47F8E63B" w14:textId="77777777" w:rsidR="00433434" w:rsidRPr="008A04E3" w:rsidRDefault="00433434" w:rsidP="00415911">
            <w:pPr>
              <w:rPr>
                <w:rFonts w:ascii="Calibri" w:hAnsi="Calibri" w:cs="Calibri"/>
                <w:b/>
              </w:rPr>
            </w:pPr>
            <w:r w:rsidRPr="008A04E3">
              <w:rPr>
                <w:rFonts w:ascii="Calibri" w:hAnsi="Calibri" w:cs="Calibri"/>
                <w:b/>
              </w:rPr>
              <w:t xml:space="preserve">Saturday        </w:t>
            </w:r>
            <w:r w:rsidRPr="008A04E3">
              <w:rPr>
                <w:rFonts w:ascii="Calibri" w:hAnsi="Calibri" w:cs="Calibri"/>
              </w:rPr>
              <w:t xml:space="preserve">     </w:t>
            </w:r>
          </w:p>
        </w:tc>
        <w:tc>
          <w:tcPr>
            <w:tcW w:w="2551" w:type="dxa"/>
          </w:tcPr>
          <w:p w14:paraId="32A53FF3" w14:textId="77777777" w:rsidR="00433434" w:rsidRPr="008A04E3" w:rsidRDefault="00433434" w:rsidP="00415911">
            <w:pPr>
              <w:rPr>
                <w:rFonts w:ascii="Calibri" w:hAnsi="Calibri" w:cs="Calibri"/>
              </w:rPr>
            </w:pPr>
            <w:r w:rsidRPr="008A04E3">
              <w:rPr>
                <w:rFonts w:ascii="Calibri" w:hAnsi="Calibri" w:cs="Calibri"/>
              </w:rPr>
              <w:t xml:space="preserve">ARI </w:t>
            </w:r>
          </w:p>
        </w:tc>
        <w:tc>
          <w:tcPr>
            <w:tcW w:w="5163" w:type="dxa"/>
          </w:tcPr>
          <w:p w14:paraId="089310F1" w14:textId="77777777" w:rsidR="00433434" w:rsidRPr="008A04E3" w:rsidRDefault="00433434" w:rsidP="00415911">
            <w:pPr>
              <w:rPr>
                <w:rFonts w:ascii="Calibri" w:hAnsi="Calibri" w:cs="Calibri"/>
              </w:rPr>
            </w:pPr>
            <w:r w:rsidRPr="008A04E3">
              <w:rPr>
                <w:rFonts w:ascii="Calibri" w:hAnsi="Calibri" w:cs="Calibri"/>
              </w:rPr>
              <w:t>On Call Receiving (1:7)</w:t>
            </w:r>
          </w:p>
        </w:tc>
      </w:tr>
      <w:tr w:rsidR="00433434" w14:paraId="5C77D778" w14:textId="77777777" w:rsidTr="00415911">
        <w:tc>
          <w:tcPr>
            <w:tcW w:w="1526" w:type="dxa"/>
          </w:tcPr>
          <w:p w14:paraId="7936F9CA" w14:textId="77777777" w:rsidR="00433434" w:rsidRPr="008A04E3" w:rsidRDefault="00433434" w:rsidP="00415911">
            <w:pPr>
              <w:rPr>
                <w:rFonts w:ascii="Calibri" w:hAnsi="Calibri" w:cs="Calibri"/>
                <w:b/>
              </w:rPr>
            </w:pPr>
            <w:r w:rsidRPr="008A04E3">
              <w:rPr>
                <w:rFonts w:ascii="Calibri" w:hAnsi="Calibri" w:cs="Calibri"/>
                <w:b/>
              </w:rPr>
              <w:t xml:space="preserve">Sunday          </w:t>
            </w:r>
          </w:p>
        </w:tc>
        <w:tc>
          <w:tcPr>
            <w:tcW w:w="2551" w:type="dxa"/>
          </w:tcPr>
          <w:p w14:paraId="4D19B32B" w14:textId="77777777" w:rsidR="00433434" w:rsidRPr="008A04E3" w:rsidRDefault="00433434" w:rsidP="00415911">
            <w:pPr>
              <w:rPr>
                <w:rFonts w:ascii="Calibri" w:hAnsi="Calibri" w:cs="Calibri"/>
              </w:rPr>
            </w:pPr>
            <w:r w:rsidRPr="008A04E3">
              <w:rPr>
                <w:rFonts w:ascii="Calibri" w:hAnsi="Calibri" w:cs="Calibri"/>
              </w:rPr>
              <w:t>ARI</w:t>
            </w:r>
          </w:p>
        </w:tc>
        <w:tc>
          <w:tcPr>
            <w:tcW w:w="5163" w:type="dxa"/>
          </w:tcPr>
          <w:p w14:paraId="6DFB4AF7" w14:textId="77777777" w:rsidR="00433434" w:rsidRPr="008A04E3" w:rsidRDefault="00433434" w:rsidP="00415911">
            <w:pPr>
              <w:rPr>
                <w:rFonts w:ascii="Calibri" w:hAnsi="Calibri" w:cs="Calibri"/>
              </w:rPr>
            </w:pPr>
            <w:r w:rsidRPr="008A04E3">
              <w:rPr>
                <w:rFonts w:ascii="Calibri" w:hAnsi="Calibri" w:cs="Calibri"/>
              </w:rPr>
              <w:t>On Call Receiving (1:7)</w:t>
            </w:r>
          </w:p>
        </w:tc>
      </w:tr>
    </w:tbl>
    <w:p w14:paraId="7C920C9A" w14:textId="77777777" w:rsidR="00433434" w:rsidRPr="008A04E3" w:rsidRDefault="00433434" w:rsidP="00433434">
      <w:pPr>
        <w:rPr>
          <w:rFonts w:ascii="Calibri" w:hAnsi="Calibri" w:cs="Calibri"/>
          <w:b/>
          <w:i/>
        </w:rPr>
      </w:pPr>
    </w:p>
    <w:p w14:paraId="09FA7360" w14:textId="77777777" w:rsidR="00433434" w:rsidRPr="008A04E3" w:rsidRDefault="00433434" w:rsidP="00433434">
      <w:pPr>
        <w:rPr>
          <w:rFonts w:ascii="Calibri" w:hAnsi="Calibri" w:cs="Calibri"/>
          <w:b/>
          <w:i/>
        </w:rPr>
      </w:pPr>
      <w:r w:rsidRPr="008A04E3">
        <w:rPr>
          <w:rFonts w:ascii="Calibri" w:hAnsi="Calibri" w:cs="Calibri"/>
          <w:b/>
          <w:i/>
        </w:rPr>
        <w:t>NB:  The detailed Job Plan will be agreed with the successful candidate at the time of the appointment, taking account of the experience, skills and interests of the candidate and how they can best be used within the Consultant team.</w:t>
      </w:r>
    </w:p>
    <w:p w14:paraId="139D1DB2" w14:textId="77777777" w:rsidR="001A322A" w:rsidRPr="00522CD7" w:rsidRDefault="001A322A" w:rsidP="00CC4540">
      <w:pPr>
        <w:autoSpaceDE w:val="0"/>
        <w:autoSpaceDN w:val="0"/>
        <w:adjustRightInd w:val="0"/>
        <w:rPr>
          <w:rFonts w:asciiTheme="minorHAnsi" w:hAnsiTheme="minorHAnsi" w:cstheme="minorHAnsi"/>
        </w:rPr>
      </w:pPr>
    </w:p>
    <w:p w14:paraId="0D88EBB1" w14:textId="77777777" w:rsidR="001A322A" w:rsidRPr="00522CD7" w:rsidRDefault="00E548FA" w:rsidP="003E6140">
      <w:pPr>
        <w:pStyle w:val="Default"/>
        <w:spacing w:line="360" w:lineRule="auto"/>
        <w:jc w:val="both"/>
        <w:rPr>
          <w:rFonts w:asciiTheme="minorHAnsi" w:hAnsiTheme="minorHAnsi" w:cstheme="minorHAnsi"/>
          <w:color w:val="auto"/>
          <w:lang w:val="fr-FR"/>
        </w:rPr>
      </w:pPr>
      <w:r w:rsidRPr="00522CD7">
        <w:rPr>
          <w:rFonts w:asciiTheme="minorHAnsi" w:hAnsiTheme="minorHAnsi" w:cstheme="minorHAnsi"/>
          <w:color w:val="auto"/>
          <w:lang w:val="fr-FR"/>
        </w:rPr>
        <w:tab/>
      </w:r>
    </w:p>
    <w:p w14:paraId="58C6975A" w14:textId="77777777" w:rsidR="00D225A6" w:rsidRPr="00522CD7" w:rsidRDefault="00D225A6" w:rsidP="00D225A6">
      <w:pPr>
        <w:tabs>
          <w:tab w:val="left" w:pos="-720"/>
        </w:tabs>
        <w:suppressAutoHyphens/>
        <w:jc w:val="both"/>
        <w:rPr>
          <w:rFonts w:asciiTheme="minorHAnsi" w:hAnsiTheme="minorHAnsi" w:cstheme="minorHAnsi"/>
          <w:color w:val="000000"/>
          <w:lang w:eastAsia="en-GB"/>
        </w:rPr>
      </w:pPr>
    </w:p>
    <w:p w14:paraId="55A93E6C" w14:textId="77777777" w:rsidR="00D225A6" w:rsidRPr="00522CD7" w:rsidRDefault="00D225A6" w:rsidP="00D225A6">
      <w:pPr>
        <w:tabs>
          <w:tab w:val="left" w:pos="-720"/>
        </w:tabs>
        <w:suppressAutoHyphens/>
        <w:jc w:val="both"/>
        <w:rPr>
          <w:rFonts w:asciiTheme="minorHAnsi" w:hAnsiTheme="minorHAnsi" w:cstheme="minorHAnsi"/>
          <w:b/>
          <w:spacing w:val="-3"/>
        </w:rPr>
      </w:pPr>
      <w:r w:rsidRPr="00522CD7">
        <w:rPr>
          <w:rFonts w:asciiTheme="minorHAnsi" w:hAnsiTheme="minorHAnsi" w:cstheme="minorHAnsi"/>
          <w:b/>
          <w:spacing w:val="-3"/>
        </w:rPr>
        <w:t xml:space="preserve">NHS GRAMPIAN                    </w:t>
      </w:r>
      <w:r w:rsidRPr="00522CD7">
        <w:rPr>
          <w:rFonts w:asciiTheme="minorHAnsi" w:hAnsiTheme="minorHAnsi" w:cstheme="minorHAnsi"/>
          <w:b/>
          <w:spacing w:val="-3"/>
        </w:rPr>
        <w:tab/>
      </w:r>
      <w:r w:rsidRPr="00522CD7">
        <w:rPr>
          <w:rFonts w:asciiTheme="minorHAnsi" w:hAnsiTheme="minorHAnsi" w:cstheme="minorHAnsi"/>
          <w:b/>
          <w:spacing w:val="-3"/>
        </w:rPr>
        <w:tab/>
      </w:r>
      <w:r w:rsidRPr="00522CD7">
        <w:rPr>
          <w:rFonts w:asciiTheme="minorHAnsi" w:hAnsiTheme="minorHAnsi" w:cstheme="minorHAnsi"/>
          <w:b/>
          <w:spacing w:val="-3"/>
        </w:rPr>
        <w:tab/>
      </w:r>
      <w:r w:rsidRPr="00522CD7">
        <w:rPr>
          <w:rFonts w:asciiTheme="minorHAnsi" w:hAnsiTheme="minorHAnsi" w:cstheme="minorHAnsi"/>
          <w:b/>
          <w:spacing w:val="-3"/>
        </w:rPr>
        <w:tab/>
      </w:r>
    </w:p>
    <w:p w14:paraId="58CC9032" w14:textId="77777777" w:rsidR="00D225A6" w:rsidRPr="00522CD7" w:rsidRDefault="00D225A6" w:rsidP="00D225A6">
      <w:pPr>
        <w:tabs>
          <w:tab w:val="left" w:pos="-720"/>
        </w:tabs>
        <w:suppressAutoHyphens/>
        <w:jc w:val="both"/>
        <w:rPr>
          <w:rFonts w:asciiTheme="minorHAnsi" w:hAnsiTheme="minorHAnsi" w:cstheme="minorHAnsi"/>
          <w:b/>
          <w:spacing w:val="-3"/>
        </w:rPr>
      </w:pPr>
    </w:p>
    <w:p w14:paraId="3AC4BBA3" w14:textId="77777777" w:rsidR="00D225A6" w:rsidRPr="00522CD7" w:rsidRDefault="003E6140" w:rsidP="00D225A6">
      <w:pPr>
        <w:tabs>
          <w:tab w:val="left" w:pos="-720"/>
        </w:tabs>
        <w:suppressAutoHyphens/>
        <w:jc w:val="both"/>
        <w:rPr>
          <w:rFonts w:asciiTheme="minorHAnsi" w:hAnsiTheme="minorHAnsi" w:cstheme="minorHAnsi"/>
          <w:b/>
          <w:spacing w:val="-3"/>
          <w:u w:val="single"/>
        </w:rPr>
      </w:pPr>
      <w:r w:rsidRPr="00522CD7">
        <w:rPr>
          <w:rFonts w:asciiTheme="minorHAnsi" w:hAnsiTheme="minorHAnsi" w:cstheme="minorHAnsi"/>
          <w:b/>
          <w:spacing w:val="-3"/>
          <w:u w:val="single"/>
        </w:rPr>
        <w:t>CONSULTANT PLASTIC</w:t>
      </w:r>
      <w:r w:rsidR="00D225A6" w:rsidRPr="00522CD7">
        <w:rPr>
          <w:rFonts w:asciiTheme="minorHAnsi" w:hAnsiTheme="minorHAnsi" w:cstheme="minorHAnsi"/>
          <w:b/>
          <w:spacing w:val="-3"/>
          <w:u w:val="single"/>
        </w:rPr>
        <w:t xml:space="preserve"> SURGEON</w:t>
      </w:r>
    </w:p>
    <w:p w14:paraId="285F1E27" w14:textId="77777777" w:rsidR="00D225A6" w:rsidRPr="00522CD7" w:rsidRDefault="00D225A6" w:rsidP="00D225A6">
      <w:pPr>
        <w:tabs>
          <w:tab w:val="left" w:pos="-720"/>
        </w:tabs>
        <w:suppressAutoHyphens/>
        <w:jc w:val="both"/>
        <w:rPr>
          <w:rFonts w:asciiTheme="minorHAnsi" w:hAnsiTheme="minorHAnsi" w:cstheme="minorHAnsi"/>
          <w:b/>
          <w:spacing w:val="-3"/>
          <w:u w:val="single"/>
        </w:rPr>
      </w:pPr>
      <w:r w:rsidRPr="00522CD7">
        <w:rPr>
          <w:rFonts w:asciiTheme="minorHAnsi" w:hAnsiTheme="minorHAnsi" w:cstheme="minorHAnsi"/>
          <w:b/>
          <w:spacing w:val="-3"/>
          <w:u w:val="single"/>
        </w:rPr>
        <w:t xml:space="preserve">REF: </w:t>
      </w:r>
    </w:p>
    <w:p w14:paraId="64149203" w14:textId="77777777" w:rsidR="00D225A6" w:rsidRPr="00522CD7" w:rsidRDefault="00D225A6" w:rsidP="00D225A6">
      <w:pPr>
        <w:tabs>
          <w:tab w:val="left" w:pos="-720"/>
        </w:tabs>
        <w:suppressAutoHyphens/>
        <w:jc w:val="both"/>
        <w:rPr>
          <w:rFonts w:asciiTheme="minorHAnsi" w:hAnsiTheme="minorHAnsi" w:cstheme="minorHAnsi"/>
          <w:b/>
          <w:spacing w:val="-3"/>
        </w:rPr>
      </w:pPr>
    </w:p>
    <w:p w14:paraId="043260C0" w14:textId="77777777" w:rsidR="00D225A6" w:rsidRPr="00522CD7" w:rsidRDefault="00D225A6" w:rsidP="00D225A6">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CONDITIONS OF APPOINTMENT</w:t>
      </w:r>
    </w:p>
    <w:p w14:paraId="1BB64932" w14:textId="77777777" w:rsidR="00D225A6" w:rsidRPr="00522CD7" w:rsidRDefault="00D225A6" w:rsidP="00D225A6">
      <w:pPr>
        <w:tabs>
          <w:tab w:val="left" w:pos="-720"/>
        </w:tabs>
        <w:suppressAutoHyphens/>
        <w:jc w:val="both"/>
        <w:rPr>
          <w:rFonts w:asciiTheme="minorHAnsi" w:hAnsiTheme="minorHAnsi" w:cstheme="minorHAnsi"/>
          <w:spacing w:val="-3"/>
        </w:rPr>
      </w:pPr>
    </w:p>
    <w:p w14:paraId="3B22B36B"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w:t>
      </w:r>
      <w:r w:rsidRPr="00522CD7">
        <w:rPr>
          <w:rFonts w:asciiTheme="minorHAnsi" w:hAnsiTheme="minorHAnsi" w:cstheme="minorHAnsi"/>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14:paraId="3D49E8D0" w14:textId="77777777" w:rsidR="00D225A6" w:rsidRPr="00522CD7" w:rsidRDefault="00D225A6" w:rsidP="00D225A6">
      <w:pPr>
        <w:tabs>
          <w:tab w:val="left" w:pos="-720"/>
        </w:tabs>
        <w:suppressAutoHyphens/>
        <w:jc w:val="both"/>
        <w:rPr>
          <w:rFonts w:asciiTheme="minorHAnsi" w:hAnsiTheme="minorHAnsi" w:cstheme="minorHAnsi"/>
        </w:rPr>
      </w:pPr>
    </w:p>
    <w:p w14:paraId="57753E57" w14:textId="775C45B5" w:rsidR="00D225A6" w:rsidRPr="00522CD7" w:rsidRDefault="00D225A6" w:rsidP="00D225A6">
      <w:pPr>
        <w:tabs>
          <w:tab w:val="left" w:pos="-720"/>
          <w:tab w:val="left" w:pos="0"/>
          <w:tab w:val="left" w:pos="720"/>
        </w:tabs>
        <w:suppressAutoHyphens/>
        <w:ind w:left="1440" w:hanging="1440"/>
        <w:jc w:val="both"/>
        <w:rPr>
          <w:rFonts w:asciiTheme="minorHAnsi" w:hAnsiTheme="minorHAnsi" w:cstheme="minorHAnsi"/>
          <w:snapToGrid w:val="0"/>
        </w:rPr>
      </w:pPr>
      <w:r w:rsidRPr="00522CD7">
        <w:rPr>
          <w:rFonts w:asciiTheme="minorHAnsi" w:hAnsiTheme="minorHAnsi" w:cstheme="minorHAnsi"/>
        </w:rPr>
        <w:t>2.</w:t>
      </w:r>
      <w:r w:rsidRPr="00522CD7">
        <w:rPr>
          <w:rFonts w:asciiTheme="minorHAnsi" w:hAnsiTheme="minorHAnsi" w:cstheme="minorHAnsi"/>
        </w:rPr>
        <w:tab/>
        <w:t>(</w:t>
      </w:r>
      <w:proofErr w:type="gramStart"/>
      <w:r w:rsidRPr="00522CD7">
        <w:rPr>
          <w:rFonts w:asciiTheme="minorHAnsi" w:hAnsiTheme="minorHAnsi" w:cstheme="minorHAnsi"/>
        </w:rPr>
        <w:t>a</w:t>
      </w:r>
      <w:proofErr w:type="gramEnd"/>
      <w:r w:rsidRPr="00522CD7">
        <w:rPr>
          <w:rFonts w:asciiTheme="minorHAnsi" w:hAnsiTheme="minorHAnsi" w:cstheme="minorHAnsi"/>
        </w:rPr>
        <w:t>)</w:t>
      </w:r>
      <w:r w:rsidRPr="00522CD7">
        <w:rPr>
          <w:rFonts w:asciiTheme="minorHAnsi" w:hAnsiTheme="minorHAnsi" w:cstheme="minorHAnsi"/>
        </w:rPr>
        <w:tab/>
        <w:t>The whole-time salary, exclusive of any distinction award, will</w:t>
      </w:r>
      <w:r w:rsidR="00CC4CCB">
        <w:rPr>
          <w:rFonts w:asciiTheme="minorHAnsi" w:hAnsiTheme="minorHAnsi" w:cstheme="minorHAnsi"/>
        </w:rPr>
        <w:t xml:space="preserve"> be a starting salary of £87,534 - £116,313</w:t>
      </w:r>
      <w:bookmarkStart w:id="0" w:name="_GoBack"/>
      <w:bookmarkEnd w:id="0"/>
      <w:r w:rsidRPr="00522CD7">
        <w:rPr>
          <w:rFonts w:asciiTheme="minorHAnsi" w:hAnsiTheme="minorHAnsi" w:cstheme="minorHAnsi"/>
        </w:rPr>
        <w:t xml:space="preserve"> progression of salary is related to experience.</w:t>
      </w:r>
    </w:p>
    <w:p w14:paraId="47E57416" w14:textId="77777777" w:rsidR="00D225A6" w:rsidRPr="00522CD7" w:rsidRDefault="00D225A6" w:rsidP="00D225A6">
      <w:pPr>
        <w:tabs>
          <w:tab w:val="left" w:pos="-720"/>
          <w:tab w:val="left" w:pos="0"/>
          <w:tab w:val="left" w:pos="720"/>
        </w:tabs>
        <w:suppressAutoHyphens/>
        <w:ind w:left="1440" w:hanging="1440"/>
        <w:jc w:val="both"/>
        <w:rPr>
          <w:rFonts w:asciiTheme="minorHAnsi" w:hAnsiTheme="minorHAnsi" w:cstheme="minorHAnsi"/>
          <w:i/>
        </w:rPr>
      </w:pPr>
      <w:r w:rsidRPr="00522CD7">
        <w:rPr>
          <w:rFonts w:asciiTheme="minorHAnsi" w:hAnsiTheme="minorHAnsi" w:cstheme="minorHAnsi"/>
          <w:snapToGrid w:val="0"/>
        </w:rPr>
        <w:tab/>
      </w:r>
      <w:r w:rsidRPr="00522CD7">
        <w:rPr>
          <w:rFonts w:asciiTheme="minorHAnsi" w:hAnsiTheme="minorHAnsi" w:cstheme="minorHAnsi"/>
          <w:snapToGrid w:val="0"/>
        </w:rPr>
        <w:tab/>
        <w:t xml:space="preserve">Appendix 8 of the contract sets out the code of conduct for private practice which applies to all interested parties.  In general consultants will be free to undertake private practice as long as this is undertaken </w:t>
      </w:r>
      <w:proofErr w:type="spellStart"/>
      <w:r w:rsidRPr="00522CD7">
        <w:rPr>
          <w:rFonts w:asciiTheme="minorHAnsi" w:hAnsiTheme="minorHAnsi" w:cstheme="minorHAnsi"/>
          <w:snapToGrid w:val="0"/>
        </w:rPr>
        <w:t>outwith</w:t>
      </w:r>
      <w:proofErr w:type="spellEnd"/>
      <w:r w:rsidRPr="00522CD7">
        <w:rPr>
          <w:rFonts w:asciiTheme="minorHAnsi" w:hAnsiTheme="minorHAnsi" w:cstheme="minorHAnsi"/>
          <w:snapToGrid w:val="0"/>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48A339B9"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spacing w:val="-3"/>
        </w:rPr>
      </w:pPr>
      <w:r w:rsidRPr="00522CD7">
        <w:rPr>
          <w:rFonts w:asciiTheme="minorHAnsi" w:hAnsiTheme="minorHAnsi" w:cstheme="minorHAnsi"/>
          <w:spacing w:val="-3"/>
        </w:rPr>
        <w:tab/>
      </w:r>
    </w:p>
    <w:p w14:paraId="38EA3DDB" w14:textId="77777777" w:rsidR="00D225A6" w:rsidRPr="00522CD7" w:rsidRDefault="00D225A6" w:rsidP="00D225A6">
      <w:pPr>
        <w:tabs>
          <w:tab w:val="left" w:pos="-720"/>
          <w:tab w:val="left" w:pos="0"/>
        </w:tabs>
        <w:suppressAutoHyphens/>
        <w:ind w:left="1418" w:hanging="709"/>
        <w:jc w:val="both"/>
        <w:rPr>
          <w:rFonts w:asciiTheme="minorHAnsi" w:hAnsiTheme="minorHAnsi" w:cstheme="minorHAnsi"/>
        </w:rPr>
      </w:pPr>
      <w:r w:rsidRPr="00522CD7">
        <w:rPr>
          <w:rFonts w:asciiTheme="minorHAnsi" w:hAnsiTheme="minorHAnsi" w:cstheme="minorHAnsi"/>
        </w:rPr>
        <w:t>(b)</w:t>
      </w:r>
      <w:r w:rsidRPr="00522CD7">
        <w:rPr>
          <w:rFonts w:asciiTheme="minorHAnsi" w:hAnsiTheme="minorHAnsi" w:cstheme="minorHAnsi"/>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14:paraId="0D53D79F" w14:textId="77777777" w:rsidR="00D225A6" w:rsidRPr="00522CD7" w:rsidRDefault="00D225A6" w:rsidP="00D225A6">
      <w:pPr>
        <w:tabs>
          <w:tab w:val="left" w:pos="-720"/>
        </w:tabs>
        <w:suppressAutoHyphens/>
        <w:jc w:val="both"/>
        <w:rPr>
          <w:rFonts w:asciiTheme="minorHAnsi" w:hAnsiTheme="minorHAnsi" w:cstheme="minorHAnsi"/>
        </w:rPr>
      </w:pPr>
    </w:p>
    <w:p w14:paraId="6483B92A"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3.</w:t>
      </w:r>
      <w:r w:rsidRPr="00522CD7">
        <w:rPr>
          <w:rFonts w:asciiTheme="minorHAnsi" w:hAnsiTheme="minorHAnsi" w:cstheme="minorHAnsi"/>
        </w:rPr>
        <w:tab/>
        <w:t>The person appointed will be expected to take part in undergraduate and postgraduate teaching programmes.  You will therefore be awarded appropriate Aberdeen University Honorary Status.</w:t>
      </w:r>
    </w:p>
    <w:p w14:paraId="2C636843" w14:textId="77777777" w:rsidR="00D225A6" w:rsidRPr="00522CD7" w:rsidRDefault="00D225A6" w:rsidP="00D225A6">
      <w:pPr>
        <w:tabs>
          <w:tab w:val="left" w:pos="-720"/>
        </w:tabs>
        <w:suppressAutoHyphens/>
        <w:jc w:val="both"/>
        <w:rPr>
          <w:rFonts w:asciiTheme="minorHAnsi" w:hAnsiTheme="minorHAnsi" w:cstheme="minorHAnsi"/>
        </w:rPr>
      </w:pPr>
    </w:p>
    <w:p w14:paraId="7CA38A4F"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4.</w:t>
      </w:r>
      <w:r w:rsidRPr="00522CD7">
        <w:rPr>
          <w:rFonts w:asciiTheme="minorHAnsi" w:hAnsiTheme="minorHAnsi" w:cstheme="minorHAnsi"/>
        </w:rPr>
        <w:tab/>
        <w:t>Consultants are expected to undertake research and development in their own field and to link with the University research areas.</w:t>
      </w:r>
    </w:p>
    <w:p w14:paraId="28FDECD7" w14:textId="77777777" w:rsidR="00D225A6" w:rsidRPr="00522CD7" w:rsidRDefault="00D225A6" w:rsidP="00D225A6">
      <w:pPr>
        <w:tabs>
          <w:tab w:val="left" w:pos="-720"/>
        </w:tabs>
        <w:suppressAutoHyphens/>
        <w:jc w:val="both"/>
        <w:rPr>
          <w:rFonts w:asciiTheme="minorHAnsi" w:hAnsiTheme="minorHAnsi" w:cstheme="minorHAnsi"/>
        </w:rPr>
      </w:pPr>
    </w:p>
    <w:p w14:paraId="3073BC90"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5.</w:t>
      </w:r>
      <w:r w:rsidRPr="00522CD7">
        <w:rPr>
          <w:rFonts w:asciiTheme="minorHAnsi" w:hAnsiTheme="minorHAnsi" w:cstheme="minorHAnsi"/>
        </w:rPr>
        <w:tab/>
        <w:t>Day to day arrangements for undertaking the specified duties of the post will be made in consultation with the Head of Service, other consultants in the department and with the Board.</w:t>
      </w:r>
    </w:p>
    <w:p w14:paraId="6315AC96" w14:textId="77777777" w:rsidR="00D225A6" w:rsidRPr="00522CD7" w:rsidRDefault="00D225A6" w:rsidP="00D225A6">
      <w:pPr>
        <w:tabs>
          <w:tab w:val="left" w:pos="-720"/>
        </w:tabs>
        <w:suppressAutoHyphens/>
        <w:jc w:val="both"/>
        <w:rPr>
          <w:rFonts w:asciiTheme="minorHAnsi" w:hAnsiTheme="minorHAnsi" w:cstheme="minorHAnsi"/>
        </w:rPr>
      </w:pPr>
    </w:p>
    <w:p w14:paraId="518AF33F"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6.</w:t>
      </w:r>
      <w:r w:rsidRPr="00522CD7">
        <w:rPr>
          <w:rFonts w:asciiTheme="minorHAnsi" w:hAnsiTheme="minorHAnsi" w:cstheme="minorHAnsi"/>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2C38A1AA" w14:textId="7BA359E4" w:rsidR="00D225A6" w:rsidRPr="00522CD7" w:rsidRDefault="00D225A6" w:rsidP="00E42859">
      <w:pPr>
        <w:tabs>
          <w:tab w:val="left" w:pos="-720"/>
          <w:tab w:val="left" w:pos="0"/>
        </w:tabs>
        <w:suppressAutoHyphens/>
        <w:jc w:val="both"/>
        <w:rPr>
          <w:rFonts w:asciiTheme="minorHAnsi" w:hAnsiTheme="minorHAnsi" w:cstheme="minorHAnsi"/>
          <w:i/>
        </w:rPr>
      </w:pPr>
    </w:p>
    <w:p w14:paraId="139EB3C1"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p>
    <w:p w14:paraId="4A62A10B"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8.</w:t>
      </w:r>
      <w:r w:rsidRPr="00522CD7">
        <w:rPr>
          <w:rFonts w:asciiTheme="minorHAnsi" w:hAnsiTheme="minorHAnsi" w:cstheme="minorHAnsi"/>
        </w:rPr>
        <w:tab/>
        <w:t>The person appointed will be expected to undertake domiciliary consultations as may be required by the Board.</w:t>
      </w:r>
    </w:p>
    <w:p w14:paraId="44C90A19" w14:textId="77777777" w:rsidR="00D225A6" w:rsidRPr="00522CD7" w:rsidRDefault="00D225A6" w:rsidP="00D225A6">
      <w:pPr>
        <w:tabs>
          <w:tab w:val="left" w:pos="-720"/>
        </w:tabs>
        <w:suppressAutoHyphens/>
        <w:jc w:val="both"/>
        <w:rPr>
          <w:rFonts w:asciiTheme="minorHAnsi" w:hAnsiTheme="minorHAnsi" w:cstheme="minorHAnsi"/>
        </w:rPr>
      </w:pPr>
    </w:p>
    <w:p w14:paraId="6F953885"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9.</w:t>
      </w:r>
      <w:r w:rsidRPr="00522CD7">
        <w:rPr>
          <w:rFonts w:asciiTheme="minorHAnsi" w:hAnsiTheme="minorHAnsi" w:cstheme="minorHAnsi"/>
        </w:rPr>
        <w:tab/>
        <w:t>The person appointed will be expected to undertake advisory ("pastoral") visits to hospitals in the Area.</w:t>
      </w:r>
    </w:p>
    <w:p w14:paraId="4AA6458B" w14:textId="77777777" w:rsidR="00D225A6" w:rsidRPr="00522CD7" w:rsidRDefault="00D225A6" w:rsidP="00D225A6">
      <w:pPr>
        <w:tabs>
          <w:tab w:val="left" w:pos="-720"/>
        </w:tabs>
        <w:suppressAutoHyphens/>
        <w:jc w:val="both"/>
        <w:rPr>
          <w:rFonts w:asciiTheme="minorHAnsi" w:hAnsiTheme="minorHAnsi" w:cstheme="minorHAnsi"/>
        </w:rPr>
      </w:pPr>
    </w:p>
    <w:p w14:paraId="67C6CFD1"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10.</w:t>
      </w:r>
      <w:r w:rsidRPr="00522CD7">
        <w:rPr>
          <w:rFonts w:asciiTheme="minorHAnsi" w:hAnsiTheme="minorHAnsi" w:cstheme="minorHAnsi"/>
        </w:rPr>
        <w:tab/>
        <w:t>You may exceptionally be required to undertake duties at other hospitals in the Grampian Area or other Health Board areas and at hospitals in Orkney, Shetland and elsewhere for which service agreements would be arranged.</w:t>
      </w:r>
    </w:p>
    <w:p w14:paraId="511F7B76" w14:textId="77777777" w:rsidR="00D225A6" w:rsidRPr="00522CD7" w:rsidRDefault="00D225A6" w:rsidP="00D225A6">
      <w:pPr>
        <w:tabs>
          <w:tab w:val="left" w:pos="-720"/>
        </w:tabs>
        <w:suppressAutoHyphens/>
        <w:jc w:val="both"/>
        <w:rPr>
          <w:rFonts w:asciiTheme="minorHAnsi" w:hAnsiTheme="minorHAnsi" w:cstheme="minorHAnsi"/>
          <w:spacing w:val="-3"/>
        </w:rPr>
      </w:pPr>
    </w:p>
    <w:p w14:paraId="3FD04558"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11.</w:t>
      </w:r>
      <w:r w:rsidRPr="00522CD7">
        <w:rPr>
          <w:rFonts w:asciiTheme="minorHAnsi" w:hAnsiTheme="minorHAnsi" w:cstheme="minorHAnsi"/>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340114E4" w14:textId="77777777" w:rsidR="00D225A6" w:rsidRPr="00522CD7" w:rsidRDefault="00D225A6" w:rsidP="00D225A6">
      <w:pPr>
        <w:tabs>
          <w:tab w:val="left" w:pos="-720"/>
        </w:tabs>
        <w:suppressAutoHyphens/>
        <w:jc w:val="both"/>
        <w:rPr>
          <w:rFonts w:asciiTheme="minorHAnsi" w:hAnsiTheme="minorHAnsi" w:cstheme="minorHAnsi"/>
        </w:rPr>
      </w:pPr>
    </w:p>
    <w:p w14:paraId="288B3317"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12.</w:t>
      </w:r>
      <w:r w:rsidRPr="00522CD7">
        <w:rPr>
          <w:rFonts w:asciiTheme="minorHAnsi" w:hAnsiTheme="minorHAnsi" w:cstheme="minorHAnsi"/>
        </w:rPr>
        <w:tab/>
        <w:t>The Board, in partnership with the BMA Local Negotiating Committee has a study leave policy for all Career Grade Medical and Dental staff Policy available on request from the Human Resources Department.</w:t>
      </w:r>
    </w:p>
    <w:p w14:paraId="7F33BF09" w14:textId="77777777" w:rsidR="00D225A6" w:rsidRPr="00522CD7" w:rsidRDefault="00D225A6" w:rsidP="00D225A6">
      <w:pPr>
        <w:tabs>
          <w:tab w:val="left" w:pos="-720"/>
        </w:tabs>
        <w:suppressAutoHyphens/>
        <w:jc w:val="both"/>
        <w:rPr>
          <w:rFonts w:asciiTheme="minorHAnsi" w:hAnsiTheme="minorHAnsi" w:cstheme="minorHAnsi"/>
        </w:rPr>
      </w:pPr>
    </w:p>
    <w:p w14:paraId="7F34B99F"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13.</w:t>
      </w:r>
      <w:r w:rsidRPr="00522CD7">
        <w:rPr>
          <w:rFonts w:asciiTheme="minorHAnsi" w:hAnsiTheme="minorHAnsi" w:cstheme="minorHAnsi"/>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24C2049F" w14:textId="77777777" w:rsidR="00D225A6" w:rsidRPr="00522CD7" w:rsidRDefault="00D225A6" w:rsidP="00D225A6">
      <w:pPr>
        <w:tabs>
          <w:tab w:val="left" w:pos="-720"/>
        </w:tabs>
        <w:suppressAutoHyphens/>
        <w:jc w:val="both"/>
        <w:rPr>
          <w:rFonts w:asciiTheme="minorHAnsi" w:hAnsiTheme="minorHAnsi" w:cstheme="minorHAnsi"/>
          <w:spacing w:val="-3"/>
        </w:rPr>
      </w:pPr>
    </w:p>
    <w:p w14:paraId="423804FA"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14.</w:t>
      </w:r>
      <w:r w:rsidRPr="00522CD7">
        <w:rPr>
          <w:rFonts w:asciiTheme="minorHAnsi" w:hAnsiTheme="minorHAnsi" w:cstheme="minorHAnsi"/>
        </w:rPr>
        <w:tab/>
        <w:t>The private residence of the person appointed should not normally be more than 10 miles by road from their principal place of work unless otherwise agreed locally.  They must be contactable by phone.</w:t>
      </w:r>
    </w:p>
    <w:p w14:paraId="7A23D404" w14:textId="77777777" w:rsidR="00D225A6" w:rsidRPr="00522CD7" w:rsidRDefault="00D225A6" w:rsidP="00D225A6">
      <w:pPr>
        <w:tabs>
          <w:tab w:val="left" w:pos="-720"/>
        </w:tabs>
        <w:suppressAutoHyphens/>
        <w:jc w:val="both"/>
        <w:rPr>
          <w:rFonts w:asciiTheme="minorHAnsi" w:hAnsiTheme="minorHAnsi" w:cstheme="minorHAnsi"/>
        </w:rPr>
      </w:pPr>
    </w:p>
    <w:p w14:paraId="4B899E8E" w14:textId="77777777" w:rsidR="00D225A6" w:rsidRPr="00522CD7" w:rsidRDefault="00D225A6" w:rsidP="00D225A6">
      <w:pPr>
        <w:pStyle w:val="BodyTextIndent"/>
        <w:ind w:left="709" w:hanging="709"/>
        <w:rPr>
          <w:rFonts w:asciiTheme="minorHAnsi" w:hAnsiTheme="minorHAnsi" w:cstheme="minorHAnsi"/>
        </w:rPr>
      </w:pPr>
      <w:r w:rsidRPr="00522CD7">
        <w:rPr>
          <w:rFonts w:asciiTheme="minorHAnsi" w:hAnsiTheme="minorHAnsi" w:cstheme="minorHAnsi"/>
        </w:rPr>
        <w:t>15.</w:t>
      </w:r>
      <w:r w:rsidRPr="00522CD7">
        <w:rPr>
          <w:rFonts w:asciiTheme="minorHAnsi" w:hAnsiTheme="minorHAnsi" w:cstheme="minorHAnsi"/>
        </w:rPr>
        <w:tab/>
        <w:t>NHS Grampian is legally liable for the negligent acts or omissions of employees in the course of their NHS employment. Medical staff are however advised to ensure that they have defence cover for activities not covered by the Board’s indemnity.</w:t>
      </w:r>
    </w:p>
    <w:p w14:paraId="79948639"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p>
    <w:p w14:paraId="51EE3457" w14:textId="77777777" w:rsidR="00D225A6" w:rsidRPr="00522CD7" w:rsidRDefault="00D225A6" w:rsidP="00D225A6">
      <w:pPr>
        <w:tabs>
          <w:tab w:val="left" w:pos="-720"/>
          <w:tab w:val="left" w:pos="0"/>
        </w:tabs>
        <w:suppressAutoHyphens/>
        <w:ind w:left="709" w:right="-45" w:hanging="709"/>
        <w:jc w:val="both"/>
        <w:rPr>
          <w:rFonts w:asciiTheme="minorHAnsi" w:hAnsiTheme="minorHAnsi" w:cstheme="minorHAnsi"/>
        </w:rPr>
      </w:pPr>
      <w:r w:rsidRPr="00522CD7">
        <w:rPr>
          <w:rFonts w:asciiTheme="minorHAnsi" w:hAnsiTheme="minorHAnsi" w:cstheme="minorHAnsi"/>
        </w:rPr>
        <w:t>16.</w:t>
      </w:r>
      <w:r w:rsidRPr="00522CD7">
        <w:rPr>
          <w:rFonts w:asciiTheme="minorHAnsi" w:hAnsiTheme="minorHAnsi" w:cstheme="minorHAnsi"/>
        </w:rPr>
        <w:tab/>
        <w:t>The officer appointed will be required to be registered on the General Medical Council’s Specialist Register.</w:t>
      </w:r>
    </w:p>
    <w:p w14:paraId="3A5ABC5B" w14:textId="77777777" w:rsidR="00D225A6" w:rsidRPr="00522CD7" w:rsidRDefault="00D225A6" w:rsidP="00D225A6">
      <w:pPr>
        <w:tabs>
          <w:tab w:val="left" w:pos="-720"/>
        </w:tabs>
        <w:suppressAutoHyphens/>
        <w:ind w:left="709" w:hanging="709"/>
        <w:jc w:val="both"/>
        <w:rPr>
          <w:rFonts w:asciiTheme="minorHAnsi" w:hAnsiTheme="minorHAnsi" w:cstheme="minorHAnsi"/>
        </w:rPr>
      </w:pPr>
    </w:p>
    <w:p w14:paraId="45F8C53A" w14:textId="77777777" w:rsidR="00D225A6" w:rsidRPr="00522CD7" w:rsidRDefault="00D225A6" w:rsidP="00D225A6">
      <w:pPr>
        <w:tabs>
          <w:tab w:val="left" w:pos="-720"/>
        </w:tabs>
        <w:suppressAutoHyphens/>
        <w:ind w:left="709" w:hanging="709"/>
        <w:jc w:val="both"/>
        <w:rPr>
          <w:rFonts w:asciiTheme="minorHAnsi" w:hAnsiTheme="minorHAnsi" w:cstheme="minorHAnsi"/>
        </w:rPr>
      </w:pPr>
      <w:r w:rsidRPr="00522CD7">
        <w:rPr>
          <w:rFonts w:asciiTheme="minorHAnsi" w:hAnsiTheme="minorHAnsi" w:cstheme="minorHAnsi"/>
        </w:rPr>
        <w:t>17.</w:t>
      </w:r>
      <w:r w:rsidRPr="00522CD7">
        <w:rPr>
          <w:rFonts w:asciiTheme="minorHAnsi" w:hAnsiTheme="minorHAnsi" w:cstheme="minorHAnsi"/>
        </w:rPr>
        <w:tab/>
        <w:t>As a result of guidance issued by the Scottish Office on "Protecting Health Care Workers and Patients from Hepatitis B</w:t>
      </w:r>
      <w:proofErr w:type="gramStart"/>
      <w:r w:rsidRPr="00522CD7">
        <w:rPr>
          <w:rFonts w:asciiTheme="minorHAnsi" w:hAnsiTheme="minorHAnsi" w:cstheme="minorHAnsi"/>
        </w:rPr>
        <w:t>"  NHS</w:t>
      </w:r>
      <w:proofErr w:type="gramEnd"/>
      <w:r w:rsidRPr="00522CD7">
        <w:rPr>
          <w:rFonts w:asciiTheme="minorHAnsi" w:hAnsiTheme="minorHAnsi" w:cstheme="minorHAnsi"/>
        </w:rPr>
        <w:t xml:space="preserve"> Grampian is required to:-</w:t>
      </w:r>
    </w:p>
    <w:p w14:paraId="73B31790" w14:textId="77777777" w:rsidR="00D225A6" w:rsidRPr="00522CD7" w:rsidRDefault="00D225A6" w:rsidP="00D225A6">
      <w:pPr>
        <w:tabs>
          <w:tab w:val="left" w:pos="-720"/>
          <w:tab w:val="left" w:pos="0"/>
          <w:tab w:val="left" w:pos="720"/>
          <w:tab w:val="left" w:pos="8931"/>
        </w:tabs>
        <w:suppressAutoHyphens/>
        <w:ind w:left="-57"/>
        <w:jc w:val="both"/>
        <w:rPr>
          <w:rFonts w:asciiTheme="minorHAnsi" w:hAnsiTheme="minorHAnsi" w:cstheme="minorHAnsi"/>
        </w:rPr>
      </w:pPr>
    </w:p>
    <w:p w14:paraId="389BD2D1"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ab/>
        <w:t>Ensure health care workers who may be at risk of acquiring hepatitis B from a patient are protected by immunisation.</w:t>
      </w:r>
    </w:p>
    <w:p w14:paraId="4CF37E28" w14:textId="77777777" w:rsidR="00D225A6" w:rsidRPr="00522CD7" w:rsidRDefault="00D225A6" w:rsidP="00D225A6">
      <w:pPr>
        <w:tabs>
          <w:tab w:val="left" w:pos="-720"/>
        </w:tabs>
        <w:suppressAutoHyphens/>
        <w:jc w:val="both"/>
        <w:rPr>
          <w:rFonts w:asciiTheme="minorHAnsi" w:hAnsiTheme="minorHAnsi" w:cstheme="minorHAnsi"/>
        </w:rPr>
      </w:pPr>
    </w:p>
    <w:p w14:paraId="343BA364" w14:textId="77777777" w:rsidR="00D225A6" w:rsidRPr="00522CD7" w:rsidRDefault="00D225A6" w:rsidP="00D225A6">
      <w:pPr>
        <w:tabs>
          <w:tab w:val="left" w:pos="-720"/>
          <w:tab w:val="left" w:pos="0"/>
        </w:tabs>
        <w:suppressAutoHyphens/>
        <w:ind w:left="720" w:hanging="720"/>
        <w:jc w:val="both"/>
        <w:rPr>
          <w:rFonts w:asciiTheme="minorHAnsi" w:hAnsiTheme="minorHAnsi" w:cstheme="minorHAnsi"/>
        </w:rPr>
      </w:pPr>
      <w:r w:rsidRPr="00522CD7">
        <w:rPr>
          <w:rFonts w:asciiTheme="minorHAnsi" w:hAnsiTheme="minorHAnsi" w:cstheme="minorHAnsi"/>
        </w:rPr>
        <w:tab/>
        <w:t>Protect patients against the risk of acquiring hepatitis B from an infected health care worker.  Due to the nature of this post, any offer of appointment will be conditional upon the successful applicant either:-</w:t>
      </w:r>
    </w:p>
    <w:p w14:paraId="6EF80B84" w14:textId="77777777" w:rsidR="00D225A6" w:rsidRPr="00522CD7" w:rsidRDefault="00D225A6" w:rsidP="00D225A6">
      <w:pPr>
        <w:tabs>
          <w:tab w:val="left" w:pos="-720"/>
        </w:tabs>
        <w:suppressAutoHyphens/>
        <w:jc w:val="both"/>
        <w:rPr>
          <w:rFonts w:asciiTheme="minorHAnsi" w:hAnsiTheme="minorHAnsi" w:cstheme="minorHAnsi"/>
        </w:rPr>
      </w:pPr>
    </w:p>
    <w:p w14:paraId="3CDEBF23" w14:textId="77777777" w:rsidR="00D225A6" w:rsidRPr="00522CD7" w:rsidRDefault="00D225A6" w:rsidP="00D225A6">
      <w:pPr>
        <w:numPr>
          <w:ilvl w:val="0"/>
          <w:numId w:val="1"/>
        </w:numPr>
        <w:tabs>
          <w:tab w:val="clear" w:pos="360"/>
          <w:tab w:val="left" w:pos="-720"/>
          <w:tab w:val="left" w:pos="0"/>
          <w:tab w:val="num" w:pos="1418"/>
        </w:tabs>
        <w:suppressAutoHyphens/>
        <w:ind w:left="1418" w:hanging="709"/>
        <w:jc w:val="both"/>
        <w:rPr>
          <w:rFonts w:asciiTheme="minorHAnsi" w:hAnsiTheme="minorHAnsi" w:cstheme="minorHAnsi"/>
        </w:rPr>
      </w:pPr>
      <w:r w:rsidRPr="00522CD7">
        <w:rPr>
          <w:rFonts w:asciiTheme="minorHAnsi" w:hAnsiTheme="minorHAnsi" w:cstheme="minorHAnsi"/>
        </w:rPr>
        <w:t>Undergoing a process of screening/immunisation/monitoring in accordance with the Board's Policy and Procedure, or</w:t>
      </w:r>
    </w:p>
    <w:p w14:paraId="4857890A" w14:textId="77777777" w:rsidR="00D225A6" w:rsidRPr="00522CD7" w:rsidRDefault="00D225A6" w:rsidP="00D225A6">
      <w:pPr>
        <w:tabs>
          <w:tab w:val="left" w:pos="-720"/>
          <w:tab w:val="num" w:pos="1418"/>
        </w:tabs>
        <w:suppressAutoHyphens/>
        <w:ind w:left="1418" w:hanging="709"/>
        <w:jc w:val="both"/>
        <w:rPr>
          <w:rFonts w:asciiTheme="minorHAnsi" w:hAnsiTheme="minorHAnsi" w:cstheme="minorHAnsi"/>
        </w:rPr>
      </w:pPr>
    </w:p>
    <w:p w14:paraId="613130FA" w14:textId="77777777" w:rsidR="00D225A6" w:rsidRPr="00522CD7" w:rsidRDefault="00D225A6" w:rsidP="00D225A6">
      <w:pPr>
        <w:numPr>
          <w:ilvl w:val="0"/>
          <w:numId w:val="1"/>
        </w:numPr>
        <w:tabs>
          <w:tab w:val="clear" w:pos="360"/>
          <w:tab w:val="left" w:pos="-720"/>
          <w:tab w:val="left" w:pos="0"/>
          <w:tab w:val="num" w:pos="1418"/>
        </w:tabs>
        <w:suppressAutoHyphens/>
        <w:ind w:left="1418" w:hanging="709"/>
        <w:jc w:val="both"/>
        <w:rPr>
          <w:rFonts w:asciiTheme="minorHAnsi" w:hAnsiTheme="minorHAnsi" w:cstheme="minorHAnsi"/>
        </w:rPr>
      </w:pPr>
      <w:r w:rsidRPr="00522CD7">
        <w:rPr>
          <w:rFonts w:asciiTheme="minorHAnsi" w:hAnsiTheme="minorHAnsi" w:cstheme="minorHAnsi"/>
        </w:rPr>
        <w:t>Producing acceptable documentary evidence that he/she is not an infective risk to others.</w:t>
      </w:r>
    </w:p>
    <w:p w14:paraId="3730D9B0" w14:textId="77777777" w:rsidR="00D225A6" w:rsidRPr="00522CD7" w:rsidRDefault="00D225A6" w:rsidP="00D225A6">
      <w:pPr>
        <w:tabs>
          <w:tab w:val="left" w:pos="-720"/>
          <w:tab w:val="num" w:pos="1418"/>
        </w:tabs>
        <w:suppressAutoHyphens/>
        <w:ind w:left="1418" w:hanging="709"/>
        <w:jc w:val="both"/>
        <w:rPr>
          <w:rFonts w:asciiTheme="minorHAnsi" w:hAnsiTheme="minorHAnsi" w:cstheme="minorHAnsi"/>
        </w:rPr>
      </w:pPr>
    </w:p>
    <w:p w14:paraId="681BF9DF" w14:textId="77777777" w:rsidR="00D225A6" w:rsidRPr="00522CD7" w:rsidRDefault="00D225A6" w:rsidP="00D225A6">
      <w:pPr>
        <w:tabs>
          <w:tab w:val="left" w:pos="-720"/>
        </w:tabs>
        <w:suppressAutoHyphens/>
        <w:ind w:left="709"/>
        <w:jc w:val="both"/>
        <w:rPr>
          <w:rFonts w:asciiTheme="minorHAnsi" w:hAnsiTheme="minorHAnsi" w:cstheme="minorHAnsi"/>
        </w:rPr>
      </w:pPr>
      <w:r w:rsidRPr="00522CD7">
        <w:rPr>
          <w:rFonts w:asciiTheme="minorHAnsi" w:hAnsiTheme="minorHAnsi" w:cstheme="minorHAnsi"/>
        </w:rPr>
        <w:t>In the event that he/she is an infective risk to others or if he/she fails to comply with the above requirements, the conditional offer of appointment will be withdrawn.</w:t>
      </w:r>
    </w:p>
    <w:p w14:paraId="144DBE0D" w14:textId="77777777" w:rsidR="00D225A6" w:rsidRPr="00522CD7" w:rsidRDefault="00D225A6" w:rsidP="00D225A6">
      <w:pPr>
        <w:tabs>
          <w:tab w:val="left" w:pos="-720"/>
        </w:tabs>
        <w:suppressAutoHyphens/>
        <w:jc w:val="both"/>
        <w:rPr>
          <w:rFonts w:asciiTheme="minorHAnsi" w:hAnsiTheme="minorHAnsi" w:cstheme="minorHAnsi"/>
        </w:rPr>
      </w:pPr>
    </w:p>
    <w:p w14:paraId="0580AAA1" w14:textId="77777777" w:rsidR="00D225A6" w:rsidRPr="00522CD7" w:rsidRDefault="00D225A6" w:rsidP="00D225A6">
      <w:pPr>
        <w:pStyle w:val="BodyTextIndent2"/>
        <w:spacing w:line="240" w:lineRule="auto"/>
        <w:rPr>
          <w:rFonts w:asciiTheme="minorHAnsi" w:hAnsiTheme="minorHAnsi" w:cstheme="minorHAnsi"/>
        </w:rPr>
      </w:pPr>
      <w:r w:rsidRPr="00522CD7">
        <w:rPr>
          <w:rFonts w:asciiTheme="minorHAnsi" w:hAnsiTheme="minorHAnsi" w:cstheme="minorHAnsi"/>
        </w:rPr>
        <w:t>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14:paraId="341E94EB" w14:textId="77777777" w:rsidR="00D225A6" w:rsidRPr="00522CD7" w:rsidRDefault="00D225A6" w:rsidP="00D225A6">
      <w:pPr>
        <w:tabs>
          <w:tab w:val="left" w:pos="-720"/>
        </w:tabs>
        <w:suppressAutoHyphens/>
        <w:ind w:left="709" w:hanging="709"/>
        <w:jc w:val="both"/>
        <w:rPr>
          <w:rFonts w:asciiTheme="minorHAnsi" w:hAnsiTheme="minorHAnsi" w:cstheme="minorHAnsi"/>
        </w:rPr>
      </w:pPr>
    </w:p>
    <w:p w14:paraId="1443B837" w14:textId="77777777" w:rsidR="00D225A6" w:rsidRPr="00522CD7" w:rsidRDefault="00D225A6" w:rsidP="00D225A6">
      <w:pPr>
        <w:ind w:left="709" w:hanging="709"/>
        <w:jc w:val="both"/>
        <w:rPr>
          <w:rFonts w:asciiTheme="minorHAnsi" w:hAnsiTheme="minorHAnsi" w:cstheme="minorHAnsi"/>
        </w:rPr>
      </w:pPr>
      <w:r w:rsidRPr="00522CD7">
        <w:rPr>
          <w:rFonts w:asciiTheme="minorHAnsi" w:hAnsiTheme="minorHAnsi" w:cstheme="minorHAnsi"/>
        </w:rPr>
        <w:t>18.</w:t>
      </w:r>
      <w:r w:rsidRPr="00522CD7">
        <w:rPr>
          <w:rFonts w:asciiTheme="minorHAnsi" w:hAnsiTheme="minorHAnsi" w:cstheme="minorHAnsi"/>
        </w:rPr>
        <w:tab/>
        <w:t>The appointment is made subject to satisfactory fitness for employment.  The</w:t>
      </w:r>
      <w:r w:rsidRPr="00522CD7">
        <w:rPr>
          <w:rFonts w:asciiTheme="minorHAnsi" w:hAnsiTheme="minorHAnsi" w:cstheme="minorHAnsi"/>
        </w:rPr>
        <w:tab/>
        <w:t>candidate will therefore be required to complete a pre-employment health screening questionnaire and may/will subsequently be required to attend for health screening.</w:t>
      </w:r>
    </w:p>
    <w:p w14:paraId="04FEDC58" w14:textId="77777777" w:rsidR="00D225A6" w:rsidRPr="00522CD7" w:rsidRDefault="00D225A6" w:rsidP="00D225A6">
      <w:pPr>
        <w:ind w:left="709" w:hanging="709"/>
        <w:jc w:val="both"/>
        <w:rPr>
          <w:rFonts w:asciiTheme="minorHAnsi" w:hAnsiTheme="minorHAnsi" w:cstheme="minorHAnsi"/>
        </w:rPr>
      </w:pPr>
    </w:p>
    <w:p w14:paraId="4057BE96" w14:textId="77777777" w:rsidR="00D225A6" w:rsidRPr="00522CD7" w:rsidRDefault="00D225A6" w:rsidP="00D225A6">
      <w:pPr>
        <w:pStyle w:val="BodyText2"/>
        <w:tabs>
          <w:tab w:val="left" w:pos="-720"/>
        </w:tabs>
        <w:suppressAutoHyphens/>
        <w:spacing w:line="240" w:lineRule="auto"/>
        <w:ind w:left="709" w:hanging="709"/>
        <w:rPr>
          <w:rFonts w:asciiTheme="minorHAnsi" w:hAnsiTheme="minorHAnsi" w:cstheme="minorHAnsi"/>
          <w:szCs w:val="24"/>
        </w:rPr>
      </w:pPr>
      <w:r w:rsidRPr="00522CD7">
        <w:rPr>
          <w:rFonts w:asciiTheme="minorHAnsi" w:hAnsiTheme="minorHAnsi" w:cstheme="minorHAnsi"/>
          <w:szCs w:val="24"/>
        </w:rPr>
        <w:t>19.</w:t>
      </w:r>
      <w:r w:rsidRPr="00522CD7">
        <w:rPr>
          <w:rFonts w:asciiTheme="minorHAnsi" w:hAnsiTheme="minorHAnsi" w:cstheme="minorHAnsi"/>
          <w:szCs w:val="24"/>
        </w:rPr>
        <w:tab/>
        <w:t>Termination of the appointment is subject to three months' notice on either side.</w:t>
      </w:r>
    </w:p>
    <w:p w14:paraId="01375730" w14:textId="77777777" w:rsidR="00D225A6" w:rsidRPr="00522CD7" w:rsidRDefault="00D225A6" w:rsidP="00D225A6">
      <w:pPr>
        <w:jc w:val="both"/>
        <w:rPr>
          <w:rFonts w:asciiTheme="minorHAnsi" w:hAnsiTheme="minorHAnsi" w:cstheme="minorHAnsi"/>
        </w:rPr>
      </w:pPr>
    </w:p>
    <w:p w14:paraId="431885FC" w14:textId="77777777" w:rsidR="00D225A6" w:rsidRPr="00522CD7" w:rsidRDefault="00D225A6" w:rsidP="00D225A6">
      <w:pPr>
        <w:numPr>
          <w:ilvl w:val="0"/>
          <w:numId w:val="4"/>
        </w:numPr>
        <w:tabs>
          <w:tab w:val="left" w:pos="-720"/>
        </w:tabs>
        <w:suppressAutoHyphens/>
        <w:ind w:right="-45" w:hanging="720"/>
        <w:jc w:val="both"/>
        <w:rPr>
          <w:rFonts w:asciiTheme="minorHAnsi" w:hAnsiTheme="minorHAnsi" w:cstheme="minorHAnsi"/>
        </w:rPr>
      </w:pPr>
      <w:r w:rsidRPr="00522CD7">
        <w:rPr>
          <w:rFonts w:asciiTheme="minorHAnsi" w:hAnsiTheme="minorHAnsi" w:cstheme="minorHAnsi"/>
        </w:rPr>
        <w:t xml:space="preserve">The Board is required to instigate a check to be made with the Disclosure </w:t>
      </w:r>
      <w:r w:rsidR="003E6140" w:rsidRPr="00522CD7">
        <w:rPr>
          <w:rFonts w:asciiTheme="minorHAnsi" w:hAnsiTheme="minorHAnsi" w:cstheme="minorHAnsi"/>
        </w:rPr>
        <w:t>Scotland Office</w:t>
      </w:r>
      <w:r w:rsidRPr="00522CD7">
        <w:rPr>
          <w:rFonts w:asciiTheme="minorHAnsi" w:hAnsiTheme="minorHAnsi" w:cstheme="minorHAnsi"/>
        </w:rPr>
        <w:t xml:space="preserve"> for any convictions recorded before an offer of appointment can be made (rehabilitation of Offenders Act 1974 amended 1985 and 1986) and (Disclosure of Criminal Convictions of NHS Staff with Substantial Access to Children 1989).</w:t>
      </w:r>
    </w:p>
    <w:p w14:paraId="1ED8DB35" w14:textId="77777777" w:rsidR="00D225A6" w:rsidRPr="00522CD7" w:rsidRDefault="00D225A6" w:rsidP="00D225A6">
      <w:pPr>
        <w:tabs>
          <w:tab w:val="left" w:pos="-720"/>
        </w:tabs>
        <w:suppressAutoHyphens/>
        <w:ind w:right="-45"/>
        <w:jc w:val="both"/>
        <w:rPr>
          <w:rFonts w:asciiTheme="minorHAnsi" w:hAnsiTheme="minorHAnsi" w:cstheme="minorHAnsi"/>
        </w:rPr>
      </w:pPr>
    </w:p>
    <w:p w14:paraId="005E4A36" w14:textId="77777777" w:rsidR="00E548FA" w:rsidRPr="00522CD7" w:rsidRDefault="00E548FA" w:rsidP="00D225A6">
      <w:pPr>
        <w:tabs>
          <w:tab w:val="left" w:pos="-720"/>
        </w:tabs>
        <w:suppressAutoHyphens/>
        <w:jc w:val="both"/>
        <w:rPr>
          <w:rFonts w:asciiTheme="minorHAnsi" w:hAnsiTheme="minorHAnsi" w:cstheme="minorHAnsi"/>
          <w:b/>
          <w:spacing w:val="-3"/>
          <w:u w:val="single"/>
        </w:rPr>
      </w:pPr>
    </w:p>
    <w:p w14:paraId="3C51B7CF" w14:textId="77777777" w:rsidR="00E548FA" w:rsidRPr="00522CD7" w:rsidRDefault="00E548FA" w:rsidP="00D225A6">
      <w:pPr>
        <w:tabs>
          <w:tab w:val="left" w:pos="-720"/>
        </w:tabs>
        <w:suppressAutoHyphens/>
        <w:jc w:val="both"/>
        <w:rPr>
          <w:rFonts w:asciiTheme="minorHAnsi" w:hAnsiTheme="minorHAnsi" w:cstheme="minorHAnsi"/>
          <w:b/>
          <w:spacing w:val="-3"/>
          <w:u w:val="single"/>
        </w:rPr>
      </w:pPr>
    </w:p>
    <w:p w14:paraId="260550E6" w14:textId="77777777" w:rsidR="00E548FA" w:rsidRPr="00522CD7" w:rsidRDefault="00E548FA" w:rsidP="00D225A6">
      <w:pPr>
        <w:tabs>
          <w:tab w:val="left" w:pos="-720"/>
        </w:tabs>
        <w:suppressAutoHyphens/>
        <w:jc w:val="both"/>
        <w:rPr>
          <w:rFonts w:asciiTheme="minorHAnsi" w:hAnsiTheme="minorHAnsi" w:cstheme="minorHAnsi"/>
          <w:b/>
          <w:spacing w:val="-3"/>
          <w:u w:val="single"/>
        </w:rPr>
      </w:pPr>
    </w:p>
    <w:p w14:paraId="34FD6178" w14:textId="77777777" w:rsidR="00E548FA" w:rsidRPr="00522CD7" w:rsidRDefault="00E548FA" w:rsidP="00D225A6">
      <w:pPr>
        <w:tabs>
          <w:tab w:val="left" w:pos="-720"/>
        </w:tabs>
        <w:suppressAutoHyphens/>
        <w:jc w:val="both"/>
        <w:rPr>
          <w:rFonts w:asciiTheme="minorHAnsi" w:hAnsiTheme="minorHAnsi" w:cstheme="minorHAnsi"/>
          <w:b/>
          <w:spacing w:val="-3"/>
          <w:u w:val="single"/>
        </w:rPr>
      </w:pPr>
    </w:p>
    <w:p w14:paraId="0CFEB673" w14:textId="77777777" w:rsidR="00E42859" w:rsidRPr="00522CD7" w:rsidRDefault="00E42859" w:rsidP="00D225A6">
      <w:pPr>
        <w:tabs>
          <w:tab w:val="left" w:pos="-720"/>
        </w:tabs>
        <w:suppressAutoHyphens/>
        <w:jc w:val="both"/>
        <w:rPr>
          <w:rFonts w:asciiTheme="minorHAnsi" w:hAnsiTheme="minorHAnsi" w:cstheme="minorHAnsi"/>
          <w:b/>
          <w:spacing w:val="-3"/>
          <w:u w:val="single"/>
        </w:rPr>
      </w:pPr>
    </w:p>
    <w:p w14:paraId="7791113B" w14:textId="44BC75C4" w:rsidR="00D225A6" w:rsidRPr="00522CD7" w:rsidRDefault="00D225A6" w:rsidP="00D225A6">
      <w:pPr>
        <w:tabs>
          <w:tab w:val="left" w:pos="-720"/>
        </w:tabs>
        <w:suppressAutoHyphens/>
        <w:jc w:val="both"/>
        <w:rPr>
          <w:rFonts w:asciiTheme="minorHAnsi" w:hAnsiTheme="minorHAnsi" w:cstheme="minorHAnsi"/>
          <w:b/>
          <w:spacing w:val="-3"/>
        </w:rPr>
      </w:pPr>
      <w:r w:rsidRPr="00522CD7">
        <w:rPr>
          <w:rFonts w:asciiTheme="minorHAnsi" w:hAnsiTheme="minorHAnsi" w:cstheme="minorHAnsi"/>
          <w:b/>
          <w:spacing w:val="-3"/>
          <w:u w:val="single"/>
        </w:rPr>
        <w:t>NOTES TO CANDIDATES</w:t>
      </w:r>
    </w:p>
    <w:p w14:paraId="134F0011" w14:textId="77777777" w:rsidR="00D225A6" w:rsidRPr="00522CD7" w:rsidRDefault="00D225A6" w:rsidP="00D225A6">
      <w:pPr>
        <w:tabs>
          <w:tab w:val="left" w:pos="-720"/>
        </w:tabs>
        <w:suppressAutoHyphens/>
        <w:jc w:val="both"/>
        <w:rPr>
          <w:rFonts w:asciiTheme="minorHAnsi" w:hAnsiTheme="minorHAnsi" w:cstheme="minorHAnsi"/>
          <w:spacing w:val="-3"/>
        </w:rPr>
      </w:pPr>
    </w:p>
    <w:p w14:paraId="58C25AED" w14:textId="77777777" w:rsidR="00D225A6" w:rsidRPr="00522CD7" w:rsidRDefault="00D225A6" w:rsidP="00D225A6">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Canvassing in connection with appointments is not permitted but this does not debar candidates who wish from visiting the hospitals concerned.</w:t>
      </w:r>
    </w:p>
    <w:p w14:paraId="33270C44" w14:textId="77777777" w:rsidR="00D225A6" w:rsidRPr="00522CD7" w:rsidRDefault="00D225A6" w:rsidP="00D225A6">
      <w:pPr>
        <w:tabs>
          <w:tab w:val="left" w:pos="-720"/>
        </w:tabs>
        <w:suppressAutoHyphens/>
        <w:jc w:val="both"/>
        <w:rPr>
          <w:rFonts w:asciiTheme="minorHAnsi" w:hAnsiTheme="minorHAnsi" w:cstheme="minorHAnsi"/>
          <w:spacing w:val="-3"/>
        </w:rPr>
      </w:pPr>
    </w:p>
    <w:p w14:paraId="7C0E6231" w14:textId="674DE8C7" w:rsidR="00D225A6" w:rsidRPr="00522CD7" w:rsidRDefault="00D225A6" w:rsidP="00D225A6">
      <w:pPr>
        <w:tabs>
          <w:tab w:val="left" w:pos="-720"/>
        </w:tabs>
        <w:suppressAutoHyphens/>
        <w:jc w:val="both"/>
        <w:rPr>
          <w:rFonts w:asciiTheme="minorHAnsi" w:hAnsiTheme="minorHAnsi" w:cstheme="minorHAnsi"/>
          <w:spacing w:val="-3"/>
        </w:rPr>
      </w:pPr>
      <w:r w:rsidRPr="00522CD7">
        <w:rPr>
          <w:rFonts w:asciiTheme="minorHAnsi" w:hAnsiTheme="minorHAnsi" w:cstheme="minorHAnsi"/>
          <w:spacing w:val="-3"/>
        </w:rPr>
        <w:t xml:space="preserve">Further information can be obtained and an appointment to view the Department arranged by contacting </w:t>
      </w:r>
      <w:r w:rsidR="00E548FA" w:rsidRPr="00522CD7">
        <w:rPr>
          <w:rFonts w:asciiTheme="minorHAnsi" w:hAnsiTheme="minorHAnsi" w:cstheme="minorHAnsi"/>
          <w:spacing w:val="-3"/>
        </w:rPr>
        <w:t xml:space="preserve">Mr </w:t>
      </w:r>
      <w:r w:rsidR="00E62255">
        <w:rPr>
          <w:rFonts w:asciiTheme="minorHAnsi" w:hAnsiTheme="minorHAnsi" w:cstheme="minorHAnsi"/>
          <w:spacing w:val="-3"/>
        </w:rPr>
        <w:t xml:space="preserve">Jamil Ahmed - </w:t>
      </w:r>
      <w:r w:rsidR="00E62255" w:rsidRPr="00E62255">
        <w:rPr>
          <w:rFonts w:asciiTheme="minorHAnsi" w:hAnsiTheme="minorHAnsi" w:cstheme="minorHAnsi"/>
          <w:spacing w:val="-3"/>
        </w:rPr>
        <w:t>jamil.ahmed1@nhs.scot</w:t>
      </w:r>
    </w:p>
    <w:p w14:paraId="4ED9FBAB" w14:textId="77777777" w:rsidR="00D225A6" w:rsidRPr="00522CD7" w:rsidRDefault="00D225A6" w:rsidP="00D225A6">
      <w:pPr>
        <w:tabs>
          <w:tab w:val="left" w:pos="-720"/>
        </w:tabs>
        <w:suppressAutoHyphens/>
        <w:jc w:val="both"/>
        <w:rPr>
          <w:rFonts w:asciiTheme="minorHAnsi" w:hAnsiTheme="minorHAnsi" w:cstheme="minorHAnsi"/>
          <w:spacing w:val="-3"/>
        </w:rPr>
      </w:pPr>
    </w:p>
    <w:p w14:paraId="1B98B15B" w14:textId="32E7FF99" w:rsidR="00D225A6" w:rsidRPr="00522CD7" w:rsidRDefault="00D225A6" w:rsidP="00D225A6">
      <w:pPr>
        <w:tabs>
          <w:tab w:val="left" w:pos="-720"/>
        </w:tabs>
        <w:suppressAutoHyphens/>
        <w:rPr>
          <w:rFonts w:asciiTheme="minorHAnsi" w:hAnsiTheme="minorHAnsi" w:cstheme="minorHAnsi"/>
          <w:lang w:val="pt-BR"/>
        </w:rPr>
      </w:pPr>
      <w:r w:rsidRPr="00522CD7">
        <w:rPr>
          <w:rFonts w:asciiTheme="minorHAnsi" w:hAnsiTheme="minorHAnsi" w:cstheme="minorHAnsi"/>
          <w:lang w:val="pt-BR"/>
        </w:rPr>
        <w:t>Mr P Bachoo</w:t>
      </w:r>
      <w:r w:rsidRPr="00522CD7">
        <w:rPr>
          <w:rFonts w:asciiTheme="minorHAnsi" w:hAnsiTheme="minorHAnsi" w:cstheme="minorHAnsi"/>
          <w:lang w:val="pt-BR"/>
        </w:rPr>
        <w:tab/>
      </w:r>
      <w:r w:rsidRPr="00522CD7">
        <w:rPr>
          <w:rFonts w:asciiTheme="minorHAnsi" w:hAnsiTheme="minorHAnsi" w:cstheme="minorHAnsi"/>
          <w:lang w:val="pt-BR"/>
        </w:rPr>
        <w:tab/>
      </w:r>
      <w:r w:rsidRPr="00522CD7">
        <w:rPr>
          <w:rFonts w:asciiTheme="minorHAnsi" w:hAnsiTheme="minorHAnsi" w:cstheme="minorHAnsi"/>
          <w:lang w:val="pt-BR"/>
        </w:rPr>
        <w:tab/>
      </w:r>
      <w:r w:rsidRPr="00522CD7">
        <w:rPr>
          <w:rFonts w:asciiTheme="minorHAnsi" w:hAnsiTheme="minorHAnsi" w:cstheme="minorHAnsi"/>
          <w:lang w:val="pt-BR"/>
        </w:rPr>
        <w:tab/>
      </w:r>
      <w:r w:rsidRPr="00522CD7">
        <w:rPr>
          <w:rFonts w:asciiTheme="minorHAnsi" w:hAnsiTheme="minorHAnsi" w:cstheme="minorHAnsi"/>
          <w:lang w:val="pt-BR"/>
        </w:rPr>
        <w:tab/>
      </w:r>
      <w:r w:rsidRPr="00522CD7">
        <w:rPr>
          <w:rFonts w:asciiTheme="minorHAnsi" w:hAnsiTheme="minorHAnsi" w:cstheme="minorHAnsi"/>
          <w:lang w:val="pt-BR"/>
        </w:rPr>
        <w:tab/>
        <w:t>Dr N Fluck</w:t>
      </w:r>
    </w:p>
    <w:p w14:paraId="4BD8A88E" w14:textId="09455A3D" w:rsidR="00D225A6" w:rsidRPr="00522CD7" w:rsidRDefault="00D225A6" w:rsidP="00D225A6">
      <w:pPr>
        <w:tabs>
          <w:tab w:val="left" w:pos="-720"/>
        </w:tabs>
        <w:suppressAutoHyphens/>
        <w:rPr>
          <w:rFonts w:asciiTheme="minorHAnsi" w:hAnsiTheme="minorHAnsi" w:cstheme="minorHAnsi"/>
        </w:rPr>
      </w:pPr>
      <w:r w:rsidRPr="00522CD7">
        <w:rPr>
          <w:rFonts w:asciiTheme="minorHAnsi" w:hAnsiTheme="minorHAnsi" w:cstheme="minorHAnsi"/>
        </w:rPr>
        <w:t>Medical Director – Acute Services</w:t>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t xml:space="preserve">Medical Director </w:t>
      </w:r>
    </w:p>
    <w:p w14:paraId="51C727C7" w14:textId="44A39ED7" w:rsidR="00D225A6" w:rsidRPr="00522CD7" w:rsidRDefault="00D225A6" w:rsidP="00D225A6">
      <w:pPr>
        <w:tabs>
          <w:tab w:val="left" w:pos="-720"/>
        </w:tabs>
        <w:suppressAutoHyphens/>
        <w:rPr>
          <w:rFonts w:asciiTheme="minorHAnsi" w:hAnsiTheme="minorHAnsi" w:cstheme="minorHAnsi"/>
        </w:rPr>
      </w:pPr>
      <w:r w:rsidRPr="00522CD7">
        <w:rPr>
          <w:rFonts w:asciiTheme="minorHAnsi" w:hAnsiTheme="minorHAnsi" w:cstheme="minorHAnsi"/>
        </w:rPr>
        <w:t xml:space="preserve">NHS Grampian </w:t>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t xml:space="preserve">NHS Grampian </w:t>
      </w:r>
    </w:p>
    <w:p w14:paraId="604DCF1D" w14:textId="54117F49" w:rsidR="00D225A6" w:rsidRPr="00522CD7" w:rsidRDefault="00D225A6" w:rsidP="00D225A6">
      <w:pPr>
        <w:tabs>
          <w:tab w:val="left" w:pos="-720"/>
        </w:tabs>
        <w:suppressAutoHyphens/>
        <w:rPr>
          <w:rFonts w:asciiTheme="minorHAnsi" w:hAnsiTheme="minorHAnsi" w:cstheme="minorHAnsi"/>
        </w:rPr>
      </w:pPr>
      <w:r w:rsidRPr="00522CD7">
        <w:rPr>
          <w:rFonts w:asciiTheme="minorHAnsi" w:hAnsiTheme="minorHAnsi" w:cstheme="minorHAnsi"/>
        </w:rPr>
        <w:t>3</w:t>
      </w:r>
      <w:r w:rsidRPr="00522CD7">
        <w:rPr>
          <w:rFonts w:asciiTheme="minorHAnsi" w:hAnsiTheme="minorHAnsi" w:cstheme="minorHAnsi"/>
          <w:vertAlign w:val="superscript"/>
        </w:rPr>
        <w:t>rd</w:t>
      </w:r>
      <w:r w:rsidRPr="00522CD7">
        <w:rPr>
          <w:rFonts w:asciiTheme="minorHAnsi" w:hAnsiTheme="minorHAnsi" w:cstheme="minorHAnsi"/>
        </w:rPr>
        <w:t xml:space="preserve"> Floor West Wing, Ashgrove House </w:t>
      </w:r>
      <w:r w:rsidRPr="00522CD7">
        <w:rPr>
          <w:rFonts w:asciiTheme="minorHAnsi" w:hAnsiTheme="minorHAnsi" w:cstheme="minorHAnsi"/>
        </w:rPr>
        <w:tab/>
      </w:r>
      <w:r w:rsidRPr="00522CD7">
        <w:rPr>
          <w:rFonts w:asciiTheme="minorHAnsi" w:hAnsiTheme="minorHAnsi" w:cstheme="minorHAnsi"/>
        </w:rPr>
        <w:tab/>
        <w:t>Summerfield House</w:t>
      </w:r>
      <w:r w:rsidRPr="00522CD7">
        <w:rPr>
          <w:rFonts w:asciiTheme="minorHAnsi" w:hAnsiTheme="minorHAnsi" w:cstheme="minorHAnsi"/>
        </w:rPr>
        <w:tab/>
      </w:r>
    </w:p>
    <w:p w14:paraId="240F72DD" w14:textId="3E4D03EA" w:rsidR="00D225A6" w:rsidRPr="00522CD7" w:rsidRDefault="00D225A6" w:rsidP="00D225A6">
      <w:pPr>
        <w:tabs>
          <w:tab w:val="left" w:pos="-720"/>
        </w:tabs>
        <w:suppressAutoHyphens/>
        <w:rPr>
          <w:rFonts w:asciiTheme="minorHAnsi" w:hAnsiTheme="minorHAnsi" w:cstheme="minorHAnsi"/>
        </w:rPr>
      </w:pPr>
      <w:r w:rsidRPr="00522CD7">
        <w:rPr>
          <w:rFonts w:asciiTheme="minorHAnsi" w:hAnsiTheme="minorHAnsi" w:cstheme="minorHAnsi"/>
        </w:rPr>
        <w:t>ARI Site</w:t>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r>
      <w:proofErr w:type="spellStart"/>
      <w:r w:rsidRPr="00522CD7">
        <w:rPr>
          <w:rFonts w:asciiTheme="minorHAnsi" w:hAnsiTheme="minorHAnsi" w:cstheme="minorHAnsi"/>
        </w:rPr>
        <w:t>Eday</w:t>
      </w:r>
      <w:proofErr w:type="spellEnd"/>
      <w:r w:rsidRPr="00522CD7">
        <w:rPr>
          <w:rFonts w:asciiTheme="minorHAnsi" w:hAnsiTheme="minorHAnsi" w:cstheme="minorHAnsi"/>
        </w:rPr>
        <w:t xml:space="preserve"> Road, Aberdeen </w:t>
      </w:r>
    </w:p>
    <w:p w14:paraId="7FB64E44" w14:textId="77777777" w:rsidR="00D225A6" w:rsidRPr="00522CD7" w:rsidRDefault="00D225A6" w:rsidP="00D225A6">
      <w:pPr>
        <w:tabs>
          <w:tab w:val="left" w:pos="-720"/>
        </w:tabs>
        <w:suppressAutoHyphens/>
        <w:rPr>
          <w:rFonts w:asciiTheme="minorHAnsi" w:hAnsiTheme="minorHAnsi" w:cstheme="minorHAnsi"/>
        </w:rPr>
      </w:pPr>
    </w:p>
    <w:p w14:paraId="0FE57992" w14:textId="2B9BED2B" w:rsidR="00D225A6" w:rsidRPr="00522CD7" w:rsidRDefault="00D225A6" w:rsidP="00D225A6">
      <w:pPr>
        <w:tabs>
          <w:tab w:val="left" w:pos="-720"/>
          <w:tab w:val="left" w:pos="0"/>
          <w:tab w:val="left" w:pos="720"/>
        </w:tabs>
        <w:suppressAutoHyphens/>
        <w:ind w:left="1440" w:hanging="1440"/>
        <w:rPr>
          <w:rFonts w:asciiTheme="minorHAnsi" w:hAnsiTheme="minorHAnsi" w:cstheme="minorHAnsi"/>
        </w:rPr>
      </w:pPr>
      <w:r w:rsidRPr="00522CD7">
        <w:rPr>
          <w:rFonts w:asciiTheme="minorHAnsi" w:hAnsiTheme="minorHAnsi" w:cstheme="minorHAnsi"/>
        </w:rPr>
        <w:t>Contact:</w:t>
      </w:r>
      <w:r w:rsidRPr="00522CD7">
        <w:rPr>
          <w:rFonts w:asciiTheme="minorHAnsi" w:hAnsiTheme="minorHAnsi" w:cstheme="minorHAnsi"/>
        </w:rPr>
        <w:tab/>
        <w:t xml:space="preserve">Catriona </w:t>
      </w:r>
      <w:proofErr w:type="spellStart"/>
      <w:r w:rsidRPr="00522CD7">
        <w:rPr>
          <w:rFonts w:asciiTheme="minorHAnsi" w:hAnsiTheme="minorHAnsi" w:cstheme="minorHAnsi"/>
        </w:rPr>
        <w:t>Downie</w:t>
      </w:r>
      <w:proofErr w:type="spellEnd"/>
      <w:r w:rsidRPr="00522CD7">
        <w:rPr>
          <w:rFonts w:asciiTheme="minorHAnsi" w:hAnsiTheme="minorHAnsi" w:cstheme="minorHAnsi"/>
        </w:rPr>
        <w:t xml:space="preserve"> </w:t>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t>Lyndsay Cassie</w:t>
      </w:r>
    </w:p>
    <w:p w14:paraId="71759B0C" w14:textId="17E65733" w:rsidR="00D225A6" w:rsidRPr="00522CD7" w:rsidRDefault="00D225A6" w:rsidP="00D225A6">
      <w:pPr>
        <w:tabs>
          <w:tab w:val="left" w:pos="-720"/>
          <w:tab w:val="left" w:pos="0"/>
          <w:tab w:val="left" w:pos="720"/>
        </w:tabs>
        <w:suppressAutoHyphens/>
        <w:ind w:left="1440" w:hanging="1440"/>
        <w:rPr>
          <w:rFonts w:asciiTheme="minorHAnsi" w:hAnsiTheme="minorHAnsi" w:cstheme="minorHAnsi"/>
        </w:rPr>
      </w:pPr>
      <w:r w:rsidRPr="00522CD7">
        <w:rPr>
          <w:rFonts w:asciiTheme="minorHAnsi" w:hAnsiTheme="minorHAnsi" w:cstheme="minorHAnsi"/>
        </w:rPr>
        <w:tab/>
      </w:r>
      <w:r w:rsidRPr="00522CD7">
        <w:rPr>
          <w:rFonts w:asciiTheme="minorHAnsi" w:hAnsiTheme="minorHAnsi" w:cstheme="minorHAnsi"/>
        </w:rPr>
        <w:tab/>
        <w:t>Personal Assistant</w:t>
      </w:r>
      <w:r w:rsidRPr="00522CD7">
        <w:rPr>
          <w:rFonts w:asciiTheme="minorHAnsi" w:hAnsiTheme="minorHAnsi" w:cstheme="minorHAnsi"/>
        </w:rPr>
        <w:tab/>
      </w:r>
      <w:r w:rsidRPr="00522CD7">
        <w:rPr>
          <w:rFonts w:asciiTheme="minorHAnsi" w:hAnsiTheme="minorHAnsi" w:cstheme="minorHAnsi"/>
        </w:rPr>
        <w:tab/>
      </w:r>
      <w:r w:rsidRPr="00522CD7">
        <w:rPr>
          <w:rFonts w:asciiTheme="minorHAnsi" w:hAnsiTheme="minorHAnsi" w:cstheme="minorHAnsi"/>
        </w:rPr>
        <w:tab/>
        <w:t>Personal Assistant</w:t>
      </w:r>
      <w:r w:rsidRPr="00522CD7">
        <w:rPr>
          <w:rFonts w:asciiTheme="minorHAnsi" w:hAnsiTheme="minorHAnsi" w:cstheme="minorHAnsi"/>
        </w:rPr>
        <w:tab/>
      </w:r>
    </w:p>
    <w:p w14:paraId="47CA005D" w14:textId="7AAC0B6D" w:rsidR="00D225A6" w:rsidRPr="00522CD7" w:rsidRDefault="00D225A6" w:rsidP="00D225A6">
      <w:pPr>
        <w:tabs>
          <w:tab w:val="left" w:pos="-720"/>
        </w:tabs>
        <w:suppressAutoHyphens/>
        <w:rPr>
          <w:rFonts w:asciiTheme="minorHAnsi" w:hAnsiTheme="minorHAnsi" w:cstheme="minorHAnsi"/>
        </w:rPr>
      </w:pPr>
      <w:r w:rsidRPr="00522CD7">
        <w:rPr>
          <w:rFonts w:asciiTheme="minorHAnsi" w:hAnsiTheme="minorHAnsi" w:cstheme="minorHAnsi"/>
        </w:rPr>
        <w:tab/>
      </w:r>
      <w:r w:rsidRPr="00522CD7">
        <w:rPr>
          <w:rFonts w:asciiTheme="minorHAnsi" w:hAnsiTheme="minorHAnsi" w:cstheme="minorHAnsi"/>
        </w:rPr>
        <w:tab/>
        <w:t>Direct Line: 01224 551051</w:t>
      </w:r>
      <w:r w:rsidRPr="00522CD7">
        <w:rPr>
          <w:rFonts w:asciiTheme="minorHAnsi" w:hAnsiTheme="minorHAnsi" w:cstheme="minorHAnsi"/>
        </w:rPr>
        <w:tab/>
      </w:r>
      <w:r w:rsidRPr="00522CD7">
        <w:rPr>
          <w:rFonts w:asciiTheme="minorHAnsi" w:hAnsiTheme="minorHAnsi" w:cstheme="minorHAnsi"/>
        </w:rPr>
        <w:tab/>
        <w:t>Direct Line: 01224 558577</w:t>
      </w:r>
    </w:p>
    <w:p w14:paraId="2B7CC3EE" w14:textId="77777777" w:rsidR="00D225A6" w:rsidRPr="00522CD7" w:rsidRDefault="00D225A6" w:rsidP="00D225A6">
      <w:pPr>
        <w:tabs>
          <w:tab w:val="left" w:pos="-720"/>
        </w:tabs>
        <w:suppressAutoHyphens/>
        <w:jc w:val="both"/>
        <w:rPr>
          <w:rFonts w:asciiTheme="minorHAnsi" w:hAnsiTheme="minorHAnsi" w:cstheme="minorHAnsi"/>
          <w:spacing w:val="-3"/>
        </w:rPr>
      </w:pPr>
    </w:p>
    <w:p w14:paraId="6C755AA0" w14:textId="77777777" w:rsidR="00D225A6" w:rsidRPr="00522CD7" w:rsidRDefault="00D225A6" w:rsidP="00D225A6">
      <w:pPr>
        <w:tabs>
          <w:tab w:val="left" w:pos="-720"/>
        </w:tabs>
        <w:suppressAutoHyphens/>
        <w:jc w:val="both"/>
        <w:rPr>
          <w:rFonts w:asciiTheme="minorHAnsi" w:hAnsiTheme="minorHAnsi" w:cstheme="minorHAnsi"/>
        </w:rPr>
      </w:pPr>
    </w:p>
    <w:p w14:paraId="6D228BCE" w14:textId="77777777" w:rsidR="00D225A6" w:rsidRPr="00522CD7" w:rsidRDefault="00D225A6" w:rsidP="00D225A6">
      <w:pPr>
        <w:tabs>
          <w:tab w:val="left" w:pos="-720"/>
        </w:tabs>
        <w:suppressAutoHyphens/>
        <w:jc w:val="both"/>
        <w:rPr>
          <w:rFonts w:asciiTheme="minorHAnsi" w:hAnsiTheme="minorHAnsi" w:cstheme="minorHAnsi"/>
          <w:spacing w:val="-2"/>
        </w:rPr>
      </w:pPr>
      <w:r w:rsidRPr="00522CD7">
        <w:rPr>
          <w:rFonts w:asciiTheme="minorHAnsi" w:hAnsiTheme="minorHAnsi" w:cstheme="minorHAnsi"/>
          <w:spacing w:val="-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615A5C63" w14:textId="77777777" w:rsidR="00D225A6" w:rsidRPr="00522CD7" w:rsidRDefault="00D225A6" w:rsidP="00D225A6">
      <w:pPr>
        <w:tabs>
          <w:tab w:val="left" w:pos="-720"/>
        </w:tabs>
        <w:suppressAutoHyphens/>
        <w:jc w:val="both"/>
        <w:rPr>
          <w:rFonts w:asciiTheme="minorHAnsi" w:hAnsiTheme="minorHAnsi" w:cstheme="minorHAnsi"/>
        </w:rPr>
      </w:pPr>
    </w:p>
    <w:p w14:paraId="62973A39" w14:textId="77777777" w:rsidR="00D225A6" w:rsidRPr="00522CD7" w:rsidRDefault="00D225A6" w:rsidP="00D225A6">
      <w:pPr>
        <w:tabs>
          <w:tab w:val="left" w:pos="0"/>
        </w:tabs>
        <w:suppressAutoHyphens/>
        <w:jc w:val="both"/>
        <w:rPr>
          <w:rFonts w:asciiTheme="minorHAnsi" w:hAnsiTheme="minorHAnsi" w:cstheme="minorHAnsi"/>
        </w:rPr>
      </w:pPr>
      <w:r w:rsidRPr="00522CD7">
        <w:rPr>
          <w:rFonts w:asciiTheme="minorHAnsi" w:hAnsiTheme="minorHAnsi" w:cstheme="minorHAnsi"/>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5EA18B00" w14:textId="77777777" w:rsidR="00D225A6" w:rsidRPr="00522CD7" w:rsidRDefault="00D225A6" w:rsidP="00D225A6">
      <w:pPr>
        <w:tabs>
          <w:tab w:val="left" w:pos="-720"/>
        </w:tabs>
        <w:suppressAutoHyphens/>
        <w:jc w:val="both"/>
        <w:rPr>
          <w:rFonts w:asciiTheme="minorHAnsi" w:hAnsiTheme="minorHAnsi" w:cstheme="minorHAnsi"/>
          <w:spacing w:val="-3"/>
        </w:rPr>
      </w:pPr>
    </w:p>
    <w:p w14:paraId="765E6739" w14:textId="77777777" w:rsidR="00D225A6" w:rsidRPr="00522CD7" w:rsidRDefault="00D225A6" w:rsidP="00D225A6">
      <w:pPr>
        <w:jc w:val="both"/>
        <w:rPr>
          <w:rFonts w:asciiTheme="minorHAnsi" w:hAnsiTheme="minorHAnsi" w:cstheme="minorHAnsi"/>
        </w:rPr>
      </w:pPr>
      <w:r w:rsidRPr="00522CD7">
        <w:rPr>
          <w:rFonts w:asciiTheme="minorHAnsi" w:hAnsiTheme="minorHAnsi" w:cstheme="minorHAnsi"/>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1EAAE8F3" w14:textId="77777777" w:rsidR="00D225A6" w:rsidRPr="00522CD7" w:rsidRDefault="00D225A6" w:rsidP="00D225A6">
      <w:pPr>
        <w:tabs>
          <w:tab w:val="left" w:pos="-720"/>
        </w:tabs>
        <w:suppressAutoHyphens/>
        <w:jc w:val="both"/>
        <w:rPr>
          <w:rFonts w:asciiTheme="minorHAnsi" w:hAnsiTheme="minorHAnsi" w:cstheme="minorHAnsi"/>
          <w:spacing w:val="-3"/>
        </w:rPr>
      </w:pPr>
    </w:p>
    <w:p w14:paraId="1DB773D8" w14:textId="77777777" w:rsidR="0049197C" w:rsidRPr="00522CD7" w:rsidRDefault="00D225A6" w:rsidP="00E548FA">
      <w:pPr>
        <w:pStyle w:val="NormalWeb"/>
        <w:spacing w:line="360" w:lineRule="auto"/>
        <w:rPr>
          <w:rFonts w:asciiTheme="minorHAnsi" w:hAnsiTheme="minorHAnsi" w:cstheme="minorHAnsi"/>
          <w:color w:val="000000"/>
        </w:rPr>
      </w:pPr>
      <w:r w:rsidRPr="00522CD7">
        <w:rPr>
          <w:rFonts w:asciiTheme="minorHAnsi" w:hAnsiTheme="minorHAnsi" w:cstheme="minorHAnsi"/>
          <w:spacing w:val="-3"/>
        </w:rPr>
        <w:t xml:space="preserve">In The Interest Of Health Promotion We Operate </w:t>
      </w:r>
      <w:proofErr w:type="gramStart"/>
      <w:r w:rsidRPr="00522CD7">
        <w:rPr>
          <w:rFonts w:asciiTheme="minorHAnsi" w:hAnsiTheme="minorHAnsi" w:cstheme="minorHAnsi"/>
          <w:spacing w:val="-3"/>
        </w:rPr>
        <w:t>A</w:t>
      </w:r>
      <w:proofErr w:type="gramEnd"/>
      <w:r w:rsidRPr="00522CD7">
        <w:rPr>
          <w:rFonts w:asciiTheme="minorHAnsi" w:hAnsiTheme="minorHAnsi" w:cstheme="minorHAnsi"/>
          <w:spacing w:val="-3"/>
        </w:rPr>
        <w:t xml:space="preserve"> </w:t>
      </w:r>
      <w:r w:rsidRPr="00522CD7">
        <w:rPr>
          <w:rFonts w:asciiTheme="minorHAnsi" w:hAnsiTheme="minorHAnsi" w:cstheme="minorHAnsi"/>
          <w:b/>
          <w:spacing w:val="-3"/>
        </w:rPr>
        <w:t>No Smoking Policy</w:t>
      </w:r>
    </w:p>
    <w:sectPr w:rsidR="0049197C" w:rsidRPr="00522CD7" w:rsidSect="009C6A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4AC"/>
    <w:multiLevelType w:val="singleLevel"/>
    <w:tmpl w:val="AF8E78B8"/>
    <w:lvl w:ilvl="0">
      <w:start w:val="19"/>
      <w:numFmt w:val="decimal"/>
      <w:lvlText w:val="%1"/>
      <w:lvlJc w:val="left"/>
      <w:pPr>
        <w:tabs>
          <w:tab w:val="num" w:pos="720"/>
        </w:tabs>
        <w:ind w:left="720" w:hanging="720"/>
      </w:pPr>
      <w:rPr>
        <w:rFonts w:hint="default"/>
      </w:r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3F2590"/>
    <w:multiLevelType w:val="singleLevel"/>
    <w:tmpl w:val="58D2D3B2"/>
    <w:lvl w:ilvl="0">
      <w:start w:val="2"/>
      <w:numFmt w:val="lowerLetter"/>
      <w:lvlText w:val="%1)"/>
      <w:lvlJc w:val="left"/>
      <w:pPr>
        <w:tabs>
          <w:tab w:val="num" w:pos="705"/>
        </w:tabs>
        <w:ind w:left="705" w:hanging="705"/>
      </w:pPr>
      <w:rPr>
        <w:rFonts w:hint="default"/>
        <w:b w:val="0"/>
      </w:rPr>
    </w:lvl>
  </w:abstractNum>
  <w:abstractNum w:abstractNumId="3" w15:restartNumberingAfterBreak="0">
    <w:nsid w:val="35FF3B7C"/>
    <w:multiLevelType w:val="hybridMultilevel"/>
    <w:tmpl w:val="74F66D50"/>
    <w:lvl w:ilvl="0" w:tplc="EB8620F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8F4E7D"/>
    <w:multiLevelType w:val="singleLevel"/>
    <w:tmpl w:val="CFC425E8"/>
    <w:lvl w:ilvl="0">
      <w:start w:val="1"/>
      <w:numFmt w:val="lowerLetter"/>
      <w:lvlText w:val="(%1)"/>
      <w:lvlJc w:val="left"/>
      <w:pPr>
        <w:tabs>
          <w:tab w:val="num" w:pos="1444"/>
        </w:tabs>
        <w:ind w:left="1444" w:hanging="735"/>
      </w:pPr>
      <w:rPr>
        <w:rFonts w:hint="default"/>
      </w:rPr>
    </w:lvl>
  </w:abstractNum>
  <w:abstractNum w:abstractNumId="5" w15:restartNumberingAfterBreak="0">
    <w:nsid w:val="475D6D41"/>
    <w:multiLevelType w:val="hybridMultilevel"/>
    <w:tmpl w:val="C4BA84AC"/>
    <w:lvl w:ilvl="0" w:tplc="BC2ED61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FF57E4"/>
    <w:multiLevelType w:val="hybridMultilevel"/>
    <w:tmpl w:val="9014D37A"/>
    <w:lvl w:ilvl="0" w:tplc="CC9E720C">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3C53A4"/>
    <w:multiLevelType w:val="singleLevel"/>
    <w:tmpl w:val="F2183F50"/>
    <w:lvl w:ilvl="0">
      <w:start w:val="2"/>
      <w:numFmt w:val="decimal"/>
      <w:lvlText w:val="%1."/>
      <w:lvlJc w:val="left"/>
      <w:pPr>
        <w:tabs>
          <w:tab w:val="num" w:pos="1440"/>
        </w:tabs>
        <w:ind w:left="1440" w:hanging="720"/>
      </w:pPr>
      <w:rPr>
        <w:rFonts w:hint="default"/>
      </w:rPr>
    </w:lvl>
  </w:abstractNum>
  <w:abstractNum w:abstractNumId="8"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7"/>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7C"/>
    <w:rsid w:val="00014CEF"/>
    <w:rsid w:val="000154D3"/>
    <w:rsid w:val="00024979"/>
    <w:rsid w:val="00044E53"/>
    <w:rsid w:val="00047A15"/>
    <w:rsid w:val="000609C7"/>
    <w:rsid w:val="00074800"/>
    <w:rsid w:val="000A5B8A"/>
    <w:rsid w:val="000A798E"/>
    <w:rsid w:val="000D56B6"/>
    <w:rsid w:val="00117FC0"/>
    <w:rsid w:val="00144BFB"/>
    <w:rsid w:val="0016129B"/>
    <w:rsid w:val="00163770"/>
    <w:rsid w:val="001A322A"/>
    <w:rsid w:val="00203817"/>
    <w:rsid w:val="002137F8"/>
    <w:rsid w:val="002309D0"/>
    <w:rsid w:val="002477C1"/>
    <w:rsid w:val="002767DD"/>
    <w:rsid w:val="002926BB"/>
    <w:rsid w:val="0029484C"/>
    <w:rsid w:val="00297D25"/>
    <w:rsid w:val="002A726C"/>
    <w:rsid w:val="002B4846"/>
    <w:rsid w:val="002B5363"/>
    <w:rsid w:val="002F7BF7"/>
    <w:rsid w:val="00310B4D"/>
    <w:rsid w:val="00317A90"/>
    <w:rsid w:val="00325E75"/>
    <w:rsid w:val="00335AD2"/>
    <w:rsid w:val="0034152B"/>
    <w:rsid w:val="00374E3E"/>
    <w:rsid w:val="003838C8"/>
    <w:rsid w:val="00384E2E"/>
    <w:rsid w:val="003B4F1F"/>
    <w:rsid w:val="003C0AFD"/>
    <w:rsid w:val="003D103D"/>
    <w:rsid w:val="003D584B"/>
    <w:rsid w:val="003E6140"/>
    <w:rsid w:val="003F232C"/>
    <w:rsid w:val="003F2DDC"/>
    <w:rsid w:val="0043268D"/>
    <w:rsid w:val="00433434"/>
    <w:rsid w:val="00436317"/>
    <w:rsid w:val="00475E13"/>
    <w:rsid w:val="00483D52"/>
    <w:rsid w:val="004848B1"/>
    <w:rsid w:val="0049197C"/>
    <w:rsid w:val="0049521B"/>
    <w:rsid w:val="004A0FD7"/>
    <w:rsid w:val="004C5524"/>
    <w:rsid w:val="004D5362"/>
    <w:rsid w:val="00515C03"/>
    <w:rsid w:val="00522B06"/>
    <w:rsid w:val="00522CD7"/>
    <w:rsid w:val="005407B5"/>
    <w:rsid w:val="00595699"/>
    <w:rsid w:val="005B4E4B"/>
    <w:rsid w:val="005F4944"/>
    <w:rsid w:val="005F5F85"/>
    <w:rsid w:val="006122CA"/>
    <w:rsid w:val="00616D68"/>
    <w:rsid w:val="00637AC4"/>
    <w:rsid w:val="0066544B"/>
    <w:rsid w:val="006A4D08"/>
    <w:rsid w:val="006D077A"/>
    <w:rsid w:val="006D4B66"/>
    <w:rsid w:val="006D5819"/>
    <w:rsid w:val="00702512"/>
    <w:rsid w:val="00707940"/>
    <w:rsid w:val="00742A5F"/>
    <w:rsid w:val="00746B90"/>
    <w:rsid w:val="007639B1"/>
    <w:rsid w:val="007746FF"/>
    <w:rsid w:val="00777677"/>
    <w:rsid w:val="00783021"/>
    <w:rsid w:val="007902EC"/>
    <w:rsid w:val="00790401"/>
    <w:rsid w:val="007A3BC9"/>
    <w:rsid w:val="007C1EC1"/>
    <w:rsid w:val="007C5570"/>
    <w:rsid w:val="007C5C1C"/>
    <w:rsid w:val="007D1779"/>
    <w:rsid w:val="007E03E0"/>
    <w:rsid w:val="007E2906"/>
    <w:rsid w:val="00804377"/>
    <w:rsid w:val="008528CD"/>
    <w:rsid w:val="00860AA0"/>
    <w:rsid w:val="00865C3B"/>
    <w:rsid w:val="0088314F"/>
    <w:rsid w:val="008834CB"/>
    <w:rsid w:val="008A109A"/>
    <w:rsid w:val="008A14B9"/>
    <w:rsid w:val="008B3515"/>
    <w:rsid w:val="008B43FA"/>
    <w:rsid w:val="008B45C3"/>
    <w:rsid w:val="008B649D"/>
    <w:rsid w:val="008E094B"/>
    <w:rsid w:val="008E25B8"/>
    <w:rsid w:val="008F3AA6"/>
    <w:rsid w:val="008F5D3C"/>
    <w:rsid w:val="00964A3C"/>
    <w:rsid w:val="00974BD3"/>
    <w:rsid w:val="009B658E"/>
    <w:rsid w:val="009C6A19"/>
    <w:rsid w:val="009F7FC1"/>
    <w:rsid w:val="009F7FFB"/>
    <w:rsid w:val="00A518D4"/>
    <w:rsid w:val="00A61A2E"/>
    <w:rsid w:val="00A72D05"/>
    <w:rsid w:val="00A86AAB"/>
    <w:rsid w:val="00A914A7"/>
    <w:rsid w:val="00A95C14"/>
    <w:rsid w:val="00A9663B"/>
    <w:rsid w:val="00AF5C2E"/>
    <w:rsid w:val="00B007DB"/>
    <w:rsid w:val="00B009FB"/>
    <w:rsid w:val="00B0691E"/>
    <w:rsid w:val="00B21696"/>
    <w:rsid w:val="00B24BD9"/>
    <w:rsid w:val="00B476CC"/>
    <w:rsid w:val="00B64FA3"/>
    <w:rsid w:val="00BA7CF8"/>
    <w:rsid w:val="00BB1E9A"/>
    <w:rsid w:val="00BB659A"/>
    <w:rsid w:val="00BC0B7D"/>
    <w:rsid w:val="00BC6A5B"/>
    <w:rsid w:val="00C07B55"/>
    <w:rsid w:val="00C163A1"/>
    <w:rsid w:val="00C6606F"/>
    <w:rsid w:val="00C710CD"/>
    <w:rsid w:val="00C74DED"/>
    <w:rsid w:val="00C808E1"/>
    <w:rsid w:val="00CC4540"/>
    <w:rsid w:val="00CC4CCB"/>
    <w:rsid w:val="00D03955"/>
    <w:rsid w:val="00D1023E"/>
    <w:rsid w:val="00D225A6"/>
    <w:rsid w:val="00D8456E"/>
    <w:rsid w:val="00D92A32"/>
    <w:rsid w:val="00DA18BF"/>
    <w:rsid w:val="00DA36A2"/>
    <w:rsid w:val="00DB235F"/>
    <w:rsid w:val="00DD0F87"/>
    <w:rsid w:val="00DE65E5"/>
    <w:rsid w:val="00DF08C2"/>
    <w:rsid w:val="00E02AEA"/>
    <w:rsid w:val="00E14500"/>
    <w:rsid w:val="00E42859"/>
    <w:rsid w:val="00E548FA"/>
    <w:rsid w:val="00E62255"/>
    <w:rsid w:val="00E63CBE"/>
    <w:rsid w:val="00EA3A56"/>
    <w:rsid w:val="00EA4D65"/>
    <w:rsid w:val="00EA77E6"/>
    <w:rsid w:val="00EC5010"/>
    <w:rsid w:val="00ED7C7B"/>
    <w:rsid w:val="00F01D6C"/>
    <w:rsid w:val="00F04126"/>
    <w:rsid w:val="00F10B26"/>
    <w:rsid w:val="00F1108D"/>
    <w:rsid w:val="00F20451"/>
    <w:rsid w:val="00F23CBF"/>
    <w:rsid w:val="00F31B2B"/>
    <w:rsid w:val="00F65E75"/>
    <w:rsid w:val="00FC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51CA4"/>
  <w15:docId w15:val="{BF8E31FC-EC4B-4A65-A22A-27D0F82F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97C"/>
    <w:rPr>
      <w:sz w:val="24"/>
      <w:szCs w:val="24"/>
      <w:lang w:eastAsia="en-US"/>
    </w:rPr>
  </w:style>
  <w:style w:type="paragraph" w:styleId="Heading1">
    <w:name w:val="heading 1"/>
    <w:basedOn w:val="Normal"/>
    <w:link w:val="Heading1Char"/>
    <w:uiPriority w:val="9"/>
    <w:qFormat/>
    <w:rsid w:val="00310B4D"/>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197C"/>
    <w:pPr>
      <w:spacing w:before="100" w:beforeAutospacing="1" w:after="100" w:afterAutospacing="1"/>
    </w:pPr>
    <w:rPr>
      <w:lang w:eastAsia="en-GB"/>
    </w:rPr>
  </w:style>
  <w:style w:type="paragraph" w:styleId="BodyText">
    <w:name w:val="Body Text"/>
    <w:basedOn w:val="Normal"/>
    <w:rsid w:val="0049197C"/>
    <w:pPr>
      <w:tabs>
        <w:tab w:val="left" w:pos="-720"/>
      </w:tabs>
      <w:suppressAutoHyphens/>
      <w:jc w:val="both"/>
    </w:pPr>
    <w:rPr>
      <w:spacing w:val="-3"/>
      <w:szCs w:val="20"/>
    </w:rPr>
  </w:style>
  <w:style w:type="table" w:styleId="TableGrid">
    <w:name w:val="Table Grid"/>
    <w:basedOn w:val="TableNormal"/>
    <w:rsid w:val="0086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B658E"/>
    <w:pPr>
      <w:spacing w:after="120"/>
      <w:ind w:left="283"/>
    </w:pPr>
  </w:style>
  <w:style w:type="paragraph" w:styleId="BodyTextIndent2">
    <w:name w:val="Body Text Indent 2"/>
    <w:basedOn w:val="Normal"/>
    <w:rsid w:val="009B658E"/>
    <w:pPr>
      <w:spacing w:after="120" w:line="480" w:lineRule="auto"/>
      <w:ind w:left="283"/>
    </w:pPr>
  </w:style>
  <w:style w:type="paragraph" w:styleId="TOC1">
    <w:name w:val="toc 1"/>
    <w:basedOn w:val="Normal"/>
    <w:next w:val="Normal"/>
    <w:semiHidden/>
    <w:rsid w:val="009B658E"/>
    <w:pPr>
      <w:tabs>
        <w:tab w:val="left" w:leader="dot" w:pos="9000"/>
        <w:tab w:val="right" w:pos="9360"/>
      </w:tabs>
      <w:suppressAutoHyphens/>
      <w:spacing w:before="480"/>
      <w:ind w:left="720" w:right="720" w:hanging="720"/>
    </w:pPr>
    <w:rPr>
      <w:rFonts w:ascii="Courier New" w:hAnsi="Courier New"/>
      <w:szCs w:val="20"/>
      <w:lang w:val="en-US"/>
    </w:rPr>
  </w:style>
  <w:style w:type="paragraph" w:styleId="BodyText2">
    <w:name w:val="Body Text 2"/>
    <w:basedOn w:val="Normal"/>
    <w:rsid w:val="009B658E"/>
    <w:pPr>
      <w:spacing w:after="120" w:line="480" w:lineRule="auto"/>
    </w:pPr>
    <w:rPr>
      <w:rFonts w:ascii="Courier New" w:hAnsi="Courier New"/>
      <w:szCs w:val="20"/>
    </w:rPr>
  </w:style>
  <w:style w:type="character" w:styleId="Hyperlink">
    <w:name w:val="Hyperlink"/>
    <w:basedOn w:val="DefaultParagraphFont"/>
    <w:rsid w:val="009B658E"/>
    <w:rPr>
      <w:color w:val="0000FF"/>
      <w:u w:val="single"/>
    </w:rPr>
  </w:style>
  <w:style w:type="paragraph" w:customStyle="1" w:styleId="Default">
    <w:name w:val="Default"/>
    <w:rsid w:val="001A322A"/>
    <w:pPr>
      <w:autoSpaceDE w:val="0"/>
      <w:autoSpaceDN w:val="0"/>
      <w:adjustRightInd w:val="0"/>
    </w:pPr>
    <w:rPr>
      <w:color w:val="000000"/>
      <w:sz w:val="24"/>
      <w:szCs w:val="24"/>
      <w:lang w:val="en-US" w:eastAsia="en-US"/>
    </w:rPr>
  </w:style>
  <w:style w:type="paragraph" w:customStyle="1" w:styleId="Standard">
    <w:name w:val="Standard"/>
    <w:basedOn w:val="Default"/>
    <w:next w:val="Default"/>
    <w:rsid w:val="007746FF"/>
    <w:rPr>
      <w:color w:val="auto"/>
    </w:rPr>
  </w:style>
  <w:style w:type="paragraph" w:styleId="ListParagraph">
    <w:name w:val="List Paragraph"/>
    <w:basedOn w:val="Normal"/>
    <w:uiPriority w:val="34"/>
    <w:qFormat/>
    <w:rsid w:val="008F5D3C"/>
    <w:pPr>
      <w:ind w:left="720"/>
      <w:contextualSpacing/>
    </w:pPr>
  </w:style>
  <w:style w:type="paragraph" w:customStyle="1" w:styleId="BasicParagraph">
    <w:name w:val="[Basic Paragraph]"/>
    <w:basedOn w:val="Normal"/>
    <w:uiPriority w:val="99"/>
    <w:rsid w:val="00335AD2"/>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Title">
    <w:name w:val="Title"/>
    <w:basedOn w:val="Normal"/>
    <w:link w:val="TitleChar"/>
    <w:qFormat/>
    <w:rsid w:val="00335AD2"/>
    <w:pPr>
      <w:jc w:val="center"/>
    </w:pPr>
    <w:rPr>
      <w:b/>
      <w:szCs w:val="20"/>
      <w:lang w:val="en-US" w:eastAsia="en-GB"/>
    </w:rPr>
  </w:style>
  <w:style w:type="character" w:customStyle="1" w:styleId="TitleChar">
    <w:name w:val="Title Char"/>
    <w:basedOn w:val="DefaultParagraphFont"/>
    <w:link w:val="Title"/>
    <w:rsid w:val="00335AD2"/>
    <w:rPr>
      <w:b/>
      <w:sz w:val="24"/>
      <w:lang w:val="en-US"/>
    </w:rPr>
  </w:style>
  <w:style w:type="paragraph" w:styleId="Footer">
    <w:name w:val="footer"/>
    <w:basedOn w:val="Normal"/>
    <w:link w:val="FooterChar"/>
    <w:rsid w:val="00D225A6"/>
    <w:pPr>
      <w:tabs>
        <w:tab w:val="center" w:pos="4153"/>
        <w:tab w:val="right" w:pos="8306"/>
      </w:tabs>
    </w:pPr>
    <w:rPr>
      <w:sz w:val="20"/>
      <w:szCs w:val="20"/>
    </w:rPr>
  </w:style>
  <w:style w:type="character" w:customStyle="1" w:styleId="FooterChar">
    <w:name w:val="Footer Char"/>
    <w:basedOn w:val="DefaultParagraphFont"/>
    <w:link w:val="Footer"/>
    <w:rsid w:val="00D225A6"/>
    <w:rPr>
      <w:lang w:eastAsia="en-US"/>
    </w:rPr>
  </w:style>
  <w:style w:type="character" w:customStyle="1" w:styleId="Heading1Char">
    <w:name w:val="Heading 1 Char"/>
    <w:basedOn w:val="DefaultParagraphFont"/>
    <w:link w:val="Heading1"/>
    <w:uiPriority w:val="9"/>
    <w:rsid w:val="00310B4D"/>
    <w:rPr>
      <w:b/>
      <w:bCs/>
      <w:kern w:val="36"/>
      <w:sz w:val="48"/>
      <w:szCs w:val="48"/>
    </w:rPr>
  </w:style>
  <w:style w:type="paragraph" w:styleId="BalloonText">
    <w:name w:val="Balloon Text"/>
    <w:basedOn w:val="Normal"/>
    <w:link w:val="BalloonTextChar"/>
    <w:semiHidden/>
    <w:unhideWhenUsed/>
    <w:rsid w:val="005F4944"/>
    <w:rPr>
      <w:rFonts w:ascii="Segoe UI" w:hAnsi="Segoe UI" w:cs="Segoe UI"/>
      <w:sz w:val="18"/>
      <w:szCs w:val="18"/>
    </w:rPr>
  </w:style>
  <w:style w:type="character" w:customStyle="1" w:styleId="BalloonTextChar">
    <w:name w:val="Balloon Text Char"/>
    <w:basedOn w:val="DefaultParagraphFont"/>
    <w:link w:val="BalloonText"/>
    <w:semiHidden/>
    <w:rsid w:val="005F4944"/>
    <w:rPr>
      <w:rFonts w:ascii="Segoe UI" w:hAnsi="Segoe UI" w:cs="Segoe UI"/>
      <w:sz w:val="18"/>
      <w:szCs w:val="18"/>
      <w:lang w:eastAsia="en-US"/>
    </w:rPr>
  </w:style>
  <w:style w:type="paragraph" w:styleId="Revision">
    <w:name w:val="Revision"/>
    <w:hidden/>
    <w:uiPriority w:val="99"/>
    <w:semiHidden/>
    <w:rsid w:val="003F2D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391135">
      <w:bodyDiv w:val="1"/>
      <w:marLeft w:val="0"/>
      <w:marRight w:val="0"/>
      <w:marTop w:val="0"/>
      <w:marBottom w:val="0"/>
      <w:divBdr>
        <w:top w:val="none" w:sz="0" w:space="0" w:color="auto"/>
        <w:left w:val="none" w:sz="0" w:space="0" w:color="auto"/>
        <w:bottom w:val="none" w:sz="0" w:space="0" w:color="auto"/>
        <w:right w:val="none" w:sz="0" w:space="0" w:color="auto"/>
      </w:divBdr>
    </w:div>
    <w:div w:id="17752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08CFF-FA1F-4894-8BA7-9FB24349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3555</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POST OF CONSULTANT IN GENERAL SURGERY</vt:lpstr>
    </vt:vector>
  </TitlesOfParts>
  <Company>NHSG</Company>
  <LinksUpToDate>false</LinksUpToDate>
  <CharactersWithSpaces>23415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CONSULTANT IN GENERAL SURGERY</dc:title>
  <dc:creator>Clark</dc:creator>
  <cp:lastModifiedBy>Bronwen Colquhoun (NHS Grampian)</cp:lastModifiedBy>
  <cp:revision>2</cp:revision>
  <cp:lastPrinted>2019-04-30T11:51:00Z</cp:lastPrinted>
  <dcterms:created xsi:type="dcterms:W3CDTF">2022-04-07T13:23:00Z</dcterms:created>
  <dcterms:modified xsi:type="dcterms:W3CDTF">2022-04-07T13:23:00Z</dcterms:modified>
</cp:coreProperties>
</file>