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89" w:rsidRDefault="001B1FD0">
      <w:pPr>
        <w:jc w:val="center"/>
        <w:rPr>
          <w:rFonts w:ascii="Arial" w:hAnsi="Arial" w:cs="Arial"/>
          <w:b/>
          <w:bCs/>
          <w:sz w:val="32"/>
          <w:szCs w:val="32"/>
        </w:rPr>
      </w:pPr>
      <w:bookmarkStart w:id="0" w:name="_GoBack"/>
      <w:bookmarkEnd w:id="0"/>
      <w:r w:rsidRPr="001B1FD0">
        <w:rPr>
          <w:rFonts w:ascii="Arial" w:hAnsi="Arial" w:cs="Arial"/>
          <w:b/>
          <w:bCs/>
          <w:noProof/>
          <w:sz w:val="32"/>
          <w:szCs w:val="32"/>
          <w:lang w:eastAsia="en-GB"/>
        </w:rPr>
        <w:drawing>
          <wp:anchor distT="0" distB="0" distL="114300" distR="114300" simplePos="0" relativeHeight="251659264" behindDoc="1" locked="0" layoutInCell="1" allowOverlap="1">
            <wp:simplePos x="0" y="0"/>
            <wp:positionH relativeFrom="page">
              <wp:posOffset>392430</wp:posOffset>
            </wp:positionH>
            <wp:positionV relativeFrom="page">
              <wp:posOffset>350520</wp:posOffset>
            </wp:positionV>
            <wp:extent cx="2394585" cy="1325880"/>
            <wp:effectExtent l="19050" t="0" r="9525"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390775" cy="1323975"/>
                    </a:xfrm>
                    <a:prstGeom prst="rect">
                      <a:avLst/>
                    </a:prstGeom>
                    <a:noFill/>
                    <a:ln w="9525">
                      <a:noFill/>
                      <a:miter lim="800000"/>
                      <a:headEnd/>
                      <a:tailEnd/>
                    </a:ln>
                  </pic:spPr>
                </pic:pic>
              </a:graphicData>
            </a:graphic>
          </wp:anchor>
        </w:drawing>
      </w:r>
    </w:p>
    <w:p w:rsidR="009A3789" w:rsidRDefault="009A3789">
      <w:pPr>
        <w:jc w:val="center"/>
        <w:rPr>
          <w:rFonts w:ascii="Arial" w:hAnsi="Arial" w:cs="Arial"/>
          <w:b/>
          <w:bCs/>
          <w:sz w:val="32"/>
          <w:szCs w:val="32"/>
        </w:rPr>
      </w:pPr>
    </w:p>
    <w:p w:rsidR="001B1FD0" w:rsidRDefault="001B1FD0">
      <w:pPr>
        <w:jc w:val="center"/>
        <w:rPr>
          <w:rFonts w:ascii="Arial" w:hAnsi="Arial" w:cs="Arial"/>
          <w:b/>
          <w:bCs/>
          <w:sz w:val="32"/>
          <w:szCs w:val="32"/>
        </w:rPr>
      </w:pPr>
    </w:p>
    <w:p w:rsidR="001B1FD0" w:rsidRDefault="001B1FD0">
      <w:pPr>
        <w:jc w:val="center"/>
        <w:rPr>
          <w:rFonts w:ascii="Arial" w:hAnsi="Arial" w:cs="Arial"/>
          <w:b/>
          <w:bCs/>
          <w:sz w:val="32"/>
          <w:szCs w:val="32"/>
        </w:rPr>
      </w:pPr>
    </w:p>
    <w:p w:rsidR="001B1FD0" w:rsidRDefault="001B1FD0">
      <w:pPr>
        <w:jc w:val="center"/>
        <w:rPr>
          <w:rFonts w:ascii="Arial" w:hAnsi="Arial" w:cs="Arial"/>
          <w:b/>
          <w:bCs/>
          <w:sz w:val="32"/>
          <w:szCs w:val="32"/>
        </w:rPr>
      </w:pPr>
    </w:p>
    <w:p w:rsidR="001B1FD0" w:rsidRPr="001B1FD0" w:rsidRDefault="001B1FD0">
      <w:pPr>
        <w:jc w:val="center"/>
        <w:rPr>
          <w:rFonts w:ascii="Arial" w:hAnsi="Arial" w:cs="Arial"/>
          <w:b/>
          <w:bCs/>
          <w:sz w:val="28"/>
          <w:szCs w:val="28"/>
        </w:rPr>
      </w:pPr>
      <w:r w:rsidRPr="001B1FD0">
        <w:rPr>
          <w:rFonts w:ascii="Arial" w:hAnsi="Arial" w:cs="Arial"/>
          <w:b/>
          <w:bCs/>
          <w:noProof/>
          <w:sz w:val="32"/>
          <w:szCs w:val="32"/>
          <w:lang w:eastAsia="en-GB"/>
        </w:rPr>
        <w:drawing>
          <wp:anchor distT="0" distB="0" distL="114300" distR="114300" simplePos="0" relativeHeight="251661312" behindDoc="1" locked="0" layoutInCell="1" allowOverlap="1">
            <wp:simplePos x="0" y="0"/>
            <wp:positionH relativeFrom="page">
              <wp:posOffset>6221730</wp:posOffset>
            </wp:positionH>
            <wp:positionV relativeFrom="page">
              <wp:posOffset>373380</wp:posOffset>
            </wp:positionV>
            <wp:extent cx="857250" cy="1043940"/>
            <wp:effectExtent l="19050" t="0" r="0" b="0"/>
            <wp:wrapNone/>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859155" cy="1042670"/>
                    </a:xfrm>
                    <a:prstGeom prst="rect">
                      <a:avLst/>
                    </a:prstGeom>
                    <a:noFill/>
                    <a:ln w="9525">
                      <a:noFill/>
                      <a:miter lim="800000"/>
                      <a:headEnd/>
                      <a:tailEnd/>
                    </a:ln>
                  </pic:spPr>
                </pic:pic>
              </a:graphicData>
            </a:graphic>
          </wp:anchor>
        </w:drawing>
      </w:r>
    </w:p>
    <w:p w:rsidR="00455773" w:rsidRPr="001B1FD0" w:rsidRDefault="00455773" w:rsidP="00455773">
      <w:pPr>
        <w:jc w:val="center"/>
        <w:rPr>
          <w:rFonts w:ascii="Arial" w:hAnsi="Arial" w:cs="Arial"/>
          <w:b/>
          <w:bCs/>
          <w:sz w:val="28"/>
          <w:szCs w:val="28"/>
        </w:rPr>
      </w:pPr>
      <w:r w:rsidRPr="001B1FD0">
        <w:rPr>
          <w:rFonts w:ascii="Arial" w:hAnsi="Arial" w:cs="Arial"/>
          <w:b/>
          <w:bCs/>
          <w:sz w:val="28"/>
          <w:szCs w:val="28"/>
        </w:rPr>
        <w:t>SCOTTISH AMBULANCE SERIVCE</w:t>
      </w:r>
    </w:p>
    <w:p w:rsidR="00455773" w:rsidRPr="001B1FD0" w:rsidRDefault="00455773" w:rsidP="00455773">
      <w:pPr>
        <w:jc w:val="center"/>
        <w:rPr>
          <w:rFonts w:ascii="Arial" w:hAnsi="Arial" w:cs="Arial"/>
          <w:b/>
          <w:bCs/>
          <w:sz w:val="28"/>
          <w:szCs w:val="28"/>
        </w:rPr>
      </w:pPr>
    </w:p>
    <w:p w:rsidR="00455773" w:rsidRPr="001B1FD0" w:rsidRDefault="00455773" w:rsidP="00455773">
      <w:pPr>
        <w:jc w:val="center"/>
        <w:rPr>
          <w:rFonts w:ascii="Arial" w:hAnsi="Arial" w:cs="Arial"/>
          <w:b/>
          <w:bCs/>
          <w:sz w:val="28"/>
          <w:szCs w:val="28"/>
        </w:rPr>
      </w:pPr>
      <w:r w:rsidRPr="001B1FD0">
        <w:rPr>
          <w:rFonts w:ascii="Arial" w:hAnsi="Arial" w:cs="Arial"/>
          <w:b/>
          <w:bCs/>
          <w:sz w:val="28"/>
          <w:szCs w:val="28"/>
        </w:rPr>
        <w:t>JOB DESCRIPTION</w:t>
      </w:r>
    </w:p>
    <w:p w:rsidR="00841C84" w:rsidRDefault="00841C84">
      <w:pPr>
        <w:pStyle w:val="Header"/>
        <w:tabs>
          <w:tab w:val="left" w:pos="720"/>
        </w:tabs>
        <w:rPr>
          <w:rFonts w:ascii="Arial" w:hAnsi="Arial" w:cs="Arial"/>
          <w:sz w:val="22"/>
          <w:szCs w:val="22"/>
        </w:rPr>
      </w:pPr>
    </w:p>
    <w:p w:rsidR="00841C84" w:rsidRPr="00E11DAD" w:rsidRDefault="00841C84">
      <w:pPr>
        <w:jc w:val="center"/>
        <w:rPr>
          <w:rFonts w:ascii="Arial" w:hAnsi="Arial" w:cs="Arial"/>
          <w:sz w:val="22"/>
          <w:szCs w:val="22"/>
        </w:rPr>
      </w:pPr>
    </w:p>
    <w:p w:rsidR="00B873BA" w:rsidRDefault="00B873BA">
      <w:pPr>
        <w:rPr>
          <w:rFonts w:ascii="Arial" w:hAnsi="Arial" w:cs="Arial"/>
          <w:sz w:val="22"/>
          <w:szCs w:val="22"/>
        </w:rPr>
      </w:pPr>
    </w:p>
    <w:tbl>
      <w:tblPr>
        <w:tblStyle w:val="TableList1"/>
        <w:tblW w:w="5000" w:type="pct"/>
        <w:tblLook w:val="0000" w:firstRow="0" w:lastRow="0" w:firstColumn="0" w:lastColumn="0" w:noHBand="0" w:noVBand="0"/>
      </w:tblPr>
      <w:tblGrid>
        <w:gridCol w:w="4682"/>
        <w:gridCol w:w="5768"/>
      </w:tblGrid>
      <w:tr w:rsidR="00B873BA" w:rsidRPr="001B1FD0" w:rsidTr="00B873BA">
        <w:trPr>
          <w:cnfStyle w:val="000000100000" w:firstRow="0" w:lastRow="0" w:firstColumn="0" w:lastColumn="0" w:oddVBand="0" w:evenVBand="0" w:oddHBand="1" w:evenHBand="0" w:firstRowFirstColumn="0" w:firstRowLastColumn="0" w:lastRowFirstColumn="0" w:lastRowLastColumn="0"/>
          <w:trHeight w:val="180"/>
        </w:trPr>
        <w:tc>
          <w:tcPr>
            <w:tcW w:w="5000" w:type="pct"/>
            <w:gridSpan w:val="2"/>
            <w:tcBorders>
              <w:bottom w:val="single" w:sz="4" w:space="0" w:color="auto"/>
            </w:tcBorders>
            <w:vAlign w:val="center"/>
          </w:tcPr>
          <w:p w:rsidR="00B873BA" w:rsidRPr="001B1FD0" w:rsidRDefault="00B873BA" w:rsidP="00B873BA">
            <w:pPr>
              <w:rPr>
                <w:rFonts w:ascii="Arial" w:hAnsi="Arial" w:cs="Arial"/>
                <w:b/>
              </w:rPr>
            </w:pPr>
          </w:p>
          <w:p w:rsidR="00B873BA" w:rsidRPr="001B1FD0" w:rsidRDefault="00B873BA" w:rsidP="00D656E7">
            <w:pPr>
              <w:pStyle w:val="ListParagraph"/>
              <w:numPr>
                <w:ilvl w:val="0"/>
                <w:numId w:val="3"/>
              </w:numPr>
              <w:rPr>
                <w:rFonts w:ascii="Arial" w:hAnsi="Arial" w:cs="Arial"/>
                <w:b/>
              </w:rPr>
            </w:pPr>
            <w:r w:rsidRPr="001B1FD0">
              <w:rPr>
                <w:rFonts w:ascii="Arial" w:hAnsi="Arial" w:cs="Arial"/>
                <w:b/>
              </w:rPr>
              <w:t>JOB IDENTIFICATION</w:t>
            </w:r>
          </w:p>
          <w:p w:rsidR="00B873BA" w:rsidRPr="001B1FD0" w:rsidRDefault="00B873BA" w:rsidP="00B873BA">
            <w:pPr>
              <w:rPr>
                <w:rFonts w:ascii="Arial" w:hAnsi="Arial" w:cs="Arial"/>
                <w:b/>
              </w:rPr>
            </w:pPr>
          </w:p>
        </w:tc>
      </w:tr>
      <w:tr w:rsidR="00B873BA" w:rsidRPr="001B1FD0"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rsidR="00B873BA" w:rsidRPr="001B1FD0" w:rsidRDefault="00B873BA" w:rsidP="00B873BA">
            <w:pPr>
              <w:rPr>
                <w:rFonts w:ascii="Arial" w:hAnsi="Arial" w:cs="Arial"/>
              </w:rPr>
            </w:pPr>
          </w:p>
          <w:p w:rsidR="00B873BA" w:rsidRPr="001B1FD0" w:rsidRDefault="00B873BA" w:rsidP="00B873BA">
            <w:pPr>
              <w:rPr>
                <w:rFonts w:ascii="Arial" w:hAnsi="Arial" w:cs="Arial"/>
                <w:b/>
              </w:rPr>
            </w:pPr>
            <w:r w:rsidRPr="001B1FD0">
              <w:rPr>
                <w:rFonts w:ascii="Arial" w:hAnsi="Arial" w:cs="Arial"/>
                <w:b/>
              </w:rPr>
              <w:t>JOB TITLE</w:t>
            </w:r>
          </w:p>
          <w:p w:rsidR="00B873BA" w:rsidRPr="001B1FD0" w:rsidRDefault="00B873BA" w:rsidP="00B873BA">
            <w:pPr>
              <w:rPr>
                <w:rFonts w:ascii="Arial" w:hAnsi="Arial" w:cs="Arial"/>
                <w:b/>
              </w:rPr>
            </w:pPr>
          </w:p>
          <w:p w:rsidR="00B873BA" w:rsidRPr="001B1FD0" w:rsidRDefault="00B873BA" w:rsidP="00B873BA">
            <w:pPr>
              <w:rPr>
                <w:rFonts w:ascii="Arial" w:hAnsi="Arial" w:cs="Arial"/>
                <w:b/>
              </w:rPr>
            </w:pPr>
          </w:p>
        </w:tc>
        <w:tc>
          <w:tcPr>
            <w:tcW w:w="2760" w:type="pct"/>
            <w:tcBorders>
              <w:top w:val="single" w:sz="4" w:space="0" w:color="auto"/>
              <w:left w:val="single" w:sz="4" w:space="0" w:color="auto"/>
              <w:bottom w:val="single" w:sz="4" w:space="0" w:color="auto"/>
              <w:right w:val="single" w:sz="4" w:space="0" w:color="auto"/>
            </w:tcBorders>
            <w:vAlign w:val="center"/>
          </w:tcPr>
          <w:p w:rsidR="00B873BA" w:rsidRPr="001B1FD0" w:rsidRDefault="00E6353B" w:rsidP="00B25370">
            <w:pPr>
              <w:rPr>
                <w:rFonts w:ascii="Arial" w:hAnsi="Arial" w:cs="Arial"/>
              </w:rPr>
            </w:pPr>
            <w:r w:rsidRPr="00A32836">
              <w:rPr>
                <w:rFonts w:ascii="Tahoma" w:hAnsi="Tahoma" w:cs="Tahoma"/>
              </w:rPr>
              <w:t>CAPITAL ACCOUNTANT</w:t>
            </w:r>
            <w:r>
              <w:rPr>
                <w:rFonts w:ascii="Tahoma" w:hAnsi="Tahoma" w:cs="Tahoma"/>
              </w:rPr>
              <w:t xml:space="preserve"> </w:t>
            </w:r>
          </w:p>
        </w:tc>
      </w:tr>
      <w:tr w:rsidR="00B873BA" w:rsidRPr="001B1FD0"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rsidR="0071212B" w:rsidRPr="001B1FD0" w:rsidRDefault="0071212B" w:rsidP="00B873BA">
            <w:pPr>
              <w:rPr>
                <w:rFonts w:ascii="Arial" w:hAnsi="Arial" w:cs="Arial"/>
                <w:b/>
              </w:rPr>
            </w:pPr>
          </w:p>
          <w:p w:rsidR="00B873BA" w:rsidRPr="001B1FD0" w:rsidRDefault="00B873BA" w:rsidP="00B873BA">
            <w:pPr>
              <w:rPr>
                <w:rFonts w:ascii="Arial" w:hAnsi="Arial" w:cs="Arial"/>
                <w:b/>
              </w:rPr>
            </w:pPr>
            <w:r w:rsidRPr="001B1FD0">
              <w:rPr>
                <w:rFonts w:ascii="Arial" w:hAnsi="Arial" w:cs="Arial"/>
                <w:b/>
              </w:rPr>
              <w:t>JOB DESCRIPTION REFERENCE</w:t>
            </w:r>
          </w:p>
          <w:p w:rsidR="00B873BA" w:rsidRPr="001B1FD0" w:rsidRDefault="00B873BA" w:rsidP="00B873BA">
            <w:pPr>
              <w:rPr>
                <w:rFonts w:ascii="Arial" w:hAnsi="Arial" w:cs="Arial"/>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rsidR="00B873BA" w:rsidRPr="001B1FD0" w:rsidRDefault="00B873BA" w:rsidP="00B873BA">
            <w:pPr>
              <w:rPr>
                <w:rFonts w:ascii="Arial" w:hAnsi="Arial" w:cs="Arial"/>
              </w:rPr>
            </w:pPr>
          </w:p>
        </w:tc>
      </w:tr>
      <w:tr w:rsidR="00B873BA" w:rsidRPr="001B1FD0"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rsidR="0071212B" w:rsidRPr="001B1FD0" w:rsidRDefault="0071212B" w:rsidP="00B873BA">
            <w:pPr>
              <w:rPr>
                <w:rFonts w:ascii="Arial" w:hAnsi="Arial" w:cs="Arial"/>
                <w:b/>
              </w:rPr>
            </w:pPr>
          </w:p>
          <w:p w:rsidR="00B873BA" w:rsidRPr="001B1FD0" w:rsidRDefault="00B873BA" w:rsidP="00B873BA">
            <w:pPr>
              <w:rPr>
                <w:rFonts w:ascii="Arial" w:hAnsi="Arial" w:cs="Arial"/>
                <w:b/>
              </w:rPr>
            </w:pPr>
            <w:r w:rsidRPr="001B1FD0">
              <w:rPr>
                <w:rFonts w:ascii="Arial" w:hAnsi="Arial" w:cs="Arial"/>
                <w:b/>
              </w:rPr>
              <w:t>DEPARTMENT</w:t>
            </w:r>
          </w:p>
          <w:p w:rsidR="0071212B" w:rsidRPr="001B1FD0" w:rsidRDefault="0071212B" w:rsidP="00B873BA">
            <w:pPr>
              <w:rPr>
                <w:rFonts w:ascii="Arial" w:hAnsi="Arial" w:cs="Arial"/>
              </w:rPr>
            </w:pPr>
          </w:p>
        </w:tc>
        <w:tc>
          <w:tcPr>
            <w:tcW w:w="2760" w:type="pct"/>
            <w:tcBorders>
              <w:top w:val="single" w:sz="4" w:space="0" w:color="auto"/>
              <w:left w:val="single" w:sz="4" w:space="0" w:color="auto"/>
              <w:bottom w:val="single" w:sz="4" w:space="0" w:color="auto"/>
              <w:right w:val="single" w:sz="4" w:space="0" w:color="auto"/>
            </w:tcBorders>
            <w:vAlign w:val="center"/>
          </w:tcPr>
          <w:p w:rsidR="00B873BA" w:rsidRPr="001B1FD0" w:rsidRDefault="00186F2D" w:rsidP="00186F2D">
            <w:pPr>
              <w:rPr>
                <w:rFonts w:ascii="Arial" w:hAnsi="Arial" w:cs="Arial"/>
              </w:rPr>
            </w:pPr>
            <w:r>
              <w:rPr>
                <w:rFonts w:ascii="Tahoma" w:hAnsi="Tahoma" w:cs="Tahoma"/>
              </w:rPr>
              <w:t>COSTING &amp; CAPITAL PLANNING</w:t>
            </w:r>
            <w:r w:rsidR="00E6353B">
              <w:rPr>
                <w:rFonts w:ascii="Tahoma" w:hAnsi="Tahoma" w:cs="Tahoma"/>
              </w:rPr>
              <w:t xml:space="preserve">   </w:t>
            </w:r>
          </w:p>
        </w:tc>
      </w:tr>
      <w:tr w:rsidR="00B873BA" w:rsidRPr="001B1FD0"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rsidR="0071212B" w:rsidRPr="001B1FD0" w:rsidRDefault="0071212B" w:rsidP="00B873BA">
            <w:pPr>
              <w:rPr>
                <w:rFonts w:ascii="Arial" w:hAnsi="Arial" w:cs="Arial"/>
                <w:b/>
              </w:rPr>
            </w:pPr>
          </w:p>
          <w:p w:rsidR="00B873BA" w:rsidRPr="001B1FD0" w:rsidRDefault="00B873BA" w:rsidP="00B873BA">
            <w:pPr>
              <w:rPr>
                <w:rFonts w:ascii="Arial" w:hAnsi="Arial" w:cs="Arial"/>
                <w:b/>
              </w:rPr>
            </w:pPr>
            <w:r w:rsidRPr="001B1FD0">
              <w:rPr>
                <w:rFonts w:ascii="Arial" w:hAnsi="Arial" w:cs="Arial"/>
                <w:b/>
              </w:rPr>
              <w:t>NO OF JOB HOLDERS</w:t>
            </w:r>
          </w:p>
          <w:p w:rsidR="00B873BA" w:rsidRPr="001B1FD0" w:rsidRDefault="00B873BA" w:rsidP="00B873BA">
            <w:pPr>
              <w:rPr>
                <w:rFonts w:ascii="Arial" w:hAnsi="Arial" w:cs="Arial"/>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rsidR="00B873BA" w:rsidRPr="001B1FD0" w:rsidRDefault="00415983" w:rsidP="00B873BA">
            <w:pPr>
              <w:rPr>
                <w:rFonts w:ascii="Arial" w:hAnsi="Arial" w:cs="Arial"/>
              </w:rPr>
            </w:pPr>
            <w:r>
              <w:rPr>
                <w:rFonts w:ascii="Arial" w:hAnsi="Arial" w:cs="Arial"/>
              </w:rPr>
              <w:t>1</w:t>
            </w:r>
          </w:p>
        </w:tc>
      </w:tr>
      <w:tr w:rsidR="00B873BA" w:rsidRPr="001B1FD0"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rsidR="0071212B" w:rsidRPr="001B1FD0" w:rsidRDefault="0071212B" w:rsidP="00B873BA">
            <w:pPr>
              <w:rPr>
                <w:rFonts w:ascii="Arial" w:hAnsi="Arial" w:cs="Arial"/>
                <w:b/>
              </w:rPr>
            </w:pPr>
          </w:p>
          <w:p w:rsidR="00B873BA" w:rsidRPr="001B1FD0" w:rsidRDefault="00B873BA" w:rsidP="00B873BA">
            <w:pPr>
              <w:rPr>
                <w:rFonts w:ascii="Arial" w:hAnsi="Arial" w:cs="Arial"/>
                <w:b/>
              </w:rPr>
            </w:pPr>
            <w:r w:rsidRPr="001B1FD0">
              <w:rPr>
                <w:rFonts w:ascii="Arial" w:hAnsi="Arial" w:cs="Arial"/>
                <w:b/>
              </w:rPr>
              <w:t>DATE JOB DESCRPTION AGREED</w:t>
            </w:r>
          </w:p>
          <w:p w:rsidR="00B873BA" w:rsidRPr="001B1FD0" w:rsidRDefault="00B873BA" w:rsidP="00B873BA">
            <w:pPr>
              <w:rPr>
                <w:rFonts w:ascii="Arial" w:hAnsi="Arial" w:cs="Arial"/>
              </w:rPr>
            </w:pPr>
          </w:p>
        </w:tc>
        <w:tc>
          <w:tcPr>
            <w:tcW w:w="2760" w:type="pct"/>
            <w:tcBorders>
              <w:top w:val="single" w:sz="4" w:space="0" w:color="auto"/>
              <w:left w:val="single" w:sz="4" w:space="0" w:color="auto"/>
              <w:bottom w:val="single" w:sz="4" w:space="0" w:color="auto"/>
              <w:right w:val="single" w:sz="4" w:space="0" w:color="auto"/>
            </w:tcBorders>
            <w:vAlign w:val="center"/>
          </w:tcPr>
          <w:p w:rsidR="00B873BA" w:rsidRPr="001B1FD0" w:rsidRDefault="00B873BA" w:rsidP="00B873BA">
            <w:pPr>
              <w:rPr>
                <w:rFonts w:ascii="Arial" w:hAnsi="Arial" w:cs="Arial"/>
              </w:rPr>
            </w:pPr>
          </w:p>
        </w:tc>
      </w:tr>
    </w:tbl>
    <w:p w:rsidR="000C7B1A" w:rsidRPr="001B1FD0" w:rsidRDefault="000C7B1A">
      <w:pPr>
        <w:rPr>
          <w:rFonts w:ascii="Arial" w:hAnsi="Arial" w:cs="Arial"/>
        </w:rPr>
      </w:pPr>
    </w:p>
    <w:p w:rsidR="000C7B1A" w:rsidRPr="001B1FD0" w:rsidRDefault="000C7B1A">
      <w:pPr>
        <w:rPr>
          <w:rFonts w:ascii="Arial" w:hAnsi="Arial" w:cs="Arial"/>
        </w:rPr>
      </w:pPr>
    </w:p>
    <w:p w:rsidR="000C7B1A" w:rsidRPr="001B1FD0" w:rsidRDefault="000C7B1A">
      <w:pPr>
        <w:rPr>
          <w:rFonts w:ascii="Arial" w:hAnsi="Arial" w:cs="Arial"/>
        </w:rPr>
      </w:pPr>
    </w:p>
    <w:p w:rsidR="000C7B1A" w:rsidRPr="001B1FD0" w:rsidRDefault="000C7B1A">
      <w:pPr>
        <w:rPr>
          <w:rFonts w:ascii="Arial" w:hAnsi="Arial" w:cs="Arial"/>
        </w:rPr>
      </w:pPr>
    </w:p>
    <w:p w:rsidR="000C7B1A" w:rsidRPr="001B1FD0" w:rsidRDefault="000C7B1A">
      <w:pPr>
        <w:rPr>
          <w:rFonts w:ascii="Arial" w:hAnsi="Arial" w:cs="Arial"/>
        </w:rPr>
      </w:pPr>
    </w:p>
    <w:tbl>
      <w:tblPr>
        <w:tblStyle w:val="TableGrid"/>
        <w:tblW w:w="0" w:type="auto"/>
        <w:tblLook w:val="04A0" w:firstRow="1" w:lastRow="0" w:firstColumn="1" w:lastColumn="0" w:noHBand="0" w:noVBand="1"/>
      </w:tblPr>
      <w:tblGrid>
        <w:gridCol w:w="10456"/>
      </w:tblGrid>
      <w:tr w:rsidR="000C7B1A" w:rsidRPr="001B1FD0" w:rsidTr="000C7B1A">
        <w:tc>
          <w:tcPr>
            <w:tcW w:w="10682" w:type="dxa"/>
            <w:shd w:val="clear" w:color="auto" w:fill="BFBFBF" w:themeFill="background1" w:themeFillShade="BF"/>
          </w:tcPr>
          <w:p w:rsidR="000C7B1A" w:rsidRPr="001B1FD0" w:rsidRDefault="000C7B1A" w:rsidP="000C7B1A">
            <w:pPr>
              <w:rPr>
                <w:rFonts w:ascii="Arial" w:hAnsi="Arial" w:cs="Arial"/>
                <w:b/>
              </w:rPr>
            </w:pPr>
            <w:r w:rsidRPr="001B1FD0">
              <w:rPr>
                <w:rFonts w:ascii="Arial" w:hAnsi="Arial" w:cs="Arial"/>
                <w:b/>
              </w:rPr>
              <w:t xml:space="preserve"> Notes</w:t>
            </w:r>
          </w:p>
        </w:tc>
      </w:tr>
      <w:tr w:rsidR="000C7B1A" w:rsidRPr="001B1FD0" w:rsidTr="000C7B1A">
        <w:tc>
          <w:tcPr>
            <w:tcW w:w="10682" w:type="dxa"/>
          </w:tcPr>
          <w:p w:rsidR="000C7B1A" w:rsidRPr="001B1FD0" w:rsidRDefault="000C7B1A" w:rsidP="000C7B1A">
            <w:pPr>
              <w:rPr>
                <w:rFonts w:ascii="Arial" w:hAnsi="Arial" w:cs="Arial"/>
                <w:i/>
              </w:rPr>
            </w:pPr>
          </w:p>
          <w:p w:rsidR="000C7B1A" w:rsidRPr="001B1FD0" w:rsidRDefault="000C7B1A" w:rsidP="000C7B1A">
            <w:pPr>
              <w:rPr>
                <w:rFonts w:ascii="Arial" w:hAnsi="Arial" w:cs="Arial"/>
                <w:i/>
              </w:rPr>
            </w:pPr>
            <w:r w:rsidRPr="001B1FD0">
              <w:rPr>
                <w:rFonts w:ascii="Arial" w:hAnsi="Arial" w:cs="Arial"/>
                <w:i/>
              </w:rPr>
              <w:t>Terminology in job descriptions may change over time. This does not invalidate the job description and is only required to be updated when the entire job description is under review</w:t>
            </w:r>
          </w:p>
          <w:p w:rsidR="000C7B1A" w:rsidRPr="001B1FD0" w:rsidRDefault="000C7B1A" w:rsidP="000C7B1A">
            <w:pPr>
              <w:rPr>
                <w:rFonts w:ascii="Arial" w:hAnsi="Arial" w:cs="Arial"/>
              </w:rPr>
            </w:pPr>
          </w:p>
        </w:tc>
      </w:tr>
    </w:tbl>
    <w:p w:rsidR="000C7B1A" w:rsidRPr="001B1FD0" w:rsidRDefault="000C7B1A">
      <w:pPr>
        <w:rPr>
          <w:rFonts w:ascii="Arial" w:hAnsi="Arial" w:cs="Arial"/>
        </w:rPr>
      </w:pPr>
    </w:p>
    <w:p w:rsidR="000C7B1A" w:rsidRPr="001B1FD0" w:rsidRDefault="000C7B1A">
      <w:pPr>
        <w:rPr>
          <w:rFonts w:ascii="Arial" w:hAnsi="Arial" w:cs="Arial"/>
          <w:i/>
        </w:rPr>
      </w:pPr>
    </w:p>
    <w:p w:rsidR="000C7B1A" w:rsidRPr="001B1FD0" w:rsidRDefault="000C7B1A">
      <w:pPr>
        <w:rPr>
          <w:rFonts w:ascii="Arial" w:hAnsi="Arial" w:cs="Arial"/>
          <w:i/>
        </w:rPr>
      </w:pPr>
    </w:p>
    <w:p w:rsidR="000C7B1A" w:rsidRPr="001B1FD0" w:rsidRDefault="000C7B1A">
      <w:pPr>
        <w:rPr>
          <w:rFonts w:ascii="Arial" w:hAnsi="Arial" w:cs="Arial"/>
          <w:i/>
        </w:rPr>
      </w:pPr>
    </w:p>
    <w:p w:rsidR="00841C84" w:rsidRPr="001B1FD0" w:rsidRDefault="00841C84">
      <w:pPr>
        <w:rPr>
          <w:rFonts w:ascii="Arial" w:hAnsi="Arial" w:cs="Arial"/>
        </w:rPr>
      </w:pPr>
      <w:r w:rsidRPr="001B1FD0">
        <w:rPr>
          <w:rFonts w:ascii="Arial" w:hAnsi="Arial" w:cs="Arial"/>
        </w:rPr>
        <w:br w:type="page"/>
      </w:r>
    </w:p>
    <w:p w:rsidR="000C7B1A" w:rsidRPr="001B1FD0" w:rsidRDefault="000C7B1A">
      <w:pPr>
        <w:rPr>
          <w:rFonts w:ascii="Arial" w:hAnsi="Arial" w:cs="Arial"/>
        </w:rPr>
      </w:pPr>
    </w:p>
    <w:p w:rsidR="000C7B1A" w:rsidRPr="001B1FD0" w:rsidRDefault="000C7B1A">
      <w:pPr>
        <w:rPr>
          <w:rFonts w:ascii="Arial" w:hAnsi="Arial" w:cs="Arial"/>
        </w:rPr>
      </w:pPr>
    </w:p>
    <w:tbl>
      <w:tblPr>
        <w:tblStyle w:val="TableList1"/>
        <w:tblW w:w="5083" w:type="pct"/>
        <w:tblLook w:val="0000" w:firstRow="0" w:lastRow="0" w:firstColumn="0" w:lastColumn="0" w:noHBand="0" w:noVBand="0"/>
      </w:tblPr>
      <w:tblGrid>
        <w:gridCol w:w="10623"/>
      </w:tblGrid>
      <w:tr w:rsidR="00A77F71" w:rsidRPr="001B1FD0" w:rsidTr="004B50D7">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rsidR="00A77F71" w:rsidRPr="001B1FD0" w:rsidRDefault="00A77F71" w:rsidP="000C7B1A">
            <w:pPr>
              <w:ind w:right="118"/>
              <w:rPr>
                <w:rFonts w:ascii="Arial" w:hAnsi="Arial" w:cs="Arial"/>
                <w:b/>
              </w:rPr>
            </w:pPr>
          </w:p>
          <w:p w:rsidR="00A77F71" w:rsidRPr="001B1FD0" w:rsidRDefault="00A77F71" w:rsidP="00D656E7">
            <w:pPr>
              <w:pStyle w:val="ListParagraph"/>
              <w:numPr>
                <w:ilvl w:val="0"/>
                <w:numId w:val="3"/>
              </w:numPr>
              <w:ind w:right="118"/>
              <w:rPr>
                <w:rFonts w:ascii="Arial" w:hAnsi="Arial" w:cs="Arial"/>
                <w:b/>
              </w:rPr>
            </w:pPr>
            <w:r w:rsidRPr="001B1FD0">
              <w:rPr>
                <w:rFonts w:ascii="Arial" w:hAnsi="Arial" w:cs="Arial"/>
                <w:b/>
              </w:rPr>
              <w:t>JOB PURPOSE</w:t>
            </w:r>
          </w:p>
          <w:p w:rsidR="00A77F71" w:rsidRPr="001B1FD0" w:rsidRDefault="00A77F71" w:rsidP="000C7B1A">
            <w:pPr>
              <w:ind w:right="118"/>
              <w:rPr>
                <w:rFonts w:ascii="Arial" w:hAnsi="Arial" w:cs="Arial"/>
                <w:b/>
              </w:rPr>
            </w:pPr>
          </w:p>
        </w:tc>
      </w:tr>
      <w:tr w:rsidR="00A77F71" w:rsidRPr="001B1FD0" w:rsidTr="004B50D7">
        <w:trPr>
          <w:cnfStyle w:val="000000010000" w:firstRow="0" w:lastRow="0" w:firstColumn="0" w:lastColumn="0" w:oddVBand="0" w:evenVBand="0" w:oddHBand="0" w:evenHBand="1" w:firstRowFirstColumn="0" w:firstRowLastColumn="0" w:lastRowFirstColumn="0" w:lastRowLastColumn="0"/>
          <w:trHeight w:val="180"/>
        </w:trPr>
        <w:tc>
          <w:tcPr>
            <w:tcW w:w="5000" w:type="pct"/>
            <w:vAlign w:val="center"/>
          </w:tcPr>
          <w:p w:rsidR="007F477B" w:rsidRDefault="007F477B" w:rsidP="00E6353B">
            <w:pPr>
              <w:jc w:val="both"/>
              <w:rPr>
                <w:rFonts w:ascii="Arial" w:hAnsi="Arial" w:cs="Arial"/>
              </w:rPr>
            </w:pPr>
          </w:p>
          <w:p w:rsidR="00E6353B" w:rsidRDefault="00E6353B" w:rsidP="00E6353B">
            <w:pPr>
              <w:jc w:val="both"/>
              <w:rPr>
                <w:rFonts w:ascii="Arial" w:hAnsi="Arial" w:cs="Arial"/>
              </w:rPr>
            </w:pPr>
            <w:r>
              <w:rPr>
                <w:rFonts w:ascii="Arial" w:hAnsi="Arial" w:cs="Arial"/>
              </w:rPr>
              <w:t xml:space="preserve">The Capital Accountant is responsible for ensuring that the integrity of the fixed asset ledger of the </w:t>
            </w:r>
            <w:r w:rsidR="007F477B">
              <w:rPr>
                <w:rFonts w:ascii="Arial" w:hAnsi="Arial" w:cs="Arial"/>
              </w:rPr>
              <w:t xml:space="preserve">Scottish Ambulance Service </w:t>
            </w:r>
            <w:r>
              <w:rPr>
                <w:rFonts w:ascii="Arial" w:hAnsi="Arial" w:cs="Arial"/>
              </w:rPr>
              <w:t>is maintained, and it is compliant with current accounting Standards/Policy.</w:t>
            </w:r>
          </w:p>
          <w:p w:rsidR="00E6353B" w:rsidRDefault="00E6353B" w:rsidP="00E6353B">
            <w:pPr>
              <w:jc w:val="both"/>
              <w:rPr>
                <w:rFonts w:ascii="Arial" w:hAnsi="Arial" w:cs="Arial"/>
              </w:rPr>
            </w:pPr>
            <w:r>
              <w:rPr>
                <w:rFonts w:ascii="Arial" w:hAnsi="Arial" w:cs="Arial"/>
              </w:rPr>
              <w:t xml:space="preserve">  </w:t>
            </w:r>
          </w:p>
          <w:p w:rsidR="00E6353B" w:rsidRDefault="00E6353B" w:rsidP="00E6353B">
            <w:pPr>
              <w:jc w:val="both"/>
              <w:rPr>
                <w:rFonts w:ascii="Arial" w:hAnsi="Arial" w:cs="Arial"/>
              </w:rPr>
            </w:pPr>
            <w:r>
              <w:rPr>
                <w:rFonts w:ascii="Arial" w:hAnsi="Arial" w:cs="Arial"/>
              </w:rPr>
              <w:t>Analysis of complicated system issues is required to resolve at source issues which may involve designing new approaches.</w:t>
            </w:r>
            <w:r w:rsidR="00B25370">
              <w:rPr>
                <w:rFonts w:ascii="Arial" w:hAnsi="Arial" w:cs="Arial"/>
              </w:rPr>
              <w:t xml:space="preserve"> </w:t>
            </w:r>
            <w:r>
              <w:rPr>
                <w:rFonts w:ascii="Arial" w:hAnsi="Arial" w:cs="Arial"/>
              </w:rPr>
              <w:t xml:space="preserve"> Requirement to liaise/advise </w:t>
            </w:r>
            <w:r w:rsidR="00B25370">
              <w:rPr>
                <w:rFonts w:ascii="Arial" w:hAnsi="Arial" w:cs="Arial"/>
              </w:rPr>
              <w:t>with NHS National Finance Systems Team</w:t>
            </w:r>
            <w:r>
              <w:rPr>
                <w:rFonts w:ascii="Arial" w:hAnsi="Arial" w:cs="Arial"/>
              </w:rPr>
              <w:t xml:space="preserve"> to identify most appropriate solution from SAS perspective to a variety of technical issues</w:t>
            </w:r>
            <w:r w:rsidR="000B68B1">
              <w:rPr>
                <w:rFonts w:ascii="Arial" w:hAnsi="Arial" w:cs="Arial"/>
              </w:rPr>
              <w:t xml:space="preserve"> and development opportunities</w:t>
            </w:r>
            <w:r>
              <w:rPr>
                <w:rFonts w:ascii="Arial" w:hAnsi="Arial" w:cs="Arial"/>
              </w:rPr>
              <w:t>.</w:t>
            </w:r>
          </w:p>
          <w:p w:rsidR="00E6353B" w:rsidRDefault="00E6353B" w:rsidP="00E6353B">
            <w:pPr>
              <w:jc w:val="both"/>
              <w:rPr>
                <w:rFonts w:ascii="Arial" w:hAnsi="Arial" w:cs="Arial"/>
              </w:rPr>
            </w:pPr>
          </w:p>
          <w:p w:rsidR="00E6353B" w:rsidRDefault="00E6353B" w:rsidP="00E6353B">
            <w:pPr>
              <w:jc w:val="both"/>
              <w:rPr>
                <w:rFonts w:ascii="Arial" w:hAnsi="Arial" w:cs="Arial"/>
              </w:rPr>
            </w:pPr>
            <w:r w:rsidRPr="00DC28BB">
              <w:rPr>
                <w:rFonts w:ascii="Arial" w:hAnsi="Arial" w:cs="Arial"/>
              </w:rPr>
              <w:t xml:space="preserve">The </w:t>
            </w:r>
            <w:r w:rsidR="000B68B1">
              <w:rPr>
                <w:rFonts w:ascii="Arial" w:hAnsi="Arial" w:cs="Arial"/>
              </w:rPr>
              <w:t>Capital</w:t>
            </w:r>
            <w:r w:rsidRPr="00DC28BB">
              <w:rPr>
                <w:rFonts w:ascii="Arial" w:hAnsi="Arial" w:cs="Arial"/>
              </w:rPr>
              <w:t xml:space="preserve"> Accountant also forms an integral part of the year-end process both in</w:t>
            </w:r>
            <w:r>
              <w:rPr>
                <w:rFonts w:ascii="Arial" w:hAnsi="Arial" w:cs="Arial"/>
              </w:rPr>
              <w:t xml:space="preserve"> </w:t>
            </w:r>
            <w:r w:rsidRPr="00DC28BB">
              <w:rPr>
                <w:rFonts w:ascii="Arial" w:hAnsi="Arial" w:cs="Arial"/>
              </w:rPr>
              <w:t>the preparation of the Annual Accounts for the service, and in assisting the Auditors</w:t>
            </w:r>
            <w:r>
              <w:rPr>
                <w:rFonts w:ascii="Arial" w:hAnsi="Arial" w:cs="Arial"/>
              </w:rPr>
              <w:t xml:space="preserve"> in </w:t>
            </w:r>
            <w:r w:rsidRPr="00DC28BB">
              <w:rPr>
                <w:rFonts w:ascii="Arial" w:hAnsi="Arial" w:cs="Arial"/>
              </w:rPr>
              <w:t>carrying out their annual and interim audits.</w:t>
            </w:r>
          </w:p>
          <w:p w:rsidR="00E6353B" w:rsidRDefault="00E6353B" w:rsidP="00E6353B">
            <w:pPr>
              <w:jc w:val="both"/>
              <w:rPr>
                <w:rFonts w:ascii="Arial" w:hAnsi="Arial" w:cs="Arial"/>
              </w:rPr>
            </w:pPr>
          </w:p>
          <w:p w:rsidR="00A77F71" w:rsidRDefault="00E6353B" w:rsidP="00E6353B">
            <w:pPr>
              <w:jc w:val="both"/>
              <w:rPr>
                <w:rFonts w:ascii="Arial" w:hAnsi="Arial" w:cs="Arial"/>
              </w:rPr>
            </w:pPr>
            <w:r w:rsidRPr="002229E1">
              <w:rPr>
                <w:rFonts w:ascii="Arial" w:hAnsi="Arial" w:cs="Arial"/>
              </w:rPr>
              <w:t xml:space="preserve">As the </w:t>
            </w:r>
            <w:r w:rsidR="000B68B1">
              <w:rPr>
                <w:rFonts w:ascii="Arial" w:hAnsi="Arial" w:cs="Arial"/>
              </w:rPr>
              <w:t>controller</w:t>
            </w:r>
            <w:r w:rsidRPr="002229E1">
              <w:rPr>
                <w:rFonts w:ascii="Arial" w:hAnsi="Arial" w:cs="Arial"/>
              </w:rPr>
              <w:t xml:space="preserve"> of the fixed asset </w:t>
            </w:r>
            <w:r>
              <w:rPr>
                <w:rFonts w:ascii="Arial" w:hAnsi="Arial" w:cs="Arial"/>
              </w:rPr>
              <w:t>ledger</w:t>
            </w:r>
            <w:r w:rsidRPr="002229E1">
              <w:rPr>
                <w:rFonts w:ascii="Arial" w:hAnsi="Arial" w:cs="Arial"/>
              </w:rPr>
              <w:t xml:space="preserve">, the </w:t>
            </w:r>
            <w:r w:rsidR="00FB5E04">
              <w:rPr>
                <w:rFonts w:ascii="Arial" w:hAnsi="Arial" w:cs="Arial"/>
              </w:rPr>
              <w:t>post holder</w:t>
            </w:r>
            <w:r w:rsidRPr="002229E1">
              <w:rPr>
                <w:rFonts w:ascii="Arial" w:hAnsi="Arial" w:cs="Arial"/>
              </w:rPr>
              <w:t xml:space="preserve"> is required to maintain an</w:t>
            </w:r>
            <w:r>
              <w:rPr>
                <w:rFonts w:ascii="Arial" w:hAnsi="Arial" w:cs="Arial"/>
              </w:rPr>
              <w:t xml:space="preserve"> asset</w:t>
            </w:r>
            <w:r w:rsidR="00277DBF">
              <w:rPr>
                <w:rFonts w:ascii="Arial" w:hAnsi="Arial" w:cs="Arial"/>
              </w:rPr>
              <w:t xml:space="preserve"> </w:t>
            </w:r>
            <w:r>
              <w:rPr>
                <w:rFonts w:ascii="Arial" w:hAnsi="Arial" w:cs="Arial"/>
              </w:rPr>
              <w:t>system that has the capacity to comply with UK GAAP/IAS</w:t>
            </w:r>
            <w:r w:rsidRPr="002229E1">
              <w:rPr>
                <w:rFonts w:ascii="Arial" w:hAnsi="Arial" w:cs="Arial"/>
              </w:rPr>
              <w:t xml:space="preserve"> accounting rules, </w:t>
            </w:r>
            <w:r>
              <w:rPr>
                <w:rFonts w:ascii="Arial" w:hAnsi="Arial" w:cs="Arial"/>
              </w:rPr>
              <w:t xml:space="preserve">and </w:t>
            </w:r>
            <w:r w:rsidRPr="002229E1">
              <w:rPr>
                <w:rFonts w:ascii="Arial" w:hAnsi="Arial" w:cs="Arial"/>
              </w:rPr>
              <w:t xml:space="preserve">NHS Capital </w:t>
            </w:r>
            <w:r w:rsidR="007F477B">
              <w:rPr>
                <w:rFonts w:ascii="Arial" w:hAnsi="Arial" w:cs="Arial"/>
              </w:rPr>
              <w:t>A</w:t>
            </w:r>
            <w:r w:rsidR="007F477B" w:rsidRPr="002229E1">
              <w:rPr>
                <w:rFonts w:ascii="Arial" w:hAnsi="Arial" w:cs="Arial"/>
              </w:rPr>
              <w:t xml:space="preserve">ccounting </w:t>
            </w:r>
            <w:r w:rsidRPr="002229E1">
              <w:rPr>
                <w:rFonts w:ascii="Arial" w:hAnsi="Arial" w:cs="Arial"/>
              </w:rPr>
              <w:t>rules</w:t>
            </w:r>
            <w:r>
              <w:rPr>
                <w:rFonts w:ascii="Arial" w:hAnsi="Arial" w:cs="Arial"/>
              </w:rPr>
              <w:t xml:space="preserve"> </w:t>
            </w:r>
            <w:r w:rsidRPr="002229E1">
              <w:rPr>
                <w:rFonts w:ascii="Arial" w:hAnsi="Arial" w:cs="Arial"/>
              </w:rPr>
              <w:t>covering the treatment of asset additions, disposals, revaluations, impairments,</w:t>
            </w:r>
            <w:r>
              <w:rPr>
                <w:rFonts w:ascii="Arial" w:hAnsi="Arial" w:cs="Arial"/>
              </w:rPr>
              <w:t xml:space="preserve"> </w:t>
            </w:r>
            <w:r w:rsidRPr="002229E1">
              <w:rPr>
                <w:rFonts w:ascii="Arial" w:hAnsi="Arial" w:cs="Arial"/>
              </w:rPr>
              <w:t>and</w:t>
            </w:r>
            <w:r>
              <w:rPr>
                <w:rFonts w:ascii="Arial" w:hAnsi="Arial" w:cs="Arial"/>
              </w:rPr>
              <w:t xml:space="preserve"> </w:t>
            </w:r>
            <w:r w:rsidRPr="002229E1">
              <w:rPr>
                <w:rFonts w:ascii="Arial" w:hAnsi="Arial" w:cs="Arial"/>
              </w:rPr>
              <w:t>depreciation</w:t>
            </w:r>
            <w:r w:rsidR="000B68B1">
              <w:rPr>
                <w:rFonts w:ascii="Arial" w:hAnsi="Arial" w:cs="Arial"/>
              </w:rPr>
              <w:t>.</w:t>
            </w:r>
          </w:p>
          <w:p w:rsidR="00AC4112" w:rsidRDefault="00AC4112" w:rsidP="00E6353B">
            <w:pPr>
              <w:jc w:val="both"/>
              <w:rPr>
                <w:rFonts w:ascii="Arial" w:hAnsi="Arial" w:cs="Arial"/>
              </w:rPr>
            </w:pPr>
          </w:p>
          <w:p w:rsidR="00AC4112" w:rsidRDefault="00AC4112" w:rsidP="00AC4112">
            <w:pPr>
              <w:jc w:val="both"/>
              <w:rPr>
                <w:rFonts w:ascii="Arial" w:eastAsia="Arial" w:hAnsi="Arial"/>
                <w:color w:val="000000"/>
              </w:rPr>
            </w:pPr>
            <w:r>
              <w:rPr>
                <w:rFonts w:ascii="Arial" w:hAnsi="Arial" w:cs="Arial"/>
              </w:rPr>
              <w:t xml:space="preserve">The Capital Accountant will also support the good governance and reporting for the </w:t>
            </w:r>
            <w:r>
              <w:rPr>
                <w:rFonts w:ascii="Arial" w:eastAsia="Arial" w:hAnsi="Arial"/>
                <w:color w:val="000000"/>
              </w:rPr>
              <w:t>Scottish Ambulance Service Endowment Fund Charity.</w:t>
            </w:r>
          </w:p>
          <w:p w:rsidR="00FB5E04" w:rsidRPr="00E6353B" w:rsidRDefault="00FB5E04" w:rsidP="00AC4112">
            <w:pPr>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A77F71" w:rsidRPr="001B1FD0" w:rsidTr="00A77F71">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rsidR="00A77F71" w:rsidRPr="001B1FD0" w:rsidRDefault="00A77F71" w:rsidP="00A77F71">
            <w:pPr>
              <w:rPr>
                <w:rFonts w:ascii="Arial" w:hAnsi="Arial" w:cs="Arial"/>
              </w:rPr>
            </w:pPr>
          </w:p>
          <w:p w:rsidR="00A77F71" w:rsidRPr="001B1FD0" w:rsidRDefault="00A77F71" w:rsidP="00D656E7">
            <w:pPr>
              <w:numPr>
                <w:ilvl w:val="0"/>
                <w:numId w:val="3"/>
              </w:numPr>
              <w:rPr>
                <w:rFonts w:ascii="Arial" w:hAnsi="Arial" w:cs="Arial"/>
                <w:b/>
              </w:rPr>
            </w:pPr>
            <w:r w:rsidRPr="001B1FD0">
              <w:rPr>
                <w:rFonts w:ascii="Arial" w:hAnsi="Arial" w:cs="Arial"/>
                <w:b/>
              </w:rPr>
              <w:t>DIMENSIONS</w:t>
            </w:r>
          </w:p>
          <w:p w:rsidR="00A77F71" w:rsidRPr="001B1FD0" w:rsidRDefault="00A77F71" w:rsidP="00A77F71">
            <w:pPr>
              <w:rPr>
                <w:rFonts w:ascii="Arial" w:hAnsi="Arial" w:cs="Arial"/>
              </w:rPr>
            </w:pPr>
          </w:p>
        </w:tc>
      </w:tr>
      <w:tr w:rsidR="005326E6" w:rsidRPr="001B1FD0" w:rsidTr="00466C0D">
        <w:trPr>
          <w:cnfStyle w:val="000000010000" w:firstRow="0" w:lastRow="0" w:firstColumn="0" w:lastColumn="0" w:oddVBand="0" w:evenVBand="0" w:oddHBand="0" w:evenHBand="1" w:firstRowFirstColumn="0" w:firstRowLastColumn="0" w:lastRowFirstColumn="0" w:lastRowLastColumn="0"/>
          <w:trHeight w:val="4677"/>
        </w:trPr>
        <w:tc>
          <w:tcPr>
            <w:tcW w:w="5000" w:type="pct"/>
            <w:vAlign w:val="center"/>
          </w:tcPr>
          <w:p w:rsidR="007F477B" w:rsidRDefault="007F477B" w:rsidP="00E6353B">
            <w:pPr>
              <w:jc w:val="both"/>
              <w:rPr>
                <w:rFonts w:ascii="Arial" w:hAnsi="Arial" w:cs="Arial"/>
              </w:rPr>
            </w:pPr>
          </w:p>
          <w:p w:rsidR="000B68B1" w:rsidRPr="00466C0D" w:rsidRDefault="00E6353B" w:rsidP="00466C0D">
            <w:pPr>
              <w:rPr>
                <w:rFonts w:ascii="Arial" w:hAnsi="Arial" w:cs="Arial"/>
              </w:rPr>
            </w:pPr>
            <w:r w:rsidRPr="00466C0D">
              <w:rPr>
                <w:rFonts w:ascii="Arial" w:hAnsi="Arial" w:cs="Arial"/>
              </w:rPr>
              <w:t xml:space="preserve">The </w:t>
            </w:r>
            <w:r w:rsidR="000B68B1" w:rsidRPr="00466C0D">
              <w:rPr>
                <w:rFonts w:ascii="Arial" w:hAnsi="Arial" w:cs="Arial"/>
              </w:rPr>
              <w:t>Capital</w:t>
            </w:r>
            <w:r w:rsidRPr="00466C0D">
              <w:rPr>
                <w:rFonts w:ascii="Arial" w:hAnsi="Arial" w:cs="Arial"/>
              </w:rPr>
              <w:t xml:space="preserve"> Accountant </w:t>
            </w:r>
            <w:r w:rsidR="00E2681C" w:rsidRPr="00466C0D">
              <w:rPr>
                <w:rFonts w:ascii="Arial" w:hAnsi="Arial" w:cs="Arial"/>
              </w:rPr>
              <w:t>provides guidance and advice</w:t>
            </w:r>
            <w:r w:rsidRPr="00466C0D">
              <w:rPr>
                <w:rFonts w:ascii="Arial" w:hAnsi="Arial" w:cs="Arial"/>
              </w:rPr>
              <w:t xml:space="preserve"> to Capital budget-holders, (e.g. Estates Manager and Fleet Manager) on their respective budgets totalling approx. £</w:t>
            </w:r>
            <w:r w:rsidR="00BF6F36" w:rsidRPr="00466C0D">
              <w:rPr>
                <w:rFonts w:ascii="Arial" w:hAnsi="Arial" w:cs="Arial"/>
              </w:rPr>
              <w:t>2</w:t>
            </w:r>
            <w:r w:rsidR="000B68B1" w:rsidRPr="00466C0D">
              <w:rPr>
                <w:rFonts w:ascii="Arial" w:hAnsi="Arial" w:cs="Arial"/>
              </w:rPr>
              <w:t>5</w:t>
            </w:r>
            <w:r w:rsidRPr="00466C0D">
              <w:rPr>
                <w:rFonts w:ascii="Arial" w:hAnsi="Arial" w:cs="Arial"/>
              </w:rPr>
              <w:t xml:space="preserve">m, </w:t>
            </w:r>
            <w:r w:rsidR="00E2681C" w:rsidRPr="00466C0D">
              <w:rPr>
                <w:rFonts w:ascii="Arial" w:hAnsi="Arial" w:cs="Arial"/>
              </w:rPr>
              <w:t xml:space="preserve">and proposed projects </w:t>
            </w:r>
            <w:r w:rsidRPr="00466C0D">
              <w:rPr>
                <w:rFonts w:ascii="Arial" w:hAnsi="Arial" w:cs="Arial"/>
              </w:rPr>
              <w:t xml:space="preserve">and prepares </w:t>
            </w:r>
            <w:r w:rsidR="00B5311D">
              <w:rPr>
                <w:rFonts w:ascii="Arial" w:hAnsi="Arial" w:cs="Arial"/>
              </w:rPr>
              <w:t>c</w:t>
            </w:r>
            <w:r w:rsidR="00B5311D" w:rsidRPr="00466C0D">
              <w:rPr>
                <w:rFonts w:ascii="Arial" w:hAnsi="Arial" w:cs="Arial"/>
              </w:rPr>
              <w:t xml:space="preserve">apital </w:t>
            </w:r>
            <w:r w:rsidRPr="00466C0D">
              <w:rPr>
                <w:rFonts w:ascii="Arial" w:hAnsi="Arial" w:cs="Arial"/>
              </w:rPr>
              <w:t>elements of business cases.</w:t>
            </w:r>
            <w:r w:rsidR="000B68B1" w:rsidRPr="00466C0D">
              <w:rPr>
                <w:rFonts w:ascii="Arial" w:hAnsi="Arial" w:cs="Arial"/>
              </w:rPr>
              <w:t xml:space="preserve">  The Capital Accountant will also represent the Scottish Ambulance Service in </w:t>
            </w:r>
            <w:r w:rsidR="00B5311D">
              <w:rPr>
                <w:rFonts w:ascii="Arial" w:hAnsi="Arial" w:cs="Arial"/>
              </w:rPr>
              <w:t>p</w:t>
            </w:r>
            <w:r w:rsidR="00B5311D" w:rsidRPr="00466C0D">
              <w:rPr>
                <w:rFonts w:ascii="Arial" w:hAnsi="Arial" w:cs="Arial"/>
              </w:rPr>
              <w:t xml:space="preserve">roject </w:t>
            </w:r>
            <w:r w:rsidR="00B5311D">
              <w:rPr>
                <w:rFonts w:ascii="Arial" w:hAnsi="Arial" w:cs="Arial"/>
              </w:rPr>
              <w:t>t</w:t>
            </w:r>
            <w:r w:rsidR="00B5311D" w:rsidRPr="00466C0D">
              <w:rPr>
                <w:rFonts w:ascii="Arial" w:hAnsi="Arial" w:cs="Arial"/>
              </w:rPr>
              <w:t xml:space="preserve">eams </w:t>
            </w:r>
            <w:r w:rsidR="000B68B1" w:rsidRPr="00466C0D">
              <w:rPr>
                <w:rFonts w:ascii="Arial" w:hAnsi="Arial" w:cs="Arial"/>
              </w:rPr>
              <w:t>supporting major capital investment projects</w:t>
            </w:r>
            <w:r w:rsidR="00BF6F36" w:rsidRPr="00466C0D">
              <w:rPr>
                <w:rFonts w:ascii="Arial" w:hAnsi="Arial" w:cs="Arial"/>
              </w:rPr>
              <w:t xml:space="preserve"> and capital-related NHS Scotland Short-Life Working Groups and Networks.</w:t>
            </w:r>
          </w:p>
          <w:p w:rsidR="00E6353B" w:rsidRPr="00466C0D" w:rsidRDefault="00E6353B" w:rsidP="00466C0D">
            <w:pPr>
              <w:rPr>
                <w:rFonts w:ascii="Arial" w:hAnsi="Arial" w:cs="Arial"/>
              </w:rPr>
            </w:pPr>
            <w:r w:rsidRPr="00466C0D">
              <w:rPr>
                <w:rFonts w:ascii="Arial" w:hAnsi="Arial" w:cs="Arial"/>
              </w:rPr>
              <w:t xml:space="preserve">In addition, the Capital Accountant is involved in the preparation of the </w:t>
            </w:r>
            <w:r w:rsidR="00B5311D">
              <w:rPr>
                <w:rFonts w:ascii="Arial" w:hAnsi="Arial" w:cs="Arial"/>
              </w:rPr>
              <w:t>three</w:t>
            </w:r>
            <w:r w:rsidR="000B68B1" w:rsidRPr="00466C0D">
              <w:rPr>
                <w:rFonts w:ascii="Arial" w:hAnsi="Arial" w:cs="Arial"/>
              </w:rPr>
              <w:t>-</w:t>
            </w:r>
            <w:r w:rsidRPr="00466C0D">
              <w:rPr>
                <w:rFonts w:ascii="Arial" w:hAnsi="Arial" w:cs="Arial"/>
              </w:rPr>
              <w:t>year capital plan and forecasting of current</w:t>
            </w:r>
            <w:r w:rsidR="00E2681C" w:rsidRPr="00466C0D">
              <w:rPr>
                <w:rFonts w:ascii="Arial" w:hAnsi="Arial" w:cs="Arial"/>
              </w:rPr>
              <w:t xml:space="preserve"> and future</w:t>
            </w:r>
            <w:r w:rsidRPr="00466C0D">
              <w:rPr>
                <w:rFonts w:ascii="Arial" w:hAnsi="Arial" w:cs="Arial"/>
              </w:rPr>
              <w:t xml:space="preserve"> year’s capital charges and depreciation costs.</w:t>
            </w:r>
          </w:p>
          <w:p w:rsidR="00E6353B" w:rsidRPr="00466C0D" w:rsidRDefault="00E6353B" w:rsidP="00466C0D">
            <w:pPr>
              <w:rPr>
                <w:rFonts w:ascii="Arial" w:hAnsi="Arial" w:cs="Arial"/>
              </w:rPr>
            </w:pPr>
          </w:p>
          <w:p w:rsidR="00BF6F36" w:rsidRDefault="00E6353B" w:rsidP="00466C0D">
            <w:pPr>
              <w:rPr>
                <w:rFonts w:ascii="Arial" w:hAnsi="Arial" w:cs="Arial"/>
              </w:rPr>
            </w:pPr>
            <w:r w:rsidRPr="00466C0D">
              <w:rPr>
                <w:rFonts w:ascii="Arial" w:hAnsi="Arial" w:cs="Arial"/>
              </w:rPr>
              <w:t xml:space="preserve">The </w:t>
            </w:r>
            <w:r w:rsidR="000B68B1" w:rsidRPr="00466C0D">
              <w:rPr>
                <w:rFonts w:ascii="Arial" w:hAnsi="Arial" w:cs="Arial"/>
              </w:rPr>
              <w:t>Capital</w:t>
            </w:r>
            <w:r w:rsidRPr="00466C0D">
              <w:rPr>
                <w:rFonts w:ascii="Arial" w:hAnsi="Arial" w:cs="Arial"/>
              </w:rPr>
              <w:t xml:space="preserve"> Accountant solely maintains the </w:t>
            </w:r>
            <w:r w:rsidR="00B5311D">
              <w:rPr>
                <w:rFonts w:ascii="Arial" w:hAnsi="Arial" w:cs="Arial"/>
              </w:rPr>
              <w:t>a</w:t>
            </w:r>
            <w:r w:rsidR="00B5311D" w:rsidRPr="00466C0D">
              <w:rPr>
                <w:rFonts w:ascii="Arial" w:hAnsi="Arial" w:cs="Arial"/>
              </w:rPr>
              <w:t xml:space="preserve">sset </w:t>
            </w:r>
            <w:r w:rsidRPr="00466C0D">
              <w:rPr>
                <w:rFonts w:ascii="Arial" w:hAnsi="Arial" w:cs="Arial"/>
              </w:rPr>
              <w:t>ledger for the whole of the Ambulance Service and liaises with both</w:t>
            </w:r>
            <w:r w:rsidR="000B68B1" w:rsidRPr="00466C0D">
              <w:rPr>
                <w:rFonts w:ascii="Arial" w:hAnsi="Arial" w:cs="Arial"/>
              </w:rPr>
              <w:t xml:space="preserve"> </w:t>
            </w:r>
            <w:r w:rsidR="00B5311D">
              <w:rPr>
                <w:rFonts w:ascii="Arial" w:hAnsi="Arial" w:cs="Arial"/>
              </w:rPr>
              <w:t>o</w:t>
            </w:r>
            <w:r w:rsidR="00B5311D" w:rsidRPr="00466C0D">
              <w:rPr>
                <w:rFonts w:ascii="Arial" w:hAnsi="Arial" w:cs="Arial"/>
              </w:rPr>
              <w:t xml:space="preserve">perational </w:t>
            </w:r>
            <w:r w:rsidR="000B68B1" w:rsidRPr="00466C0D">
              <w:rPr>
                <w:rFonts w:ascii="Arial" w:hAnsi="Arial" w:cs="Arial"/>
              </w:rPr>
              <w:t xml:space="preserve">and </w:t>
            </w:r>
            <w:r w:rsidR="00B5311D">
              <w:rPr>
                <w:rFonts w:ascii="Arial" w:hAnsi="Arial" w:cs="Arial"/>
              </w:rPr>
              <w:t>s</w:t>
            </w:r>
            <w:r w:rsidR="00B5311D" w:rsidRPr="00466C0D">
              <w:rPr>
                <w:rFonts w:ascii="Arial" w:hAnsi="Arial" w:cs="Arial"/>
              </w:rPr>
              <w:t xml:space="preserve">upport </w:t>
            </w:r>
            <w:r w:rsidR="00B5311D">
              <w:rPr>
                <w:rFonts w:ascii="Arial" w:hAnsi="Arial" w:cs="Arial"/>
              </w:rPr>
              <w:t>d</w:t>
            </w:r>
            <w:r w:rsidR="00B5311D" w:rsidRPr="00466C0D">
              <w:rPr>
                <w:rFonts w:ascii="Arial" w:hAnsi="Arial" w:cs="Arial"/>
              </w:rPr>
              <w:t xml:space="preserve">irectorate </w:t>
            </w:r>
            <w:r w:rsidRPr="00466C0D">
              <w:rPr>
                <w:rFonts w:ascii="Arial" w:hAnsi="Arial" w:cs="Arial"/>
              </w:rPr>
              <w:t xml:space="preserve">managers on the validity and accuracy of their respective </w:t>
            </w:r>
            <w:r w:rsidR="00B5311D">
              <w:rPr>
                <w:rFonts w:ascii="Arial" w:hAnsi="Arial" w:cs="Arial"/>
              </w:rPr>
              <w:t>a</w:t>
            </w:r>
            <w:r w:rsidR="00B5311D" w:rsidRPr="00466C0D">
              <w:rPr>
                <w:rFonts w:ascii="Arial" w:hAnsi="Arial" w:cs="Arial"/>
              </w:rPr>
              <w:t xml:space="preserve">sset </w:t>
            </w:r>
            <w:r w:rsidRPr="00466C0D">
              <w:rPr>
                <w:rFonts w:ascii="Arial" w:hAnsi="Arial" w:cs="Arial"/>
              </w:rPr>
              <w:t>base. The asset base totals £</w:t>
            </w:r>
            <w:r w:rsidR="00B5311D" w:rsidRPr="00B5311D">
              <w:rPr>
                <w:rFonts w:ascii="Arial" w:hAnsi="Arial" w:cs="Arial"/>
              </w:rPr>
              <w:t>80m, consist</w:t>
            </w:r>
            <w:r w:rsidR="00B5311D">
              <w:rPr>
                <w:rFonts w:ascii="Arial" w:hAnsi="Arial" w:cs="Arial"/>
              </w:rPr>
              <w:t>ing</w:t>
            </w:r>
            <w:r w:rsidR="00B5311D" w:rsidRPr="00B5311D">
              <w:rPr>
                <w:rFonts w:ascii="Arial" w:hAnsi="Arial" w:cs="Arial"/>
              </w:rPr>
              <w:t xml:space="preserve"> of approx. 1</w:t>
            </w:r>
            <w:r w:rsidR="00B5311D">
              <w:rPr>
                <w:rFonts w:ascii="Arial" w:hAnsi="Arial" w:cs="Arial"/>
              </w:rPr>
              <w:t>,</w:t>
            </w:r>
            <w:r w:rsidR="00B5311D" w:rsidRPr="00B5311D">
              <w:rPr>
                <w:rFonts w:ascii="Arial" w:hAnsi="Arial" w:cs="Arial"/>
              </w:rPr>
              <w:t>000 operational</w:t>
            </w:r>
            <w:r w:rsidRPr="00466C0D">
              <w:rPr>
                <w:rFonts w:ascii="Arial" w:hAnsi="Arial" w:cs="Arial"/>
              </w:rPr>
              <w:t xml:space="preserve"> and support vehicles, equipment both medical and mechanical, and a property estate of approx. 100 sites at a value of £37 million.</w:t>
            </w:r>
            <w:r w:rsidR="00AC4112" w:rsidRPr="00466C0D">
              <w:rPr>
                <w:rFonts w:ascii="Arial" w:hAnsi="Arial" w:cs="Arial"/>
              </w:rPr>
              <w:t xml:space="preserve"> The Capital Accountant also maintains the Service’s Lease Register in accordance with accounting standards. This consists approx. 60 leases, comprising of a mix of property, staff car and equipment leases.</w:t>
            </w:r>
          </w:p>
          <w:p w:rsidR="00FB5E04" w:rsidRPr="00466C0D" w:rsidRDefault="00FB5E04" w:rsidP="00466C0D">
            <w:pPr>
              <w:rPr>
                <w:lang w:val="en-US"/>
              </w:rPr>
            </w:pPr>
          </w:p>
        </w:tc>
      </w:tr>
    </w:tbl>
    <w:p w:rsidR="00A32836" w:rsidRDefault="00A32836"/>
    <w:p w:rsidR="00A32836" w:rsidRDefault="00A32836">
      <w:r>
        <w:br w:type="page"/>
      </w:r>
    </w:p>
    <w:p w:rsidR="00A101A0" w:rsidRDefault="00A101A0"/>
    <w:tbl>
      <w:tblPr>
        <w:tblStyle w:val="TableList1"/>
        <w:tblW w:w="5000" w:type="pct"/>
        <w:tblLook w:val="0000" w:firstRow="0" w:lastRow="0" w:firstColumn="0" w:lastColumn="0" w:noHBand="0" w:noVBand="0"/>
      </w:tblPr>
      <w:tblGrid>
        <w:gridCol w:w="10450"/>
      </w:tblGrid>
      <w:tr w:rsidR="00A77F71" w:rsidRPr="001B1FD0" w:rsidTr="005326E6">
        <w:trPr>
          <w:cnfStyle w:val="000000100000" w:firstRow="0" w:lastRow="0" w:firstColumn="0" w:lastColumn="0" w:oddVBand="0" w:evenVBand="0" w:oddHBand="1" w:evenHBand="0" w:firstRowFirstColumn="0" w:firstRowLastColumn="0" w:lastRowFirstColumn="0" w:lastRowLastColumn="0"/>
          <w:trHeight w:val="180"/>
        </w:trPr>
        <w:tc>
          <w:tcPr>
            <w:tcW w:w="5000" w:type="pct"/>
          </w:tcPr>
          <w:p w:rsidR="00A77F71" w:rsidRPr="001B1FD0" w:rsidRDefault="00A77F71" w:rsidP="00A77F71">
            <w:pPr>
              <w:jc w:val="both"/>
              <w:rPr>
                <w:rFonts w:ascii="Arial" w:hAnsi="Arial" w:cs="Arial"/>
              </w:rPr>
            </w:pPr>
          </w:p>
          <w:p w:rsidR="000C7B1A" w:rsidRDefault="00A77F71" w:rsidP="00E6353B">
            <w:pPr>
              <w:pStyle w:val="Heading3"/>
              <w:numPr>
                <w:ilvl w:val="0"/>
                <w:numId w:val="5"/>
              </w:numPr>
              <w:ind w:right="118"/>
              <w:jc w:val="left"/>
              <w:outlineLvl w:val="2"/>
              <w:rPr>
                <w:rFonts w:ascii="Arial" w:hAnsi="Arial" w:cs="Arial"/>
              </w:rPr>
            </w:pPr>
            <w:r w:rsidRPr="001B1FD0">
              <w:rPr>
                <w:rFonts w:ascii="Arial" w:hAnsi="Arial" w:cs="Arial"/>
              </w:rPr>
              <w:t xml:space="preserve">ORGANISATIONAL POSITION </w:t>
            </w:r>
          </w:p>
          <w:p w:rsidR="0024036C" w:rsidRPr="0024036C" w:rsidRDefault="0024036C" w:rsidP="0024036C"/>
        </w:tc>
      </w:tr>
      <w:tr w:rsidR="00841C84" w:rsidRPr="001B1FD0" w:rsidTr="005326E6">
        <w:trPr>
          <w:cnfStyle w:val="000000010000" w:firstRow="0" w:lastRow="0" w:firstColumn="0" w:lastColumn="0" w:oddVBand="0" w:evenVBand="0" w:oddHBand="0" w:evenHBand="1" w:firstRowFirstColumn="0" w:firstRowLastColumn="0" w:lastRowFirstColumn="0" w:lastRowLastColumn="0"/>
          <w:trHeight w:val="180"/>
        </w:trPr>
        <w:tc>
          <w:tcPr>
            <w:tcW w:w="5000" w:type="pct"/>
          </w:tcPr>
          <w:p w:rsidR="00A101A0" w:rsidRDefault="00A101A0" w:rsidP="00A77F71"/>
          <w:p w:rsidR="00841C84" w:rsidRPr="00D52DF4" w:rsidRDefault="00D52DF4" w:rsidP="00D52DF4">
            <w:pPr>
              <w:jc w:val="center"/>
              <w:rPr>
                <w:rFonts w:ascii="Arial" w:hAnsi="Arial" w:cs="Arial"/>
                <w:b/>
              </w:rPr>
            </w:pPr>
            <w:r w:rsidRPr="00D52DF4">
              <w:rPr>
                <w:rFonts w:ascii="Arial" w:hAnsi="Arial" w:cs="Arial"/>
                <w:b/>
              </w:rPr>
              <w:t>SCOTTISH AMBULANCE SERVICE</w:t>
            </w:r>
          </w:p>
          <w:p w:rsidR="00D52DF4" w:rsidRPr="00D52DF4" w:rsidRDefault="00D52DF4" w:rsidP="00D52DF4">
            <w:pPr>
              <w:jc w:val="center"/>
              <w:rPr>
                <w:rFonts w:ascii="Arial" w:hAnsi="Arial" w:cs="Arial"/>
                <w:b/>
              </w:rPr>
            </w:pPr>
          </w:p>
          <w:p w:rsidR="00D52DF4" w:rsidRDefault="00D52DF4" w:rsidP="00D52DF4">
            <w:pPr>
              <w:jc w:val="center"/>
              <w:rPr>
                <w:rFonts w:ascii="Arial" w:hAnsi="Arial" w:cs="Arial"/>
                <w:b/>
              </w:rPr>
            </w:pPr>
            <w:r w:rsidRPr="00D52DF4">
              <w:rPr>
                <w:rFonts w:ascii="Arial" w:hAnsi="Arial" w:cs="Arial"/>
                <w:b/>
              </w:rPr>
              <w:t>FINANCE DIRECTORATE TEAM STRUCTURE</w:t>
            </w:r>
          </w:p>
          <w:p w:rsidR="00D52DF4" w:rsidRDefault="00D52DF4" w:rsidP="00D52DF4">
            <w:pPr>
              <w:jc w:val="center"/>
              <w:rPr>
                <w:rFonts w:ascii="Arial" w:hAnsi="Arial" w:cs="Arial"/>
                <w:b/>
              </w:rPr>
            </w:pPr>
          </w:p>
          <w:p w:rsidR="0088367A" w:rsidRDefault="0088367A" w:rsidP="00D52DF4">
            <w:pPr>
              <w:jc w:val="center"/>
              <w:rPr>
                <w:rFonts w:ascii="Arial" w:hAnsi="Arial" w:cs="Arial"/>
                <w:b/>
              </w:rPr>
            </w:pPr>
          </w:p>
          <w:p w:rsidR="0088367A" w:rsidRDefault="0088367A" w:rsidP="00D52DF4">
            <w:pPr>
              <w:jc w:val="center"/>
              <w:rPr>
                <w:rFonts w:ascii="Arial" w:hAnsi="Arial" w:cs="Arial"/>
                <w:b/>
              </w:rPr>
            </w:pPr>
          </w:p>
          <w:p w:rsidR="0088367A" w:rsidRDefault="0088367A" w:rsidP="00D52DF4">
            <w:pPr>
              <w:jc w:val="center"/>
              <w:rPr>
                <w:rFonts w:ascii="Arial" w:hAnsi="Arial" w:cs="Arial"/>
                <w:b/>
              </w:rPr>
            </w:pPr>
            <w:r w:rsidRPr="00A32836">
              <w:rPr>
                <w:rFonts w:ascii="Arial" w:hAnsi="Arial" w:cs="Arial"/>
                <w:b/>
                <w:noProof/>
                <w:lang w:eastAsia="en-GB"/>
              </w:rPr>
              <w:drawing>
                <wp:inline distT="0" distB="0" distL="0" distR="0">
                  <wp:extent cx="5486400" cy="3200400"/>
                  <wp:effectExtent l="0" t="0" r="0" b="1905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8367A" w:rsidRDefault="0088367A" w:rsidP="00D52DF4">
            <w:pPr>
              <w:jc w:val="center"/>
              <w:rPr>
                <w:rFonts w:ascii="Arial" w:hAnsi="Arial" w:cs="Arial"/>
                <w:b/>
              </w:rPr>
            </w:pPr>
          </w:p>
          <w:p w:rsidR="000B77CE" w:rsidRPr="001B1FD0" w:rsidRDefault="000B77CE" w:rsidP="000B77CE">
            <w:pPr>
              <w:rPr>
                <w:rFonts w:ascii="Arial" w:hAnsi="Arial" w:cs="Arial"/>
              </w:rPr>
            </w:pPr>
          </w:p>
        </w:tc>
      </w:tr>
    </w:tbl>
    <w:p w:rsidR="008542A6" w:rsidRDefault="008542A6"/>
    <w:p w:rsidR="008542A6" w:rsidRDefault="008542A6">
      <w:r>
        <w:br w:type="page"/>
      </w:r>
    </w:p>
    <w:p w:rsidR="00A77F71" w:rsidRPr="001B1FD0" w:rsidRDefault="00A77F71"/>
    <w:p w:rsidR="00A77F71" w:rsidRPr="001B1FD0" w:rsidRDefault="00A77F71"/>
    <w:tbl>
      <w:tblPr>
        <w:tblStyle w:val="TableList1"/>
        <w:tblW w:w="5000" w:type="pct"/>
        <w:tblLook w:val="0000" w:firstRow="0" w:lastRow="0" w:firstColumn="0" w:lastColumn="0" w:noHBand="0" w:noVBand="0"/>
      </w:tblPr>
      <w:tblGrid>
        <w:gridCol w:w="10450"/>
      </w:tblGrid>
      <w:tr w:rsidR="00A77F71"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A77F71" w:rsidRPr="001B1FD0" w:rsidRDefault="00A77F71" w:rsidP="00A77F71">
            <w:pPr>
              <w:pStyle w:val="Heading4"/>
              <w:outlineLvl w:val="3"/>
              <w:rPr>
                <w:lang w:val="en-US"/>
              </w:rPr>
            </w:pPr>
          </w:p>
          <w:p w:rsidR="00A77F71" w:rsidRPr="001B1FD0" w:rsidRDefault="00A77F71" w:rsidP="000C7B1A">
            <w:pPr>
              <w:pStyle w:val="Heading4"/>
              <w:ind w:right="260"/>
              <w:outlineLvl w:val="3"/>
            </w:pPr>
            <w:r w:rsidRPr="001B1FD0">
              <w:rPr>
                <w:lang w:val="en-US"/>
              </w:rPr>
              <w:t xml:space="preserve">5.  MAIN </w:t>
            </w:r>
            <w:r w:rsidRPr="001B1FD0">
              <w:t xml:space="preserve">TASKS, DUTIES AND RESPONSIBILITIES </w:t>
            </w:r>
          </w:p>
          <w:p w:rsidR="00A77F71" w:rsidRPr="001B1FD0" w:rsidRDefault="00A77F71">
            <w:pPr>
              <w:pStyle w:val="Heading4"/>
              <w:outlineLvl w:val="3"/>
              <w:rPr>
                <w:lang w:val="en-US"/>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B5311D" w:rsidRPr="00466C0D" w:rsidRDefault="00B5311D" w:rsidP="00466C0D">
            <w:pPr>
              <w:pStyle w:val="NoSpacing"/>
              <w:jc w:val="both"/>
              <w:rPr>
                <w:rFonts w:ascii="Arial" w:hAnsi="Arial" w:cs="Arial"/>
              </w:rPr>
            </w:pPr>
          </w:p>
          <w:p w:rsidR="00E6353B" w:rsidRPr="00B5311D" w:rsidRDefault="000B68B1" w:rsidP="00466C0D">
            <w:pPr>
              <w:pStyle w:val="NoSpacing"/>
              <w:jc w:val="both"/>
              <w:rPr>
                <w:rFonts w:ascii="Arial" w:hAnsi="Arial" w:cs="Arial"/>
              </w:rPr>
            </w:pPr>
            <w:r w:rsidRPr="00B5311D">
              <w:rPr>
                <w:rFonts w:ascii="Arial" w:hAnsi="Arial" w:cs="Arial"/>
              </w:rPr>
              <w:t xml:space="preserve">The Capital Accountant will assist in the </w:t>
            </w:r>
            <w:r w:rsidR="00E6353B" w:rsidRPr="00B5311D">
              <w:rPr>
                <w:rFonts w:ascii="Arial" w:hAnsi="Arial" w:cs="Arial"/>
              </w:rPr>
              <w:t>preparation of the three</w:t>
            </w:r>
            <w:r w:rsidR="00277DBF" w:rsidRPr="00FB5E04">
              <w:rPr>
                <w:rFonts w:ascii="Arial" w:hAnsi="Arial" w:cs="Arial"/>
              </w:rPr>
              <w:t>-</w:t>
            </w:r>
            <w:r w:rsidR="00E6353B" w:rsidRPr="00FB5E04">
              <w:rPr>
                <w:rFonts w:ascii="Arial" w:hAnsi="Arial" w:cs="Arial"/>
              </w:rPr>
              <w:t xml:space="preserve">year capital </w:t>
            </w:r>
            <w:r w:rsidR="00B5311D" w:rsidRPr="00466C0D">
              <w:rPr>
                <w:rFonts w:ascii="Arial" w:hAnsi="Arial" w:cs="Arial"/>
              </w:rPr>
              <w:t>plan, which</w:t>
            </w:r>
            <w:r w:rsidR="00E6353B" w:rsidRPr="00B5311D">
              <w:rPr>
                <w:rFonts w:ascii="Arial" w:hAnsi="Arial" w:cs="Arial"/>
              </w:rPr>
              <w:t xml:space="preserve"> fits with the strategic direction of the organisation.  This will involve co-ordination of data from a variety of sources to complete this complex plan. </w:t>
            </w:r>
            <w:r w:rsidRPr="00B5311D">
              <w:rPr>
                <w:rFonts w:ascii="Arial" w:hAnsi="Arial" w:cs="Arial"/>
              </w:rPr>
              <w:t xml:space="preserve"> </w:t>
            </w:r>
            <w:r w:rsidR="00E6353B" w:rsidRPr="00FB5E04">
              <w:rPr>
                <w:rFonts w:ascii="Arial" w:hAnsi="Arial" w:cs="Arial"/>
              </w:rPr>
              <w:t xml:space="preserve">Projections of between 3- </w:t>
            </w:r>
            <w:r w:rsidR="00E6353B" w:rsidRPr="003114E7">
              <w:rPr>
                <w:rFonts w:ascii="Arial" w:hAnsi="Arial" w:cs="Arial"/>
              </w:rPr>
              <w:t xml:space="preserve">5 years of capital and </w:t>
            </w:r>
            <w:r w:rsidRPr="00B5311D">
              <w:rPr>
                <w:rFonts w:ascii="Arial" w:hAnsi="Arial" w:cs="Arial"/>
              </w:rPr>
              <w:t>depreciation</w:t>
            </w:r>
            <w:r w:rsidR="00E6353B" w:rsidRPr="00B5311D">
              <w:rPr>
                <w:rFonts w:ascii="Arial" w:hAnsi="Arial" w:cs="Arial"/>
              </w:rPr>
              <w:t xml:space="preserve"> charges will be required, necessitating assumptions and interpretations to be made.  From time to time scenarios will require to be developed which provide managers with various options on which to base decisions.</w:t>
            </w:r>
            <w:r w:rsidRPr="00B5311D">
              <w:rPr>
                <w:rFonts w:ascii="Arial" w:hAnsi="Arial" w:cs="Arial"/>
              </w:rPr>
              <w:t xml:space="preserve">  The </w:t>
            </w:r>
            <w:r w:rsidR="00FB5E04">
              <w:rPr>
                <w:rFonts w:ascii="Arial" w:hAnsi="Arial" w:cs="Arial"/>
              </w:rPr>
              <w:t>post holder</w:t>
            </w:r>
            <w:r w:rsidRPr="00FB5E04">
              <w:rPr>
                <w:rFonts w:ascii="Arial" w:hAnsi="Arial" w:cs="Arial"/>
              </w:rPr>
              <w:t xml:space="preserve"> will also support major capital investment projects by </w:t>
            </w:r>
            <w:r w:rsidR="00E2681C" w:rsidRPr="003114E7">
              <w:rPr>
                <w:rFonts w:ascii="Arial" w:hAnsi="Arial" w:cs="Arial"/>
              </w:rPr>
              <w:t xml:space="preserve">being a member of and </w:t>
            </w:r>
            <w:r w:rsidRPr="00B5311D">
              <w:rPr>
                <w:rFonts w:ascii="Arial" w:hAnsi="Arial" w:cs="Arial"/>
              </w:rPr>
              <w:t>participating in project teams.</w:t>
            </w:r>
          </w:p>
          <w:p w:rsidR="00E6353B" w:rsidRPr="00B5311D" w:rsidRDefault="00E6353B" w:rsidP="00466C0D">
            <w:pPr>
              <w:pStyle w:val="NoSpacing"/>
              <w:jc w:val="both"/>
              <w:rPr>
                <w:rFonts w:ascii="Arial" w:hAnsi="Arial" w:cs="Arial"/>
              </w:rPr>
            </w:pPr>
          </w:p>
          <w:p w:rsidR="00E6353B" w:rsidRPr="00B5311D" w:rsidRDefault="00E6353B" w:rsidP="00466C0D">
            <w:pPr>
              <w:pStyle w:val="NoSpacing"/>
              <w:jc w:val="both"/>
              <w:rPr>
                <w:rFonts w:ascii="Arial" w:hAnsi="Arial" w:cs="Arial"/>
              </w:rPr>
            </w:pPr>
            <w:r w:rsidRPr="00B5311D">
              <w:rPr>
                <w:rFonts w:ascii="Arial" w:hAnsi="Arial" w:cs="Arial"/>
              </w:rPr>
              <w:t xml:space="preserve">The </w:t>
            </w:r>
            <w:r w:rsidR="00FB5E04">
              <w:rPr>
                <w:rFonts w:ascii="Arial" w:hAnsi="Arial" w:cs="Arial"/>
              </w:rPr>
              <w:t>post holder</w:t>
            </w:r>
            <w:r w:rsidRPr="00FB5E04">
              <w:rPr>
                <w:rFonts w:ascii="Arial" w:hAnsi="Arial" w:cs="Arial"/>
              </w:rPr>
              <w:t xml:space="preserve"> has responsibility for the preparation of sections of the annual accounts namely those that pertain to the capital assets of the organisation. </w:t>
            </w:r>
            <w:r w:rsidR="00277DBF" w:rsidRPr="00FB5E04">
              <w:rPr>
                <w:rFonts w:ascii="Arial" w:hAnsi="Arial" w:cs="Arial"/>
              </w:rPr>
              <w:t xml:space="preserve"> </w:t>
            </w:r>
            <w:r w:rsidRPr="003114E7">
              <w:rPr>
                <w:rFonts w:ascii="Arial" w:hAnsi="Arial" w:cs="Arial"/>
              </w:rPr>
              <w:t xml:space="preserve">This involve liaison with </w:t>
            </w:r>
            <w:r w:rsidRPr="00B5311D">
              <w:rPr>
                <w:rFonts w:ascii="Arial" w:hAnsi="Arial" w:cs="Arial"/>
              </w:rPr>
              <w:t xml:space="preserve">external audit to ensure presentation of notes are in line with guidance provided and that external audit have requisite information to support these notes, in some cases there will be a requirement to justify to audit the accounting treatment used. </w:t>
            </w:r>
            <w:r w:rsidR="00277DBF" w:rsidRPr="00B5311D">
              <w:rPr>
                <w:rFonts w:ascii="Arial" w:hAnsi="Arial" w:cs="Arial"/>
              </w:rPr>
              <w:t xml:space="preserve"> </w:t>
            </w:r>
            <w:r w:rsidRPr="00B5311D">
              <w:rPr>
                <w:rFonts w:ascii="Arial" w:hAnsi="Arial" w:cs="Arial"/>
              </w:rPr>
              <w:t>In order to achieve these tight timescales a significant degree of forward planning will be required including liaison with external audit to ensure that data analysis is provided to fit with their timeframes.</w:t>
            </w:r>
            <w:r w:rsidR="000B68B1" w:rsidRPr="00B5311D">
              <w:rPr>
                <w:rFonts w:ascii="Arial" w:hAnsi="Arial" w:cs="Arial"/>
              </w:rPr>
              <w:t xml:space="preserve">  A high degree of concentration and accuracy is requited to prepare the required documentation to support the main financial statements.  The accounting rules are constantly changing and the </w:t>
            </w:r>
            <w:r w:rsidR="00FB5E04">
              <w:rPr>
                <w:rFonts w:ascii="Arial" w:hAnsi="Arial" w:cs="Arial"/>
              </w:rPr>
              <w:t>post holder</w:t>
            </w:r>
            <w:r w:rsidR="000B68B1" w:rsidRPr="00FB5E04">
              <w:rPr>
                <w:rFonts w:ascii="Arial" w:hAnsi="Arial" w:cs="Arial"/>
              </w:rPr>
              <w:t xml:space="preserve"> is required to keep up to date with current guidelines and will be required to provide guidance on how this will impact the Scottish Ambulance Service and what changes are required to ensure compliance.  This may involve being involved with Project Groups to develop national guidance for use by NHS Scotland.</w:t>
            </w:r>
          </w:p>
          <w:p w:rsidR="00E6353B" w:rsidRPr="00B5311D" w:rsidRDefault="00E6353B" w:rsidP="00466C0D">
            <w:pPr>
              <w:pStyle w:val="NoSpacing"/>
              <w:jc w:val="both"/>
              <w:rPr>
                <w:rFonts w:ascii="Arial" w:hAnsi="Arial" w:cs="Arial"/>
              </w:rPr>
            </w:pPr>
          </w:p>
          <w:p w:rsidR="00E6353B" w:rsidRPr="00FB5E04" w:rsidRDefault="00E6353B" w:rsidP="00466C0D">
            <w:pPr>
              <w:pStyle w:val="NoSpacing"/>
              <w:jc w:val="both"/>
              <w:rPr>
                <w:rFonts w:ascii="Arial" w:hAnsi="Arial" w:cs="Arial"/>
              </w:rPr>
            </w:pPr>
            <w:r w:rsidRPr="00466C0D">
              <w:rPr>
                <w:rFonts w:ascii="Arial" w:hAnsi="Arial" w:cs="Arial"/>
              </w:rPr>
              <w:t xml:space="preserve">The </w:t>
            </w:r>
            <w:r w:rsidR="00FB5E04">
              <w:rPr>
                <w:rFonts w:ascii="Arial" w:hAnsi="Arial" w:cs="Arial"/>
              </w:rPr>
              <w:t>post holder</w:t>
            </w:r>
            <w:r w:rsidRPr="00466C0D">
              <w:rPr>
                <w:rFonts w:ascii="Arial" w:hAnsi="Arial" w:cs="Arial"/>
              </w:rPr>
              <w:t xml:space="preserve"> has r</w:t>
            </w:r>
            <w:r w:rsidRPr="00B5311D">
              <w:rPr>
                <w:rFonts w:ascii="Arial" w:hAnsi="Arial" w:cs="Arial"/>
              </w:rPr>
              <w:t>esponsibility for the maintenance of the fixed asset ledger which will include:</w:t>
            </w:r>
          </w:p>
          <w:p w:rsidR="005622AB" w:rsidRPr="00B5311D" w:rsidRDefault="005622AB" w:rsidP="00466C0D">
            <w:pPr>
              <w:pStyle w:val="NoSpacing"/>
              <w:numPr>
                <w:ilvl w:val="0"/>
                <w:numId w:val="19"/>
              </w:numPr>
              <w:jc w:val="both"/>
              <w:rPr>
                <w:rFonts w:ascii="Arial" w:hAnsi="Arial" w:cs="Arial"/>
              </w:rPr>
            </w:pPr>
            <w:r w:rsidRPr="00FB5E04">
              <w:rPr>
                <w:rFonts w:ascii="Arial" w:hAnsi="Arial" w:cs="Arial"/>
              </w:rPr>
              <w:t>All changes to the Fixed Asset Register including additions, disposals, revaluations and impairments</w:t>
            </w:r>
            <w:r w:rsidR="00B5311D">
              <w:rPr>
                <w:rFonts w:ascii="Arial" w:hAnsi="Arial" w:cs="Arial"/>
              </w:rPr>
              <w:t>.</w:t>
            </w:r>
          </w:p>
          <w:p w:rsidR="00E6353B" w:rsidRPr="00FB5E04" w:rsidRDefault="005622AB" w:rsidP="00466C0D">
            <w:pPr>
              <w:pStyle w:val="NoSpacing"/>
              <w:numPr>
                <w:ilvl w:val="0"/>
                <w:numId w:val="19"/>
              </w:numPr>
              <w:jc w:val="both"/>
              <w:rPr>
                <w:rFonts w:ascii="Arial" w:hAnsi="Arial" w:cs="Arial"/>
              </w:rPr>
            </w:pPr>
            <w:r w:rsidRPr="00FB5E04">
              <w:rPr>
                <w:rFonts w:ascii="Arial" w:hAnsi="Arial" w:cs="Arial"/>
              </w:rPr>
              <w:t>Ensuring monthly depreciation charges are calculated and applied to assets</w:t>
            </w:r>
          </w:p>
          <w:p w:rsidR="00E6353B" w:rsidRPr="00B5311D" w:rsidRDefault="005622AB" w:rsidP="00466C0D">
            <w:pPr>
              <w:pStyle w:val="NoSpacing"/>
              <w:numPr>
                <w:ilvl w:val="0"/>
                <w:numId w:val="19"/>
              </w:numPr>
              <w:jc w:val="both"/>
              <w:rPr>
                <w:rFonts w:ascii="Arial" w:hAnsi="Arial" w:cs="Arial"/>
              </w:rPr>
            </w:pPr>
            <w:r w:rsidRPr="00B5311D">
              <w:rPr>
                <w:rFonts w:ascii="Arial" w:hAnsi="Arial" w:cs="Arial"/>
              </w:rPr>
              <w:t>Monthly reconciliations between Fixed Asset Register and Financial Ledger</w:t>
            </w:r>
          </w:p>
          <w:p w:rsidR="00E6353B" w:rsidRPr="00B5311D" w:rsidRDefault="00E6353B" w:rsidP="00466C0D">
            <w:pPr>
              <w:pStyle w:val="NoSpacing"/>
              <w:jc w:val="both"/>
              <w:rPr>
                <w:rFonts w:ascii="Arial" w:hAnsi="Arial" w:cs="Arial"/>
              </w:rPr>
            </w:pPr>
          </w:p>
          <w:p w:rsidR="00E6353B" w:rsidRPr="00B5311D" w:rsidRDefault="00E6353B" w:rsidP="00466C0D">
            <w:pPr>
              <w:pStyle w:val="NoSpacing"/>
              <w:jc w:val="both"/>
              <w:rPr>
                <w:rFonts w:ascii="Arial" w:hAnsi="Arial" w:cs="Arial"/>
              </w:rPr>
            </w:pPr>
            <w:r w:rsidRPr="00B5311D">
              <w:rPr>
                <w:rFonts w:ascii="Arial" w:hAnsi="Arial" w:cs="Arial"/>
              </w:rPr>
              <w:t xml:space="preserve">The </w:t>
            </w:r>
            <w:r w:rsidR="00FB5E04">
              <w:rPr>
                <w:rFonts w:ascii="Arial" w:hAnsi="Arial" w:cs="Arial"/>
              </w:rPr>
              <w:t>post holder</w:t>
            </w:r>
            <w:r w:rsidRPr="00FB5E04">
              <w:rPr>
                <w:rFonts w:ascii="Arial" w:hAnsi="Arial" w:cs="Arial"/>
              </w:rPr>
              <w:t xml:space="preserve"> is responsible for the </w:t>
            </w:r>
            <w:r w:rsidR="005622AB" w:rsidRPr="00FB5E04">
              <w:rPr>
                <w:rFonts w:ascii="Arial" w:hAnsi="Arial" w:cs="Arial"/>
              </w:rPr>
              <w:t>i</w:t>
            </w:r>
            <w:r w:rsidRPr="003114E7">
              <w:rPr>
                <w:rFonts w:ascii="Arial" w:hAnsi="Arial" w:cs="Arial"/>
              </w:rPr>
              <w:t>mportation</w:t>
            </w:r>
            <w:r w:rsidRPr="00B5311D">
              <w:rPr>
                <w:rFonts w:ascii="Arial" w:hAnsi="Arial" w:cs="Arial"/>
              </w:rPr>
              <w:t xml:space="preserve"> and validation of the </w:t>
            </w:r>
            <w:r w:rsidR="005622AB" w:rsidRPr="00B5311D">
              <w:rPr>
                <w:rFonts w:ascii="Arial" w:hAnsi="Arial" w:cs="Arial"/>
              </w:rPr>
              <w:t xml:space="preserve">monthly </w:t>
            </w:r>
            <w:r w:rsidRPr="00B5311D">
              <w:rPr>
                <w:rFonts w:ascii="Arial" w:hAnsi="Arial" w:cs="Arial"/>
              </w:rPr>
              <w:t>payroll interface journal, reconciling the pay bill totals with payroll journal.</w:t>
            </w:r>
          </w:p>
          <w:p w:rsidR="00E6353B" w:rsidRPr="00B5311D" w:rsidRDefault="00E6353B" w:rsidP="00466C0D">
            <w:pPr>
              <w:pStyle w:val="NoSpacing"/>
              <w:jc w:val="both"/>
              <w:rPr>
                <w:rFonts w:ascii="Arial" w:hAnsi="Arial" w:cs="Arial"/>
              </w:rPr>
            </w:pPr>
          </w:p>
          <w:p w:rsidR="00E6353B" w:rsidRDefault="00E6353B" w:rsidP="00466C0D">
            <w:pPr>
              <w:pStyle w:val="NoSpacing"/>
              <w:jc w:val="both"/>
              <w:rPr>
                <w:rFonts w:ascii="Arial" w:hAnsi="Arial" w:cs="Arial"/>
              </w:rPr>
            </w:pPr>
            <w:r w:rsidRPr="00466C0D">
              <w:rPr>
                <w:rFonts w:ascii="Arial" w:hAnsi="Arial" w:cs="Arial"/>
              </w:rPr>
              <w:t>There is a requirement to create and develop Excel spreadsheets for capital elements of business cases. This requires creation of formulae and lookup tables, deciding on most appropriate</w:t>
            </w:r>
            <w:r w:rsidR="007F477B" w:rsidRPr="00466C0D">
              <w:rPr>
                <w:rFonts w:ascii="Arial" w:hAnsi="Arial" w:cs="Arial"/>
              </w:rPr>
              <w:t xml:space="preserve"> relating to</w:t>
            </w:r>
            <w:r w:rsidRPr="00466C0D">
              <w:rPr>
                <w:rFonts w:ascii="Arial" w:hAnsi="Arial" w:cs="Arial"/>
              </w:rPr>
              <w:t xml:space="preserve"> individual situation.</w:t>
            </w:r>
          </w:p>
          <w:p w:rsidR="00B5311D" w:rsidRDefault="00B5311D" w:rsidP="00466C0D">
            <w:pPr>
              <w:pStyle w:val="NoSpacing"/>
              <w:jc w:val="both"/>
              <w:rPr>
                <w:rFonts w:ascii="Arial" w:hAnsi="Arial" w:cs="Arial"/>
              </w:rPr>
            </w:pPr>
          </w:p>
          <w:p w:rsidR="00B5311D" w:rsidRDefault="00B5311D" w:rsidP="00466C0D">
            <w:pPr>
              <w:pStyle w:val="NoSpacing"/>
              <w:jc w:val="both"/>
              <w:rPr>
                <w:rFonts w:ascii="Arial" w:hAnsi="Arial" w:cs="Arial"/>
              </w:rPr>
            </w:pPr>
            <w:r>
              <w:rPr>
                <w:rFonts w:ascii="Arial" w:hAnsi="Arial" w:cs="Arial"/>
              </w:rPr>
              <w:t xml:space="preserve">The </w:t>
            </w:r>
            <w:r w:rsidR="00FB5E04">
              <w:rPr>
                <w:rFonts w:ascii="Arial" w:hAnsi="Arial" w:cs="Arial"/>
              </w:rPr>
              <w:t>post holder</w:t>
            </w:r>
            <w:r>
              <w:rPr>
                <w:rFonts w:ascii="Arial" w:hAnsi="Arial" w:cs="Arial"/>
              </w:rPr>
              <w:t xml:space="preserve"> is responsible for the administration of the Service’s Capital Programme Governance Group, which will include:</w:t>
            </w:r>
          </w:p>
          <w:p w:rsidR="00B5311D" w:rsidRDefault="00B5311D" w:rsidP="00466C0D">
            <w:pPr>
              <w:pStyle w:val="NoSpacing"/>
              <w:numPr>
                <w:ilvl w:val="0"/>
                <w:numId w:val="20"/>
              </w:numPr>
              <w:jc w:val="both"/>
              <w:rPr>
                <w:rFonts w:ascii="Arial" w:hAnsi="Arial" w:cs="Arial"/>
              </w:rPr>
            </w:pPr>
            <w:r>
              <w:rPr>
                <w:rFonts w:ascii="Arial" w:hAnsi="Arial" w:cs="Arial"/>
              </w:rPr>
              <w:t>Preparation and issuing of meeting agendas, papers, meeting minutes and action trackers</w:t>
            </w:r>
          </w:p>
          <w:p w:rsidR="00B5311D" w:rsidRPr="00466C0D" w:rsidRDefault="00B5311D" w:rsidP="00466C0D">
            <w:pPr>
              <w:pStyle w:val="NoSpacing"/>
              <w:numPr>
                <w:ilvl w:val="0"/>
                <w:numId w:val="20"/>
              </w:numPr>
              <w:jc w:val="both"/>
              <w:rPr>
                <w:rFonts w:ascii="Arial" w:hAnsi="Arial" w:cs="Arial"/>
              </w:rPr>
            </w:pPr>
            <w:r>
              <w:rPr>
                <w:rFonts w:ascii="Arial" w:hAnsi="Arial" w:cs="Arial"/>
              </w:rPr>
              <w:t>Supporting colleagues to develop mini-business cases for capital funding requests</w:t>
            </w:r>
          </w:p>
          <w:p w:rsidR="0023771C" w:rsidRPr="00B5311D" w:rsidRDefault="0023771C" w:rsidP="00466C0D">
            <w:pPr>
              <w:pStyle w:val="NoSpacing"/>
              <w:jc w:val="both"/>
              <w:rPr>
                <w:rFonts w:ascii="Arial" w:hAnsi="Arial" w:cs="Arial"/>
                <w:lang w:val="en-US"/>
              </w:rPr>
            </w:pPr>
          </w:p>
          <w:p w:rsidR="0023771C" w:rsidRDefault="0023771C" w:rsidP="00466C0D">
            <w:pPr>
              <w:pStyle w:val="NoSpacing"/>
              <w:jc w:val="both"/>
              <w:rPr>
                <w:rFonts w:ascii="Arial" w:eastAsia="Arial" w:hAnsi="Arial" w:cs="Arial"/>
                <w:color w:val="000000"/>
              </w:rPr>
            </w:pPr>
            <w:r w:rsidRPr="00FB5E04">
              <w:rPr>
                <w:rFonts w:ascii="Arial" w:hAnsi="Arial" w:cs="Arial"/>
                <w:lang w:val="en-US"/>
              </w:rPr>
              <w:t xml:space="preserve">In addition, </w:t>
            </w:r>
            <w:r w:rsidRPr="003114E7">
              <w:rPr>
                <w:rFonts w:ascii="Arial" w:hAnsi="Arial" w:cs="Arial"/>
                <w:lang w:val="en-US"/>
              </w:rPr>
              <w:t>th</w:t>
            </w:r>
            <w:r w:rsidRPr="00B5311D">
              <w:rPr>
                <w:rFonts w:ascii="Arial" w:hAnsi="Arial" w:cs="Arial"/>
                <w:lang w:val="en-US"/>
              </w:rPr>
              <w:t xml:space="preserve">e Capital Accountant will provide support to the Project Accountant through financial monitoring, administration and reporting of various project budgets. The </w:t>
            </w:r>
            <w:r w:rsidR="00FB5E04">
              <w:rPr>
                <w:rFonts w:ascii="Arial" w:hAnsi="Arial" w:cs="Arial"/>
                <w:lang w:val="en-US"/>
              </w:rPr>
              <w:t>post holder</w:t>
            </w:r>
            <w:r w:rsidRPr="00FB5E04">
              <w:rPr>
                <w:rFonts w:ascii="Arial" w:hAnsi="Arial" w:cs="Arial"/>
                <w:lang w:val="en-US"/>
              </w:rPr>
              <w:t xml:space="preserve"> will also </w:t>
            </w:r>
            <w:r w:rsidRPr="00B5311D">
              <w:rPr>
                <w:rFonts w:ascii="Arial" w:hAnsi="Arial" w:cs="Arial"/>
              </w:rPr>
              <w:t xml:space="preserve">support the good governance and reporting for the </w:t>
            </w:r>
            <w:r w:rsidRPr="00466C0D">
              <w:rPr>
                <w:rFonts w:ascii="Arial" w:eastAsia="Arial" w:hAnsi="Arial" w:cs="Arial"/>
                <w:color w:val="000000"/>
              </w:rPr>
              <w:t>Scottish Ambulance Service Endowment Fund Charity.</w:t>
            </w:r>
          </w:p>
          <w:p w:rsidR="00FB5E04" w:rsidRPr="00466C0D" w:rsidRDefault="00FB5E04" w:rsidP="00466C0D">
            <w:pPr>
              <w:pStyle w:val="NoSpacing"/>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A77F71"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A77F71" w:rsidRPr="001B1FD0" w:rsidRDefault="00A77F71" w:rsidP="000C7B1A">
            <w:pPr>
              <w:pStyle w:val="Heading5"/>
              <w:numPr>
                <w:ilvl w:val="0"/>
                <w:numId w:val="0"/>
              </w:numPr>
              <w:tabs>
                <w:tab w:val="left" w:pos="720"/>
              </w:tabs>
              <w:ind w:right="118"/>
              <w:outlineLvl w:val="4"/>
              <w:rPr>
                <w:rFonts w:ascii="Arial" w:hAnsi="Arial" w:cs="Arial"/>
              </w:rPr>
            </w:pPr>
          </w:p>
          <w:p w:rsidR="00A77F71" w:rsidRPr="001B1FD0" w:rsidRDefault="00A77F71" w:rsidP="00E6353B">
            <w:pPr>
              <w:pStyle w:val="Heading5"/>
              <w:numPr>
                <w:ilvl w:val="0"/>
                <w:numId w:val="4"/>
              </w:numPr>
              <w:tabs>
                <w:tab w:val="left" w:pos="720"/>
              </w:tabs>
              <w:ind w:right="118"/>
              <w:outlineLvl w:val="4"/>
              <w:rPr>
                <w:rFonts w:ascii="Arial" w:hAnsi="Arial" w:cs="Arial"/>
              </w:rPr>
            </w:pPr>
            <w:r w:rsidRPr="001B1FD0">
              <w:rPr>
                <w:rFonts w:ascii="Arial" w:hAnsi="Arial" w:cs="Arial"/>
              </w:rPr>
              <w:t>EQUIPMENT AND MACHINERY</w:t>
            </w:r>
          </w:p>
          <w:p w:rsidR="00A77F71" w:rsidRPr="001B1FD0" w:rsidRDefault="00A77F71" w:rsidP="000C7B1A">
            <w:pPr>
              <w:pStyle w:val="Heading5"/>
              <w:numPr>
                <w:ilvl w:val="0"/>
                <w:numId w:val="0"/>
              </w:numPr>
              <w:tabs>
                <w:tab w:val="left" w:pos="720"/>
              </w:tabs>
              <w:ind w:right="118"/>
              <w:outlineLvl w:val="4"/>
              <w:rPr>
                <w:rFonts w:ascii="Arial" w:hAnsi="Arial" w:cs="Arial"/>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E6353B" w:rsidRDefault="00E6353B" w:rsidP="00E6353B">
            <w:pPr>
              <w:jc w:val="both"/>
              <w:rPr>
                <w:rFonts w:ascii="Arial" w:hAnsi="Arial" w:cs="Arial"/>
              </w:rPr>
            </w:pPr>
          </w:p>
          <w:p w:rsidR="00E2681C" w:rsidRDefault="00E2681C" w:rsidP="00E2681C">
            <w:pPr>
              <w:pStyle w:val="ListParagraph"/>
              <w:numPr>
                <w:ilvl w:val="0"/>
                <w:numId w:val="16"/>
              </w:numPr>
              <w:jc w:val="both"/>
              <w:rPr>
                <w:rFonts w:ascii="Arial" w:hAnsi="Arial"/>
              </w:rPr>
            </w:pPr>
            <w:r w:rsidRPr="0095188D">
              <w:rPr>
                <w:rFonts w:ascii="Arial" w:hAnsi="Arial"/>
              </w:rPr>
              <w:t xml:space="preserve">Long periods on computers and </w:t>
            </w:r>
            <w:r w:rsidR="00B5311D">
              <w:rPr>
                <w:rFonts w:ascii="Arial" w:hAnsi="Arial"/>
              </w:rPr>
              <w:t>visual display units (</w:t>
            </w:r>
            <w:r w:rsidRPr="0095188D">
              <w:rPr>
                <w:rFonts w:ascii="Arial" w:hAnsi="Arial"/>
              </w:rPr>
              <w:t>VDU</w:t>
            </w:r>
            <w:r w:rsidR="00B5311D">
              <w:rPr>
                <w:rFonts w:ascii="Arial" w:hAnsi="Arial"/>
              </w:rPr>
              <w:t>s)</w:t>
            </w:r>
          </w:p>
          <w:p w:rsidR="00E2681C" w:rsidRDefault="00E2681C" w:rsidP="00E2681C">
            <w:pPr>
              <w:jc w:val="both"/>
              <w:rPr>
                <w:rFonts w:ascii="Arial" w:hAnsi="Arial"/>
              </w:rPr>
            </w:pPr>
          </w:p>
          <w:p w:rsidR="00E2681C" w:rsidRPr="00A32836" w:rsidRDefault="00E2681C" w:rsidP="00E2681C">
            <w:pPr>
              <w:pStyle w:val="ListParagraph"/>
              <w:numPr>
                <w:ilvl w:val="0"/>
                <w:numId w:val="16"/>
              </w:numPr>
              <w:jc w:val="both"/>
              <w:rPr>
                <w:rFonts w:ascii="Arial" w:hAnsi="Arial"/>
              </w:rPr>
            </w:pPr>
            <w:r w:rsidRPr="00A32836">
              <w:rPr>
                <w:rFonts w:ascii="Arial" w:hAnsi="Arial"/>
                <w:u w:val="single"/>
              </w:rPr>
              <w:t>Software</w:t>
            </w:r>
          </w:p>
          <w:p w:rsidR="00E2681C" w:rsidRPr="00A32836" w:rsidRDefault="00E2681C" w:rsidP="00E2681C">
            <w:pPr>
              <w:pStyle w:val="ListParagraph"/>
              <w:rPr>
                <w:rFonts w:ascii="Arial" w:hAnsi="Arial"/>
              </w:rPr>
            </w:pPr>
            <w:r w:rsidRPr="00A32836">
              <w:rPr>
                <w:rFonts w:ascii="Arial" w:hAnsi="Arial"/>
              </w:rPr>
              <w:t xml:space="preserve">Tranman – In-house </w:t>
            </w:r>
            <w:r w:rsidR="0023771C">
              <w:rPr>
                <w:rFonts w:ascii="Arial" w:hAnsi="Arial"/>
              </w:rPr>
              <w:t>f</w:t>
            </w:r>
            <w:r w:rsidR="0023771C" w:rsidRPr="00A32836">
              <w:rPr>
                <w:rFonts w:ascii="Arial" w:hAnsi="Arial"/>
              </w:rPr>
              <w:t xml:space="preserve">leet </w:t>
            </w:r>
            <w:r w:rsidR="0023771C">
              <w:rPr>
                <w:rFonts w:ascii="Arial" w:hAnsi="Arial"/>
              </w:rPr>
              <w:t>m</w:t>
            </w:r>
            <w:r w:rsidR="0023771C" w:rsidRPr="00A32836">
              <w:rPr>
                <w:rFonts w:ascii="Arial" w:hAnsi="Arial"/>
              </w:rPr>
              <w:t xml:space="preserve">anagement </w:t>
            </w:r>
            <w:r w:rsidR="0023771C">
              <w:rPr>
                <w:rFonts w:ascii="Arial" w:hAnsi="Arial"/>
              </w:rPr>
              <w:t>s</w:t>
            </w:r>
            <w:r w:rsidR="0023771C" w:rsidRPr="00A32836">
              <w:rPr>
                <w:rFonts w:ascii="Arial" w:hAnsi="Arial"/>
              </w:rPr>
              <w:t>ystem</w:t>
            </w:r>
          </w:p>
          <w:p w:rsidR="00E2681C" w:rsidRPr="00A32836" w:rsidRDefault="00E2681C" w:rsidP="00E2681C">
            <w:pPr>
              <w:pStyle w:val="ListParagraph"/>
              <w:rPr>
                <w:rFonts w:ascii="Arial" w:hAnsi="Arial"/>
              </w:rPr>
            </w:pPr>
            <w:r w:rsidRPr="00A32836">
              <w:rPr>
                <w:rFonts w:ascii="Arial" w:hAnsi="Arial"/>
              </w:rPr>
              <w:t>eFinancials</w:t>
            </w:r>
            <w:r w:rsidR="0023771C">
              <w:rPr>
                <w:rFonts w:ascii="Arial" w:hAnsi="Arial"/>
              </w:rPr>
              <w:t xml:space="preserve"> – the core financial management system </w:t>
            </w:r>
          </w:p>
          <w:p w:rsidR="00E2681C" w:rsidRPr="00A32836" w:rsidRDefault="00E2681C" w:rsidP="00E2681C">
            <w:pPr>
              <w:rPr>
                <w:rFonts w:ascii="Arial" w:hAnsi="Arial"/>
              </w:rPr>
            </w:pPr>
            <w:r w:rsidRPr="00A32836">
              <w:rPr>
                <w:rFonts w:ascii="Arial" w:hAnsi="Arial"/>
              </w:rPr>
              <w:tab/>
              <w:t>Business Objects</w:t>
            </w:r>
            <w:r w:rsidR="0023771C">
              <w:rPr>
                <w:rFonts w:ascii="Arial" w:hAnsi="Arial"/>
              </w:rPr>
              <w:t xml:space="preserve"> – Financial management reporting tool</w:t>
            </w:r>
          </w:p>
          <w:p w:rsidR="00E2681C" w:rsidRPr="00A32836" w:rsidRDefault="00E2681C" w:rsidP="00E2681C">
            <w:pPr>
              <w:pStyle w:val="ListParagraph"/>
              <w:jc w:val="both"/>
              <w:rPr>
                <w:rFonts w:ascii="Arial" w:hAnsi="Arial"/>
              </w:rPr>
            </w:pPr>
            <w:r w:rsidRPr="00A32836">
              <w:rPr>
                <w:rFonts w:ascii="Arial" w:hAnsi="Arial"/>
              </w:rPr>
              <w:t xml:space="preserve">PECOS – </w:t>
            </w:r>
            <w:r w:rsidR="0023771C">
              <w:rPr>
                <w:rFonts w:ascii="Arial" w:hAnsi="Arial"/>
              </w:rPr>
              <w:t>I</w:t>
            </w:r>
            <w:r w:rsidR="0023771C" w:rsidRPr="00A32836">
              <w:rPr>
                <w:rFonts w:ascii="Arial" w:hAnsi="Arial"/>
              </w:rPr>
              <w:t>n</w:t>
            </w:r>
            <w:r w:rsidRPr="00A32836">
              <w:rPr>
                <w:rFonts w:ascii="Arial" w:hAnsi="Arial"/>
              </w:rPr>
              <w:t>-house purchase ordering system</w:t>
            </w:r>
          </w:p>
          <w:p w:rsidR="00E2681C" w:rsidRDefault="00E2681C" w:rsidP="00E2681C">
            <w:pPr>
              <w:pStyle w:val="ListParagraph"/>
              <w:jc w:val="both"/>
              <w:rPr>
                <w:rFonts w:ascii="Arial" w:hAnsi="Arial"/>
              </w:rPr>
            </w:pPr>
            <w:r w:rsidRPr="00A32836">
              <w:rPr>
                <w:rFonts w:ascii="Arial" w:hAnsi="Arial"/>
              </w:rPr>
              <w:t>R</w:t>
            </w:r>
            <w:r w:rsidR="0023771C">
              <w:rPr>
                <w:rFonts w:ascii="Arial" w:hAnsi="Arial"/>
              </w:rPr>
              <w:t xml:space="preserve">eal </w:t>
            </w:r>
            <w:r w:rsidRPr="00A32836">
              <w:rPr>
                <w:rFonts w:ascii="Arial" w:hAnsi="Arial"/>
              </w:rPr>
              <w:t>A</w:t>
            </w:r>
            <w:r w:rsidR="0023771C">
              <w:rPr>
                <w:rFonts w:ascii="Arial" w:hAnsi="Arial"/>
              </w:rPr>
              <w:t xml:space="preserve">sset </w:t>
            </w:r>
            <w:r w:rsidRPr="00A32836">
              <w:rPr>
                <w:rFonts w:ascii="Arial" w:hAnsi="Arial"/>
              </w:rPr>
              <w:t>M</w:t>
            </w:r>
            <w:r w:rsidR="0023771C">
              <w:rPr>
                <w:rFonts w:ascii="Arial" w:hAnsi="Arial"/>
              </w:rPr>
              <w:t>anagement (RAM)</w:t>
            </w:r>
            <w:r w:rsidRPr="00A32836">
              <w:rPr>
                <w:rFonts w:ascii="Arial" w:hAnsi="Arial"/>
              </w:rPr>
              <w:t xml:space="preserve"> – Fixed </w:t>
            </w:r>
            <w:r w:rsidR="0023771C">
              <w:rPr>
                <w:rFonts w:ascii="Arial" w:hAnsi="Arial"/>
              </w:rPr>
              <w:t>a</w:t>
            </w:r>
            <w:r w:rsidR="0023771C" w:rsidRPr="00A32836">
              <w:rPr>
                <w:rFonts w:ascii="Arial" w:hAnsi="Arial"/>
              </w:rPr>
              <w:t xml:space="preserve">sset </w:t>
            </w:r>
            <w:r w:rsidR="0023771C">
              <w:rPr>
                <w:rFonts w:ascii="Arial" w:hAnsi="Arial"/>
              </w:rPr>
              <w:t>r</w:t>
            </w:r>
            <w:r w:rsidR="0023771C" w:rsidRPr="00A32836">
              <w:rPr>
                <w:rFonts w:ascii="Arial" w:hAnsi="Arial"/>
              </w:rPr>
              <w:t>egister</w:t>
            </w:r>
          </w:p>
          <w:p w:rsidR="0023771C" w:rsidRDefault="0023771C" w:rsidP="00E2681C">
            <w:pPr>
              <w:pStyle w:val="ListParagraph"/>
              <w:jc w:val="both"/>
              <w:rPr>
                <w:rFonts w:ascii="Arial" w:hAnsi="Arial"/>
              </w:rPr>
            </w:pPr>
            <w:r>
              <w:rPr>
                <w:rFonts w:ascii="Arial" w:hAnsi="Arial"/>
              </w:rPr>
              <w:t>Pro-Lease – Lease register</w:t>
            </w:r>
          </w:p>
          <w:p w:rsidR="0023771C" w:rsidRPr="00DD45FA" w:rsidRDefault="0023771C" w:rsidP="00E2681C">
            <w:pPr>
              <w:pStyle w:val="ListParagraph"/>
              <w:jc w:val="both"/>
              <w:rPr>
                <w:rFonts w:ascii="Arial" w:hAnsi="Arial"/>
              </w:rPr>
            </w:pPr>
            <w:r>
              <w:rPr>
                <w:rFonts w:ascii="Arial" w:hAnsi="Arial"/>
              </w:rPr>
              <w:t>Microsoft Office Suite – in particular excel, word and office 365</w:t>
            </w:r>
          </w:p>
          <w:p w:rsidR="00E2681C" w:rsidRDefault="00E2681C" w:rsidP="00E2681C">
            <w:pPr>
              <w:pStyle w:val="ListParagraph"/>
              <w:jc w:val="both"/>
              <w:rPr>
                <w:rFonts w:ascii="Arial" w:hAnsi="Arial"/>
              </w:rPr>
            </w:pPr>
          </w:p>
          <w:p w:rsidR="00E2681C" w:rsidRPr="00466C0D" w:rsidRDefault="00E2681C" w:rsidP="00466C0D">
            <w:pPr>
              <w:pStyle w:val="ListParagraph"/>
              <w:numPr>
                <w:ilvl w:val="0"/>
                <w:numId w:val="16"/>
              </w:numPr>
              <w:jc w:val="both"/>
              <w:rPr>
                <w:rFonts w:ascii="Arial" w:hAnsi="Arial" w:cs="Arial"/>
              </w:rPr>
            </w:pPr>
            <w:r w:rsidRPr="0095188D">
              <w:rPr>
                <w:rFonts w:ascii="Arial" w:hAnsi="Arial"/>
              </w:rPr>
              <w:t xml:space="preserve">New systems </w:t>
            </w:r>
            <w:r>
              <w:rPr>
                <w:rFonts w:ascii="Arial" w:hAnsi="Arial"/>
              </w:rPr>
              <w:t>may be introduced as the organis</w:t>
            </w:r>
            <w:r w:rsidRPr="0095188D">
              <w:rPr>
                <w:rFonts w:ascii="Arial" w:hAnsi="Arial"/>
              </w:rPr>
              <w:t>ation and technology develops</w:t>
            </w:r>
            <w:r>
              <w:rPr>
                <w:rFonts w:ascii="Arial" w:hAnsi="Arial"/>
              </w:rPr>
              <w:t>.</w:t>
            </w:r>
          </w:p>
          <w:p w:rsidR="00E2681C" w:rsidRPr="00E6353B" w:rsidRDefault="00E2681C" w:rsidP="00E6353B">
            <w:pPr>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A77F71"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A77F71" w:rsidRPr="001B1FD0" w:rsidRDefault="00A77F71" w:rsidP="000C7B1A">
            <w:pPr>
              <w:pStyle w:val="Heading4"/>
              <w:ind w:right="260"/>
              <w:outlineLvl w:val="3"/>
              <w:rPr>
                <w:b w:val="0"/>
                <w:bCs w:val="0"/>
              </w:rPr>
            </w:pPr>
          </w:p>
          <w:p w:rsidR="00A77F71" w:rsidRPr="001B1FD0" w:rsidRDefault="00A77F71" w:rsidP="000C7B1A">
            <w:pPr>
              <w:pStyle w:val="Heading4"/>
              <w:ind w:right="260"/>
              <w:outlineLvl w:val="3"/>
            </w:pPr>
            <w:r w:rsidRPr="001B1FD0">
              <w:t>7.  SYSTEMS</w:t>
            </w:r>
          </w:p>
          <w:p w:rsidR="00A77F71" w:rsidRPr="001B1FD0" w:rsidRDefault="00A77F71" w:rsidP="000C7B1A">
            <w:pPr>
              <w:pStyle w:val="Heading4"/>
              <w:ind w:right="260"/>
              <w:outlineLvl w:val="3"/>
              <w:rPr>
                <w:b w:val="0"/>
                <w:bCs w:val="0"/>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95188D" w:rsidRPr="00E6353B" w:rsidRDefault="0095188D" w:rsidP="00E6353B">
            <w:pPr>
              <w:jc w:val="both"/>
              <w:rPr>
                <w:rFonts w:ascii="Arial" w:hAnsi="Arial"/>
              </w:rPr>
            </w:pPr>
          </w:p>
          <w:p w:rsidR="00E6353B" w:rsidRDefault="00E6353B" w:rsidP="0091666A">
            <w:pPr>
              <w:ind w:right="286"/>
              <w:jc w:val="both"/>
              <w:rPr>
                <w:rFonts w:ascii="Arial" w:hAnsi="Arial" w:cs="Arial"/>
              </w:rPr>
            </w:pPr>
            <w:r>
              <w:rPr>
                <w:rFonts w:ascii="Arial" w:hAnsi="Arial" w:cs="Arial"/>
              </w:rPr>
              <w:t xml:space="preserve">As stated in 6 above there are a number of computer software systems used by the </w:t>
            </w:r>
            <w:r w:rsidR="00FB5E04">
              <w:rPr>
                <w:rFonts w:ascii="Arial" w:hAnsi="Arial" w:cs="Arial"/>
              </w:rPr>
              <w:t>post holder</w:t>
            </w:r>
            <w:r>
              <w:rPr>
                <w:rFonts w:ascii="Arial" w:hAnsi="Arial" w:cs="Arial"/>
              </w:rPr>
              <w:t xml:space="preserve">.         A summary of these systems and the contribution of the </w:t>
            </w:r>
            <w:r w:rsidR="005622AB">
              <w:rPr>
                <w:rFonts w:ascii="Arial" w:hAnsi="Arial" w:cs="Arial"/>
              </w:rPr>
              <w:t>Capital</w:t>
            </w:r>
            <w:r>
              <w:rPr>
                <w:rFonts w:ascii="Arial" w:hAnsi="Arial" w:cs="Arial"/>
              </w:rPr>
              <w:t xml:space="preserve"> Accountant to them are:</w:t>
            </w:r>
          </w:p>
          <w:p w:rsidR="00E6353B" w:rsidRDefault="00E6353B" w:rsidP="00E6353B">
            <w:pPr>
              <w:ind w:right="-270"/>
              <w:jc w:val="both"/>
              <w:rPr>
                <w:rFonts w:ascii="Arial" w:hAnsi="Arial" w:cs="Arial"/>
              </w:rPr>
            </w:pPr>
          </w:p>
          <w:p w:rsidR="00E6353B" w:rsidRDefault="00E6353B" w:rsidP="00466C0D">
            <w:pPr>
              <w:ind w:right="286"/>
              <w:jc w:val="both"/>
              <w:rPr>
                <w:rFonts w:ascii="Arial" w:hAnsi="Arial" w:cs="Arial"/>
              </w:rPr>
            </w:pPr>
            <w:r w:rsidRPr="0091666A">
              <w:rPr>
                <w:rFonts w:ascii="Arial" w:hAnsi="Arial" w:cs="Arial"/>
              </w:rPr>
              <w:t xml:space="preserve">The main software system used is the </w:t>
            </w:r>
            <w:r w:rsidRPr="0091666A">
              <w:rPr>
                <w:rFonts w:ascii="Arial" w:hAnsi="Arial" w:cs="Arial"/>
                <w:bCs/>
              </w:rPr>
              <w:t>financial ledger system (</w:t>
            </w:r>
            <w:r w:rsidR="007F477B">
              <w:rPr>
                <w:rFonts w:ascii="Arial" w:hAnsi="Arial" w:cs="Arial"/>
                <w:bCs/>
              </w:rPr>
              <w:t>eF</w:t>
            </w:r>
            <w:r w:rsidR="007F477B" w:rsidRPr="0091666A">
              <w:rPr>
                <w:rFonts w:ascii="Arial" w:hAnsi="Arial" w:cs="Arial"/>
                <w:bCs/>
              </w:rPr>
              <w:t>inancials</w:t>
            </w:r>
            <w:r w:rsidRPr="0091666A">
              <w:rPr>
                <w:rFonts w:ascii="Arial" w:hAnsi="Arial" w:cs="Arial"/>
                <w:bCs/>
              </w:rPr>
              <w:t>)</w:t>
            </w:r>
            <w:r w:rsidRPr="0091666A">
              <w:rPr>
                <w:rFonts w:ascii="Arial" w:hAnsi="Arial" w:cs="Arial"/>
              </w:rPr>
              <w:t xml:space="preserve">, and the </w:t>
            </w:r>
            <w:r w:rsidR="00FB5E04">
              <w:rPr>
                <w:rFonts w:ascii="Arial" w:hAnsi="Arial" w:cs="Arial"/>
              </w:rPr>
              <w:t>post holder</w:t>
            </w:r>
            <w:r w:rsidRPr="0091666A">
              <w:rPr>
                <w:rFonts w:ascii="Arial" w:hAnsi="Arial" w:cs="Arial"/>
              </w:rPr>
              <w:t xml:space="preserve"> will use this to maintain the chart of accounts, financial reporting, system</w:t>
            </w:r>
            <w:r w:rsidR="0091666A">
              <w:rPr>
                <w:rFonts w:ascii="Arial" w:hAnsi="Arial" w:cs="Arial"/>
              </w:rPr>
              <w:t xml:space="preserve"> </w:t>
            </w:r>
            <w:r w:rsidRPr="0091666A">
              <w:rPr>
                <w:rFonts w:ascii="Arial" w:hAnsi="Arial" w:cs="Arial"/>
              </w:rPr>
              <w:t>controls and the security of the financial data.</w:t>
            </w:r>
            <w:r w:rsidR="00FB5E04">
              <w:rPr>
                <w:rFonts w:ascii="Arial" w:hAnsi="Arial" w:cs="Arial"/>
              </w:rPr>
              <w:t xml:space="preserve"> </w:t>
            </w:r>
            <w:r>
              <w:rPr>
                <w:rFonts w:ascii="Arial" w:hAnsi="Arial" w:cs="Arial"/>
              </w:rPr>
              <w:t xml:space="preserve">As part of the financial system, there are various </w:t>
            </w:r>
            <w:r>
              <w:rPr>
                <w:rFonts w:ascii="Arial" w:hAnsi="Arial" w:cs="Arial"/>
                <w:b/>
                <w:bCs/>
                <w:u w:val="single"/>
              </w:rPr>
              <w:t>reconciliations</w:t>
            </w:r>
            <w:r>
              <w:rPr>
                <w:rFonts w:ascii="Arial" w:hAnsi="Arial" w:cs="Arial"/>
              </w:rPr>
              <w:t xml:space="preserve"> </w:t>
            </w:r>
            <w:r w:rsidRPr="00094E42">
              <w:rPr>
                <w:rFonts w:ascii="Arial" w:hAnsi="Arial" w:cs="Arial"/>
              </w:rPr>
              <w:t>required to be carrie</w:t>
            </w:r>
            <w:r w:rsidR="0091666A">
              <w:rPr>
                <w:rFonts w:ascii="Arial" w:hAnsi="Arial" w:cs="Arial"/>
              </w:rPr>
              <w:t xml:space="preserve">d-out on Balance </w:t>
            </w:r>
            <w:r w:rsidR="00A32836">
              <w:rPr>
                <w:rFonts w:ascii="Arial" w:hAnsi="Arial" w:cs="Arial"/>
              </w:rPr>
              <w:t>S</w:t>
            </w:r>
            <w:r w:rsidR="0091666A">
              <w:rPr>
                <w:rFonts w:ascii="Arial" w:hAnsi="Arial" w:cs="Arial"/>
              </w:rPr>
              <w:t xml:space="preserve">heet Accounts </w:t>
            </w:r>
            <w:r>
              <w:rPr>
                <w:rFonts w:ascii="Arial" w:hAnsi="Arial" w:cs="Arial"/>
              </w:rPr>
              <w:t xml:space="preserve">(e.g. </w:t>
            </w:r>
            <w:r w:rsidR="007F477B">
              <w:rPr>
                <w:rFonts w:ascii="Arial" w:hAnsi="Arial" w:cs="Arial"/>
              </w:rPr>
              <w:t>Capital Retentions</w:t>
            </w:r>
            <w:r w:rsidR="005622AB">
              <w:rPr>
                <w:rFonts w:ascii="Arial" w:hAnsi="Arial" w:cs="Arial"/>
              </w:rPr>
              <w:t xml:space="preserve"> and Revaluation Reserve)</w:t>
            </w:r>
            <w:r w:rsidR="00FB5E04">
              <w:rPr>
                <w:rFonts w:ascii="Arial" w:hAnsi="Arial" w:cs="Arial"/>
              </w:rPr>
              <w:t xml:space="preserve">. </w:t>
            </w:r>
            <w:r>
              <w:rPr>
                <w:rFonts w:ascii="Arial" w:hAnsi="Arial" w:cs="Arial"/>
              </w:rPr>
              <w:t xml:space="preserve">The inclusion of monthly </w:t>
            </w:r>
            <w:r>
              <w:rPr>
                <w:rFonts w:ascii="Arial" w:hAnsi="Arial" w:cs="Arial"/>
                <w:b/>
                <w:bCs/>
                <w:u w:val="single"/>
              </w:rPr>
              <w:t>payroll data</w:t>
            </w:r>
            <w:r>
              <w:rPr>
                <w:rFonts w:ascii="Arial" w:hAnsi="Arial" w:cs="Arial"/>
              </w:rPr>
              <w:t xml:space="preserve"> to the financial ledger by importing </w:t>
            </w:r>
            <w:r w:rsidR="005622AB">
              <w:rPr>
                <w:rFonts w:ascii="Arial" w:hAnsi="Arial" w:cs="Arial"/>
              </w:rPr>
              <w:t xml:space="preserve">payroll </w:t>
            </w:r>
            <w:r>
              <w:rPr>
                <w:rFonts w:ascii="Arial" w:hAnsi="Arial" w:cs="Arial"/>
              </w:rPr>
              <w:t>data</w:t>
            </w:r>
          </w:p>
          <w:p w:rsidR="00FB5E04" w:rsidRDefault="00FB5E04" w:rsidP="0091666A">
            <w:pPr>
              <w:ind w:left="28" w:right="286"/>
              <w:jc w:val="both"/>
              <w:rPr>
                <w:rFonts w:ascii="Arial" w:hAnsi="Arial" w:cs="Arial"/>
              </w:rPr>
            </w:pPr>
          </w:p>
          <w:p w:rsidR="00E6353B" w:rsidRDefault="00E6353B" w:rsidP="0091666A">
            <w:pPr>
              <w:ind w:left="28" w:right="286"/>
              <w:jc w:val="both"/>
              <w:rPr>
                <w:rFonts w:ascii="Arial" w:hAnsi="Arial" w:cs="Arial"/>
              </w:rPr>
            </w:pPr>
            <w:r>
              <w:rPr>
                <w:rFonts w:ascii="Arial" w:hAnsi="Arial" w:cs="Arial"/>
              </w:rPr>
              <w:t xml:space="preserve">The </w:t>
            </w:r>
            <w:r>
              <w:rPr>
                <w:rFonts w:ascii="Arial" w:hAnsi="Arial" w:cs="Arial"/>
                <w:b/>
                <w:bCs/>
                <w:u w:val="single"/>
              </w:rPr>
              <w:t>fixed asset ledger</w:t>
            </w:r>
            <w:r>
              <w:rPr>
                <w:rFonts w:ascii="Arial" w:hAnsi="Arial" w:cs="Arial"/>
              </w:rPr>
              <w:t xml:space="preserve"> </w:t>
            </w:r>
            <w:r w:rsidR="005622AB">
              <w:rPr>
                <w:rFonts w:ascii="Arial" w:hAnsi="Arial" w:cs="Arial"/>
              </w:rPr>
              <w:t>(Real Asset Management RAM)</w:t>
            </w:r>
            <w:r>
              <w:rPr>
                <w:rFonts w:ascii="Arial" w:hAnsi="Arial" w:cs="Arial"/>
              </w:rPr>
              <w:t>– The mainten</w:t>
            </w:r>
            <w:r w:rsidR="0091666A">
              <w:rPr>
                <w:rFonts w:ascii="Arial" w:hAnsi="Arial" w:cs="Arial"/>
              </w:rPr>
              <w:t>ance of all asset records by:</w:t>
            </w:r>
          </w:p>
          <w:p w:rsidR="00E6353B" w:rsidRPr="00A32836" w:rsidRDefault="005622AB" w:rsidP="00A32836">
            <w:pPr>
              <w:pStyle w:val="ListParagraph"/>
              <w:numPr>
                <w:ilvl w:val="0"/>
                <w:numId w:val="16"/>
              </w:numPr>
              <w:ind w:right="286"/>
              <w:jc w:val="both"/>
              <w:rPr>
                <w:rFonts w:ascii="Arial" w:hAnsi="Arial" w:cs="Arial"/>
              </w:rPr>
            </w:pPr>
            <w:r w:rsidRPr="00A32836">
              <w:rPr>
                <w:rFonts w:ascii="Arial" w:hAnsi="Arial" w:cs="Arial"/>
              </w:rPr>
              <w:t xml:space="preserve">Depreciating them according to </w:t>
            </w:r>
            <w:r w:rsidR="00FB5E04">
              <w:rPr>
                <w:rFonts w:ascii="Arial" w:hAnsi="Arial" w:cs="Arial"/>
              </w:rPr>
              <w:t>a</w:t>
            </w:r>
            <w:r w:rsidR="00FB5E04" w:rsidRPr="00A32836">
              <w:rPr>
                <w:rFonts w:ascii="Arial" w:hAnsi="Arial" w:cs="Arial"/>
              </w:rPr>
              <w:t xml:space="preserve">ccounting </w:t>
            </w:r>
            <w:r w:rsidR="00FB5E04">
              <w:rPr>
                <w:rFonts w:ascii="Arial" w:hAnsi="Arial" w:cs="Arial"/>
              </w:rPr>
              <w:t>r</w:t>
            </w:r>
            <w:r w:rsidR="00FB5E04" w:rsidRPr="00A32836">
              <w:rPr>
                <w:rFonts w:ascii="Arial" w:hAnsi="Arial" w:cs="Arial"/>
              </w:rPr>
              <w:t xml:space="preserve">ules </w:t>
            </w:r>
            <w:r w:rsidRPr="00A32836">
              <w:rPr>
                <w:rFonts w:ascii="Arial" w:hAnsi="Arial" w:cs="Arial"/>
              </w:rPr>
              <w:t>and over their anticipated lives</w:t>
            </w:r>
          </w:p>
          <w:p w:rsidR="00E6353B" w:rsidRPr="00A32836" w:rsidRDefault="00E6353B" w:rsidP="00A32836">
            <w:pPr>
              <w:pStyle w:val="ListParagraph"/>
              <w:numPr>
                <w:ilvl w:val="0"/>
                <w:numId w:val="16"/>
              </w:numPr>
              <w:ind w:right="286"/>
              <w:jc w:val="both"/>
              <w:rPr>
                <w:rFonts w:ascii="Arial" w:hAnsi="Arial" w:cs="Arial"/>
              </w:rPr>
            </w:pPr>
            <w:r w:rsidRPr="00A32836">
              <w:rPr>
                <w:rFonts w:ascii="Arial" w:hAnsi="Arial" w:cs="Arial"/>
              </w:rPr>
              <w:t>The recording of all additions to, and disposals from the ledger. Any amendment to asset values through revaluation, indexation, and diminution of assets.</w:t>
            </w:r>
          </w:p>
          <w:p w:rsidR="00A32836" w:rsidRDefault="00A32836" w:rsidP="0091666A">
            <w:pPr>
              <w:ind w:left="28" w:right="286" w:hanging="28"/>
              <w:jc w:val="both"/>
              <w:rPr>
                <w:rFonts w:ascii="Arial" w:hAnsi="Arial" w:cs="Arial"/>
              </w:rPr>
            </w:pPr>
          </w:p>
          <w:p w:rsidR="00FB5E04" w:rsidRDefault="00FB5E04" w:rsidP="0091666A">
            <w:pPr>
              <w:ind w:left="28" w:right="286" w:hanging="28"/>
              <w:jc w:val="both"/>
              <w:rPr>
                <w:rFonts w:ascii="Arial" w:hAnsi="Arial" w:cs="Arial"/>
              </w:rPr>
            </w:pPr>
            <w:r>
              <w:rPr>
                <w:rFonts w:ascii="Arial" w:hAnsi="Arial" w:cs="Arial"/>
              </w:rPr>
              <w:t>Pro-Lease is the Lease Register which maintains records of operating leases in line with IFRS16 accounting requirements.</w:t>
            </w:r>
          </w:p>
          <w:p w:rsidR="00FB5E04" w:rsidRDefault="00FB5E04" w:rsidP="0091666A">
            <w:pPr>
              <w:ind w:left="28" w:right="286" w:hanging="28"/>
              <w:jc w:val="both"/>
              <w:rPr>
                <w:rFonts w:ascii="Arial" w:hAnsi="Arial" w:cs="Arial"/>
              </w:rPr>
            </w:pPr>
          </w:p>
          <w:p w:rsidR="00E6353B" w:rsidRPr="006C1E73" w:rsidRDefault="004B72AE" w:rsidP="0091666A">
            <w:pPr>
              <w:ind w:left="28" w:right="286" w:hanging="28"/>
              <w:jc w:val="both"/>
              <w:rPr>
                <w:rFonts w:ascii="Arial" w:hAnsi="Arial" w:cs="Arial"/>
              </w:rPr>
            </w:pPr>
            <w:r>
              <w:rPr>
                <w:rFonts w:ascii="Arial" w:hAnsi="Arial" w:cs="Arial"/>
              </w:rPr>
              <w:t>Tranman</w:t>
            </w:r>
            <w:r w:rsidR="00E6353B" w:rsidRPr="006C1E73">
              <w:rPr>
                <w:rFonts w:ascii="Arial" w:hAnsi="Arial" w:cs="Arial"/>
              </w:rPr>
              <w:t xml:space="preserve"> is the Fleet management system, recording all vehicle records, including purchase,</w:t>
            </w:r>
            <w:r w:rsidR="00E6353B">
              <w:rPr>
                <w:rFonts w:ascii="Arial" w:hAnsi="Arial" w:cs="Arial"/>
              </w:rPr>
              <w:t xml:space="preserve"> </w:t>
            </w:r>
            <w:r w:rsidR="00E6353B" w:rsidRPr="006C1E73">
              <w:rPr>
                <w:rFonts w:ascii="Arial" w:hAnsi="Arial" w:cs="Arial"/>
              </w:rPr>
              <w:t>lease,</w:t>
            </w:r>
            <w:r w:rsidR="00E6353B">
              <w:rPr>
                <w:rFonts w:ascii="Arial" w:hAnsi="Arial" w:cs="Arial"/>
              </w:rPr>
              <w:t xml:space="preserve"> disposal and mainte</w:t>
            </w:r>
            <w:r w:rsidR="00E6353B" w:rsidRPr="006C1E73">
              <w:rPr>
                <w:rFonts w:ascii="Arial" w:hAnsi="Arial" w:cs="Arial"/>
              </w:rPr>
              <w:t>nance of vehicles.</w:t>
            </w:r>
          </w:p>
          <w:p w:rsidR="00A32836" w:rsidRDefault="00A32836" w:rsidP="0091666A">
            <w:pPr>
              <w:ind w:left="28" w:right="286"/>
              <w:jc w:val="both"/>
              <w:rPr>
                <w:rFonts w:ascii="Arial" w:hAnsi="Arial" w:cs="Arial"/>
              </w:rPr>
            </w:pPr>
          </w:p>
          <w:p w:rsidR="00E6353B" w:rsidRPr="006C1E73" w:rsidRDefault="00E6353B" w:rsidP="0091666A">
            <w:pPr>
              <w:ind w:left="28" w:right="286"/>
              <w:jc w:val="both"/>
              <w:rPr>
                <w:rFonts w:ascii="Arial" w:hAnsi="Arial" w:cs="Arial"/>
              </w:rPr>
            </w:pPr>
            <w:r w:rsidRPr="006C1E73">
              <w:rPr>
                <w:rFonts w:ascii="Arial" w:hAnsi="Arial" w:cs="Arial"/>
              </w:rPr>
              <w:t>The purchase order</w:t>
            </w:r>
            <w:r w:rsidR="007F477B">
              <w:rPr>
                <w:rFonts w:ascii="Arial" w:hAnsi="Arial" w:cs="Arial"/>
              </w:rPr>
              <w:t>ing</w:t>
            </w:r>
            <w:r w:rsidRPr="006C1E73">
              <w:rPr>
                <w:rFonts w:ascii="Arial" w:hAnsi="Arial" w:cs="Arial"/>
              </w:rPr>
              <w:t xml:space="preserve"> system (PECOS) is the application used to order all goods</w:t>
            </w:r>
            <w:r w:rsidR="0091666A">
              <w:rPr>
                <w:rFonts w:ascii="Arial" w:hAnsi="Arial" w:cs="Arial"/>
              </w:rPr>
              <w:t xml:space="preserve"> </w:t>
            </w:r>
            <w:r w:rsidRPr="006C1E73">
              <w:rPr>
                <w:rFonts w:ascii="Arial" w:hAnsi="Arial" w:cs="Arial"/>
              </w:rPr>
              <w:t xml:space="preserve">and services for the organisation. The </w:t>
            </w:r>
            <w:r w:rsidR="00FB5E04">
              <w:rPr>
                <w:rFonts w:ascii="Arial" w:hAnsi="Arial" w:cs="Arial"/>
              </w:rPr>
              <w:t>post holder</w:t>
            </w:r>
            <w:r w:rsidRPr="006C1E73">
              <w:rPr>
                <w:rFonts w:ascii="Arial" w:hAnsi="Arial" w:cs="Arial"/>
              </w:rPr>
              <w:t xml:space="preserve"> requires to interrogate this application</w:t>
            </w:r>
            <w:r w:rsidR="0091666A">
              <w:rPr>
                <w:rFonts w:ascii="Arial" w:hAnsi="Arial" w:cs="Arial"/>
              </w:rPr>
              <w:t xml:space="preserve"> </w:t>
            </w:r>
            <w:r w:rsidRPr="006C1E73">
              <w:rPr>
                <w:rFonts w:ascii="Arial" w:hAnsi="Arial" w:cs="Arial"/>
              </w:rPr>
              <w:t>on capital/revenue expenditure issues.</w:t>
            </w:r>
          </w:p>
          <w:p w:rsidR="00A32836" w:rsidRDefault="00A32836" w:rsidP="0091666A">
            <w:pPr>
              <w:ind w:left="28" w:right="286"/>
              <w:jc w:val="both"/>
              <w:rPr>
                <w:rFonts w:ascii="Arial" w:hAnsi="Arial" w:cs="Arial"/>
              </w:rPr>
            </w:pPr>
          </w:p>
          <w:p w:rsidR="000B77CE" w:rsidRDefault="00E6353B" w:rsidP="0091666A">
            <w:pPr>
              <w:ind w:left="28" w:right="286"/>
              <w:jc w:val="both"/>
              <w:rPr>
                <w:rFonts w:ascii="Arial" w:hAnsi="Arial" w:cs="Arial"/>
              </w:rPr>
            </w:pPr>
            <w:r w:rsidRPr="006C1E73">
              <w:rPr>
                <w:rFonts w:ascii="Arial" w:hAnsi="Arial" w:cs="Arial"/>
              </w:rPr>
              <w:t xml:space="preserve">Business Objects is a reporting tool, used to extract data </w:t>
            </w:r>
            <w:r w:rsidR="00FB5E04" w:rsidRPr="006C1E73">
              <w:rPr>
                <w:rFonts w:ascii="Arial" w:hAnsi="Arial" w:cs="Arial"/>
              </w:rPr>
              <w:t>from</w:t>
            </w:r>
            <w:r w:rsidR="00FB5E04">
              <w:rPr>
                <w:rFonts w:ascii="Arial" w:hAnsi="Arial" w:cs="Arial"/>
              </w:rPr>
              <w:t xml:space="preserve"> PECOS, </w:t>
            </w:r>
            <w:r w:rsidRPr="006C1E73">
              <w:rPr>
                <w:rFonts w:ascii="Arial" w:hAnsi="Arial" w:cs="Arial"/>
              </w:rPr>
              <w:t>the payroll</w:t>
            </w:r>
            <w:r>
              <w:rPr>
                <w:rFonts w:ascii="Arial" w:hAnsi="Arial" w:cs="Arial"/>
              </w:rPr>
              <w:t xml:space="preserve"> </w:t>
            </w:r>
            <w:r w:rsidRPr="00094E42">
              <w:rPr>
                <w:rFonts w:ascii="Arial" w:hAnsi="Arial" w:cs="Arial"/>
              </w:rPr>
              <w:t>database and the</w:t>
            </w:r>
            <w:r w:rsidRPr="006C1E73">
              <w:rPr>
                <w:rFonts w:ascii="Arial" w:hAnsi="Arial" w:cs="Arial"/>
              </w:rPr>
              <w:t xml:space="preserve"> financial ledger.</w:t>
            </w:r>
          </w:p>
          <w:p w:rsidR="00FB5E04" w:rsidRPr="001B1FD0" w:rsidRDefault="00FB5E04" w:rsidP="0091666A">
            <w:pPr>
              <w:ind w:left="28" w:right="286"/>
              <w:jc w:val="both"/>
              <w:rPr>
                <w:rFonts w:ascii="Arial" w:hAnsi="Arial" w:cs="Arial"/>
              </w:rPr>
            </w:pPr>
          </w:p>
        </w:tc>
      </w:tr>
      <w:tr w:rsidR="00B873BA"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B873BA" w:rsidRPr="001B1FD0" w:rsidRDefault="00B873BA" w:rsidP="000C7B1A">
            <w:pPr>
              <w:ind w:right="260"/>
              <w:jc w:val="both"/>
              <w:rPr>
                <w:rFonts w:ascii="Arial" w:hAnsi="Arial" w:cs="Arial"/>
                <w:b/>
                <w:bCs/>
              </w:rPr>
            </w:pPr>
          </w:p>
          <w:p w:rsidR="00B873BA" w:rsidRPr="001B1FD0" w:rsidRDefault="00B873BA" w:rsidP="000C7B1A">
            <w:pPr>
              <w:ind w:right="260"/>
              <w:jc w:val="both"/>
              <w:rPr>
                <w:rFonts w:ascii="Arial" w:hAnsi="Arial" w:cs="Arial"/>
                <w:b/>
                <w:bCs/>
              </w:rPr>
            </w:pPr>
            <w:r w:rsidRPr="001B1FD0">
              <w:rPr>
                <w:rFonts w:ascii="Arial" w:hAnsi="Arial" w:cs="Arial"/>
                <w:b/>
                <w:bCs/>
              </w:rPr>
              <w:lastRenderedPageBreak/>
              <w:t>8.  DECISIONS AND JUDGEMENTS</w:t>
            </w:r>
          </w:p>
          <w:p w:rsidR="00B873BA" w:rsidRPr="001B1FD0" w:rsidRDefault="00B873BA" w:rsidP="000C7B1A">
            <w:pPr>
              <w:ind w:right="260"/>
              <w:jc w:val="both"/>
              <w:rPr>
                <w:rFonts w:ascii="Arial" w:hAnsi="Arial" w:cs="Arial"/>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0B77CE" w:rsidRDefault="000B77CE" w:rsidP="00E6353B">
            <w:pPr>
              <w:jc w:val="both"/>
              <w:rPr>
                <w:rFonts w:ascii="Arial" w:hAnsi="Arial" w:cs="Arial"/>
              </w:rPr>
            </w:pPr>
          </w:p>
          <w:p w:rsidR="00E6353B" w:rsidRPr="00466C0D" w:rsidRDefault="00E6353B" w:rsidP="0091666A">
            <w:pPr>
              <w:ind w:left="28" w:right="286"/>
              <w:jc w:val="both"/>
              <w:rPr>
                <w:rFonts w:ascii="Arial" w:hAnsi="Arial" w:cs="Arial"/>
                <w:bCs/>
              </w:rPr>
            </w:pPr>
            <w:r w:rsidRPr="00466C0D">
              <w:rPr>
                <w:rFonts w:ascii="Arial" w:hAnsi="Arial" w:cs="Arial"/>
                <w:bCs/>
              </w:rPr>
              <w:t xml:space="preserve">The </w:t>
            </w:r>
            <w:r w:rsidR="00FB5E04">
              <w:rPr>
                <w:rFonts w:ascii="Arial" w:hAnsi="Arial" w:cs="Arial"/>
                <w:bCs/>
              </w:rPr>
              <w:t>post holder</w:t>
            </w:r>
            <w:r w:rsidRPr="00466C0D">
              <w:rPr>
                <w:rFonts w:ascii="Arial" w:hAnsi="Arial" w:cs="Arial"/>
                <w:bCs/>
              </w:rPr>
              <w:t xml:space="preserve"> operates autonomously to a set of objectives agreed with</w:t>
            </w:r>
            <w:r w:rsidR="00E2681C" w:rsidRPr="00466C0D">
              <w:rPr>
                <w:rFonts w:ascii="Arial" w:hAnsi="Arial" w:cs="Arial"/>
                <w:bCs/>
              </w:rPr>
              <w:t xml:space="preserve"> the Project Accountant </w:t>
            </w:r>
            <w:r w:rsidRPr="00466C0D">
              <w:rPr>
                <w:rFonts w:ascii="Arial" w:hAnsi="Arial" w:cs="Arial"/>
                <w:bCs/>
              </w:rPr>
              <w:t xml:space="preserve">to meet the business and reporting objectives of the organisation within tight timescales. There are </w:t>
            </w:r>
            <w:r w:rsidR="00FB5E04">
              <w:rPr>
                <w:rFonts w:ascii="Arial" w:hAnsi="Arial" w:cs="Arial"/>
                <w:bCs/>
              </w:rPr>
              <w:t>m</w:t>
            </w:r>
            <w:r w:rsidR="00FB5E04" w:rsidRPr="00466C0D">
              <w:rPr>
                <w:rFonts w:ascii="Arial" w:hAnsi="Arial" w:cs="Arial"/>
                <w:bCs/>
              </w:rPr>
              <w:t>onthly</w:t>
            </w:r>
            <w:r w:rsidRPr="00466C0D">
              <w:rPr>
                <w:rFonts w:ascii="Arial" w:hAnsi="Arial" w:cs="Arial"/>
                <w:bCs/>
              </w:rPr>
              <w:t xml:space="preserve">, </w:t>
            </w:r>
            <w:r w:rsidR="00FB5E04">
              <w:rPr>
                <w:rFonts w:ascii="Arial" w:hAnsi="Arial" w:cs="Arial"/>
                <w:bCs/>
              </w:rPr>
              <w:t>q</w:t>
            </w:r>
            <w:r w:rsidR="00FB5E04" w:rsidRPr="00466C0D">
              <w:rPr>
                <w:rFonts w:ascii="Arial" w:hAnsi="Arial" w:cs="Arial"/>
                <w:bCs/>
              </w:rPr>
              <w:t xml:space="preserve">uarterly </w:t>
            </w:r>
            <w:r w:rsidRPr="00466C0D">
              <w:rPr>
                <w:rFonts w:ascii="Arial" w:hAnsi="Arial" w:cs="Arial"/>
                <w:bCs/>
              </w:rPr>
              <w:t xml:space="preserve">and </w:t>
            </w:r>
            <w:r w:rsidR="00FB5E04">
              <w:rPr>
                <w:rFonts w:ascii="Arial" w:hAnsi="Arial" w:cs="Arial"/>
                <w:bCs/>
              </w:rPr>
              <w:t>a</w:t>
            </w:r>
            <w:r w:rsidR="00FB5E04" w:rsidRPr="00466C0D">
              <w:rPr>
                <w:rFonts w:ascii="Arial" w:hAnsi="Arial" w:cs="Arial"/>
                <w:bCs/>
              </w:rPr>
              <w:t xml:space="preserve">nnual </w:t>
            </w:r>
            <w:r w:rsidRPr="00466C0D">
              <w:rPr>
                <w:rFonts w:ascii="Arial" w:hAnsi="Arial" w:cs="Arial"/>
                <w:bCs/>
              </w:rPr>
              <w:t>timetables.</w:t>
            </w:r>
          </w:p>
          <w:p w:rsidR="00A32836" w:rsidRPr="00466C0D" w:rsidRDefault="00A32836" w:rsidP="0091666A">
            <w:pPr>
              <w:ind w:left="28" w:right="286"/>
              <w:jc w:val="both"/>
              <w:rPr>
                <w:rFonts w:ascii="Arial" w:hAnsi="Arial" w:cs="Arial"/>
                <w:bCs/>
              </w:rPr>
            </w:pPr>
          </w:p>
          <w:p w:rsidR="00E6353B" w:rsidRDefault="00E6353B" w:rsidP="0091666A">
            <w:pPr>
              <w:ind w:left="28" w:right="286"/>
              <w:jc w:val="both"/>
              <w:rPr>
                <w:rFonts w:ascii="Arial" w:hAnsi="Arial" w:cs="Arial"/>
                <w:bCs/>
              </w:rPr>
            </w:pPr>
            <w:r w:rsidRPr="00466C0D">
              <w:rPr>
                <w:rFonts w:ascii="Arial" w:hAnsi="Arial" w:cs="Arial"/>
                <w:bCs/>
              </w:rPr>
              <w:t xml:space="preserve">The </w:t>
            </w:r>
            <w:r w:rsidR="00FB5E04">
              <w:rPr>
                <w:rFonts w:ascii="Arial" w:hAnsi="Arial" w:cs="Arial"/>
                <w:bCs/>
              </w:rPr>
              <w:t>post holder</w:t>
            </w:r>
            <w:r w:rsidRPr="00466C0D">
              <w:rPr>
                <w:rFonts w:ascii="Arial" w:hAnsi="Arial" w:cs="Arial"/>
                <w:bCs/>
              </w:rPr>
              <w:t xml:space="preserve"> is guided by Financial Accounting Standards and must interpret</w:t>
            </w:r>
            <w:r w:rsidR="0091666A" w:rsidRPr="00466C0D">
              <w:rPr>
                <w:rFonts w:ascii="Arial" w:hAnsi="Arial" w:cs="Arial"/>
                <w:bCs/>
              </w:rPr>
              <w:t xml:space="preserve"> </w:t>
            </w:r>
            <w:r w:rsidRPr="00466C0D">
              <w:rPr>
                <w:rFonts w:ascii="Arial" w:hAnsi="Arial" w:cs="Arial"/>
                <w:bCs/>
              </w:rPr>
              <w:t>these and relevant legislation to advise the organisation on their applicability and the impact on the organisations assets.</w:t>
            </w:r>
          </w:p>
          <w:p w:rsidR="00FB5E04" w:rsidRPr="00466C0D" w:rsidRDefault="00FB5E04" w:rsidP="0091666A">
            <w:pPr>
              <w:ind w:left="28" w:right="286"/>
              <w:jc w:val="both"/>
              <w:rPr>
                <w:rFonts w:ascii="Arial" w:hAnsi="Arial" w:cs="Arial"/>
                <w:bCs/>
              </w:rPr>
            </w:pPr>
          </w:p>
          <w:p w:rsidR="00E6353B" w:rsidRPr="00466C0D" w:rsidRDefault="00E6353B" w:rsidP="0091666A">
            <w:pPr>
              <w:ind w:left="28" w:right="286"/>
              <w:jc w:val="both"/>
              <w:rPr>
                <w:rFonts w:ascii="Arial" w:hAnsi="Arial" w:cs="Arial"/>
                <w:bCs/>
              </w:rPr>
            </w:pPr>
            <w:r w:rsidRPr="00466C0D">
              <w:rPr>
                <w:rFonts w:ascii="Arial" w:hAnsi="Arial" w:cs="Arial"/>
                <w:bCs/>
              </w:rPr>
              <w:t xml:space="preserve">The maintenance of the asset register requires the </w:t>
            </w:r>
            <w:r w:rsidR="00FB5E04">
              <w:rPr>
                <w:rFonts w:ascii="Arial" w:hAnsi="Arial" w:cs="Arial"/>
                <w:bCs/>
              </w:rPr>
              <w:t>post holder</w:t>
            </w:r>
            <w:r w:rsidRPr="00466C0D">
              <w:rPr>
                <w:rFonts w:ascii="Arial" w:hAnsi="Arial" w:cs="Arial"/>
                <w:bCs/>
              </w:rPr>
              <w:t xml:space="preserve"> to use discretion in resolving accounting issues, communicating externally to Scottish Government and external audit, and internally on options available for the appropriate treatment of these assets and recommending to </w:t>
            </w:r>
            <w:r w:rsidR="00FB5E04">
              <w:rPr>
                <w:rFonts w:ascii="Arial" w:hAnsi="Arial" w:cs="Arial"/>
                <w:bCs/>
              </w:rPr>
              <w:t>s</w:t>
            </w:r>
            <w:r w:rsidR="00FB5E04" w:rsidRPr="00466C0D">
              <w:rPr>
                <w:rFonts w:ascii="Arial" w:hAnsi="Arial" w:cs="Arial"/>
                <w:bCs/>
              </w:rPr>
              <w:t xml:space="preserve">enior </w:t>
            </w:r>
            <w:r w:rsidR="00FB5E04">
              <w:rPr>
                <w:rFonts w:ascii="Arial" w:hAnsi="Arial" w:cs="Arial"/>
                <w:bCs/>
              </w:rPr>
              <w:t>m</w:t>
            </w:r>
            <w:r w:rsidR="00FB5E04" w:rsidRPr="00466C0D">
              <w:rPr>
                <w:rFonts w:ascii="Arial" w:hAnsi="Arial" w:cs="Arial"/>
                <w:bCs/>
              </w:rPr>
              <w:t xml:space="preserve">anagers </w:t>
            </w:r>
            <w:r w:rsidRPr="00466C0D">
              <w:rPr>
                <w:rFonts w:ascii="Arial" w:hAnsi="Arial" w:cs="Arial"/>
                <w:bCs/>
              </w:rPr>
              <w:t>the appropriate option.</w:t>
            </w:r>
          </w:p>
          <w:p w:rsidR="00E6353B" w:rsidRPr="00E6353B" w:rsidRDefault="00E6353B" w:rsidP="00E6353B">
            <w:pPr>
              <w:jc w:val="both"/>
              <w:rPr>
                <w:rFonts w:ascii="Arial" w:hAnsi="Arial" w:cs="Arial"/>
              </w:rPr>
            </w:pPr>
          </w:p>
        </w:tc>
      </w:tr>
    </w:tbl>
    <w:p w:rsidR="0085436A" w:rsidRDefault="0085436A">
      <w:pPr>
        <w:rPr>
          <w:b/>
        </w:rPr>
      </w:pPr>
    </w:p>
    <w:tbl>
      <w:tblPr>
        <w:tblStyle w:val="TableList1"/>
        <w:tblW w:w="5000" w:type="pct"/>
        <w:tblLook w:val="0000" w:firstRow="0" w:lastRow="0" w:firstColumn="0" w:lastColumn="0" w:noHBand="0" w:noVBand="0"/>
      </w:tblPr>
      <w:tblGrid>
        <w:gridCol w:w="10450"/>
      </w:tblGrid>
      <w:tr w:rsidR="00B873BA"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B873BA" w:rsidRPr="001B1FD0" w:rsidRDefault="0085436A" w:rsidP="000C7B1A">
            <w:pPr>
              <w:ind w:right="118"/>
              <w:jc w:val="both"/>
              <w:rPr>
                <w:rFonts w:ascii="Arial" w:hAnsi="Arial" w:cs="Arial"/>
                <w:b/>
                <w:bCs/>
              </w:rPr>
            </w:pPr>
            <w:r>
              <w:rPr>
                <w:b/>
              </w:rPr>
              <w:br w:type="page"/>
            </w:r>
          </w:p>
          <w:p w:rsidR="00B873BA" w:rsidRDefault="00B873BA" w:rsidP="000C7B1A">
            <w:pPr>
              <w:ind w:right="118"/>
              <w:jc w:val="both"/>
              <w:rPr>
                <w:rFonts w:ascii="Arial" w:hAnsi="Arial" w:cs="Arial"/>
                <w:b/>
              </w:rPr>
            </w:pPr>
            <w:r w:rsidRPr="001B1FD0">
              <w:rPr>
                <w:rFonts w:ascii="Arial" w:hAnsi="Arial" w:cs="Arial"/>
                <w:b/>
              </w:rPr>
              <w:t>9.  COMMUNICATIONS AND RELATIONSHIPS</w:t>
            </w:r>
          </w:p>
          <w:p w:rsidR="00FB5E04" w:rsidRPr="001B1FD0" w:rsidRDefault="00FB5E04" w:rsidP="000C7B1A">
            <w:pPr>
              <w:ind w:right="118"/>
              <w:jc w:val="both"/>
              <w:rPr>
                <w:rFonts w:ascii="Arial" w:hAnsi="Arial" w:cs="Arial"/>
                <w:b/>
                <w:bCs/>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85436A" w:rsidRDefault="0085436A" w:rsidP="007434DA">
            <w:pPr>
              <w:widowControl w:val="0"/>
              <w:tabs>
                <w:tab w:val="left" w:pos="520"/>
              </w:tabs>
              <w:spacing w:before="4"/>
              <w:ind w:right="-20"/>
              <w:rPr>
                <w:rFonts w:ascii="Arial" w:eastAsia="Arial" w:hAnsi="Arial" w:cs="Arial"/>
              </w:rPr>
            </w:pPr>
          </w:p>
          <w:p w:rsidR="00E6353B" w:rsidRPr="00094E42" w:rsidRDefault="00E6353B" w:rsidP="0091666A">
            <w:pPr>
              <w:pStyle w:val="BodyText"/>
              <w:spacing w:line="264" w:lineRule="auto"/>
              <w:ind w:right="286"/>
              <w:rPr>
                <w:rFonts w:cs="Arial"/>
                <w:sz w:val="24"/>
                <w:szCs w:val="24"/>
              </w:rPr>
            </w:pPr>
            <w:r>
              <w:rPr>
                <w:rFonts w:cs="Arial"/>
                <w:sz w:val="24"/>
                <w:szCs w:val="24"/>
              </w:rPr>
              <w:t xml:space="preserve">The </w:t>
            </w:r>
            <w:r w:rsidR="00FB5E04">
              <w:rPr>
                <w:rFonts w:cs="Arial"/>
                <w:sz w:val="24"/>
                <w:szCs w:val="24"/>
              </w:rPr>
              <w:t>post holder</w:t>
            </w:r>
            <w:r>
              <w:rPr>
                <w:rFonts w:cs="Arial"/>
                <w:sz w:val="24"/>
                <w:szCs w:val="24"/>
              </w:rPr>
              <w:t xml:space="preserve"> requires the ability to communicate and advise various staff </w:t>
            </w:r>
            <w:r w:rsidR="007F477B">
              <w:rPr>
                <w:rFonts w:cs="Arial"/>
                <w:sz w:val="24"/>
                <w:szCs w:val="24"/>
              </w:rPr>
              <w:t>groups at</w:t>
            </w:r>
            <w:r>
              <w:rPr>
                <w:rFonts w:cs="Arial"/>
                <w:sz w:val="24"/>
                <w:szCs w:val="24"/>
              </w:rPr>
              <w:t xml:space="preserve"> all levels within the organisation, </w:t>
            </w:r>
            <w:r w:rsidRPr="00094E42">
              <w:rPr>
                <w:rFonts w:cs="Arial"/>
                <w:sz w:val="24"/>
                <w:szCs w:val="24"/>
              </w:rPr>
              <w:t>gaining their co-operation on issues</w:t>
            </w:r>
            <w:r>
              <w:rPr>
                <w:rFonts w:cs="Arial"/>
                <w:sz w:val="24"/>
                <w:szCs w:val="24"/>
              </w:rPr>
              <w:t xml:space="preserve"> </w:t>
            </w:r>
            <w:r w:rsidRPr="00094E42">
              <w:rPr>
                <w:rFonts w:cs="Arial"/>
                <w:sz w:val="24"/>
                <w:szCs w:val="24"/>
              </w:rPr>
              <w:t>through</w:t>
            </w:r>
            <w:r>
              <w:rPr>
                <w:rFonts w:cs="Arial"/>
                <w:sz w:val="24"/>
                <w:szCs w:val="24"/>
              </w:rPr>
              <w:t xml:space="preserve"> </w:t>
            </w:r>
            <w:r w:rsidRPr="00094E42">
              <w:rPr>
                <w:rFonts w:cs="Arial"/>
                <w:sz w:val="24"/>
                <w:szCs w:val="24"/>
              </w:rPr>
              <w:t>negotiation and influencing skills.</w:t>
            </w:r>
          </w:p>
          <w:p w:rsidR="00E6353B" w:rsidRPr="00094E42" w:rsidRDefault="00E6353B" w:rsidP="00E6353B">
            <w:pPr>
              <w:pStyle w:val="BodyText"/>
              <w:spacing w:line="264" w:lineRule="auto"/>
              <w:rPr>
                <w:rFonts w:cs="Arial"/>
                <w:sz w:val="24"/>
                <w:szCs w:val="24"/>
              </w:rPr>
            </w:pPr>
          </w:p>
          <w:p w:rsidR="00E6353B" w:rsidRDefault="00E6353B" w:rsidP="0091666A">
            <w:pPr>
              <w:pStyle w:val="BodyText"/>
              <w:spacing w:line="264" w:lineRule="auto"/>
              <w:ind w:right="286"/>
              <w:rPr>
                <w:rFonts w:cs="Arial"/>
                <w:sz w:val="24"/>
                <w:szCs w:val="24"/>
              </w:rPr>
            </w:pPr>
            <w:r w:rsidRPr="00094E42">
              <w:rPr>
                <w:rFonts w:cs="Arial"/>
                <w:sz w:val="24"/>
                <w:szCs w:val="24"/>
              </w:rPr>
              <w:t>Communication can be difficult when the other party does not have an appreciation for the importance of the issues being addressed and discussions require translation of financial theory into a form that non-finance staff can understand.</w:t>
            </w:r>
          </w:p>
          <w:p w:rsidR="00E6353B" w:rsidRDefault="00E6353B" w:rsidP="00E6353B">
            <w:pPr>
              <w:pStyle w:val="BodyText"/>
              <w:spacing w:line="264" w:lineRule="auto"/>
              <w:rPr>
                <w:rFonts w:cs="Arial"/>
                <w:sz w:val="24"/>
                <w:szCs w:val="24"/>
              </w:rPr>
            </w:pPr>
          </w:p>
          <w:p w:rsidR="00E6353B" w:rsidRDefault="0091666A" w:rsidP="0091666A">
            <w:pPr>
              <w:pStyle w:val="BodyText"/>
              <w:spacing w:line="264" w:lineRule="auto"/>
              <w:ind w:right="286"/>
              <w:rPr>
                <w:rFonts w:cs="Arial"/>
                <w:sz w:val="24"/>
                <w:szCs w:val="24"/>
              </w:rPr>
            </w:pPr>
            <w:r>
              <w:rPr>
                <w:rFonts w:cs="Arial"/>
                <w:sz w:val="24"/>
                <w:szCs w:val="24"/>
              </w:rPr>
              <w:t xml:space="preserve">The </w:t>
            </w:r>
            <w:r w:rsidR="00FB5E04">
              <w:rPr>
                <w:rFonts w:cs="Arial"/>
                <w:sz w:val="24"/>
                <w:szCs w:val="24"/>
              </w:rPr>
              <w:t>post holder</w:t>
            </w:r>
            <w:r>
              <w:rPr>
                <w:rFonts w:cs="Arial"/>
                <w:sz w:val="24"/>
                <w:szCs w:val="24"/>
              </w:rPr>
              <w:t xml:space="preserve"> </w:t>
            </w:r>
            <w:r w:rsidR="00E6353B">
              <w:rPr>
                <w:rFonts w:cs="Arial"/>
                <w:sz w:val="24"/>
                <w:szCs w:val="24"/>
              </w:rPr>
              <w:t>has a significant role in communication (both orally and in writing) with the internal/external auditors on all matters relating to the financial system and its operation, as well as being accountable for balance sheet transactions, especially those relating to assets.</w:t>
            </w:r>
          </w:p>
          <w:p w:rsidR="00E6353B" w:rsidRDefault="00E6353B" w:rsidP="00E6353B">
            <w:pPr>
              <w:pStyle w:val="BodyText"/>
              <w:spacing w:line="264" w:lineRule="auto"/>
              <w:rPr>
                <w:rFonts w:cs="Arial"/>
                <w:sz w:val="24"/>
                <w:szCs w:val="24"/>
              </w:rPr>
            </w:pPr>
          </w:p>
          <w:p w:rsidR="00E6353B" w:rsidRDefault="00E6353B" w:rsidP="0091666A">
            <w:pPr>
              <w:pStyle w:val="BodyText"/>
              <w:spacing w:line="264" w:lineRule="auto"/>
              <w:ind w:right="286"/>
              <w:rPr>
                <w:rFonts w:cs="Arial"/>
                <w:sz w:val="24"/>
                <w:szCs w:val="24"/>
              </w:rPr>
            </w:pPr>
            <w:r>
              <w:rPr>
                <w:rFonts w:cs="Arial"/>
                <w:sz w:val="24"/>
                <w:szCs w:val="24"/>
              </w:rPr>
              <w:t xml:space="preserve">The post holder will communicate with colleagues in the </w:t>
            </w:r>
            <w:r w:rsidR="004B72AE">
              <w:rPr>
                <w:rFonts w:cs="Arial"/>
                <w:sz w:val="24"/>
                <w:szCs w:val="24"/>
              </w:rPr>
              <w:t>National Finance Systems Team</w:t>
            </w:r>
            <w:r>
              <w:rPr>
                <w:rFonts w:cs="Arial"/>
                <w:sz w:val="24"/>
                <w:szCs w:val="24"/>
              </w:rPr>
              <w:t xml:space="preserve"> over complex technical issues relating to the finance system and negotiate and advise them of the requirements of the Scottish Ambulance Service to ensure technical fixes and developments meet the business requirements of </w:t>
            </w:r>
            <w:r w:rsidR="00FB5E04">
              <w:rPr>
                <w:rFonts w:cs="Arial"/>
                <w:sz w:val="24"/>
                <w:szCs w:val="24"/>
              </w:rPr>
              <w:t>the Service</w:t>
            </w:r>
            <w:r>
              <w:rPr>
                <w:rFonts w:cs="Arial"/>
                <w:sz w:val="24"/>
                <w:szCs w:val="24"/>
              </w:rPr>
              <w:t>.</w:t>
            </w:r>
          </w:p>
          <w:p w:rsidR="004B72AE" w:rsidRDefault="004B72AE" w:rsidP="00E6353B">
            <w:pPr>
              <w:pStyle w:val="BodyText"/>
              <w:spacing w:line="264" w:lineRule="auto"/>
              <w:rPr>
                <w:rFonts w:cs="Arial"/>
                <w:sz w:val="24"/>
                <w:szCs w:val="24"/>
              </w:rPr>
            </w:pPr>
          </w:p>
          <w:p w:rsidR="00E6353B" w:rsidRDefault="004B72AE" w:rsidP="0091666A">
            <w:pPr>
              <w:pStyle w:val="BodyText"/>
              <w:spacing w:line="264" w:lineRule="auto"/>
              <w:ind w:right="286"/>
              <w:rPr>
                <w:rFonts w:cs="Arial"/>
                <w:sz w:val="24"/>
                <w:szCs w:val="24"/>
              </w:rPr>
            </w:pPr>
            <w:r w:rsidRPr="00A32836">
              <w:rPr>
                <w:rFonts w:cs="Arial"/>
                <w:sz w:val="24"/>
                <w:szCs w:val="24"/>
              </w:rPr>
              <w:t xml:space="preserve">The post holder will support major capital investment projects by </w:t>
            </w:r>
            <w:r w:rsidR="00434CF7" w:rsidRPr="00A32836">
              <w:rPr>
                <w:rFonts w:cs="Arial"/>
                <w:sz w:val="24"/>
                <w:szCs w:val="24"/>
              </w:rPr>
              <w:t xml:space="preserve">being a member of </w:t>
            </w:r>
            <w:r w:rsidRPr="00A32836">
              <w:rPr>
                <w:rFonts w:cs="Arial"/>
                <w:sz w:val="24"/>
                <w:szCs w:val="24"/>
              </w:rPr>
              <w:t>project teams and providing financial guidance</w:t>
            </w:r>
            <w:r w:rsidR="00186F2D" w:rsidRPr="00A32836">
              <w:rPr>
                <w:rFonts w:cs="Arial"/>
                <w:sz w:val="24"/>
                <w:szCs w:val="24"/>
              </w:rPr>
              <w:t xml:space="preserve"> on complex capital accounting standards</w:t>
            </w:r>
            <w:r w:rsidRPr="00A32836">
              <w:rPr>
                <w:rFonts w:cs="Arial"/>
                <w:sz w:val="24"/>
                <w:szCs w:val="24"/>
              </w:rPr>
              <w:t>.  There is a re</w:t>
            </w:r>
            <w:r w:rsidR="00E6353B" w:rsidRPr="00A32836">
              <w:rPr>
                <w:rFonts w:cs="Arial"/>
                <w:sz w:val="24"/>
                <w:szCs w:val="24"/>
              </w:rPr>
              <w:t>quirement to interpret complicated data to non-financial managers and advise on potential courses of action in relation to fixed assets and legislation (</w:t>
            </w:r>
            <w:r w:rsidR="00FB5E04">
              <w:rPr>
                <w:rFonts w:cs="Arial"/>
                <w:sz w:val="24"/>
                <w:szCs w:val="24"/>
              </w:rPr>
              <w:t>e.g. a</w:t>
            </w:r>
            <w:r w:rsidR="00FB5E04" w:rsidRPr="00A32836">
              <w:rPr>
                <w:rFonts w:cs="Arial"/>
                <w:sz w:val="24"/>
                <w:szCs w:val="24"/>
              </w:rPr>
              <w:t xml:space="preserve">ccounting </w:t>
            </w:r>
            <w:r w:rsidRPr="00A32836">
              <w:rPr>
                <w:rFonts w:cs="Arial"/>
                <w:sz w:val="24"/>
                <w:szCs w:val="24"/>
              </w:rPr>
              <w:t>changes as a result of the introduction of the IFRS16 Lease Accounting Standard</w:t>
            </w:r>
            <w:r w:rsidR="00FB5E04">
              <w:rPr>
                <w:rFonts w:cs="Arial"/>
                <w:sz w:val="24"/>
                <w:szCs w:val="24"/>
              </w:rPr>
              <w:t>)</w:t>
            </w:r>
          </w:p>
          <w:p w:rsidR="0091666A" w:rsidRDefault="0091666A" w:rsidP="0091666A">
            <w:pPr>
              <w:pStyle w:val="BodyText"/>
              <w:spacing w:line="264" w:lineRule="auto"/>
              <w:ind w:right="286"/>
              <w:rPr>
                <w:rFonts w:cs="Arial"/>
                <w:sz w:val="24"/>
                <w:szCs w:val="24"/>
              </w:rPr>
            </w:pPr>
          </w:p>
          <w:p w:rsidR="00E6353B" w:rsidRDefault="00E6353B" w:rsidP="0091666A">
            <w:pPr>
              <w:pStyle w:val="BodyText"/>
              <w:spacing w:line="264" w:lineRule="auto"/>
              <w:ind w:right="286"/>
              <w:rPr>
                <w:rFonts w:cs="Arial"/>
                <w:sz w:val="24"/>
                <w:szCs w:val="24"/>
              </w:rPr>
            </w:pPr>
            <w:r>
              <w:rPr>
                <w:rFonts w:cs="Arial"/>
                <w:sz w:val="24"/>
                <w:szCs w:val="24"/>
              </w:rPr>
              <w:t xml:space="preserve">In some </w:t>
            </w:r>
            <w:r w:rsidR="007F477B">
              <w:rPr>
                <w:rFonts w:cs="Arial"/>
                <w:sz w:val="24"/>
                <w:szCs w:val="24"/>
              </w:rPr>
              <w:t>cases,</w:t>
            </w:r>
            <w:r>
              <w:rPr>
                <w:rFonts w:cs="Arial"/>
                <w:sz w:val="24"/>
                <w:szCs w:val="24"/>
              </w:rPr>
              <w:t xml:space="preserve"> there is a requirement to negotiate and influence staff into specific</w:t>
            </w:r>
            <w:r w:rsidR="0091666A">
              <w:rPr>
                <w:rFonts w:cs="Arial"/>
                <w:sz w:val="24"/>
                <w:szCs w:val="24"/>
              </w:rPr>
              <w:t xml:space="preserve"> </w:t>
            </w:r>
            <w:r>
              <w:rPr>
                <w:rFonts w:cs="Arial"/>
                <w:sz w:val="24"/>
                <w:szCs w:val="24"/>
              </w:rPr>
              <w:t>courses of action that are in the best interests of the organisation and there may be resistance to this advice.</w:t>
            </w:r>
          </w:p>
          <w:p w:rsidR="0085436A" w:rsidRPr="001B1FD0" w:rsidRDefault="0085436A" w:rsidP="00E6353B">
            <w:pPr>
              <w:jc w:val="both"/>
              <w:rPr>
                <w:rFonts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B873BA"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B873BA" w:rsidRPr="001B1FD0" w:rsidRDefault="00B873BA" w:rsidP="000C7B1A">
            <w:pPr>
              <w:tabs>
                <w:tab w:val="left" w:pos="900"/>
              </w:tabs>
              <w:ind w:right="118"/>
              <w:jc w:val="both"/>
              <w:rPr>
                <w:rFonts w:ascii="Arial" w:hAnsi="Arial" w:cs="Arial"/>
                <w:b/>
              </w:rPr>
            </w:pPr>
          </w:p>
          <w:p w:rsidR="00B873BA" w:rsidRPr="001B1FD0" w:rsidRDefault="00B873BA" w:rsidP="000C7B1A">
            <w:pPr>
              <w:tabs>
                <w:tab w:val="left" w:pos="900"/>
              </w:tabs>
              <w:ind w:right="118"/>
              <w:jc w:val="both"/>
              <w:rPr>
                <w:rFonts w:ascii="Arial" w:hAnsi="Arial" w:cs="Arial"/>
              </w:rPr>
            </w:pPr>
            <w:r w:rsidRPr="001B1FD0">
              <w:rPr>
                <w:rFonts w:ascii="Arial" w:hAnsi="Arial" w:cs="Arial"/>
                <w:b/>
              </w:rPr>
              <w:t>10</w:t>
            </w:r>
            <w:r w:rsidRPr="001B1FD0">
              <w:rPr>
                <w:rFonts w:ascii="Arial" w:hAnsi="Arial" w:cs="Arial"/>
                <w:b/>
                <w:bCs/>
              </w:rPr>
              <w:t>.  PHYSICAL, MENTAL AND EMOTIONAL DEMANDS OF THE JOB</w:t>
            </w:r>
          </w:p>
          <w:p w:rsidR="00B873BA" w:rsidRPr="001B1FD0" w:rsidRDefault="00B873BA" w:rsidP="000C7B1A">
            <w:pPr>
              <w:tabs>
                <w:tab w:val="left" w:pos="900"/>
              </w:tabs>
              <w:ind w:right="118"/>
              <w:jc w:val="both"/>
              <w:rPr>
                <w:rFonts w:ascii="Arial" w:hAnsi="Arial" w:cs="Arial"/>
                <w:b/>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765C64" w:rsidRDefault="00765C64" w:rsidP="00765C64">
            <w:pPr>
              <w:jc w:val="both"/>
              <w:rPr>
                <w:rFonts w:ascii="Arial" w:hAnsi="Arial"/>
              </w:rPr>
            </w:pPr>
          </w:p>
          <w:p w:rsidR="00E6353B" w:rsidRDefault="00E6353B" w:rsidP="0091666A">
            <w:pPr>
              <w:ind w:right="286"/>
              <w:jc w:val="both"/>
              <w:rPr>
                <w:rFonts w:ascii="Arial" w:hAnsi="Arial" w:cs="Arial"/>
              </w:rPr>
            </w:pPr>
            <w:r>
              <w:rPr>
                <w:rFonts w:ascii="Arial" w:hAnsi="Arial" w:cs="Arial"/>
              </w:rPr>
              <w:t xml:space="preserve">The </w:t>
            </w:r>
            <w:r w:rsidR="00FB5E04">
              <w:rPr>
                <w:rFonts w:ascii="Arial" w:hAnsi="Arial" w:cs="Arial"/>
              </w:rPr>
              <w:t>post holder</w:t>
            </w:r>
            <w:r>
              <w:rPr>
                <w:rFonts w:ascii="Arial" w:hAnsi="Arial" w:cs="Arial"/>
              </w:rPr>
              <w:t xml:space="preserve"> requires highly developed keyboard skills as the majority of the tasks performed are on a computer at a workstation. Speed and accuracy in entering data is essential. </w:t>
            </w:r>
          </w:p>
          <w:p w:rsidR="00E6353B" w:rsidRDefault="00E6353B" w:rsidP="00E6353B">
            <w:pPr>
              <w:ind w:right="-270"/>
              <w:jc w:val="both"/>
              <w:rPr>
                <w:rFonts w:ascii="Arial" w:hAnsi="Arial" w:cs="Arial"/>
              </w:rPr>
            </w:pPr>
          </w:p>
          <w:p w:rsidR="00E6353B" w:rsidRDefault="00E6353B" w:rsidP="0091666A">
            <w:pPr>
              <w:ind w:right="286"/>
              <w:jc w:val="both"/>
              <w:rPr>
                <w:rFonts w:ascii="Arial" w:hAnsi="Arial" w:cs="Arial"/>
              </w:rPr>
            </w:pPr>
            <w:r>
              <w:rPr>
                <w:rFonts w:ascii="Arial" w:hAnsi="Arial" w:cs="Arial"/>
              </w:rPr>
              <w:t xml:space="preserve">The continuous use of a computer at a fixed location can be both physically and mentally demanding as frequent interruption is a constant factor of the job and the </w:t>
            </w:r>
            <w:r w:rsidR="00FB5E04">
              <w:rPr>
                <w:rFonts w:ascii="Arial" w:hAnsi="Arial" w:cs="Arial"/>
              </w:rPr>
              <w:t>post holder</w:t>
            </w:r>
            <w:r>
              <w:rPr>
                <w:rFonts w:ascii="Arial" w:hAnsi="Arial" w:cs="Arial"/>
              </w:rPr>
              <w:t xml:space="preserve"> will be required to reprioritise responsibilities to meet the demands of these interruptions.</w:t>
            </w:r>
          </w:p>
          <w:p w:rsidR="00E6353B" w:rsidRDefault="00E6353B" w:rsidP="00E6353B">
            <w:pPr>
              <w:ind w:right="-270"/>
              <w:jc w:val="both"/>
              <w:rPr>
                <w:rFonts w:ascii="Arial" w:hAnsi="Arial" w:cs="Arial"/>
              </w:rPr>
            </w:pPr>
            <w:r>
              <w:rPr>
                <w:rFonts w:ascii="Arial" w:hAnsi="Arial" w:cs="Arial"/>
              </w:rPr>
              <w:t xml:space="preserve">   </w:t>
            </w:r>
          </w:p>
          <w:p w:rsidR="00E6353B" w:rsidRDefault="00E6353B" w:rsidP="0091666A">
            <w:pPr>
              <w:ind w:right="286"/>
              <w:jc w:val="both"/>
              <w:rPr>
                <w:rFonts w:ascii="Arial" w:hAnsi="Arial" w:cs="Arial"/>
              </w:rPr>
            </w:pPr>
            <w:r>
              <w:rPr>
                <w:rFonts w:ascii="Arial" w:hAnsi="Arial" w:cs="Arial"/>
              </w:rPr>
              <w:t>A high degree of concentration in performing all data entry tasks within the financial ledger, and the asset register, is required to ensure integrity and accuracy of data.</w:t>
            </w:r>
          </w:p>
          <w:p w:rsidR="0091666A" w:rsidRDefault="0091666A" w:rsidP="0091666A">
            <w:pPr>
              <w:ind w:right="286"/>
              <w:jc w:val="both"/>
              <w:rPr>
                <w:rFonts w:ascii="Arial" w:hAnsi="Arial" w:cs="Arial"/>
              </w:rPr>
            </w:pPr>
          </w:p>
          <w:p w:rsidR="00E6353B" w:rsidRDefault="00E6353B" w:rsidP="0091666A">
            <w:pPr>
              <w:ind w:right="286"/>
              <w:jc w:val="both"/>
              <w:rPr>
                <w:rFonts w:ascii="Arial" w:hAnsi="Arial" w:cs="Arial"/>
              </w:rPr>
            </w:pPr>
            <w:r>
              <w:rPr>
                <w:rFonts w:ascii="Arial" w:hAnsi="Arial" w:cs="Arial"/>
              </w:rPr>
              <w:t>The post holder is required to meet demanding deadlines on a monthly basis, which will require reprioritisation of responsibilities to ensure all deadlines are met.</w:t>
            </w:r>
          </w:p>
          <w:p w:rsidR="00E2681C" w:rsidRDefault="00E2681C" w:rsidP="00E6353B">
            <w:pPr>
              <w:ind w:right="-270"/>
              <w:jc w:val="both"/>
              <w:rPr>
                <w:rFonts w:ascii="Arial" w:hAnsi="Arial" w:cs="Arial"/>
              </w:rPr>
            </w:pPr>
          </w:p>
          <w:p w:rsidR="00E2681C" w:rsidRPr="00A32836" w:rsidRDefault="00E2681C" w:rsidP="0091666A">
            <w:pPr>
              <w:jc w:val="both"/>
              <w:rPr>
                <w:rFonts w:ascii="Arial" w:hAnsi="Arial"/>
              </w:rPr>
            </w:pPr>
            <w:r w:rsidRPr="00A32836">
              <w:rPr>
                <w:rFonts w:ascii="Arial" w:hAnsi="Arial"/>
              </w:rPr>
              <w:t xml:space="preserve">Interaction at all levels of the Scottish Ambulance Service and in the wider NHS and beyond is necessary.  </w:t>
            </w:r>
          </w:p>
          <w:p w:rsidR="00E2681C" w:rsidRPr="00A32836" w:rsidRDefault="00E2681C" w:rsidP="00E2681C">
            <w:pPr>
              <w:pStyle w:val="ListParagraph"/>
              <w:rPr>
                <w:rFonts w:ascii="Arial" w:hAnsi="Arial"/>
              </w:rPr>
            </w:pPr>
          </w:p>
          <w:p w:rsidR="00E2681C" w:rsidRPr="0091666A" w:rsidRDefault="00E2681C" w:rsidP="0091666A">
            <w:pPr>
              <w:jc w:val="both"/>
              <w:rPr>
                <w:rFonts w:ascii="Arial" w:hAnsi="Arial"/>
              </w:rPr>
            </w:pPr>
            <w:r w:rsidRPr="00A32836">
              <w:rPr>
                <w:rFonts w:ascii="Arial" w:hAnsi="Arial"/>
              </w:rPr>
              <w:t xml:space="preserve">Requirement to deal with a wide variety and level of individuals, deal with different behaviours and accommodate diverse needs of staff, but also wider within </w:t>
            </w:r>
            <w:r w:rsidR="00FB5E04">
              <w:rPr>
                <w:rFonts w:ascii="Arial" w:hAnsi="Arial"/>
              </w:rPr>
              <w:t>the Service</w:t>
            </w:r>
            <w:r w:rsidR="00FB5E04" w:rsidRPr="00A32836">
              <w:rPr>
                <w:rFonts w:ascii="Arial" w:hAnsi="Arial"/>
              </w:rPr>
              <w:t xml:space="preserve"> </w:t>
            </w:r>
            <w:r w:rsidRPr="00A32836">
              <w:rPr>
                <w:rFonts w:ascii="Arial" w:hAnsi="Arial"/>
              </w:rPr>
              <w:t>when assisting staff to ensure they manage resources appropriately.</w:t>
            </w:r>
          </w:p>
          <w:p w:rsidR="00A77F71" w:rsidRPr="00E6353B" w:rsidRDefault="00A77F71" w:rsidP="00E6353B">
            <w:pPr>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B873BA"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B873BA" w:rsidRPr="001B1FD0" w:rsidRDefault="00B873BA" w:rsidP="000C7B1A">
            <w:pPr>
              <w:ind w:right="118"/>
              <w:jc w:val="both"/>
              <w:rPr>
                <w:rFonts w:ascii="Arial" w:hAnsi="Arial" w:cs="Arial"/>
                <w:b/>
                <w:bCs/>
              </w:rPr>
            </w:pPr>
          </w:p>
          <w:p w:rsidR="00B873BA" w:rsidRPr="001B1FD0" w:rsidRDefault="00B873BA" w:rsidP="000C7B1A">
            <w:pPr>
              <w:ind w:right="118"/>
              <w:jc w:val="both"/>
              <w:rPr>
                <w:rFonts w:ascii="Arial" w:hAnsi="Arial" w:cs="Arial"/>
              </w:rPr>
            </w:pPr>
            <w:r w:rsidRPr="001B1FD0">
              <w:rPr>
                <w:rFonts w:ascii="Arial" w:hAnsi="Arial" w:cs="Arial"/>
                <w:b/>
                <w:bCs/>
              </w:rPr>
              <w:t>11.  MOST CHALLENGING/DIFFICULT PARTS OF THE JOB</w:t>
            </w:r>
          </w:p>
          <w:p w:rsidR="00B873BA" w:rsidRPr="001B1FD0" w:rsidRDefault="00B873BA" w:rsidP="000C7B1A">
            <w:pPr>
              <w:ind w:right="118"/>
              <w:jc w:val="both"/>
              <w:rPr>
                <w:rFonts w:ascii="Arial" w:hAnsi="Arial" w:cs="Arial"/>
                <w:b/>
                <w:bCs/>
              </w:rPr>
            </w:pP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841C84" w:rsidRPr="001B1FD0" w:rsidRDefault="00841C84" w:rsidP="000C7B1A">
            <w:pPr>
              <w:ind w:right="118"/>
              <w:rPr>
                <w:rFonts w:ascii="Arial" w:hAnsi="Arial" w:cs="Arial"/>
              </w:rPr>
            </w:pPr>
          </w:p>
          <w:p w:rsidR="004B72AE" w:rsidRDefault="00E6353B" w:rsidP="00827160">
            <w:pPr>
              <w:ind w:right="286"/>
              <w:rPr>
                <w:rFonts w:ascii="Arial" w:hAnsi="Arial" w:cs="Arial"/>
              </w:rPr>
            </w:pPr>
            <w:r>
              <w:rPr>
                <w:rFonts w:ascii="Arial" w:hAnsi="Arial" w:cs="Arial"/>
              </w:rPr>
              <w:t xml:space="preserve">This post is both demanding and challenging as a breadth of knowledge of accounting </w:t>
            </w:r>
            <w:r w:rsidR="00827160">
              <w:rPr>
                <w:rFonts w:ascii="Arial" w:hAnsi="Arial" w:cs="Arial"/>
              </w:rPr>
              <w:t>s</w:t>
            </w:r>
            <w:r>
              <w:rPr>
                <w:rFonts w:ascii="Arial" w:hAnsi="Arial" w:cs="Arial"/>
              </w:rPr>
              <w:t xml:space="preserve">tandards are required in order to reflect the financial statements accurately. </w:t>
            </w:r>
            <w:r w:rsidR="004B72AE">
              <w:rPr>
                <w:rFonts w:ascii="Arial" w:hAnsi="Arial" w:cs="Arial"/>
              </w:rPr>
              <w:t xml:space="preserve"> </w:t>
            </w:r>
            <w:r w:rsidR="004B72AE" w:rsidRPr="00A32836">
              <w:rPr>
                <w:rFonts w:ascii="Arial" w:hAnsi="Arial" w:cs="Arial"/>
              </w:rPr>
              <w:t xml:space="preserve">Reporting on financial results is subject to change in accounting standards on a regular basis and it is essential that the post holder keeps up to date with current accounting issues.  In the </w:t>
            </w:r>
            <w:r w:rsidR="007F477B" w:rsidRPr="00A32836">
              <w:rPr>
                <w:rFonts w:ascii="Arial" w:hAnsi="Arial" w:cs="Arial"/>
              </w:rPr>
              <w:t>main,</w:t>
            </w:r>
            <w:r w:rsidR="004B72AE" w:rsidRPr="00A32836">
              <w:rPr>
                <w:rFonts w:ascii="Arial" w:hAnsi="Arial" w:cs="Arial"/>
              </w:rPr>
              <w:t xml:space="preserve"> the International Accounting Standards will have a significant impact across the organisation (</w:t>
            </w:r>
            <w:r w:rsidR="007F477B" w:rsidRPr="00A32836">
              <w:rPr>
                <w:rFonts w:ascii="Arial" w:hAnsi="Arial" w:cs="Arial"/>
              </w:rPr>
              <w:t>e.g.</w:t>
            </w:r>
            <w:r w:rsidR="004B72AE" w:rsidRPr="00A32836">
              <w:rPr>
                <w:rFonts w:ascii="Arial" w:hAnsi="Arial" w:cs="Arial"/>
              </w:rPr>
              <w:t xml:space="preserve"> the introduction of </w:t>
            </w:r>
            <w:r w:rsidR="007F477B" w:rsidRPr="00A32836">
              <w:rPr>
                <w:rFonts w:ascii="Arial" w:hAnsi="Arial" w:cs="Arial"/>
              </w:rPr>
              <w:t>IFRS1</w:t>
            </w:r>
            <w:r w:rsidR="007F477B">
              <w:rPr>
                <w:rFonts w:ascii="Arial" w:hAnsi="Arial" w:cs="Arial"/>
              </w:rPr>
              <w:t>6</w:t>
            </w:r>
            <w:r w:rsidR="007F477B" w:rsidRPr="00A32836">
              <w:rPr>
                <w:rFonts w:ascii="Arial" w:hAnsi="Arial" w:cs="Arial"/>
              </w:rPr>
              <w:t xml:space="preserve"> </w:t>
            </w:r>
            <w:r w:rsidR="004B72AE" w:rsidRPr="00A32836">
              <w:rPr>
                <w:rFonts w:ascii="Arial" w:hAnsi="Arial" w:cs="Arial"/>
              </w:rPr>
              <w:t>Lease Accounting Standard).  Any changes in accounting standards/legislation must be interpreted and correctly applied by the post holder</w:t>
            </w:r>
            <w:r w:rsidR="00FB5E04">
              <w:rPr>
                <w:rFonts w:ascii="Arial" w:hAnsi="Arial" w:cs="Arial"/>
              </w:rPr>
              <w:t>.</w:t>
            </w:r>
          </w:p>
          <w:p w:rsidR="00E6353B" w:rsidRDefault="00E6353B" w:rsidP="00E6353B">
            <w:pPr>
              <w:ind w:right="-270"/>
              <w:rPr>
                <w:rFonts w:ascii="Arial" w:hAnsi="Arial" w:cs="Arial"/>
              </w:rPr>
            </w:pPr>
          </w:p>
          <w:p w:rsidR="00E6353B" w:rsidRDefault="00E6353B" w:rsidP="00827160">
            <w:pPr>
              <w:ind w:right="286"/>
              <w:rPr>
                <w:rFonts w:ascii="Arial" w:hAnsi="Arial" w:cs="Arial"/>
              </w:rPr>
            </w:pPr>
            <w:r>
              <w:rPr>
                <w:rFonts w:ascii="Arial" w:hAnsi="Arial" w:cs="Arial"/>
              </w:rPr>
              <w:t>The post</w:t>
            </w:r>
            <w:r w:rsidR="00FB5E04">
              <w:rPr>
                <w:rFonts w:ascii="Arial" w:hAnsi="Arial" w:cs="Arial"/>
              </w:rPr>
              <w:t xml:space="preserve"> </w:t>
            </w:r>
            <w:r>
              <w:rPr>
                <w:rFonts w:ascii="Arial" w:hAnsi="Arial" w:cs="Arial"/>
              </w:rPr>
              <w:t>holder requires a significant knowledge and experience of various financial systems in order to maintain the systems and is required to problem solve at short notice when system faults are uncovered.</w:t>
            </w:r>
          </w:p>
          <w:p w:rsidR="00E6353B" w:rsidRDefault="00E6353B" w:rsidP="00E6353B">
            <w:pPr>
              <w:ind w:right="-270"/>
              <w:rPr>
                <w:rFonts w:ascii="Arial" w:hAnsi="Arial" w:cs="Arial"/>
              </w:rPr>
            </w:pPr>
          </w:p>
          <w:p w:rsidR="00E2681C" w:rsidRPr="00A32836" w:rsidRDefault="00E2681C" w:rsidP="00827160">
            <w:pPr>
              <w:ind w:right="286"/>
              <w:jc w:val="both"/>
              <w:rPr>
                <w:rFonts w:ascii="Arial" w:hAnsi="Arial"/>
              </w:rPr>
            </w:pPr>
            <w:r w:rsidRPr="00A32836">
              <w:rPr>
                <w:rFonts w:ascii="Arial" w:hAnsi="Arial"/>
              </w:rPr>
              <w:t>Due to the diverse nature and wide range of activities undertaken concurrently the ability to manage own workload is essential.  Workload requires continuous prioritisation to ensure accurate and timeous completion of tasks within tight timescales.</w:t>
            </w:r>
          </w:p>
          <w:p w:rsidR="00E2681C" w:rsidRPr="00A32836" w:rsidRDefault="00E2681C" w:rsidP="00E6353B">
            <w:pPr>
              <w:ind w:right="-270"/>
              <w:rPr>
                <w:rFonts w:ascii="Arial" w:hAnsi="Arial" w:cs="Arial"/>
              </w:rPr>
            </w:pPr>
          </w:p>
          <w:p w:rsidR="00E2681C" w:rsidRPr="00A32836" w:rsidRDefault="00E2681C" w:rsidP="00827160">
            <w:pPr>
              <w:ind w:right="286"/>
              <w:jc w:val="both"/>
              <w:rPr>
                <w:rFonts w:ascii="Arial" w:hAnsi="Arial"/>
              </w:rPr>
            </w:pPr>
            <w:r w:rsidRPr="00A32836">
              <w:rPr>
                <w:rFonts w:ascii="Arial" w:hAnsi="Arial"/>
              </w:rPr>
              <w:t>The ability to analyse, interpret and effectively communicate complex information in order to inform appropriate judgements to be made or recommendation on a viable course of action.</w:t>
            </w:r>
          </w:p>
          <w:p w:rsidR="00E2681C" w:rsidRPr="00A32836" w:rsidRDefault="00E2681C" w:rsidP="00E2681C">
            <w:pPr>
              <w:pStyle w:val="ListParagraph"/>
              <w:jc w:val="both"/>
              <w:rPr>
                <w:rFonts w:ascii="Arial" w:hAnsi="Arial"/>
              </w:rPr>
            </w:pPr>
          </w:p>
          <w:p w:rsidR="00E2681C" w:rsidRPr="00A32836" w:rsidRDefault="00E2681C" w:rsidP="00827160">
            <w:pPr>
              <w:jc w:val="both"/>
              <w:rPr>
                <w:rFonts w:ascii="Arial" w:hAnsi="Arial"/>
              </w:rPr>
            </w:pPr>
            <w:r w:rsidRPr="00A32836">
              <w:rPr>
                <w:rFonts w:ascii="Arial" w:hAnsi="Arial"/>
              </w:rPr>
              <w:t>Managing competing demands and expectations of stakeholders, within tight deadlines.</w:t>
            </w:r>
          </w:p>
          <w:p w:rsidR="00E2681C" w:rsidRPr="00A32836" w:rsidRDefault="00E2681C" w:rsidP="00E2681C">
            <w:pPr>
              <w:pStyle w:val="ListParagraph"/>
              <w:rPr>
                <w:rFonts w:ascii="Arial" w:hAnsi="Arial"/>
              </w:rPr>
            </w:pPr>
          </w:p>
          <w:p w:rsidR="00E2681C" w:rsidRPr="00A32836" w:rsidRDefault="00E2681C" w:rsidP="00827160">
            <w:pPr>
              <w:ind w:right="286"/>
              <w:jc w:val="both"/>
              <w:rPr>
                <w:rFonts w:ascii="Arial" w:hAnsi="Arial"/>
              </w:rPr>
            </w:pPr>
            <w:r w:rsidRPr="00A32836">
              <w:rPr>
                <w:rFonts w:ascii="Arial" w:hAnsi="Arial"/>
              </w:rPr>
              <w:lastRenderedPageBreak/>
              <w:t>The post holder will be required to be innovative and creative in working with partners and communities to develop solutions and ensuring these are affordable and sustainable.</w:t>
            </w:r>
          </w:p>
          <w:p w:rsidR="00E2681C" w:rsidRPr="00A32836" w:rsidRDefault="00E2681C" w:rsidP="00E2681C">
            <w:pPr>
              <w:pStyle w:val="ListParagraph"/>
              <w:rPr>
                <w:rFonts w:ascii="Arial" w:hAnsi="Arial"/>
              </w:rPr>
            </w:pPr>
          </w:p>
          <w:p w:rsidR="00E2681C" w:rsidRPr="00827160" w:rsidRDefault="00E2681C" w:rsidP="00827160">
            <w:pPr>
              <w:widowControl w:val="0"/>
              <w:spacing w:before="29"/>
              <w:ind w:right="428"/>
              <w:jc w:val="both"/>
              <w:rPr>
                <w:rFonts w:ascii="Arial" w:eastAsia="Arial" w:hAnsi="Arial" w:cs="Arial"/>
              </w:rPr>
            </w:pPr>
            <w:r w:rsidRPr="00A32836">
              <w:rPr>
                <w:rFonts w:ascii="Arial" w:hAnsi="Arial"/>
              </w:rPr>
              <w:t xml:space="preserve">Developing and maintain a detailed understanding of NHS accounting process and procedures.  To have an understanding of NHS Finance initiatives relating to </w:t>
            </w:r>
            <w:r w:rsidR="0072155B" w:rsidRPr="00A32836">
              <w:rPr>
                <w:rFonts w:ascii="Arial" w:hAnsi="Arial"/>
              </w:rPr>
              <w:t>capital and fixed asset accounting</w:t>
            </w:r>
            <w:r w:rsidRPr="00A32836">
              <w:rPr>
                <w:rFonts w:ascii="Arial" w:hAnsi="Arial"/>
              </w:rPr>
              <w:t xml:space="preserve"> and to support implementation of changes in policy.</w:t>
            </w:r>
          </w:p>
          <w:p w:rsidR="000B77CE" w:rsidRPr="00E6353B" w:rsidRDefault="000B77CE" w:rsidP="00E6353B">
            <w:pPr>
              <w:widowControl w:val="0"/>
              <w:spacing w:before="29"/>
              <w:ind w:right="643"/>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10450"/>
      </w:tblGrid>
      <w:tr w:rsidR="00B873BA" w:rsidRPr="001B1FD0" w:rsidTr="005326E6">
        <w:trPr>
          <w:cnfStyle w:val="000000100000" w:firstRow="0" w:lastRow="0" w:firstColumn="0" w:lastColumn="0" w:oddVBand="0" w:evenVBand="0" w:oddHBand="1" w:evenHBand="0" w:firstRowFirstColumn="0" w:firstRowLastColumn="0" w:lastRowFirstColumn="0" w:lastRowLastColumn="0"/>
        </w:trPr>
        <w:tc>
          <w:tcPr>
            <w:tcW w:w="5000" w:type="pct"/>
          </w:tcPr>
          <w:p w:rsidR="00B873BA" w:rsidRPr="001B1FD0" w:rsidRDefault="00B873BA" w:rsidP="000C7B1A">
            <w:pPr>
              <w:pStyle w:val="Heading3"/>
              <w:ind w:right="118"/>
              <w:outlineLvl w:val="2"/>
              <w:rPr>
                <w:rFonts w:ascii="Arial" w:hAnsi="Arial" w:cs="Arial"/>
              </w:rPr>
            </w:pPr>
          </w:p>
          <w:p w:rsidR="00B873BA" w:rsidRPr="001B1FD0" w:rsidRDefault="00B873BA" w:rsidP="000C7B1A">
            <w:pPr>
              <w:pStyle w:val="Heading3"/>
              <w:ind w:right="118"/>
              <w:outlineLvl w:val="2"/>
              <w:rPr>
                <w:rFonts w:ascii="Arial" w:hAnsi="Arial" w:cs="Arial"/>
              </w:rPr>
            </w:pPr>
            <w:r w:rsidRPr="001B1FD0">
              <w:rPr>
                <w:rFonts w:ascii="Arial" w:hAnsi="Arial" w:cs="Arial"/>
              </w:rPr>
              <w:t>12.  KNOWLEDGE, TRAINING AND EXPERIENCE REQUIRED TO DO THE JOB</w:t>
            </w:r>
          </w:p>
        </w:tc>
      </w:tr>
      <w:tr w:rsidR="00841C84" w:rsidRPr="001B1FD0" w:rsidTr="005326E6">
        <w:trPr>
          <w:cnfStyle w:val="000000010000" w:firstRow="0" w:lastRow="0" w:firstColumn="0" w:lastColumn="0" w:oddVBand="0" w:evenVBand="0" w:oddHBand="0" w:evenHBand="1" w:firstRowFirstColumn="0" w:firstRowLastColumn="0" w:lastRowFirstColumn="0" w:lastRowLastColumn="0"/>
        </w:trPr>
        <w:tc>
          <w:tcPr>
            <w:tcW w:w="5000" w:type="pct"/>
          </w:tcPr>
          <w:p w:rsidR="00395273" w:rsidRDefault="00395273" w:rsidP="00395273">
            <w:pPr>
              <w:jc w:val="both"/>
              <w:rPr>
                <w:rFonts w:ascii="Arial" w:hAnsi="Arial" w:cs="Arial"/>
              </w:rPr>
            </w:pPr>
          </w:p>
          <w:p w:rsidR="00E6353B" w:rsidRPr="00094E42" w:rsidRDefault="00E6353B" w:rsidP="00827160">
            <w:pPr>
              <w:ind w:right="286"/>
              <w:jc w:val="both"/>
              <w:rPr>
                <w:rFonts w:ascii="Arial" w:hAnsi="Arial" w:cs="Arial"/>
              </w:rPr>
            </w:pPr>
            <w:r>
              <w:rPr>
                <w:rFonts w:ascii="Arial" w:hAnsi="Arial" w:cs="Arial"/>
              </w:rPr>
              <w:t xml:space="preserve">The </w:t>
            </w:r>
            <w:r w:rsidR="00FB5E04">
              <w:rPr>
                <w:rFonts w:ascii="Arial" w:hAnsi="Arial" w:cs="Arial"/>
              </w:rPr>
              <w:t>post holder</w:t>
            </w:r>
            <w:r>
              <w:rPr>
                <w:rFonts w:ascii="Arial" w:hAnsi="Arial" w:cs="Arial"/>
              </w:rPr>
              <w:t xml:space="preserve"> is responsible for the maintenance/adaptation and improvement of the financial ledger therefore it is essential to have </w:t>
            </w:r>
            <w:r w:rsidRPr="00094E42">
              <w:rPr>
                <w:rFonts w:ascii="Arial" w:hAnsi="Arial" w:cs="Arial"/>
              </w:rPr>
              <w:t>substantial prior theoretical and practical experience of Capital Accounting and systems management (Minimum 3 y</w:t>
            </w:r>
            <w:r w:rsidR="007F477B">
              <w:rPr>
                <w:rFonts w:ascii="Arial" w:hAnsi="Arial" w:cs="Arial"/>
              </w:rPr>
              <w:t>ea</w:t>
            </w:r>
            <w:r w:rsidRPr="00094E42">
              <w:rPr>
                <w:rFonts w:ascii="Arial" w:hAnsi="Arial" w:cs="Arial"/>
              </w:rPr>
              <w:t>rs</w:t>
            </w:r>
            <w:r>
              <w:rPr>
                <w:rFonts w:ascii="Arial" w:hAnsi="Arial" w:cs="Arial"/>
              </w:rPr>
              <w:t xml:space="preserve"> of ea</w:t>
            </w:r>
            <w:r w:rsidR="00827160">
              <w:rPr>
                <w:rFonts w:ascii="Arial" w:hAnsi="Arial" w:cs="Arial"/>
              </w:rPr>
              <w:t>c</w:t>
            </w:r>
            <w:r>
              <w:rPr>
                <w:rFonts w:ascii="Arial" w:hAnsi="Arial" w:cs="Arial"/>
              </w:rPr>
              <w:t>h</w:t>
            </w:r>
            <w:r w:rsidRPr="00094E42">
              <w:rPr>
                <w:rFonts w:ascii="Arial" w:hAnsi="Arial" w:cs="Arial"/>
              </w:rPr>
              <w:t>).</w:t>
            </w:r>
          </w:p>
          <w:p w:rsidR="00E6353B" w:rsidRPr="00094E42" w:rsidRDefault="00E6353B" w:rsidP="00E6353B">
            <w:pPr>
              <w:ind w:right="-270"/>
              <w:jc w:val="both"/>
              <w:rPr>
                <w:rFonts w:ascii="Arial" w:hAnsi="Arial" w:cs="Arial"/>
              </w:rPr>
            </w:pPr>
            <w:r w:rsidRPr="00094E42">
              <w:rPr>
                <w:rFonts w:ascii="Arial" w:hAnsi="Arial" w:cs="Arial"/>
              </w:rPr>
              <w:t xml:space="preserve">     </w:t>
            </w:r>
          </w:p>
          <w:p w:rsidR="00E6353B" w:rsidRPr="00094E42" w:rsidRDefault="00E6353B" w:rsidP="00827160">
            <w:pPr>
              <w:ind w:right="286"/>
              <w:jc w:val="both"/>
              <w:rPr>
                <w:rFonts w:ascii="Arial" w:hAnsi="Arial" w:cs="Arial"/>
              </w:rPr>
            </w:pPr>
            <w:r w:rsidRPr="00094E42">
              <w:rPr>
                <w:rFonts w:ascii="Arial" w:hAnsi="Arial" w:cs="Arial"/>
              </w:rPr>
              <w:t>A degree in accountancy or relevant subje</w:t>
            </w:r>
            <w:r>
              <w:rPr>
                <w:rFonts w:ascii="Arial" w:hAnsi="Arial" w:cs="Arial"/>
              </w:rPr>
              <w:t>ct is required, along with</w:t>
            </w:r>
            <w:r w:rsidR="007F477B">
              <w:rPr>
                <w:rFonts w:ascii="Arial" w:hAnsi="Arial" w:cs="Arial"/>
              </w:rPr>
              <w:t xml:space="preserve"> part</w:t>
            </w:r>
            <w:r>
              <w:rPr>
                <w:rFonts w:ascii="Arial" w:hAnsi="Arial" w:cs="Arial"/>
              </w:rPr>
              <w:t xml:space="preserve"> </w:t>
            </w:r>
            <w:r w:rsidRPr="00094E42">
              <w:rPr>
                <w:rFonts w:ascii="Arial" w:hAnsi="Arial" w:cs="Arial"/>
              </w:rPr>
              <w:t xml:space="preserve">qualification in one of the Chartered Accounting bodies CCAB </w:t>
            </w:r>
            <w:r w:rsidR="007F477B">
              <w:rPr>
                <w:rFonts w:ascii="Arial" w:hAnsi="Arial" w:cs="Arial"/>
              </w:rPr>
              <w:t xml:space="preserve">or CIMA </w:t>
            </w:r>
            <w:r w:rsidRPr="00094E42">
              <w:rPr>
                <w:rFonts w:ascii="Arial" w:hAnsi="Arial" w:cs="Arial"/>
              </w:rPr>
              <w:t>(normally takes 3 years post degree to acquire)</w:t>
            </w:r>
            <w:r>
              <w:rPr>
                <w:rFonts w:ascii="Arial" w:hAnsi="Arial" w:cs="Arial"/>
              </w:rPr>
              <w:t xml:space="preserve"> or substantial relevant theoretical and practical experience to this level.</w:t>
            </w:r>
          </w:p>
          <w:p w:rsidR="00E6353B" w:rsidRPr="00094E42" w:rsidRDefault="00E6353B" w:rsidP="00E6353B">
            <w:pPr>
              <w:ind w:right="-270"/>
              <w:jc w:val="both"/>
              <w:rPr>
                <w:rFonts w:ascii="Arial" w:hAnsi="Arial" w:cs="Arial"/>
              </w:rPr>
            </w:pPr>
            <w:r w:rsidRPr="00094E42">
              <w:rPr>
                <w:rFonts w:ascii="Arial" w:hAnsi="Arial" w:cs="Arial"/>
              </w:rPr>
              <w:t xml:space="preserve">     </w:t>
            </w:r>
          </w:p>
          <w:p w:rsidR="00E6353B" w:rsidRPr="00094E42" w:rsidRDefault="00E6353B" w:rsidP="00827160">
            <w:pPr>
              <w:ind w:right="286"/>
              <w:jc w:val="both"/>
              <w:rPr>
                <w:rFonts w:ascii="Arial" w:hAnsi="Arial" w:cs="Arial"/>
              </w:rPr>
            </w:pPr>
            <w:r w:rsidRPr="00094E42">
              <w:rPr>
                <w:rFonts w:ascii="Arial" w:hAnsi="Arial" w:cs="Arial"/>
              </w:rPr>
              <w:t xml:space="preserve">Enhanced computer skills with knowledge of formulae preparation and creation of spreadsheets to an intermediate/advanced excel proficiency </w:t>
            </w:r>
            <w:r w:rsidR="007F477B">
              <w:rPr>
                <w:rFonts w:ascii="Arial" w:hAnsi="Arial" w:cs="Arial"/>
              </w:rPr>
              <w:t xml:space="preserve">and word processing proficiency. </w:t>
            </w:r>
          </w:p>
          <w:p w:rsidR="00E6353B" w:rsidRPr="00094E42" w:rsidRDefault="00E6353B" w:rsidP="00E6353B">
            <w:pPr>
              <w:ind w:right="-270"/>
              <w:jc w:val="both"/>
              <w:rPr>
                <w:rFonts w:ascii="Arial" w:hAnsi="Arial" w:cs="Arial"/>
              </w:rPr>
            </w:pPr>
            <w:r w:rsidRPr="00094E42">
              <w:rPr>
                <w:rFonts w:ascii="Arial" w:hAnsi="Arial" w:cs="Arial"/>
              </w:rPr>
              <w:t xml:space="preserve">     </w:t>
            </w:r>
          </w:p>
          <w:p w:rsidR="00395273" w:rsidRDefault="004B72AE" w:rsidP="00827160">
            <w:pPr>
              <w:ind w:right="286"/>
              <w:jc w:val="both"/>
              <w:rPr>
                <w:rFonts w:ascii="Arial" w:hAnsi="Arial" w:cs="Arial"/>
              </w:rPr>
            </w:pPr>
            <w:r w:rsidRPr="00A32836">
              <w:rPr>
                <w:rFonts w:ascii="Arial" w:hAnsi="Arial" w:cs="Arial"/>
              </w:rPr>
              <w:t>The post holder would be expected to have an in-depth specialist knowledge of accountancy procedures, NHS legislation and NHS Finance policies</w:t>
            </w:r>
            <w:r w:rsidR="00FB5E04">
              <w:rPr>
                <w:rFonts w:ascii="Arial" w:hAnsi="Arial" w:cs="Arial"/>
              </w:rPr>
              <w:t>.</w:t>
            </w:r>
          </w:p>
          <w:p w:rsidR="00FB5E04" w:rsidRPr="00E6353B" w:rsidRDefault="00FB5E04" w:rsidP="00827160">
            <w:pPr>
              <w:ind w:right="286"/>
              <w:jc w:val="both"/>
              <w:rPr>
                <w:rFonts w:ascii="Arial" w:hAnsi="Arial" w:cs="Arial"/>
              </w:rPr>
            </w:pPr>
          </w:p>
        </w:tc>
      </w:tr>
    </w:tbl>
    <w:p w:rsidR="00A77F71" w:rsidRPr="001B1FD0" w:rsidRDefault="00A77F71"/>
    <w:tbl>
      <w:tblPr>
        <w:tblStyle w:val="TableList1"/>
        <w:tblW w:w="5000" w:type="pct"/>
        <w:tblLook w:val="0000" w:firstRow="0" w:lastRow="0" w:firstColumn="0" w:lastColumn="0" w:noHBand="0" w:noVBand="0"/>
      </w:tblPr>
      <w:tblGrid>
        <w:gridCol w:w="5225"/>
        <w:gridCol w:w="5225"/>
      </w:tblGrid>
      <w:tr w:rsidR="005B57E0" w:rsidRPr="001B1FD0" w:rsidTr="00415983">
        <w:trPr>
          <w:cnfStyle w:val="000000100000" w:firstRow="0" w:lastRow="0" w:firstColumn="0" w:lastColumn="0" w:oddVBand="0" w:evenVBand="0" w:oddHBand="1" w:evenHBand="0" w:firstRowFirstColumn="0" w:firstRowLastColumn="0" w:lastRowFirstColumn="0" w:lastRowLastColumn="0"/>
        </w:trPr>
        <w:tc>
          <w:tcPr>
            <w:tcW w:w="5000" w:type="pct"/>
            <w:gridSpan w:val="2"/>
          </w:tcPr>
          <w:p w:rsidR="005B57E0" w:rsidRPr="001B1FD0" w:rsidRDefault="005B57E0" w:rsidP="00415983">
            <w:pPr>
              <w:ind w:right="118"/>
              <w:jc w:val="both"/>
              <w:rPr>
                <w:rFonts w:ascii="Arial" w:hAnsi="Arial" w:cs="Arial"/>
                <w:b/>
              </w:rPr>
            </w:pPr>
          </w:p>
          <w:p w:rsidR="005B57E0" w:rsidRPr="001B1FD0" w:rsidRDefault="005B57E0" w:rsidP="00415983">
            <w:pPr>
              <w:ind w:right="118"/>
              <w:jc w:val="both"/>
              <w:rPr>
                <w:rFonts w:ascii="Arial" w:hAnsi="Arial" w:cs="Arial"/>
                <w:b/>
              </w:rPr>
            </w:pPr>
            <w:r w:rsidRPr="001B1FD0">
              <w:rPr>
                <w:rFonts w:ascii="Arial" w:hAnsi="Arial" w:cs="Arial"/>
                <w:b/>
              </w:rPr>
              <w:t>13.  JOB DESCRIPTION AGREEMENT</w:t>
            </w:r>
          </w:p>
          <w:p w:rsidR="005B57E0" w:rsidRPr="001B1FD0" w:rsidRDefault="005B57E0" w:rsidP="00415983">
            <w:pPr>
              <w:ind w:right="118"/>
              <w:jc w:val="both"/>
              <w:rPr>
                <w:rFonts w:ascii="Arial" w:hAnsi="Arial" w:cs="Arial"/>
                <w:b/>
                <w:bCs/>
              </w:rPr>
            </w:pPr>
          </w:p>
        </w:tc>
      </w:tr>
      <w:tr w:rsidR="005B57E0" w:rsidRPr="001B1FD0" w:rsidTr="00415983">
        <w:trPr>
          <w:cnfStyle w:val="000000010000" w:firstRow="0" w:lastRow="0" w:firstColumn="0" w:lastColumn="0" w:oddVBand="0" w:evenVBand="0" w:oddHBand="0" w:evenHBand="1" w:firstRowFirstColumn="0" w:firstRowLastColumn="0" w:lastRowFirstColumn="0" w:lastRowLastColumn="0"/>
        </w:trPr>
        <w:tc>
          <w:tcPr>
            <w:tcW w:w="2500" w:type="pct"/>
          </w:tcPr>
          <w:p w:rsidR="005B57E0" w:rsidRPr="001B1FD0" w:rsidRDefault="005B57E0" w:rsidP="00415983">
            <w:pPr>
              <w:spacing w:line="360" w:lineRule="auto"/>
              <w:rPr>
                <w:rFonts w:ascii="Arial" w:hAnsi="Arial" w:cs="Arial"/>
              </w:rPr>
            </w:pPr>
          </w:p>
          <w:p w:rsidR="005B57E0" w:rsidRPr="001B1FD0" w:rsidRDefault="005B57E0" w:rsidP="00415983">
            <w:pPr>
              <w:spacing w:line="360" w:lineRule="auto"/>
              <w:rPr>
                <w:rFonts w:ascii="Arial" w:hAnsi="Arial" w:cs="Arial"/>
              </w:rPr>
            </w:pPr>
            <w:r w:rsidRPr="001B1FD0">
              <w:rPr>
                <w:rFonts w:ascii="Arial" w:hAnsi="Arial" w:cs="Arial"/>
              </w:rPr>
              <w:t>Job Holder’s Signature:</w:t>
            </w:r>
          </w:p>
          <w:p w:rsidR="005B57E0" w:rsidRPr="001B1FD0" w:rsidRDefault="005B57E0" w:rsidP="00415983">
            <w:pPr>
              <w:spacing w:line="360" w:lineRule="auto"/>
              <w:rPr>
                <w:rFonts w:ascii="Arial" w:hAnsi="Arial" w:cs="Arial"/>
              </w:rPr>
            </w:pPr>
          </w:p>
          <w:p w:rsidR="005B57E0" w:rsidRPr="001B1FD0" w:rsidRDefault="005B57E0" w:rsidP="00415983">
            <w:pPr>
              <w:spacing w:line="360" w:lineRule="auto"/>
              <w:rPr>
                <w:rFonts w:ascii="Arial" w:hAnsi="Arial" w:cs="Arial"/>
              </w:rPr>
            </w:pPr>
            <w:r w:rsidRPr="001B1FD0">
              <w:rPr>
                <w:rFonts w:ascii="Arial" w:hAnsi="Arial" w:cs="Arial"/>
              </w:rPr>
              <w:t>Head of Department Signature:</w:t>
            </w:r>
          </w:p>
          <w:p w:rsidR="005B57E0" w:rsidRPr="001B1FD0" w:rsidRDefault="005B57E0" w:rsidP="00415983">
            <w:pPr>
              <w:spacing w:line="360" w:lineRule="auto"/>
              <w:rPr>
                <w:rFonts w:ascii="Arial" w:hAnsi="Arial" w:cs="Arial"/>
              </w:rPr>
            </w:pPr>
          </w:p>
        </w:tc>
        <w:tc>
          <w:tcPr>
            <w:tcW w:w="2500" w:type="pct"/>
          </w:tcPr>
          <w:p w:rsidR="005B57E0" w:rsidRPr="001B1FD0" w:rsidRDefault="005B57E0" w:rsidP="00415983">
            <w:pPr>
              <w:pStyle w:val="ListParagraph"/>
              <w:spacing w:line="360" w:lineRule="auto"/>
              <w:ind w:left="360"/>
              <w:rPr>
                <w:rFonts w:ascii="Arial" w:hAnsi="Arial" w:cs="Arial"/>
              </w:rPr>
            </w:pPr>
          </w:p>
          <w:p w:rsidR="005B57E0" w:rsidRPr="001B1FD0" w:rsidRDefault="005B57E0" w:rsidP="00415983">
            <w:pPr>
              <w:pStyle w:val="ListParagraph"/>
              <w:spacing w:line="360" w:lineRule="auto"/>
              <w:ind w:left="360"/>
              <w:rPr>
                <w:rFonts w:ascii="Arial" w:hAnsi="Arial" w:cs="Arial"/>
              </w:rPr>
            </w:pPr>
            <w:r w:rsidRPr="001B1FD0">
              <w:rPr>
                <w:rFonts w:ascii="Arial" w:hAnsi="Arial" w:cs="Arial"/>
              </w:rPr>
              <w:t>Date</w:t>
            </w:r>
          </w:p>
          <w:p w:rsidR="005B57E0" w:rsidRPr="001B1FD0" w:rsidRDefault="005B57E0" w:rsidP="00415983">
            <w:pPr>
              <w:pStyle w:val="ListParagraph"/>
              <w:spacing w:line="360" w:lineRule="auto"/>
              <w:ind w:left="360"/>
              <w:rPr>
                <w:rFonts w:ascii="Arial" w:hAnsi="Arial" w:cs="Arial"/>
              </w:rPr>
            </w:pPr>
          </w:p>
          <w:p w:rsidR="005B57E0" w:rsidRPr="001B1FD0" w:rsidRDefault="005B57E0" w:rsidP="00415983">
            <w:pPr>
              <w:pStyle w:val="ListParagraph"/>
              <w:spacing w:line="360" w:lineRule="auto"/>
              <w:ind w:left="360"/>
              <w:rPr>
                <w:rFonts w:ascii="Arial" w:hAnsi="Arial" w:cs="Arial"/>
              </w:rPr>
            </w:pPr>
            <w:r w:rsidRPr="001B1FD0">
              <w:rPr>
                <w:rFonts w:ascii="Arial" w:hAnsi="Arial" w:cs="Arial"/>
              </w:rPr>
              <w:t>Date</w:t>
            </w:r>
          </w:p>
        </w:tc>
      </w:tr>
    </w:tbl>
    <w:p w:rsidR="00841C84" w:rsidRPr="001B1FD0" w:rsidRDefault="00841C84" w:rsidP="005B57E0">
      <w:pPr>
        <w:pStyle w:val="Header"/>
        <w:tabs>
          <w:tab w:val="left" w:pos="720"/>
        </w:tabs>
        <w:rPr>
          <w:rFonts w:ascii="Arial" w:hAnsi="Arial" w:cs="Arial"/>
        </w:rPr>
      </w:pPr>
    </w:p>
    <w:sectPr w:rsidR="00841C84" w:rsidRPr="001B1FD0" w:rsidSect="002B2901">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8D5" w:rsidRDefault="00E378D5">
      <w:r>
        <w:separator/>
      </w:r>
    </w:p>
  </w:endnote>
  <w:endnote w:type="continuationSeparator" w:id="0">
    <w:p w:rsidR="00E378D5" w:rsidRDefault="00E3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70"/>
      <w:gridCol w:w="1620"/>
      <w:gridCol w:w="3960"/>
    </w:tblGrid>
    <w:tr w:rsidR="00221B72" w:rsidRPr="0063526F" w:rsidTr="009B5D54">
      <w:trPr>
        <w:trHeight w:val="260"/>
      </w:trPr>
      <w:tc>
        <w:tcPr>
          <w:tcW w:w="4770" w:type="dxa"/>
        </w:tcPr>
        <w:p w:rsidR="00221B72" w:rsidRPr="00DA1C54" w:rsidRDefault="00221B72" w:rsidP="00FB5E04">
          <w:pPr>
            <w:pStyle w:val="Footer"/>
            <w:rPr>
              <w:rFonts w:ascii="Arial" w:hAnsi="Arial" w:cs="Arial"/>
              <w:color w:val="002060"/>
              <w:sz w:val="20"/>
              <w:szCs w:val="20"/>
            </w:rPr>
          </w:pPr>
          <w:r>
            <w:rPr>
              <w:rFonts w:ascii="Arial" w:hAnsi="Arial" w:cs="Arial"/>
              <w:color w:val="002060"/>
              <w:sz w:val="20"/>
              <w:szCs w:val="20"/>
            </w:rPr>
            <w:t xml:space="preserve">Doc: </w:t>
          </w:r>
          <w:r w:rsidR="00FB5E04">
            <w:rPr>
              <w:rFonts w:ascii="Arial" w:hAnsi="Arial" w:cs="Arial"/>
              <w:color w:val="002060"/>
              <w:sz w:val="20"/>
              <w:szCs w:val="20"/>
            </w:rPr>
            <w:t>Capital Accountant Job Description</w:t>
          </w:r>
        </w:p>
      </w:tc>
      <w:tc>
        <w:tcPr>
          <w:tcW w:w="1620" w:type="dxa"/>
        </w:tcPr>
        <w:p w:rsidR="00221B72" w:rsidRPr="00DA1C54" w:rsidRDefault="00221B72" w:rsidP="009B5D54">
          <w:pPr>
            <w:pStyle w:val="Footer"/>
            <w:rPr>
              <w:rFonts w:ascii="Arial" w:hAnsi="Arial" w:cs="Arial"/>
              <w:color w:val="002060"/>
              <w:sz w:val="20"/>
              <w:szCs w:val="20"/>
            </w:rPr>
          </w:pPr>
          <w:r w:rsidRPr="00DA1C54">
            <w:rPr>
              <w:rStyle w:val="PageNumber"/>
              <w:rFonts w:ascii="Arial" w:hAnsi="Arial" w:cs="Arial"/>
              <w:color w:val="002060"/>
              <w:sz w:val="20"/>
              <w:szCs w:val="20"/>
            </w:rPr>
            <w:t xml:space="preserve">Page </w:t>
          </w:r>
          <w:r w:rsidRPr="00DA1C54">
            <w:rPr>
              <w:rStyle w:val="PageNumber"/>
              <w:rFonts w:ascii="Arial" w:hAnsi="Arial" w:cs="Arial"/>
              <w:color w:val="002060"/>
              <w:sz w:val="20"/>
              <w:szCs w:val="20"/>
            </w:rPr>
            <w:fldChar w:fldCharType="begin"/>
          </w:r>
          <w:r w:rsidRPr="00DA1C54">
            <w:rPr>
              <w:rStyle w:val="PageNumber"/>
              <w:rFonts w:ascii="Arial" w:hAnsi="Arial" w:cs="Arial"/>
              <w:color w:val="002060"/>
              <w:sz w:val="20"/>
              <w:szCs w:val="20"/>
            </w:rPr>
            <w:instrText xml:space="preserve"> PAGE </w:instrText>
          </w:r>
          <w:r w:rsidRPr="00DA1C54">
            <w:rPr>
              <w:rStyle w:val="PageNumber"/>
              <w:rFonts w:ascii="Arial" w:hAnsi="Arial" w:cs="Arial"/>
              <w:color w:val="002060"/>
              <w:sz w:val="20"/>
              <w:szCs w:val="20"/>
            </w:rPr>
            <w:fldChar w:fldCharType="separate"/>
          </w:r>
          <w:r w:rsidR="00466C0D">
            <w:rPr>
              <w:rStyle w:val="PageNumber"/>
              <w:rFonts w:ascii="Arial" w:hAnsi="Arial" w:cs="Arial"/>
              <w:noProof/>
              <w:color w:val="002060"/>
              <w:sz w:val="20"/>
              <w:szCs w:val="20"/>
            </w:rPr>
            <w:t>1</w:t>
          </w:r>
          <w:r w:rsidRPr="00DA1C54">
            <w:rPr>
              <w:rStyle w:val="PageNumber"/>
              <w:rFonts w:ascii="Arial" w:hAnsi="Arial" w:cs="Arial"/>
              <w:color w:val="002060"/>
              <w:sz w:val="20"/>
              <w:szCs w:val="20"/>
            </w:rPr>
            <w:fldChar w:fldCharType="end"/>
          </w:r>
        </w:p>
      </w:tc>
      <w:tc>
        <w:tcPr>
          <w:tcW w:w="3960" w:type="dxa"/>
        </w:tcPr>
        <w:p w:rsidR="00221B72" w:rsidRPr="00DA1C54" w:rsidRDefault="00221B72" w:rsidP="009B5D54">
          <w:pPr>
            <w:pStyle w:val="Footer"/>
            <w:rPr>
              <w:rFonts w:ascii="Arial" w:hAnsi="Arial" w:cs="Arial"/>
              <w:color w:val="002060"/>
              <w:sz w:val="20"/>
              <w:szCs w:val="20"/>
            </w:rPr>
          </w:pPr>
          <w:r w:rsidRPr="00DA1C54">
            <w:rPr>
              <w:rFonts w:ascii="Arial" w:hAnsi="Arial" w:cs="Arial"/>
              <w:color w:val="002060"/>
              <w:sz w:val="20"/>
              <w:szCs w:val="20"/>
            </w:rPr>
            <w:t xml:space="preserve">Author: </w:t>
          </w:r>
          <w:r>
            <w:rPr>
              <w:rFonts w:ascii="Arial" w:hAnsi="Arial" w:cs="Arial"/>
              <w:color w:val="002060"/>
              <w:sz w:val="20"/>
              <w:szCs w:val="20"/>
            </w:rPr>
            <w:t>Director of Finance and Logistics</w:t>
          </w:r>
        </w:p>
      </w:tc>
    </w:tr>
    <w:tr w:rsidR="00221B72" w:rsidRPr="0063526F" w:rsidTr="009B5D54">
      <w:tc>
        <w:tcPr>
          <w:tcW w:w="4770" w:type="dxa"/>
        </w:tcPr>
        <w:p w:rsidR="00221B72" w:rsidRPr="00DA1C54" w:rsidRDefault="00221B72" w:rsidP="00FB5E04">
          <w:pPr>
            <w:pStyle w:val="Footer"/>
            <w:rPr>
              <w:rFonts w:ascii="Arial" w:hAnsi="Arial" w:cs="Arial"/>
              <w:color w:val="002060"/>
              <w:sz w:val="20"/>
              <w:szCs w:val="20"/>
            </w:rPr>
          </w:pPr>
          <w:r>
            <w:rPr>
              <w:rFonts w:ascii="Arial" w:hAnsi="Arial" w:cs="Arial"/>
              <w:color w:val="002060"/>
              <w:sz w:val="20"/>
              <w:szCs w:val="20"/>
            </w:rPr>
            <w:t xml:space="preserve">Date: </w:t>
          </w:r>
        </w:p>
      </w:tc>
      <w:tc>
        <w:tcPr>
          <w:tcW w:w="1620" w:type="dxa"/>
        </w:tcPr>
        <w:p w:rsidR="00221B72" w:rsidRPr="00DA1C54" w:rsidRDefault="00221B72" w:rsidP="009B5D54">
          <w:pPr>
            <w:pStyle w:val="Footer"/>
            <w:rPr>
              <w:rFonts w:ascii="Arial" w:hAnsi="Arial" w:cs="Arial"/>
              <w:color w:val="002060"/>
              <w:sz w:val="20"/>
              <w:szCs w:val="20"/>
            </w:rPr>
          </w:pPr>
          <w:r w:rsidRPr="00DA1C54">
            <w:rPr>
              <w:rFonts w:ascii="Arial" w:hAnsi="Arial" w:cs="Arial"/>
              <w:color w:val="002060"/>
              <w:sz w:val="20"/>
              <w:szCs w:val="20"/>
            </w:rPr>
            <w:t xml:space="preserve">Version </w:t>
          </w:r>
          <w:r>
            <w:rPr>
              <w:rFonts w:ascii="Arial" w:hAnsi="Arial" w:cs="Arial"/>
              <w:color w:val="002060"/>
              <w:sz w:val="20"/>
              <w:szCs w:val="20"/>
            </w:rPr>
            <w:t>0</w:t>
          </w:r>
          <w:r w:rsidRPr="00DA1C54">
            <w:rPr>
              <w:rFonts w:ascii="Arial" w:hAnsi="Arial" w:cs="Arial"/>
              <w:color w:val="002060"/>
              <w:sz w:val="20"/>
              <w:szCs w:val="20"/>
            </w:rPr>
            <w:t>1</w:t>
          </w:r>
        </w:p>
      </w:tc>
      <w:tc>
        <w:tcPr>
          <w:tcW w:w="3960" w:type="dxa"/>
        </w:tcPr>
        <w:p w:rsidR="00221B72" w:rsidRPr="00DA1C54" w:rsidRDefault="00221B72" w:rsidP="009B5D54">
          <w:pPr>
            <w:pStyle w:val="Footer"/>
            <w:rPr>
              <w:rFonts w:ascii="Arial" w:hAnsi="Arial" w:cs="Arial"/>
              <w:color w:val="002060"/>
              <w:sz w:val="20"/>
              <w:szCs w:val="20"/>
            </w:rPr>
          </w:pPr>
          <w:r w:rsidRPr="00DA1C54">
            <w:rPr>
              <w:rFonts w:ascii="Arial" w:hAnsi="Arial" w:cs="Arial"/>
              <w:color w:val="002060"/>
              <w:sz w:val="20"/>
              <w:szCs w:val="20"/>
            </w:rPr>
            <w:t>Review Date:</w:t>
          </w:r>
        </w:p>
      </w:tc>
    </w:tr>
  </w:tbl>
  <w:p w:rsidR="00221B72" w:rsidRPr="009B5D54" w:rsidRDefault="00221B72" w:rsidP="009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8D5" w:rsidRDefault="00E378D5">
      <w:r>
        <w:separator/>
      </w:r>
    </w:p>
  </w:footnote>
  <w:footnote w:type="continuationSeparator" w:id="0">
    <w:p w:rsidR="00E378D5" w:rsidRDefault="00E37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0B"/>
    <w:multiLevelType w:val="hybridMultilevel"/>
    <w:tmpl w:val="6D0A8C1A"/>
    <w:lvl w:ilvl="0" w:tplc="6E369D64">
      <w:start w:val="1"/>
      <w:numFmt w:val="decimal"/>
      <w:lvlText w:val="%1."/>
      <w:lvlJc w:val="left"/>
      <w:pPr>
        <w:ind w:left="360" w:hanging="360"/>
      </w:pPr>
      <w:rPr>
        <w:rFonts w:hint="default"/>
        <w:spacing w:val="0"/>
        <w14:numSpacing w14:val="tabular"/>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FA68D9"/>
    <w:multiLevelType w:val="hybridMultilevel"/>
    <w:tmpl w:val="29FA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B425A"/>
    <w:multiLevelType w:val="hybridMultilevel"/>
    <w:tmpl w:val="F476DCD8"/>
    <w:lvl w:ilvl="0" w:tplc="43D0F4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DBF"/>
    <w:multiLevelType w:val="hybridMultilevel"/>
    <w:tmpl w:val="932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E0E95"/>
    <w:multiLevelType w:val="hybridMultilevel"/>
    <w:tmpl w:val="26A85696"/>
    <w:lvl w:ilvl="0" w:tplc="55E6DAB4">
      <w:start w:val="1"/>
      <w:numFmt w:val="bulle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42BA6"/>
    <w:multiLevelType w:val="hybridMultilevel"/>
    <w:tmpl w:val="478C2900"/>
    <w:lvl w:ilvl="0" w:tplc="43D0F4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430B6"/>
    <w:multiLevelType w:val="hybridMultilevel"/>
    <w:tmpl w:val="C256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41DBC"/>
    <w:multiLevelType w:val="hybridMultilevel"/>
    <w:tmpl w:val="1A94046E"/>
    <w:lvl w:ilvl="0" w:tplc="43D0F498">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2E576C8C"/>
    <w:multiLevelType w:val="hybridMultilevel"/>
    <w:tmpl w:val="BB1CCFE2"/>
    <w:lvl w:ilvl="0" w:tplc="04090001">
      <w:start w:val="1"/>
      <w:numFmt w:val="bullet"/>
      <w:lvlText w:val=""/>
      <w:lvlJc w:val="left"/>
      <w:pPr>
        <w:tabs>
          <w:tab w:val="num" w:pos="1305"/>
        </w:tabs>
        <w:ind w:left="1305" w:hanging="360"/>
      </w:pPr>
      <w:rPr>
        <w:rFonts w:ascii="Symbol" w:hAnsi="Symbol" w:hint="default"/>
      </w:rPr>
    </w:lvl>
    <w:lvl w:ilvl="1" w:tplc="08090001">
      <w:start w:val="1"/>
      <w:numFmt w:val="bullet"/>
      <w:lvlText w:val=""/>
      <w:lvlJc w:val="left"/>
      <w:pPr>
        <w:tabs>
          <w:tab w:val="num" w:pos="2025"/>
        </w:tabs>
        <w:ind w:left="2025" w:hanging="360"/>
      </w:pPr>
      <w:rPr>
        <w:rFonts w:ascii="Symbol" w:hAnsi="Symbol"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15:restartNumberingAfterBreak="0">
    <w:nsid w:val="332A0856"/>
    <w:multiLevelType w:val="hybridMultilevel"/>
    <w:tmpl w:val="E09EBF3C"/>
    <w:lvl w:ilvl="0" w:tplc="012C3742">
      <w:start w:val="5"/>
      <w:numFmt w:val="upperLetter"/>
      <w:pStyle w:val="Heading5"/>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A550722"/>
    <w:multiLevelType w:val="hybridMultilevel"/>
    <w:tmpl w:val="A942E3CA"/>
    <w:lvl w:ilvl="0" w:tplc="0409000F">
      <w:start w:val="1"/>
      <w:numFmt w:val="decimal"/>
      <w:lvlText w:val="%1."/>
      <w:lvlJc w:val="left"/>
      <w:pPr>
        <w:tabs>
          <w:tab w:val="num" w:pos="720"/>
        </w:tabs>
        <w:ind w:left="720" w:hanging="360"/>
      </w:pPr>
    </w:lvl>
    <w:lvl w:ilvl="1" w:tplc="3DBE2D9A">
      <w:start w:val="1"/>
      <w:numFmt w:val="upperLetter"/>
      <w:pStyle w:val="Heading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B04751"/>
    <w:multiLevelType w:val="hybridMultilevel"/>
    <w:tmpl w:val="884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F7C55"/>
    <w:multiLevelType w:val="hybridMultilevel"/>
    <w:tmpl w:val="34980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A1848"/>
    <w:multiLevelType w:val="hybridMultilevel"/>
    <w:tmpl w:val="51E2E3BE"/>
    <w:lvl w:ilvl="0" w:tplc="43D0F498">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4" w15:restartNumberingAfterBreak="0">
    <w:nsid w:val="575B0F8B"/>
    <w:multiLevelType w:val="hybridMultilevel"/>
    <w:tmpl w:val="4808D47E"/>
    <w:lvl w:ilvl="0" w:tplc="6BFAD7B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02C4E"/>
    <w:multiLevelType w:val="hybridMultilevel"/>
    <w:tmpl w:val="C2B2B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720EB"/>
    <w:multiLevelType w:val="hybridMultilevel"/>
    <w:tmpl w:val="AF26C0A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BC4113D"/>
    <w:multiLevelType w:val="hybridMultilevel"/>
    <w:tmpl w:val="39FAAB5C"/>
    <w:lvl w:ilvl="0" w:tplc="43D0F498">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8" w15:restartNumberingAfterBreak="0">
    <w:nsid w:val="79DA7195"/>
    <w:multiLevelType w:val="hybridMultilevel"/>
    <w:tmpl w:val="6D50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02E4B"/>
    <w:multiLevelType w:val="hybridMultilevel"/>
    <w:tmpl w:val="B32C3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0"/>
  </w:num>
  <w:num w:numId="6">
    <w:abstractNumId w:val="2"/>
  </w:num>
  <w:num w:numId="7">
    <w:abstractNumId w:val="17"/>
  </w:num>
  <w:num w:numId="8">
    <w:abstractNumId w:val="13"/>
  </w:num>
  <w:num w:numId="9">
    <w:abstractNumId w:val="7"/>
  </w:num>
  <w:num w:numId="10">
    <w:abstractNumId w:val="5"/>
  </w:num>
  <w:num w:numId="11">
    <w:abstractNumId w:val="8"/>
  </w:num>
  <w:num w:numId="12">
    <w:abstractNumId w:val="16"/>
  </w:num>
  <w:num w:numId="13">
    <w:abstractNumId w:val="4"/>
  </w:num>
  <w:num w:numId="14">
    <w:abstractNumId w:val="15"/>
  </w:num>
  <w:num w:numId="15">
    <w:abstractNumId w:val="12"/>
  </w:num>
  <w:num w:numId="16">
    <w:abstractNumId w:val="18"/>
  </w:num>
  <w:num w:numId="17">
    <w:abstractNumId w:val="6"/>
  </w:num>
  <w:num w:numId="18">
    <w:abstractNumId w:val="1"/>
  </w:num>
  <w:num w:numId="19">
    <w:abstractNumId w:val="3"/>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0"/>
    <w:rsid w:val="00040685"/>
    <w:rsid w:val="00057F92"/>
    <w:rsid w:val="00083ECD"/>
    <w:rsid w:val="000A2674"/>
    <w:rsid w:val="000B68B1"/>
    <w:rsid w:val="000B77CE"/>
    <w:rsid w:val="000C0518"/>
    <w:rsid w:val="000C7B1A"/>
    <w:rsid w:val="000E15E0"/>
    <w:rsid w:val="000E2800"/>
    <w:rsid w:val="00110BEA"/>
    <w:rsid w:val="001123D6"/>
    <w:rsid w:val="001214EB"/>
    <w:rsid w:val="00132695"/>
    <w:rsid w:val="00133123"/>
    <w:rsid w:val="0013666C"/>
    <w:rsid w:val="00171A37"/>
    <w:rsid w:val="0017641D"/>
    <w:rsid w:val="00186F2D"/>
    <w:rsid w:val="001B1FD0"/>
    <w:rsid w:val="001D6304"/>
    <w:rsid w:val="001F3EAD"/>
    <w:rsid w:val="002124AD"/>
    <w:rsid w:val="00221B72"/>
    <w:rsid w:val="002232DA"/>
    <w:rsid w:val="0023771C"/>
    <w:rsid w:val="0024036C"/>
    <w:rsid w:val="00243478"/>
    <w:rsid w:val="00247CD3"/>
    <w:rsid w:val="0025041F"/>
    <w:rsid w:val="002670C0"/>
    <w:rsid w:val="00277DBF"/>
    <w:rsid w:val="002958E7"/>
    <w:rsid w:val="002B2901"/>
    <w:rsid w:val="002B445E"/>
    <w:rsid w:val="002D1284"/>
    <w:rsid w:val="002D7D5F"/>
    <w:rsid w:val="00303315"/>
    <w:rsid w:val="003114E7"/>
    <w:rsid w:val="00320854"/>
    <w:rsid w:val="003259E3"/>
    <w:rsid w:val="00326C11"/>
    <w:rsid w:val="00331512"/>
    <w:rsid w:val="00347DF3"/>
    <w:rsid w:val="00395273"/>
    <w:rsid w:val="003954CF"/>
    <w:rsid w:val="00395E82"/>
    <w:rsid w:val="003A1A94"/>
    <w:rsid w:val="003A693F"/>
    <w:rsid w:val="003B2A79"/>
    <w:rsid w:val="003B5C45"/>
    <w:rsid w:val="003D4F96"/>
    <w:rsid w:val="003E3E59"/>
    <w:rsid w:val="00404022"/>
    <w:rsid w:val="00413C08"/>
    <w:rsid w:val="00415983"/>
    <w:rsid w:val="00434CF7"/>
    <w:rsid w:val="00435E84"/>
    <w:rsid w:val="004410EE"/>
    <w:rsid w:val="00455773"/>
    <w:rsid w:val="00466C0D"/>
    <w:rsid w:val="00472A7F"/>
    <w:rsid w:val="00475093"/>
    <w:rsid w:val="0049704D"/>
    <w:rsid w:val="004A5B79"/>
    <w:rsid w:val="004B50D7"/>
    <w:rsid w:val="004B72AE"/>
    <w:rsid w:val="004C671F"/>
    <w:rsid w:val="004E28E9"/>
    <w:rsid w:val="004E3DE7"/>
    <w:rsid w:val="004F09D9"/>
    <w:rsid w:val="00501430"/>
    <w:rsid w:val="005107E6"/>
    <w:rsid w:val="00523923"/>
    <w:rsid w:val="005326E6"/>
    <w:rsid w:val="00537F16"/>
    <w:rsid w:val="00546274"/>
    <w:rsid w:val="0056088C"/>
    <w:rsid w:val="005622AB"/>
    <w:rsid w:val="005710EB"/>
    <w:rsid w:val="005724AA"/>
    <w:rsid w:val="00592EEC"/>
    <w:rsid w:val="00597332"/>
    <w:rsid w:val="005B57E0"/>
    <w:rsid w:val="00611D4B"/>
    <w:rsid w:val="00613E6C"/>
    <w:rsid w:val="00624937"/>
    <w:rsid w:val="00634192"/>
    <w:rsid w:val="006938EB"/>
    <w:rsid w:val="006C24B6"/>
    <w:rsid w:val="006C74A6"/>
    <w:rsid w:val="0071212B"/>
    <w:rsid w:val="0072155B"/>
    <w:rsid w:val="007434DA"/>
    <w:rsid w:val="00747417"/>
    <w:rsid w:val="00760CBA"/>
    <w:rsid w:val="00765C64"/>
    <w:rsid w:val="00782B52"/>
    <w:rsid w:val="007A0708"/>
    <w:rsid w:val="007A369A"/>
    <w:rsid w:val="007B5FE3"/>
    <w:rsid w:val="007C0282"/>
    <w:rsid w:val="007C788E"/>
    <w:rsid w:val="007F477B"/>
    <w:rsid w:val="007F4F2E"/>
    <w:rsid w:val="00827160"/>
    <w:rsid w:val="00837F6F"/>
    <w:rsid w:val="00841C79"/>
    <w:rsid w:val="00841C84"/>
    <w:rsid w:val="008542A6"/>
    <w:rsid w:val="0085436A"/>
    <w:rsid w:val="00877C56"/>
    <w:rsid w:val="0088367A"/>
    <w:rsid w:val="00896B31"/>
    <w:rsid w:val="008974FE"/>
    <w:rsid w:val="008B28E9"/>
    <w:rsid w:val="008C62A0"/>
    <w:rsid w:val="00906774"/>
    <w:rsid w:val="009067B4"/>
    <w:rsid w:val="00911FEB"/>
    <w:rsid w:val="0091666A"/>
    <w:rsid w:val="00940286"/>
    <w:rsid w:val="0095188D"/>
    <w:rsid w:val="009537DC"/>
    <w:rsid w:val="00963828"/>
    <w:rsid w:val="00975513"/>
    <w:rsid w:val="0098154C"/>
    <w:rsid w:val="009967E6"/>
    <w:rsid w:val="009A3789"/>
    <w:rsid w:val="009B5D54"/>
    <w:rsid w:val="00A101A0"/>
    <w:rsid w:val="00A11E73"/>
    <w:rsid w:val="00A32836"/>
    <w:rsid w:val="00A44E4E"/>
    <w:rsid w:val="00A514AE"/>
    <w:rsid w:val="00A571AB"/>
    <w:rsid w:val="00A6284B"/>
    <w:rsid w:val="00A77F71"/>
    <w:rsid w:val="00AB7427"/>
    <w:rsid w:val="00AC4112"/>
    <w:rsid w:val="00AD0CE5"/>
    <w:rsid w:val="00B15C7B"/>
    <w:rsid w:val="00B25370"/>
    <w:rsid w:val="00B5311D"/>
    <w:rsid w:val="00B646E7"/>
    <w:rsid w:val="00B73AC8"/>
    <w:rsid w:val="00B75189"/>
    <w:rsid w:val="00B84860"/>
    <w:rsid w:val="00B873BA"/>
    <w:rsid w:val="00BB4EE8"/>
    <w:rsid w:val="00BB511E"/>
    <w:rsid w:val="00BF2406"/>
    <w:rsid w:val="00BF6F36"/>
    <w:rsid w:val="00BF7DA6"/>
    <w:rsid w:val="00C03C78"/>
    <w:rsid w:val="00C32DCC"/>
    <w:rsid w:val="00C52220"/>
    <w:rsid w:val="00C54C04"/>
    <w:rsid w:val="00C66D32"/>
    <w:rsid w:val="00C94D94"/>
    <w:rsid w:val="00CA1CF5"/>
    <w:rsid w:val="00CA61C4"/>
    <w:rsid w:val="00CB5C6D"/>
    <w:rsid w:val="00CE1C43"/>
    <w:rsid w:val="00CE49F2"/>
    <w:rsid w:val="00D479A3"/>
    <w:rsid w:val="00D52DF4"/>
    <w:rsid w:val="00D656E7"/>
    <w:rsid w:val="00D729E1"/>
    <w:rsid w:val="00D76D98"/>
    <w:rsid w:val="00D80E34"/>
    <w:rsid w:val="00DD45FA"/>
    <w:rsid w:val="00DD57C4"/>
    <w:rsid w:val="00E11DAD"/>
    <w:rsid w:val="00E2681C"/>
    <w:rsid w:val="00E378D5"/>
    <w:rsid w:val="00E4292E"/>
    <w:rsid w:val="00E6353B"/>
    <w:rsid w:val="00E825D2"/>
    <w:rsid w:val="00E8559B"/>
    <w:rsid w:val="00E95D1A"/>
    <w:rsid w:val="00EB7207"/>
    <w:rsid w:val="00F22486"/>
    <w:rsid w:val="00F3638E"/>
    <w:rsid w:val="00F67ADD"/>
    <w:rsid w:val="00F8638C"/>
    <w:rsid w:val="00FB5E04"/>
    <w:rsid w:val="00FC2C74"/>
    <w:rsid w:val="00FC7A45"/>
    <w:rsid w:val="00FD2279"/>
    <w:rsid w:val="00FE4260"/>
    <w:rsid w:val="00FF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B2F4F8-2B87-4ED8-85DD-01B31E4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AA"/>
    <w:rPr>
      <w:sz w:val="24"/>
      <w:szCs w:val="24"/>
      <w:lang w:eastAsia="en-US"/>
    </w:rPr>
  </w:style>
  <w:style w:type="paragraph" w:styleId="Heading2">
    <w:name w:val="heading 2"/>
    <w:basedOn w:val="Normal"/>
    <w:next w:val="Normal"/>
    <w:qFormat/>
    <w:rsid w:val="005724AA"/>
    <w:pPr>
      <w:keepNext/>
      <w:numPr>
        <w:ilvl w:val="1"/>
        <w:numId w:val="1"/>
      </w:numPr>
      <w:jc w:val="both"/>
      <w:outlineLvl w:val="1"/>
    </w:pPr>
    <w:rPr>
      <w:rFonts w:ascii="Tahoma" w:eastAsia="Arial Unicode MS" w:hAnsi="Tahoma" w:cs="Tahoma"/>
      <w:b/>
      <w:bCs/>
    </w:rPr>
  </w:style>
  <w:style w:type="paragraph" w:styleId="Heading3">
    <w:name w:val="heading 3"/>
    <w:basedOn w:val="Normal"/>
    <w:next w:val="Normal"/>
    <w:qFormat/>
    <w:rsid w:val="005724AA"/>
    <w:pPr>
      <w:keepNext/>
      <w:ind w:right="-270"/>
      <w:jc w:val="both"/>
      <w:outlineLvl w:val="2"/>
    </w:pPr>
    <w:rPr>
      <w:rFonts w:ascii="Tahoma" w:eastAsia="Arial Unicode MS" w:hAnsi="Tahoma" w:cs="Tahoma"/>
      <w:b/>
      <w:bCs/>
    </w:rPr>
  </w:style>
  <w:style w:type="paragraph" w:styleId="Heading4">
    <w:name w:val="heading 4"/>
    <w:basedOn w:val="Normal"/>
    <w:next w:val="Normal"/>
    <w:qFormat/>
    <w:rsid w:val="005724AA"/>
    <w:pPr>
      <w:keepNext/>
      <w:ind w:right="-270"/>
      <w:outlineLvl w:val="3"/>
    </w:pPr>
    <w:rPr>
      <w:rFonts w:ascii="Arial" w:eastAsia="Arial Unicode MS" w:hAnsi="Arial" w:cs="Arial"/>
      <w:b/>
      <w:bCs/>
    </w:rPr>
  </w:style>
  <w:style w:type="paragraph" w:styleId="Heading5">
    <w:name w:val="heading 5"/>
    <w:basedOn w:val="Normal"/>
    <w:next w:val="Normal"/>
    <w:qFormat/>
    <w:rsid w:val="005724AA"/>
    <w:pPr>
      <w:keepNext/>
      <w:numPr>
        <w:numId w:val="2"/>
      </w:numPr>
      <w:ind w:right="-270"/>
      <w:jc w:val="both"/>
      <w:outlineLvl w:val="4"/>
    </w:pPr>
    <w:rPr>
      <w:rFonts w:ascii="Tahoma" w:eastAsia="Arial Unicode MS"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4AA"/>
    <w:pPr>
      <w:tabs>
        <w:tab w:val="center" w:pos="4153"/>
        <w:tab w:val="right" w:pos="8306"/>
      </w:tabs>
    </w:pPr>
  </w:style>
  <w:style w:type="paragraph" w:styleId="BodyText">
    <w:name w:val="Body Text"/>
    <w:basedOn w:val="Normal"/>
    <w:rsid w:val="005724AA"/>
    <w:pPr>
      <w:jc w:val="both"/>
    </w:pPr>
    <w:rPr>
      <w:rFonts w:ascii="Arial" w:hAnsi="Arial"/>
      <w:sz w:val="22"/>
      <w:szCs w:val="20"/>
    </w:rPr>
  </w:style>
  <w:style w:type="paragraph" w:styleId="Footer">
    <w:name w:val="footer"/>
    <w:basedOn w:val="Normal"/>
    <w:link w:val="FooterChar"/>
    <w:rsid w:val="005724AA"/>
    <w:pPr>
      <w:tabs>
        <w:tab w:val="center" w:pos="4153"/>
        <w:tab w:val="right" w:pos="8306"/>
      </w:tabs>
    </w:pPr>
  </w:style>
  <w:style w:type="character" w:styleId="PageNumber">
    <w:name w:val="page number"/>
    <w:basedOn w:val="DefaultParagraphFont"/>
    <w:rsid w:val="005724AA"/>
  </w:style>
  <w:style w:type="paragraph" w:styleId="BalloonText">
    <w:name w:val="Balloon Text"/>
    <w:basedOn w:val="Normal"/>
    <w:link w:val="BalloonTextChar"/>
    <w:rsid w:val="00A11E73"/>
    <w:rPr>
      <w:rFonts w:ascii="Tahoma" w:hAnsi="Tahoma" w:cs="Tahoma"/>
      <w:sz w:val="16"/>
      <w:szCs w:val="16"/>
    </w:rPr>
  </w:style>
  <w:style w:type="character" w:customStyle="1" w:styleId="BalloonTextChar">
    <w:name w:val="Balloon Text Char"/>
    <w:link w:val="BalloonText"/>
    <w:rsid w:val="00A11E73"/>
    <w:rPr>
      <w:rFonts w:ascii="Tahoma" w:hAnsi="Tahoma" w:cs="Tahoma"/>
      <w:sz w:val="16"/>
      <w:szCs w:val="16"/>
      <w:lang w:eastAsia="en-US"/>
    </w:rPr>
  </w:style>
  <w:style w:type="table" w:styleId="TableList7">
    <w:name w:val="Table List 7"/>
    <w:basedOn w:val="TableNormal"/>
    <w:rsid w:val="005326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1">
    <w:name w:val="Table List 1"/>
    <w:basedOn w:val="TableNormal"/>
    <w:rsid w:val="005326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77F71"/>
    <w:pPr>
      <w:ind w:left="720"/>
      <w:contextualSpacing/>
    </w:pPr>
  </w:style>
  <w:style w:type="table" w:styleId="TableGrid">
    <w:name w:val="Table Grid"/>
    <w:basedOn w:val="TableNormal"/>
    <w:rsid w:val="000C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9B5D54"/>
    <w:rPr>
      <w:sz w:val="24"/>
      <w:szCs w:val="24"/>
      <w:lang w:eastAsia="en-US"/>
    </w:rPr>
  </w:style>
  <w:style w:type="paragraph" w:styleId="BodyTextIndent3">
    <w:name w:val="Body Text Indent 3"/>
    <w:basedOn w:val="Normal"/>
    <w:link w:val="BodyTextIndent3Char"/>
    <w:uiPriority w:val="99"/>
    <w:unhideWhenUsed/>
    <w:rsid w:val="008B28E9"/>
    <w:pPr>
      <w:widowControl w:val="0"/>
      <w:spacing w:after="120" w:line="276" w:lineRule="auto"/>
      <w:ind w:left="283"/>
    </w:pPr>
    <w:rPr>
      <w:rFonts w:asciiTheme="minorHAnsi" w:eastAsiaTheme="minorHAnsi" w:hAnsiTheme="minorHAnsi" w:cstheme="minorBidi"/>
      <w:sz w:val="16"/>
      <w:szCs w:val="16"/>
      <w:lang w:val="en-US"/>
    </w:rPr>
  </w:style>
  <w:style w:type="character" w:customStyle="1" w:styleId="BodyTextIndent3Char">
    <w:name w:val="Body Text Indent 3 Char"/>
    <w:basedOn w:val="DefaultParagraphFont"/>
    <w:link w:val="BodyTextIndent3"/>
    <w:uiPriority w:val="99"/>
    <w:rsid w:val="008B28E9"/>
    <w:rPr>
      <w:rFonts w:asciiTheme="minorHAnsi" w:eastAsiaTheme="minorHAnsi" w:hAnsiTheme="minorHAnsi" w:cstheme="minorBidi"/>
      <w:sz w:val="16"/>
      <w:szCs w:val="16"/>
      <w:lang w:val="en-US" w:eastAsia="en-US"/>
    </w:rPr>
  </w:style>
  <w:style w:type="paragraph" w:styleId="BodyText2">
    <w:name w:val="Body Text 2"/>
    <w:basedOn w:val="Normal"/>
    <w:link w:val="BodyText2Char"/>
    <w:semiHidden/>
    <w:unhideWhenUsed/>
    <w:rsid w:val="00765C64"/>
    <w:pPr>
      <w:spacing w:after="120" w:line="480" w:lineRule="auto"/>
    </w:pPr>
  </w:style>
  <w:style w:type="character" w:customStyle="1" w:styleId="BodyText2Char">
    <w:name w:val="Body Text 2 Char"/>
    <w:basedOn w:val="DefaultParagraphFont"/>
    <w:link w:val="BodyText2"/>
    <w:semiHidden/>
    <w:rsid w:val="00765C64"/>
    <w:rPr>
      <w:sz w:val="24"/>
      <w:szCs w:val="24"/>
      <w:lang w:eastAsia="en-US"/>
    </w:rPr>
  </w:style>
  <w:style w:type="paragraph" w:styleId="NoSpacing">
    <w:name w:val="No Spacing"/>
    <w:uiPriority w:val="1"/>
    <w:qFormat/>
    <w:rsid w:val="007F47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Data" Target="diagrams/data1.xml" /><Relationship Id="rId18"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image" Target="media/image2.jpeg" /><Relationship Id="rId17" Type="http://schemas.microsoft.com/office/2007/relationships/diagramDrawing" Target="diagrams/drawing1.xml" /><Relationship Id="rId2" Type="http://schemas.openxmlformats.org/officeDocument/2006/relationships/customXml" Target="../customXml/item2.xml" /><Relationship Id="rId16" Type="http://schemas.openxmlformats.org/officeDocument/2006/relationships/diagramColors" Target="diagrams/colors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diagramQuickStyle" Target="diagrams/quickStyle1.xml" /><Relationship Id="rId10" Type="http://schemas.openxmlformats.org/officeDocument/2006/relationships/endnotes" Target="endnotes.xml" /><Relationship Id="rId19"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diagramLayout" Target="diagrams/layout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4C389-12AB-4F65-A894-2A0B06B4987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B1086CF4-F7AB-4462-8BD5-C635AD82CB95}">
      <dgm:prSet phldrT="[Text]"/>
      <dgm:spPr/>
      <dgm:t>
        <a:bodyPr/>
        <a:lstStyle/>
        <a:p>
          <a:r>
            <a:rPr lang="en-GB"/>
            <a:t>Director of Finance &amp; Logistics</a:t>
          </a:r>
        </a:p>
      </dgm:t>
    </dgm:pt>
    <dgm:pt modelId="{649B5CB5-936E-4319-877A-C79F53AA3AB5}" type="parTrans" cxnId="{F8F4D9AA-2A7C-4651-A5EE-E8580E4F753E}">
      <dgm:prSet/>
      <dgm:spPr/>
      <dgm:t>
        <a:bodyPr/>
        <a:lstStyle/>
        <a:p>
          <a:endParaRPr lang="en-GB"/>
        </a:p>
      </dgm:t>
    </dgm:pt>
    <dgm:pt modelId="{2298717D-F382-491C-8984-6C16CCF46D65}" type="sibTrans" cxnId="{F8F4D9AA-2A7C-4651-A5EE-E8580E4F753E}">
      <dgm:prSet/>
      <dgm:spPr/>
      <dgm:t>
        <a:bodyPr/>
        <a:lstStyle/>
        <a:p>
          <a:endParaRPr lang="en-GB"/>
        </a:p>
      </dgm:t>
    </dgm:pt>
    <dgm:pt modelId="{BE3836B1-E633-4C74-9769-5E60B280D6D0}">
      <dgm:prSet phldrT="[Text]"/>
      <dgm:spPr/>
      <dgm:t>
        <a:bodyPr/>
        <a:lstStyle/>
        <a:p>
          <a:r>
            <a:rPr lang="en-GB"/>
            <a:t>Assistant Director of Finance 1wte</a:t>
          </a:r>
        </a:p>
      </dgm:t>
    </dgm:pt>
    <dgm:pt modelId="{025105FA-7844-4586-A32D-161A4780D444}" type="parTrans" cxnId="{6AED0412-1BB4-4879-AC63-57745796BDA4}">
      <dgm:prSet/>
      <dgm:spPr/>
      <dgm:t>
        <a:bodyPr/>
        <a:lstStyle/>
        <a:p>
          <a:endParaRPr lang="en-GB"/>
        </a:p>
      </dgm:t>
    </dgm:pt>
    <dgm:pt modelId="{A760A89E-6D85-4C8F-A3C6-2BDEDE05CB1D}" type="sibTrans" cxnId="{6AED0412-1BB4-4879-AC63-57745796BDA4}">
      <dgm:prSet/>
      <dgm:spPr/>
      <dgm:t>
        <a:bodyPr/>
        <a:lstStyle/>
        <a:p>
          <a:endParaRPr lang="en-GB"/>
        </a:p>
      </dgm:t>
    </dgm:pt>
    <dgm:pt modelId="{F98E234C-D40B-421A-9702-41BBACC26F6F}">
      <dgm:prSet phldrT="[Text]"/>
      <dgm:spPr/>
      <dgm:t>
        <a:bodyPr/>
        <a:lstStyle/>
        <a:p>
          <a:r>
            <a:rPr lang="en-GB"/>
            <a:t>Assistant Accountant 1wte</a:t>
          </a:r>
        </a:p>
      </dgm:t>
    </dgm:pt>
    <dgm:pt modelId="{C53CD9E9-8149-4C67-B79F-7634DDA2A56C}" type="parTrans" cxnId="{BD1C501E-CAFC-4837-99A8-24B2365E36F0}">
      <dgm:prSet/>
      <dgm:spPr/>
      <dgm:t>
        <a:bodyPr/>
        <a:lstStyle/>
        <a:p>
          <a:endParaRPr lang="en-US"/>
        </a:p>
      </dgm:t>
    </dgm:pt>
    <dgm:pt modelId="{EBE2BBC0-4BA3-4803-9406-B37CBEBBA104}" type="sibTrans" cxnId="{BD1C501E-CAFC-4837-99A8-24B2365E36F0}">
      <dgm:prSet/>
      <dgm:spPr/>
      <dgm:t>
        <a:bodyPr/>
        <a:lstStyle/>
        <a:p>
          <a:endParaRPr lang="en-US"/>
        </a:p>
      </dgm:t>
    </dgm:pt>
    <dgm:pt modelId="{B8FFC3A1-9510-44BD-86C4-193799D3283A}">
      <dgm:prSet phldrT="[Text]"/>
      <dgm:spPr/>
      <dgm:t>
        <a:bodyPr/>
        <a:lstStyle/>
        <a:p>
          <a:r>
            <a:rPr lang="en-GB"/>
            <a:t>Project Accountant 1wte</a:t>
          </a:r>
        </a:p>
      </dgm:t>
    </dgm:pt>
    <dgm:pt modelId="{59CF640A-ED33-4648-86F4-6A8048CC82D5}" type="parTrans" cxnId="{2D2F1E34-D5B8-4CB8-A088-96717E50AE12}">
      <dgm:prSet/>
      <dgm:spPr/>
      <dgm:t>
        <a:bodyPr/>
        <a:lstStyle/>
        <a:p>
          <a:endParaRPr lang="en-US"/>
        </a:p>
      </dgm:t>
    </dgm:pt>
    <dgm:pt modelId="{E69029CE-7ADD-4BD1-B5D2-88EFCC121670}" type="sibTrans" cxnId="{2D2F1E34-D5B8-4CB8-A088-96717E50AE12}">
      <dgm:prSet/>
      <dgm:spPr/>
      <dgm:t>
        <a:bodyPr/>
        <a:lstStyle/>
        <a:p>
          <a:endParaRPr lang="en-US"/>
        </a:p>
      </dgm:t>
    </dgm:pt>
    <dgm:pt modelId="{140D8015-84E5-4986-885F-84BFDF497CA9}">
      <dgm:prSet phldrT="[Text]"/>
      <dgm:spPr/>
      <dgm:t>
        <a:bodyPr/>
        <a:lstStyle/>
        <a:p>
          <a:r>
            <a:rPr lang="en-GB"/>
            <a:t>Capital  Accountant 1wte  THIS POST</a:t>
          </a:r>
        </a:p>
      </dgm:t>
    </dgm:pt>
    <dgm:pt modelId="{9A82BA69-A7DD-4EAE-A981-34AD1CEA4956}" type="parTrans" cxnId="{91AB27E7-023D-4B31-92F2-26E84CD4E19A}">
      <dgm:prSet/>
      <dgm:spPr/>
      <dgm:t>
        <a:bodyPr/>
        <a:lstStyle/>
        <a:p>
          <a:endParaRPr lang="en-US"/>
        </a:p>
      </dgm:t>
    </dgm:pt>
    <dgm:pt modelId="{10A7473B-96F5-47E1-A1C5-E10984303549}" type="sibTrans" cxnId="{91AB27E7-023D-4B31-92F2-26E84CD4E19A}">
      <dgm:prSet/>
      <dgm:spPr/>
      <dgm:t>
        <a:bodyPr/>
        <a:lstStyle/>
        <a:p>
          <a:endParaRPr lang="en-US"/>
        </a:p>
      </dgm:t>
    </dgm:pt>
    <dgm:pt modelId="{8CFA684F-6102-489F-8B98-2A81D7EDE3B7}" type="pres">
      <dgm:prSet presAssocID="{D0B4C389-12AB-4F65-A894-2A0B06B4987D}" presName="mainComposite" presStyleCnt="0">
        <dgm:presLayoutVars>
          <dgm:chPref val="1"/>
          <dgm:dir/>
          <dgm:animOne val="branch"/>
          <dgm:animLvl val="lvl"/>
          <dgm:resizeHandles val="exact"/>
        </dgm:presLayoutVars>
      </dgm:prSet>
      <dgm:spPr/>
      <dgm:t>
        <a:bodyPr/>
        <a:lstStyle/>
        <a:p>
          <a:endParaRPr lang="en-GB"/>
        </a:p>
      </dgm:t>
    </dgm:pt>
    <dgm:pt modelId="{77FB6020-5267-42A1-AEDF-8B48720A1EC8}" type="pres">
      <dgm:prSet presAssocID="{D0B4C389-12AB-4F65-A894-2A0B06B4987D}" presName="hierFlow" presStyleCnt="0"/>
      <dgm:spPr/>
    </dgm:pt>
    <dgm:pt modelId="{E11C7E1D-9D1B-449D-9C3E-7103AEAE28D0}" type="pres">
      <dgm:prSet presAssocID="{D0B4C389-12AB-4F65-A894-2A0B06B4987D}" presName="hierChild1" presStyleCnt="0">
        <dgm:presLayoutVars>
          <dgm:chPref val="1"/>
          <dgm:animOne val="branch"/>
          <dgm:animLvl val="lvl"/>
        </dgm:presLayoutVars>
      </dgm:prSet>
      <dgm:spPr/>
    </dgm:pt>
    <dgm:pt modelId="{952BE54D-4985-4A91-8E9C-DAE2815A948B}" type="pres">
      <dgm:prSet presAssocID="{B1086CF4-F7AB-4462-8BD5-C635AD82CB95}" presName="Name14" presStyleCnt="0"/>
      <dgm:spPr/>
    </dgm:pt>
    <dgm:pt modelId="{9860FAFA-676F-4592-ADDE-670A3612EDC0}" type="pres">
      <dgm:prSet presAssocID="{B1086CF4-F7AB-4462-8BD5-C635AD82CB95}" presName="level1Shape" presStyleLbl="node0" presStyleIdx="0" presStyleCnt="1">
        <dgm:presLayoutVars>
          <dgm:chPref val="3"/>
        </dgm:presLayoutVars>
      </dgm:prSet>
      <dgm:spPr/>
      <dgm:t>
        <a:bodyPr/>
        <a:lstStyle/>
        <a:p>
          <a:endParaRPr lang="en-GB"/>
        </a:p>
      </dgm:t>
    </dgm:pt>
    <dgm:pt modelId="{572155C1-3DA4-4A88-A15D-2E4EDB3CF36D}" type="pres">
      <dgm:prSet presAssocID="{B1086CF4-F7AB-4462-8BD5-C635AD82CB95}" presName="hierChild2" presStyleCnt="0"/>
      <dgm:spPr/>
    </dgm:pt>
    <dgm:pt modelId="{F6E23353-C2BB-426C-9025-FCB4A9CF9503}" type="pres">
      <dgm:prSet presAssocID="{025105FA-7844-4586-A32D-161A4780D444}" presName="Name19" presStyleLbl="parChTrans1D2" presStyleIdx="0" presStyleCnt="1"/>
      <dgm:spPr/>
      <dgm:t>
        <a:bodyPr/>
        <a:lstStyle/>
        <a:p>
          <a:endParaRPr lang="en-GB"/>
        </a:p>
      </dgm:t>
    </dgm:pt>
    <dgm:pt modelId="{71464D02-E6C1-470B-9CAF-E82FB7FEEA51}" type="pres">
      <dgm:prSet presAssocID="{BE3836B1-E633-4C74-9769-5E60B280D6D0}" presName="Name21" presStyleCnt="0"/>
      <dgm:spPr/>
    </dgm:pt>
    <dgm:pt modelId="{29481C6A-1B67-4718-A14B-5C0BAB4DC038}" type="pres">
      <dgm:prSet presAssocID="{BE3836B1-E633-4C74-9769-5E60B280D6D0}" presName="level2Shape" presStyleLbl="node2" presStyleIdx="0" presStyleCnt="1"/>
      <dgm:spPr/>
      <dgm:t>
        <a:bodyPr/>
        <a:lstStyle/>
        <a:p>
          <a:endParaRPr lang="en-GB"/>
        </a:p>
      </dgm:t>
    </dgm:pt>
    <dgm:pt modelId="{B9131D7B-751F-4BA8-8464-DEAF2F2B801D}" type="pres">
      <dgm:prSet presAssocID="{BE3836B1-E633-4C74-9769-5E60B280D6D0}" presName="hierChild3" presStyleCnt="0"/>
      <dgm:spPr/>
    </dgm:pt>
    <dgm:pt modelId="{1A50CE6B-6C96-44ED-BD12-AC678BFF6ACC}" type="pres">
      <dgm:prSet presAssocID="{59CF640A-ED33-4648-86F4-6A8048CC82D5}" presName="Name19" presStyleLbl="parChTrans1D3" presStyleIdx="0" presStyleCnt="1"/>
      <dgm:spPr/>
      <dgm:t>
        <a:bodyPr/>
        <a:lstStyle/>
        <a:p>
          <a:endParaRPr lang="en-US"/>
        </a:p>
      </dgm:t>
    </dgm:pt>
    <dgm:pt modelId="{43C45430-1114-41B8-B812-4F2BBEA873FE}" type="pres">
      <dgm:prSet presAssocID="{B8FFC3A1-9510-44BD-86C4-193799D3283A}" presName="Name21" presStyleCnt="0"/>
      <dgm:spPr/>
    </dgm:pt>
    <dgm:pt modelId="{C15947BA-B4BE-497D-978E-F59B451D0BA9}" type="pres">
      <dgm:prSet presAssocID="{B8FFC3A1-9510-44BD-86C4-193799D3283A}" presName="level2Shape" presStyleLbl="node3" presStyleIdx="0" presStyleCnt="1"/>
      <dgm:spPr/>
      <dgm:t>
        <a:bodyPr/>
        <a:lstStyle/>
        <a:p>
          <a:endParaRPr lang="en-US"/>
        </a:p>
      </dgm:t>
    </dgm:pt>
    <dgm:pt modelId="{8EFF8EC7-6CF9-49F3-B884-E0614594ABDC}" type="pres">
      <dgm:prSet presAssocID="{B8FFC3A1-9510-44BD-86C4-193799D3283A}" presName="hierChild3" presStyleCnt="0"/>
      <dgm:spPr/>
    </dgm:pt>
    <dgm:pt modelId="{D9C3CFE4-CEC1-4F09-9BAD-6CBF2DF10C07}" type="pres">
      <dgm:prSet presAssocID="{C53CD9E9-8149-4C67-B79F-7634DDA2A56C}" presName="Name19" presStyleLbl="parChTrans1D4" presStyleIdx="0" presStyleCnt="2"/>
      <dgm:spPr/>
      <dgm:t>
        <a:bodyPr/>
        <a:lstStyle/>
        <a:p>
          <a:endParaRPr lang="en-US"/>
        </a:p>
      </dgm:t>
    </dgm:pt>
    <dgm:pt modelId="{42A32042-5F5A-4E7C-A30F-42241FAA7123}" type="pres">
      <dgm:prSet presAssocID="{F98E234C-D40B-421A-9702-41BBACC26F6F}" presName="Name21" presStyleCnt="0"/>
      <dgm:spPr/>
    </dgm:pt>
    <dgm:pt modelId="{1690D9A4-BA16-4D7A-A854-F11E3610179C}" type="pres">
      <dgm:prSet presAssocID="{F98E234C-D40B-421A-9702-41BBACC26F6F}" presName="level2Shape" presStyleLbl="node4" presStyleIdx="0" presStyleCnt="2"/>
      <dgm:spPr/>
      <dgm:t>
        <a:bodyPr/>
        <a:lstStyle/>
        <a:p>
          <a:endParaRPr lang="en-US"/>
        </a:p>
      </dgm:t>
    </dgm:pt>
    <dgm:pt modelId="{BC3D241E-E3B8-4B11-BC29-C609BAE0B11B}" type="pres">
      <dgm:prSet presAssocID="{F98E234C-D40B-421A-9702-41BBACC26F6F}" presName="hierChild3" presStyleCnt="0"/>
      <dgm:spPr/>
    </dgm:pt>
    <dgm:pt modelId="{A0D557F5-0219-46E1-8CFE-36CB6531C656}" type="pres">
      <dgm:prSet presAssocID="{9A82BA69-A7DD-4EAE-A981-34AD1CEA4956}" presName="Name19" presStyleLbl="parChTrans1D4" presStyleIdx="1" presStyleCnt="2"/>
      <dgm:spPr/>
      <dgm:t>
        <a:bodyPr/>
        <a:lstStyle/>
        <a:p>
          <a:endParaRPr lang="en-US"/>
        </a:p>
      </dgm:t>
    </dgm:pt>
    <dgm:pt modelId="{66BEB9F1-1504-44D7-BAEE-7E3A50CE79F2}" type="pres">
      <dgm:prSet presAssocID="{140D8015-84E5-4986-885F-84BFDF497CA9}" presName="Name21" presStyleCnt="0"/>
      <dgm:spPr/>
    </dgm:pt>
    <dgm:pt modelId="{C3B6465E-EF41-42D4-9145-D01EF807B79A}" type="pres">
      <dgm:prSet presAssocID="{140D8015-84E5-4986-885F-84BFDF497CA9}" presName="level2Shape" presStyleLbl="node4" presStyleIdx="1" presStyleCnt="2"/>
      <dgm:spPr/>
      <dgm:t>
        <a:bodyPr/>
        <a:lstStyle/>
        <a:p>
          <a:endParaRPr lang="en-US"/>
        </a:p>
      </dgm:t>
    </dgm:pt>
    <dgm:pt modelId="{2A6CA1D9-01EE-4493-8E45-049162E10556}" type="pres">
      <dgm:prSet presAssocID="{140D8015-84E5-4986-885F-84BFDF497CA9}" presName="hierChild3" presStyleCnt="0"/>
      <dgm:spPr/>
    </dgm:pt>
    <dgm:pt modelId="{FABA92DB-0123-4845-B84C-B364DEE60D17}" type="pres">
      <dgm:prSet presAssocID="{D0B4C389-12AB-4F65-A894-2A0B06B4987D}" presName="bgShapesFlow" presStyleCnt="0"/>
      <dgm:spPr/>
    </dgm:pt>
  </dgm:ptLst>
  <dgm:cxnLst>
    <dgm:cxn modelId="{2E065ADF-A8F7-4740-B8F7-4DC245E0CA21}" type="presOf" srcId="{140D8015-84E5-4986-885F-84BFDF497CA9}" destId="{C3B6465E-EF41-42D4-9145-D01EF807B79A}" srcOrd="0" destOrd="0" presId="urn:microsoft.com/office/officeart/2005/8/layout/hierarchy6"/>
    <dgm:cxn modelId="{8382E90A-8EE1-4D76-81F9-01286BB30F70}" type="presOf" srcId="{59CF640A-ED33-4648-86F4-6A8048CC82D5}" destId="{1A50CE6B-6C96-44ED-BD12-AC678BFF6ACC}" srcOrd="0" destOrd="0" presId="urn:microsoft.com/office/officeart/2005/8/layout/hierarchy6"/>
    <dgm:cxn modelId="{2E1BC53B-89AE-4D9F-8BBB-BA5663DA37FB}" type="presOf" srcId="{F98E234C-D40B-421A-9702-41BBACC26F6F}" destId="{1690D9A4-BA16-4D7A-A854-F11E3610179C}" srcOrd="0" destOrd="0" presId="urn:microsoft.com/office/officeart/2005/8/layout/hierarchy6"/>
    <dgm:cxn modelId="{9BCCD2A7-8A08-4EEA-9EE7-B3546DE98DBD}" type="presOf" srcId="{025105FA-7844-4586-A32D-161A4780D444}" destId="{F6E23353-C2BB-426C-9025-FCB4A9CF9503}" srcOrd="0" destOrd="0" presId="urn:microsoft.com/office/officeart/2005/8/layout/hierarchy6"/>
    <dgm:cxn modelId="{FD61C493-8066-4657-9224-CBB36219D29E}" type="presOf" srcId="{B8FFC3A1-9510-44BD-86C4-193799D3283A}" destId="{C15947BA-B4BE-497D-978E-F59B451D0BA9}" srcOrd="0" destOrd="0" presId="urn:microsoft.com/office/officeart/2005/8/layout/hierarchy6"/>
    <dgm:cxn modelId="{20F1CA0A-C97E-49BE-8AB7-9CB9AC722B5E}" type="presOf" srcId="{D0B4C389-12AB-4F65-A894-2A0B06B4987D}" destId="{8CFA684F-6102-489F-8B98-2A81D7EDE3B7}" srcOrd="0" destOrd="0" presId="urn:microsoft.com/office/officeart/2005/8/layout/hierarchy6"/>
    <dgm:cxn modelId="{BD1C501E-CAFC-4837-99A8-24B2365E36F0}" srcId="{B8FFC3A1-9510-44BD-86C4-193799D3283A}" destId="{F98E234C-D40B-421A-9702-41BBACC26F6F}" srcOrd="0" destOrd="0" parTransId="{C53CD9E9-8149-4C67-B79F-7634DDA2A56C}" sibTransId="{EBE2BBC0-4BA3-4803-9406-B37CBEBBA104}"/>
    <dgm:cxn modelId="{F8F4D9AA-2A7C-4651-A5EE-E8580E4F753E}" srcId="{D0B4C389-12AB-4F65-A894-2A0B06B4987D}" destId="{B1086CF4-F7AB-4462-8BD5-C635AD82CB95}" srcOrd="0" destOrd="0" parTransId="{649B5CB5-936E-4319-877A-C79F53AA3AB5}" sibTransId="{2298717D-F382-491C-8984-6C16CCF46D65}"/>
    <dgm:cxn modelId="{91AB27E7-023D-4B31-92F2-26E84CD4E19A}" srcId="{B8FFC3A1-9510-44BD-86C4-193799D3283A}" destId="{140D8015-84E5-4986-885F-84BFDF497CA9}" srcOrd="1" destOrd="0" parTransId="{9A82BA69-A7DD-4EAE-A981-34AD1CEA4956}" sibTransId="{10A7473B-96F5-47E1-A1C5-E10984303549}"/>
    <dgm:cxn modelId="{6AED0412-1BB4-4879-AC63-57745796BDA4}" srcId="{B1086CF4-F7AB-4462-8BD5-C635AD82CB95}" destId="{BE3836B1-E633-4C74-9769-5E60B280D6D0}" srcOrd="0" destOrd="0" parTransId="{025105FA-7844-4586-A32D-161A4780D444}" sibTransId="{A760A89E-6D85-4C8F-A3C6-2BDEDE05CB1D}"/>
    <dgm:cxn modelId="{C18CB82D-DEB2-43D6-8266-D884006EA66D}" type="presOf" srcId="{B1086CF4-F7AB-4462-8BD5-C635AD82CB95}" destId="{9860FAFA-676F-4592-ADDE-670A3612EDC0}" srcOrd="0" destOrd="0" presId="urn:microsoft.com/office/officeart/2005/8/layout/hierarchy6"/>
    <dgm:cxn modelId="{02E6AEF7-53FD-47C9-8199-920430A78936}" type="presOf" srcId="{C53CD9E9-8149-4C67-B79F-7634DDA2A56C}" destId="{D9C3CFE4-CEC1-4F09-9BAD-6CBF2DF10C07}" srcOrd="0" destOrd="0" presId="urn:microsoft.com/office/officeart/2005/8/layout/hierarchy6"/>
    <dgm:cxn modelId="{0CF31767-B131-4CD0-87CB-DC2BA2D6D6D4}" type="presOf" srcId="{BE3836B1-E633-4C74-9769-5E60B280D6D0}" destId="{29481C6A-1B67-4718-A14B-5C0BAB4DC038}" srcOrd="0" destOrd="0" presId="urn:microsoft.com/office/officeart/2005/8/layout/hierarchy6"/>
    <dgm:cxn modelId="{2D2F1E34-D5B8-4CB8-A088-96717E50AE12}" srcId="{BE3836B1-E633-4C74-9769-5E60B280D6D0}" destId="{B8FFC3A1-9510-44BD-86C4-193799D3283A}" srcOrd="0" destOrd="0" parTransId="{59CF640A-ED33-4648-86F4-6A8048CC82D5}" sibTransId="{E69029CE-7ADD-4BD1-B5D2-88EFCC121670}"/>
    <dgm:cxn modelId="{1808EA3D-8D5F-467C-AD68-BC29D41C2B1A}" type="presOf" srcId="{9A82BA69-A7DD-4EAE-A981-34AD1CEA4956}" destId="{A0D557F5-0219-46E1-8CFE-36CB6531C656}" srcOrd="0" destOrd="0" presId="urn:microsoft.com/office/officeart/2005/8/layout/hierarchy6"/>
    <dgm:cxn modelId="{0DB186DD-C0F9-4C9A-BA6F-404E83F77660}" type="presParOf" srcId="{8CFA684F-6102-489F-8B98-2A81D7EDE3B7}" destId="{77FB6020-5267-42A1-AEDF-8B48720A1EC8}" srcOrd="0" destOrd="0" presId="urn:microsoft.com/office/officeart/2005/8/layout/hierarchy6"/>
    <dgm:cxn modelId="{B2F9718C-8ECA-4120-9FDE-CC1AD9BF9377}" type="presParOf" srcId="{77FB6020-5267-42A1-AEDF-8B48720A1EC8}" destId="{E11C7E1D-9D1B-449D-9C3E-7103AEAE28D0}" srcOrd="0" destOrd="0" presId="urn:microsoft.com/office/officeart/2005/8/layout/hierarchy6"/>
    <dgm:cxn modelId="{AB41EA83-1DA3-4304-AA9A-FBA926B47237}" type="presParOf" srcId="{E11C7E1D-9D1B-449D-9C3E-7103AEAE28D0}" destId="{952BE54D-4985-4A91-8E9C-DAE2815A948B}" srcOrd="0" destOrd="0" presId="urn:microsoft.com/office/officeart/2005/8/layout/hierarchy6"/>
    <dgm:cxn modelId="{2C7D170B-0912-4497-B0DE-C3A0DFB58CF1}" type="presParOf" srcId="{952BE54D-4985-4A91-8E9C-DAE2815A948B}" destId="{9860FAFA-676F-4592-ADDE-670A3612EDC0}" srcOrd="0" destOrd="0" presId="urn:microsoft.com/office/officeart/2005/8/layout/hierarchy6"/>
    <dgm:cxn modelId="{20DD0F91-EB7B-4DAF-A66B-431A8D06BF0E}" type="presParOf" srcId="{952BE54D-4985-4A91-8E9C-DAE2815A948B}" destId="{572155C1-3DA4-4A88-A15D-2E4EDB3CF36D}" srcOrd="1" destOrd="0" presId="urn:microsoft.com/office/officeart/2005/8/layout/hierarchy6"/>
    <dgm:cxn modelId="{22C53357-F401-400B-BFD1-354EAB39367A}" type="presParOf" srcId="{572155C1-3DA4-4A88-A15D-2E4EDB3CF36D}" destId="{F6E23353-C2BB-426C-9025-FCB4A9CF9503}" srcOrd="0" destOrd="0" presId="urn:microsoft.com/office/officeart/2005/8/layout/hierarchy6"/>
    <dgm:cxn modelId="{AC2FBC8B-05D3-4912-A091-5B32EBF04BEC}" type="presParOf" srcId="{572155C1-3DA4-4A88-A15D-2E4EDB3CF36D}" destId="{71464D02-E6C1-470B-9CAF-E82FB7FEEA51}" srcOrd="1" destOrd="0" presId="urn:microsoft.com/office/officeart/2005/8/layout/hierarchy6"/>
    <dgm:cxn modelId="{6C7AA6D9-87DF-4319-9170-9F78A0653524}" type="presParOf" srcId="{71464D02-E6C1-470B-9CAF-E82FB7FEEA51}" destId="{29481C6A-1B67-4718-A14B-5C0BAB4DC038}" srcOrd="0" destOrd="0" presId="urn:microsoft.com/office/officeart/2005/8/layout/hierarchy6"/>
    <dgm:cxn modelId="{B30013DC-A209-45CF-B4A9-BDF8A656E539}" type="presParOf" srcId="{71464D02-E6C1-470B-9CAF-E82FB7FEEA51}" destId="{B9131D7B-751F-4BA8-8464-DEAF2F2B801D}" srcOrd="1" destOrd="0" presId="urn:microsoft.com/office/officeart/2005/8/layout/hierarchy6"/>
    <dgm:cxn modelId="{53635874-488B-46D1-9D5E-5FD1EF7A25B2}" type="presParOf" srcId="{B9131D7B-751F-4BA8-8464-DEAF2F2B801D}" destId="{1A50CE6B-6C96-44ED-BD12-AC678BFF6ACC}" srcOrd="0" destOrd="0" presId="urn:microsoft.com/office/officeart/2005/8/layout/hierarchy6"/>
    <dgm:cxn modelId="{BE11241A-4E71-4930-A3DE-021D94B4975F}" type="presParOf" srcId="{B9131D7B-751F-4BA8-8464-DEAF2F2B801D}" destId="{43C45430-1114-41B8-B812-4F2BBEA873FE}" srcOrd="1" destOrd="0" presId="urn:microsoft.com/office/officeart/2005/8/layout/hierarchy6"/>
    <dgm:cxn modelId="{50B09697-0D5F-4434-B6CE-688470456044}" type="presParOf" srcId="{43C45430-1114-41B8-B812-4F2BBEA873FE}" destId="{C15947BA-B4BE-497D-978E-F59B451D0BA9}" srcOrd="0" destOrd="0" presId="urn:microsoft.com/office/officeart/2005/8/layout/hierarchy6"/>
    <dgm:cxn modelId="{E34053AD-5D45-4A8D-BCD9-D78BA22EDEB1}" type="presParOf" srcId="{43C45430-1114-41B8-B812-4F2BBEA873FE}" destId="{8EFF8EC7-6CF9-49F3-B884-E0614594ABDC}" srcOrd="1" destOrd="0" presId="urn:microsoft.com/office/officeart/2005/8/layout/hierarchy6"/>
    <dgm:cxn modelId="{085D3FD1-EB22-4D42-8B8F-1EC1A408679A}" type="presParOf" srcId="{8EFF8EC7-6CF9-49F3-B884-E0614594ABDC}" destId="{D9C3CFE4-CEC1-4F09-9BAD-6CBF2DF10C07}" srcOrd="0" destOrd="0" presId="urn:microsoft.com/office/officeart/2005/8/layout/hierarchy6"/>
    <dgm:cxn modelId="{0D741F6F-DFC8-478E-BA65-6BA36215A8FA}" type="presParOf" srcId="{8EFF8EC7-6CF9-49F3-B884-E0614594ABDC}" destId="{42A32042-5F5A-4E7C-A30F-42241FAA7123}" srcOrd="1" destOrd="0" presId="urn:microsoft.com/office/officeart/2005/8/layout/hierarchy6"/>
    <dgm:cxn modelId="{C5CD0C1E-45B9-4669-B31E-CAE95ABEDBAC}" type="presParOf" srcId="{42A32042-5F5A-4E7C-A30F-42241FAA7123}" destId="{1690D9A4-BA16-4D7A-A854-F11E3610179C}" srcOrd="0" destOrd="0" presId="urn:microsoft.com/office/officeart/2005/8/layout/hierarchy6"/>
    <dgm:cxn modelId="{85C44A1A-2147-4353-A3A3-BFCBB46AAF56}" type="presParOf" srcId="{42A32042-5F5A-4E7C-A30F-42241FAA7123}" destId="{BC3D241E-E3B8-4B11-BC29-C609BAE0B11B}" srcOrd="1" destOrd="0" presId="urn:microsoft.com/office/officeart/2005/8/layout/hierarchy6"/>
    <dgm:cxn modelId="{314B90CE-D252-4AD4-B6B2-7270CDD4D109}" type="presParOf" srcId="{8EFF8EC7-6CF9-49F3-B884-E0614594ABDC}" destId="{A0D557F5-0219-46E1-8CFE-36CB6531C656}" srcOrd="2" destOrd="0" presId="urn:microsoft.com/office/officeart/2005/8/layout/hierarchy6"/>
    <dgm:cxn modelId="{0C37302F-C09F-451A-A5CD-861B96AEDB72}" type="presParOf" srcId="{8EFF8EC7-6CF9-49F3-B884-E0614594ABDC}" destId="{66BEB9F1-1504-44D7-BAEE-7E3A50CE79F2}" srcOrd="3" destOrd="0" presId="urn:microsoft.com/office/officeart/2005/8/layout/hierarchy6"/>
    <dgm:cxn modelId="{A152536A-880F-45AD-9371-0C770AE4F0CF}" type="presParOf" srcId="{66BEB9F1-1504-44D7-BAEE-7E3A50CE79F2}" destId="{C3B6465E-EF41-42D4-9145-D01EF807B79A}" srcOrd="0" destOrd="0" presId="urn:microsoft.com/office/officeart/2005/8/layout/hierarchy6"/>
    <dgm:cxn modelId="{FAB0237E-CAD3-438C-9C5D-1F37884A901A}" type="presParOf" srcId="{66BEB9F1-1504-44D7-BAEE-7E3A50CE79F2}" destId="{2A6CA1D9-01EE-4493-8E45-049162E10556}" srcOrd="1" destOrd="0" presId="urn:microsoft.com/office/officeart/2005/8/layout/hierarchy6"/>
    <dgm:cxn modelId="{C2B789F4-415F-4ACC-BA84-D4041C6CCC0D}" type="presParOf" srcId="{8CFA684F-6102-489F-8B98-2A81D7EDE3B7}" destId="{FABA92DB-0123-4845-B84C-B364DEE60D17}"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60FAFA-676F-4592-ADDE-670A3612EDC0}">
      <dsp:nvSpPr>
        <dsp:cNvPr id="0" name=""/>
        <dsp:cNvSpPr/>
      </dsp:nvSpPr>
      <dsp:spPr>
        <a:xfrm>
          <a:off x="2281758" y="535"/>
          <a:ext cx="922883" cy="615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Director of Finance &amp; Logistics</a:t>
          </a:r>
        </a:p>
      </dsp:txBody>
      <dsp:txXfrm>
        <a:off x="2299778" y="18555"/>
        <a:ext cx="886843" cy="579215"/>
      </dsp:txXfrm>
    </dsp:sp>
    <dsp:sp modelId="{F6E23353-C2BB-426C-9025-FCB4A9CF9503}">
      <dsp:nvSpPr>
        <dsp:cNvPr id="0" name=""/>
        <dsp:cNvSpPr/>
      </dsp:nvSpPr>
      <dsp:spPr>
        <a:xfrm>
          <a:off x="2697479" y="615791"/>
          <a:ext cx="91440" cy="246102"/>
        </a:xfrm>
        <a:custGeom>
          <a:avLst/>
          <a:gdLst/>
          <a:ahLst/>
          <a:cxnLst/>
          <a:rect l="0" t="0" r="0" b="0"/>
          <a:pathLst>
            <a:path>
              <a:moveTo>
                <a:pt x="45720" y="0"/>
              </a:moveTo>
              <a:lnTo>
                <a:pt x="45720" y="246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81C6A-1B67-4718-A14B-5C0BAB4DC038}">
      <dsp:nvSpPr>
        <dsp:cNvPr id="0" name=""/>
        <dsp:cNvSpPr/>
      </dsp:nvSpPr>
      <dsp:spPr>
        <a:xfrm>
          <a:off x="2281758" y="861893"/>
          <a:ext cx="922883" cy="615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Assistant Director of Finance 1wte</a:t>
          </a:r>
        </a:p>
      </dsp:txBody>
      <dsp:txXfrm>
        <a:off x="2299778" y="879913"/>
        <a:ext cx="886843" cy="579215"/>
      </dsp:txXfrm>
    </dsp:sp>
    <dsp:sp modelId="{1A50CE6B-6C96-44ED-BD12-AC678BFF6ACC}">
      <dsp:nvSpPr>
        <dsp:cNvPr id="0" name=""/>
        <dsp:cNvSpPr/>
      </dsp:nvSpPr>
      <dsp:spPr>
        <a:xfrm>
          <a:off x="2697480" y="1477148"/>
          <a:ext cx="91440" cy="246102"/>
        </a:xfrm>
        <a:custGeom>
          <a:avLst/>
          <a:gdLst/>
          <a:ahLst/>
          <a:cxnLst/>
          <a:rect l="0" t="0" r="0" b="0"/>
          <a:pathLst>
            <a:path>
              <a:moveTo>
                <a:pt x="45720" y="0"/>
              </a:moveTo>
              <a:lnTo>
                <a:pt x="45720" y="246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5947BA-B4BE-497D-978E-F59B451D0BA9}">
      <dsp:nvSpPr>
        <dsp:cNvPr id="0" name=""/>
        <dsp:cNvSpPr/>
      </dsp:nvSpPr>
      <dsp:spPr>
        <a:xfrm>
          <a:off x="2281758" y="1723251"/>
          <a:ext cx="922883" cy="615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Project Accountant 1wte</a:t>
          </a:r>
        </a:p>
      </dsp:txBody>
      <dsp:txXfrm>
        <a:off x="2299778" y="1741271"/>
        <a:ext cx="886843" cy="579215"/>
      </dsp:txXfrm>
    </dsp:sp>
    <dsp:sp modelId="{D9C3CFE4-CEC1-4F09-9BAD-6CBF2DF10C07}">
      <dsp:nvSpPr>
        <dsp:cNvPr id="0" name=""/>
        <dsp:cNvSpPr/>
      </dsp:nvSpPr>
      <dsp:spPr>
        <a:xfrm>
          <a:off x="2143325" y="2338506"/>
          <a:ext cx="599874" cy="246102"/>
        </a:xfrm>
        <a:custGeom>
          <a:avLst/>
          <a:gdLst/>
          <a:ahLst/>
          <a:cxnLst/>
          <a:rect l="0" t="0" r="0" b="0"/>
          <a:pathLst>
            <a:path>
              <a:moveTo>
                <a:pt x="599874" y="0"/>
              </a:moveTo>
              <a:lnTo>
                <a:pt x="599874" y="123051"/>
              </a:lnTo>
              <a:lnTo>
                <a:pt x="0" y="123051"/>
              </a:lnTo>
              <a:lnTo>
                <a:pt x="0" y="246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90D9A4-BA16-4D7A-A854-F11E3610179C}">
      <dsp:nvSpPr>
        <dsp:cNvPr id="0" name=""/>
        <dsp:cNvSpPr/>
      </dsp:nvSpPr>
      <dsp:spPr>
        <a:xfrm>
          <a:off x="1681884" y="2584608"/>
          <a:ext cx="922883" cy="615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Assistant Accountant 1wte</a:t>
          </a:r>
        </a:p>
      </dsp:txBody>
      <dsp:txXfrm>
        <a:off x="1699904" y="2602628"/>
        <a:ext cx="886843" cy="579215"/>
      </dsp:txXfrm>
    </dsp:sp>
    <dsp:sp modelId="{A0D557F5-0219-46E1-8CFE-36CB6531C656}">
      <dsp:nvSpPr>
        <dsp:cNvPr id="0" name=""/>
        <dsp:cNvSpPr/>
      </dsp:nvSpPr>
      <dsp:spPr>
        <a:xfrm>
          <a:off x="2743200" y="2338506"/>
          <a:ext cx="599874" cy="246102"/>
        </a:xfrm>
        <a:custGeom>
          <a:avLst/>
          <a:gdLst/>
          <a:ahLst/>
          <a:cxnLst/>
          <a:rect l="0" t="0" r="0" b="0"/>
          <a:pathLst>
            <a:path>
              <a:moveTo>
                <a:pt x="0" y="0"/>
              </a:moveTo>
              <a:lnTo>
                <a:pt x="0" y="123051"/>
              </a:lnTo>
              <a:lnTo>
                <a:pt x="599874" y="123051"/>
              </a:lnTo>
              <a:lnTo>
                <a:pt x="599874" y="246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B6465E-EF41-42D4-9145-D01EF807B79A}">
      <dsp:nvSpPr>
        <dsp:cNvPr id="0" name=""/>
        <dsp:cNvSpPr/>
      </dsp:nvSpPr>
      <dsp:spPr>
        <a:xfrm>
          <a:off x="2881632" y="2584608"/>
          <a:ext cx="922883" cy="6152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Capital  Accountant 1wte  THIS POST</a:t>
          </a:r>
        </a:p>
      </dsp:txBody>
      <dsp:txXfrm>
        <a:off x="2899652" y="2602628"/>
        <a:ext cx="886843" cy="5792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0D4BEC66D564E93C19699389A3628" ma:contentTypeVersion="2" ma:contentTypeDescription="Create a new document." ma:contentTypeScope="" ma:versionID="51b323902b8cc70e92b46466d458293f">
  <xsd:schema xmlns:xsd="http://www.w3.org/2001/XMLSchema" xmlns:p="http://schemas.microsoft.com/office/2006/metadata/properties" xmlns:ns1="http://schemas.microsoft.com/sharepoint/v3" targetNamespace="http://schemas.microsoft.com/office/2006/metadata/properties" ma:root="true" ma:fieldsID="a0ac933409ac920d260ade13f95d28c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EBDD6-1545-43DB-BF51-81E4D5F1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8E1658-CD36-409A-BE71-A076883DBBFE}">
  <ds:schemaRefs>
    <ds:schemaRef ds:uri="http://schemas.microsoft.com/sharepoint/v3/contenttype/forms"/>
  </ds:schemaRefs>
</ds:datastoreItem>
</file>

<file path=customXml/itemProps3.xml><?xml version="1.0" encoding="utf-8"?>
<ds:datastoreItem xmlns:ds="http://schemas.openxmlformats.org/officeDocument/2006/customXml" ds:itemID="{4F0F6628-0DB1-4238-BD13-C0B40576CD24}">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41AD121-B145-4ECE-B3BB-074D5C6F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Scottish Ambulance Service</vt:lpstr>
    </vt:vector>
  </TitlesOfParts>
  <Company>Scottish Ambulance Service</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Ambulance Service</dc:title>
  <dc:creator>Computer Support Department</dc:creator>
  <cp:lastModifiedBy>Emma Stewart (SAS)</cp:lastModifiedBy>
  <cp:revision>2</cp:revision>
  <cp:lastPrinted>2020-01-14T11:35:00Z</cp:lastPrinted>
  <dcterms:created xsi:type="dcterms:W3CDTF">2022-05-16T15:50:00Z</dcterms:created>
  <dcterms:modified xsi:type="dcterms:W3CDTF">2022-05-16T15:50:00Z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0x010100C9D0D4BEC66D564E93C19699389A3628</vt:lpwstr>
  </property>
</Properties>
</file>