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DDEC6D" w14:textId="77777777" w:rsidR="00FD578A" w:rsidRPr="00197DD5" w:rsidRDefault="00544BF0" w:rsidP="00C13E5E">
      <w:pPr>
        <w:spacing w:before="120"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6704" behindDoc="0" locked="0" layoutInCell="1" allowOverlap="1" wp14:anchorId="789E05C5" wp14:editId="615042D6">
                <wp:simplePos x="0" y="0"/>
                <wp:positionH relativeFrom="column">
                  <wp:posOffset>5339715</wp:posOffset>
                </wp:positionH>
                <wp:positionV relativeFrom="paragraph">
                  <wp:posOffset>-13970</wp:posOffset>
                </wp:positionV>
                <wp:extent cx="1110615" cy="10858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92855" w14:textId="77777777" w:rsidR="00B759A8" w:rsidRDefault="00B759A8">
                            <w:r>
                              <w:rPr>
                                <w:noProof/>
                                <w:sz w:val="28"/>
                                <w:lang w:eastAsia="en-GB"/>
                              </w:rPr>
                              <w:drawing>
                                <wp:inline distT="0" distB="0" distL="0" distR="0" wp14:anchorId="57F4A03D" wp14:editId="5EB41A67">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" stroked="f">
                <v:textbox>
                  <w:txbxContent>
                    <w:p w:rsidR="00B759A8" w:rsidRDefault="00B759A8">
                      <w:r>
                        <w:rPr>
                          <w:noProof/>
                          <w:sz w:val="28"/>
                          <w:lang w:eastAsia="en-GB"/>
                        </w:rPr>
                        <w:drawing>
                          <wp:inline distT="0" distB="0" distL="0" distR="0">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9"/>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mc:Fallback>
        </mc:AlternateContent>
      </w:r>
      <w:r w:rsidR="00FD578A" w:rsidRPr="00197DD5">
        <w:rPr>
          <w:rFonts w:ascii="Arial" w:hAnsi="Arial" w:cs="Arial"/>
          <w:sz w:val="22"/>
          <w:szCs w:val="22"/>
        </w:rPr>
        <w:t xml:space="preserve"> </w:t>
      </w:r>
    </w:p>
    <w:p w14:paraId="57C3F480" w14:textId="77777777" w:rsidR="00FD578A" w:rsidRPr="00197DD5" w:rsidRDefault="00FD578A" w:rsidP="00C13E5E">
      <w:pPr>
        <w:spacing w:before="120" w:after="120"/>
        <w:jc w:val="right"/>
        <w:rPr>
          <w:rFonts w:ascii="Arial" w:hAnsi="Arial" w:cs="Arial"/>
          <w:sz w:val="22"/>
          <w:szCs w:val="22"/>
        </w:rPr>
      </w:pPr>
    </w:p>
    <w:p w14:paraId="1387C9B7" w14:textId="77777777" w:rsidR="00FD578A" w:rsidRPr="002E5C24" w:rsidRDefault="00EA1A7B" w:rsidP="00C13E5E">
      <w:pPr>
        <w:spacing w:before="120" w:after="120"/>
        <w:ind w:left="1560"/>
        <w:jc w:val="center"/>
        <w:rPr>
          <w:rFonts w:ascii="Arial" w:hAnsi="Arial" w:cs="Arial"/>
          <w:b/>
          <w:smallCaps/>
          <w:sz w:val="28"/>
          <w:szCs w:val="22"/>
        </w:rPr>
      </w:pPr>
      <w:r w:rsidRPr="002E5C24">
        <w:rPr>
          <w:rFonts w:ascii="Arial" w:hAnsi="Arial" w:cs="Arial"/>
          <w:b/>
          <w:smallCaps/>
          <w:sz w:val="28"/>
          <w:szCs w:val="22"/>
        </w:rPr>
        <w:t>NHS NATIONAL SERVICES SCOTLAND</w:t>
      </w:r>
    </w:p>
    <w:p w14:paraId="5B522495" w14:textId="77777777" w:rsidR="00FD578A" w:rsidRPr="002E5C24" w:rsidRDefault="00FD578A" w:rsidP="00C13E5E">
      <w:pPr>
        <w:pStyle w:val="Heading1"/>
        <w:spacing w:before="120" w:after="120"/>
        <w:jc w:val="center"/>
        <w:rPr>
          <w:rFonts w:ascii="Arial" w:hAnsi="Arial" w:cs="Arial"/>
          <w:szCs w:val="22"/>
        </w:rPr>
      </w:pPr>
      <w:r w:rsidRPr="002E5C24">
        <w:rPr>
          <w:rFonts w:ascii="Arial" w:hAnsi="Arial" w:cs="Arial"/>
          <w:szCs w:val="22"/>
        </w:rPr>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2D0DEB" w:rsidRPr="00197DD5" w14:paraId="630760C8" w14:textId="77777777">
        <w:tc>
          <w:tcPr>
            <w:tcW w:w="10632" w:type="dxa"/>
            <w:gridSpan w:val="2"/>
            <w:tcBorders>
              <w:top w:val="single" w:sz="4" w:space="0" w:color="auto"/>
              <w:left w:val="single" w:sz="4" w:space="0" w:color="auto"/>
              <w:bottom w:val="nil"/>
              <w:right w:val="single" w:sz="4" w:space="0" w:color="auto"/>
            </w:tcBorders>
          </w:tcPr>
          <w:p w14:paraId="79523D52" w14:textId="77777777" w:rsidR="002D0DEB" w:rsidRPr="00197DD5" w:rsidRDefault="002D0DEB" w:rsidP="00C13E5E">
            <w:pPr>
              <w:spacing w:before="120" w:after="120"/>
              <w:rPr>
                <w:rFonts w:ascii="Arial" w:hAnsi="Arial" w:cs="Arial"/>
                <w:b/>
                <w:sz w:val="22"/>
                <w:szCs w:val="22"/>
              </w:rPr>
            </w:pPr>
            <w:r w:rsidRPr="00197DD5">
              <w:rPr>
                <w:rFonts w:ascii="Arial" w:hAnsi="Arial" w:cs="Arial"/>
                <w:b/>
                <w:sz w:val="22"/>
                <w:szCs w:val="22"/>
              </w:rPr>
              <w:t>1.     JOB DETAILS</w:t>
            </w:r>
          </w:p>
        </w:tc>
      </w:tr>
      <w:tr w:rsidR="005C0421" w:rsidRPr="00197DD5" w14:paraId="2512C94A" w14:textId="77777777">
        <w:tc>
          <w:tcPr>
            <w:tcW w:w="3917" w:type="dxa"/>
            <w:tcBorders>
              <w:top w:val="nil"/>
              <w:left w:val="single" w:sz="4" w:space="0" w:color="auto"/>
              <w:bottom w:val="nil"/>
              <w:right w:val="nil"/>
            </w:tcBorders>
          </w:tcPr>
          <w:p w14:paraId="2D18CB5F" w14:textId="77777777" w:rsidR="005C0421" w:rsidRPr="00FF7206" w:rsidRDefault="00101C6C" w:rsidP="00C13E5E">
            <w:pPr>
              <w:spacing w:before="120" w:after="120"/>
              <w:rPr>
                <w:rFonts w:ascii="Arial" w:hAnsi="Arial" w:cs="Arial"/>
                <w:sz w:val="22"/>
                <w:szCs w:val="22"/>
              </w:rPr>
            </w:pPr>
            <w:r w:rsidRPr="00FF7206">
              <w:rPr>
                <w:rFonts w:ascii="Arial" w:hAnsi="Arial" w:cs="Arial"/>
                <w:sz w:val="22"/>
                <w:szCs w:val="22"/>
              </w:rPr>
              <w:t>Job Title</w:t>
            </w:r>
          </w:p>
        </w:tc>
        <w:tc>
          <w:tcPr>
            <w:tcW w:w="6715" w:type="dxa"/>
            <w:tcBorders>
              <w:top w:val="nil"/>
              <w:left w:val="nil"/>
              <w:bottom w:val="nil"/>
              <w:right w:val="single" w:sz="4" w:space="0" w:color="auto"/>
            </w:tcBorders>
          </w:tcPr>
          <w:p w14:paraId="2B3ED8E0" w14:textId="77777777" w:rsidR="005C0421" w:rsidRPr="00FF7206" w:rsidRDefault="00101C6C" w:rsidP="005C57C6">
            <w:pPr>
              <w:spacing w:before="120" w:after="120"/>
              <w:rPr>
                <w:rFonts w:ascii="Arial" w:hAnsi="Arial" w:cs="Arial"/>
                <w:b/>
                <w:sz w:val="22"/>
                <w:szCs w:val="22"/>
              </w:rPr>
            </w:pPr>
            <w:r w:rsidRPr="00FF7206">
              <w:rPr>
                <w:rFonts w:ascii="Arial" w:hAnsi="Arial" w:cs="Arial"/>
                <w:b/>
                <w:sz w:val="22"/>
                <w:szCs w:val="22"/>
              </w:rPr>
              <w:t xml:space="preserve">Quality </w:t>
            </w:r>
            <w:r w:rsidR="004E12DF" w:rsidRPr="00FF7206">
              <w:rPr>
                <w:rFonts w:ascii="Arial" w:hAnsi="Arial" w:cs="Arial"/>
                <w:b/>
                <w:sz w:val="22"/>
                <w:szCs w:val="22"/>
              </w:rPr>
              <w:t xml:space="preserve">Systems Development </w:t>
            </w:r>
            <w:r w:rsidR="005C57C6" w:rsidRPr="00FF7206">
              <w:rPr>
                <w:rFonts w:ascii="Arial" w:hAnsi="Arial" w:cs="Arial"/>
                <w:b/>
                <w:sz w:val="22"/>
                <w:szCs w:val="22"/>
              </w:rPr>
              <w:t>Officer</w:t>
            </w:r>
          </w:p>
        </w:tc>
      </w:tr>
      <w:tr w:rsidR="00101C6C" w:rsidRPr="00197DD5" w14:paraId="363F3D85" w14:textId="77777777">
        <w:trPr>
          <w:trHeight w:val="585"/>
        </w:trPr>
        <w:tc>
          <w:tcPr>
            <w:tcW w:w="3917" w:type="dxa"/>
            <w:tcBorders>
              <w:top w:val="nil"/>
              <w:left w:val="single" w:sz="4" w:space="0" w:color="auto"/>
              <w:bottom w:val="nil"/>
              <w:right w:val="nil"/>
            </w:tcBorders>
          </w:tcPr>
          <w:p w14:paraId="5CC0F366" w14:textId="77777777" w:rsidR="004D510C" w:rsidRPr="00AE724E" w:rsidRDefault="00101C6C" w:rsidP="00742A96">
            <w:pPr>
              <w:spacing w:before="120" w:after="120"/>
              <w:rPr>
                <w:rFonts w:ascii="Arial" w:hAnsi="Arial" w:cs="Arial"/>
                <w:sz w:val="22"/>
                <w:szCs w:val="22"/>
              </w:rPr>
            </w:pPr>
            <w:r w:rsidRPr="00AE724E">
              <w:rPr>
                <w:rFonts w:ascii="Arial" w:hAnsi="Arial" w:cs="Arial"/>
                <w:sz w:val="22"/>
                <w:szCs w:val="22"/>
              </w:rPr>
              <w:t>Immediate Senior Officer</w:t>
            </w:r>
            <w:r w:rsidR="004D510C">
              <w:rPr>
                <w:rFonts w:ascii="Arial" w:hAnsi="Arial" w:cs="Arial"/>
                <w:sz w:val="22"/>
                <w:szCs w:val="22"/>
              </w:rPr>
              <w:t>/ Line Manager</w:t>
            </w:r>
          </w:p>
        </w:tc>
        <w:tc>
          <w:tcPr>
            <w:tcW w:w="6715" w:type="dxa"/>
            <w:tcBorders>
              <w:top w:val="nil"/>
              <w:left w:val="nil"/>
              <w:bottom w:val="nil"/>
              <w:right w:val="single" w:sz="4" w:space="0" w:color="auto"/>
            </w:tcBorders>
          </w:tcPr>
          <w:p w14:paraId="71466FE3" w14:textId="77777777" w:rsidR="00101C6C" w:rsidRPr="00AE724E" w:rsidRDefault="00101C6C" w:rsidP="00D05E1F">
            <w:pPr>
              <w:spacing w:before="120" w:after="120"/>
              <w:rPr>
                <w:rFonts w:ascii="Arial" w:hAnsi="Arial" w:cs="Arial"/>
                <w:sz w:val="22"/>
                <w:szCs w:val="22"/>
              </w:rPr>
            </w:pPr>
            <w:r w:rsidRPr="00AE724E">
              <w:rPr>
                <w:rFonts w:ascii="Arial" w:hAnsi="Arial" w:cs="Arial"/>
                <w:sz w:val="22"/>
                <w:szCs w:val="22"/>
              </w:rPr>
              <w:t xml:space="preserve">Quality </w:t>
            </w:r>
            <w:r w:rsidR="00D05E1F">
              <w:rPr>
                <w:rFonts w:ascii="Arial" w:hAnsi="Arial" w:cs="Arial"/>
                <w:sz w:val="22"/>
                <w:szCs w:val="22"/>
              </w:rPr>
              <w:t>Systems</w:t>
            </w:r>
            <w:r w:rsidRPr="00AE724E">
              <w:rPr>
                <w:rFonts w:ascii="Arial" w:hAnsi="Arial" w:cs="Arial"/>
                <w:sz w:val="22"/>
                <w:szCs w:val="22"/>
              </w:rPr>
              <w:t xml:space="preserve"> </w:t>
            </w:r>
            <w:r w:rsidR="005C57C6">
              <w:rPr>
                <w:rFonts w:ascii="Arial" w:hAnsi="Arial" w:cs="Arial"/>
                <w:sz w:val="22"/>
                <w:szCs w:val="22"/>
              </w:rPr>
              <w:t xml:space="preserve">Development </w:t>
            </w:r>
            <w:r w:rsidRPr="00AE724E">
              <w:rPr>
                <w:rFonts w:ascii="Arial" w:hAnsi="Arial" w:cs="Arial"/>
                <w:sz w:val="22"/>
                <w:szCs w:val="22"/>
              </w:rPr>
              <w:t>Manager</w:t>
            </w:r>
          </w:p>
        </w:tc>
      </w:tr>
      <w:tr w:rsidR="00473B50" w:rsidRPr="00197DD5" w14:paraId="055C06F6" w14:textId="77777777">
        <w:trPr>
          <w:trHeight w:val="585"/>
        </w:trPr>
        <w:tc>
          <w:tcPr>
            <w:tcW w:w="3917" w:type="dxa"/>
            <w:tcBorders>
              <w:top w:val="nil"/>
              <w:left w:val="single" w:sz="4" w:space="0" w:color="auto"/>
              <w:bottom w:val="nil"/>
              <w:right w:val="nil"/>
            </w:tcBorders>
          </w:tcPr>
          <w:p w14:paraId="3327DA14" w14:textId="77777777" w:rsidR="00473B50" w:rsidRPr="00AE724E" w:rsidRDefault="00473B50" w:rsidP="00742A96">
            <w:pPr>
              <w:spacing w:before="120" w:after="120"/>
              <w:rPr>
                <w:rFonts w:ascii="Arial" w:hAnsi="Arial" w:cs="Arial"/>
                <w:sz w:val="22"/>
                <w:szCs w:val="22"/>
              </w:rPr>
            </w:pPr>
            <w:r>
              <w:rPr>
                <w:rFonts w:ascii="Arial" w:hAnsi="Arial" w:cs="Arial"/>
                <w:sz w:val="22"/>
                <w:szCs w:val="22"/>
              </w:rPr>
              <w:t xml:space="preserve">Department </w:t>
            </w:r>
          </w:p>
        </w:tc>
        <w:tc>
          <w:tcPr>
            <w:tcW w:w="6715" w:type="dxa"/>
            <w:tcBorders>
              <w:top w:val="nil"/>
              <w:left w:val="nil"/>
              <w:bottom w:val="nil"/>
              <w:right w:val="single" w:sz="4" w:space="0" w:color="auto"/>
            </w:tcBorders>
          </w:tcPr>
          <w:p w14:paraId="1AE6050A" w14:textId="77777777" w:rsidR="00473B50" w:rsidRPr="00AE724E" w:rsidRDefault="00473B50" w:rsidP="00D05E1F">
            <w:pPr>
              <w:spacing w:before="120" w:after="120"/>
              <w:rPr>
                <w:rFonts w:ascii="Arial" w:hAnsi="Arial" w:cs="Arial"/>
                <w:sz w:val="22"/>
                <w:szCs w:val="22"/>
              </w:rPr>
            </w:pPr>
            <w:r>
              <w:rPr>
                <w:rFonts w:ascii="Arial" w:hAnsi="Arial" w:cs="Arial"/>
                <w:sz w:val="22"/>
                <w:szCs w:val="22"/>
              </w:rPr>
              <w:t xml:space="preserve">Quality and Regulatory Compliance </w:t>
            </w:r>
          </w:p>
        </w:tc>
      </w:tr>
      <w:tr w:rsidR="00101C6C" w:rsidRPr="00197DD5" w14:paraId="049717DB" w14:textId="77777777">
        <w:tc>
          <w:tcPr>
            <w:tcW w:w="3917" w:type="dxa"/>
            <w:tcBorders>
              <w:top w:val="nil"/>
              <w:left w:val="single" w:sz="4" w:space="0" w:color="auto"/>
              <w:bottom w:val="nil"/>
              <w:right w:val="nil"/>
            </w:tcBorders>
          </w:tcPr>
          <w:p w14:paraId="3683B2EE" w14:textId="77777777" w:rsidR="00101C6C" w:rsidRPr="00AE724E" w:rsidRDefault="00101C6C" w:rsidP="00742A96">
            <w:pPr>
              <w:spacing w:before="120" w:after="120"/>
              <w:rPr>
                <w:rFonts w:ascii="Arial" w:hAnsi="Arial" w:cs="Arial"/>
                <w:sz w:val="22"/>
                <w:szCs w:val="22"/>
              </w:rPr>
            </w:pPr>
            <w:r w:rsidRPr="00AE724E">
              <w:rPr>
                <w:rFonts w:ascii="Arial" w:hAnsi="Arial" w:cs="Arial"/>
                <w:sz w:val="22"/>
                <w:szCs w:val="22"/>
              </w:rPr>
              <w:t>SBU</w:t>
            </w:r>
          </w:p>
        </w:tc>
        <w:tc>
          <w:tcPr>
            <w:tcW w:w="6715" w:type="dxa"/>
            <w:tcBorders>
              <w:top w:val="nil"/>
              <w:left w:val="nil"/>
              <w:bottom w:val="nil"/>
              <w:right w:val="single" w:sz="4" w:space="0" w:color="auto"/>
            </w:tcBorders>
          </w:tcPr>
          <w:p w14:paraId="75742AB3" w14:textId="77777777" w:rsidR="00101C6C" w:rsidRPr="00AE724E" w:rsidRDefault="00101C6C" w:rsidP="00742A96">
            <w:pPr>
              <w:spacing w:before="120" w:after="120"/>
              <w:rPr>
                <w:rFonts w:ascii="Arial" w:hAnsi="Arial" w:cs="Arial"/>
                <w:sz w:val="22"/>
                <w:szCs w:val="22"/>
              </w:rPr>
            </w:pPr>
            <w:r w:rsidRPr="00AE724E">
              <w:rPr>
                <w:rFonts w:ascii="Arial" w:hAnsi="Arial" w:cs="Arial"/>
                <w:sz w:val="22"/>
                <w:szCs w:val="22"/>
              </w:rPr>
              <w:t>SNBTS</w:t>
            </w:r>
          </w:p>
        </w:tc>
      </w:tr>
      <w:tr w:rsidR="00101C6C" w:rsidRPr="00197DD5" w14:paraId="095388A2" w14:textId="77777777">
        <w:tc>
          <w:tcPr>
            <w:tcW w:w="3917" w:type="dxa"/>
            <w:tcBorders>
              <w:top w:val="nil"/>
              <w:left w:val="single" w:sz="4" w:space="0" w:color="auto"/>
              <w:bottom w:val="nil"/>
              <w:right w:val="nil"/>
            </w:tcBorders>
          </w:tcPr>
          <w:p w14:paraId="337AE5BB" w14:textId="77777777" w:rsidR="00101C6C" w:rsidRPr="00AE724E" w:rsidRDefault="00101C6C" w:rsidP="00742A96">
            <w:pPr>
              <w:spacing w:before="120" w:after="120"/>
              <w:rPr>
                <w:rFonts w:ascii="Arial" w:hAnsi="Arial" w:cs="Arial"/>
                <w:sz w:val="22"/>
                <w:szCs w:val="22"/>
              </w:rPr>
            </w:pPr>
            <w:r w:rsidRPr="00AE724E">
              <w:rPr>
                <w:rFonts w:ascii="Arial" w:hAnsi="Arial" w:cs="Arial"/>
                <w:sz w:val="22"/>
                <w:szCs w:val="22"/>
              </w:rPr>
              <w:t>Location</w:t>
            </w:r>
          </w:p>
        </w:tc>
        <w:tc>
          <w:tcPr>
            <w:tcW w:w="6715" w:type="dxa"/>
            <w:tcBorders>
              <w:top w:val="nil"/>
              <w:left w:val="nil"/>
              <w:bottom w:val="nil"/>
              <w:right w:val="single" w:sz="4" w:space="0" w:color="auto"/>
            </w:tcBorders>
          </w:tcPr>
          <w:p w14:paraId="0CCC011E" w14:textId="77777777" w:rsidR="00FA042A" w:rsidRDefault="00D05E1F">
            <w:pPr>
              <w:pStyle w:val="Header"/>
              <w:tabs>
                <w:tab w:val="clear" w:pos="4153"/>
                <w:tab w:val="clear" w:pos="8306"/>
              </w:tabs>
              <w:spacing w:before="120" w:after="120"/>
              <w:rPr>
                <w:rFonts w:ascii="Arial" w:hAnsi="Arial" w:cs="Arial"/>
                <w:sz w:val="22"/>
                <w:szCs w:val="22"/>
              </w:rPr>
            </w:pPr>
            <w:r>
              <w:rPr>
                <w:rFonts w:ascii="Arial" w:hAnsi="Arial" w:cs="Arial"/>
                <w:sz w:val="22"/>
                <w:szCs w:val="22"/>
              </w:rPr>
              <w:t>Jack Copland Centre, Edinburgh</w:t>
            </w:r>
          </w:p>
        </w:tc>
      </w:tr>
      <w:tr w:rsidR="005C0421" w:rsidRPr="00197DD5" w14:paraId="501DD63A" w14:textId="77777777">
        <w:tc>
          <w:tcPr>
            <w:tcW w:w="3917" w:type="dxa"/>
            <w:tcBorders>
              <w:top w:val="nil"/>
              <w:left w:val="single" w:sz="4" w:space="0" w:color="auto"/>
              <w:bottom w:val="single" w:sz="4" w:space="0" w:color="auto"/>
              <w:right w:val="nil"/>
            </w:tcBorders>
          </w:tcPr>
          <w:p w14:paraId="64AD732F" w14:textId="77777777" w:rsidR="005C0421" w:rsidRPr="00AE724E" w:rsidRDefault="00101C6C" w:rsidP="00101C6C">
            <w:pPr>
              <w:spacing w:before="120" w:after="120"/>
              <w:rPr>
                <w:rFonts w:ascii="Arial" w:hAnsi="Arial" w:cs="Arial"/>
                <w:sz w:val="22"/>
                <w:szCs w:val="22"/>
              </w:rPr>
            </w:pPr>
            <w:r w:rsidRPr="00AE724E">
              <w:rPr>
                <w:rFonts w:ascii="Arial" w:hAnsi="Arial" w:cs="Arial"/>
                <w:sz w:val="22"/>
                <w:szCs w:val="22"/>
              </w:rPr>
              <w:t>CAJE Ref</w:t>
            </w:r>
          </w:p>
        </w:tc>
        <w:tc>
          <w:tcPr>
            <w:tcW w:w="6715" w:type="dxa"/>
            <w:tcBorders>
              <w:top w:val="nil"/>
              <w:left w:val="nil"/>
              <w:bottom w:val="single" w:sz="4" w:space="0" w:color="auto"/>
              <w:right w:val="single" w:sz="4" w:space="0" w:color="auto"/>
            </w:tcBorders>
          </w:tcPr>
          <w:p w14:paraId="6D28C516" w14:textId="77777777" w:rsidR="005C0421" w:rsidRPr="00AE724E" w:rsidRDefault="00FF7206" w:rsidP="005C57C6">
            <w:pPr>
              <w:pStyle w:val="Header"/>
              <w:tabs>
                <w:tab w:val="clear" w:pos="4153"/>
                <w:tab w:val="clear" w:pos="8306"/>
              </w:tabs>
              <w:spacing w:before="120" w:after="120"/>
              <w:rPr>
                <w:rFonts w:ascii="Arial" w:hAnsi="Arial" w:cs="Arial"/>
                <w:sz w:val="22"/>
                <w:szCs w:val="22"/>
              </w:rPr>
            </w:pPr>
            <w:r w:rsidRPr="00FF7206">
              <w:rPr>
                <w:rFonts w:ascii="Arial" w:hAnsi="Arial" w:cs="Arial"/>
                <w:sz w:val="22"/>
                <w:szCs w:val="22"/>
              </w:rPr>
              <w:t>NPBTCS626</w:t>
            </w:r>
          </w:p>
        </w:tc>
      </w:tr>
      <w:tr w:rsidR="002D0DEB" w:rsidRPr="00197DD5" w14:paraId="3C546B0B" w14:textId="77777777">
        <w:tc>
          <w:tcPr>
            <w:tcW w:w="10632" w:type="dxa"/>
            <w:gridSpan w:val="2"/>
            <w:tcBorders>
              <w:top w:val="single" w:sz="4" w:space="0" w:color="auto"/>
              <w:left w:val="nil"/>
              <w:bottom w:val="single" w:sz="4" w:space="0" w:color="auto"/>
              <w:right w:val="nil"/>
            </w:tcBorders>
          </w:tcPr>
          <w:p w14:paraId="23B04504" w14:textId="77777777" w:rsidR="002D0DEB" w:rsidRPr="00197DD5" w:rsidRDefault="002D0DEB" w:rsidP="00C13E5E">
            <w:pPr>
              <w:spacing w:before="120" w:after="120"/>
              <w:rPr>
                <w:rFonts w:ascii="Arial" w:hAnsi="Arial" w:cs="Arial"/>
                <w:sz w:val="22"/>
                <w:szCs w:val="22"/>
              </w:rPr>
            </w:pPr>
          </w:p>
        </w:tc>
      </w:tr>
      <w:tr w:rsidR="005C0421" w:rsidRPr="00197DD5" w14:paraId="1A1F659C" w14:textId="77777777">
        <w:tc>
          <w:tcPr>
            <w:tcW w:w="10632" w:type="dxa"/>
            <w:gridSpan w:val="2"/>
            <w:tcBorders>
              <w:top w:val="single" w:sz="4" w:space="0" w:color="auto"/>
              <w:left w:val="single" w:sz="4" w:space="0" w:color="auto"/>
              <w:bottom w:val="nil"/>
              <w:right w:val="single" w:sz="4" w:space="0" w:color="auto"/>
            </w:tcBorders>
          </w:tcPr>
          <w:p w14:paraId="0D9B4E81" w14:textId="77777777" w:rsidR="005C0421" w:rsidRPr="00197DD5" w:rsidRDefault="002D0DEB" w:rsidP="00C13E5E">
            <w:pPr>
              <w:spacing w:before="120" w:after="120"/>
              <w:rPr>
                <w:rFonts w:ascii="Arial" w:hAnsi="Arial" w:cs="Arial"/>
                <w:b/>
                <w:sz w:val="22"/>
                <w:szCs w:val="22"/>
              </w:rPr>
            </w:pPr>
            <w:r w:rsidRPr="00197DD5">
              <w:rPr>
                <w:rFonts w:ascii="Arial" w:hAnsi="Arial" w:cs="Arial"/>
                <w:b/>
                <w:sz w:val="22"/>
                <w:szCs w:val="22"/>
              </w:rPr>
              <w:t>2.</w:t>
            </w:r>
            <w:r w:rsidRPr="00197DD5">
              <w:rPr>
                <w:rFonts w:ascii="Arial" w:hAnsi="Arial" w:cs="Arial"/>
                <w:b/>
                <w:sz w:val="22"/>
                <w:szCs w:val="22"/>
              </w:rPr>
              <w:tab/>
              <w:t>JOB PURPOSE</w:t>
            </w:r>
          </w:p>
        </w:tc>
      </w:tr>
      <w:tr w:rsidR="003902F3" w:rsidRPr="00197DD5" w14:paraId="38104916" w14:textId="77777777">
        <w:tc>
          <w:tcPr>
            <w:tcW w:w="10632" w:type="dxa"/>
            <w:gridSpan w:val="2"/>
            <w:tcBorders>
              <w:top w:val="nil"/>
              <w:left w:val="single" w:sz="4" w:space="0" w:color="auto"/>
              <w:bottom w:val="single" w:sz="4" w:space="0" w:color="auto"/>
              <w:right w:val="single" w:sz="4" w:space="0" w:color="auto"/>
            </w:tcBorders>
          </w:tcPr>
          <w:p w14:paraId="4189D4BC" w14:textId="77777777" w:rsidR="00773312" w:rsidRDefault="00773312" w:rsidP="0020115E">
            <w:pPr>
              <w:pStyle w:val="BodyTextIndent"/>
              <w:ind w:left="0"/>
              <w:rPr>
                <w:rFonts w:ascii="Arial" w:hAnsi="Arial" w:cs="Arial"/>
              </w:rPr>
            </w:pPr>
            <w:r>
              <w:rPr>
                <w:rFonts w:ascii="Arial" w:hAnsi="Arial" w:cs="Arial"/>
              </w:rPr>
              <w:t xml:space="preserve">The postholder has the </w:t>
            </w:r>
            <w:r w:rsidR="00186370">
              <w:rPr>
                <w:rFonts w:ascii="Arial" w:hAnsi="Arial" w:cs="Arial"/>
              </w:rPr>
              <w:t>responsibility for</w:t>
            </w:r>
            <w:r>
              <w:rPr>
                <w:rFonts w:ascii="Arial" w:hAnsi="Arial" w:cs="Arial"/>
              </w:rPr>
              <w:t xml:space="preserve"> </w:t>
            </w:r>
            <w:r w:rsidR="00473B50">
              <w:rPr>
                <w:rFonts w:ascii="Arial" w:hAnsi="Arial" w:cs="Arial"/>
              </w:rPr>
              <w:t>e</w:t>
            </w:r>
            <w:r w:rsidR="00150073">
              <w:rPr>
                <w:rFonts w:ascii="Arial" w:hAnsi="Arial" w:cs="Arial"/>
              </w:rPr>
              <w:t>ns</w:t>
            </w:r>
            <w:r w:rsidR="00473B50">
              <w:rPr>
                <w:rFonts w:ascii="Arial" w:hAnsi="Arial" w:cs="Arial"/>
              </w:rPr>
              <w:t>uring</w:t>
            </w:r>
            <w:r>
              <w:rPr>
                <w:rFonts w:ascii="Arial" w:hAnsi="Arial" w:cs="Arial"/>
              </w:rPr>
              <w:t xml:space="preserve"> the development, delivery and maintenance of the Quality Management System </w:t>
            </w:r>
            <w:r w:rsidR="00473B50">
              <w:rPr>
                <w:rFonts w:ascii="Arial" w:hAnsi="Arial" w:cs="Arial"/>
              </w:rPr>
              <w:t>and</w:t>
            </w:r>
            <w:r>
              <w:rPr>
                <w:rFonts w:ascii="Arial" w:hAnsi="Arial" w:cs="Arial"/>
              </w:rPr>
              <w:t xml:space="preserve"> provide</w:t>
            </w:r>
            <w:r w:rsidR="00473B50">
              <w:rPr>
                <w:rFonts w:ascii="Arial" w:hAnsi="Arial" w:cs="Arial"/>
              </w:rPr>
              <w:t>s</w:t>
            </w:r>
            <w:r>
              <w:rPr>
                <w:rFonts w:ascii="Arial" w:hAnsi="Arial" w:cs="Arial"/>
              </w:rPr>
              <w:t>:</w:t>
            </w:r>
          </w:p>
          <w:p w14:paraId="5FB2F993" w14:textId="77777777" w:rsidR="00186370" w:rsidRPr="00186370" w:rsidRDefault="00186370" w:rsidP="00186370">
            <w:pPr>
              <w:pStyle w:val="BodyTextIndent"/>
              <w:numPr>
                <w:ilvl w:val="0"/>
                <w:numId w:val="45"/>
              </w:numPr>
              <w:rPr>
                <w:rFonts w:ascii="Arial" w:hAnsi="Arial" w:cs="Arial"/>
              </w:rPr>
            </w:pPr>
            <w:r>
              <w:rPr>
                <w:rFonts w:ascii="Arial" w:hAnsi="Arial" w:cs="Arial"/>
              </w:rPr>
              <w:t xml:space="preserve">A full range of quality assurance </w:t>
            </w:r>
            <w:r w:rsidR="00F3724B">
              <w:rPr>
                <w:rFonts w:ascii="Arial" w:hAnsi="Arial" w:cs="Arial"/>
              </w:rPr>
              <w:t>services</w:t>
            </w:r>
            <w:r>
              <w:rPr>
                <w:rFonts w:ascii="Arial" w:hAnsi="Arial" w:cs="Arial"/>
              </w:rPr>
              <w:t xml:space="preserve"> including audits, incident </w:t>
            </w:r>
            <w:r w:rsidR="00473B50">
              <w:rPr>
                <w:rFonts w:ascii="Arial" w:hAnsi="Arial" w:cs="Arial"/>
              </w:rPr>
              <w:t>management</w:t>
            </w:r>
            <w:r w:rsidR="00D37398">
              <w:rPr>
                <w:rFonts w:ascii="Arial" w:hAnsi="Arial" w:cs="Arial"/>
              </w:rPr>
              <w:t>,</w:t>
            </w:r>
            <w:r w:rsidR="00584303">
              <w:rPr>
                <w:rFonts w:ascii="Arial" w:hAnsi="Arial" w:cs="Arial"/>
              </w:rPr>
              <w:t xml:space="preserve"> </w:t>
            </w:r>
            <w:r>
              <w:rPr>
                <w:rFonts w:ascii="Arial" w:hAnsi="Arial" w:cs="Arial"/>
              </w:rPr>
              <w:t>change management</w:t>
            </w:r>
            <w:r w:rsidR="00D37398">
              <w:rPr>
                <w:rFonts w:ascii="Arial" w:hAnsi="Arial" w:cs="Arial"/>
              </w:rPr>
              <w:t xml:space="preserve">, risk management, training </w:t>
            </w:r>
            <w:r>
              <w:rPr>
                <w:rFonts w:ascii="Arial" w:hAnsi="Arial" w:cs="Arial"/>
              </w:rPr>
              <w:t xml:space="preserve">and the provision of expert advice on quality issues relating the Quality Management System. </w:t>
            </w:r>
          </w:p>
          <w:p w14:paraId="701D6EF7" w14:textId="77777777" w:rsidR="00773312" w:rsidRDefault="00773312" w:rsidP="00186370">
            <w:pPr>
              <w:pStyle w:val="BodyTextIndent"/>
              <w:numPr>
                <w:ilvl w:val="0"/>
                <w:numId w:val="44"/>
              </w:numPr>
              <w:rPr>
                <w:rFonts w:ascii="Arial" w:hAnsi="Arial" w:cs="Arial"/>
              </w:rPr>
            </w:pPr>
            <w:r>
              <w:rPr>
                <w:rFonts w:ascii="Arial" w:hAnsi="Arial" w:cs="Arial"/>
              </w:rPr>
              <w:t>Assurance of efficient performance of the QMS in compliance with regulatory and accreditation requirements.</w:t>
            </w:r>
          </w:p>
          <w:p w14:paraId="3436EF85" w14:textId="77777777" w:rsidR="00773312" w:rsidRDefault="00186370" w:rsidP="00186370">
            <w:pPr>
              <w:pStyle w:val="BodyTextIndent"/>
              <w:numPr>
                <w:ilvl w:val="0"/>
                <w:numId w:val="44"/>
              </w:numPr>
              <w:rPr>
                <w:rFonts w:ascii="Arial" w:hAnsi="Arial" w:cs="Arial"/>
              </w:rPr>
            </w:pPr>
            <w:r>
              <w:rPr>
                <w:rFonts w:ascii="Arial" w:hAnsi="Arial" w:cs="Arial"/>
              </w:rPr>
              <w:t xml:space="preserve">Timely </w:t>
            </w:r>
            <w:r w:rsidR="00773312">
              <w:rPr>
                <w:rFonts w:ascii="Arial" w:hAnsi="Arial" w:cs="Arial"/>
              </w:rPr>
              <w:t xml:space="preserve">reporting of quality </w:t>
            </w:r>
            <w:r>
              <w:rPr>
                <w:rFonts w:ascii="Arial" w:hAnsi="Arial" w:cs="Arial"/>
              </w:rPr>
              <w:t xml:space="preserve">monitoring data </w:t>
            </w:r>
            <w:r w:rsidR="00773312">
              <w:rPr>
                <w:rFonts w:ascii="Arial" w:hAnsi="Arial" w:cs="Arial"/>
              </w:rPr>
              <w:t xml:space="preserve">to SNBTS Directorates and </w:t>
            </w:r>
            <w:r w:rsidR="00473B50">
              <w:rPr>
                <w:rFonts w:ascii="Arial" w:hAnsi="Arial" w:cs="Arial"/>
              </w:rPr>
              <w:t xml:space="preserve">SNBTS </w:t>
            </w:r>
            <w:r w:rsidR="00773312">
              <w:rPr>
                <w:rFonts w:ascii="Arial" w:hAnsi="Arial" w:cs="Arial"/>
              </w:rPr>
              <w:t>Governance Fora</w:t>
            </w:r>
            <w:r>
              <w:rPr>
                <w:rFonts w:ascii="Arial" w:hAnsi="Arial" w:cs="Arial"/>
              </w:rPr>
              <w:t xml:space="preserve"> to enable effective management of performance of the QMS. </w:t>
            </w:r>
          </w:p>
          <w:p w14:paraId="3A8F8979" w14:textId="77777777" w:rsidR="00773312" w:rsidRDefault="00773312" w:rsidP="00186370">
            <w:pPr>
              <w:pStyle w:val="BodyTextIndent"/>
              <w:numPr>
                <w:ilvl w:val="0"/>
                <w:numId w:val="44"/>
              </w:numPr>
              <w:rPr>
                <w:rFonts w:ascii="Arial" w:hAnsi="Arial" w:cs="Arial"/>
              </w:rPr>
            </w:pPr>
            <w:r>
              <w:rPr>
                <w:rFonts w:ascii="Arial" w:hAnsi="Arial" w:cs="Arial"/>
              </w:rPr>
              <w:t>Day-to-Day influence on working practices across SNBTS through the develop</w:t>
            </w:r>
            <w:r w:rsidR="00186370">
              <w:rPr>
                <w:rFonts w:ascii="Arial" w:hAnsi="Arial" w:cs="Arial"/>
              </w:rPr>
              <w:t>ment of effective</w:t>
            </w:r>
            <w:r>
              <w:rPr>
                <w:rFonts w:ascii="Arial" w:hAnsi="Arial" w:cs="Arial"/>
              </w:rPr>
              <w:t xml:space="preserve"> working </w:t>
            </w:r>
            <w:r w:rsidR="00186370">
              <w:rPr>
                <w:rFonts w:ascii="Arial" w:hAnsi="Arial" w:cs="Arial"/>
              </w:rPr>
              <w:t>relationships</w:t>
            </w:r>
            <w:r>
              <w:rPr>
                <w:rFonts w:ascii="Arial" w:hAnsi="Arial" w:cs="Arial"/>
              </w:rPr>
              <w:t xml:space="preserve"> </w:t>
            </w:r>
            <w:r w:rsidR="00186370">
              <w:rPr>
                <w:rFonts w:ascii="Arial" w:hAnsi="Arial" w:cs="Arial"/>
              </w:rPr>
              <w:t xml:space="preserve">and the </w:t>
            </w:r>
            <w:r>
              <w:rPr>
                <w:rFonts w:ascii="Arial" w:hAnsi="Arial" w:cs="Arial"/>
              </w:rPr>
              <w:t>promotion of Good Manufacturing Practice and Quality Management System</w:t>
            </w:r>
            <w:r w:rsidR="00186370">
              <w:rPr>
                <w:rFonts w:ascii="Arial" w:hAnsi="Arial" w:cs="Arial"/>
              </w:rPr>
              <w:t xml:space="preserve"> compliance across SNBTS</w:t>
            </w:r>
            <w:r>
              <w:rPr>
                <w:rFonts w:ascii="Arial" w:hAnsi="Arial" w:cs="Arial"/>
              </w:rPr>
              <w:t xml:space="preserve">. </w:t>
            </w:r>
          </w:p>
          <w:p w14:paraId="2F99BDBA" w14:textId="77777777" w:rsidR="00186370" w:rsidRPr="00101C6C" w:rsidRDefault="00773312" w:rsidP="00186370">
            <w:pPr>
              <w:pStyle w:val="BodyTextIndent"/>
              <w:ind w:left="0"/>
              <w:rPr>
                <w:rFonts w:ascii="Arial" w:hAnsi="Arial" w:cs="Arial"/>
              </w:rPr>
            </w:pPr>
            <w:r>
              <w:rPr>
                <w:rFonts w:ascii="Arial" w:hAnsi="Arial" w:cs="Arial"/>
              </w:rPr>
              <w:t xml:space="preserve"> </w:t>
            </w:r>
          </w:p>
        </w:tc>
      </w:tr>
      <w:tr w:rsidR="005C0421" w:rsidRPr="00197DD5" w14:paraId="53B88745" w14:textId="77777777">
        <w:tc>
          <w:tcPr>
            <w:tcW w:w="10632" w:type="dxa"/>
            <w:gridSpan w:val="2"/>
            <w:tcBorders>
              <w:top w:val="single" w:sz="4" w:space="0" w:color="auto"/>
              <w:left w:val="nil"/>
              <w:bottom w:val="single" w:sz="4" w:space="0" w:color="auto"/>
              <w:right w:val="nil"/>
            </w:tcBorders>
          </w:tcPr>
          <w:p w14:paraId="63D09387" w14:textId="77777777" w:rsidR="005C0421" w:rsidRPr="00197DD5" w:rsidRDefault="005C0421" w:rsidP="00C13E5E">
            <w:pPr>
              <w:spacing w:before="120" w:after="120"/>
              <w:rPr>
                <w:rFonts w:ascii="Arial" w:hAnsi="Arial" w:cs="Arial"/>
                <w:sz w:val="22"/>
                <w:szCs w:val="22"/>
              </w:rPr>
            </w:pPr>
          </w:p>
        </w:tc>
      </w:tr>
      <w:tr w:rsidR="005C0421" w:rsidRPr="00197DD5" w14:paraId="16908AB4" w14:textId="77777777">
        <w:tc>
          <w:tcPr>
            <w:tcW w:w="10632" w:type="dxa"/>
            <w:gridSpan w:val="2"/>
            <w:tcBorders>
              <w:top w:val="single" w:sz="4" w:space="0" w:color="auto"/>
              <w:left w:val="single" w:sz="4" w:space="0" w:color="auto"/>
              <w:bottom w:val="single" w:sz="4" w:space="0" w:color="auto"/>
              <w:right w:val="single" w:sz="4" w:space="0" w:color="auto"/>
            </w:tcBorders>
          </w:tcPr>
          <w:p w14:paraId="692A4B1D" w14:textId="77777777" w:rsidR="005C0421" w:rsidRPr="00197DD5" w:rsidRDefault="005C0421" w:rsidP="00896DC9">
            <w:pPr>
              <w:spacing w:before="120" w:after="120"/>
              <w:rPr>
                <w:rFonts w:ascii="Arial" w:hAnsi="Arial" w:cs="Arial"/>
                <w:b/>
                <w:sz w:val="22"/>
                <w:szCs w:val="22"/>
              </w:rPr>
            </w:pPr>
            <w:r w:rsidRPr="00197DD5">
              <w:rPr>
                <w:rFonts w:ascii="Arial" w:hAnsi="Arial" w:cs="Arial"/>
                <w:b/>
                <w:sz w:val="22"/>
                <w:szCs w:val="22"/>
              </w:rPr>
              <w:t xml:space="preserve">3.  </w:t>
            </w:r>
            <w:r w:rsidR="002D0DEB" w:rsidRPr="00197DD5">
              <w:rPr>
                <w:rFonts w:ascii="Arial" w:hAnsi="Arial" w:cs="Arial"/>
                <w:b/>
                <w:sz w:val="22"/>
                <w:szCs w:val="22"/>
              </w:rPr>
              <w:tab/>
            </w:r>
            <w:r w:rsidRPr="00197DD5">
              <w:rPr>
                <w:rFonts w:ascii="Arial" w:hAnsi="Arial" w:cs="Arial"/>
                <w:b/>
                <w:sz w:val="22"/>
                <w:szCs w:val="22"/>
              </w:rPr>
              <w:t xml:space="preserve"> </w:t>
            </w:r>
            <w:r w:rsidRPr="00974FC4">
              <w:rPr>
                <w:rFonts w:ascii="Arial" w:hAnsi="Arial" w:cs="Arial"/>
                <w:b/>
                <w:sz w:val="22"/>
                <w:szCs w:val="22"/>
              </w:rPr>
              <w:t>DIMENSIONS</w:t>
            </w:r>
            <w:r w:rsidR="009F4C32">
              <w:rPr>
                <w:rFonts w:ascii="Arial" w:hAnsi="Arial" w:cs="Arial"/>
                <w:b/>
                <w:sz w:val="22"/>
                <w:szCs w:val="22"/>
              </w:rPr>
              <w:t xml:space="preserve"> </w:t>
            </w:r>
          </w:p>
        </w:tc>
      </w:tr>
      <w:tr w:rsidR="003902F3" w:rsidRPr="00197DD5" w14:paraId="219AE6B1" w14:textId="77777777">
        <w:trPr>
          <w:trHeight w:val="1122"/>
        </w:trPr>
        <w:tc>
          <w:tcPr>
            <w:tcW w:w="10632" w:type="dxa"/>
            <w:gridSpan w:val="2"/>
            <w:tcBorders>
              <w:top w:val="single" w:sz="4" w:space="0" w:color="auto"/>
              <w:left w:val="single" w:sz="4" w:space="0" w:color="auto"/>
              <w:bottom w:val="single" w:sz="4" w:space="0" w:color="auto"/>
              <w:right w:val="single" w:sz="4" w:space="0" w:color="auto"/>
            </w:tcBorders>
          </w:tcPr>
          <w:p w14:paraId="4225D5D6" w14:textId="77777777" w:rsidR="004C488E" w:rsidRPr="00DE72CA" w:rsidRDefault="004C488E" w:rsidP="00DA3028">
            <w:pPr>
              <w:overflowPunct/>
              <w:textAlignment w:val="auto"/>
              <w:rPr>
                <w:i/>
                <w:iCs/>
                <w:szCs w:val="22"/>
              </w:rPr>
            </w:pPr>
          </w:p>
          <w:p w14:paraId="4089404B" w14:textId="77777777" w:rsidR="00896DC9" w:rsidRDefault="00D72DEA" w:rsidP="00896DC9">
            <w:pPr>
              <w:pStyle w:val="BodyTextIndent2"/>
              <w:ind w:left="0"/>
              <w:jc w:val="both"/>
            </w:pPr>
            <w:r w:rsidRPr="00D72DEA">
              <w:rPr>
                <w:szCs w:val="22"/>
              </w:rPr>
              <w:t xml:space="preserve">The Quality Department retains staff in each of the five Regional Centres, </w:t>
            </w:r>
            <w:r w:rsidR="004A72EB">
              <w:rPr>
                <w:szCs w:val="22"/>
              </w:rPr>
              <w:t>Jack Copland Centre</w:t>
            </w:r>
            <w:r w:rsidRPr="00D72DEA">
              <w:rPr>
                <w:szCs w:val="22"/>
              </w:rPr>
              <w:t xml:space="preserve"> and the SCRM. Additionally, the SNBTS Maintenance and Validation Services/Engineering team is part of the Quality Department.</w:t>
            </w:r>
            <w:r w:rsidR="00896DC9">
              <w:rPr>
                <w:szCs w:val="22"/>
              </w:rPr>
              <w:t xml:space="preserve"> </w:t>
            </w:r>
            <w:r w:rsidR="00896DC9">
              <w:t xml:space="preserve">To ensure regulatory compliance and continuance of licences to deliver blood, tissues and cells for clinical use, SNBTS Quality is required to develop and maintain a functional quality management system (QMS) which meets the needs of appropriate regulatory and accreditation bodies </w:t>
            </w:r>
            <w:r w:rsidR="00896DC9">
              <w:rPr>
                <w:i/>
                <w:iCs/>
              </w:rPr>
              <w:t>e.g.</w:t>
            </w:r>
            <w:r w:rsidR="00896DC9">
              <w:t xml:space="preserve"> MHRA, HTA, UKAS. </w:t>
            </w:r>
          </w:p>
          <w:p w14:paraId="6C745702" w14:textId="77777777" w:rsidR="00896DC9" w:rsidRDefault="00896DC9" w:rsidP="00896DC9">
            <w:pPr>
              <w:pStyle w:val="BodyTextIndent2"/>
              <w:ind w:left="0"/>
              <w:jc w:val="both"/>
            </w:pPr>
          </w:p>
          <w:p w14:paraId="463AD8CB" w14:textId="77777777" w:rsidR="00896DC9" w:rsidRDefault="00896DC9" w:rsidP="00896DC9">
            <w:pPr>
              <w:pStyle w:val="BodyTextIndent2"/>
              <w:ind w:left="0"/>
              <w:jc w:val="both"/>
            </w:pPr>
            <w:r>
              <w:t xml:space="preserve">The Quality Systems Development </w:t>
            </w:r>
            <w:r w:rsidR="00EB2A86">
              <w:t xml:space="preserve">Officer </w:t>
            </w:r>
            <w:r>
              <w:t xml:space="preserve">post is </w:t>
            </w:r>
            <w:r>
              <w:rPr>
                <w:szCs w:val="22"/>
              </w:rPr>
              <w:t>required under current regulation</w:t>
            </w:r>
            <w:r w:rsidR="00473B50">
              <w:rPr>
                <w:szCs w:val="22"/>
              </w:rPr>
              <w:t>s</w:t>
            </w:r>
            <w:r>
              <w:rPr>
                <w:szCs w:val="22"/>
              </w:rPr>
              <w:t xml:space="preserve"> </w:t>
            </w:r>
            <w:r w:rsidR="00473B50">
              <w:rPr>
                <w:szCs w:val="22"/>
              </w:rPr>
              <w:t xml:space="preserve">and </w:t>
            </w:r>
            <w:r>
              <w:rPr>
                <w:szCs w:val="22"/>
              </w:rPr>
              <w:t>guidelines and work output may be the subject of regulatory inspection and assessment. The Postholder is required to:</w:t>
            </w:r>
            <w:r>
              <w:t xml:space="preserve"> </w:t>
            </w:r>
          </w:p>
          <w:p w14:paraId="5A9BC155" w14:textId="77777777" w:rsidR="00D72DEA" w:rsidRPr="00D72DEA" w:rsidRDefault="00D72DEA" w:rsidP="00DA3028">
            <w:pPr>
              <w:pStyle w:val="BodyTextIndent2"/>
              <w:ind w:left="34" w:hanging="34"/>
              <w:rPr>
                <w:szCs w:val="22"/>
              </w:rPr>
            </w:pPr>
          </w:p>
          <w:p w14:paraId="2454AEB3" w14:textId="77777777" w:rsidR="00150073" w:rsidRPr="00974FC4" w:rsidRDefault="00C15947" w:rsidP="00974FC4">
            <w:pPr>
              <w:pStyle w:val="ListParagraph"/>
              <w:numPr>
                <w:ilvl w:val="0"/>
                <w:numId w:val="46"/>
              </w:numPr>
              <w:overflowPunct/>
              <w:autoSpaceDE/>
              <w:autoSpaceDN/>
              <w:adjustRightInd/>
              <w:rPr>
                <w:rFonts w:ascii="Arial" w:hAnsi="Arial" w:cs="Arial"/>
                <w:sz w:val="22"/>
                <w:szCs w:val="22"/>
              </w:rPr>
            </w:pPr>
            <w:r w:rsidRPr="00974FC4">
              <w:rPr>
                <w:rFonts w:ascii="Arial" w:hAnsi="Arial" w:cs="Arial"/>
                <w:sz w:val="22"/>
                <w:szCs w:val="22"/>
              </w:rPr>
              <w:t>Deliver c</w:t>
            </w:r>
            <w:r w:rsidR="00150073" w:rsidRPr="00974FC4">
              <w:rPr>
                <w:rFonts w:ascii="Arial" w:hAnsi="Arial" w:cs="Arial"/>
                <w:sz w:val="22"/>
                <w:szCs w:val="22"/>
              </w:rPr>
              <w:t xml:space="preserve">ompliant incident management, quality audits/ self-inspection and controlled documentation drafting/review </w:t>
            </w:r>
            <w:r w:rsidRPr="00974FC4">
              <w:rPr>
                <w:rFonts w:ascii="Arial" w:hAnsi="Arial" w:cs="Arial"/>
                <w:sz w:val="22"/>
                <w:szCs w:val="22"/>
              </w:rPr>
              <w:t>on a daily basis</w:t>
            </w:r>
            <w:r w:rsidR="00150073" w:rsidRPr="00974FC4">
              <w:rPr>
                <w:rFonts w:ascii="Arial" w:hAnsi="Arial" w:cs="Arial"/>
                <w:sz w:val="22"/>
                <w:szCs w:val="22"/>
              </w:rPr>
              <w:t xml:space="preserve">. </w:t>
            </w:r>
          </w:p>
          <w:p w14:paraId="5FBED42E" w14:textId="77777777" w:rsidR="00473B50" w:rsidRPr="00974FC4" w:rsidRDefault="00EB2A86" w:rsidP="00974FC4">
            <w:pPr>
              <w:pStyle w:val="ListParagraph"/>
              <w:numPr>
                <w:ilvl w:val="0"/>
                <w:numId w:val="46"/>
              </w:numPr>
              <w:overflowPunct/>
              <w:autoSpaceDE/>
              <w:autoSpaceDN/>
              <w:adjustRightInd/>
              <w:rPr>
                <w:rFonts w:ascii="Arial" w:hAnsi="Arial" w:cs="Arial"/>
                <w:sz w:val="22"/>
                <w:szCs w:val="22"/>
              </w:rPr>
            </w:pPr>
            <w:r w:rsidRPr="00974FC4">
              <w:rPr>
                <w:rFonts w:ascii="Arial" w:hAnsi="Arial" w:cs="Arial"/>
                <w:sz w:val="22"/>
                <w:szCs w:val="22"/>
              </w:rPr>
              <w:t xml:space="preserve">Generate </w:t>
            </w:r>
            <w:r w:rsidR="005E2F91" w:rsidRPr="00974FC4">
              <w:rPr>
                <w:rFonts w:ascii="Arial" w:hAnsi="Arial" w:cs="Arial"/>
                <w:sz w:val="22"/>
                <w:szCs w:val="22"/>
              </w:rPr>
              <w:t>weekly, monthly and quarterly reports on QMS status and key performance indicators</w:t>
            </w:r>
            <w:r w:rsidR="00233BE0" w:rsidRPr="00974FC4">
              <w:rPr>
                <w:rFonts w:ascii="Arial" w:hAnsi="Arial" w:cs="Arial"/>
                <w:sz w:val="22"/>
                <w:szCs w:val="22"/>
              </w:rPr>
              <w:t xml:space="preserve"> as scheduled and on an ad hoc basis in response to operational need.</w:t>
            </w:r>
          </w:p>
          <w:p w14:paraId="36DEC9AB" w14:textId="77777777" w:rsidR="00896DC9" w:rsidRDefault="00C15947" w:rsidP="00DA3028">
            <w:pPr>
              <w:numPr>
                <w:ilvl w:val="0"/>
                <w:numId w:val="22"/>
              </w:numPr>
              <w:tabs>
                <w:tab w:val="clear" w:pos="394"/>
              </w:tabs>
              <w:overflowPunct/>
              <w:autoSpaceDE/>
              <w:autoSpaceDN/>
              <w:adjustRightInd/>
              <w:rPr>
                <w:rFonts w:ascii="Arial" w:hAnsi="Arial" w:cs="Arial"/>
                <w:sz w:val="22"/>
                <w:szCs w:val="22"/>
              </w:rPr>
            </w:pPr>
            <w:r>
              <w:rPr>
                <w:rFonts w:ascii="Arial" w:hAnsi="Arial" w:cs="Arial"/>
                <w:sz w:val="22"/>
                <w:szCs w:val="22"/>
              </w:rPr>
              <w:t>Deliver</w:t>
            </w:r>
            <w:r w:rsidR="00150073">
              <w:rPr>
                <w:rFonts w:ascii="Arial" w:hAnsi="Arial" w:cs="Arial"/>
                <w:sz w:val="22"/>
                <w:szCs w:val="22"/>
              </w:rPr>
              <w:t xml:space="preserve"> out QMS training to all SNBTS Directorate staff to audience’s of 20+ on a monthly basis</w:t>
            </w:r>
            <w:r w:rsidR="005E2F91">
              <w:rPr>
                <w:rFonts w:ascii="Arial" w:hAnsi="Arial" w:cs="Arial"/>
                <w:sz w:val="22"/>
                <w:szCs w:val="22"/>
              </w:rPr>
              <w:t>.</w:t>
            </w:r>
          </w:p>
          <w:p w14:paraId="1BEB809C" w14:textId="77777777" w:rsidR="00C15947" w:rsidRDefault="00C15947" w:rsidP="00974FC4">
            <w:pPr>
              <w:overflowPunct/>
              <w:autoSpaceDE/>
              <w:autoSpaceDN/>
              <w:adjustRightInd/>
              <w:rPr>
                <w:rFonts w:ascii="Arial" w:hAnsi="Arial" w:cs="Arial"/>
                <w:sz w:val="22"/>
                <w:szCs w:val="22"/>
              </w:rPr>
            </w:pPr>
          </w:p>
          <w:p w14:paraId="34B1B232" w14:textId="77777777" w:rsidR="00C15947" w:rsidRDefault="00C15947" w:rsidP="00974FC4">
            <w:pPr>
              <w:pStyle w:val="ListParagraph"/>
              <w:numPr>
                <w:ilvl w:val="0"/>
                <w:numId w:val="22"/>
              </w:numPr>
              <w:overflowPunct/>
              <w:autoSpaceDE/>
              <w:autoSpaceDN/>
              <w:adjustRightInd/>
              <w:rPr>
                <w:rFonts w:ascii="Arial" w:hAnsi="Arial" w:cs="Arial"/>
                <w:sz w:val="22"/>
                <w:szCs w:val="22"/>
              </w:rPr>
            </w:pPr>
            <w:r w:rsidRPr="00974FC4">
              <w:rPr>
                <w:rFonts w:ascii="Arial" w:hAnsi="Arial" w:cs="Arial"/>
                <w:sz w:val="22"/>
                <w:szCs w:val="22"/>
              </w:rPr>
              <w:lastRenderedPageBreak/>
              <w:t xml:space="preserve">Uses ‘matrix management’ to form teams of 5+ staff across SNBTS disciplines and grades to resolve quality issues through risk assessment, root cause analyses and delivery </w:t>
            </w:r>
            <w:r>
              <w:rPr>
                <w:rFonts w:ascii="Arial" w:hAnsi="Arial" w:cs="Arial"/>
                <w:sz w:val="22"/>
                <w:szCs w:val="22"/>
              </w:rPr>
              <w:t xml:space="preserve">of </w:t>
            </w:r>
            <w:r w:rsidR="00F3724B">
              <w:rPr>
                <w:rFonts w:ascii="Arial" w:hAnsi="Arial" w:cs="Arial"/>
                <w:sz w:val="22"/>
                <w:szCs w:val="22"/>
              </w:rPr>
              <w:t>corrective and preventative actions</w:t>
            </w:r>
            <w:r w:rsidRPr="00974FC4">
              <w:rPr>
                <w:rFonts w:ascii="Arial" w:hAnsi="Arial" w:cs="Arial"/>
                <w:sz w:val="22"/>
                <w:szCs w:val="22"/>
              </w:rPr>
              <w:t>.</w:t>
            </w:r>
          </w:p>
          <w:p w14:paraId="200DF39E" w14:textId="77777777" w:rsidR="00C15947" w:rsidRPr="00974FC4" w:rsidRDefault="00C15947" w:rsidP="00974FC4">
            <w:pPr>
              <w:pStyle w:val="ListParagraph"/>
              <w:numPr>
                <w:ilvl w:val="0"/>
                <w:numId w:val="22"/>
              </w:numPr>
              <w:overflowPunct/>
              <w:autoSpaceDE/>
              <w:autoSpaceDN/>
              <w:adjustRightInd/>
              <w:rPr>
                <w:rFonts w:ascii="Arial" w:hAnsi="Arial" w:cs="Arial"/>
                <w:sz w:val="22"/>
                <w:szCs w:val="22"/>
              </w:rPr>
            </w:pPr>
            <w:r>
              <w:rPr>
                <w:rFonts w:ascii="Arial" w:hAnsi="Arial" w:cs="Arial"/>
                <w:sz w:val="22"/>
                <w:szCs w:val="22"/>
              </w:rPr>
              <w:t xml:space="preserve">Deputise for the </w:t>
            </w:r>
            <w:r w:rsidR="00FC3668">
              <w:rPr>
                <w:rFonts w:ascii="Arial" w:hAnsi="Arial" w:cs="Arial"/>
                <w:sz w:val="22"/>
                <w:szCs w:val="22"/>
              </w:rPr>
              <w:t>Regulatory Compliance Manager/Regulatory Compliance Officer</w:t>
            </w:r>
            <w:r>
              <w:rPr>
                <w:rFonts w:ascii="Arial" w:hAnsi="Arial" w:cs="Arial"/>
                <w:sz w:val="22"/>
                <w:szCs w:val="22"/>
              </w:rPr>
              <w:t xml:space="preserve"> as required. </w:t>
            </w:r>
          </w:p>
          <w:p w14:paraId="5247CADD" w14:textId="77777777" w:rsidR="00D72DEA" w:rsidRPr="00D72DEA" w:rsidRDefault="00DE72CA" w:rsidP="00DA3028">
            <w:pPr>
              <w:numPr>
                <w:ilvl w:val="0"/>
                <w:numId w:val="22"/>
              </w:numPr>
              <w:tabs>
                <w:tab w:val="clear" w:pos="394"/>
              </w:tabs>
              <w:overflowPunct/>
              <w:autoSpaceDE/>
              <w:autoSpaceDN/>
              <w:adjustRightInd/>
              <w:rPr>
                <w:rFonts w:ascii="Arial" w:hAnsi="Arial" w:cs="Arial"/>
                <w:sz w:val="22"/>
                <w:szCs w:val="22"/>
              </w:rPr>
            </w:pPr>
            <w:r>
              <w:rPr>
                <w:rFonts w:ascii="Arial" w:hAnsi="Arial" w:cs="Arial"/>
                <w:sz w:val="22"/>
                <w:szCs w:val="22"/>
              </w:rPr>
              <w:t xml:space="preserve">Authorised signatory </w:t>
            </w:r>
            <w:r w:rsidR="005E2F91">
              <w:rPr>
                <w:rFonts w:ascii="Arial" w:hAnsi="Arial" w:cs="Arial"/>
                <w:sz w:val="22"/>
                <w:szCs w:val="22"/>
              </w:rPr>
              <w:t>f</w:t>
            </w:r>
            <w:r>
              <w:rPr>
                <w:rFonts w:ascii="Arial" w:hAnsi="Arial" w:cs="Arial"/>
                <w:sz w:val="22"/>
                <w:szCs w:val="22"/>
              </w:rPr>
              <w:t xml:space="preserve">or </w:t>
            </w:r>
            <w:r w:rsidR="00896DC9">
              <w:rPr>
                <w:rFonts w:ascii="Arial" w:hAnsi="Arial" w:cs="Arial"/>
                <w:sz w:val="22"/>
                <w:szCs w:val="22"/>
              </w:rPr>
              <w:t>Quality</w:t>
            </w:r>
            <w:r>
              <w:rPr>
                <w:rFonts w:ascii="Arial" w:hAnsi="Arial" w:cs="Arial"/>
                <w:sz w:val="22"/>
                <w:szCs w:val="22"/>
              </w:rPr>
              <w:t xml:space="preserve"> Department purchases</w:t>
            </w:r>
            <w:r w:rsidR="00896DC9">
              <w:rPr>
                <w:rFonts w:ascii="Arial" w:hAnsi="Arial" w:cs="Arial"/>
                <w:sz w:val="22"/>
                <w:szCs w:val="22"/>
              </w:rPr>
              <w:t xml:space="preserve"> up</w:t>
            </w:r>
            <w:r>
              <w:rPr>
                <w:rFonts w:ascii="Arial" w:hAnsi="Arial" w:cs="Arial"/>
                <w:sz w:val="22"/>
                <w:szCs w:val="22"/>
              </w:rPr>
              <w:t xml:space="preserve"> to value of £</w:t>
            </w:r>
            <w:r w:rsidR="005E2F91">
              <w:rPr>
                <w:rFonts w:ascii="Arial" w:hAnsi="Arial" w:cs="Arial"/>
                <w:sz w:val="22"/>
                <w:szCs w:val="22"/>
              </w:rPr>
              <w:t>5</w:t>
            </w:r>
            <w:r>
              <w:rPr>
                <w:rFonts w:ascii="Arial" w:hAnsi="Arial" w:cs="Arial"/>
                <w:sz w:val="22"/>
                <w:szCs w:val="22"/>
              </w:rPr>
              <w:t>,000</w:t>
            </w:r>
            <w:r w:rsidR="00D4502F">
              <w:rPr>
                <w:rFonts w:ascii="Arial" w:hAnsi="Arial" w:cs="Arial"/>
                <w:sz w:val="22"/>
                <w:szCs w:val="22"/>
              </w:rPr>
              <w:t>.</w:t>
            </w:r>
          </w:p>
          <w:p w14:paraId="273E71A7" w14:textId="77777777" w:rsidR="003902F3" w:rsidRPr="00197DD5" w:rsidRDefault="003902F3" w:rsidP="005E2F91">
            <w:pPr>
              <w:overflowPunct/>
              <w:autoSpaceDE/>
              <w:autoSpaceDN/>
              <w:adjustRightInd/>
              <w:spacing w:after="120"/>
              <w:ind w:left="394"/>
              <w:textAlignment w:val="auto"/>
              <w:rPr>
                <w:rFonts w:ascii="Arial" w:hAnsi="Arial" w:cs="Arial"/>
                <w:iCs/>
                <w:sz w:val="22"/>
                <w:szCs w:val="22"/>
              </w:rPr>
            </w:pPr>
          </w:p>
        </w:tc>
      </w:tr>
      <w:tr w:rsidR="00A2522A" w:rsidRPr="00197DD5" w14:paraId="24C85DE5" w14:textId="77777777" w:rsidTr="00742A96">
        <w:tc>
          <w:tcPr>
            <w:tcW w:w="10632" w:type="dxa"/>
            <w:gridSpan w:val="2"/>
            <w:tcBorders>
              <w:top w:val="single" w:sz="4" w:space="0" w:color="auto"/>
              <w:left w:val="single" w:sz="4" w:space="0" w:color="auto"/>
              <w:bottom w:val="single" w:sz="4" w:space="0" w:color="auto"/>
              <w:right w:val="single" w:sz="4" w:space="0" w:color="auto"/>
            </w:tcBorders>
          </w:tcPr>
          <w:p w14:paraId="4E90D1AB" w14:textId="77777777" w:rsidR="00A2522A" w:rsidRPr="00197DD5" w:rsidRDefault="00A2522A" w:rsidP="00742A96">
            <w:pPr>
              <w:spacing w:before="120" w:after="120"/>
              <w:rPr>
                <w:rFonts w:ascii="Arial" w:hAnsi="Arial" w:cs="Arial"/>
                <w:b/>
                <w:sz w:val="22"/>
                <w:szCs w:val="22"/>
              </w:rPr>
            </w:pPr>
            <w:r w:rsidRPr="00197DD5">
              <w:rPr>
                <w:rFonts w:ascii="Arial" w:hAnsi="Arial" w:cs="Arial"/>
                <w:b/>
                <w:sz w:val="22"/>
                <w:szCs w:val="22"/>
              </w:rPr>
              <w:lastRenderedPageBreak/>
              <w:t xml:space="preserve">4.   </w:t>
            </w:r>
            <w:r w:rsidRPr="00197DD5">
              <w:rPr>
                <w:rFonts w:ascii="Arial" w:hAnsi="Arial" w:cs="Arial"/>
                <w:b/>
                <w:sz w:val="22"/>
                <w:szCs w:val="22"/>
              </w:rPr>
              <w:tab/>
              <w:t>ORGANISATION CHART</w:t>
            </w:r>
          </w:p>
        </w:tc>
      </w:tr>
      <w:tr w:rsidR="005C0421" w:rsidRPr="00197DD5" w14:paraId="743785DE" w14:textId="77777777">
        <w:tc>
          <w:tcPr>
            <w:tcW w:w="10632" w:type="dxa"/>
            <w:gridSpan w:val="2"/>
            <w:tcBorders>
              <w:top w:val="single" w:sz="4" w:space="0" w:color="auto"/>
              <w:left w:val="single" w:sz="4" w:space="0" w:color="auto"/>
              <w:bottom w:val="single" w:sz="4" w:space="0" w:color="auto"/>
              <w:right w:val="single" w:sz="4" w:space="0" w:color="auto"/>
            </w:tcBorders>
          </w:tcPr>
          <w:p w14:paraId="35C6ECB0" w14:textId="77777777" w:rsidR="00FA042A" w:rsidRDefault="00544BF0">
            <w:pPr>
              <w:spacing w:before="120" w:after="120"/>
              <w:jc w:val="center"/>
              <w:rPr>
                <w:rFonts w:ascii="Arial" w:hAnsi="Arial" w:cs="Arial"/>
                <w:b/>
                <w:sz w:val="22"/>
                <w:szCs w:val="22"/>
              </w:rPr>
            </w:pPr>
            <w:r>
              <w:rPr>
                <w:rFonts w:ascii="Arial" w:hAnsi="Arial" w:cs="Arial"/>
                <w:b/>
                <w:noProof/>
                <w:sz w:val="22"/>
                <w:szCs w:val="22"/>
                <w:lang w:eastAsia="en-GB"/>
              </w:rPr>
              <mc:AlternateContent>
                <mc:Choice Requires="wpc">
                  <w:drawing>
                    <wp:inline distT="0" distB="0" distL="0" distR="0" wp14:anchorId="5F20F7B6" wp14:editId="0ECBF782">
                      <wp:extent cx="6615430" cy="2958465"/>
                      <wp:effectExtent l="0" t="0" r="0" b="0"/>
                      <wp:docPr id="13"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8"/>
                              <wps:cNvSpPr>
                                <a:spLocks noChangeArrowheads="1"/>
                              </wps:cNvSpPr>
                              <wps:spPr bwMode="auto">
                                <a:xfrm>
                                  <a:off x="1797050" y="165100"/>
                                  <a:ext cx="1650999" cy="622300"/>
                                </a:xfrm>
                                <a:prstGeom prst="flowChartAlternateProcess">
                                  <a:avLst/>
                                </a:prstGeom>
                                <a:solidFill>
                                  <a:srgbClr val="FFFFFF"/>
                                </a:solidFill>
                                <a:ln w="9525">
                                  <a:solidFill>
                                    <a:srgbClr val="000000"/>
                                  </a:solidFill>
                                  <a:miter lim="800000"/>
                                  <a:headEnd/>
                                  <a:tailEnd/>
                                </a:ln>
                              </wps:spPr>
                              <wps:txbx>
                                <w:txbxContent>
                                  <w:p w14:paraId="6F6A3814" w14:textId="77777777" w:rsidR="00B759A8" w:rsidRPr="00273BB8" w:rsidRDefault="00FC3668" w:rsidP="008B43A9">
                                    <w:pPr>
                                      <w:jc w:val="center"/>
                                      <w:rPr>
                                        <w:rFonts w:ascii="Arial" w:hAnsi="Arial" w:cs="Arial"/>
                                        <w:sz w:val="22"/>
                                        <w:szCs w:val="22"/>
                                      </w:rPr>
                                    </w:pPr>
                                    <w:r>
                                      <w:rPr>
                                        <w:rFonts w:ascii="Arial" w:hAnsi="Arial" w:cs="Arial"/>
                                        <w:sz w:val="22"/>
                                        <w:szCs w:val="22"/>
                                      </w:rPr>
                                      <w:t>Regulatory Compliance Manager</w:t>
                                    </w:r>
                                    <w:r w:rsidR="00B759A8">
                                      <w:rPr>
                                        <w:rFonts w:ascii="Arial" w:hAnsi="Arial" w:cs="Arial"/>
                                        <w:sz w:val="22"/>
                                        <w:szCs w:val="22"/>
                                      </w:rPr>
                                      <w:t xml:space="preserve"> </w:t>
                                    </w:r>
                                  </w:p>
                                </w:txbxContent>
                              </wps:txbx>
                              <wps:bodyPr rot="0" vert="horz" wrap="square" lIns="91440" tIns="45720" rIns="91440" bIns="45720" anchor="t" anchorCtr="0" upright="1">
                                <a:noAutofit/>
                              </wps:bodyPr>
                            </wps:wsp>
                            <wps:wsp>
                              <wps:cNvPr id="3" name="Line 9"/>
                              <wps:cNvCnPr>
                                <a:cxnSpLocks noChangeShapeType="1"/>
                              </wps:cNvCnPr>
                              <wps:spPr bwMode="auto">
                                <a:xfrm>
                                  <a:off x="3277115" y="914420"/>
                                  <a:ext cx="928704"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flipV="1">
                                  <a:off x="774204" y="915420"/>
                                  <a:ext cx="250191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2"/>
                              <wps:cNvSpPr>
                                <a:spLocks noChangeArrowheads="1"/>
                              </wps:cNvSpPr>
                              <wps:spPr bwMode="auto">
                                <a:xfrm>
                                  <a:off x="3657600" y="1154725"/>
                                  <a:ext cx="1365250" cy="572476"/>
                                </a:xfrm>
                                <a:prstGeom prst="flowChartAlternateProcess">
                                  <a:avLst/>
                                </a:prstGeom>
                                <a:solidFill>
                                  <a:srgbClr val="FFFFFF"/>
                                </a:solidFill>
                                <a:ln w="9525">
                                  <a:solidFill>
                                    <a:srgbClr val="000000"/>
                                  </a:solidFill>
                                  <a:miter lim="800000"/>
                                  <a:headEnd/>
                                  <a:tailEnd/>
                                </a:ln>
                              </wps:spPr>
                              <wps:txbx>
                                <w:txbxContent>
                                  <w:p w14:paraId="7B6CE072" w14:textId="77777777" w:rsidR="00B759A8" w:rsidRPr="00670B37" w:rsidRDefault="00FC3668" w:rsidP="008B43A9">
                                    <w:pPr>
                                      <w:jc w:val="center"/>
                                      <w:rPr>
                                        <w:sz w:val="20"/>
                                      </w:rPr>
                                    </w:pPr>
                                    <w:r>
                                      <w:rPr>
                                        <w:rFonts w:ascii="Arial" w:hAnsi="Arial" w:cs="Arial"/>
                                        <w:sz w:val="20"/>
                                      </w:rPr>
                                      <w:t>Regulatory Compliance Officer</w:t>
                                    </w:r>
                                  </w:p>
                                </w:txbxContent>
                              </wps:txbx>
                              <wps:bodyPr rot="0" vert="horz" wrap="square" lIns="91440" tIns="45720" rIns="91440" bIns="45720" anchor="t" anchorCtr="0" upright="1">
                                <a:noAutofit/>
                              </wps:bodyPr>
                            </wps:wsp>
                            <wps:wsp>
                              <wps:cNvPr id="8" name="AutoShape 14"/>
                              <wps:cNvSpPr>
                                <a:spLocks noChangeArrowheads="1"/>
                              </wps:cNvSpPr>
                              <wps:spPr bwMode="auto">
                                <a:xfrm>
                                  <a:off x="210658" y="1211398"/>
                                  <a:ext cx="1757841" cy="820602"/>
                                </a:xfrm>
                                <a:prstGeom prst="flowChartAlternateProcess">
                                  <a:avLst/>
                                </a:prstGeom>
                                <a:solidFill>
                                  <a:srgbClr val="FFFFFF"/>
                                </a:solidFill>
                                <a:ln w="34925">
                                  <a:solidFill>
                                    <a:srgbClr val="000000"/>
                                  </a:solidFill>
                                  <a:miter lim="800000"/>
                                  <a:headEnd/>
                                  <a:tailEnd/>
                                </a:ln>
                              </wps:spPr>
                              <wps:txbx>
                                <w:txbxContent>
                                  <w:p w14:paraId="567C1B2D" w14:textId="77777777" w:rsidR="00B759A8" w:rsidRPr="00974FC4" w:rsidRDefault="00B759A8" w:rsidP="008B43A9">
                                    <w:pPr>
                                      <w:jc w:val="center"/>
                                      <w:rPr>
                                        <w:b/>
                                        <w:sz w:val="20"/>
                                      </w:rPr>
                                    </w:pPr>
                                    <w:r w:rsidRPr="00670B37">
                                      <w:rPr>
                                        <w:rFonts w:ascii="Arial" w:hAnsi="Arial" w:cs="Arial"/>
                                        <w:sz w:val="20"/>
                                      </w:rPr>
                                      <w:t xml:space="preserve"> </w:t>
                                    </w:r>
                                    <w:r w:rsidRPr="00974FC4">
                                      <w:rPr>
                                        <w:rFonts w:ascii="Arial" w:hAnsi="Arial" w:cs="Arial"/>
                                        <w:b/>
                                        <w:sz w:val="20"/>
                                      </w:rPr>
                                      <w:t xml:space="preserve">Quality </w:t>
                                    </w:r>
                                    <w:r w:rsidR="00EB2A86" w:rsidRPr="00974FC4">
                                      <w:rPr>
                                        <w:rFonts w:ascii="Arial" w:hAnsi="Arial" w:cs="Arial"/>
                                        <w:b/>
                                        <w:sz w:val="20"/>
                                      </w:rPr>
                                      <w:t>Systems Development</w:t>
                                    </w:r>
                                    <w:r w:rsidRPr="00974FC4">
                                      <w:rPr>
                                        <w:rFonts w:ascii="Arial" w:hAnsi="Arial" w:cs="Arial"/>
                                        <w:b/>
                                        <w:sz w:val="20"/>
                                      </w:rPr>
                                      <w:t xml:space="preserve"> Officer</w:t>
                                    </w:r>
                                    <w:r w:rsidR="00FC3668">
                                      <w:rPr>
                                        <w:rFonts w:ascii="Arial" w:hAnsi="Arial" w:cs="Arial"/>
                                        <w:b/>
                                        <w:sz w:val="20"/>
                                      </w:rPr>
                                      <w:t>- Regulatory Compliance</w:t>
                                    </w:r>
                                  </w:p>
                                  <w:p w14:paraId="722B6D67" w14:textId="77777777" w:rsidR="00B759A8" w:rsidRPr="00273BB8" w:rsidRDefault="00B759A8" w:rsidP="008B43A9"/>
                                </w:txbxContent>
                              </wps:txbx>
                              <wps:bodyPr rot="0" vert="horz" wrap="square" lIns="91440" tIns="45720" rIns="91440" bIns="45720" anchor="t" anchorCtr="0" upright="1">
                                <a:noAutofit/>
                              </wps:bodyPr>
                            </wps:wsp>
                            <wps:wsp>
                              <wps:cNvPr id="9" name="Line 17"/>
                              <wps:cNvCnPr>
                                <a:cxnSpLocks noChangeShapeType="1"/>
                              </wps:cNvCnPr>
                              <wps:spPr bwMode="auto">
                                <a:xfrm>
                                  <a:off x="775104" y="946150"/>
                                  <a:ext cx="0" cy="236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8"/>
                              <wps:cNvCnPr>
                                <a:cxnSpLocks noChangeShapeType="1"/>
                              </wps:cNvCnPr>
                              <wps:spPr bwMode="auto">
                                <a:xfrm>
                                  <a:off x="4205819" y="916320"/>
                                  <a:ext cx="1000" cy="238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a:off x="2594112" y="763917"/>
                                  <a:ext cx="9388" cy="131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7" editas="canvas" style="width:520.9pt;height:232.95pt;mso-position-horizontal-relative:char;mso-position-vertical-relative:line" coordsize="66154,2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6154;height:29584;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9" type="#_x0000_t176" style="position:absolute;left:17970;top:1651;width:16510;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B759A8" w:rsidRPr="00273BB8" w:rsidRDefault="00FC3668" w:rsidP="008B43A9">
                              <w:pPr>
                                <w:jc w:val="center"/>
                                <w:rPr>
                                  <w:rFonts w:ascii="Arial" w:hAnsi="Arial" w:cs="Arial"/>
                                  <w:sz w:val="22"/>
                                  <w:szCs w:val="22"/>
                                </w:rPr>
                              </w:pPr>
                              <w:r>
                                <w:rPr>
                                  <w:rFonts w:ascii="Arial" w:hAnsi="Arial" w:cs="Arial"/>
                                  <w:sz w:val="22"/>
                                  <w:szCs w:val="22"/>
                                </w:rPr>
                                <w:t>Regulatory Compliance Manager</w:t>
                              </w:r>
                              <w:r w:rsidR="00B759A8">
                                <w:rPr>
                                  <w:rFonts w:ascii="Arial" w:hAnsi="Arial" w:cs="Arial"/>
                                  <w:sz w:val="22"/>
                                  <w:szCs w:val="22"/>
                                </w:rPr>
                                <w:t xml:space="preserve"> </w:t>
                              </w:r>
                            </w:p>
                          </w:txbxContent>
                        </v:textbox>
                      </v:shape>
                      <v:line id="Line 9" o:spid="_x0000_s1030" style="position:absolute;visibility:visible;mso-wrap-style:square" from="32771,9144" to="42058,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31" style="position:absolute;flip:y;visibility:visible;mso-wrap-style:square" from="7742,9154" to="32761,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shape id="AutoShape 12" o:spid="_x0000_s1032" type="#_x0000_t176" style="position:absolute;left:36576;top:11547;width:13652;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00B759A8" w:rsidRPr="00670B37" w:rsidRDefault="00FC3668" w:rsidP="008B43A9">
                              <w:pPr>
                                <w:jc w:val="center"/>
                                <w:rPr>
                                  <w:sz w:val="20"/>
                                </w:rPr>
                              </w:pPr>
                              <w:r>
                                <w:rPr>
                                  <w:rFonts w:ascii="Arial" w:hAnsi="Arial" w:cs="Arial"/>
                                  <w:sz w:val="20"/>
                                </w:rPr>
                                <w:t>Regulatory Compliance Officer</w:t>
                              </w:r>
                            </w:p>
                          </w:txbxContent>
                        </v:textbox>
                      </v:shape>
                      <v:shape id="AutoShape 14" o:spid="_x0000_s1033" type="#_x0000_t176" style="position:absolute;left:2106;top:12113;width:17578;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" strokeweight="2.75pt">
                        <v:textbox>
                          <w:txbxContent>
                            <w:p w:rsidR="00B759A8" w:rsidRPr="00974FC4" w:rsidRDefault="00B759A8" w:rsidP="008B43A9">
                              <w:pPr>
                                <w:jc w:val="center"/>
                                <w:rPr>
                                  <w:b/>
                                  <w:sz w:val="20"/>
                                </w:rPr>
                              </w:pPr>
                              <w:r w:rsidRPr="00670B37">
                                <w:rPr>
                                  <w:rFonts w:ascii="Arial" w:hAnsi="Arial" w:cs="Arial"/>
                                  <w:sz w:val="20"/>
                                </w:rPr>
                                <w:t xml:space="preserve"> </w:t>
                              </w:r>
                              <w:r w:rsidRPr="00974FC4">
                                <w:rPr>
                                  <w:rFonts w:ascii="Arial" w:hAnsi="Arial" w:cs="Arial"/>
                                  <w:b/>
                                  <w:sz w:val="20"/>
                                </w:rPr>
                                <w:t xml:space="preserve">Quality </w:t>
                              </w:r>
                              <w:r w:rsidR="00EB2A86" w:rsidRPr="00974FC4">
                                <w:rPr>
                                  <w:rFonts w:ascii="Arial" w:hAnsi="Arial" w:cs="Arial"/>
                                  <w:b/>
                                  <w:sz w:val="20"/>
                                </w:rPr>
                                <w:t>Systems Development</w:t>
                              </w:r>
                              <w:r w:rsidRPr="00974FC4">
                                <w:rPr>
                                  <w:rFonts w:ascii="Arial" w:hAnsi="Arial" w:cs="Arial"/>
                                  <w:b/>
                                  <w:sz w:val="20"/>
                                </w:rPr>
                                <w:t xml:space="preserve"> Officer</w:t>
                              </w:r>
                              <w:r w:rsidR="00FC3668">
                                <w:rPr>
                                  <w:rFonts w:ascii="Arial" w:hAnsi="Arial" w:cs="Arial"/>
                                  <w:b/>
                                  <w:sz w:val="20"/>
                                </w:rPr>
                                <w:t>- Regulatory Compliance</w:t>
                              </w:r>
                            </w:p>
                            <w:p w:rsidR="00B759A8" w:rsidRPr="00273BB8" w:rsidRDefault="00B759A8" w:rsidP="008B43A9"/>
                          </w:txbxContent>
                        </v:textbox>
                      </v:shape>
                      <v:line id="Line 17" o:spid="_x0000_s1034" style="position:absolute;visibility:visible;mso-wrap-style:square" from="7751,9461" to="7751,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8" o:spid="_x0000_s1035" style="position:absolute;visibility:visible;mso-wrap-style:square" from="42058,9163" to="42068,1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5" o:spid="_x0000_s1036" style="position:absolute;visibility:visible;mso-wrap-style:square" from="25941,7639" to="26035,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anchorlock/>
                    </v:group>
                  </w:pict>
                </mc:Fallback>
              </mc:AlternateContent>
            </w:r>
          </w:p>
          <w:p w14:paraId="2B72F541" w14:textId="77777777" w:rsidR="00A2522A" w:rsidRPr="00197DD5" w:rsidRDefault="00A2522A" w:rsidP="009F4C32">
            <w:pPr>
              <w:spacing w:before="120" w:after="120"/>
              <w:rPr>
                <w:rFonts w:ascii="Arial" w:hAnsi="Arial" w:cs="Arial"/>
                <w:b/>
                <w:sz w:val="22"/>
                <w:szCs w:val="22"/>
              </w:rPr>
            </w:pPr>
          </w:p>
        </w:tc>
      </w:tr>
      <w:tr w:rsidR="00FB472F" w:rsidRPr="00197DD5" w14:paraId="4F5E4F37" w14:textId="77777777">
        <w:tc>
          <w:tcPr>
            <w:tcW w:w="10632" w:type="dxa"/>
            <w:gridSpan w:val="2"/>
            <w:tcBorders>
              <w:top w:val="single" w:sz="4" w:space="0" w:color="auto"/>
              <w:left w:val="single" w:sz="4" w:space="0" w:color="auto"/>
              <w:bottom w:val="nil"/>
              <w:right w:val="single" w:sz="4" w:space="0" w:color="auto"/>
            </w:tcBorders>
          </w:tcPr>
          <w:p w14:paraId="11178BE3" w14:textId="77777777" w:rsidR="00FB472F" w:rsidRPr="00197DD5" w:rsidRDefault="00FB472F" w:rsidP="00C13E5E">
            <w:pPr>
              <w:spacing w:before="120" w:after="120"/>
              <w:rPr>
                <w:rFonts w:ascii="Arial" w:hAnsi="Arial" w:cs="Arial"/>
                <w:b/>
                <w:sz w:val="22"/>
                <w:szCs w:val="22"/>
              </w:rPr>
            </w:pPr>
            <w:r w:rsidRPr="00197DD5">
              <w:rPr>
                <w:rFonts w:ascii="Arial" w:hAnsi="Arial" w:cs="Arial"/>
                <w:b/>
                <w:sz w:val="22"/>
                <w:szCs w:val="22"/>
              </w:rPr>
              <w:t xml:space="preserve">5.   </w:t>
            </w:r>
            <w:r w:rsidRPr="00197DD5">
              <w:rPr>
                <w:rFonts w:ascii="Arial" w:hAnsi="Arial" w:cs="Arial"/>
                <w:b/>
                <w:sz w:val="22"/>
                <w:szCs w:val="22"/>
              </w:rPr>
              <w:tab/>
              <w:t>ROLE OF THE DEPARTMENT</w:t>
            </w:r>
          </w:p>
        </w:tc>
      </w:tr>
      <w:tr w:rsidR="00FB472F" w:rsidRPr="00197DD5" w14:paraId="3F830D72" w14:textId="77777777">
        <w:tc>
          <w:tcPr>
            <w:tcW w:w="10632" w:type="dxa"/>
            <w:gridSpan w:val="2"/>
            <w:tcBorders>
              <w:top w:val="nil"/>
              <w:left w:val="single" w:sz="4" w:space="0" w:color="auto"/>
              <w:bottom w:val="single" w:sz="4" w:space="0" w:color="auto"/>
              <w:right w:val="single" w:sz="4" w:space="0" w:color="auto"/>
            </w:tcBorders>
          </w:tcPr>
          <w:p w14:paraId="7011E352" w14:textId="77777777" w:rsidR="00D72DEA" w:rsidRDefault="00D72DEA" w:rsidP="00D72DEA">
            <w:pPr>
              <w:jc w:val="both"/>
            </w:pPr>
            <w:r>
              <w:rPr>
                <w:rFonts w:ascii="Arial" w:hAnsi="Arial" w:cs="Arial"/>
                <w:sz w:val="22"/>
                <w:szCs w:val="22"/>
              </w:rPr>
              <w:t>SNBTS’s primary function is to provide blood components and clinical transfusion services to &gt; 50 major hospitals. In addition, there is an increasing involvement in the provision of</w:t>
            </w:r>
            <w:r w:rsidR="00DA3028">
              <w:rPr>
                <w:rFonts w:ascii="Arial" w:hAnsi="Arial" w:cs="Arial"/>
                <w:sz w:val="22"/>
                <w:szCs w:val="22"/>
              </w:rPr>
              <w:t xml:space="preserve"> </w:t>
            </w:r>
            <w:r>
              <w:rPr>
                <w:rFonts w:ascii="Arial" w:hAnsi="Arial" w:cs="Arial"/>
                <w:sz w:val="22"/>
                <w:szCs w:val="22"/>
              </w:rPr>
              <w:t>tissues and stem cells</w:t>
            </w:r>
            <w:r w:rsidR="003C3592">
              <w:rPr>
                <w:rFonts w:ascii="Arial" w:hAnsi="Arial" w:cs="Arial"/>
                <w:sz w:val="22"/>
                <w:szCs w:val="22"/>
              </w:rPr>
              <w:t xml:space="preserve"> and advanced therapies</w:t>
            </w:r>
            <w:r>
              <w:rPr>
                <w:rFonts w:ascii="Arial" w:hAnsi="Arial" w:cs="Arial"/>
                <w:sz w:val="22"/>
                <w:szCs w:val="22"/>
              </w:rPr>
              <w:t xml:space="preserve"> for patients in Scotland</w:t>
            </w:r>
            <w:r w:rsidR="003C3592">
              <w:rPr>
                <w:rFonts w:ascii="Arial" w:hAnsi="Arial" w:cs="Arial"/>
                <w:sz w:val="22"/>
                <w:szCs w:val="22"/>
              </w:rPr>
              <w:t>, the UK a</w:t>
            </w:r>
            <w:r w:rsidR="00EB2A86">
              <w:rPr>
                <w:rFonts w:ascii="Arial" w:hAnsi="Arial" w:cs="Arial"/>
                <w:sz w:val="22"/>
                <w:szCs w:val="22"/>
              </w:rPr>
              <w:t>nd occasionally internationally.</w:t>
            </w:r>
            <w:r>
              <w:rPr>
                <w:rFonts w:ascii="Arial" w:hAnsi="Arial" w:cs="Arial"/>
                <w:sz w:val="22"/>
                <w:szCs w:val="22"/>
              </w:rPr>
              <w:t xml:space="preserve"> The Service employs &gt;1000 </w:t>
            </w:r>
            <w:r w:rsidR="00DA3028">
              <w:rPr>
                <w:rFonts w:ascii="Arial" w:hAnsi="Arial" w:cs="Arial"/>
                <w:sz w:val="22"/>
                <w:szCs w:val="22"/>
              </w:rPr>
              <w:t>staff</w:t>
            </w:r>
            <w:r>
              <w:rPr>
                <w:rFonts w:ascii="Arial" w:hAnsi="Arial" w:cs="Arial"/>
                <w:sz w:val="22"/>
                <w:szCs w:val="22"/>
              </w:rPr>
              <w:t xml:space="preserve"> and its efficient operation makes a crucial contribution to patient care in Scotland.</w:t>
            </w:r>
          </w:p>
          <w:p w14:paraId="794AA1AB" w14:textId="77777777" w:rsidR="00D72DEA" w:rsidRDefault="00D72DEA" w:rsidP="00D72DEA">
            <w:pPr>
              <w:jc w:val="both"/>
            </w:pPr>
            <w:r>
              <w:rPr>
                <w:rFonts w:ascii="Arial" w:hAnsi="Arial" w:cs="Arial"/>
                <w:sz w:val="22"/>
                <w:szCs w:val="22"/>
              </w:rPr>
              <w:t> </w:t>
            </w:r>
          </w:p>
          <w:p w14:paraId="3F291814" w14:textId="77777777" w:rsidR="00D72DEA" w:rsidRDefault="00D72DEA" w:rsidP="00D72DEA">
            <w:pPr>
              <w:pStyle w:val="BodyTextIndent"/>
              <w:ind w:left="0"/>
              <w:jc w:val="both"/>
            </w:pPr>
            <w:r>
              <w:rPr>
                <w:rFonts w:ascii="Arial" w:hAnsi="Arial" w:cs="Arial"/>
              </w:rPr>
              <w:t xml:space="preserve">The Quality Department provides quality management systems support and advice and quality performance monitoring functions to all areas within the Service </w:t>
            </w:r>
            <w:r w:rsidR="003C3592">
              <w:rPr>
                <w:rFonts w:ascii="Arial" w:hAnsi="Arial" w:cs="Arial"/>
              </w:rPr>
              <w:t xml:space="preserve">and selected health boards, </w:t>
            </w:r>
            <w:r>
              <w:rPr>
                <w:rFonts w:ascii="Arial" w:hAnsi="Arial" w:cs="Arial"/>
              </w:rPr>
              <w:t>and increasingly, provides advice on Quality Management Systems to peripheral blood banks and hospitals within NHS Scotland. A key area of activity is in ensuring that SNBTS remains up to date with all regulatory developments which could affect our activities. Specific activities within the Department include the following:</w:t>
            </w:r>
          </w:p>
          <w:p w14:paraId="268D93F4" w14:textId="77777777" w:rsidR="00D72DEA" w:rsidRDefault="00D72DEA" w:rsidP="00D72DEA">
            <w:pPr>
              <w:pStyle w:val="BodyTextIndent"/>
              <w:ind w:left="0"/>
              <w:jc w:val="both"/>
            </w:pPr>
            <w:r>
              <w:rPr>
                <w:rFonts w:ascii="Arial" w:hAnsi="Arial" w:cs="Arial"/>
              </w:rPr>
              <w:t> </w:t>
            </w:r>
          </w:p>
          <w:p w14:paraId="2071C591" w14:textId="77777777" w:rsidR="00D72DEA" w:rsidRDefault="00D72DEA" w:rsidP="00D72DEA">
            <w:pPr>
              <w:pStyle w:val="BodyTextIndent"/>
              <w:numPr>
                <w:ilvl w:val="0"/>
                <w:numId w:val="23"/>
              </w:numPr>
              <w:tabs>
                <w:tab w:val="clear" w:pos="360"/>
              </w:tabs>
              <w:ind w:left="460" w:hanging="460"/>
              <w:jc w:val="both"/>
            </w:pPr>
            <w:r>
              <w:rPr>
                <w:rFonts w:ascii="Arial" w:hAnsi="Arial" w:cs="Arial"/>
              </w:rPr>
              <w:t xml:space="preserve">Development and maintenance of a functional quality management system (QMS) which meets the needs of appropriate regulatory and accreditation bodies </w:t>
            </w:r>
            <w:r>
              <w:rPr>
                <w:rFonts w:ascii="Arial" w:hAnsi="Arial" w:cs="Arial"/>
                <w:i/>
                <w:iCs/>
              </w:rPr>
              <w:t>e.g.</w:t>
            </w:r>
            <w:r>
              <w:rPr>
                <w:rFonts w:ascii="Arial" w:hAnsi="Arial" w:cs="Arial"/>
              </w:rPr>
              <w:t xml:space="preserve"> MHRA, HTA, </w:t>
            </w:r>
            <w:r w:rsidR="00DA3028">
              <w:rPr>
                <w:rFonts w:ascii="Arial" w:hAnsi="Arial" w:cs="Arial"/>
              </w:rPr>
              <w:t>and UKAS</w:t>
            </w:r>
            <w:r>
              <w:rPr>
                <w:rFonts w:ascii="Arial" w:hAnsi="Arial" w:cs="Arial"/>
              </w:rPr>
              <w:t xml:space="preserve">. Elements of these are delivered centrally and others are delivered locally within all centres (five regional, </w:t>
            </w:r>
            <w:r w:rsidR="00421889">
              <w:rPr>
                <w:rFonts w:ascii="Arial" w:hAnsi="Arial" w:cs="Arial"/>
              </w:rPr>
              <w:t>Jack Copland Centre</w:t>
            </w:r>
            <w:r>
              <w:rPr>
                <w:rFonts w:ascii="Arial" w:hAnsi="Arial" w:cs="Arial"/>
              </w:rPr>
              <w:t xml:space="preserve"> and Scottish Centre for Regenerative Medicine (SCRM) sites).</w:t>
            </w:r>
          </w:p>
          <w:p w14:paraId="47B521EB" w14:textId="77777777" w:rsidR="00D72DEA" w:rsidRDefault="00D72DEA" w:rsidP="00D72DEA">
            <w:pPr>
              <w:pStyle w:val="BodyText3"/>
              <w:numPr>
                <w:ilvl w:val="0"/>
                <w:numId w:val="23"/>
              </w:numPr>
              <w:tabs>
                <w:tab w:val="clear" w:pos="360"/>
              </w:tabs>
              <w:ind w:left="460" w:hanging="460"/>
            </w:pPr>
            <w:r>
              <w:rPr>
                <w:rFonts w:ascii="Arial" w:hAnsi="Arial" w:cs="Arial"/>
                <w:sz w:val="22"/>
                <w:szCs w:val="22"/>
              </w:rPr>
              <w:t>Ensures ongoing compliance with current regulatory standards to achieve continued approval by licensing and accreditation bodies.</w:t>
            </w:r>
          </w:p>
          <w:p w14:paraId="0AE310D6" w14:textId="77777777" w:rsidR="00D72DEA" w:rsidRDefault="00D72DEA" w:rsidP="00D72DEA">
            <w:pPr>
              <w:pStyle w:val="BodyTextIndent2"/>
              <w:numPr>
                <w:ilvl w:val="0"/>
                <w:numId w:val="23"/>
              </w:numPr>
              <w:tabs>
                <w:tab w:val="clear" w:pos="360"/>
              </w:tabs>
              <w:ind w:left="460" w:hanging="460"/>
              <w:jc w:val="both"/>
            </w:pPr>
            <w:r>
              <w:t xml:space="preserve">Provides the focus within the Service for effective communication, investigation and management of quality related problems, to raise standards and promote the concepts of continuous improvement and customer satisfaction. </w:t>
            </w:r>
          </w:p>
          <w:p w14:paraId="44099AC3" w14:textId="77777777" w:rsidR="00FB472F" w:rsidRPr="00346AC6" w:rsidRDefault="00D72DEA" w:rsidP="00346AC6">
            <w:pPr>
              <w:pStyle w:val="BodyTextIndent2"/>
              <w:numPr>
                <w:ilvl w:val="0"/>
                <w:numId w:val="23"/>
              </w:numPr>
              <w:tabs>
                <w:tab w:val="clear" w:pos="360"/>
              </w:tabs>
              <w:spacing w:after="240"/>
              <w:ind w:left="460" w:hanging="460"/>
              <w:jc w:val="both"/>
            </w:pPr>
            <w:r>
              <w:t>Disseminates and promotes quality ethos to all SNBTS staff</w:t>
            </w:r>
            <w:r w:rsidR="00421889">
              <w:t>, selected NSS SBUs</w:t>
            </w:r>
            <w:r>
              <w:t xml:space="preserve"> and throughout the country at the SNBTS / ‘customer’ hospital interface.</w:t>
            </w:r>
          </w:p>
        </w:tc>
      </w:tr>
      <w:tr w:rsidR="00FB472F" w:rsidRPr="00197DD5" w14:paraId="382814B3" w14:textId="77777777">
        <w:tc>
          <w:tcPr>
            <w:tcW w:w="10632" w:type="dxa"/>
            <w:gridSpan w:val="2"/>
            <w:tcBorders>
              <w:top w:val="single" w:sz="4" w:space="0" w:color="auto"/>
              <w:left w:val="nil"/>
              <w:bottom w:val="single" w:sz="4" w:space="0" w:color="auto"/>
              <w:right w:val="nil"/>
            </w:tcBorders>
          </w:tcPr>
          <w:p w14:paraId="21A7A9C1" w14:textId="77777777" w:rsidR="00FB472F" w:rsidRPr="00197DD5" w:rsidRDefault="00FB472F" w:rsidP="00C13E5E">
            <w:pPr>
              <w:spacing w:before="120" w:after="120"/>
              <w:rPr>
                <w:rFonts w:ascii="Arial" w:hAnsi="Arial" w:cs="Arial"/>
                <w:sz w:val="22"/>
                <w:szCs w:val="22"/>
              </w:rPr>
            </w:pPr>
          </w:p>
        </w:tc>
      </w:tr>
      <w:tr w:rsidR="00FB472F" w:rsidRPr="00197DD5" w14:paraId="258213A8" w14:textId="77777777">
        <w:tc>
          <w:tcPr>
            <w:tcW w:w="10632" w:type="dxa"/>
            <w:gridSpan w:val="2"/>
            <w:tcBorders>
              <w:top w:val="single" w:sz="4" w:space="0" w:color="auto"/>
              <w:left w:val="single" w:sz="4" w:space="0" w:color="auto"/>
              <w:bottom w:val="single" w:sz="4" w:space="0" w:color="auto"/>
              <w:right w:val="single" w:sz="4" w:space="0" w:color="auto"/>
            </w:tcBorders>
          </w:tcPr>
          <w:p w14:paraId="74AEEAB8" w14:textId="77777777" w:rsidR="00FB472F" w:rsidRPr="006F6720" w:rsidRDefault="00FB472F" w:rsidP="00C13E5E">
            <w:pPr>
              <w:spacing w:before="120" w:after="120"/>
              <w:rPr>
                <w:rFonts w:ascii="Arial" w:hAnsi="Arial" w:cs="Arial"/>
                <w:sz w:val="22"/>
              </w:rPr>
            </w:pPr>
            <w:r w:rsidRPr="006F6720">
              <w:rPr>
                <w:rFonts w:ascii="Arial" w:hAnsi="Arial" w:cs="Arial"/>
                <w:sz w:val="22"/>
              </w:rPr>
              <w:t xml:space="preserve">6.   </w:t>
            </w:r>
            <w:r w:rsidRPr="006F6720">
              <w:rPr>
                <w:rFonts w:ascii="Arial" w:hAnsi="Arial" w:cs="Arial"/>
                <w:sz w:val="22"/>
              </w:rPr>
              <w:tab/>
              <w:t>KEY RESULT AREAS</w:t>
            </w:r>
          </w:p>
          <w:p w14:paraId="756F90EC" w14:textId="77777777" w:rsidR="006F6720" w:rsidRPr="00D37398"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D37398">
              <w:rPr>
                <w:rFonts w:ascii="Arial" w:hAnsi="Arial" w:cs="Arial"/>
                <w:sz w:val="22"/>
              </w:rPr>
              <w:t xml:space="preserve">Responsible for supporting the development and implementation of the Quality Management System (QMS) across SNBTS Directorates. Leads and/or implements Quality Improvement </w:t>
            </w:r>
            <w:r w:rsidRPr="00D37398">
              <w:rPr>
                <w:rFonts w:ascii="Arial" w:hAnsi="Arial" w:cs="Arial"/>
                <w:sz w:val="22"/>
              </w:rPr>
              <w:lastRenderedPageBreak/>
              <w:t>Projects</w:t>
            </w:r>
            <w:r w:rsidR="0070037D" w:rsidRPr="00D37398">
              <w:rPr>
                <w:rFonts w:ascii="Arial" w:hAnsi="Arial" w:cs="Arial"/>
                <w:sz w:val="22"/>
              </w:rPr>
              <w:t xml:space="preserve"> using QMS change and risk management processes. Provides o</w:t>
            </w:r>
            <w:r w:rsidRPr="00D37398">
              <w:rPr>
                <w:rFonts w:ascii="Arial" w:hAnsi="Arial" w:cs="Arial"/>
                <w:sz w:val="22"/>
              </w:rPr>
              <w:t>n-going advice and support so as to facilitate SNBTS compliance   with the requirements of regulatory and accreditation bodies including MHRA, HTA, HFEA, JACIE, UKAS</w:t>
            </w:r>
            <w:r w:rsidR="00D37398">
              <w:rPr>
                <w:rFonts w:ascii="Arial" w:hAnsi="Arial" w:cs="Arial"/>
                <w:sz w:val="22"/>
              </w:rPr>
              <w:t>.</w:t>
            </w:r>
            <w:r w:rsidRPr="00D37398">
              <w:rPr>
                <w:rFonts w:ascii="Arial" w:hAnsi="Arial" w:cs="Arial"/>
                <w:sz w:val="22"/>
              </w:rPr>
              <w:t xml:space="preserve"> </w:t>
            </w:r>
          </w:p>
          <w:p w14:paraId="5417A625" w14:textId="77777777" w:rsidR="006F6720" w:rsidRP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Maintains a thorough and up-to-date understanding and working knowledge of applicable UK legislation and relevant EU Directives as relevant to MHRA, HTA, HFEA, UKAS licens</w:t>
            </w:r>
            <w:r w:rsidR="00584303">
              <w:rPr>
                <w:rFonts w:ascii="Arial" w:hAnsi="Arial" w:cs="Arial"/>
                <w:sz w:val="22"/>
              </w:rPr>
              <w:t xml:space="preserve">ure/accreditation. Carries out </w:t>
            </w:r>
            <w:r w:rsidRPr="006F6720">
              <w:rPr>
                <w:rFonts w:ascii="Arial" w:hAnsi="Arial" w:cs="Arial"/>
                <w:sz w:val="22"/>
              </w:rPr>
              <w:t>gap analyses of new guidance and l</w:t>
            </w:r>
            <w:r w:rsidR="00473B50">
              <w:rPr>
                <w:rFonts w:ascii="Arial" w:hAnsi="Arial" w:cs="Arial"/>
                <w:sz w:val="22"/>
              </w:rPr>
              <w:t xml:space="preserve">egislation and  takes action </w:t>
            </w:r>
            <w:r w:rsidRPr="006F6720">
              <w:rPr>
                <w:rFonts w:ascii="Arial" w:hAnsi="Arial" w:cs="Arial"/>
                <w:sz w:val="22"/>
              </w:rPr>
              <w:t>as required to address identified shortfalls.</w:t>
            </w:r>
          </w:p>
          <w:p w14:paraId="2A4DAF63" w14:textId="77777777" w:rsidR="006F6720" w:rsidRPr="006F6720" w:rsidRDefault="006F6720" w:rsidP="006F6720">
            <w:pPr>
              <w:pStyle w:val="ListParagraph"/>
              <w:rPr>
                <w:rFonts w:ascii="Arial" w:hAnsi="Arial" w:cs="Arial"/>
                <w:sz w:val="22"/>
              </w:rPr>
            </w:pPr>
          </w:p>
          <w:p w14:paraId="014E298F" w14:textId="77777777" w:rsidR="006F6720" w:rsidRPr="006F6720" w:rsidRDefault="006F6720" w:rsidP="00290468">
            <w:pPr>
              <w:pStyle w:val="ListParagraph"/>
              <w:numPr>
                <w:ilvl w:val="0"/>
                <w:numId w:val="42"/>
              </w:numPr>
              <w:rPr>
                <w:rFonts w:ascii="Arial" w:hAnsi="Arial" w:cs="Arial"/>
                <w:sz w:val="22"/>
              </w:rPr>
            </w:pPr>
            <w:r w:rsidRPr="006F6720">
              <w:rPr>
                <w:rFonts w:ascii="Arial" w:hAnsi="Arial" w:cs="Arial"/>
                <w:sz w:val="22"/>
              </w:rPr>
              <w:t xml:space="preserve">Collect and collate data on QMS performance and deliver management reports on QMS performance for SNBTS Governance Groups, Senior Management and Operational staff ensuring QMS review cycle is maintained. Perform analysis of QMS metrics including trend, root cause  and statistical significance and make recommendations regarding change in operational practice and quality improvements using this evidence. </w:t>
            </w:r>
          </w:p>
          <w:p w14:paraId="2E9CF618" w14:textId="77777777" w:rsidR="006F6720" w:rsidRPr="006F6720" w:rsidRDefault="006F6720" w:rsidP="006F6720">
            <w:pPr>
              <w:pStyle w:val="ListParagraph"/>
              <w:rPr>
                <w:rFonts w:ascii="Arial" w:hAnsi="Arial" w:cs="Arial"/>
                <w:sz w:val="22"/>
              </w:rPr>
            </w:pPr>
          </w:p>
          <w:p w14:paraId="5699B176" w14:textId="77777777" w:rsidR="006F6720" w:rsidRPr="006F6720" w:rsidRDefault="006F6720" w:rsidP="00290468">
            <w:pPr>
              <w:pStyle w:val="ListParagraph"/>
              <w:numPr>
                <w:ilvl w:val="0"/>
                <w:numId w:val="42"/>
              </w:numPr>
              <w:rPr>
                <w:rFonts w:ascii="Arial" w:hAnsi="Arial" w:cs="Arial"/>
                <w:sz w:val="22"/>
              </w:rPr>
            </w:pPr>
            <w:r w:rsidRPr="006F6720">
              <w:rPr>
                <w:rFonts w:ascii="Arial" w:hAnsi="Arial" w:cs="Arial"/>
                <w:sz w:val="22"/>
              </w:rPr>
              <w:t xml:space="preserve">Expert in the use of QPulse modules to record and retrieve information and data on the Quality Management System performance. Carries out on-going review of QPulse validation status in liaison with QA IT Systems manager and QPulse User Group. Supports QPulse upgrades and maintenance through the development and completion of test documentation and performance qualification. Applies this competency to computerised system qualification of other core and operational computerised systems.   </w:t>
            </w:r>
          </w:p>
          <w:p w14:paraId="6139F0CB" w14:textId="77777777" w:rsidR="006F6720" w:rsidRPr="006F6720" w:rsidRDefault="006F6720" w:rsidP="006F6720">
            <w:pPr>
              <w:ind w:left="360"/>
              <w:rPr>
                <w:rFonts w:ascii="Arial" w:hAnsi="Arial" w:cs="Arial"/>
                <w:sz w:val="22"/>
              </w:rPr>
            </w:pPr>
          </w:p>
          <w:p w14:paraId="06D773B7" w14:textId="77777777" w:rsidR="006F6720" w:rsidRP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 xml:space="preserve"> Develop, review and maintain Standard Operating Procedures (SOPs), Manuals, Forms, Competency Assessments, Risk Assessments ensuring that such controlled documentation reflect current operational processes and practice and meet the regulatory standards required.</w:t>
            </w:r>
          </w:p>
          <w:p w14:paraId="127EF066" w14:textId="77777777" w:rsidR="006F6720" w:rsidRPr="006F6720" w:rsidRDefault="006F6720" w:rsidP="006F6720">
            <w:pPr>
              <w:pStyle w:val="ListParagraph"/>
              <w:rPr>
                <w:rFonts w:ascii="Arial" w:hAnsi="Arial" w:cs="Arial"/>
                <w:sz w:val="22"/>
              </w:rPr>
            </w:pPr>
          </w:p>
          <w:p w14:paraId="2AD94662" w14:textId="77777777" w:rsidR="006F6720" w:rsidRP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 xml:space="preserve"> Lead on the identification and documentation of relevant information required in the reporting and investigation of QMS Incidents. Investigate, risk assess and determine the root cause of such Incidents and advise </w:t>
            </w:r>
            <w:r w:rsidR="007720B6">
              <w:rPr>
                <w:rFonts w:ascii="Arial" w:hAnsi="Arial" w:cs="Arial"/>
                <w:sz w:val="22"/>
              </w:rPr>
              <w:t>on and/or carry out</w:t>
            </w:r>
            <w:r w:rsidRPr="006F6720">
              <w:rPr>
                <w:rFonts w:ascii="Arial" w:hAnsi="Arial" w:cs="Arial"/>
                <w:sz w:val="22"/>
              </w:rPr>
              <w:t xml:space="preserve"> appropriate corrective and preventative actions.  </w:t>
            </w:r>
          </w:p>
          <w:p w14:paraId="6C6DE275" w14:textId="77777777" w:rsidR="006F6720" w:rsidRPr="006F6720" w:rsidRDefault="006F6720" w:rsidP="006F6720">
            <w:pPr>
              <w:pStyle w:val="ListParagraph"/>
              <w:rPr>
                <w:rFonts w:ascii="Arial" w:hAnsi="Arial" w:cs="Arial"/>
                <w:sz w:val="22"/>
              </w:rPr>
            </w:pPr>
          </w:p>
          <w:p w14:paraId="4E959FEF" w14:textId="77777777" w:rsidR="00290468" w:rsidRDefault="00290468" w:rsidP="00290468">
            <w:pPr>
              <w:pStyle w:val="ListParagraph"/>
              <w:numPr>
                <w:ilvl w:val="0"/>
                <w:numId w:val="42"/>
              </w:numPr>
              <w:overflowPunct/>
              <w:adjustRightInd/>
              <w:textAlignment w:val="auto"/>
              <w:rPr>
                <w:rFonts w:ascii="Arial" w:hAnsi="Arial" w:cs="Arial"/>
                <w:sz w:val="22"/>
                <w:szCs w:val="22"/>
                <w:lang w:eastAsia="en-GB"/>
              </w:rPr>
            </w:pPr>
            <w:r>
              <w:rPr>
                <w:rFonts w:ascii="Arial" w:hAnsi="Arial" w:cs="Arial"/>
                <w:sz w:val="22"/>
                <w:szCs w:val="22"/>
                <w:lang w:eastAsia="en-GB"/>
              </w:rPr>
              <w:t>Schedules departmental self inspections and audits, records in QPulse  the associated findings, actions plans and corrective actions. Oversees  the conclusion of audit including ensuring corrective action addresses the risks of non-compliance. Uses QPulse  to record Gap Analyses of emerging legislation and guidelines and allocate actions to address shortfalls in compliance with new standards.</w:t>
            </w:r>
          </w:p>
          <w:p w14:paraId="5D25705C" w14:textId="77777777" w:rsidR="00290468" w:rsidRDefault="00290468" w:rsidP="00290468">
            <w:pPr>
              <w:pStyle w:val="ListParagraph"/>
              <w:overflowPunct/>
              <w:autoSpaceDE/>
              <w:autoSpaceDN/>
              <w:adjustRightInd/>
              <w:spacing w:after="160" w:line="259" w:lineRule="auto"/>
              <w:textAlignment w:val="auto"/>
              <w:rPr>
                <w:rFonts w:ascii="Arial" w:hAnsi="Arial" w:cs="Arial"/>
                <w:sz w:val="22"/>
              </w:rPr>
            </w:pPr>
          </w:p>
          <w:p w14:paraId="00545FC7" w14:textId="77777777" w:rsidR="00290468" w:rsidRPr="00290468" w:rsidRDefault="00290468" w:rsidP="00290468">
            <w:pPr>
              <w:pStyle w:val="ListParagraph"/>
              <w:rPr>
                <w:rFonts w:ascii="Arial" w:hAnsi="Arial" w:cs="Arial"/>
                <w:sz w:val="22"/>
              </w:rPr>
            </w:pPr>
          </w:p>
          <w:p w14:paraId="3FEB0D6A" w14:textId="77777777" w:rsidR="006F6720" w:rsidRPr="006F6720" w:rsidRDefault="00473B5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Pr>
                <w:rFonts w:ascii="Arial" w:hAnsi="Arial" w:cs="Arial"/>
                <w:sz w:val="22"/>
              </w:rPr>
              <w:t>Plan</w:t>
            </w:r>
            <w:r w:rsidR="006F6720" w:rsidRPr="006F6720">
              <w:rPr>
                <w:rFonts w:ascii="Arial" w:hAnsi="Arial" w:cs="Arial"/>
                <w:sz w:val="22"/>
              </w:rPr>
              <w:t xml:space="preserve">, leads and/or </w:t>
            </w:r>
            <w:r>
              <w:rPr>
                <w:rFonts w:ascii="Arial" w:hAnsi="Arial" w:cs="Arial"/>
                <w:sz w:val="22"/>
              </w:rPr>
              <w:t>carries out</w:t>
            </w:r>
            <w:r w:rsidR="006F6720" w:rsidRPr="006F6720">
              <w:rPr>
                <w:rFonts w:ascii="Arial" w:hAnsi="Arial" w:cs="Arial"/>
                <w:sz w:val="22"/>
              </w:rPr>
              <w:t xml:space="preserve"> SNBTS Internal Audits and Self-Inspections, Regulatory /Accreditation Inspections and Third Party Audits</w:t>
            </w:r>
            <w:r w:rsidR="00D37398">
              <w:rPr>
                <w:rFonts w:ascii="Arial" w:hAnsi="Arial" w:cs="Arial"/>
                <w:sz w:val="22"/>
              </w:rPr>
              <w:t>/Assessments</w:t>
            </w:r>
            <w:r w:rsidR="006F6720" w:rsidRPr="006F6720">
              <w:rPr>
                <w:rFonts w:ascii="Arial" w:hAnsi="Arial" w:cs="Arial"/>
                <w:sz w:val="22"/>
              </w:rPr>
              <w:t xml:space="preserve">. Supports SNBTS Directorates and Sites in preparation for Inspections and/or Audits through the provision of QMS reports, quality improvement project status and relevant background information. Participates directly in such Inspections and Audit as necessary to </w:t>
            </w:r>
            <w:r w:rsidR="007720B6">
              <w:rPr>
                <w:rFonts w:ascii="Arial" w:hAnsi="Arial" w:cs="Arial"/>
                <w:sz w:val="22"/>
              </w:rPr>
              <w:t>address</w:t>
            </w:r>
            <w:r w:rsidR="006F6720" w:rsidRPr="006F6720">
              <w:rPr>
                <w:rFonts w:ascii="Arial" w:hAnsi="Arial" w:cs="Arial"/>
                <w:sz w:val="22"/>
              </w:rPr>
              <w:t xml:space="preserve"> questions from Inspectors on SNBTS/NSS QMS compliance related matters.</w:t>
            </w:r>
          </w:p>
          <w:p w14:paraId="376E7739" w14:textId="77777777" w:rsidR="006F6720" w:rsidRPr="006F6720" w:rsidRDefault="006F6720" w:rsidP="006F6720">
            <w:pPr>
              <w:pStyle w:val="ListParagraph"/>
              <w:rPr>
                <w:rFonts w:ascii="Arial" w:hAnsi="Arial" w:cs="Arial"/>
                <w:sz w:val="22"/>
              </w:rPr>
            </w:pPr>
          </w:p>
          <w:p w14:paraId="23E09429" w14:textId="77777777" w:rsidR="006F6720" w:rsidRP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 xml:space="preserve">Perform due diligence on key Suppliers of materials and consumables to SNBTS used in the manufacture of clinical products. Identifies and resolves gaps and issues in Supplier information. Assembles information on Supplier-related Incidents and product performance and other related information and carries out Supplier Assurance reviews with recommendation for acceptance and/or further action. </w:t>
            </w:r>
          </w:p>
          <w:p w14:paraId="79A0A330" w14:textId="77777777" w:rsidR="006F6720" w:rsidRPr="006F6720" w:rsidRDefault="006F6720" w:rsidP="006F6720">
            <w:pPr>
              <w:pStyle w:val="ListParagraph"/>
              <w:rPr>
                <w:rFonts w:ascii="Arial" w:hAnsi="Arial" w:cs="Arial"/>
                <w:sz w:val="22"/>
              </w:rPr>
            </w:pPr>
          </w:p>
          <w:p w14:paraId="22A14E6B" w14:textId="77777777" w:rsidR="006F6720" w:rsidRPr="006F6720" w:rsidRDefault="007720B6" w:rsidP="00290468">
            <w:pPr>
              <w:pStyle w:val="ListParagraph"/>
              <w:numPr>
                <w:ilvl w:val="0"/>
                <w:numId w:val="42"/>
              </w:numPr>
              <w:rPr>
                <w:rFonts w:ascii="Arial" w:hAnsi="Arial" w:cs="Arial"/>
                <w:sz w:val="22"/>
              </w:rPr>
            </w:pPr>
            <w:r>
              <w:rPr>
                <w:rFonts w:ascii="Arial" w:hAnsi="Arial" w:cs="Arial"/>
                <w:sz w:val="22"/>
              </w:rPr>
              <w:t>Develop and maintain</w:t>
            </w:r>
            <w:r w:rsidR="006F6720" w:rsidRPr="006F6720">
              <w:rPr>
                <w:rFonts w:ascii="Arial" w:hAnsi="Arial" w:cs="Arial"/>
                <w:sz w:val="22"/>
              </w:rPr>
              <w:t xml:space="preserve"> materials for delivery of the QMS training programme to all SNBTS Departments including staff training needs analysis, training presentations/videos and competency assessm</w:t>
            </w:r>
            <w:r w:rsidR="00473B50">
              <w:rPr>
                <w:rFonts w:ascii="Arial" w:hAnsi="Arial" w:cs="Arial"/>
                <w:sz w:val="22"/>
              </w:rPr>
              <w:t>ents</w:t>
            </w:r>
            <w:r w:rsidR="006F6720" w:rsidRPr="006F6720">
              <w:rPr>
                <w:rFonts w:ascii="Arial" w:hAnsi="Arial" w:cs="Arial"/>
                <w:sz w:val="22"/>
              </w:rPr>
              <w:t xml:space="preserve"> in accordance with the QMS Training Matrix. Presents face-to-face, on-line and distance learning training packages and competency assessments to deliver the Training Matrix. </w:t>
            </w:r>
          </w:p>
          <w:p w14:paraId="214A1A97" w14:textId="77777777" w:rsidR="006F6720" w:rsidRPr="006F6720" w:rsidRDefault="006F6720" w:rsidP="006F6720">
            <w:pPr>
              <w:rPr>
                <w:rFonts w:ascii="Arial" w:hAnsi="Arial" w:cs="Arial"/>
                <w:sz w:val="22"/>
              </w:rPr>
            </w:pPr>
          </w:p>
          <w:p w14:paraId="32EAE3C7" w14:textId="77777777" w:rsidR="006F6720" w:rsidRPr="006F6720" w:rsidRDefault="006F6720" w:rsidP="006F6720">
            <w:pPr>
              <w:pStyle w:val="ListParagraph"/>
              <w:rPr>
                <w:rFonts w:ascii="Arial" w:hAnsi="Arial" w:cs="Arial"/>
                <w:sz w:val="22"/>
              </w:rPr>
            </w:pPr>
          </w:p>
          <w:p w14:paraId="783129B9" w14:textId="77777777" w:rsidR="006F6720" w:rsidRP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Contribute</w:t>
            </w:r>
            <w:r w:rsidR="00473B50">
              <w:rPr>
                <w:rFonts w:ascii="Arial" w:hAnsi="Arial" w:cs="Arial"/>
                <w:sz w:val="22"/>
              </w:rPr>
              <w:t xml:space="preserve"> to the development of</w:t>
            </w:r>
            <w:r w:rsidRPr="006F6720">
              <w:rPr>
                <w:rFonts w:ascii="Arial" w:hAnsi="Arial" w:cs="Arial"/>
                <w:sz w:val="22"/>
              </w:rPr>
              <w:t xml:space="preserve"> operational objectives for inclusion in the Quality Departmental Business Plan and budget proposals to ensure the Quality and Regulatory Compliance Department </w:t>
            </w:r>
            <w:r w:rsidRPr="006F6720">
              <w:rPr>
                <w:rFonts w:ascii="Arial" w:hAnsi="Arial" w:cs="Arial"/>
                <w:sz w:val="22"/>
              </w:rPr>
              <w:lastRenderedPageBreak/>
              <w:t>staffing, skills and financial resources and aligned with the strategic and operational requirements of SNBTS.</w:t>
            </w:r>
          </w:p>
          <w:p w14:paraId="111A95A5" w14:textId="77777777" w:rsidR="006F6720" w:rsidRPr="006F6720" w:rsidRDefault="006F6720" w:rsidP="006F6720">
            <w:pPr>
              <w:ind w:left="360"/>
              <w:rPr>
                <w:rFonts w:ascii="Arial" w:hAnsi="Arial" w:cs="Arial"/>
                <w:sz w:val="22"/>
              </w:rPr>
            </w:pPr>
          </w:p>
          <w:p w14:paraId="43EBA319" w14:textId="77777777" w:rsidR="006F6720" w:rsidRDefault="006F6720" w:rsidP="00290468">
            <w:pPr>
              <w:pStyle w:val="ListParagraph"/>
              <w:numPr>
                <w:ilvl w:val="0"/>
                <w:numId w:val="42"/>
              </w:numPr>
              <w:overflowPunct/>
              <w:autoSpaceDE/>
              <w:autoSpaceDN/>
              <w:adjustRightInd/>
              <w:spacing w:after="160" w:line="259" w:lineRule="auto"/>
              <w:textAlignment w:val="auto"/>
              <w:rPr>
                <w:rFonts w:ascii="Arial" w:hAnsi="Arial" w:cs="Arial"/>
                <w:sz w:val="22"/>
              </w:rPr>
            </w:pPr>
            <w:r w:rsidRPr="006F6720">
              <w:rPr>
                <w:rFonts w:ascii="Arial" w:hAnsi="Arial" w:cs="Arial"/>
                <w:sz w:val="22"/>
              </w:rPr>
              <w:t xml:space="preserve">Attends seminars and presentations to maintain knowledge and understanding of SNBTS’ products and developments.  Applies knowledge to the implementation of the SNBTS Quality Management System across the product lifecycle. </w:t>
            </w:r>
          </w:p>
          <w:p w14:paraId="41DCCCD9" w14:textId="77777777" w:rsidR="00473B50" w:rsidRPr="00974FC4" w:rsidRDefault="00473B50" w:rsidP="00974FC4">
            <w:pPr>
              <w:pStyle w:val="ListParagraph"/>
              <w:overflowPunct/>
              <w:autoSpaceDE/>
              <w:autoSpaceDN/>
              <w:adjustRightInd/>
              <w:spacing w:after="160" w:line="259" w:lineRule="auto"/>
              <w:textAlignment w:val="auto"/>
              <w:rPr>
                <w:rFonts w:ascii="Arial" w:hAnsi="Arial" w:cs="Arial"/>
                <w:sz w:val="22"/>
              </w:rPr>
            </w:pPr>
          </w:p>
          <w:p w14:paraId="4EAB87B5" w14:textId="77777777" w:rsidR="004D510C" w:rsidRPr="006F6720" w:rsidRDefault="006F6720" w:rsidP="00974FC4">
            <w:pPr>
              <w:pStyle w:val="ListParagraph"/>
              <w:rPr>
                <w:rFonts w:ascii="Arial" w:hAnsi="Arial" w:cs="Arial"/>
                <w:sz w:val="22"/>
              </w:rPr>
            </w:pPr>
            <w:r w:rsidRPr="00473B50">
              <w:rPr>
                <w:rFonts w:ascii="Arial" w:hAnsi="Arial" w:cs="Arial"/>
                <w:sz w:val="22"/>
              </w:rPr>
              <w:t>Deputises for the Quality Systems Development Manager as required to maintain continuity of service.</w:t>
            </w:r>
          </w:p>
        </w:tc>
      </w:tr>
    </w:tbl>
    <w:p w14:paraId="0A38D2E6" w14:textId="77777777" w:rsidR="00C35E32" w:rsidRDefault="00C35E32"/>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FB472F" w:rsidRPr="00197DD5" w14:paraId="25810B54" w14:textId="77777777">
        <w:tc>
          <w:tcPr>
            <w:tcW w:w="10632" w:type="dxa"/>
            <w:tcBorders>
              <w:top w:val="single" w:sz="4" w:space="0" w:color="auto"/>
              <w:left w:val="single" w:sz="4" w:space="0" w:color="auto"/>
              <w:bottom w:val="single" w:sz="4" w:space="0" w:color="auto"/>
              <w:right w:val="single" w:sz="4" w:space="0" w:color="auto"/>
            </w:tcBorders>
          </w:tcPr>
          <w:p w14:paraId="40FF843E" w14:textId="77777777" w:rsidR="00B759A8" w:rsidRDefault="00FB472F">
            <w:pPr>
              <w:spacing w:before="120" w:after="120"/>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r>
            <w:r w:rsidR="009A3057">
              <w:rPr>
                <w:rFonts w:ascii="Arial" w:hAnsi="Arial" w:cs="Arial"/>
                <w:b/>
                <w:bCs/>
                <w:sz w:val="22"/>
                <w:szCs w:val="22"/>
              </w:rPr>
              <w:t>ASSIGNMENT AND REVIEW OF WORK</w:t>
            </w:r>
            <w:r w:rsidR="009F4C32">
              <w:rPr>
                <w:rFonts w:ascii="Arial" w:hAnsi="Arial" w:cs="Arial"/>
                <w:b/>
                <w:bCs/>
                <w:sz w:val="22"/>
                <w:szCs w:val="22"/>
              </w:rPr>
              <w:t xml:space="preserve"> </w:t>
            </w:r>
          </w:p>
        </w:tc>
      </w:tr>
      <w:tr w:rsidR="00FB472F" w:rsidRPr="00197DD5" w14:paraId="74B5B3FA" w14:textId="77777777">
        <w:trPr>
          <w:trHeight w:val="495"/>
        </w:trPr>
        <w:tc>
          <w:tcPr>
            <w:tcW w:w="10632" w:type="dxa"/>
            <w:vMerge w:val="restart"/>
            <w:tcBorders>
              <w:top w:val="nil"/>
              <w:left w:val="single" w:sz="4" w:space="0" w:color="auto"/>
              <w:bottom w:val="single" w:sz="4" w:space="0" w:color="auto"/>
              <w:right w:val="single" w:sz="4" w:space="0" w:color="auto"/>
            </w:tcBorders>
          </w:tcPr>
          <w:p w14:paraId="629C4FF5" w14:textId="77777777" w:rsidR="00C2253A" w:rsidRDefault="00C2253A" w:rsidP="00865AAF">
            <w:pPr>
              <w:overflowPunct/>
              <w:adjustRightInd/>
              <w:ind w:left="720" w:hanging="720"/>
              <w:jc w:val="both"/>
              <w:textAlignment w:val="auto"/>
              <w:rPr>
                <w:rFonts w:ascii="Arial" w:hAnsi="Arial" w:cs="Arial"/>
                <w:sz w:val="22"/>
                <w:szCs w:val="22"/>
              </w:rPr>
            </w:pPr>
          </w:p>
          <w:p w14:paraId="21B45DEC" w14:textId="77777777" w:rsidR="00B939C7" w:rsidRDefault="00B939C7" w:rsidP="00B939C7">
            <w:pPr>
              <w:overflowPunct/>
              <w:adjustRightInd/>
              <w:ind w:left="720" w:hanging="720"/>
              <w:jc w:val="both"/>
              <w:textAlignment w:val="auto"/>
              <w:rPr>
                <w:rFonts w:ascii="Arial" w:hAnsi="Arial" w:cs="Arial"/>
                <w:b/>
                <w:sz w:val="22"/>
                <w:szCs w:val="22"/>
              </w:rPr>
            </w:pPr>
            <w:r w:rsidRPr="008571A4">
              <w:rPr>
                <w:rFonts w:ascii="Arial" w:hAnsi="Arial" w:cs="Arial"/>
                <w:b/>
                <w:sz w:val="22"/>
                <w:szCs w:val="22"/>
              </w:rPr>
              <w:t>Assignment</w:t>
            </w:r>
          </w:p>
          <w:p w14:paraId="1F83DA23" w14:textId="77777777" w:rsidR="00201F6D" w:rsidRDefault="00201F6D" w:rsidP="00201F6D">
            <w:pPr>
              <w:rPr>
                <w:rFonts w:ascii="Arial" w:hAnsi="Arial" w:cs="Arial"/>
                <w:sz w:val="22"/>
              </w:rPr>
            </w:pPr>
            <w:r w:rsidRPr="00201F6D">
              <w:rPr>
                <w:rFonts w:ascii="Arial" w:hAnsi="Arial" w:cs="Arial"/>
                <w:sz w:val="22"/>
              </w:rPr>
              <w:t xml:space="preserve">The post-holder will manage </w:t>
            </w:r>
            <w:r>
              <w:rPr>
                <w:rFonts w:ascii="Arial" w:hAnsi="Arial" w:cs="Arial"/>
                <w:sz w:val="22"/>
              </w:rPr>
              <w:t xml:space="preserve">their </w:t>
            </w:r>
            <w:r w:rsidRPr="00201F6D">
              <w:rPr>
                <w:rFonts w:ascii="Arial" w:hAnsi="Arial" w:cs="Arial"/>
                <w:sz w:val="22"/>
              </w:rPr>
              <w:t xml:space="preserve">own </w:t>
            </w:r>
            <w:r w:rsidR="008F1844">
              <w:rPr>
                <w:rFonts w:ascii="Arial" w:hAnsi="Arial" w:cs="Arial"/>
                <w:sz w:val="22"/>
              </w:rPr>
              <w:t>assigned</w:t>
            </w:r>
            <w:r w:rsidRPr="00201F6D">
              <w:rPr>
                <w:rFonts w:ascii="Arial" w:hAnsi="Arial" w:cs="Arial"/>
                <w:sz w:val="22"/>
              </w:rPr>
              <w:t xml:space="preserve"> priorities in consultation with the </w:t>
            </w:r>
            <w:r>
              <w:rPr>
                <w:rFonts w:ascii="Arial" w:hAnsi="Arial" w:cs="Arial"/>
                <w:sz w:val="22"/>
              </w:rPr>
              <w:t xml:space="preserve">Quality Systems </w:t>
            </w:r>
            <w:r w:rsidR="00473B50">
              <w:rPr>
                <w:rFonts w:ascii="Arial" w:hAnsi="Arial" w:cs="Arial"/>
                <w:sz w:val="22"/>
              </w:rPr>
              <w:t>Development</w:t>
            </w:r>
            <w:r>
              <w:rPr>
                <w:rFonts w:ascii="Arial" w:hAnsi="Arial" w:cs="Arial"/>
                <w:sz w:val="22"/>
              </w:rPr>
              <w:t xml:space="preserve"> </w:t>
            </w:r>
            <w:r w:rsidRPr="00201F6D">
              <w:rPr>
                <w:rFonts w:ascii="Arial" w:hAnsi="Arial" w:cs="Arial"/>
                <w:sz w:val="22"/>
              </w:rPr>
              <w:t xml:space="preserve">Manager, who </w:t>
            </w:r>
            <w:r>
              <w:rPr>
                <w:rFonts w:ascii="Arial" w:hAnsi="Arial" w:cs="Arial"/>
                <w:sz w:val="22"/>
              </w:rPr>
              <w:t>will</w:t>
            </w:r>
            <w:r w:rsidRPr="00201F6D">
              <w:rPr>
                <w:rFonts w:ascii="Arial" w:hAnsi="Arial" w:cs="Arial"/>
                <w:sz w:val="22"/>
              </w:rPr>
              <w:t xml:space="preserve"> also </w:t>
            </w:r>
            <w:r w:rsidR="008F1844">
              <w:rPr>
                <w:rFonts w:ascii="Arial" w:hAnsi="Arial" w:cs="Arial"/>
                <w:sz w:val="22"/>
              </w:rPr>
              <w:t>delegate</w:t>
            </w:r>
            <w:r w:rsidRPr="00201F6D">
              <w:rPr>
                <w:rFonts w:ascii="Arial" w:hAnsi="Arial" w:cs="Arial"/>
                <w:sz w:val="22"/>
              </w:rPr>
              <w:t xml:space="preserve"> particular projects. The post-holder will adjust priorities to meet frequently changing customer dema</w:t>
            </w:r>
            <w:r w:rsidR="0070037D">
              <w:rPr>
                <w:rFonts w:ascii="Arial" w:hAnsi="Arial" w:cs="Arial"/>
                <w:sz w:val="22"/>
              </w:rPr>
              <w:t>nds and will self-</w:t>
            </w:r>
            <w:r w:rsidR="00473B50">
              <w:rPr>
                <w:rFonts w:ascii="Arial" w:hAnsi="Arial" w:cs="Arial"/>
                <w:sz w:val="22"/>
              </w:rPr>
              <w:t>manage</w:t>
            </w:r>
            <w:r w:rsidRPr="00201F6D">
              <w:rPr>
                <w:rFonts w:ascii="Arial" w:hAnsi="Arial" w:cs="Arial"/>
                <w:sz w:val="22"/>
              </w:rPr>
              <w:t xml:space="preserve"> any conflicting demands</w:t>
            </w:r>
            <w:r w:rsidR="00473B50">
              <w:rPr>
                <w:rFonts w:ascii="Arial" w:hAnsi="Arial" w:cs="Arial"/>
                <w:sz w:val="22"/>
              </w:rPr>
              <w:t xml:space="preserve"> and deadlines</w:t>
            </w:r>
            <w:r w:rsidRPr="00201F6D">
              <w:rPr>
                <w:rFonts w:ascii="Arial" w:hAnsi="Arial" w:cs="Arial"/>
                <w:sz w:val="22"/>
              </w:rPr>
              <w:t xml:space="preserve">. </w:t>
            </w:r>
          </w:p>
          <w:p w14:paraId="20543B6C" w14:textId="77777777" w:rsidR="009D2B0B" w:rsidRDefault="009D2B0B" w:rsidP="00201F6D">
            <w:pPr>
              <w:rPr>
                <w:rFonts w:ascii="Arial" w:hAnsi="Arial" w:cs="Arial"/>
                <w:sz w:val="22"/>
              </w:rPr>
            </w:pPr>
          </w:p>
          <w:p w14:paraId="5A785561" w14:textId="77777777" w:rsidR="009D2B0B" w:rsidRDefault="009D2B0B" w:rsidP="00201F6D">
            <w:pPr>
              <w:rPr>
                <w:rFonts w:ascii="Arial" w:hAnsi="Arial" w:cs="Arial"/>
                <w:sz w:val="22"/>
              </w:rPr>
            </w:pPr>
            <w:r>
              <w:rPr>
                <w:rFonts w:ascii="Arial" w:hAnsi="Arial" w:cs="Arial"/>
                <w:sz w:val="22"/>
              </w:rPr>
              <w:t>The output from the posthol</w:t>
            </w:r>
            <w:r w:rsidR="00473B50">
              <w:rPr>
                <w:rFonts w:ascii="Arial" w:hAnsi="Arial" w:cs="Arial"/>
                <w:sz w:val="22"/>
              </w:rPr>
              <w:t>d</w:t>
            </w:r>
            <w:r>
              <w:rPr>
                <w:rFonts w:ascii="Arial" w:hAnsi="Arial" w:cs="Arial"/>
                <w:sz w:val="22"/>
              </w:rPr>
              <w:t>er will largely be self-generated in response to the needs of SNBTS and agreed objective</w:t>
            </w:r>
            <w:r w:rsidR="00473B50">
              <w:rPr>
                <w:rFonts w:ascii="Arial" w:hAnsi="Arial" w:cs="Arial"/>
                <w:sz w:val="22"/>
              </w:rPr>
              <w:t>s</w:t>
            </w:r>
            <w:r>
              <w:rPr>
                <w:rFonts w:ascii="Arial" w:hAnsi="Arial" w:cs="Arial"/>
                <w:sz w:val="22"/>
              </w:rPr>
              <w:t xml:space="preserve">. This will involve planning, setting priorities and monitoring the follow-up of all delegated activities. </w:t>
            </w:r>
          </w:p>
          <w:p w14:paraId="55705E73" w14:textId="77777777" w:rsidR="00201F6D" w:rsidRPr="00201F6D" w:rsidRDefault="00201F6D" w:rsidP="00201F6D">
            <w:pPr>
              <w:rPr>
                <w:rFonts w:ascii="Arial" w:hAnsi="Arial" w:cs="Arial"/>
                <w:sz w:val="22"/>
              </w:rPr>
            </w:pPr>
            <w:r w:rsidRPr="00201F6D">
              <w:rPr>
                <w:rFonts w:ascii="Arial" w:hAnsi="Arial" w:cs="Arial"/>
                <w:sz w:val="22"/>
              </w:rPr>
              <w:t xml:space="preserve"> The post-holder has considerable freedom to act within own area of expertise and make decisions based on </w:t>
            </w:r>
            <w:r w:rsidR="009D2B0B">
              <w:rPr>
                <w:rFonts w:ascii="Arial" w:hAnsi="Arial" w:cs="Arial"/>
                <w:sz w:val="22"/>
              </w:rPr>
              <w:t>the key areas of responsibility,</w:t>
            </w:r>
            <w:r w:rsidRPr="00201F6D">
              <w:rPr>
                <w:rFonts w:ascii="Arial" w:hAnsi="Arial" w:cs="Arial"/>
                <w:sz w:val="22"/>
              </w:rPr>
              <w:t xml:space="preserve"> seeking advice from the </w:t>
            </w:r>
            <w:r w:rsidR="0070037D">
              <w:rPr>
                <w:rFonts w:ascii="Arial" w:hAnsi="Arial" w:cs="Arial"/>
                <w:sz w:val="22"/>
              </w:rPr>
              <w:t>Quality</w:t>
            </w:r>
            <w:r>
              <w:rPr>
                <w:rFonts w:ascii="Arial" w:hAnsi="Arial" w:cs="Arial"/>
                <w:sz w:val="22"/>
              </w:rPr>
              <w:t xml:space="preserve"> Systems Development </w:t>
            </w:r>
            <w:r w:rsidRPr="00201F6D">
              <w:rPr>
                <w:rFonts w:ascii="Arial" w:hAnsi="Arial" w:cs="Arial"/>
                <w:sz w:val="22"/>
              </w:rPr>
              <w:t xml:space="preserve">Manager when necessary.  </w:t>
            </w:r>
          </w:p>
          <w:p w14:paraId="52E4576A" w14:textId="77777777" w:rsidR="00201F6D" w:rsidRPr="00FB2244" w:rsidRDefault="00201F6D" w:rsidP="00201F6D">
            <w:pPr>
              <w:rPr>
                <w:color w:val="000000"/>
                <w:sz w:val="22"/>
                <w:szCs w:val="22"/>
              </w:rPr>
            </w:pPr>
          </w:p>
          <w:p w14:paraId="1CFA5E18" w14:textId="77777777" w:rsidR="00201F6D" w:rsidRPr="00DE3410" w:rsidRDefault="0070037D" w:rsidP="00201F6D">
            <w:pPr>
              <w:rPr>
                <w:rFonts w:ascii="Arial" w:hAnsi="Arial" w:cs="Arial"/>
                <w:sz w:val="22"/>
              </w:rPr>
            </w:pPr>
            <w:r w:rsidRPr="00DE3410">
              <w:rPr>
                <w:rFonts w:ascii="Arial" w:hAnsi="Arial" w:cs="Arial"/>
                <w:sz w:val="22"/>
              </w:rPr>
              <w:t xml:space="preserve">The postholder is required to participate in investigations and discussions relating to QMS Incident Management and resolution. Participation in the analysis of root cause and consequential development of strategies for </w:t>
            </w:r>
            <w:r w:rsidR="00BD1D48" w:rsidRPr="00DE3410">
              <w:rPr>
                <w:rFonts w:ascii="Arial" w:hAnsi="Arial" w:cs="Arial"/>
                <w:sz w:val="22"/>
              </w:rPr>
              <w:t>preventative</w:t>
            </w:r>
            <w:r w:rsidRPr="00DE3410">
              <w:rPr>
                <w:rFonts w:ascii="Arial" w:hAnsi="Arial" w:cs="Arial"/>
                <w:sz w:val="22"/>
              </w:rPr>
              <w:t xml:space="preserve"> action are </w:t>
            </w:r>
            <w:r w:rsidR="00BD1D48" w:rsidRPr="00DE3410">
              <w:rPr>
                <w:rFonts w:ascii="Arial" w:hAnsi="Arial" w:cs="Arial"/>
                <w:sz w:val="22"/>
              </w:rPr>
              <w:t>also</w:t>
            </w:r>
            <w:r w:rsidRPr="00DE3410">
              <w:rPr>
                <w:rFonts w:ascii="Arial" w:hAnsi="Arial" w:cs="Arial"/>
                <w:sz w:val="22"/>
              </w:rPr>
              <w:t xml:space="preserve"> involved. These functions require aptitude for logical investigation and skill in evidence-based decision making. </w:t>
            </w:r>
          </w:p>
          <w:p w14:paraId="4BF8775D" w14:textId="77777777" w:rsidR="003310B1" w:rsidRPr="00DE3410" w:rsidRDefault="003310B1" w:rsidP="00201F6D">
            <w:pPr>
              <w:rPr>
                <w:rFonts w:ascii="Arial" w:hAnsi="Arial" w:cs="Arial"/>
                <w:sz w:val="22"/>
              </w:rPr>
            </w:pPr>
          </w:p>
          <w:p w14:paraId="160810EA" w14:textId="77777777" w:rsidR="0070037D" w:rsidRPr="00DE3410" w:rsidRDefault="0070037D" w:rsidP="00201F6D">
            <w:pPr>
              <w:rPr>
                <w:rFonts w:ascii="Arial" w:hAnsi="Arial" w:cs="Arial"/>
                <w:sz w:val="22"/>
              </w:rPr>
            </w:pPr>
            <w:r w:rsidRPr="00DE3410">
              <w:rPr>
                <w:rFonts w:ascii="Arial" w:hAnsi="Arial" w:cs="Arial"/>
                <w:sz w:val="22"/>
              </w:rPr>
              <w:t xml:space="preserve">Good </w:t>
            </w:r>
            <w:r w:rsidR="00BD1D48" w:rsidRPr="00DE3410">
              <w:rPr>
                <w:rFonts w:ascii="Arial" w:hAnsi="Arial" w:cs="Arial"/>
                <w:sz w:val="22"/>
              </w:rPr>
              <w:t>organisational</w:t>
            </w:r>
            <w:r w:rsidRPr="00DE3410">
              <w:rPr>
                <w:rFonts w:ascii="Arial" w:hAnsi="Arial" w:cs="Arial"/>
                <w:sz w:val="22"/>
              </w:rPr>
              <w:t xml:space="preserve"> skills and </w:t>
            </w:r>
            <w:r w:rsidR="00BD1D48" w:rsidRPr="00DE3410">
              <w:rPr>
                <w:rFonts w:ascii="Arial" w:hAnsi="Arial" w:cs="Arial"/>
                <w:sz w:val="22"/>
              </w:rPr>
              <w:t>flexibility</w:t>
            </w:r>
            <w:r w:rsidRPr="00DE3410">
              <w:rPr>
                <w:rFonts w:ascii="Arial" w:hAnsi="Arial" w:cs="Arial"/>
                <w:sz w:val="22"/>
              </w:rPr>
              <w:t xml:space="preserve"> are required to deliver QMS </w:t>
            </w:r>
            <w:r w:rsidR="00BD1D48" w:rsidRPr="00DE3410">
              <w:rPr>
                <w:rFonts w:ascii="Arial" w:hAnsi="Arial" w:cs="Arial"/>
                <w:sz w:val="22"/>
              </w:rPr>
              <w:t>I</w:t>
            </w:r>
            <w:r w:rsidRPr="00DE3410">
              <w:rPr>
                <w:rFonts w:ascii="Arial" w:hAnsi="Arial" w:cs="Arial"/>
                <w:sz w:val="22"/>
              </w:rPr>
              <w:t>mprovements alongside day-to-day</w:t>
            </w:r>
            <w:r w:rsidR="00BD1D48" w:rsidRPr="00DE3410">
              <w:rPr>
                <w:rFonts w:ascii="Arial" w:hAnsi="Arial" w:cs="Arial"/>
                <w:sz w:val="22"/>
              </w:rPr>
              <w:t xml:space="preserve"> delivery of</w:t>
            </w:r>
            <w:r w:rsidR="009D2B0B" w:rsidRPr="00DE3410">
              <w:rPr>
                <w:rFonts w:ascii="Arial" w:hAnsi="Arial" w:cs="Arial"/>
                <w:sz w:val="22"/>
              </w:rPr>
              <w:t xml:space="preserve"> </w:t>
            </w:r>
            <w:r w:rsidR="00BD1D48" w:rsidRPr="00DE3410">
              <w:rPr>
                <w:rFonts w:ascii="Arial" w:hAnsi="Arial" w:cs="Arial"/>
                <w:sz w:val="22"/>
              </w:rPr>
              <w:t xml:space="preserve"> </w:t>
            </w:r>
            <w:r w:rsidRPr="00DE3410">
              <w:rPr>
                <w:rFonts w:ascii="Arial" w:hAnsi="Arial" w:cs="Arial"/>
                <w:sz w:val="22"/>
              </w:rPr>
              <w:t xml:space="preserve"> QMS </w:t>
            </w:r>
            <w:r w:rsidR="009D2B0B" w:rsidRPr="00DE3410">
              <w:rPr>
                <w:rFonts w:ascii="Arial" w:hAnsi="Arial" w:cs="Arial"/>
                <w:sz w:val="22"/>
              </w:rPr>
              <w:t>procedures</w:t>
            </w:r>
            <w:r w:rsidR="003310B1" w:rsidRPr="00DE3410">
              <w:rPr>
                <w:rFonts w:ascii="Arial" w:hAnsi="Arial" w:cs="Arial"/>
                <w:sz w:val="22"/>
              </w:rPr>
              <w:t xml:space="preserve">. </w:t>
            </w:r>
          </w:p>
          <w:p w14:paraId="4E7DAA96" w14:textId="77777777" w:rsidR="00201F6D" w:rsidRPr="00DE3410" w:rsidRDefault="00201F6D" w:rsidP="00201F6D">
            <w:pPr>
              <w:pStyle w:val="Header"/>
              <w:tabs>
                <w:tab w:val="clear" w:pos="4153"/>
                <w:tab w:val="clear" w:pos="8306"/>
              </w:tabs>
              <w:rPr>
                <w:rFonts w:ascii="Arial" w:hAnsi="Arial" w:cs="Arial"/>
                <w:sz w:val="22"/>
              </w:rPr>
            </w:pPr>
          </w:p>
          <w:p w14:paraId="46062491" w14:textId="77777777" w:rsidR="004D510C" w:rsidRDefault="003310B1" w:rsidP="00201F6D">
            <w:pPr>
              <w:overflowPunct/>
              <w:adjustRightInd/>
              <w:textAlignment w:val="auto"/>
              <w:rPr>
                <w:rFonts w:ascii="Arial" w:hAnsi="Arial" w:cs="Arial"/>
                <w:sz w:val="22"/>
                <w:szCs w:val="22"/>
              </w:rPr>
            </w:pPr>
            <w:r w:rsidRPr="00DE3410">
              <w:rPr>
                <w:rFonts w:ascii="Arial" w:hAnsi="Arial" w:cs="Arial"/>
                <w:sz w:val="22"/>
              </w:rPr>
              <w:t>O</w:t>
            </w:r>
            <w:r w:rsidR="00201F6D" w:rsidRPr="00DE3410">
              <w:rPr>
                <w:rFonts w:ascii="Arial" w:hAnsi="Arial" w:cs="Arial"/>
                <w:sz w:val="22"/>
              </w:rPr>
              <w:t xml:space="preserve">bjectives </w:t>
            </w:r>
            <w:r w:rsidRPr="00DE3410">
              <w:rPr>
                <w:rFonts w:ascii="Arial" w:hAnsi="Arial" w:cs="Arial"/>
                <w:sz w:val="22"/>
              </w:rPr>
              <w:t>and personal development plan are agreed and set annually with the Quality</w:t>
            </w:r>
            <w:r w:rsidR="009D2B0B" w:rsidRPr="00DE3410">
              <w:rPr>
                <w:rFonts w:ascii="Arial" w:hAnsi="Arial" w:cs="Arial"/>
                <w:sz w:val="22"/>
              </w:rPr>
              <w:t xml:space="preserve"> Systems Development M</w:t>
            </w:r>
            <w:r w:rsidRPr="00DE3410">
              <w:rPr>
                <w:rFonts w:ascii="Arial" w:hAnsi="Arial" w:cs="Arial"/>
                <w:sz w:val="22"/>
              </w:rPr>
              <w:t xml:space="preserve">anager and </w:t>
            </w:r>
            <w:r w:rsidR="009D2B0B" w:rsidRPr="00DE3410">
              <w:rPr>
                <w:rFonts w:ascii="Arial" w:hAnsi="Arial" w:cs="Arial"/>
                <w:sz w:val="22"/>
              </w:rPr>
              <w:t>thereafter</w:t>
            </w:r>
            <w:r w:rsidRPr="00DE3410">
              <w:rPr>
                <w:rFonts w:ascii="Arial" w:hAnsi="Arial" w:cs="Arial"/>
                <w:sz w:val="22"/>
              </w:rPr>
              <w:t xml:space="preserve"> reviewed </w:t>
            </w:r>
            <w:r w:rsidR="00BD1D48" w:rsidRPr="00DE3410">
              <w:rPr>
                <w:rFonts w:ascii="Arial" w:hAnsi="Arial" w:cs="Arial"/>
                <w:sz w:val="22"/>
              </w:rPr>
              <w:t>e</w:t>
            </w:r>
            <w:r w:rsidRPr="00DE3410">
              <w:rPr>
                <w:rFonts w:ascii="Arial" w:hAnsi="Arial" w:cs="Arial"/>
                <w:sz w:val="22"/>
              </w:rPr>
              <w:t>very 6 months</w:t>
            </w:r>
            <w:r w:rsidR="009D2B0B" w:rsidRPr="00DE3410">
              <w:rPr>
                <w:rFonts w:ascii="Arial" w:hAnsi="Arial" w:cs="Arial"/>
                <w:sz w:val="22"/>
              </w:rPr>
              <w:t xml:space="preserve">. </w:t>
            </w:r>
          </w:p>
        </w:tc>
      </w:tr>
      <w:tr w:rsidR="00FB472F" w:rsidRPr="00197DD5" w14:paraId="4C7099DC" w14:textId="77777777">
        <w:trPr>
          <w:trHeight w:val="495"/>
        </w:trPr>
        <w:tc>
          <w:tcPr>
            <w:tcW w:w="10632" w:type="dxa"/>
            <w:vMerge/>
            <w:tcBorders>
              <w:top w:val="nil"/>
              <w:left w:val="single" w:sz="4" w:space="0" w:color="auto"/>
              <w:bottom w:val="single" w:sz="4" w:space="0" w:color="auto"/>
              <w:right w:val="single" w:sz="4" w:space="0" w:color="auto"/>
            </w:tcBorders>
          </w:tcPr>
          <w:p w14:paraId="79C66DD6" w14:textId="77777777" w:rsidR="00FB472F" w:rsidRPr="00197DD5" w:rsidRDefault="00FB472F" w:rsidP="00C13E5E">
            <w:pPr>
              <w:pStyle w:val="Header"/>
              <w:numPr>
                <w:ilvl w:val="0"/>
                <w:numId w:val="1"/>
              </w:numPr>
              <w:spacing w:before="120" w:after="120"/>
              <w:rPr>
                <w:rFonts w:ascii="Arial" w:hAnsi="Arial" w:cs="Arial"/>
                <w:sz w:val="22"/>
                <w:szCs w:val="22"/>
              </w:rPr>
            </w:pPr>
          </w:p>
        </w:tc>
      </w:tr>
      <w:tr w:rsidR="00FB472F" w:rsidRPr="00197DD5" w14:paraId="1659FFAF" w14:textId="77777777">
        <w:tc>
          <w:tcPr>
            <w:tcW w:w="10632" w:type="dxa"/>
            <w:tcBorders>
              <w:top w:val="single" w:sz="4" w:space="0" w:color="auto"/>
              <w:left w:val="single" w:sz="4" w:space="0" w:color="auto"/>
              <w:bottom w:val="nil"/>
              <w:right w:val="single" w:sz="4" w:space="0" w:color="auto"/>
            </w:tcBorders>
          </w:tcPr>
          <w:p w14:paraId="16CB7526" w14:textId="77777777" w:rsidR="00FB472F" w:rsidRPr="00197DD5" w:rsidRDefault="00FB472F" w:rsidP="00C13E5E">
            <w:pPr>
              <w:spacing w:before="120" w:after="120"/>
              <w:rPr>
                <w:rFonts w:ascii="Arial" w:hAnsi="Arial" w:cs="Arial"/>
                <w:b/>
                <w:sz w:val="22"/>
                <w:szCs w:val="22"/>
              </w:rPr>
            </w:pPr>
            <w:r w:rsidRPr="00197DD5">
              <w:rPr>
                <w:rFonts w:ascii="Arial" w:hAnsi="Arial" w:cs="Arial"/>
                <w:b/>
                <w:bCs/>
                <w:sz w:val="22"/>
                <w:szCs w:val="22"/>
              </w:rPr>
              <w:t xml:space="preserve">8.    </w:t>
            </w:r>
            <w:r w:rsidRPr="00197DD5">
              <w:rPr>
                <w:rFonts w:ascii="Arial" w:hAnsi="Arial" w:cs="Arial"/>
                <w:b/>
                <w:bCs/>
                <w:sz w:val="22"/>
                <w:szCs w:val="22"/>
              </w:rPr>
              <w:tab/>
            </w:r>
            <w:r w:rsidRPr="00197DD5">
              <w:rPr>
                <w:rFonts w:ascii="Arial" w:hAnsi="Arial" w:cs="Arial"/>
                <w:b/>
                <w:sz w:val="22"/>
                <w:szCs w:val="22"/>
              </w:rPr>
              <w:t xml:space="preserve">COMMUNICATIONS </w:t>
            </w:r>
            <w:r w:rsidR="009A3057">
              <w:rPr>
                <w:rFonts w:ascii="Arial" w:hAnsi="Arial" w:cs="Arial"/>
                <w:b/>
                <w:sz w:val="22"/>
                <w:szCs w:val="22"/>
              </w:rPr>
              <w:t>AND WORKING RELATIONSHIPS</w:t>
            </w:r>
          </w:p>
        </w:tc>
      </w:tr>
      <w:tr w:rsidR="00FB472F" w:rsidRPr="00197DD5" w14:paraId="1B09E993" w14:textId="77777777">
        <w:tc>
          <w:tcPr>
            <w:tcW w:w="10632" w:type="dxa"/>
            <w:tcBorders>
              <w:top w:val="nil"/>
              <w:left w:val="single" w:sz="4" w:space="0" w:color="auto"/>
              <w:bottom w:val="single" w:sz="4" w:space="0" w:color="auto"/>
              <w:right w:val="single" w:sz="4" w:space="0" w:color="auto"/>
            </w:tcBorders>
          </w:tcPr>
          <w:p w14:paraId="15B29DFD" w14:textId="77777777" w:rsidR="00E03B87" w:rsidRDefault="00E03B87" w:rsidP="00A400D7">
            <w:pPr>
              <w:overflowPunct/>
              <w:adjustRightInd/>
              <w:jc w:val="both"/>
              <w:textAlignment w:val="auto"/>
              <w:rPr>
                <w:rFonts w:ascii="Arial" w:hAnsi="Arial" w:cs="Arial"/>
                <w:sz w:val="22"/>
                <w:szCs w:val="22"/>
              </w:rPr>
            </w:pPr>
          </w:p>
          <w:p w14:paraId="0063BC58" w14:textId="77777777" w:rsidR="00C102D6" w:rsidRDefault="004F11E7" w:rsidP="00A400D7">
            <w:pPr>
              <w:overflowPunct/>
              <w:adjustRightInd/>
              <w:jc w:val="both"/>
              <w:textAlignment w:val="auto"/>
              <w:rPr>
                <w:rFonts w:ascii="Arial" w:hAnsi="Arial" w:cs="Arial"/>
                <w:sz w:val="22"/>
                <w:szCs w:val="22"/>
                <w:lang w:eastAsia="en-GB"/>
              </w:rPr>
            </w:pPr>
            <w:r>
              <w:rPr>
                <w:rFonts w:ascii="Arial" w:hAnsi="Arial" w:cs="Arial"/>
                <w:sz w:val="22"/>
                <w:szCs w:val="22"/>
              </w:rPr>
              <w:t>The P</w:t>
            </w:r>
            <w:r w:rsidR="00C102D6" w:rsidRPr="00A400D7">
              <w:rPr>
                <w:rFonts w:ascii="Arial" w:hAnsi="Arial" w:cs="Arial"/>
                <w:sz w:val="22"/>
                <w:szCs w:val="22"/>
              </w:rPr>
              <w:t>ostholder requires well developed communication and interpersonal skills to e</w:t>
            </w:r>
            <w:r w:rsidR="00865AAF" w:rsidRPr="00A400D7">
              <w:rPr>
                <w:rFonts w:ascii="Arial" w:hAnsi="Arial" w:cs="Arial"/>
                <w:sz w:val="22"/>
                <w:szCs w:val="22"/>
              </w:rPr>
              <w:t>ffectively promot</w:t>
            </w:r>
            <w:r w:rsidR="00C102D6" w:rsidRPr="00A400D7">
              <w:rPr>
                <w:rFonts w:ascii="Arial" w:hAnsi="Arial" w:cs="Arial"/>
                <w:sz w:val="22"/>
                <w:szCs w:val="22"/>
              </w:rPr>
              <w:t>e</w:t>
            </w:r>
            <w:r w:rsidR="007F5AC2">
              <w:rPr>
                <w:rFonts w:ascii="Arial" w:hAnsi="Arial" w:cs="Arial"/>
                <w:sz w:val="22"/>
                <w:szCs w:val="22"/>
              </w:rPr>
              <w:t xml:space="preserve"> and uphold</w:t>
            </w:r>
            <w:r w:rsidR="00865AAF" w:rsidRPr="00A400D7">
              <w:rPr>
                <w:rFonts w:ascii="Arial" w:hAnsi="Arial" w:cs="Arial"/>
                <w:sz w:val="22"/>
                <w:szCs w:val="22"/>
              </w:rPr>
              <w:t xml:space="preserve"> the SNBTS Quality ethos</w:t>
            </w:r>
            <w:r w:rsidR="007F5AC2">
              <w:rPr>
                <w:rFonts w:ascii="Arial" w:hAnsi="Arial" w:cs="Arial"/>
                <w:sz w:val="22"/>
                <w:szCs w:val="22"/>
              </w:rPr>
              <w:t xml:space="preserve"> and standards</w:t>
            </w:r>
            <w:r w:rsidR="00865AAF" w:rsidRPr="00A400D7">
              <w:rPr>
                <w:rFonts w:ascii="Arial" w:hAnsi="Arial" w:cs="Arial"/>
                <w:sz w:val="22"/>
                <w:szCs w:val="22"/>
              </w:rPr>
              <w:t xml:space="preserve"> </w:t>
            </w:r>
            <w:r w:rsidR="00C102D6" w:rsidRPr="00A400D7">
              <w:rPr>
                <w:rFonts w:ascii="Arial" w:hAnsi="Arial" w:cs="Arial"/>
                <w:sz w:val="22"/>
                <w:szCs w:val="22"/>
              </w:rPr>
              <w:t>around the</w:t>
            </w:r>
            <w:r w:rsidR="00865AAF" w:rsidRPr="00A400D7">
              <w:rPr>
                <w:rFonts w:ascii="Arial" w:hAnsi="Arial" w:cs="Arial"/>
                <w:sz w:val="22"/>
                <w:szCs w:val="22"/>
              </w:rPr>
              <w:t xml:space="preserve"> </w:t>
            </w:r>
            <w:r w:rsidR="00A14ACF">
              <w:rPr>
                <w:rFonts w:ascii="Arial" w:hAnsi="Arial" w:cs="Arial"/>
                <w:sz w:val="22"/>
                <w:szCs w:val="22"/>
              </w:rPr>
              <w:t>need for</w:t>
            </w:r>
            <w:r w:rsidR="00865AAF" w:rsidRPr="00A400D7">
              <w:rPr>
                <w:rFonts w:ascii="Arial" w:hAnsi="Arial" w:cs="Arial"/>
                <w:sz w:val="22"/>
                <w:szCs w:val="22"/>
              </w:rPr>
              <w:t xml:space="preserve"> continuous improvement, customer satisfaction and </w:t>
            </w:r>
            <w:r w:rsidR="007F5AC2">
              <w:rPr>
                <w:rFonts w:ascii="Arial" w:hAnsi="Arial" w:cs="Arial"/>
                <w:sz w:val="22"/>
                <w:szCs w:val="22"/>
              </w:rPr>
              <w:t>regulatory</w:t>
            </w:r>
            <w:r w:rsidR="007F5AC2" w:rsidRPr="00A400D7">
              <w:rPr>
                <w:rFonts w:ascii="Arial" w:hAnsi="Arial" w:cs="Arial"/>
                <w:sz w:val="22"/>
                <w:szCs w:val="22"/>
              </w:rPr>
              <w:t xml:space="preserve"> </w:t>
            </w:r>
            <w:r w:rsidR="007F5AC2">
              <w:rPr>
                <w:rFonts w:ascii="Arial" w:hAnsi="Arial" w:cs="Arial"/>
                <w:sz w:val="22"/>
                <w:szCs w:val="22"/>
              </w:rPr>
              <w:t>compliance</w:t>
            </w:r>
            <w:r w:rsidR="002510BE">
              <w:rPr>
                <w:rFonts w:ascii="Arial" w:hAnsi="Arial" w:cs="Arial"/>
                <w:sz w:val="22"/>
                <w:szCs w:val="22"/>
              </w:rPr>
              <w:t xml:space="preserve">. This requirement applies to SNBTS operations at </w:t>
            </w:r>
            <w:r w:rsidR="00865AAF" w:rsidRPr="00A400D7">
              <w:rPr>
                <w:rFonts w:ascii="Arial" w:hAnsi="Arial" w:cs="Arial"/>
                <w:sz w:val="22"/>
                <w:szCs w:val="22"/>
              </w:rPr>
              <w:t xml:space="preserve"> the </w:t>
            </w:r>
            <w:r w:rsidR="003225D5">
              <w:rPr>
                <w:rFonts w:ascii="Arial" w:hAnsi="Arial" w:cs="Arial"/>
                <w:sz w:val="22"/>
                <w:szCs w:val="22"/>
              </w:rPr>
              <w:t xml:space="preserve">Jack Copland </w:t>
            </w:r>
            <w:r w:rsidR="00865AAF" w:rsidRPr="00A400D7">
              <w:rPr>
                <w:rFonts w:ascii="Arial" w:hAnsi="Arial" w:cs="Arial"/>
                <w:sz w:val="22"/>
                <w:szCs w:val="22"/>
              </w:rPr>
              <w:t>Centre</w:t>
            </w:r>
            <w:r w:rsidR="00357EB9">
              <w:rPr>
                <w:rFonts w:ascii="Arial" w:hAnsi="Arial" w:cs="Arial"/>
                <w:sz w:val="22"/>
                <w:szCs w:val="22"/>
              </w:rPr>
              <w:t xml:space="preserve">, </w:t>
            </w:r>
            <w:r w:rsidR="003225D5">
              <w:rPr>
                <w:rFonts w:ascii="Arial" w:hAnsi="Arial" w:cs="Arial"/>
                <w:sz w:val="22"/>
                <w:szCs w:val="22"/>
              </w:rPr>
              <w:t xml:space="preserve">the wider </w:t>
            </w:r>
            <w:r w:rsidR="00357EB9">
              <w:rPr>
                <w:rFonts w:ascii="Arial" w:hAnsi="Arial" w:cs="Arial"/>
                <w:sz w:val="22"/>
                <w:szCs w:val="22"/>
              </w:rPr>
              <w:t xml:space="preserve">SNBTS, </w:t>
            </w:r>
            <w:r w:rsidR="00C2253A">
              <w:rPr>
                <w:rFonts w:ascii="Arial" w:hAnsi="Arial" w:cs="Arial"/>
                <w:sz w:val="22"/>
                <w:szCs w:val="22"/>
              </w:rPr>
              <w:t>and NSS</w:t>
            </w:r>
            <w:r w:rsidR="00357EB9">
              <w:rPr>
                <w:rFonts w:ascii="Arial" w:hAnsi="Arial" w:cs="Arial"/>
                <w:sz w:val="22"/>
                <w:szCs w:val="22"/>
              </w:rPr>
              <w:t xml:space="preserve"> SBUs and NHS boards</w:t>
            </w:r>
            <w:r w:rsidR="00865AAF" w:rsidRPr="00A400D7">
              <w:rPr>
                <w:rFonts w:ascii="Arial" w:hAnsi="Arial" w:cs="Arial"/>
                <w:sz w:val="22"/>
                <w:szCs w:val="22"/>
              </w:rPr>
              <w:t xml:space="preserve"> </w:t>
            </w:r>
            <w:r w:rsidR="002510BE">
              <w:rPr>
                <w:rFonts w:ascii="Arial" w:hAnsi="Arial" w:cs="Arial"/>
                <w:sz w:val="22"/>
                <w:szCs w:val="22"/>
              </w:rPr>
              <w:t xml:space="preserve">and </w:t>
            </w:r>
            <w:r w:rsidR="00865AAF" w:rsidRPr="00A400D7">
              <w:rPr>
                <w:rFonts w:ascii="Arial" w:hAnsi="Arial" w:cs="Arial"/>
                <w:sz w:val="22"/>
                <w:szCs w:val="22"/>
              </w:rPr>
              <w:t xml:space="preserve">to </w:t>
            </w:r>
            <w:r w:rsidR="002510BE">
              <w:rPr>
                <w:rFonts w:ascii="Arial" w:hAnsi="Arial" w:cs="Arial"/>
                <w:sz w:val="22"/>
                <w:szCs w:val="22"/>
              </w:rPr>
              <w:t>all</w:t>
            </w:r>
            <w:r w:rsidR="00865AAF" w:rsidRPr="00A400D7">
              <w:rPr>
                <w:rFonts w:ascii="Arial" w:hAnsi="Arial" w:cs="Arial"/>
                <w:sz w:val="22"/>
                <w:szCs w:val="22"/>
              </w:rPr>
              <w:t xml:space="preserve"> staff groups</w:t>
            </w:r>
            <w:r w:rsidR="00E03B87">
              <w:rPr>
                <w:rFonts w:ascii="Arial" w:hAnsi="Arial" w:cs="Arial"/>
                <w:sz w:val="22"/>
                <w:szCs w:val="22"/>
              </w:rPr>
              <w:t xml:space="preserve">. </w:t>
            </w:r>
            <w:r w:rsidR="002510BE">
              <w:rPr>
                <w:rFonts w:ascii="Arial" w:hAnsi="Arial" w:cs="Arial"/>
                <w:sz w:val="22"/>
                <w:szCs w:val="22"/>
              </w:rPr>
              <w:t>Good communications and working relationships are fostered through</w:t>
            </w:r>
            <w:r w:rsidR="00E03B87">
              <w:rPr>
                <w:rFonts w:ascii="Arial" w:hAnsi="Arial" w:cs="Arial"/>
                <w:sz w:val="22"/>
                <w:szCs w:val="22"/>
              </w:rPr>
              <w:t xml:space="preserve"> </w:t>
            </w:r>
            <w:r w:rsidR="0071228D">
              <w:rPr>
                <w:rFonts w:ascii="Arial" w:hAnsi="Arial" w:cs="Arial"/>
                <w:sz w:val="22"/>
                <w:szCs w:val="22"/>
              </w:rPr>
              <w:t xml:space="preserve">day-to-day </w:t>
            </w:r>
            <w:r w:rsidR="00865AAF" w:rsidRPr="00A400D7">
              <w:rPr>
                <w:rFonts w:ascii="Arial" w:hAnsi="Arial" w:cs="Arial"/>
                <w:sz w:val="22"/>
                <w:szCs w:val="22"/>
              </w:rPr>
              <w:t xml:space="preserve">personal contact </w:t>
            </w:r>
            <w:r w:rsidR="00E03B87">
              <w:rPr>
                <w:rFonts w:ascii="Arial" w:hAnsi="Arial" w:cs="Arial"/>
                <w:sz w:val="22"/>
                <w:szCs w:val="22"/>
              </w:rPr>
              <w:t>and</w:t>
            </w:r>
            <w:r w:rsidR="00C102D6" w:rsidRPr="00A400D7">
              <w:rPr>
                <w:rFonts w:ascii="Arial" w:hAnsi="Arial" w:cs="Arial"/>
                <w:sz w:val="22"/>
                <w:szCs w:val="22"/>
              </w:rPr>
              <w:t xml:space="preserve"> involves p</w:t>
            </w:r>
            <w:r w:rsidR="00C102D6" w:rsidRPr="00A400D7">
              <w:rPr>
                <w:rFonts w:ascii="Arial" w:hAnsi="Arial" w:cs="Arial"/>
                <w:sz w:val="22"/>
                <w:szCs w:val="22"/>
                <w:lang w:eastAsia="en-GB"/>
              </w:rPr>
              <w:t xml:space="preserve">roviding and receiving complex, sensitive and contentious information requiring persuasive, motivational, negotiating, training, </w:t>
            </w:r>
            <w:r w:rsidR="00357EB9" w:rsidRPr="00A400D7">
              <w:rPr>
                <w:rFonts w:ascii="Arial" w:hAnsi="Arial" w:cs="Arial"/>
                <w:sz w:val="22"/>
                <w:szCs w:val="22"/>
                <w:lang w:eastAsia="en-GB"/>
              </w:rPr>
              <w:t>empathetic</w:t>
            </w:r>
            <w:r w:rsidR="00A36F10" w:rsidRPr="00A400D7">
              <w:rPr>
                <w:rFonts w:ascii="Arial" w:hAnsi="Arial" w:cs="Arial"/>
                <w:sz w:val="22"/>
                <w:szCs w:val="22"/>
                <w:lang w:eastAsia="en-GB"/>
              </w:rPr>
              <w:t xml:space="preserve"> </w:t>
            </w:r>
            <w:r w:rsidR="00C102D6" w:rsidRPr="00A400D7">
              <w:rPr>
                <w:rFonts w:ascii="Arial" w:hAnsi="Arial" w:cs="Arial"/>
                <w:sz w:val="22"/>
                <w:szCs w:val="22"/>
                <w:lang w:eastAsia="en-GB"/>
              </w:rPr>
              <w:t>and re-assurance skills.</w:t>
            </w:r>
          </w:p>
          <w:p w14:paraId="0D3D2FBF" w14:textId="77777777" w:rsidR="00A400D7" w:rsidRPr="00A400D7" w:rsidRDefault="00E03B87" w:rsidP="00A400D7">
            <w:pPr>
              <w:overflowPunct/>
              <w:adjustRightInd/>
              <w:jc w:val="both"/>
              <w:textAlignment w:val="auto"/>
              <w:rPr>
                <w:rFonts w:ascii="Arial" w:hAnsi="Arial" w:cs="Arial"/>
                <w:sz w:val="22"/>
                <w:szCs w:val="22"/>
              </w:rPr>
            </w:pPr>
            <w:r>
              <w:rPr>
                <w:rFonts w:ascii="Arial" w:hAnsi="Arial" w:cs="Arial"/>
                <w:sz w:val="22"/>
                <w:szCs w:val="22"/>
              </w:rPr>
              <w:t xml:space="preserve">Key </w:t>
            </w:r>
            <w:r w:rsidR="009D2B0B">
              <w:rPr>
                <w:rFonts w:ascii="Arial" w:hAnsi="Arial" w:cs="Arial"/>
                <w:sz w:val="22"/>
                <w:szCs w:val="22"/>
              </w:rPr>
              <w:t>communications</w:t>
            </w:r>
            <w:r>
              <w:rPr>
                <w:rFonts w:ascii="Arial" w:hAnsi="Arial" w:cs="Arial"/>
                <w:sz w:val="22"/>
                <w:szCs w:val="22"/>
              </w:rPr>
              <w:t xml:space="preserve"> will include:</w:t>
            </w:r>
          </w:p>
          <w:p w14:paraId="7F5D7991" w14:textId="77777777" w:rsidR="00865AAF" w:rsidRPr="00865AAF" w:rsidRDefault="00865AAF" w:rsidP="00C2253A">
            <w:pPr>
              <w:pStyle w:val="Heading1"/>
              <w:rPr>
                <w:rFonts w:ascii="Arial" w:hAnsi="Arial" w:cs="Arial"/>
                <w:sz w:val="22"/>
                <w:szCs w:val="22"/>
              </w:rPr>
            </w:pPr>
            <w:r w:rsidRPr="00865AAF">
              <w:rPr>
                <w:rFonts w:ascii="Arial" w:hAnsi="Arial" w:cs="Arial"/>
                <w:sz w:val="22"/>
                <w:szCs w:val="22"/>
              </w:rPr>
              <w:t>SNBTS</w:t>
            </w:r>
          </w:p>
          <w:p w14:paraId="400DAD52" w14:textId="77777777" w:rsidR="00CC2B85" w:rsidRDefault="00FC3668" w:rsidP="00865AAF">
            <w:pPr>
              <w:numPr>
                <w:ilvl w:val="0"/>
                <w:numId w:val="9"/>
              </w:numPr>
              <w:tabs>
                <w:tab w:val="left" w:pos="709"/>
              </w:tabs>
              <w:overflowPunct/>
              <w:adjustRightInd/>
              <w:jc w:val="both"/>
              <w:textAlignment w:val="auto"/>
              <w:rPr>
                <w:rFonts w:ascii="Arial" w:hAnsi="Arial" w:cs="Arial"/>
                <w:sz w:val="22"/>
                <w:szCs w:val="22"/>
              </w:rPr>
            </w:pPr>
            <w:r>
              <w:rPr>
                <w:rFonts w:ascii="Arial" w:hAnsi="Arial" w:cs="Arial"/>
                <w:sz w:val="22"/>
                <w:szCs w:val="22"/>
              </w:rPr>
              <w:t>Regulatory Compliance</w:t>
            </w:r>
            <w:r w:rsidR="00CC2B85">
              <w:rPr>
                <w:rFonts w:ascii="Arial" w:hAnsi="Arial" w:cs="Arial"/>
                <w:sz w:val="22"/>
                <w:szCs w:val="22"/>
              </w:rPr>
              <w:t xml:space="preserve"> Manager</w:t>
            </w:r>
          </w:p>
          <w:p w14:paraId="67BF04DE" w14:textId="77777777" w:rsidR="00473B2E" w:rsidRDefault="00473B2E" w:rsidP="00865AAF">
            <w:pPr>
              <w:numPr>
                <w:ilvl w:val="0"/>
                <w:numId w:val="9"/>
              </w:numPr>
              <w:tabs>
                <w:tab w:val="left" w:pos="709"/>
              </w:tabs>
              <w:overflowPunct/>
              <w:adjustRightInd/>
              <w:jc w:val="both"/>
              <w:textAlignment w:val="auto"/>
              <w:rPr>
                <w:rFonts w:ascii="Arial" w:hAnsi="Arial" w:cs="Arial"/>
                <w:sz w:val="22"/>
                <w:szCs w:val="22"/>
              </w:rPr>
            </w:pPr>
            <w:r>
              <w:rPr>
                <w:rFonts w:ascii="Arial" w:hAnsi="Arial" w:cs="Arial"/>
                <w:sz w:val="22"/>
                <w:szCs w:val="22"/>
              </w:rPr>
              <w:t xml:space="preserve"> Associate Director of Quality and Regulatory Compliance </w:t>
            </w:r>
          </w:p>
          <w:p w14:paraId="262AAFF0" w14:textId="77777777" w:rsidR="00865AAF" w:rsidRPr="00865AAF" w:rsidRDefault="00865AAF" w:rsidP="00865AAF">
            <w:pPr>
              <w:numPr>
                <w:ilvl w:val="0"/>
                <w:numId w:val="9"/>
              </w:numPr>
              <w:tabs>
                <w:tab w:val="left" w:pos="709"/>
              </w:tabs>
              <w:overflowPunct/>
              <w:adjustRightInd/>
              <w:jc w:val="both"/>
              <w:textAlignment w:val="auto"/>
              <w:rPr>
                <w:rFonts w:ascii="Arial" w:hAnsi="Arial" w:cs="Arial"/>
                <w:sz w:val="22"/>
                <w:szCs w:val="22"/>
              </w:rPr>
            </w:pPr>
            <w:r w:rsidRPr="00865AAF">
              <w:rPr>
                <w:rFonts w:ascii="Arial" w:hAnsi="Arial" w:cs="Arial"/>
                <w:sz w:val="22"/>
                <w:szCs w:val="22"/>
              </w:rPr>
              <w:t>Quality Managers</w:t>
            </w:r>
            <w:r w:rsidR="00357EB9">
              <w:rPr>
                <w:rFonts w:ascii="Arial" w:hAnsi="Arial" w:cs="Arial"/>
                <w:sz w:val="22"/>
                <w:szCs w:val="22"/>
              </w:rPr>
              <w:t xml:space="preserve"> both within</w:t>
            </w:r>
            <w:r w:rsidR="007720B6">
              <w:rPr>
                <w:rFonts w:ascii="Arial" w:hAnsi="Arial" w:cs="Arial"/>
                <w:sz w:val="22"/>
                <w:szCs w:val="22"/>
              </w:rPr>
              <w:t xml:space="preserve"> the Jack Copland Centre</w:t>
            </w:r>
            <w:r w:rsidR="00357EB9">
              <w:rPr>
                <w:rFonts w:ascii="Arial" w:hAnsi="Arial" w:cs="Arial"/>
                <w:sz w:val="22"/>
                <w:szCs w:val="22"/>
              </w:rPr>
              <w:t xml:space="preserve"> and</w:t>
            </w:r>
            <w:r w:rsidRPr="00865AAF">
              <w:rPr>
                <w:rFonts w:ascii="Arial" w:hAnsi="Arial" w:cs="Arial"/>
                <w:sz w:val="22"/>
                <w:szCs w:val="22"/>
              </w:rPr>
              <w:t xml:space="preserve"> other SNBTS </w:t>
            </w:r>
            <w:r w:rsidR="00B912FD">
              <w:rPr>
                <w:rFonts w:ascii="Arial" w:hAnsi="Arial" w:cs="Arial"/>
                <w:sz w:val="22"/>
                <w:szCs w:val="22"/>
              </w:rPr>
              <w:t xml:space="preserve">locations </w:t>
            </w:r>
          </w:p>
          <w:p w14:paraId="4EAC4442" w14:textId="77777777" w:rsidR="00865AAF" w:rsidRPr="00865AAF" w:rsidRDefault="00865AAF" w:rsidP="00865AAF">
            <w:pPr>
              <w:numPr>
                <w:ilvl w:val="0"/>
                <w:numId w:val="9"/>
              </w:numPr>
              <w:tabs>
                <w:tab w:val="left" w:pos="709"/>
                <w:tab w:val="left" w:pos="2127"/>
              </w:tabs>
              <w:overflowPunct/>
              <w:adjustRightInd/>
              <w:jc w:val="both"/>
              <w:textAlignment w:val="auto"/>
              <w:rPr>
                <w:rFonts w:ascii="Arial" w:hAnsi="Arial" w:cs="Arial"/>
                <w:sz w:val="22"/>
                <w:szCs w:val="22"/>
              </w:rPr>
            </w:pPr>
            <w:r w:rsidRPr="00865AAF">
              <w:rPr>
                <w:rFonts w:ascii="Arial" w:hAnsi="Arial" w:cs="Arial"/>
                <w:sz w:val="22"/>
                <w:szCs w:val="22"/>
              </w:rPr>
              <w:t xml:space="preserve">Quality </w:t>
            </w:r>
            <w:r w:rsidR="00CC2B85">
              <w:rPr>
                <w:rFonts w:ascii="Arial" w:hAnsi="Arial" w:cs="Arial"/>
                <w:sz w:val="22"/>
                <w:szCs w:val="22"/>
              </w:rPr>
              <w:t xml:space="preserve">Directorate </w:t>
            </w:r>
            <w:r w:rsidRPr="00865AAF">
              <w:rPr>
                <w:rFonts w:ascii="Arial" w:hAnsi="Arial" w:cs="Arial"/>
                <w:sz w:val="22"/>
                <w:szCs w:val="22"/>
              </w:rPr>
              <w:t>staff.</w:t>
            </w:r>
          </w:p>
          <w:p w14:paraId="41C3690D" w14:textId="77777777" w:rsidR="00FA042A" w:rsidRDefault="00CC2B85">
            <w:pPr>
              <w:numPr>
                <w:ilvl w:val="0"/>
                <w:numId w:val="9"/>
              </w:numPr>
              <w:tabs>
                <w:tab w:val="left" w:pos="709"/>
                <w:tab w:val="left" w:pos="2127"/>
              </w:tabs>
              <w:overflowPunct/>
              <w:adjustRightInd/>
              <w:jc w:val="both"/>
              <w:textAlignment w:val="auto"/>
              <w:rPr>
                <w:rFonts w:ascii="Arial" w:hAnsi="Arial" w:cs="Arial"/>
                <w:sz w:val="22"/>
                <w:szCs w:val="22"/>
              </w:rPr>
            </w:pPr>
            <w:r>
              <w:rPr>
                <w:rFonts w:ascii="Arial" w:hAnsi="Arial" w:cs="Arial"/>
                <w:sz w:val="22"/>
                <w:szCs w:val="22"/>
              </w:rPr>
              <w:t>SNBTS Managers and staff in other SNBTS Directorates particularly relating to incident management, audit findings</w:t>
            </w:r>
            <w:r w:rsidR="007720B6">
              <w:rPr>
                <w:rFonts w:ascii="Arial" w:hAnsi="Arial" w:cs="Arial"/>
                <w:sz w:val="22"/>
                <w:szCs w:val="22"/>
              </w:rPr>
              <w:t>, corrective and preventative actions</w:t>
            </w:r>
            <w:r>
              <w:rPr>
                <w:rFonts w:ascii="Arial" w:hAnsi="Arial" w:cs="Arial"/>
                <w:sz w:val="22"/>
                <w:szCs w:val="22"/>
              </w:rPr>
              <w:t xml:space="preserve"> and implementation of quality improvement initiatives. </w:t>
            </w:r>
          </w:p>
          <w:p w14:paraId="00A1DFBC" w14:textId="77777777" w:rsidR="00865AAF" w:rsidRPr="00473B2E" w:rsidRDefault="009A3057" w:rsidP="00865AAF">
            <w:pPr>
              <w:pStyle w:val="Heading2"/>
              <w:rPr>
                <w:rFonts w:ascii="Arial" w:hAnsi="Arial" w:cs="Arial"/>
                <w:sz w:val="22"/>
                <w:szCs w:val="22"/>
              </w:rPr>
            </w:pPr>
            <w:r>
              <w:rPr>
                <w:rFonts w:ascii="Arial" w:hAnsi="Arial" w:cs="Arial"/>
                <w:sz w:val="22"/>
                <w:szCs w:val="22"/>
              </w:rPr>
              <w:t>External</w:t>
            </w:r>
          </w:p>
          <w:p w14:paraId="5D10D1C3" w14:textId="77777777" w:rsidR="00865AAF" w:rsidRDefault="00177E00" w:rsidP="002F4FE9">
            <w:pPr>
              <w:numPr>
                <w:ilvl w:val="0"/>
                <w:numId w:val="8"/>
              </w:numPr>
              <w:overflowPunct/>
              <w:adjustRightInd/>
              <w:ind w:left="283" w:firstLine="426"/>
              <w:jc w:val="both"/>
              <w:textAlignment w:val="auto"/>
              <w:rPr>
                <w:rFonts w:ascii="Arial" w:hAnsi="Arial" w:cs="Arial"/>
                <w:sz w:val="22"/>
                <w:szCs w:val="22"/>
              </w:rPr>
            </w:pPr>
            <w:r>
              <w:rPr>
                <w:rFonts w:ascii="Arial" w:hAnsi="Arial" w:cs="Arial"/>
                <w:sz w:val="22"/>
                <w:szCs w:val="22"/>
              </w:rPr>
              <w:t xml:space="preserve"> MHRA </w:t>
            </w:r>
            <w:r w:rsidR="004E6C02">
              <w:rPr>
                <w:rFonts w:ascii="Arial" w:hAnsi="Arial" w:cs="Arial"/>
                <w:sz w:val="22"/>
                <w:szCs w:val="22"/>
              </w:rPr>
              <w:t>and</w:t>
            </w:r>
            <w:r>
              <w:rPr>
                <w:rFonts w:ascii="Arial" w:hAnsi="Arial" w:cs="Arial"/>
                <w:sz w:val="22"/>
                <w:szCs w:val="22"/>
              </w:rPr>
              <w:t xml:space="preserve"> other regulatory </w:t>
            </w:r>
            <w:r w:rsidR="004E6C02">
              <w:rPr>
                <w:rFonts w:ascii="Arial" w:hAnsi="Arial" w:cs="Arial"/>
                <w:sz w:val="22"/>
                <w:szCs w:val="22"/>
              </w:rPr>
              <w:t>and</w:t>
            </w:r>
            <w:r>
              <w:rPr>
                <w:rFonts w:ascii="Arial" w:hAnsi="Arial" w:cs="Arial"/>
                <w:sz w:val="22"/>
                <w:szCs w:val="22"/>
              </w:rPr>
              <w:t xml:space="preserve"> accreditation bodies</w:t>
            </w:r>
            <w:r w:rsidR="00357EB9">
              <w:rPr>
                <w:rFonts w:ascii="Arial" w:hAnsi="Arial" w:cs="Arial"/>
                <w:sz w:val="22"/>
                <w:szCs w:val="22"/>
              </w:rPr>
              <w:t xml:space="preserve"> eg UKAS</w:t>
            </w:r>
          </w:p>
          <w:p w14:paraId="694C14F5" w14:textId="77777777" w:rsidR="00177E00" w:rsidRPr="00865AAF" w:rsidRDefault="007720B6" w:rsidP="002F4FE9">
            <w:pPr>
              <w:numPr>
                <w:ilvl w:val="0"/>
                <w:numId w:val="8"/>
              </w:numPr>
              <w:overflowPunct/>
              <w:adjustRightInd/>
              <w:ind w:left="283" w:firstLine="426"/>
              <w:jc w:val="both"/>
              <w:textAlignment w:val="auto"/>
              <w:rPr>
                <w:rFonts w:ascii="Arial" w:hAnsi="Arial" w:cs="Arial"/>
                <w:sz w:val="22"/>
                <w:szCs w:val="22"/>
              </w:rPr>
            </w:pPr>
            <w:r>
              <w:rPr>
                <w:rFonts w:ascii="Arial" w:hAnsi="Arial" w:cs="Arial"/>
                <w:sz w:val="22"/>
                <w:szCs w:val="22"/>
              </w:rPr>
              <w:t>cus</w:t>
            </w:r>
            <w:r w:rsidR="00177E00">
              <w:rPr>
                <w:rFonts w:ascii="Arial" w:hAnsi="Arial" w:cs="Arial"/>
                <w:sz w:val="22"/>
                <w:szCs w:val="22"/>
              </w:rPr>
              <w:t xml:space="preserve">tomers eg. Hospital blood bank staff </w:t>
            </w:r>
            <w:r w:rsidR="00357EB9">
              <w:rPr>
                <w:rFonts w:ascii="Arial" w:hAnsi="Arial" w:cs="Arial"/>
                <w:sz w:val="22"/>
                <w:szCs w:val="22"/>
              </w:rPr>
              <w:t>including senior managers and medical staff</w:t>
            </w:r>
          </w:p>
          <w:p w14:paraId="26CCEE9F" w14:textId="77777777" w:rsidR="00865AAF" w:rsidRPr="00865AAF" w:rsidRDefault="00865AAF" w:rsidP="002F4FE9">
            <w:pPr>
              <w:numPr>
                <w:ilvl w:val="0"/>
                <w:numId w:val="8"/>
              </w:numPr>
              <w:overflowPunct/>
              <w:adjustRightInd/>
              <w:ind w:left="993" w:hanging="284"/>
              <w:jc w:val="both"/>
              <w:textAlignment w:val="auto"/>
              <w:rPr>
                <w:rFonts w:ascii="Arial" w:hAnsi="Arial" w:cs="Arial"/>
                <w:sz w:val="22"/>
                <w:szCs w:val="22"/>
              </w:rPr>
            </w:pPr>
            <w:r w:rsidRPr="00865AAF">
              <w:rPr>
                <w:rFonts w:ascii="Arial" w:hAnsi="Arial" w:cs="Arial"/>
                <w:sz w:val="22"/>
                <w:szCs w:val="22"/>
              </w:rPr>
              <w:t xml:space="preserve">managers in sister </w:t>
            </w:r>
            <w:r w:rsidR="00C74A3F">
              <w:rPr>
                <w:rFonts w:ascii="Arial" w:hAnsi="Arial" w:cs="Arial"/>
                <w:sz w:val="22"/>
                <w:szCs w:val="22"/>
              </w:rPr>
              <w:t xml:space="preserve">Blood Transfusion </w:t>
            </w:r>
            <w:r w:rsidRPr="00865AAF">
              <w:rPr>
                <w:rFonts w:ascii="Arial" w:hAnsi="Arial" w:cs="Arial"/>
                <w:sz w:val="22"/>
                <w:szCs w:val="22"/>
              </w:rPr>
              <w:t>organisations, primarily in the UK</w:t>
            </w:r>
          </w:p>
          <w:p w14:paraId="1EEB07A8" w14:textId="77777777" w:rsidR="00865AAF" w:rsidRDefault="00865AAF" w:rsidP="002F4FE9">
            <w:pPr>
              <w:numPr>
                <w:ilvl w:val="0"/>
                <w:numId w:val="8"/>
              </w:numPr>
              <w:overflowPunct/>
              <w:adjustRightInd/>
              <w:ind w:left="993" w:hanging="284"/>
              <w:jc w:val="both"/>
              <w:textAlignment w:val="auto"/>
              <w:rPr>
                <w:rFonts w:ascii="Arial" w:hAnsi="Arial" w:cs="Arial"/>
                <w:sz w:val="22"/>
                <w:szCs w:val="22"/>
              </w:rPr>
            </w:pPr>
            <w:r w:rsidRPr="00865AAF">
              <w:rPr>
                <w:rFonts w:ascii="Arial" w:hAnsi="Arial" w:cs="Arial"/>
                <w:sz w:val="22"/>
                <w:szCs w:val="22"/>
              </w:rPr>
              <w:lastRenderedPageBreak/>
              <w:t>suppliers in respect to</w:t>
            </w:r>
            <w:r w:rsidR="00C74A3F">
              <w:rPr>
                <w:rFonts w:ascii="Arial" w:hAnsi="Arial" w:cs="Arial"/>
                <w:sz w:val="22"/>
                <w:szCs w:val="22"/>
              </w:rPr>
              <w:t xml:space="preserve"> Quality Technical Agreements,</w:t>
            </w:r>
            <w:r w:rsidRPr="00865AAF">
              <w:rPr>
                <w:rFonts w:ascii="Arial" w:hAnsi="Arial" w:cs="Arial"/>
                <w:sz w:val="22"/>
                <w:szCs w:val="22"/>
              </w:rPr>
              <w:t xml:space="preserve"> technical specifications, defects and performance monitoring</w:t>
            </w:r>
          </w:p>
          <w:p w14:paraId="39916CDB" w14:textId="77777777" w:rsidR="004D510C" w:rsidRPr="004D510C" w:rsidRDefault="004D510C" w:rsidP="00974FC4">
            <w:pPr>
              <w:overflowPunct/>
              <w:adjustRightInd/>
              <w:ind w:left="993"/>
              <w:jc w:val="both"/>
              <w:textAlignment w:val="auto"/>
              <w:rPr>
                <w:rFonts w:ascii="Arial" w:hAnsi="Arial" w:cs="Arial"/>
                <w:sz w:val="22"/>
                <w:szCs w:val="22"/>
              </w:rPr>
            </w:pPr>
          </w:p>
        </w:tc>
      </w:tr>
      <w:tr w:rsidR="00FB472F" w:rsidRPr="00197DD5" w14:paraId="018588CB" w14:textId="77777777">
        <w:tc>
          <w:tcPr>
            <w:tcW w:w="10632" w:type="dxa"/>
            <w:tcBorders>
              <w:top w:val="single" w:sz="4" w:space="0" w:color="auto"/>
              <w:left w:val="single" w:sz="4" w:space="0" w:color="auto"/>
              <w:bottom w:val="nil"/>
              <w:right w:val="single" w:sz="4" w:space="0" w:color="auto"/>
            </w:tcBorders>
          </w:tcPr>
          <w:p w14:paraId="665261F9" w14:textId="77777777" w:rsidR="00B759A8" w:rsidRDefault="00A400D7">
            <w:pPr>
              <w:spacing w:before="120" w:after="120"/>
              <w:rPr>
                <w:rFonts w:ascii="Arial" w:hAnsi="Arial" w:cs="Arial"/>
                <w:b/>
                <w:sz w:val="22"/>
                <w:szCs w:val="22"/>
              </w:rPr>
            </w:pPr>
            <w:r>
              <w:lastRenderedPageBreak/>
              <w:br w:type="page"/>
            </w:r>
            <w:r w:rsidR="00FB472F" w:rsidRPr="00197DD5">
              <w:rPr>
                <w:rFonts w:ascii="Arial" w:hAnsi="Arial" w:cs="Arial"/>
                <w:b/>
                <w:bCs/>
                <w:sz w:val="22"/>
                <w:szCs w:val="22"/>
              </w:rPr>
              <w:t>9.</w:t>
            </w:r>
            <w:r w:rsidR="00FB472F" w:rsidRPr="00197DD5">
              <w:rPr>
                <w:rFonts w:ascii="Arial" w:hAnsi="Arial" w:cs="Arial"/>
                <w:b/>
                <w:bCs/>
                <w:sz w:val="22"/>
                <w:szCs w:val="22"/>
              </w:rPr>
              <w:tab/>
              <w:t xml:space="preserve">MOST CHALLENGING PART OF THE JOB </w:t>
            </w:r>
          </w:p>
        </w:tc>
      </w:tr>
      <w:tr w:rsidR="00FB472F" w:rsidRPr="00197DD5" w14:paraId="2ACFC5F4" w14:textId="77777777">
        <w:tc>
          <w:tcPr>
            <w:tcW w:w="10632" w:type="dxa"/>
            <w:tcBorders>
              <w:top w:val="nil"/>
              <w:left w:val="single" w:sz="4" w:space="0" w:color="auto"/>
              <w:bottom w:val="single" w:sz="4" w:space="0" w:color="auto"/>
              <w:right w:val="single" w:sz="4" w:space="0" w:color="auto"/>
            </w:tcBorders>
          </w:tcPr>
          <w:p w14:paraId="7ADD8678" w14:textId="77777777" w:rsidR="00DE3410" w:rsidRDefault="00DE3410" w:rsidP="003B145D">
            <w:pPr>
              <w:overflowPunct/>
              <w:textAlignment w:val="auto"/>
              <w:rPr>
                <w:rFonts w:ascii="Arial" w:hAnsi="Arial" w:cs="Arial"/>
                <w:sz w:val="22"/>
                <w:szCs w:val="22"/>
                <w:lang w:eastAsia="en-GB"/>
              </w:rPr>
            </w:pPr>
          </w:p>
          <w:p w14:paraId="1F7CA8AD" w14:textId="77777777" w:rsidR="00DE3410" w:rsidRDefault="00CB6E79" w:rsidP="00DE3410">
            <w:pPr>
              <w:overflowPunct/>
              <w:textAlignment w:val="auto"/>
              <w:rPr>
                <w:rFonts w:ascii="Arial" w:hAnsi="Arial" w:cs="Arial"/>
                <w:iCs/>
                <w:sz w:val="22"/>
                <w:szCs w:val="22"/>
              </w:rPr>
            </w:pPr>
            <w:r>
              <w:rPr>
                <w:rFonts w:ascii="Arial" w:hAnsi="Arial" w:cs="Arial"/>
                <w:sz w:val="22"/>
                <w:szCs w:val="22"/>
                <w:lang w:eastAsia="en-GB"/>
              </w:rPr>
              <w:t xml:space="preserve"> </w:t>
            </w:r>
            <w:r w:rsidR="00DE3410" w:rsidRPr="00473C67">
              <w:rPr>
                <w:rFonts w:ascii="Arial" w:hAnsi="Arial" w:cs="Arial"/>
                <w:iCs/>
                <w:sz w:val="22"/>
                <w:szCs w:val="22"/>
              </w:rPr>
              <w:t>Variability of work, deadlines</w:t>
            </w:r>
            <w:r w:rsidR="00DE3410">
              <w:rPr>
                <w:rFonts w:ascii="Arial" w:hAnsi="Arial" w:cs="Arial"/>
                <w:iCs/>
                <w:sz w:val="22"/>
                <w:szCs w:val="22"/>
              </w:rPr>
              <w:t xml:space="preserve"> and </w:t>
            </w:r>
            <w:r w:rsidR="00DE3410" w:rsidRPr="00473C67">
              <w:rPr>
                <w:rFonts w:ascii="Arial" w:hAnsi="Arial" w:cs="Arial"/>
                <w:iCs/>
                <w:sz w:val="22"/>
                <w:szCs w:val="22"/>
              </w:rPr>
              <w:t xml:space="preserve">prioritising workload whilst dealing with </w:t>
            </w:r>
            <w:r w:rsidR="00DE3410">
              <w:rPr>
                <w:rFonts w:ascii="Arial" w:hAnsi="Arial" w:cs="Arial"/>
                <w:iCs/>
                <w:sz w:val="22"/>
                <w:szCs w:val="22"/>
              </w:rPr>
              <w:t>contentious and/or non-compliant incidents</w:t>
            </w:r>
            <w:r w:rsidR="00DE3410" w:rsidRPr="00473C67">
              <w:rPr>
                <w:rFonts w:ascii="Arial" w:hAnsi="Arial" w:cs="Arial"/>
                <w:iCs/>
                <w:sz w:val="22"/>
                <w:szCs w:val="22"/>
              </w:rPr>
              <w:t xml:space="preserve"> </w:t>
            </w:r>
            <w:r w:rsidR="00DE3410">
              <w:rPr>
                <w:rFonts w:ascii="Arial" w:hAnsi="Arial" w:cs="Arial"/>
                <w:iCs/>
                <w:sz w:val="22"/>
                <w:szCs w:val="22"/>
              </w:rPr>
              <w:t>and</w:t>
            </w:r>
            <w:r w:rsidR="00DE3410" w:rsidRPr="00473C67">
              <w:rPr>
                <w:rFonts w:ascii="Arial" w:hAnsi="Arial" w:cs="Arial"/>
                <w:iCs/>
                <w:sz w:val="22"/>
                <w:szCs w:val="22"/>
              </w:rPr>
              <w:t xml:space="preserve"> interruptions to work</w:t>
            </w:r>
            <w:r w:rsidR="00DE3410">
              <w:rPr>
                <w:rFonts w:ascii="Arial" w:hAnsi="Arial" w:cs="Arial"/>
                <w:iCs/>
                <w:sz w:val="22"/>
                <w:szCs w:val="22"/>
              </w:rPr>
              <w:t xml:space="preserve"> to address queries around</w:t>
            </w:r>
            <w:r w:rsidR="007720B6">
              <w:rPr>
                <w:rFonts w:ascii="Arial" w:hAnsi="Arial" w:cs="Arial"/>
                <w:iCs/>
                <w:sz w:val="22"/>
                <w:szCs w:val="22"/>
              </w:rPr>
              <w:t xml:space="preserve"> compliance with</w:t>
            </w:r>
            <w:r w:rsidR="00DE3410">
              <w:rPr>
                <w:rFonts w:ascii="Arial" w:hAnsi="Arial" w:cs="Arial"/>
                <w:iCs/>
                <w:sz w:val="22"/>
                <w:szCs w:val="22"/>
              </w:rPr>
              <w:t xml:space="preserve"> QMS</w:t>
            </w:r>
            <w:r w:rsidR="00DE3410" w:rsidRPr="00473C67">
              <w:rPr>
                <w:rFonts w:ascii="Arial" w:hAnsi="Arial" w:cs="Arial"/>
                <w:iCs/>
                <w:sz w:val="22"/>
                <w:szCs w:val="22"/>
              </w:rPr>
              <w:t>.</w:t>
            </w:r>
          </w:p>
          <w:p w14:paraId="0C5FB643" w14:textId="77777777" w:rsidR="00DE3410" w:rsidRPr="00FB2244" w:rsidRDefault="00DE3410" w:rsidP="00DE3410">
            <w:pPr>
              <w:ind w:right="72"/>
              <w:rPr>
                <w:color w:val="000000"/>
                <w:sz w:val="22"/>
                <w:szCs w:val="22"/>
              </w:rPr>
            </w:pPr>
          </w:p>
          <w:p w14:paraId="4EDFF1C5" w14:textId="77777777" w:rsidR="00DE3410" w:rsidRPr="00DE3410" w:rsidRDefault="00DE3410" w:rsidP="00DE3410">
            <w:pPr>
              <w:ind w:right="72"/>
              <w:rPr>
                <w:rFonts w:ascii="Arial" w:hAnsi="Arial" w:cs="Arial"/>
                <w:iCs/>
                <w:sz w:val="22"/>
                <w:szCs w:val="22"/>
              </w:rPr>
            </w:pPr>
            <w:r w:rsidRPr="00DE3410">
              <w:rPr>
                <w:rFonts w:ascii="Arial" w:hAnsi="Arial" w:cs="Arial"/>
                <w:iCs/>
                <w:sz w:val="22"/>
                <w:szCs w:val="22"/>
              </w:rPr>
              <w:t xml:space="preserve">Ensuring work is completed accurately and that QPulse records are up-to-date, accessible and accurate in order the QPulse reports reflect the </w:t>
            </w:r>
            <w:r w:rsidR="00FC694A">
              <w:rPr>
                <w:rFonts w:ascii="Arial" w:hAnsi="Arial" w:cs="Arial"/>
                <w:iCs/>
                <w:sz w:val="22"/>
                <w:szCs w:val="22"/>
              </w:rPr>
              <w:t xml:space="preserve">performance </w:t>
            </w:r>
            <w:r w:rsidRPr="00DE3410">
              <w:rPr>
                <w:rFonts w:ascii="Arial" w:hAnsi="Arial" w:cs="Arial"/>
                <w:iCs/>
                <w:sz w:val="22"/>
                <w:szCs w:val="22"/>
              </w:rPr>
              <w:t xml:space="preserve">status of the Quality Management System. </w:t>
            </w:r>
          </w:p>
          <w:p w14:paraId="004AECB6" w14:textId="77777777" w:rsidR="00CB6E79" w:rsidRDefault="00CB6E79" w:rsidP="003B145D">
            <w:pPr>
              <w:overflowPunct/>
              <w:textAlignment w:val="auto"/>
              <w:rPr>
                <w:rFonts w:ascii="Arial" w:hAnsi="Arial" w:cs="Arial"/>
                <w:sz w:val="22"/>
                <w:szCs w:val="22"/>
                <w:lang w:eastAsia="en-GB"/>
              </w:rPr>
            </w:pPr>
          </w:p>
          <w:p w14:paraId="5567A2EF" w14:textId="77777777" w:rsidR="00CB6E79" w:rsidRDefault="00CB6E79" w:rsidP="003B145D">
            <w:pPr>
              <w:overflowPunct/>
              <w:textAlignment w:val="auto"/>
              <w:rPr>
                <w:rFonts w:ascii="Arial" w:hAnsi="Arial" w:cs="Arial"/>
                <w:sz w:val="22"/>
                <w:szCs w:val="22"/>
                <w:lang w:eastAsia="en-GB"/>
              </w:rPr>
            </w:pPr>
          </w:p>
          <w:p w14:paraId="03E29A19" w14:textId="77777777" w:rsidR="00CB6E79" w:rsidRDefault="00CB6E79" w:rsidP="003B145D">
            <w:pPr>
              <w:overflowPunct/>
              <w:textAlignment w:val="auto"/>
              <w:rPr>
                <w:rFonts w:ascii="Arial" w:hAnsi="Arial" w:cs="Arial"/>
                <w:sz w:val="22"/>
                <w:szCs w:val="22"/>
                <w:lang w:eastAsia="en-GB"/>
              </w:rPr>
            </w:pPr>
            <w:r>
              <w:rPr>
                <w:rFonts w:ascii="Arial" w:hAnsi="Arial" w:cs="Arial"/>
                <w:sz w:val="22"/>
                <w:szCs w:val="22"/>
                <w:lang w:eastAsia="en-GB"/>
              </w:rPr>
              <w:t xml:space="preserve">Ensuring SNBTS QMS is of sufficient </w:t>
            </w:r>
            <w:r w:rsidR="004B68D5">
              <w:rPr>
                <w:rFonts w:ascii="Arial" w:hAnsi="Arial" w:cs="Arial"/>
                <w:sz w:val="22"/>
                <w:szCs w:val="22"/>
                <w:lang w:eastAsia="en-GB"/>
              </w:rPr>
              <w:t xml:space="preserve">standard </w:t>
            </w:r>
            <w:r>
              <w:rPr>
                <w:rFonts w:ascii="Arial" w:hAnsi="Arial" w:cs="Arial"/>
                <w:sz w:val="22"/>
                <w:szCs w:val="22"/>
                <w:lang w:eastAsia="en-GB"/>
              </w:rPr>
              <w:t>and under control so as to satisfy the requirements of Regulatory Inspectors</w:t>
            </w:r>
            <w:r w:rsidR="008919EB">
              <w:rPr>
                <w:rFonts w:ascii="Arial" w:hAnsi="Arial" w:cs="Arial"/>
                <w:sz w:val="22"/>
                <w:szCs w:val="22"/>
                <w:lang w:eastAsia="en-GB"/>
              </w:rPr>
              <w:t xml:space="preserve"> including</w:t>
            </w:r>
            <w:r>
              <w:rPr>
                <w:rFonts w:ascii="Arial" w:hAnsi="Arial" w:cs="Arial"/>
                <w:sz w:val="22"/>
                <w:szCs w:val="22"/>
                <w:lang w:eastAsia="en-GB"/>
              </w:rPr>
              <w:t xml:space="preserve"> MHRA, HTA and Accreditation Bodies, UKAS and JACIE.</w:t>
            </w:r>
          </w:p>
          <w:p w14:paraId="273E68D5" w14:textId="77777777" w:rsidR="00CB6E79" w:rsidRDefault="00CB6E79" w:rsidP="003B145D">
            <w:pPr>
              <w:overflowPunct/>
              <w:textAlignment w:val="auto"/>
              <w:rPr>
                <w:rFonts w:ascii="Arial" w:hAnsi="Arial" w:cs="Arial"/>
                <w:iCs/>
                <w:sz w:val="22"/>
                <w:szCs w:val="22"/>
              </w:rPr>
            </w:pPr>
            <w:r>
              <w:rPr>
                <w:rFonts w:ascii="Arial" w:hAnsi="Arial" w:cs="Arial"/>
                <w:sz w:val="22"/>
                <w:szCs w:val="22"/>
                <w:lang w:eastAsia="en-GB"/>
              </w:rPr>
              <w:t xml:space="preserve"> </w:t>
            </w:r>
          </w:p>
          <w:p w14:paraId="20486C40" w14:textId="77777777" w:rsidR="00827B82" w:rsidRDefault="00CB6E79" w:rsidP="003B145D">
            <w:pPr>
              <w:overflowPunct/>
              <w:textAlignment w:val="auto"/>
              <w:rPr>
                <w:rFonts w:ascii="Arial" w:hAnsi="Arial" w:cs="Arial"/>
                <w:sz w:val="22"/>
                <w:szCs w:val="22"/>
                <w:lang w:eastAsia="en-GB"/>
              </w:rPr>
            </w:pPr>
            <w:r>
              <w:rPr>
                <w:rFonts w:ascii="Arial" w:hAnsi="Arial" w:cs="Arial"/>
                <w:iCs/>
                <w:sz w:val="22"/>
                <w:szCs w:val="22"/>
              </w:rPr>
              <w:t xml:space="preserve">Identification and notification of </w:t>
            </w:r>
            <w:r w:rsidR="008919EB">
              <w:rPr>
                <w:rFonts w:ascii="Arial" w:hAnsi="Arial" w:cs="Arial"/>
                <w:iCs/>
                <w:sz w:val="22"/>
                <w:szCs w:val="22"/>
              </w:rPr>
              <w:t xml:space="preserve">Senior Managers of </w:t>
            </w:r>
            <w:r>
              <w:rPr>
                <w:rFonts w:ascii="Arial" w:hAnsi="Arial" w:cs="Arial"/>
                <w:iCs/>
                <w:sz w:val="22"/>
                <w:szCs w:val="22"/>
              </w:rPr>
              <w:t>non-compliant practices during SNBTS operational a</w:t>
            </w:r>
            <w:r w:rsidR="00C102D6" w:rsidRPr="00A400D7">
              <w:rPr>
                <w:rFonts w:ascii="Arial" w:hAnsi="Arial" w:cs="Arial"/>
                <w:iCs/>
                <w:sz w:val="22"/>
                <w:szCs w:val="22"/>
              </w:rPr>
              <w:t>udits carried out</w:t>
            </w:r>
            <w:r w:rsidR="003B145D">
              <w:rPr>
                <w:rFonts w:ascii="Arial" w:hAnsi="Arial" w:cs="Arial"/>
                <w:iCs/>
                <w:sz w:val="22"/>
                <w:szCs w:val="22"/>
              </w:rPr>
              <w:t xml:space="preserve"> </w:t>
            </w:r>
            <w:r w:rsidR="00C102D6" w:rsidRPr="00A400D7">
              <w:rPr>
                <w:rFonts w:ascii="Arial" w:hAnsi="Arial" w:cs="Arial"/>
                <w:sz w:val="22"/>
                <w:szCs w:val="22"/>
                <w:lang w:eastAsia="en-GB"/>
              </w:rPr>
              <w:t>as part of the SNBTS quality management system</w:t>
            </w:r>
            <w:r>
              <w:rPr>
                <w:rFonts w:ascii="Arial" w:hAnsi="Arial" w:cs="Arial"/>
                <w:sz w:val="22"/>
                <w:szCs w:val="22"/>
                <w:lang w:eastAsia="en-GB"/>
              </w:rPr>
              <w:t xml:space="preserve"> </w:t>
            </w:r>
            <w:r w:rsidR="008919EB">
              <w:rPr>
                <w:rFonts w:ascii="Arial" w:hAnsi="Arial" w:cs="Arial"/>
                <w:sz w:val="22"/>
                <w:szCs w:val="22"/>
                <w:lang w:eastAsia="en-GB"/>
              </w:rPr>
              <w:t xml:space="preserve">so as </w:t>
            </w:r>
            <w:r>
              <w:rPr>
                <w:rFonts w:ascii="Arial" w:hAnsi="Arial" w:cs="Arial"/>
                <w:sz w:val="22"/>
                <w:szCs w:val="22"/>
                <w:lang w:eastAsia="en-GB"/>
              </w:rPr>
              <w:t>to</w:t>
            </w:r>
            <w:r w:rsidR="00C102D6" w:rsidRPr="00A400D7">
              <w:rPr>
                <w:rFonts w:ascii="Arial" w:hAnsi="Arial" w:cs="Arial"/>
                <w:sz w:val="22"/>
                <w:szCs w:val="22"/>
                <w:lang w:eastAsia="en-GB"/>
              </w:rPr>
              <w:t xml:space="preserve"> assure</w:t>
            </w:r>
            <w:r w:rsidR="008919EB">
              <w:rPr>
                <w:rFonts w:ascii="Arial" w:hAnsi="Arial" w:cs="Arial"/>
                <w:sz w:val="22"/>
                <w:szCs w:val="22"/>
                <w:lang w:eastAsia="en-GB"/>
              </w:rPr>
              <w:t xml:space="preserve"> and uphold</w:t>
            </w:r>
            <w:r w:rsidR="00C102D6" w:rsidRPr="00A400D7">
              <w:rPr>
                <w:rFonts w:ascii="Arial" w:hAnsi="Arial" w:cs="Arial"/>
                <w:sz w:val="22"/>
                <w:szCs w:val="22"/>
                <w:lang w:eastAsia="en-GB"/>
              </w:rPr>
              <w:t xml:space="preserve"> the quality of SNBTS services and products</w:t>
            </w:r>
            <w:r w:rsidR="00C74A3F">
              <w:rPr>
                <w:rFonts w:ascii="Arial" w:hAnsi="Arial" w:cs="Arial"/>
                <w:sz w:val="22"/>
                <w:szCs w:val="22"/>
                <w:lang w:eastAsia="en-GB"/>
              </w:rPr>
              <w:t>.</w:t>
            </w:r>
          </w:p>
          <w:p w14:paraId="156DA7EC" w14:textId="77777777" w:rsidR="00827B82" w:rsidRPr="00C80BCE" w:rsidRDefault="00827B82" w:rsidP="00C102D6">
            <w:pPr>
              <w:overflowPunct/>
              <w:textAlignment w:val="auto"/>
              <w:rPr>
                <w:rFonts w:ascii="Arial" w:hAnsi="Arial" w:cs="Arial"/>
                <w:i/>
                <w:sz w:val="22"/>
                <w:szCs w:val="22"/>
              </w:rPr>
            </w:pPr>
          </w:p>
        </w:tc>
      </w:tr>
    </w:tbl>
    <w:p w14:paraId="7FE9E479" w14:textId="77777777" w:rsidR="00C35E32" w:rsidRDefault="00C35E32"/>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FB472F" w:rsidRPr="00197DD5" w14:paraId="4C88D317" w14:textId="77777777" w:rsidTr="004D510C">
        <w:tc>
          <w:tcPr>
            <w:tcW w:w="10632" w:type="dxa"/>
            <w:gridSpan w:val="5"/>
            <w:tcBorders>
              <w:top w:val="single" w:sz="4" w:space="0" w:color="auto"/>
              <w:left w:val="single" w:sz="4" w:space="0" w:color="auto"/>
              <w:bottom w:val="single" w:sz="4" w:space="0" w:color="auto"/>
              <w:right w:val="single" w:sz="4" w:space="0" w:color="auto"/>
            </w:tcBorders>
          </w:tcPr>
          <w:p w14:paraId="4AEEF70F" w14:textId="77777777" w:rsidR="00FB472F" w:rsidRPr="00197DD5" w:rsidRDefault="00FB472F" w:rsidP="00C13E5E">
            <w:pPr>
              <w:spacing w:before="120" w:after="120"/>
              <w:rPr>
                <w:rFonts w:ascii="Arial" w:hAnsi="Arial" w:cs="Arial"/>
                <w:b/>
                <w:sz w:val="22"/>
                <w:szCs w:val="22"/>
              </w:rPr>
            </w:pPr>
            <w:r w:rsidRPr="00197DD5">
              <w:rPr>
                <w:rFonts w:ascii="Arial" w:hAnsi="Arial" w:cs="Arial"/>
                <w:b/>
                <w:sz w:val="22"/>
                <w:szCs w:val="22"/>
              </w:rPr>
              <w:t>10.</w:t>
            </w:r>
            <w:r w:rsidRPr="00197DD5">
              <w:rPr>
                <w:rFonts w:ascii="Arial" w:hAnsi="Arial" w:cs="Arial"/>
                <w:b/>
                <w:sz w:val="22"/>
                <w:szCs w:val="22"/>
              </w:rPr>
              <w:tab/>
            </w:r>
            <w:r w:rsidRPr="00197DD5">
              <w:rPr>
                <w:rFonts w:ascii="Arial" w:hAnsi="Arial" w:cs="Arial"/>
                <w:b/>
                <w:caps/>
                <w:sz w:val="22"/>
                <w:szCs w:val="22"/>
              </w:rPr>
              <w:t>Systems</w:t>
            </w:r>
          </w:p>
        </w:tc>
      </w:tr>
      <w:tr w:rsidR="00FB472F" w:rsidRPr="00197DD5" w14:paraId="7BBFB667" w14:textId="77777777" w:rsidTr="004D510C">
        <w:tc>
          <w:tcPr>
            <w:tcW w:w="10632" w:type="dxa"/>
            <w:gridSpan w:val="5"/>
            <w:tcBorders>
              <w:top w:val="single" w:sz="4" w:space="0" w:color="auto"/>
              <w:left w:val="single" w:sz="4" w:space="0" w:color="auto"/>
              <w:bottom w:val="single" w:sz="4" w:space="0" w:color="auto"/>
              <w:right w:val="single" w:sz="4" w:space="0" w:color="auto"/>
            </w:tcBorders>
          </w:tcPr>
          <w:p w14:paraId="3816EEA0" w14:textId="77777777" w:rsidR="00077BDB" w:rsidRPr="00A400D7" w:rsidRDefault="00077BDB" w:rsidP="003B145D">
            <w:pPr>
              <w:overflowPunct/>
              <w:textAlignment w:val="auto"/>
              <w:rPr>
                <w:rFonts w:ascii="Arial" w:hAnsi="Arial" w:cs="Arial"/>
                <w:b/>
                <w:sz w:val="22"/>
                <w:szCs w:val="22"/>
                <w:u w:val="single"/>
                <w:lang w:eastAsia="en-GB"/>
              </w:rPr>
            </w:pPr>
          </w:p>
          <w:p w14:paraId="62CD3EB9" w14:textId="77777777" w:rsidR="00FA042A" w:rsidRDefault="00015B1D">
            <w:pPr>
              <w:overflowPunct/>
              <w:textAlignment w:val="auto"/>
              <w:rPr>
                <w:rFonts w:ascii="Arial" w:hAnsi="Arial" w:cs="Arial"/>
                <w:sz w:val="22"/>
                <w:szCs w:val="22"/>
                <w:lang w:eastAsia="en-GB"/>
              </w:rPr>
            </w:pPr>
            <w:r w:rsidRPr="00015B1D">
              <w:rPr>
                <w:rFonts w:ascii="Arial" w:hAnsi="Arial" w:cs="Arial"/>
                <w:sz w:val="22"/>
                <w:szCs w:val="22"/>
                <w:lang w:eastAsia="en-GB"/>
              </w:rPr>
              <w:t>The postholder records, processes, stores, retrieves and com</w:t>
            </w:r>
            <w:r w:rsidR="007720B6">
              <w:rPr>
                <w:rFonts w:ascii="Arial" w:hAnsi="Arial" w:cs="Arial"/>
                <w:sz w:val="22"/>
                <w:szCs w:val="22"/>
                <w:lang w:eastAsia="en-GB"/>
              </w:rPr>
              <w:t>il</w:t>
            </w:r>
            <w:r w:rsidRPr="00015B1D">
              <w:rPr>
                <w:rFonts w:ascii="Arial" w:hAnsi="Arial" w:cs="Arial"/>
                <w:sz w:val="22"/>
                <w:szCs w:val="22"/>
                <w:lang w:eastAsia="en-GB"/>
              </w:rPr>
              <w:t>es data and information</w:t>
            </w:r>
            <w:r w:rsidR="00823431">
              <w:rPr>
                <w:rFonts w:ascii="Arial" w:hAnsi="Arial" w:cs="Arial"/>
                <w:sz w:val="22"/>
                <w:szCs w:val="22"/>
                <w:lang w:eastAsia="en-GB"/>
              </w:rPr>
              <w:t xml:space="preserve"> and is required to use a wide range of systems to monitor and report on the status of all elements of the QMS</w:t>
            </w:r>
            <w:r w:rsidRPr="00015B1D">
              <w:rPr>
                <w:rFonts w:ascii="Arial" w:hAnsi="Arial" w:cs="Arial"/>
                <w:sz w:val="22"/>
                <w:szCs w:val="22"/>
                <w:lang w:eastAsia="en-GB"/>
              </w:rPr>
              <w:t xml:space="preserve">. </w:t>
            </w:r>
          </w:p>
          <w:p w14:paraId="76EC2DCC" w14:textId="77777777" w:rsidR="00077BDB" w:rsidRPr="00A400D7" w:rsidRDefault="00077BDB" w:rsidP="003B145D">
            <w:pPr>
              <w:overflowPunct/>
              <w:textAlignment w:val="auto"/>
              <w:rPr>
                <w:rFonts w:ascii="Arial" w:hAnsi="Arial" w:cs="Arial"/>
                <w:sz w:val="22"/>
                <w:szCs w:val="22"/>
                <w:lang w:eastAsia="en-GB"/>
              </w:rPr>
            </w:pPr>
          </w:p>
          <w:p w14:paraId="5DA5EF35" w14:textId="77777777" w:rsidR="00473C67" w:rsidRPr="00A400D7" w:rsidRDefault="00077BDB" w:rsidP="003B145D">
            <w:pPr>
              <w:overflowPunct/>
              <w:textAlignment w:val="auto"/>
              <w:rPr>
                <w:rFonts w:ascii="Arial" w:hAnsi="Arial" w:cs="Arial"/>
                <w:b/>
                <w:sz w:val="22"/>
                <w:szCs w:val="22"/>
                <w:u w:val="single"/>
                <w:lang w:eastAsia="en-GB"/>
              </w:rPr>
            </w:pPr>
            <w:r w:rsidRPr="00A400D7">
              <w:rPr>
                <w:rFonts w:ascii="Arial" w:hAnsi="Arial" w:cs="Arial"/>
                <w:b/>
                <w:sz w:val="22"/>
                <w:szCs w:val="22"/>
                <w:u w:val="single"/>
                <w:lang w:eastAsia="en-GB"/>
              </w:rPr>
              <w:t>S</w:t>
            </w:r>
            <w:r w:rsidR="00473C67" w:rsidRPr="00A400D7">
              <w:rPr>
                <w:rFonts w:ascii="Arial" w:hAnsi="Arial" w:cs="Arial"/>
                <w:b/>
                <w:sz w:val="22"/>
                <w:szCs w:val="22"/>
                <w:u w:val="single"/>
                <w:lang w:eastAsia="en-GB"/>
              </w:rPr>
              <w:t>torage of data</w:t>
            </w:r>
          </w:p>
          <w:p w14:paraId="41D6A716" w14:textId="77777777" w:rsidR="00823431" w:rsidRDefault="00823431" w:rsidP="003B145D">
            <w:pPr>
              <w:overflowPunct/>
              <w:textAlignment w:val="auto"/>
              <w:rPr>
                <w:rFonts w:ascii="Arial" w:hAnsi="Arial" w:cs="Arial"/>
                <w:sz w:val="22"/>
                <w:szCs w:val="22"/>
                <w:lang w:eastAsia="en-GB"/>
              </w:rPr>
            </w:pPr>
          </w:p>
          <w:p w14:paraId="62D4C0DF" w14:textId="77777777" w:rsidR="00823431" w:rsidRDefault="00005B37" w:rsidP="003B145D">
            <w:pPr>
              <w:overflowPunct/>
              <w:textAlignment w:val="auto"/>
              <w:rPr>
                <w:rFonts w:ascii="Arial" w:hAnsi="Arial" w:cs="Arial"/>
                <w:sz w:val="22"/>
                <w:szCs w:val="22"/>
                <w:lang w:eastAsia="en-GB"/>
              </w:rPr>
            </w:pPr>
            <w:r>
              <w:rPr>
                <w:rFonts w:ascii="Arial" w:hAnsi="Arial" w:cs="Arial"/>
                <w:sz w:val="22"/>
                <w:szCs w:val="22"/>
                <w:lang w:eastAsia="en-GB"/>
              </w:rPr>
              <w:t>The postholder i</w:t>
            </w:r>
            <w:r w:rsidR="00823431">
              <w:rPr>
                <w:rFonts w:ascii="Arial" w:hAnsi="Arial" w:cs="Arial"/>
                <w:sz w:val="22"/>
                <w:szCs w:val="22"/>
                <w:lang w:eastAsia="en-GB"/>
              </w:rPr>
              <w:t xml:space="preserve">s an expert in the use of QPulse </w:t>
            </w:r>
            <w:r>
              <w:rPr>
                <w:rFonts w:ascii="Arial" w:hAnsi="Arial" w:cs="Arial"/>
                <w:sz w:val="22"/>
                <w:szCs w:val="22"/>
                <w:lang w:eastAsia="en-GB"/>
              </w:rPr>
              <w:t xml:space="preserve">, the electronic </w:t>
            </w:r>
            <w:r w:rsidR="00823431">
              <w:rPr>
                <w:rFonts w:ascii="Arial" w:hAnsi="Arial" w:cs="Arial"/>
                <w:sz w:val="22"/>
                <w:szCs w:val="22"/>
                <w:lang w:eastAsia="en-GB"/>
              </w:rPr>
              <w:t xml:space="preserve">Information Management System used by </w:t>
            </w:r>
            <w:r>
              <w:rPr>
                <w:rFonts w:ascii="Arial" w:hAnsi="Arial" w:cs="Arial"/>
                <w:sz w:val="22"/>
                <w:szCs w:val="22"/>
                <w:lang w:eastAsia="en-GB"/>
              </w:rPr>
              <w:t xml:space="preserve">all </w:t>
            </w:r>
            <w:r w:rsidR="00823431">
              <w:rPr>
                <w:rFonts w:ascii="Arial" w:hAnsi="Arial" w:cs="Arial"/>
                <w:sz w:val="22"/>
                <w:szCs w:val="22"/>
                <w:lang w:eastAsia="en-GB"/>
              </w:rPr>
              <w:t>SNBTS</w:t>
            </w:r>
            <w:r>
              <w:rPr>
                <w:rFonts w:ascii="Arial" w:hAnsi="Arial" w:cs="Arial"/>
                <w:sz w:val="22"/>
                <w:szCs w:val="22"/>
                <w:lang w:eastAsia="en-GB"/>
              </w:rPr>
              <w:t xml:space="preserve"> Departments </w:t>
            </w:r>
            <w:r w:rsidR="00823431">
              <w:rPr>
                <w:rFonts w:ascii="Arial" w:hAnsi="Arial" w:cs="Arial"/>
                <w:sz w:val="22"/>
                <w:szCs w:val="22"/>
                <w:lang w:eastAsia="en-GB"/>
              </w:rPr>
              <w:t xml:space="preserve"> to record and manage information related to the QMS</w:t>
            </w:r>
            <w:r w:rsidR="002C7F4A">
              <w:rPr>
                <w:rFonts w:ascii="Arial" w:hAnsi="Arial" w:cs="Arial"/>
                <w:sz w:val="22"/>
                <w:szCs w:val="22"/>
                <w:lang w:eastAsia="en-GB"/>
              </w:rPr>
              <w:t xml:space="preserve"> </w:t>
            </w:r>
            <w:r w:rsidR="00823431">
              <w:rPr>
                <w:rFonts w:ascii="Arial" w:hAnsi="Arial" w:cs="Arial"/>
                <w:sz w:val="22"/>
                <w:szCs w:val="22"/>
                <w:lang w:eastAsia="en-GB"/>
              </w:rPr>
              <w:t>.</w:t>
            </w:r>
            <w:r w:rsidR="00E84218">
              <w:rPr>
                <w:rFonts w:ascii="Arial" w:hAnsi="Arial" w:cs="Arial"/>
                <w:sz w:val="22"/>
                <w:szCs w:val="22"/>
                <w:lang w:eastAsia="en-GB"/>
              </w:rPr>
              <w:t xml:space="preserve"> </w:t>
            </w:r>
            <w:r w:rsidR="004F11E7">
              <w:rPr>
                <w:rFonts w:ascii="Arial" w:hAnsi="Arial" w:cs="Arial"/>
                <w:sz w:val="22"/>
                <w:szCs w:val="22"/>
              </w:rPr>
              <w:t>QP</w:t>
            </w:r>
            <w:r>
              <w:rPr>
                <w:rFonts w:ascii="Arial" w:hAnsi="Arial" w:cs="Arial"/>
                <w:sz w:val="22"/>
                <w:szCs w:val="22"/>
                <w:lang w:eastAsia="en-GB"/>
              </w:rPr>
              <w:t>ulse modules used daily by the postholder include:</w:t>
            </w:r>
          </w:p>
          <w:p w14:paraId="16F8089A" w14:textId="77777777" w:rsidR="00005B37" w:rsidRDefault="00005B37" w:rsidP="003B145D">
            <w:pPr>
              <w:overflowPunct/>
              <w:textAlignment w:val="auto"/>
              <w:rPr>
                <w:rFonts w:ascii="Arial" w:hAnsi="Arial" w:cs="Arial"/>
                <w:sz w:val="22"/>
                <w:szCs w:val="22"/>
                <w:lang w:eastAsia="en-GB"/>
              </w:rPr>
            </w:pPr>
          </w:p>
          <w:p w14:paraId="446EAA67" w14:textId="77777777" w:rsidR="00FA042A" w:rsidRDefault="00015B1D">
            <w:pPr>
              <w:pStyle w:val="ListParagraph"/>
              <w:numPr>
                <w:ilvl w:val="0"/>
                <w:numId w:val="36"/>
              </w:numPr>
              <w:overflowPunct/>
              <w:textAlignment w:val="auto"/>
              <w:rPr>
                <w:rFonts w:ascii="Arial" w:hAnsi="Arial" w:cs="Arial"/>
                <w:sz w:val="22"/>
                <w:szCs w:val="22"/>
                <w:lang w:eastAsia="en-GB"/>
              </w:rPr>
            </w:pPr>
            <w:r w:rsidRPr="00015B1D">
              <w:rPr>
                <w:rFonts w:ascii="Arial" w:hAnsi="Arial" w:cs="Arial"/>
                <w:sz w:val="22"/>
                <w:szCs w:val="22"/>
                <w:lang w:eastAsia="en-GB"/>
              </w:rPr>
              <w:t>Documentation: Update, track , approve and disseminate</w:t>
            </w:r>
            <w:r w:rsidR="00CD133F">
              <w:rPr>
                <w:rFonts w:ascii="Arial" w:hAnsi="Arial" w:cs="Arial"/>
                <w:sz w:val="22"/>
                <w:szCs w:val="22"/>
                <w:lang w:eastAsia="en-GB"/>
              </w:rPr>
              <w:t xml:space="preserve"> controlled</w:t>
            </w:r>
            <w:r w:rsidRPr="00015B1D">
              <w:rPr>
                <w:rFonts w:ascii="Arial" w:hAnsi="Arial" w:cs="Arial"/>
                <w:sz w:val="22"/>
                <w:szCs w:val="22"/>
                <w:lang w:eastAsia="en-GB"/>
              </w:rPr>
              <w:t xml:space="preserve"> documentation and manages the review cycle of controlled documentation owner/authored by the postholder (including Policies, SOP’s,  Forms, </w:t>
            </w:r>
            <w:r w:rsidR="00840B1A">
              <w:rPr>
                <w:rFonts w:ascii="Arial" w:hAnsi="Arial" w:cs="Arial"/>
                <w:sz w:val="22"/>
                <w:szCs w:val="22"/>
                <w:lang w:eastAsia="en-GB"/>
              </w:rPr>
              <w:t xml:space="preserve">Equipment and </w:t>
            </w:r>
            <w:r w:rsidRPr="00015B1D">
              <w:rPr>
                <w:rFonts w:ascii="Arial" w:hAnsi="Arial" w:cs="Arial"/>
                <w:sz w:val="22"/>
                <w:szCs w:val="22"/>
                <w:lang w:eastAsia="en-GB"/>
              </w:rPr>
              <w:t xml:space="preserve">Computer System Validations, </w:t>
            </w:r>
            <w:r w:rsidR="00840B1A">
              <w:rPr>
                <w:rFonts w:ascii="Arial" w:hAnsi="Arial" w:cs="Arial"/>
                <w:sz w:val="22"/>
                <w:szCs w:val="22"/>
                <w:lang w:eastAsia="en-GB"/>
              </w:rPr>
              <w:t xml:space="preserve">GxP </w:t>
            </w:r>
            <w:r w:rsidRPr="00015B1D">
              <w:rPr>
                <w:rFonts w:ascii="Arial" w:hAnsi="Arial" w:cs="Arial"/>
                <w:sz w:val="22"/>
                <w:szCs w:val="22"/>
                <w:lang w:eastAsia="en-GB"/>
              </w:rPr>
              <w:t xml:space="preserve">Risk Assessments, </w:t>
            </w:r>
            <w:r w:rsidR="00840B1A">
              <w:rPr>
                <w:rFonts w:ascii="Arial" w:hAnsi="Arial" w:cs="Arial"/>
                <w:sz w:val="22"/>
                <w:szCs w:val="22"/>
                <w:lang w:eastAsia="en-GB"/>
              </w:rPr>
              <w:t xml:space="preserve">Health and Safety Risk Assessments, COSHH, </w:t>
            </w:r>
            <w:r w:rsidRPr="00015B1D">
              <w:rPr>
                <w:rFonts w:ascii="Arial" w:hAnsi="Arial" w:cs="Arial"/>
                <w:sz w:val="22"/>
                <w:szCs w:val="22"/>
                <w:lang w:eastAsia="en-GB"/>
              </w:rPr>
              <w:t>Change Controls)</w:t>
            </w:r>
          </w:p>
          <w:p w14:paraId="648BFC92" w14:textId="77777777" w:rsidR="00FA042A" w:rsidRDefault="00FA042A">
            <w:pPr>
              <w:pStyle w:val="ListParagraph"/>
              <w:overflowPunct/>
              <w:textAlignment w:val="auto"/>
              <w:rPr>
                <w:rFonts w:ascii="Arial" w:hAnsi="Arial" w:cs="Arial"/>
                <w:sz w:val="22"/>
                <w:szCs w:val="22"/>
                <w:lang w:eastAsia="en-GB"/>
              </w:rPr>
            </w:pPr>
          </w:p>
          <w:p w14:paraId="69654DFE" w14:textId="77777777" w:rsidR="00FA042A" w:rsidRDefault="00015B1D">
            <w:pPr>
              <w:pStyle w:val="ListParagraph"/>
              <w:numPr>
                <w:ilvl w:val="0"/>
                <w:numId w:val="36"/>
              </w:numPr>
              <w:overflowPunct/>
              <w:textAlignment w:val="auto"/>
              <w:rPr>
                <w:rFonts w:ascii="Arial" w:hAnsi="Arial" w:cs="Arial"/>
                <w:sz w:val="22"/>
                <w:szCs w:val="22"/>
                <w:lang w:eastAsia="en-GB"/>
              </w:rPr>
            </w:pPr>
            <w:r w:rsidRPr="00015B1D">
              <w:rPr>
                <w:rFonts w:ascii="Arial" w:hAnsi="Arial" w:cs="Arial"/>
                <w:sz w:val="22"/>
                <w:szCs w:val="22"/>
                <w:lang w:eastAsia="en-GB"/>
              </w:rPr>
              <w:t>Events</w:t>
            </w:r>
            <w:r w:rsidR="007720B6">
              <w:rPr>
                <w:rFonts w:ascii="Arial" w:hAnsi="Arial" w:cs="Arial"/>
                <w:sz w:val="22"/>
                <w:szCs w:val="22"/>
                <w:lang w:eastAsia="en-GB"/>
              </w:rPr>
              <w:t xml:space="preserve">/Incidents (non-conformances) </w:t>
            </w:r>
            <w:r w:rsidRPr="00015B1D">
              <w:rPr>
                <w:rFonts w:ascii="Arial" w:hAnsi="Arial" w:cs="Arial"/>
                <w:sz w:val="22"/>
                <w:szCs w:val="22"/>
                <w:lang w:eastAsia="en-GB"/>
              </w:rPr>
              <w:t>Records, manages, investigates</w:t>
            </w:r>
            <w:r w:rsidR="002C7F4A">
              <w:rPr>
                <w:rFonts w:ascii="Arial" w:hAnsi="Arial" w:cs="Arial"/>
                <w:sz w:val="22"/>
                <w:szCs w:val="22"/>
                <w:lang w:eastAsia="en-GB"/>
              </w:rPr>
              <w:t xml:space="preserve">, analyses risk and root cause </w:t>
            </w:r>
            <w:r w:rsidRPr="00015B1D">
              <w:rPr>
                <w:rFonts w:ascii="Arial" w:hAnsi="Arial" w:cs="Arial"/>
                <w:sz w:val="22"/>
                <w:szCs w:val="22"/>
                <w:lang w:eastAsia="en-GB"/>
              </w:rPr>
              <w:t>and correct</w:t>
            </w:r>
            <w:r w:rsidR="00840B1A">
              <w:rPr>
                <w:rFonts w:ascii="Arial" w:hAnsi="Arial" w:cs="Arial"/>
                <w:sz w:val="22"/>
                <w:szCs w:val="22"/>
                <w:lang w:eastAsia="en-GB"/>
              </w:rPr>
              <w:t xml:space="preserve">ions of </w:t>
            </w:r>
            <w:r w:rsidRPr="00015B1D">
              <w:rPr>
                <w:rFonts w:ascii="Arial" w:hAnsi="Arial" w:cs="Arial"/>
                <w:sz w:val="22"/>
                <w:szCs w:val="22"/>
                <w:lang w:eastAsia="en-GB"/>
              </w:rPr>
              <w:t>non-compliances to a 30 day deadline</w:t>
            </w:r>
            <w:r w:rsidR="00313F05">
              <w:rPr>
                <w:rFonts w:ascii="Arial" w:hAnsi="Arial" w:cs="Arial"/>
                <w:sz w:val="22"/>
                <w:szCs w:val="22"/>
                <w:lang w:eastAsia="en-GB"/>
              </w:rPr>
              <w:t>.</w:t>
            </w:r>
          </w:p>
          <w:p w14:paraId="6E6E0B1F" w14:textId="77777777" w:rsidR="007720B6" w:rsidRPr="00974FC4" w:rsidRDefault="007720B6" w:rsidP="00974FC4">
            <w:pPr>
              <w:pStyle w:val="ListParagraph"/>
              <w:rPr>
                <w:rFonts w:ascii="Arial" w:hAnsi="Arial" w:cs="Arial"/>
                <w:sz w:val="22"/>
                <w:szCs w:val="22"/>
                <w:lang w:eastAsia="en-GB"/>
              </w:rPr>
            </w:pPr>
          </w:p>
          <w:p w14:paraId="0EAD9C26" w14:textId="77777777" w:rsidR="00FA042A" w:rsidRDefault="00015B1D">
            <w:pPr>
              <w:pStyle w:val="ListParagraph"/>
              <w:numPr>
                <w:ilvl w:val="0"/>
                <w:numId w:val="36"/>
              </w:numPr>
              <w:overflowPunct/>
              <w:textAlignment w:val="auto"/>
              <w:rPr>
                <w:rFonts w:ascii="Arial" w:hAnsi="Arial" w:cs="Arial"/>
                <w:sz w:val="22"/>
                <w:szCs w:val="22"/>
                <w:lang w:eastAsia="en-GB"/>
              </w:rPr>
            </w:pPr>
            <w:r w:rsidRPr="00015B1D">
              <w:rPr>
                <w:rFonts w:ascii="Arial" w:hAnsi="Arial" w:cs="Arial"/>
                <w:sz w:val="22"/>
                <w:szCs w:val="22"/>
                <w:lang w:eastAsia="en-GB"/>
              </w:rPr>
              <w:t>Corrective Action/Preventative:  Records and monitors substantive corrective and preventive actions</w:t>
            </w:r>
            <w:r w:rsidR="00313F05">
              <w:rPr>
                <w:rFonts w:ascii="Arial" w:hAnsi="Arial" w:cs="Arial"/>
                <w:sz w:val="22"/>
                <w:szCs w:val="22"/>
                <w:lang w:eastAsia="en-GB"/>
              </w:rPr>
              <w:t xml:space="preserve"> primarily </w:t>
            </w:r>
            <w:r w:rsidRPr="00015B1D">
              <w:rPr>
                <w:rFonts w:ascii="Arial" w:hAnsi="Arial" w:cs="Arial"/>
                <w:sz w:val="22"/>
                <w:szCs w:val="22"/>
                <w:lang w:eastAsia="en-GB"/>
              </w:rPr>
              <w:t>arising from Incidents, Audits or Inspections.</w:t>
            </w:r>
          </w:p>
          <w:p w14:paraId="354C2942" w14:textId="77777777" w:rsidR="00FA042A" w:rsidRDefault="00FA042A">
            <w:pPr>
              <w:pStyle w:val="ListParagraph"/>
              <w:overflowPunct/>
              <w:textAlignment w:val="auto"/>
              <w:rPr>
                <w:rFonts w:ascii="Arial" w:hAnsi="Arial" w:cs="Arial"/>
                <w:sz w:val="22"/>
                <w:szCs w:val="22"/>
                <w:lang w:eastAsia="en-GB"/>
              </w:rPr>
            </w:pPr>
          </w:p>
          <w:p w14:paraId="45D79F72" w14:textId="77777777" w:rsidR="00FA042A" w:rsidRDefault="00015B1D">
            <w:pPr>
              <w:pStyle w:val="ListParagraph"/>
              <w:numPr>
                <w:ilvl w:val="0"/>
                <w:numId w:val="36"/>
              </w:numPr>
              <w:overflowPunct/>
              <w:textAlignment w:val="auto"/>
              <w:rPr>
                <w:rFonts w:ascii="Arial" w:hAnsi="Arial" w:cs="Arial"/>
                <w:sz w:val="22"/>
                <w:szCs w:val="22"/>
                <w:lang w:eastAsia="en-GB"/>
              </w:rPr>
            </w:pPr>
            <w:r w:rsidRPr="00015B1D">
              <w:rPr>
                <w:rFonts w:ascii="Arial" w:hAnsi="Arial" w:cs="Arial"/>
                <w:sz w:val="22"/>
                <w:szCs w:val="22"/>
                <w:lang w:eastAsia="en-GB"/>
              </w:rPr>
              <w:t>Audit: schedules departmental self inspections and audits, the associated findings, actions plans and corrective actions. Oversees the conclusion of audit including ensuring corrective action addresses the risks of non-compliance.</w:t>
            </w:r>
            <w:r w:rsidR="00313F05">
              <w:rPr>
                <w:rFonts w:ascii="Arial" w:hAnsi="Arial" w:cs="Arial"/>
                <w:sz w:val="22"/>
                <w:szCs w:val="22"/>
                <w:lang w:eastAsia="en-GB"/>
              </w:rPr>
              <w:t xml:space="preserve"> Uses this module to record Gap Analyses of emerging legislation and guidelines and allocate actions to address shortfalls in compliance with new standards.</w:t>
            </w:r>
          </w:p>
          <w:p w14:paraId="7C0CA36A" w14:textId="77777777" w:rsidR="00B759A8" w:rsidRDefault="00B759A8">
            <w:pPr>
              <w:overflowPunct/>
              <w:textAlignment w:val="auto"/>
              <w:rPr>
                <w:rFonts w:ascii="Arial" w:hAnsi="Arial" w:cs="Arial"/>
                <w:sz w:val="22"/>
                <w:szCs w:val="22"/>
                <w:lang w:eastAsia="en-GB"/>
              </w:rPr>
            </w:pPr>
          </w:p>
          <w:p w14:paraId="0BE612E5" w14:textId="77777777" w:rsidR="00FA042A" w:rsidRDefault="00015B1D">
            <w:pPr>
              <w:pStyle w:val="ListParagraph"/>
              <w:numPr>
                <w:ilvl w:val="0"/>
                <w:numId w:val="36"/>
              </w:numPr>
              <w:overflowPunct/>
              <w:textAlignment w:val="auto"/>
              <w:rPr>
                <w:rFonts w:ascii="Arial" w:hAnsi="Arial" w:cs="Arial"/>
                <w:sz w:val="22"/>
                <w:szCs w:val="22"/>
                <w:lang w:eastAsia="en-GB"/>
              </w:rPr>
            </w:pPr>
            <w:r w:rsidRPr="00015B1D">
              <w:rPr>
                <w:rFonts w:ascii="Arial" w:hAnsi="Arial" w:cs="Arial"/>
                <w:sz w:val="22"/>
                <w:szCs w:val="22"/>
                <w:lang w:eastAsia="en-GB"/>
              </w:rPr>
              <w:t xml:space="preserve">Supplier: records evidence, Technical Agreements and ongoing review cycle of suppliers of consumable and services to SNBTS to ensure only approved suppliers are used by SNBTS for the manufacture of blood components, tissues, cells and ATMP’s.    </w:t>
            </w:r>
          </w:p>
          <w:p w14:paraId="146F9890" w14:textId="77777777" w:rsidR="00005B37" w:rsidRDefault="00005B37" w:rsidP="003B145D">
            <w:pPr>
              <w:overflowPunct/>
              <w:textAlignment w:val="auto"/>
              <w:rPr>
                <w:rFonts w:ascii="Arial" w:hAnsi="Arial" w:cs="Arial"/>
                <w:sz w:val="22"/>
                <w:szCs w:val="22"/>
                <w:lang w:eastAsia="en-GB"/>
              </w:rPr>
            </w:pPr>
          </w:p>
          <w:p w14:paraId="183C76BA" w14:textId="77777777" w:rsidR="003244D1" w:rsidRDefault="00005B37" w:rsidP="00005B37">
            <w:pPr>
              <w:overflowPunct/>
              <w:textAlignment w:val="auto"/>
              <w:rPr>
                <w:rFonts w:ascii="Arial" w:hAnsi="Arial" w:cs="Arial"/>
                <w:sz w:val="22"/>
                <w:szCs w:val="22"/>
              </w:rPr>
            </w:pPr>
            <w:r w:rsidRPr="003B145D">
              <w:rPr>
                <w:rFonts w:ascii="Arial" w:hAnsi="Arial" w:cs="Arial"/>
                <w:sz w:val="22"/>
                <w:szCs w:val="22"/>
                <w:lang w:eastAsia="en-GB"/>
              </w:rPr>
              <w:t xml:space="preserve">The </w:t>
            </w:r>
            <w:r w:rsidR="004F11E7">
              <w:rPr>
                <w:rFonts w:ascii="Arial" w:hAnsi="Arial" w:cs="Arial"/>
                <w:sz w:val="22"/>
                <w:szCs w:val="22"/>
                <w:lang w:eastAsia="en-GB"/>
              </w:rPr>
              <w:t>P</w:t>
            </w:r>
            <w:r w:rsidR="001076BC">
              <w:rPr>
                <w:rFonts w:ascii="Arial" w:hAnsi="Arial" w:cs="Arial"/>
                <w:sz w:val="22"/>
                <w:szCs w:val="22"/>
                <w:lang w:eastAsia="en-GB"/>
              </w:rPr>
              <w:t>ostholder generate</w:t>
            </w:r>
            <w:r w:rsidR="00CD133F">
              <w:rPr>
                <w:rFonts w:ascii="Arial" w:hAnsi="Arial" w:cs="Arial"/>
                <w:sz w:val="22"/>
                <w:szCs w:val="22"/>
                <w:lang w:eastAsia="en-GB"/>
              </w:rPr>
              <w:t>s</w:t>
            </w:r>
            <w:r w:rsidR="001076BC">
              <w:rPr>
                <w:rFonts w:ascii="Arial" w:hAnsi="Arial" w:cs="Arial"/>
                <w:sz w:val="22"/>
                <w:szCs w:val="22"/>
                <w:lang w:eastAsia="en-GB"/>
              </w:rPr>
              <w:t xml:space="preserve"> reports</w:t>
            </w:r>
            <w:r w:rsidR="00CD133F">
              <w:rPr>
                <w:rFonts w:ascii="Arial" w:hAnsi="Arial" w:cs="Arial"/>
                <w:sz w:val="22"/>
                <w:szCs w:val="22"/>
                <w:lang w:eastAsia="en-GB"/>
              </w:rPr>
              <w:t xml:space="preserve"> on a weekly, monthly and quarterly basis </w:t>
            </w:r>
            <w:r w:rsidR="001076BC">
              <w:rPr>
                <w:rFonts w:ascii="Arial" w:hAnsi="Arial" w:cs="Arial"/>
                <w:sz w:val="22"/>
                <w:szCs w:val="22"/>
                <w:lang w:eastAsia="en-GB"/>
              </w:rPr>
              <w:t>from t</w:t>
            </w:r>
            <w:r w:rsidR="00CD133F">
              <w:rPr>
                <w:rFonts w:ascii="Arial" w:hAnsi="Arial" w:cs="Arial"/>
                <w:sz w:val="22"/>
                <w:szCs w:val="22"/>
                <w:lang w:eastAsia="en-GB"/>
              </w:rPr>
              <w:t>he</w:t>
            </w:r>
            <w:r w:rsidR="001076BC">
              <w:rPr>
                <w:rFonts w:ascii="Arial" w:hAnsi="Arial" w:cs="Arial"/>
                <w:sz w:val="22"/>
                <w:szCs w:val="22"/>
                <w:lang w:eastAsia="en-GB"/>
              </w:rPr>
              <w:t xml:space="preserve"> </w:t>
            </w:r>
            <w:r w:rsidRPr="003B145D">
              <w:rPr>
                <w:rFonts w:ascii="Arial" w:hAnsi="Arial" w:cs="Arial"/>
                <w:sz w:val="22"/>
                <w:szCs w:val="22"/>
                <w:lang w:eastAsia="en-GB"/>
              </w:rPr>
              <w:t xml:space="preserve">Q-Pulse </w:t>
            </w:r>
            <w:r w:rsidR="00CD133F">
              <w:rPr>
                <w:rFonts w:ascii="Arial" w:hAnsi="Arial" w:cs="Arial"/>
                <w:sz w:val="22"/>
                <w:szCs w:val="22"/>
                <w:lang w:eastAsia="en-GB"/>
              </w:rPr>
              <w:t xml:space="preserve">modules </w:t>
            </w:r>
            <w:r w:rsidR="00CD133F">
              <w:rPr>
                <w:rFonts w:ascii="Arial" w:hAnsi="Arial" w:cs="Arial"/>
                <w:sz w:val="22"/>
                <w:szCs w:val="22"/>
              </w:rPr>
              <w:t>which are issued across SNBTS Departments and to SNBTS Governance fora for review and action by Associate Directors and Senior Managers so as to maintain control of the QMS.</w:t>
            </w:r>
            <w:r w:rsidR="003244D1">
              <w:rPr>
                <w:rFonts w:ascii="Arial" w:hAnsi="Arial" w:cs="Arial"/>
                <w:sz w:val="22"/>
                <w:szCs w:val="22"/>
              </w:rPr>
              <w:t xml:space="preserve"> Reporting requires the use of simple and complex searches on QPulse some of which are standardised while others are bespoke and devised by the </w:t>
            </w:r>
            <w:r w:rsidR="004F11E7">
              <w:rPr>
                <w:rFonts w:ascii="Arial" w:hAnsi="Arial" w:cs="Arial"/>
                <w:sz w:val="22"/>
                <w:szCs w:val="22"/>
              </w:rPr>
              <w:t>P</w:t>
            </w:r>
            <w:r w:rsidR="003244D1">
              <w:rPr>
                <w:rFonts w:ascii="Arial" w:hAnsi="Arial" w:cs="Arial"/>
                <w:sz w:val="22"/>
                <w:szCs w:val="22"/>
              </w:rPr>
              <w:t>ostholder in res</w:t>
            </w:r>
            <w:r w:rsidR="004F11E7">
              <w:rPr>
                <w:rFonts w:ascii="Arial" w:hAnsi="Arial" w:cs="Arial"/>
                <w:sz w:val="22"/>
                <w:szCs w:val="22"/>
              </w:rPr>
              <w:t>ponse to operational need. The P</w:t>
            </w:r>
            <w:r w:rsidR="003244D1">
              <w:rPr>
                <w:rFonts w:ascii="Arial" w:hAnsi="Arial" w:cs="Arial"/>
                <w:sz w:val="22"/>
                <w:szCs w:val="22"/>
              </w:rPr>
              <w:t xml:space="preserve">ostholder transfers the outcome of such </w:t>
            </w:r>
            <w:r w:rsidR="003244D1">
              <w:rPr>
                <w:rFonts w:ascii="Arial" w:hAnsi="Arial" w:cs="Arial"/>
                <w:sz w:val="22"/>
                <w:szCs w:val="22"/>
              </w:rPr>
              <w:lastRenderedPageBreak/>
              <w:t>searches to excel to produce searchable reports for use across SNBTS Departments and Governance fora.</w:t>
            </w:r>
          </w:p>
          <w:p w14:paraId="62A369B4" w14:textId="77777777" w:rsidR="001544A4" w:rsidRDefault="001544A4" w:rsidP="00005B37">
            <w:pPr>
              <w:overflowPunct/>
              <w:textAlignment w:val="auto"/>
              <w:rPr>
                <w:rFonts w:ascii="Arial" w:hAnsi="Arial" w:cs="Arial"/>
                <w:sz w:val="22"/>
                <w:szCs w:val="22"/>
              </w:rPr>
            </w:pPr>
            <w:r>
              <w:rPr>
                <w:rFonts w:ascii="Arial" w:hAnsi="Arial" w:cs="Arial"/>
                <w:sz w:val="22"/>
                <w:szCs w:val="22"/>
              </w:rPr>
              <w:t xml:space="preserve">The Postholder also uses Tableau QPulse Dashboard to generate status information on Incidents, CAPA, Audit and other data and ensures that automated Reports generated from Tableau are available to SNBTS Staff and Governance Fora as required. </w:t>
            </w:r>
          </w:p>
          <w:p w14:paraId="321AF7B5" w14:textId="77777777" w:rsidR="003244D1" w:rsidRDefault="003244D1" w:rsidP="00005B37">
            <w:pPr>
              <w:overflowPunct/>
              <w:textAlignment w:val="auto"/>
              <w:rPr>
                <w:rFonts w:ascii="Arial" w:hAnsi="Arial" w:cs="Arial"/>
                <w:sz w:val="22"/>
                <w:szCs w:val="22"/>
              </w:rPr>
            </w:pPr>
          </w:p>
          <w:p w14:paraId="4F9DA203" w14:textId="77777777" w:rsidR="00005B37" w:rsidRPr="003B145D" w:rsidRDefault="00CD133F" w:rsidP="00005B37">
            <w:pPr>
              <w:overflowPunct/>
              <w:textAlignment w:val="auto"/>
              <w:rPr>
                <w:rFonts w:ascii="Arial" w:hAnsi="Arial" w:cs="Arial"/>
                <w:sz w:val="22"/>
                <w:szCs w:val="22"/>
                <w:lang w:eastAsia="en-GB"/>
              </w:rPr>
            </w:pPr>
            <w:r>
              <w:rPr>
                <w:rFonts w:ascii="Arial" w:hAnsi="Arial" w:cs="Arial"/>
                <w:sz w:val="22"/>
                <w:szCs w:val="22"/>
                <w:lang w:eastAsia="en-GB"/>
              </w:rPr>
              <w:t>Such reporting is</w:t>
            </w:r>
            <w:r w:rsidR="00005B37" w:rsidRPr="003B145D">
              <w:rPr>
                <w:rFonts w:ascii="Arial" w:hAnsi="Arial" w:cs="Arial"/>
                <w:sz w:val="22"/>
                <w:szCs w:val="22"/>
                <w:lang w:eastAsia="en-GB"/>
              </w:rPr>
              <w:t xml:space="preserve"> a critical function of a Quality Management </w:t>
            </w:r>
            <w:r>
              <w:rPr>
                <w:rFonts w:ascii="Arial" w:hAnsi="Arial" w:cs="Arial"/>
                <w:sz w:val="22"/>
                <w:szCs w:val="22"/>
                <w:lang w:eastAsia="en-GB"/>
              </w:rPr>
              <w:t>S</w:t>
            </w:r>
            <w:r w:rsidR="00005B37" w:rsidRPr="003B145D">
              <w:rPr>
                <w:rFonts w:ascii="Arial" w:hAnsi="Arial" w:cs="Arial"/>
                <w:sz w:val="22"/>
                <w:szCs w:val="22"/>
                <w:lang w:eastAsia="en-GB"/>
              </w:rPr>
              <w:t>ystem and is required for regulatory compliance. Regulatory requirements state that all information must be kept for a minimum of 30 years and storage of this data must also be done within the remit of the Data Protection Act.</w:t>
            </w:r>
          </w:p>
          <w:p w14:paraId="6D5D1CF6" w14:textId="77777777" w:rsidR="009155CB" w:rsidRPr="00A400D7" w:rsidRDefault="009155CB" w:rsidP="00473C67">
            <w:pPr>
              <w:overflowPunct/>
              <w:textAlignment w:val="auto"/>
              <w:rPr>
                <w:rFonts w:ascii="Arial" w:hAnsi="Arial" w:cs="Arial"/>
                <w:sz w:val="22"/>
                <w:szCs w:val="22"/>
                <w:lang w:eastAsia="en-GB"/>
              </w:rPr>
            </w:pPr>
          </w:p>
          <w:p w14:paraId="282CFB56" w14:textId="77777777" w:rsidR="00473C67" w:rsidRDefault="003244D1" w:rsidP="00412098">
            <w:pPr>
              <w:spacing w:before="120" w:after="120"/>
              <w:rPr>
                <w:rFonts w:ascii="Arial" w:hAnsi="Arial" w:cs="Arial"/>
                <w:sz w:val="22"/>
                <w:szCs w:val="22"/>
              </w:rPr>
            </w:pPr>
            <w:r>
              <w:rPr>
                <w:rFonts w:ascii="Arial" w:hAnsi="Arial" w:cs="Arial"/>
                <w:sz w:val="22"/>
                <w:szCs w:val="22"/>
              </w:rPr>
              <w:t>The postholder is also required to input /extract information from</w:t>
            </w:r>
            <w:r w:rsidR="004E2A59">
              <w:rPr>
                <w:rFonts w:ascii="Arial" w:hAnsi="Arial" w:cs="Arial"/>
                <w:sz w:val="22"/>
                <w:szCs w:val="22"/>
              </w:rPr>
              <w:t xml:space="preserve"> </w:t>
            </w:r>
            <w:r w:rsidR="00E823C3" w:rsidRPr="00A400D7">
              <w:rPr>
                <w:rFonts w:ascii="Arial" w:hAnsi="Arial" w:cs="Arial"/>
                <w:sz w:val="22"/>
                <w:szCs w:val="22"/>
              </w:rPr>
              <w:t>the following systems</w:t>
            </w:r>
            <w:r>
              <w:rPr>
                <w:rFonts w:ascii="Arial" w:hAnsi="Arial" w:cs="Arial"/>
                <w:sz w:val="22"/>
                <w:szCs w:val="22"/>
              </w:rPr>
              <w:t>:</w:t>
            </w:r>
          </w:p>
          <w:p w14:paraId="60B2D05B" w14:textId="77777777" w:rsidR="002E4DD4" w:rsidRPr="00A445F8" w:rsidRDefault="007F6366" w:rsidP="00412098">
            <w:pPr>
              <w:spacing w:before="120" w:after="120"/>
              <w:rPr>
                <w:rFonts w:ascii="Arial" w:hAnsi="Arial" w:cs="Arial"/>
                <w:sz w:val="22"/>
                <w:szCs w:val="22"/>
                <w:u w:val="single"/>
              </w:rPr>
            </w:pPr>
            <w:r>
              <w:rPr>
                <w:rFonts w:ascii="Arial" w:hAnsi="Arial" w:cs="Arial"/>
                <w:sz w:val="22"/>
                <w:szCs w:val="22"/>
                <w:u w:val="single"/>
              </w:rPr>
              <w:t xml:space="preserve">SNBTS </w:t>
            </w:r>
            <w:r w:rsidR="00943C98" w:rsidRPr="00943C98">
              <w:rPr>
                <w:rFonts w:ascii="Arial" w:hAnsi="Arial" w:cs="Arial"/>
                <w:sz w:val="22"/>
                <w:szCs w:val="22"/>
                <w:u w:val="single"/>
              </w:rPr>
              <w:t>Systems</w:t>
            </w:r>
            <w:r>
              <w:rPr>
                <w:rFonts w:ascii="Arial" w:hAnsi="Arial" w:cs="Arial"/>
                <w:sz w:val="22"/>
                <w:szCs w:val="22"/>
                <w:u w:val="single"/>
              </w:rPr>
              <w:t>:</w:t>
            </w:r>
          </w:p>
          <w:p w14:paraId="46F02327" w14:textId="77777777" w:rsidR="00823431" w:rsidRDefault="00823431" w:rsidP="00823431">
            <w:pPr>
              <w:spacing w:before="120" w:after="120"/>
              <w:rPr>
                <w:rFonts w:ascii="Arial" w:hAnsi="Arial" w:cs="Arial"/>
                <w:sz w:val="22"/>
                <w:szCs w:val="22"/>
              </w:rPr>
            </w:pPr>
            <w:r>
              <w:rPr>
                <w:rFonts w:ascii="Arial" w:hAnsi="Arial" w:cs="Arial"/>
                <w:sz w:val="22"/>
                <w:szCs w:val="22"/>
              </w:rPr>
              <w:t xml:space="preserve">IT Screen recording and review packages </w:t>
            </w:r>
          </w:p>
          <w:p w14:paraId="05815ED2" w14:textId="77777777" w:rsidR="00823431" w:rsidRDefault="00823431" w:rsidP="00823431">
            <w:pPr>
              <w:spacing w:before="120" w:after="120"/>
              <w:rPr>
                <w:rFonts w:ascii="Arial" w:hAnsi="Arial" w:cs="Arial"/>
                <w:sz w:val="22"/>
                <w:szCs w:val="22"/>
              </w:rPr>
            </w:pPr>
            <w:r>
              <w:rPr>
                <w:rFonts w:ascii="Arial" w:hAnsi="Arial" w:cs="Arial"/>
                <w:sz w:val="22"/>
                <w:szCs w:val="22"/>
              </w:rPr>
              <w:t>Electronic archiving package.</w:t>
            </w:r>
          </w:p>
          <w:p w14:paraId="4F1F54FC" w14:textId="77777777" w:rsidR="00823431" w:rsidRDefault="00823431" w:rsidP="00412098">
            <w:pPr>
              <w:spacing w:before="120" w:after="120"/>
              <w:rPr>
                <w:rFonts w:ascii="Arial" w:hAnsi="Arial" w:cs="Arial"/>
                <w:sz w:val="22"/>
                <w:szCs w:val="22"/>
              </w:rPr>
            </w:pPr>
          </w:p>
          <w:p w14:paraId="000C3851" w14:textId="77777777" w:rsidR="00A445F8" w:rsidRDefault="00943C98" w:rsidP="00412098">
            <w:pPr>
              <w:spacing w:before="120" w:after="120"/>
              <w:rPr>
                <w:rFonts w:ascii="Arial" w:hAnsi="Arial" w:cs="Arial"/>
                <w:sz w:val="22"/>
                <w:szCs w:val="22"/>
                <w:u w:val="single"/>
              </w:rPr>
            </w:pPr>
            <w:r w:rsidRPr="00943C98">
              <w:rPr>
                <w:rFonts w:ascii="Arial" w:hAnsi="Arial" w:cs="Arial"/>
                <w:sz w:val="22"/>
                <w:szCs w:val="22"/>
                <w:u w:val="single"/>
              </w:rPr>
              <w:t>NSS Systems</w:t>
            </w:r>
            <w:r w:rsidR="007F6366">
              <w:rPr>
                <w:rFonts w:ascii="Arial" w:hAnsi="Arial" w:cs="Arial"/>
                <w:sz w:val="22"/>
                <w:szCs w:val="22"/>
                <w:u w:val="single"/>
              </w:rPr>
              <w:t>:</w:t>
            </w:r>
          </w:p>
          <w:p w14:paraId="6FD93D0F" w14:textId="77777777" w:rsidR="001544A4" w:rsidRPr="00823431" w:rsidRDefault="00015B1D" w:rsidP="00412098">
            <w:pPr>
              <w:spacing w:before="120" w:after="120"/>
              <w:rPr>
                <w:rFonts w:ascii="Arial" w:hAnsi="Arial" w:cs="Arial"/>
                <w:sz w:val="22"/>
                <w:szCs w:val="22"/>
              </w:rPr>
            </w:pPr>
            <w:r w:rsidRPr="00015B1D">
              <w:rPr>
                <w:rFonts w:ascii="Arial" w:hAnsi="Arial" w:cs="Arial"/>
                <w:sz w:val="22"/>
                <w:szCs w:val="22"/>
              </w:rPr>
              <w:t xml:space="preserve">Office packages to include Word Processing, </w:t>
            </w:r>
            <w:r w:rsidR="003244D1">
              <w:rPr>
                <w:rFonts w:ascii="Arial" w:hAnsi="Arial" w:cs="Arial"/>
                <w:sz w:val="22"/>
                <w:szCs w:val="22"/>
              </w:rPr>
              <w:t xml:space="preserve">Excel, </w:t>
            </w:r>
            <w:r w:rsidRPr="00015B1D">
              <w:rPr>
                <w:rFonts w:ascii="Arial" w:hAnsi="Arial" w:cs="Arial"/>
                <w:sz w:val="22"/>
                <w:szCs w:val="22"/>
              </w:rPr>
              <w:t>Presentation and Database modules</w:t>
            </w:r>
          </w:p>
          <w:p w14:paraId="7C086D25" w14:textId="77777777" w:rsidR="00CB1813" w:rsidRPr="00823431" w:rsidRDefault="00015B1D" w:rsidP="00412098">
            <w:pPr>
              <w:spacing w:before="120" w:after="120"/>
              <w:rPr>
                <w:rFonts w:ascii="Arial" w:hAnsi="Arial" w:cs="Arial"/>
                <w:sz w:val="22"/>
                <w:szCs w:val="22"/>
              </w:rPr>
            </w:pPr>
            <w:r w:rsidRPr="00015B1D">
              <w:rPr>
                <w:rFonts w:ascii="Arial" w:hAnsi="Arial" w:cs="Arial"/>
                <w:sz w:val="22"/>
                <w:szCs w:val="22"/>
              </w:rPr>
              <w:t>NSS Financial Systems to process ordering and requisitioning</w:t>
            </w:r>
          </w:p>
          <w:p w14:paraId="6A50264A" w14:textId="77777777" w:rsidR="002E4DD4" w:rsidRDefault="00CB1813" w:rsidP="00412098">
            <w:pPr>
              <w:spacing w:before="120" w:after="120"/>
              <w:rPr>
                <w:rFonts w:ascii="Arial" w:hAnsi="Arial" w:cs="Arial"/>
                <w:sz w:val="22"/>
                <w:szCs w:val="22"/>
              </w:rPr>
            </w:pPr>
            <w:r>
              <w:rPr>
                <w:rFonts w:ascii="Arial" w:hAnsi="Arial" w:cs="Arial"/>
                <w:sz w:val="22"/>
                <w:szCs w:val="22"/>
              </w:rPr>
              <w:t>NSS Management Tools for staff attendance</w:t>
            </w:r>
            <w:r w:rsidR="00B91283">
              <w:rPr>
                <w:rFonts w:ascii="Arial" w:hAnsi="Arial" w:cs="Arial"/>
                <w:sz w:val="22"/>
                <w:szCs w:val="22"/>
              </w:rPr>
              <w:t xml:space="preserve"> and flexitime</w:t>
            </w:r>
            <w:r>
              <w:rPr>
                <w:rFonts w:ascii="Arial" w:hAnsi="Arial" w:cs="Arial"/>
                <w:sz w:val="22"/>
                <w:szCs w:val="22"/>
              </w:rPr>
              <w:t xml:space="preserve"> recordings</w:t>
            </w:r>
          </w:p>
          <w:p w14:paraId="1FD9DCD8" w14:textId="77777777" w:rsidR="00CB1813" w:rsidRDefault="00CB1813" w:rsidP="00412098">
            <w:pPr>
              <w:spacing w:before="120" w:after="120"/>
              <w:rPr>
                <w:rFonts w:ascii="Arial" w:hAnsi="Arial" w:cs="Arial"/>
                <w:sz w:val="22"/>
                <w:szCs w:val="22"/>
              </w:rPr>
            </w:pPr>
            <w:r>
              <w:rPr>
                <w:rFonts w:ascii="Arial" w:hAnsi="Arial" w:cs="Arial"/>
                <w:sz w:val="22"/>
                <w:szCs w:val="22"/>
              </w:rPr>
              <w:t>NSS Expenses authorisation system</w:t>
            </w:r>
          </w:p>
          <w:p w14:paraId="03FA1CE5" w14:textId="77777777" w:rsidR="00CB1813" w:rsidRDefault="00CB1813" w:rsidP="00412098">
            <w:pPr>
              <w:spacing w:before="120" w:after="120"/>
              <w:rPr>
                <w:rFonts w:ascii="Arial" w:hAnsi="Arial" w:cs="Arial"/>
                <w:sz w:val="22"/>
                <w:szCs w:val="22"/>
              </w:rPr>
            </w:pPr>
            <w:r>
              <w:rPr>
                <w:rFonts w:ascii="Arial" w:hAnsi="Arial" w:cs="Arial"/>
                <w:sz w:val="22"/>
                <w:szCs w:val="22"/>
              </w:rPr>
              <w:t>NHS Mail System</w:t>
            </w:r>
          </w:p>
          <w:p w14:paraId="2D33292D" w14:textId="77777777" w:rsidR="00BF2248" w:rsidRDefault="00E63B7B" w:rsidP="00412098">
            <w:pPr>
              <w:spacing w:before="120" w:after="120"/>
              <w:rPr>
                <w:rFonts w:ascii="Arial" w:hAnsi="Arial" w:cs="Arial"/>
                <w:sz w:val="22"/>
                <w:szCs w:val="22"/>
              </w:rPr>
            </w:pPr>
            <w:r>
              <w:rPr>
                <w:rFonts w:ascii="Arial" w:hAnsi="Arial" w:cs="Arial"/>
                <w:sz w:val="22"/>
                <w:szCs w:val="22"/>
              </w:rPr>
              <w:t xml:space="preserve">eLearning </w:t>
            </w:r>
          </w:p>
          <w:p w14:paraId="1EBF6EBA" w14:textId="77777777" w:rsidR="00CB1813" w:rsidRDefault="00E63B7B" w:rsidP="00412098">
            <w:pPr>
              <w:spacing w:before="120" w:after="120"/>
              <w:rPr>
                <w:rFonts w:ascii="Arial" w:hAnsi="Arial" w:cs="Arial"/>
                <w:sz w:val="22"/>
                <w:szCs w:val="22"/>
              </w:rPr>
            </w:pPr>
            <w:r>
              <w:rPr>
                <w:rFonts w:ascii="Arial" w:hAnsi="Arial" w:cs="Arial"/>
                <w:sz w:val="22"/>
                <w:szCs w:val="22"/>
              </w:rPr>
              <w:t>Staff A</w:t>
            </w:r>
            <w:r w:rsidR="00CB1813">
              <w:rPr>
                <w:rFonts w:ascii="Arial" w:hAnsi="Arial" w:cs="Arial"/>
                <w:sz w:val="22"/>
                <w:szCs w:val="22"/>
              </w:rPr>
              <w:t>ppraisal</w:t>
            </w:r>
            <w:r>
              <w:rPr>
                <w:rFonts w:ascii="Arial" w:hAnsi="Arial" w:cs="Arial"/>
                <w:sz w:val="22"/>
                <w:szCs w:val="22"/>
              </w:rPr>
              <w:t>/Development</w:t>
            </w:r>
            <w:r w:rsidR="00CB1813">
              <w:rPr>
                <w:rFonts w:ascii="Arial" w:hAnsi="Arial" w:cs="Arial"/>
                <w:sz w:val="22"/>
                <w:szCs w:val="22"/>
              </w:rPr>
              <w:t xml:space="preserve"> systems</w:t>
            </w:r>
          </w:p>
          <w:p w14:paraId="3107A512" w14:textId="77777777" w:rsidR="00CB1813" w:rsidRDefault="00CB1813" w:rsidP="00412098">
            <w:pPr>
              <w:spacing w:before="120" w:after="120"/>
              <w:rPr>
                <w:rFonts w:ascii="Arial" w:hAnsi="Arial" w:cs="Arial"/>
                <w:sz w:val="22"/>
                <w:szCs w:val="22"/>
              </w:rPr>
            </w:pPr>
            <w:r>
              <w:rPr>
                <w:rFonts w:ascii="Arial" w:hAnsi="Arial" w:cs="Arial"/>
                <w:sz w:val="22"/>
                <w:szCs w:val="22"/>
              </w:rPr>
              <w:t>NSS Core System to allow access to NSS Policies, HR, IT etc modules.</w:t>
            </w:r>
          </w:p>
          <w:p w14:paraId="0D5472AB" w14:textId="77777777" w:rsidR="00177E00" w:rsidRPr="00197DD5" w:rsidRDefault="003244D1" w:rsidP="004D510C">
            <w:pPr>
              <w:spacing w:before="120" w:after="120"/>
              <w:rPr>
                <w:rFonts w:ascii="Arial" w:hAnsi="Arial" w:cs="Arial"/>
                <w:sz w:val="22"/>
                <w:szCs w:val="22"/>
              </w:rPr>
            </w:pPr>
            <w:r>
              <w:rPr>
                <w:rFonts w:ascii="Arial" w:hAnsi="Arial" w:cs="Arial"/>
                <w:sz w:val="22"/>
                <w:szCs w:val="22"/>
              </w:rPr>
              <w:t>Asset Maintenance Management system</w:t>
            </w:r>
          </w:p>
        </w:tc>
      </w:tr>
      <w:tr w:rsidR="00FB472F" w:rsidRPr="00197DD5" w14:paraId="2619A9A7" w14:textId="77777777" w:rsidTr="004D510C">
        <w:tc>
          <w:tcPr>
            <w:tcW w:w="10632" w:type="dxa"/>
            <w:gridSpan w:val="5"/>
            <w:tcBorders>
              <w:top w:val="single" w:sz="4" w:space="0" w:color="auto"/>
              <w:left w:val="nil"/>
              <w:bottom w:val="single" w:sz="4" w:space="0" w:color="auto"/>
              <w:right w:val="nil"/>
            </w:tcBorders>
          </w:tcPr>
          <w:p w14:paraId="04C574AC" w14:textId="77777777" w:rsidR="00FB472F" w:rsidRPr="00197DD5" w:rsidRDefault="00FB472F" w:rsidP="00C13E5E">
            <w:pPr>
              <w:spacing w:before="120" w:after="120"/>
              <w:rPr>
                <w:rFonts w:ascii="Arial" w:hAnsi="Arial" w:cs="Arial"/>
                <w:sz w:val="22"/>
                <w:szCs w:val="22"/>
              </w:rPr>
            </w:pPr>
          </w:p>
        </w:tc>
      </w:tr>
      <w:tr w:rsidR="00FB472F" w:rsidRPr="00197DD5" w14:paraId="0502B7F8" w14:textId="77777777" w:rsidTr="004D510C">
        <w:tc>
          <w:tcPr>
            <w:tcW w:w="10632" w:type="dxa"/>
            <w:gridSpan w:val="5"/>
            <w:tcBorders>
              <w:top w:val="single" w:sz="4" w:space="0" w:color="auto"/>
              <w:left w:val="single" w:sz="4" w:space="0" w:color="auto"/>
              <w:bottom w:val="single" w:sz="4" w:space="0" w:color="auto"/>
              <w:right w:val="single" w:sz="4" w:space="0" w:color="auto"/>
            </w:tcBorders>
          </w:tcPr>
          <w:p w14:paraId="418E23DD" w14:textId="77777777" w:rsidR="00FB472F" w:rsidRPr="00197DD5" w:rsidRDefault="00FB472F" w:rsidP="00C13E5E">
            <w:pPr>
              <w:spacing w:before="120" w:after="120"/>
              <w:rPr>
                <w:rFonts w:ascii="Arial" w:hAnsi="Arial" w:cs="Arial"/>
                <w:b/>
                <w:sz w:val="22"/>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tc>
      </w:tr>
      <w:tr w:rsidR="00FB472F" w:rsidRPr="00197DD5" w14:paraId="5D8F7C18" w14:textId="77777777" w:rsidTr="004D510C">
        <w:tc>
          <w:tcPr>
            <w:tcW w:w="10632" w:type="dxa"/>
            <w:gridSpan w:val="5"/>
            <w:tcBorders>
              <w:top w:val="nil"/>
              <w:left w:val="single" w:sz="4" w:space="0" w:color="auto"/>
              <w:bottom w:val="nil"/>
              <w:right w:val="single" w:sz="4" w:space="0" w:color="auto"/>
            </w:tcBorders>
          </w:tcPr>
          <w:p w14:paraId="54586109" w14:textId="77777777" w:rsidR="00FB472F" w:rsidRPr="00197DD5" w:rsidRDefault="00FB472F" w:rsidP="00C13E5E">
            <w:pPr>
              <w:spacing w:before="120" w:after="120"/>
              <w:rPr>
                <w:rFonts w:ascii="Arial" w:hAnsi="Arial" w:cs="Arial"/>
                <w:b/>
                <w:sz w:val="22"/>
                <w:szCs w:val="22"/>
              </w:rPr>
            </w:pPr>
            <w:r w:rsidRPr="00267590">
              <w:rPr>
                <w:rFonts w:ascii="Arial" w:hAnsi="Arial" w:cs="Arial"/>
                <w:b/>
                <w:sz w:val="22"/>
                <w:szCs w:val="22"/>
              </w:rPr>
              <w:t>Physical Effort</w:t>
            </w:r>
          </w:p>
        </w:tc>
      </w:tr>
      <w:tr w:rsidR="00FB472F" w:rsidRPr="00197DD5" w14:paraId="07472BC5" w14:textId="77777777" w:rsidTr="004D510C">
        <w:tc>
          <w:tcPr>
            <w:tcW w:w="10632" w:type="dxa"/>
            <w:gridSpan w:val="5"/>
            <w:tcBorders>
              <w:top w:val="nil"/>
              <w:left w:val="single" w:sz="4" w:space="0" w:color="auto"/>
              <w:bottom w:val="nil"/>
              <w:right w:val="single" w:sz="4" w:space="0" w:color="auto"/>
            </w:tcBorders>
          </w:tcPr>
          <w:p w14:paraId="64989F26" w14:textId="77777777" w:rsidR="00473C67" w:rsidRPr="004E6C02" w:rsidRDefault="00473C67" w:rsidP="00865AAF">
            <w:pPr>
              <w:overflowPunct/>
              <w:adjustRightInd/>
              <w:jc w:val="both"/>
              <w:textAlignment w:val="auto"/>
              <w:rPr>
                <w:rFonts w:ascii="Arial" w:hAnsi="Arial" w:cs="Arial"/>
                <w:sz w:val="22"/>
                <w:szCs w:val="22"/>
              </w:rPr>
            </w:pPr>
          </w:p>
          <w:p w14:paraId="4E1E6D5D" w14:textId="77777777" w:rsidR="00865AAF" w:rsidRPr="004E6C02" w:rsidRDefault="00865AAF" w:rsidP="00865AAF">
            <w:pPr>
              <w:overflowPunct/>
              <w:adjustRightInd/>
              <w:jc w:val="both"/>
              <w:textAlignment w:val="auto"/>
              <w:rPr>
                <w:rFonts w:ascii="Arial" w:hAnsi="Arial" w:cs="Arial"/>
                <w:sz w:val="22"/>
                <w:szCs w:val="22"/>
              </w:rPr>
            </w:pPr>
            <w:r w:rsidRPr="004E6C02">
              <w:rPr>
                <w:rFonts w:ascii="Arial" w:hAnsi="Arial" w:cs="Arial"/>
                <w:sz w:val="22"/>
                <w:szCs w:val="22"/>
              </w:rPr>
              <w:t xml:space="preserve">The </w:t>
            </w:r>
            <w:r w:rsidR="004F11E7">
              <w:rPr>
                <w:rFonts w:ascii="Arial" w:hAnsi="Arial" w:cs="Arial"/>
                <w:sz w:val="22"/>
                <w:szCs w:val="22"/>
              </w:rPr>
              <w:t>P</w:t>
            </w:r>
            <w:r w:rsidRPr="004E6C02">
              <w:rPr>
                <w:rFonts w:ascii="Arial" w:hAnsi="Arial" w:cs="Arial"/>
                <w:sz w:val="22"/>
                <w:szCs w:val="22"/>
              </w:rPr>
              <w:t>ostholder will not be expected to undertake any taxing physical effort.</w:t>
            </w:r>
          </w:p>
          <w:p w14:paraId="00566C98" w14:textId="77777777" w:rsidR="00865AAF" w:rsidRPr="004E6C02" w:rsidRDefault="00865AAF" w:rsidP="00865AAF">
            <w:pPr>
              <w:overflowPunct/>
              <w:adjustRightInd/>
              <w:jc w:val="both"/>
              <w:textAlignment w:val="auto"/>
              <w:rPr>
                <w:rFonts w:ascii="Arial" w:hAnsi="Arial" w:cs="Arial"/>
                <w:sz w:val="22"/>
                <w:szCs w:val="22"/>
              </w:rPr>
            </w:pPr>
          </w:p>
          <w:p w14:paraId="0E90B49A" w14:textId="77777777" w:rsidR="00267590" w:rsidRPr="00267590" w:rsidRDefault="00FC694A" w:rsidP="00A6303C">
            <w:pPr>
              <w:numPr>
                <w:ilvl w:val="0"/>
                <w:numId w:val="14"/>
              </w:numPr>
              <w:tabs>
                <w:tab w:val="clear" w:pos="720"/>
              </w:tabs>
              <w:overflowPunct/>
              <w:adjustRightInd/>
              <w:ind w:left="460" w:hanging="426"/>
              <w:jc w:val="both"/>
              <w:textAlignment w:val="auto"/>
              <w:rPr>
                <w:rFonts w:ascii="Arial" w:hAnsi="Arial" w:cs="Arial"/>
                <w:bCs/>
                <w:sz w:val="22"/>
                <w:szCs w:val="22"/>
              </w:rPr>
            </w:pPr>
            <w:r>
              <w:rPr>
                <w:rFonts w:ascii="Arial" w:hAnsi="Arial" w:cs="Arial"/>
                <w:sz w:val="22"/>
                <w:szCs w:val="22"/>
              </w:rPr>
              <w:t>The post is office based</w:t>
            </w:r>
            <w:r w:rsidR="00267590">
              <w:rPr>
                <w:rFonts w:ascii="Arial" w:hAnsi="Arial" w:cs="Arial"/>
                <w:sz w:val="22"/>
                <w:szCs w:val="22"/>
              </w:rPr>
              <w:t>.</w:t>
            </w:r>
          </w:p>
          <w:p w14:paraId="606D1FF5" w14:textId="77777777" w:rsidR="00865AAF" w:rsidRPr="00A6303C" w:rsidRDefault="00267590" w:rsidP="00A6303C">
            <w:pPr>
              <w:numPr>
                <w:ilvl w:val="0"/>
                <w:numId w:val="14"/>
              </w:numPr>
              <w:tabs>
                <w:tab w:val="clear" w:pos="720"/>
              </w:tabs>
              <w:overflowPunct/>
              <w:adjustRightInd/>
              <w:ind w:left="460" w:hanging="426"/>
              <w:jc w:val="both"/>
              <w:textAlignment w:val="auto"/>
              <w:rPr>
                <w:rFonts w:ascii="Arial" w:hAnsi="Arial" w:cs="Arial"/>
                <w:bCs/>
                <w:sz w:val="22"/>
                <w:szCs w:val="22"/>
              </w:rPr>
            </w:pPr>
            <w:r>
              <w:rPr>
                <w:rFonts w:ascii="Arial" w:hAnsi="Arial" w:cs="Arial"/>
                <w:sz w:val="22"/>
                <w:szCs w:val="22"/>
              </w:rPr>
              <w:t>T</w:t>
            </w:r>
            <w:r w:rsidR="00A6303C">
              <w:rPr>
                <w:rFonts w:ascii="Arial" w:hAnsi="Arial" w:cs="Arial"/>
                <w:sz w:val="22"/>
                <w:szCs w:val="22"/>
              </w:rPr>
              <w:t>ravel is requi</w:t>
            </w:r>
            <w:r>
              <w:rPr>
                <w:rFonts w:ascii="Arial" w:hAnsi="Arial" w:cs="Arial"/>
                <w:sz w:val="22"/>
                <w:szCs w:val="22"/>
              </w:rPr>
              <w:t>r</w:t>
            </w:r>
            <w:r w:rsidR="00A6303C">
              <w:rPr>
                <w:rFonts w:ascii="Arial" w:hAnsi="Arial" w:cs="Arial"/>
                <w:sz w:val="22"/>
                <w:szCs w:val="22"/>
              </w:rPr>
              <w:t xml:space="preserve">ed from time to time between Edinburgh and other SNBTS Centres to support Inspections, carry out Internal Audits and deliver training. Supplier Audits may necessitate travel in Scotland and other parts of the UK. </w:t>
            </w:r>
          </w:p>
          <w:p w14:paraId="556FE20F" w14:textId="77777777" w:rsidR="00710E4D" w:rsidRDefault="00865AAF" w:rsidP="00E11B2F">
            <w:pPr>
              <w:numPr>
                <w:ilvl w:val="0"/>
                <w:numId w:val="14"/>
              </w:numPr>
              <w:tabs>
                <w:tab w:val="clear" w:pos="720"/>
              </w:tabs>
              <w:overflowPunct/>
              <w:adjustRightInd/>
              <w:ind w:left="460" w:hanging="426"/>
              <w:jc w:val="both"/>
              <w:textAlignment w:val="auto"/>
              <w:rPr>
                <w:rFonts w:ascii="Arial" w:hAnsi="Arial" w:cs="Arial"/>
                <w:bCs/>
                <w:sz w:val="22"/>
                <w:szCs w:val="22"/>
              </w:rPr>
            </w:pPr>
            <w:r w:rsidRPr="00A6303C">
              <w:rPr>
                <w:rFonts w:ascii="Arial" w:hAnsi="Arial" w:cs="Arial"/>
                <w:bCs/>
                <w:sz w:val="22"/>
                <w:szCs w:val="22"/>
              </w:rPr>
              <w:t>Nature of job entails sitting or standing in a restricted position for substantial proportion of working time</w:t>
            </w:r>
            <w:r w:rsidR="00A6303C" w:rsidRPr="00A6303C">
              <w:rPr>
                <w:rFonts w:ascii="Arial" w:hAnsi="Arial" w:cs="Arial"/>
                <w:bCs/>
                <w:sz w:val="22"/>
                <w:szCs w:val="22"/>
              </w:rPr>
              <w:t xml:space="preserve"> and c</w:t>
            </w:r>
            <w:r w:rsidRPr="00A6303C">
              <w:rPr>
                <w:rFonts w:ascii="Arial" w:hAnsi="Arial" w:cs="Arial"/>
                <w:bCs/>
                <w:sz w:val="22"/>
                <w:szCs w:val="22"/>
              </w:rPr>
              <w:t>ontinual use of computers.</w:t>
            </w:r>
          </w:p>
          <w:p w14:paraId="4040469F" w14:textId="77777777" w:rsidR="00A6303C" w:rsidRPr="00A6303C" w:rsidRDefault="00A6303C" w:rsidP="00E11B2F">
            <w:pPr>
              <w:numPr>
                <w:ilvl w:val="0"/>
                <w:numId w:val="14"/>
              </w:numPr>
              <w:tabs>
                <w:tab w:val="clear" w:pos="720"/>
              </w:tabs>
              <w:overflowPunct/>
              <w:adjustRightInd/>
              <w:ind w:left="460" w:hanging="426"/>
              <w:jc w:val="both"/>
              <w:textAlignment w:val="auto"/>
              <w:rPr>
                <w:rFonts w:ascii="Arial" w:hAnsi="Arial" w:cs="Arial"/>
                <w:bCs/>
                <w:sz w:val="22"/>
                <w:szCs w:val="22"/>
              </w:rPr>
            </w:pPr>
            <w:r>
              <w:rPr>
                <w:rFonts w:ascii="Arial" w:hAnsi="Arial" w:cs="Arial"/>
                <w:bCs/>
                <w:sz w:val="22"/>
                <w:szCs w:val="22"/>
              </w:rPr>
              <w:t>Delivery of workshops/training and awareness sessions which may result in standing for long periods of time presenting or supporting group work.</w:t>
            </w:r>
          </w:p>
          <w:p w14:paraId="7CE20E2F" w14:textId="77777777" w:rsidR="00FA042A" w:rsidRDefault="00FA042A">
            <w:pPr>
              <w:overflowPunct/>
              <w:adjustRightInd/>
              <w:ind w:left="460"/>
              <w:jc w:val="both"/>
              <w:textAlignment w:val="auto"/>
              <w:rPr>
                <w:rFonts w:ascii="Arial" w:hAnsi="Arial" w:cs="Arial"/>
                <w:iCs/>
                <w:sz w:val="22"/>
                <w:szCs w:val="22"/>
              </w:rPr>
            </w:pPr>
          </w:p>
        </w:tc>
      </w:tr>
      <w:tr w:rsidR="00FB472F" w:rsidRPr="00197DD5" w14:paraId="5E7974B3" w14:textId="77777777" w:rsidTr="004D510C">
        <w:tc>
          <w:tcPr>
            <w:tcW w:w="10632" w:type="dxa"/>
            <w:gridSpan w:val="5"/>
            <w:tcBorders>
              <w:top w:val="nil"/>
              <w:left w:val="single" w:sz="4" w:space="0" w:color="auto"/>
              <w:bottom w:val="nil"/>
              <w:right w:val="single" w:sz="4" w:space="0" w:color="auto"/>
            </w:tcBorders>
          </w:tcPr>
          <w:p w14:paraId="5066E06F" w14:textId="77777777" w:rsidR="00FF3ED3" w:rsidRDefault="00FB472F" w:rsidP="00C13E5E">
            <w:pPr>
              <w:pStyle w:val="BodyText"/>
              <w:spacing w:line="264" w:lineRule="auto"/>
              <w:rPr>
                <w:rFonts w:ascii="Arial" w:hAnsi="Arial" w:cs="Arial"/>
                <w:bCs/>
                <w:iCs/>
                <w:sz w:val="22"/>
                <w:szCs w:val="22"/>
              </w:rPr>
            </w:pPr>
            <w:r w:rsidRPr="004E6C02">
              <w:rPr>
                <w:rFonts w:ascii="Arial" w:hAnsi="Arial" w:cs="Arial"/>
                <w:bCs/>
                <w:iCs/>
                <w:sz w:val="22"/>
                <w:szCs w:val="22"/>
              </w:rPr>
              <w:t>Mental Effort</w:t>
            </w:r>
          </w:p>
          <w:p w14:paraId="15BCE130" w14:textId="77777777" w:rsidR="00FA5626" w:rsidRPr="00974FC4" w:rsidRDefault="00FA5626" w:rsidP="00C13E5E">
            <w:pPr>
              <w:pStyle w:val="BodyText"/>
              <w:spacing w:line="264" w:lineRule="auto"/>
              <w:rPr>
                <w:rFonts w:ascii="Arial" w:hAnsi="Arial" w:cs="Arial"/>
                <w:b w:val="0"/>
                <w:bCs/>
                <w:iCs/>
                <w:sz w:val="22"/>
                <w:szCs w:val="22"/>
              </w:rPr>
            </w:pPr>
            <w:r w:rsidRPr="00974FC4">
              <w:rPr>
                <w:rFonts w:ascii="Arial" w:hAnsi="Arial" w:cs="Arial"/>
                <w:b w:val="0"/>
                <w:bCs/>
                <w:iCs/>
                <w:sz w:val="22"/>
                <w:szCs w:val="22"/>
              </w:rPr>
              <w:t xml:space="preserve">Significant mental effort is experienced daily in terms of the following: </w:t>
            </w:r>
          </w:p>
          <w:p w14:paraId="0A17A045" w14:textId="77777777" w:rsid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 xml:space="preserve">Work is conducted in an open plan office </w:t>
            </w:r>
          </w:p>
          <w:p w14:paraId="476C2286" w14:textId="77777777" w:rsid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High levels of concentration and attention to detail is inherent in the work.</w:t>
            </w:r>
          </w:p>
          <w:p w14:paraId="1A755602" w14:textId="77777777" w:rsid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 xml:space="preserve">Flexibility and organisational skills in responding to short term ‘crises’ </w:t>
            </w:r>
            <w:r w:rsidR="00FA5626">
              <w:rPr>
                <w:rFonts w:ascii="Arial" w:hAnsi="Arial" w:cs="Arial"/>
                <w:b w:val="0"/>
                <w:bCs/>
                <w:iCs/>
                <w:sz w:val="22"/>
                <w:szCs w:val="22"/>
              </w:rPr>
              <w:t>and</w:t>
            </w:r>
            <w:r>
              <w:rPr>
                <w:rFonts w:ascii="Arial" w:hAnsi="Arial" w:cs="Arial"/>
                <w:b w:val="0"/>
                <w:bCs/>
                <w:iCs/>
                <w:sz w:val="22"/>
                <w:szCs w:val="22"/>
              </w:rPr>
              <w:t xml:space="preserve"> </w:t>
            </w:r>
            <w:r w:rsidR="00FA5626">
              <w:rPr>
                <w:rFonts w:ascii="Arial" w:hAnsi="Arial" w:cs="Arial"/>
                <w:b w:val="0"/>
                <w:bCs/>
                <w:iCs/>
                <w:sz w:val="22"/>
                <w:szCs w:val="22"/>
              </w:rPr>
              <w:t>long</w:t>
            </w:r>
            <w:r>
              <w:rPr>
                <w:rFonts w:ascii="Arial" w:hAnsi="Arial" w:cs="Arial"/>
                <w:b w:val="0"/>
                <w:bCs/>
                <w:iCs/>
                <w:sz w:val="22"/>
                <w:szCs w:val="22"/>
              </w:rPr>
              <w:t xml:space="preserve"> </w:t>
            </w:r>
            <w:r w:rsidR="00FA5626">
              <w:rPr>
                <w:rFonts w:ascii="Arial" w:hAnsi="Arial" w:cs="Arial"/>
                <w:b w:val="0"/>
                <w:bCs/>
                <w:iCs/>
                <w:sz w:val="22"/>
                <w:szCs w:val="22"/>
              </w:rPr>
              <w:t>term</w:t>
            </w:r>
            <w:r>
              <w:rPr>
                <w:rFonts w:ascii="Arial" w:hAnsi="Arial" w:cs="Arial"/>
                <w:b w:val="0"/>
                <w:bCs/>
                <w:iCs/>
                <w:sz w:val="22"/>
                <w:szCs w:val="22"/>
              </w:rPr>
              <w:t>, planned workload.</w:t>
            </w:r>
          </w:p>
          <w:p w14:paraId="227150B6" w14:textId="77777777" w:rsid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 xml:space="preserve">The need to meet tight deadlines despite </w:t>
            </w:r>
            <w:r w:rsidR="00FA5626">
              <w:rPr>
                <w:rFonts w:ascii="Arial" w:hAnsi="Arial" w:cs="Arial"/>
                <w:b w:val="0"/>
                <w:bCs/>
                <w:iCs/>
                <w:sz w:val="22"/>
                <w:szCs w:val="22"/>
              </w:rPr>
              <w:t>interruptions</w:t>
            </w:r>
            <w:r>
              <w:rPr>
                <w:rFonts w:ascii="Arial" w:hAnsi="Arial" w:cs="Arial"/>
                <w:b w:val="0"/>
                <w:bCs/>
                <w:iCs/>
                <w:sz w:val="22"/>
                <w:szCs w:val="22"/>
              </w:rPr>
              <w:t xml:space="preserve"> to </w:t>
            </w:r>
            <w:r w:rsidR="00FA5626">
              <w:rPr>
                <w:rFonts w:ascii="Arial" w:hAnsi="Arial" w:cs="Arial"/>
                <w:b w:val="0"/>
                <w:bCs/>
                <w:iCs/>
                <w:sz w:val="22"/>
                <w:szCs w:val="22"/>
              </w:rPr>
              <w:t>deal</w:t>
            </w:r>
            <w:r>
              <w:rPr>
                <w:rFonts w:ascii="Arial" w:hAnsi="Arial" w:cs="Arial"/>
                <w:b w:val="0"/>
                <w:bCs/>
                <w:iCs/>
                <w:sz w:val="22"/>
                <w:szCs w:val="22"/>
              </w:rPr>
              <w:t xml:space="preserve"> with immediate and unpredictable quality issues.</w:t>
            </w:r>
          </w:p>
          <w:p w14:paraId="7032229E" w14:textId="77777777" w:rsid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 xml:space="preserve">Effectively </w:t>
            </w:r>
            <w:r w:rsidR="00FA5626">
              <w:rPr>
                <w:rFonts w:ascii="Arial" w:hAnsi="Arial" w:cs="Arial"/>
                <w:b w:val="0"/>
                <w:bCs/>
                <w:iCs/>
                <w:sz w:val="22"/>
                <w:szCs w:val="22"/>
              </w:rPr>
              <w:t>promoting</w:t>
            </w:r>
            <w:r>
              <w:rPr>
                <w:rFonts w:ascii="Arial" w:hAnsi="Arial" w:cs="Arial"/>
                <w:b w:val="0"/>
                <w:bCs/>
                <w:iCs/>
                <w:sz w:val="22"/>
                <w:szCs w:val="22"/>
              </w:rPr>
              <w:t xml:space="preserve"> the SNBTS </w:t>
            </w:r>
            <w:r w:rsidR="00FA5626">
              <w:rPr>
                <w:rFonts w:ascii="Arial" w:hAnsi="Arial" w:cs="Arial"/>
                <w:b w:val="0"/>
                <w:bCs/>
                <w:iCs/>
                <w:sz w:val="22"/>
                <w:szCs w:val="22"/>
              </w:rPr>
              <w:t>Quality</w:t>
            </w:r>
            <w:r>
              <w:rPr>
                <w:rFonts w:ascii="Arial" w:hAnsi="Arial" w:cs="Arial"/>
                <w:b w:val="0"/>
                <w:bCs/>
                <w:iCs/>
                <w:sz w:val="22"/>
                <w:szCs w:val="22"/>
              </w:rPr>
              <w:t xml:space="preserve"> ethos and the concept of </w:t>
            </w:r>
            <w:r w:rsidR="00FA5626">
              <w:rPr>
                <w:rFonts w:ascii="Arial" w:hAnsi="Arial" w:cs="Arial"/>
                <w:b w:val="0"/>
                <w:bCs/>
                <w:iCs/>
                <w:sz w:val="22"/>
                <w:szCs w:val="22"/>
              </w:rPr>
              <w:t>continuous</w:t>
            </w:r>
            <w:r>
              <w:rPr>
                <w:rFonts w:ascii="Arial" w:hAnsi="Arial" w:cs="Arial"/>
                <w:b w:val="0"/>
                <w:bCs/>
                <w:iCs/>
                <w:sz w:val="22"/>
                <w:szCs w:val="22"/>
              </w:rPr>
              <w:t xml:space="preserve"> improvement.</w:t>
            </w:r>
          </w:p>
          <w:p w14:paraId="4E66F2B2" w14:textId="77777777" w:rsidR="00E11B2F" w:rsidRPr="00E11B2F" w:rsidRDefault="00E11B2F" w:rsidP="00974FC4">
            <w:pPr>
              <w:pStyle w:val="BodyText"/>
              <w:numPr>
                <w:ilvl w:val="0"/>
                <w:numId w:val="43"/>
              </w:numPr>
              <w:spacing w:line="264" w:lineRule="auto"/>
              <w:rPr>
                <w:rFonts w:ascii="Arial" w:hAnsi="Arial" w:cs="Arial"/>
                <w:b w:val="0"/>
                <w:bCs/>
                <w:iCs/>
                <w:sz w:val="22"/>
                <w:szCs w:val="22"/>
              </w:rPr>
            </w:pPr>
            <w:r>
              <w:rPr>
                <w:rFonts w:ascii="Arial" w:hAnsi="Arial" w:cs="Arial"/>
                <w:b w:val="0"/>
                <w:bCs/>
                <w:iCs/>
                <w:sz w:val="22"/>
                <w:szCs w:val="22"/>
              </w:rPr>
              <w:t xml:space="preserve">The post may also involve </w:t>
            </w:r>
            <w:r w:rsidR="00FA5626">
              <w:rPr>
                <w:rFonts w:ascii="Arial" w:hAnsi="Arial" w:cs="Arial"/>
                <w:b w:val="0"/>
                <w:bCs/>
                <w:iCs/>
                <w:sz w:val="22"/>
                <w:szCs w:val="22"/>
              </w:rPr>
              <w:t>extended</w:t>
            </w:r>
            <w:r>
              <w:rPr>
                <w:rFonts w:ascii="Arial" w:hAnsi="Arial" w:cs="Arial"/>
                <w:b w:val="0"/>
                <w:bCs/>
                <w:iCs/>
                <w:sz w:val="22"/>
                <w:szCs w:val="22"/>
              </w:rPr>
              <w:t xml:space="preserve"> hours on occasions to address quality problems.  </w:t>
            </w:r>
          </w:p>
        </w:tc>
      </w:tr>
      <w:tr w:rsidR="00FB472F" w:rsidRPr="00197DD5" w14:paraId="6F2FC1FE" w14:textId="77777777" w:rsidTr="004D510C">
        <w:tc>
          <w:tcPr>
            <w:tcW w:w="10632" w:type="dxa"/>
            <w:gridSpan w:val="5"/>
            <w:tcBorders>
              <w:top w:val="nil"/>
              <w:left w:val="single" w:sz="4" w:space="0" w:color="auto"/>
              <w:bottom w:val="single" w:sz="4" w:space="0" w:color="auto"/>
              <w:right w:val="single" w:sz="4" w:space="0" w:color="auto"/>
            </w:tcBorders>
          </w:tcPr>
          <w:p w14:paraId="747ECF4A" w14:textId="77777777" w:rsidR="000B594F" w:rsidRDefault="000B594F" w:rsidP="00077BDB">
            <w:pPr>
              <w:overflowPunct/>
              <w:adjustRightInd/>
              <w:jc w:val="both"/>
              <w:textAlignment w:val="auto"/>
              <w:rPr>
                <w:rFonts w:ascii="Arial" w:hAnsi="Arial" w:cs="Arial"/>
                <w:sz w:val="22"/>
                <w:szCs w:val="22"/>
              </w:rPr>
            </w:pPr>
          </w:p>
          <w:p w14:paraId="3FE34909" w14:textId="77777777" w:rsidR="00FA5626" w:rsidRDefault="000B594F" w:rsidP="00077BDB">
            <w:pPr>
              <w:overflowPunct/>
              <w:adjustRightInd/>
              <w:jc w:val="both"/>
              <w:textAlignment w:val="auto"/>
              <w:rPr>
                <w:rFonts w:ascii="Arial" w:hAnsi="Arial" w:cs="Arial"/>
                <w:b/>
                <w:sz w:val="22"/>
                <w:szCs w:val="22"/>
              </w:rPr>
            </w:pPr>
            <w:r w:rsidRPr="00197DD5">
              <w:rPr>
                <w:rFonts w:ascii="Arial" w:hAnsi="Arial" w:cs="Arial"/>
                <w:b/>
                <w:sz w:val="22"/>
                <w:szCs w:val="22"/>
              </w:rPr>
              <w:t>Emotional Effort</w:t>
            </w:r>
          </w:p>
          <w:p w14:paraId="0D75C18E" w14:textId="77777777" w:rsidR="000B594F" w:rsidRPr="00974FC4" w:rsidRDefault="00FA5626" w:rsidP="00077BDB">
            <w:pPr>
              <w:overflowPunct/>
              <w:adjustRightInd/>
              <w:jc w:val="both"/>
              <w:textAlignment w:val="auto"/>
              <w:rPr>
                <w:rFonts w:ascii="Arial" w:hAnsi="Arial" w:cs="Arial"/>
                <w:sz w:val="22"/>
                <w:szCs w:val="22"/>
              </w:rPr>
            </w:pPr>
            <w:r w:rsidRPr="00974FC4">
              <w:rPr>
                <w:rFonts w:ascii="Arial" w:hAnsi="Arial" w:cs="Arial"/>
                <w:sz w:val="22"/>
                <w:szCs w:val="22"/>
              </w:rPr>
              <w:t>Occasionally emotional effort is experienced in</w:t>
            </w:r>
            <w:r>
              <w:rPr>
                <w:rFonts w:ascii="Arial" w:hAnsi="Arial" w:cs="Arial"/>
                <w:sz w:val="22"/>
                <w:szCs w:val="22"/>
              </w:rPr>
              <w:t>:</w:t>
            </w:r>
          </w:p>
          <w:p w14:paraId="798F0B8C" w14:textId="77777777" w:rsidR="00FA042A" w:rsidRDefault="0055396B">
            <w:pPr>
              <w:pStyle w:val="ListParagraph"/>
              <w:numPr>
                <w:ilvl w:val="0"/>
                <w:numId w:val="37"/>
              </w:numPr>
              <w:overflowPunct/>
              <w:jc w:val="both"/>
              <w:textAlignment w:val="auto"/>
              <w:rPr>
                <w:rFonts w:ascii="Arial" w:hAnsi="Arial" w:cs="Arial"/>
                <w:sz w:val="22"/>
                <w:szCs w:val="22"/>
                <w:lang w:eastAsia="en-GB"/>
              </w:rPr>
            </w:pPr>
            <w:r>
              <w:rPr>
                <w:rFonts w:ascii="Arial" w:hAnsi="Arial" w:cs="Arial"/>
                <w:sz w:val="22"/>
                <w:szCs w:val="22"/>
                <w:lang w:eastAsia="en-GB"/>
              </w:rPr>
              <w:t>C</w:t>
            </w:r>
            <w:r w:rsidR="00015B1D" w:rsidRPr="00015B1D">
              <w:rPr>
                <w:rFonts w:ascii="Arial" w:hAnsi="Arial" w:cs="Arial"/>
                <w:sz w:val="22"/>
                <w:szCs w:val="22"/>
                <w:lang w:eastAsia="en-GB"/>
              </w:rPr>
              <w:t>ommunicating</w:t>
            </w:r>
            <w:r w:rsidR="00E11B2F">
              <w:rPr>
                <w:rFonts w:ascii="Arial" w:hAnsi="Arial" w:cs="Arial"/>
                <w:sz w:val="22"/>
                <w:szCs w:val="22"/>
                <w:lang w:eastAsia="en-GB"/>
              </w:rPr>
              <w:t xml:space="preserve"> to SNBTS staff and Suppliers </w:t>
            </w:r>
            <w:r w:rsidR="00015B1D" w:rsidRPr="00015B1D">
              <w:rPr>
                <w:rFonts w:ascii="Arial" w:hAnsi="Arial" w:cs="Arial"/>
                <w:sz w:val="22"/>
                <w:szCs w:val="22"/>
                <w:lang w:eastAsia="en-GB"/>
              </w:rPr>
              <w:t>in cases where quality non-compliances in procedures</w:t>
            </w:r>
            <w:r w:rsidR="00E11B2F">
              <w:rPr>
                <w:rFonts w:ascii="Arial" w:hAnsi="Arial" w:cs="Arial"/>
                <w:sz w:val="22"/>
                <w:szCs w:val="22"/>
                <w:lang w:eastAsia="en-GB"/>
              </w:rPr>
              <w:t xml:space="preserve"> have been identified through In</w:t>
            </w:r>
            <w:r w:rsidR="00FA5626">
              <w:rPr>
                <w:rFonts w:ascii="Arial" w:hAnsi="Arial" w:cs="Arial"/>
                <w:sz w:val="22"/>
                <w:szCs w:val="22"/>
                <w:lang w:eastAsia="en-GB"/>
              </w:rPr>
              <w:t xml:space="preserve">cidents </w:t>
            </w:r>
            <w:r w:rsidR="00E11B2F">
              <w:rPr>
                <w:rFonts w:ascii="Arial" w:hAnsi="Arial" w:cs="Arial"/>
                <w:sz w:val="22"/>
                <w:szCs w:val="22"/>
                <w:lang w:eastAsia="en-GB"/>
              </w:rPr>
              <w:t>and/or Audits</w:t>
            </w:r>
            <w:r w:rsidR="00FA5626">
              <w:rPr>
                <w:rFonts w:ascii="Arial" w:hAnsi="Arial" w:cs="Arial"/>
                <w:sz w:val="22"/>
                <w:szCs w:val="22"/>
                <w:lang w:eastAsia="en-GB"/>
              </w:rPr>
              <w:t>.</w:t>
            </w:r>
            <w:r w:rsidR="00015B1D" w:rsidRPr="00015B1D">
              <w:rPr>
                <w:rFonts w:ascii="Arial" w:hAnsi="Arial" w:cs="Arial"/>
                <w:sz w:val="22"/>
                <w:szCs w:val="22"/>
                <w:lang w:eastAsia="en-GB"/>
              </w:rPr>
              <w:t xml:space="preserve"> </w:t>
            </w:r>
            <w:r w:rsidR="00235EBD">
              <w:rPr>
                <w:rFonts w:ascii="Arial" w:hAnsi="Arial" w:cs="Arial"/>
                <w:sz w:val="22"/>
                <w:szCs w:val="22"/>
                <w:lang w:eastAsia="en-GB"/>
              </w:rPr>
              <w:t xml:space="preserve">Addressing such non-compliances and upholding the QMS is a core function of the post. </w:t>
            </w:r>
          </w:p>
          <w:p w14:paraId="7FBAE514" w14:textId="77777777" w:rsidR="00FA042A" w:rsidRDefault="00FA042A">
            <w:pPr>
              <w:overflowPunct/>
              <w:adjustRightInd/>
              <w:ind w:left="460"/>
              <w:jc w:val="both"/>
              <w:textAlignment w:val="auto"/>
              <w:rPr>
                <w:rFonts w:ascii="Arial" w:hAnsi="Arial" w:cs="Arial"/>
                <w:sz w:val="22"/>
                <w:szCs w:val="22"/>
              </w:rPr>
            </w:pPr>
          </w:p>
          <w:p w14:paraId="3FF32DC5" w14:textId="77777777" w:rsidR="00FA042A" w:rsidRDefault="00FA5626" w:rsidP="00974FC4">
            <w:pPr>
              <w:numPr>
                <w:ilvl w:val="0"/>
                <w:numId w:val="13"/>
              </w:numPr>
              <w:tabs>
                <w:tab w:val="clear" w:pos="720"/>
              </w:tabs>
              <w:overflowPunct/>
              <w:adjustRightInd/>
              <w:ind w:left="460" w:hanging="426"/>
              <w:jc w:val="both"/>
              <w:textAlignment w:val="auto"/>
              <w:rPr>
                <w:iCs/>
              </w:rPr>
            </w:pPr>
            <w:r>
              <w:rPr>
                <w:rFonts w:ascii="Arial" w:hAnsi="Arial" w:cs="Arial"/>
                <w:sz w:val="22"/>
                <w:szCs w:val="22"/>
              </w:rPr>
              <w:t xml:space="preserve">Responding to questions from Regulatory Inspectors and or Third Party Auditors during Inspections and Audits of SNBTS Sites. </w:t>
            </w:r>
          </w:p>
        </w:tc>
      </w:tr>
      <w:tr w:rsidR="0032052C" w:rsidRPr="00197DD5" w14:paraId="1E3E10B0" w14:textId="77777777" w:rsidTr="004D510C">
        <w:tc>
          <w:tcPr>
            <w:tcW w:w="10632" w:type="dxa"/>
            <w:gridSpan w:val="5"/>
            <w:tcBorders>
              <w:top w:val="single" w:sz="4" w:space="0" w:color="auto"/>
              <w:left w:val="nil"/>
              <w:bottom w:val="single" w:sz="4" w:space="0" w:color="auto"/>
              <w:right w:val="nil"/>
            </w:tcBorders>
          </w:tcPr>
          <w:p w14:paraId="16322EE7" w14:textId="77777777" w:rsidR="0032052C" w:rsidRPr="00197DD5" w:rsidRDefault="0032052C" w:rsidP="00742A96">
            <w:pPr>
              <w:spacing w:before="120" w:after="120"/>
              <w:rPr>
                <w:rFonts w:ascii="Arial" w:hAnsi="Arial" w:cs="Arial"/>
                <w:sz w:val="22"/>
                <w:szCs w:val="22"/>
              </w:rPr>
            </w:pPr>
          </w:p>
        </w:tc>
      </w:tr>
      <w:tr w:rsidR="0032052C" w:rsidRPr="00197DD5" w14:paraId="4774369E" w14:textId="77777777" w:rsidTr="004D510C">
        <w:tc>
          <w:tcPr>
            <w:tcW w:w="10632" w:type="dxa"/>
            <w:gridSpan w:val="5"/>
            <w:tcBorders>
              <w:top w:val="single" w:sz="4" w:space="0" w:color="auto"/>
              <w:left w:val="single" w:sz="4" w:space="0" w:color="auto"/>
              <w:bottom w:val="nil"/>
              <w:right w:val="single" w:sz="4" w:space="0" w:color="auto"/>
            </w:tcBorders>
          </w:tcPr>
          <w:p w14:paraId="4E12EF54" w14:textId="77777777" w:rsidR="0032052C" w:rsidRPr="00197DD5" w:rsidRDefault="0032052C" w:rsidP="00742A96">
            <w:pPr>
              <w:spacing w:before="120" w:after="120"/>
              <w:rPr>
                <w:rFonts w:ascii="Arial" w:hAnsi="Arial" w:cs="Arial"/>
                <w:b/>
                <w:sz w:val="22"/>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32052C" w:rsidRPr="00197DD5" w14:paraId="38F04F06" w14:textId="77777777" w:rsidTr="004D510C">
        <w:tc>
          <w:tcPr>
            <w:tcW w:w="10632" w:type="dxa"/>
            <w:gridSpan w:val="5"/>
            <w:tcBorders>
              <w:top w:val="nil"/>
              <w:left w:val="single" w:sz="4" w:space="0" w:color="auto"/>
              <w:bottom w:val="single" w:sz="4" w:space="0" w:color="auto"/>
              <w:right w:val="single" w:sz="4" w:space="0" w:color="auto"/>
            </w:tcBorders>
          </w:tcPr>
          <w:p w14:paraId="506021B7" w14:textId="77777777" w:rsidR="000B594F" w:rsidRPr="004E6C02" w:rsidRDefault="000B594F" w:rsidP="000B594F">
            <w:pPr>
              <w:spacing w:before="120" w:after="120"/>
              <w:rPr>
                <w:rFonts w:ascii="Arial" w:hAnsi="Arial" w:cs="Arial"/>
                <w:iCs/>
                <w:sz w:val="22"/>
                <w:szCs w:val="22"/>
              </w:rPr>
            </w:pPr>
            <w:r w:rsidRPr="004E6C02">
              <w:rPr>
                <w:rFonts w:ascii="Arial" w:hAnsi="Arial" w:cs="Arial"/>
                <w:iCs/>
                <w:sz w:val="22"/>
                <w:szCs w:val="22"/>
              </w:rPr>
              <w:t xml:space="preserve">The </w:t>
            </w:r>
            <w:r w:rsidR="004F11E7">
              <w:rPr>
                <w:rFonts w:ascii="Arial" w:hAnsi="Arial" w:cs="Arial"/>
                <w:iCs/>
                <w:sz w:val="22"/>
                <w:szCs w:val="22"/>
              </w:rPr>
              <w:t>P</w:t>
            </w:r>
            <w:r w:rsidRPr="004E6C02">
              <w:rPr>
                <w:rFonts w:ascii="Arial" w:hAnsi="Arial" w:cs="Arial"/>
                <w:iCs/>
                <w:sz w:val="22"/>
                <w:szCs w:val="22"/>
              </w:rPr>
              <w:t xml:space="preserve">ostholder is subject to the following requirements: </w:t>
            </w:r>
            <w:r w:rsidRPr="004E6C02">
              <w:rPr>
                <w:rFonts w:ascii="Arial" w:hAnsi="Arial" w:cs="Arial"/>
                <w:sz w:val="16"/>
                <w:szCs w:val="16"/>
                <w:lang w:eastAsia="en-GB"/>
              </w:rPr>
              <w:t>.</w:t>
            </w:r>
          </w:p>
          <w:p w14:paraId="12FA4CEA" w14:textId="77777777" w:rsidR="000B594F" w:rsidRPr="00FC694A" w:rsidRDefault="000B594F" w:rsidP="00974FC4">
            <w:pPr>
              <w:numPr>
                <w:ilvl w:val="0"/>
                <w:numId w:val="16"/>
              </w:numPr>
              <w:tabs>
                <w:tab w:val="clear" w:pos="494"/>
              </w:tabs>
              <w:spacing w:before="120" w:after="120"/>
              <w:ind w:hanging="460"/>
              <w:rPr>
                <w:rFonts w:ascii="Arial" w:hAnsi="Arial" w:cs="Arial"/>
                <w:iCs/>
                <w:sz w:val="22"/>
                <w:szCs w:val="22"/>
              </w:rPr>
            </w:pPr>
            <w:r w:rsidRPr="004E6C02">
              <w:rPr>
                <w:rFonts w:ascii="Arial" w:hAnsi="Arial" w:cs="Arial"/>
                <w:iCs/>
                <w:sz w:val="22"/>
                <w:szCs w:val="22"/>
              </w:rPr>
              <w:t xml:space="preserve"> </w:t>
            </w:r>
            <w:r w:rsidR="00F87035">
              <w:rPr>
                <w:rFonts w:ascii="Arial" w:hAnsi="Arial" w:cs="Arial"/>
                <w:iCs/>
                <w:sz w:val="22"/>
                <w:szCs w:val="22"/>
              </w:rPr>
              <w:t>V</w:t>
            </w:r>
            <w:r w:rsidRPr="004E6C02">
              <w:rPr>
                <w:rFonts w:ascii="Arial" w:hAnsi="Arial" w:cs="Arial"/>
                <w:iCs/>
                <w:sz w:val="22"/>
                <w:szCs w:val="22"/>
              </w:rPr>
              <w:t xml:space="preserve">isits to other SNBTS / NSS locations as determined by operational requirements  </w:t>
            </w:r>
          </w:p>
          <w:p w14:paraId="276561E9" w14:textId="77777777" w:rsidR="000B594F" w:rsidRDefault="000B594F" w:rsidP="000B594F">
            <w:pPr>
              <w:numPr>
                <w:ilvl w:val="0"/>
                <w:numId w:val="16"/>
              </w:numPr>
              <w:tabs>
                <w:tab w:val="clear" w:pos="494"/>
              </w:tabs>
              <w:spacing w:before="120" w:after="120"/>
              <w:ind w:hanging="460"/>
              <w:rPr>
                <w:rFonts w:ascii="Arial" w:hAnsi="Arial" w:cs="Arial"/>
                <w:iCs/>
                <w:sz w:val="22"/>
                <w:szCs w:val="22"/>
              </w:rPr>
            </w:pPr>
            <w:r w:rsidRPr="004E6C02">
              <w:rPr>
                <w:rFonts w:ascii="Arial" w:hAnsi="Arial" w:cs="Arial"/>
                <w:iCs/>
                <w:sz w:val="22"/>
                <w:szCs w:val="22"/>
              </w:rPr>
              <w:t>Requirement to use VDU more or less continuously.</w:t>
            </w:r>
          </w:p>
          <w:p w14:paraId="7769E442" w14:textId="77777777" w:rsidR="00B95341" w:rsidRPr="004E6C02" w:rsidRDefault="00B95341" w:rsidP="000B594F">
            <w:pPr>
              <w:numPr>
                <w:ilvl w:val="0"/>
                <w:numId w:val="16"/>
              </w:numPr>
              <w:tabs>
                <w:tab w:val="clear" w:pos="494"/>
              </w:tabs>
              <w:spacing w:before="120" w:after="120"/>
              <w:ind w:hanging="460"/>
              <w:rPr>
                <w:rFonts w:ascii="Arial" w:hAnsi="Arial" w:cs="Arial"/>
                <w:iCs/>
                <w:sz w:val="22"/>
                <w:szCs w:val="22"/>
              </w:rPr>
            </w:pPr>
            <w:r>
              <w:rPr>
                <w:rFonts w:ascii="Arial" w:hAnsi="Arial" w:cs="Arial"/>
                <w:iCs/>
                <w:sz w:val="22"/>
                <w:szCs w:val="22"/>
              </w:rPr>
              <w:t>Photocopies/scanner</w:t>
            </w:r>
          </w:p>
          <w:p w14:paraId="3466B628" w14:textId="77777777" w:rsidR="00B95341" w:rsidRDefault="00B95341" w:rsidP="00742A96">
            <w:pPr>
              <w:numPr>
                <w:ilvl w:val="0"/>
                <w:numId w:val="17"/>
              </w:numPr>
              <w:tabs>
                <w:tab w:val="clear" w:pos="720"/>
              </w:tabs>
              <w:spacing w:before="120" w:after="120"/>
              <w:ind w:left="460" w:hanging="426"/>
              <w:jc w:val="both"/>
              <w:rPr>
                <w:rFonts w:ascii="Arial" w:hAnsi="Arial" w:cs="Arial"/>
                <w:iCs/>
                <w:sz w:val="22"/>
                <w:szCs w:val="22"/>
              </w:rPr>
            </w:pPr>
            <w:r>
              <w:rPr>
                <w:rFonts w:ascii="Arial" w:hAnsi="Arial" w:cs="Arial"/>
                <w:iCs/>
                <w:sz w:val="22"/>
                <w:szCs w:val="22"/>
              </w:rPr>
              <w:t>Conference calling</w:t>
            </w:r>
          </w:p>
          <w:p w14:paraId="6366F1DF" w14:textId="77777777" w:rsidR="00B95341" w:rsidRDefault="00B95341" w:rsidP="00742A96">
            <w:pPr>
              <w:numPr>
                <w:ilvl w:val="0"/>
                <w:numId w:val="17"/>
              </w:numPr>
              <w:tabs>
                <w:tab w:val="clear" w:pos="720"/>
              </w:tabs>
              <w:spacing w:before="120" w:after="120"/>
              <w:ind w:left="460" w:hanging="426"/>
              <w:jc w:val="both"/>
              <w:rPr>
                <w:rFonts w:ascii="Arial" w:hAnsi="Arial" w:cs="Arial"/>
                <w:iCs/>
                <w:sz w:val="22"/>
                <w:szCs w:val="22"/>
              </w:rPr>
            </w:pPr>
            <w:r>
              <w:rPr>
                <w:rFonts w:ascii="Arial" w:hAnsi="Arial" w:cs="Arial"/>
                <w:iCs/>
                <w:sz w:val="22"/>
                <w:szCs w:val="22"/>
              </w:rPr>
              <w:t>Avaya Phone system</w:t>
            </w:r>
          </w:p>
          <w:p w14:paraId="7F59F3F1" w14:textId="77777777" w:rsidR="0032052C" w:rsidRPr="000B594F" w:rsidRDefault="00B95341" w:rsidP="00742A96">
            <w:pPr>
              <w:numPr>
                <w:ilvl w:val="0"/>
                <w:numId w:val="17"/>
              </w:numPr>
              <w:tabs>
                <w:tab w:val="clear" w:pos="720"/>
              </w:tabs>
              <w:spacing w:before="120" w:after="120"/>
              <w:ind w:left="460" w:hanging="426"/>
              <w:jc w:val="both"/>
              <w:rPr>
                <w:rFonts w:ascii="Arial" w:hAnsi="Arial" w:cs="Arial"/>
                <w:iCs/>
                <w:sz w:val="22"/>
                <w:szCs w:val="22"/>
              </w:rPr>
            </w:pPr>
            <w:r>
              <w:rPr>
                <w:rFonts w:ascii="Arial" w:hAnsi="Arial" w:cs="Arial"/>
                <w:iCs/>
                <w:sz w:val="22"/>
                <w:szCs w:val="22"/>
              </w:rPr>
              <w:t>VDU facilities in JCC meeting rooms</w:t>
            </w:r>
          </w:p>
        </w:tc>
      </w:tr>
      <w:tr w:rsidR="00331D5A" w:rsidRPr="00331D5A" w14:paraId="0A3410FE" w14:textId="77777777" w:rsidTr="004D510C">
        <w:tc>
          <w:tcPr>
            <w:tcW w:w="10632" w:type="dxa"/>
            <w:gridSpan w:val="5"/>
            <w:tcBorders>
              <w:top w:val="single" w:sz="4" w:space="0" w:color="auto"/>
              <w:left w:val="nil"/>
              <w:bottom w:val="single" w:sz="4" w:space="0" w:color="auto"/>
              <w:right w:val="nil"/>
            </w:tcBorders>
          </w:tcPr>
          <w:p w14:paraId="7614775D" w14:textId="77777777" w:rsidR="00B759A8" w:rsidRDefault="00B759A8">
            <w:pPr>
              <w:spacing w:before="120" w:after="120"/>
              <w:rPr>
                <w:rFonts w:ascii="Arial" w:hAnsi="Arial" w:cs="Arial"/>
                <w:b/>
                <w:sz w:val="22"/>
                <w:szCs w:val="22"/>
              </w:rPr>
            </w:pPr>
          </w:p>
        </w:tc>
      </w:tr>
      <w:tr w:rsidR="004D510C" w:rsidRPr="00197DD5" w14:paraId="66D88E75" w14:textId="77777777" w:rsidTr="004D510C">
        <w:tc>
          <w:tcPr>
            <w:tcW w:w="10632" w:type="dxa"/>
            <w:gridSpan w:val="5"/>
            <w:tcBorders>
              <w:top w:val="single" w:sz="4" w:space="0" w:color="auto"/>
              <w:left w:val="single" w:sz="4" w:space="0" w:color="auto"/>
              <w:bottom w:val="nil"/>
              <w:right w:val="single" w:sz="4" w:space="0" w:color="auto"/>
            </w:tcBorders>
          </w:tcPr>
          <w:p w14:paraId="0A7C8A76" w14:textId="77777777" w:rsidR="004D510C" w:rsidRPr="00197DD5" w:rsidRDefault="004D510C" w:rsidP="00BA7EE1">
            <w:pPr>
              <w:spacing w:before="120" w:after="120"/>
              <w:rPr>
                <w:rFonts w:ascii="Arial" w:hAnsi="Arial" w:cs="Arial"/>
                <w:b/>
                <w:sz w:val="22"/>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4D510C" w:rsidRPr="00197DD5" w14:paraId="4436E42B" w14:textId="77777777" w:rsidTr="004D510C">
        <w:tc>
          <w:tcPr>
            <w:tcW w:w="10632" w:type="dxa"/>
            <w:gridSpan w:val="5"/>
            <w:tcBorders>
              <w:top w:val="nil"/>
              <w:left w:val="single" w:sz="4" w:space="0" w:color="auto"/>
              <w:bottom w:val="single" w:sz="4" w:space="0" w:color="auto"/>
              <w:right w:val="single" w:sz="4" w:space="0" w:color="auto"/>
            </w:tcBorders>
          </w:tcPr>
          <w:p w14:paraId="1CDE042F" w14:textId="77777777" w:rsidR="004D510C" w:rsidRPr="003A305C" w:rsidRDefault="004D510C" w:rsidP="004D510C">
            <w:pPr>
              <w:spacing w:before="120" w:after="120"/>
              <w:rPr>
                <w:rFonts w:ascii="Arial" w:hAnsi="Arial" w:cs="Arial"/>
                <w:sz w:val="22"/>
                <w:szCs w:val="22"/>
                <w:u w:val="single"/>
              </w:rPr>
            </w:pPr>
            <w:r w:rsidRPr="00015B1D">
              <w:rPr>
                <w:rFonts w:ascii="Arial" w:hAnsi="Arial" w:cs="Arial"/>
                <w:sz w:val="22"/>
                <w:szCs w:val="22"/>
                <w:u w:val="single"/>
              </w:rPr>
              <w:t xml:space="preserve">Qualifications and Experience </w:t>
            </w:r>
          </w:p>
          <w:p w14:paraId="0C534536" w14:textId="77777777" w:rsidR="004D510C" w:rsidRPr="00A05D75" w:rsidRDefault="004D510C" w:rsidP="004D510C">
            <w:pPr>
              <w:spacing w:before="120" w:after="120"/>
              <w:rPr>
                <w:rFonts w:ascii="Arial" w:hAnsi="Arial" w:cs="Arial"/>
                <w:sz w:val="22"/>
                <w:szCs w:val="22"/>
              </w:rPr>
            </w:pPr>
            <w:r>
              <w:rPr>
                <w:rFonts w:ascii="Arial" w:hAnsi="Arial" w:cs="Arial"/>
                <w:sz w:val="22"/>
                <w:szCs w:val="22"/>
              </w:rPr>
              <w:t>Educated to BSc Honours degree level in</w:t>
            </w:r>
            <w:r w:rsidR="00267590">
              <w:rPr>
                <w:rFonts w:ascii="Arial" w:hAnsi="Arial" w:cs="Arial"/>
                <w:sz w:val="22"/>
                <w:szCs w:val="22"/>
              </w:rPr>
              <w:t xml:space="preserve"> Biomedical Sciences, a Life Science subject or other</w:t>
            </w:r>
            <w:r>
              <w:rPr>
                <w:rFonts w:ascii="Arial" w:hAnsi="Arial" w:cs="Arial"/>
                <w:sz w:val="22"/>
                <w:szCs w:val="22"/>
              </w:rPr>
              <w:t xml:space="preserve"> relevant subject plus</w:t>
            </w:r>
            <w:r w:rsidRPr="00015B1D">
              <w:rPr>
                <w:rFonts w:ascii="Arial" w:hAnsi="Arial" w:cs="Arial"/>
                <w:sz w:val="22"/>
                <w:szCs w:val="22"/>
              </w:rPr>
              <w:t xml:space="preserve"> direct and proven experience in </w:t>
            </w:r>
            <w:r>
              <w:rPr>
                <w:rFonts w:ascii="Arial" w:hAnsi="Arial" w:cs="Arial"/>
                <w:sz w:val="22"/>
                <w:szCs w:val="22"/>
              </w:rPr>
              <w:t xml:space="preserve">the implementation and operation of a Quality Management System including </w:t>
            </w:r>
            <w:r w:rsidRPr="00015B1D">
              <w:rPr>
                <w:rFonts w:ascii="Arial" w:hAnsi="Arial" w:cs="Arial"/>
                <w:sz w:val="22"/>
                <w:szCs w:val="22"/>
              </w:rPr>
              <w:t xml:space="preserve">at least </w:t>
            </w:r>
            <w:r w:rsidR="00267590">
              <w:rPr>
                <w:rFonts w:ascii="Arial" w:hAnsi="Arial" w:cs="Arial"/>
                <w:sz w:val="22"/>
                <w:szCs w:val="22"/>
              </w:rPr>
              <w:t>three</w:t>
            </w:r>
            <w:r w:rsidR="00267590" w:rsidRPr="00015B1D">
              <w:rPr>
                <w:rFonts w:ascii="Arial" w:hAnsi="Arial" w:cs="Arial"/>
                <w:sz w:val="22"/>
                <w:szCs w:val="22"/>
              </w:rPr>
              <w:t xml:space="preserve"> </w:t>
            </w:r>
            <w:r w:rsidRPr="00015B1D">
              <w:rPr>
                <w:rFonts w:ascii="Arial" w:hAnsi="Arial" w:cs="Arial"/>
                <w:sz w:val="22"/>
                <w:szCs w:val="22"/>
              </w:rPr>
              <w:t>of the following:</w:t>
            </w:r>
          </w:p>
          <w:p w14:paraId="7192DCB1" w14:textId="77777777" w:rsidR="004D510C" w:rsidRPr="00A05D75" w:rsidRDefault="004D510C" w:rsidP="004D510C">
            <w:pPr>
              <w:pStyle w:val="ListParagraph"/>
              <w:numPr>
                <w:ilvl w:val="0"/>
                <w:numId w:val="38"/>
              </w:numPr>
              <w:spacing w:before="120" w:after="120"/>
              <w:rPr>
                <w:rFonts w:ascii="Arial" w:hAnsi="Arial" w:cs="Arial"/>
                <w:sz w:val="22"/>
                <w:szCs w:val="22"/>
              </w:rPr>
            </w:pPr>
            <w:r w:rsidRPr="00015B1D">
              <w:rPr>
                <w:rFonts w:ascii="Arial" w:hAnsi="Arial" w:cs="Arial"/>
                <w:sz w:val="22"/>
                <w:szCs w:val="22"/>
              </w:rPr>
              <w:t>Quality Systems Management in a blood transfusion</w:t>
            </w:r>
            <w:r w:rsidRPr="00A05D75">
              <w:rPr>
                <w:rFonts w:ascii="Arial" w:hAnsi="Arial" w:cs="Arial"/>
                <w:sz w:val="22"/>
                <w:szCs w:val="22"/>
              </w:rPr>
              <w:t xml:space="preserve"> </w:t>
            </w:r>
            <w:r w:rsidR="00D37398">
              <w:rPr>
                <w:rFonts w:ascii="Arial" w:hAnsi="Arial" w:cs="Arial"/>
                <w:sz w:val="22"/>
                <w:szCs w:val="22"/>
              </w:rPr>
              <w:t>,</w:t>
            </w:r>
            <w:r>
              <w:rPr>
                <w:rFonts w:ascii="Arial" w:hAnsi="Arial" w:cs="Arial"/>
                <w:sz w:val="22"/>
                <w:szCs w:val="22"/>
              </w:rPr>
              <w:t xml:space="preserve">a </w:t>
            </w:r>
            <w:r w:rsidRPr="00A05D75">
              <w:rPr>
                <w:rFonts w:ascii="Arial" w:hAnsi="Arial" w:cs="Arial"/>
                <w:sz w:val="22"/>
                <w:szCs w:val="22"/>
              </w:rPr>
              <w:t>pharmaceutical manufacture</w:t>
            </w:r>
            <w:r w:rsidR="00D37398">
              <w:rPr>
                <w:rFonts w:ascii="Arial" w:hAnsi="Arial" w:cs="Arial"/>
                <w:sz w:val="22"/>
                <w:szCs w:val="22"/>
              </w:rPr>
              <w:t xml:space="preserve"> or medical device</w:t>
            </w:r>
            <w:r w:rsidRPr="00015B1D">
              <w:rPr>
                <w:rFonts w:ascii="Arial" w:hAnsi="Arial" w:cs="Arial"/>
                <w:sz w:val="22"/>
                <w:szCs w:val="22"/>
              </w:rPr>
              <w:t xml:space="preserve"> setting</w:t>
            </w:r>
          </w:p>
          <w:p w14:paraId="2A29555C" w14:textId="77777777" w:rsidR="004D510C" w:rsidRDefault="004D510C" w:rsidP="004D510C">
            <w:pPr>
              <w:pStyle w:val="ListParagraph"/>
              <w:numPr>
                <w:ilvl w:val="0"/>
                <w:numId w:val="38"/>
              </w:numPr>
              <w:spacing w:before="120" w:after="120"/>
              <w:rPr>
                <w:rFonts w:ascii="Arial" w:hAnsi="Arial" w:cs="Arial"/>
                <w:sz w:val="22"/>
                <w:szCs w:val="22"/>
              </w:rPr>
            </w:pPr>
            <w:r w:rsidRPr="00015B1D">
              <w:rPr>
                <w:rFonts w:ascii="Arial" w:hAnsi="Arial" w:cs="Arial"/>
                <w:sz w:val="22"/>
                <w:szCs w:val="22"/>
              </w:rPr>
              <w:t xml:space="preserve">GMP Risk Assessment and management </w:t>
            </w:r>
          </w:p>
          <w:p w14:paraId="0EBC62FF" w14:textId="77777777" w:rsidR="00267590" w:rsidRPr="00A05D75" w:rsidRDefault="00267590" w:rsidP="004D510C">
            <w:pPr>
              <w:pStyle w:val="ListParagraph"/>
              <w:numPr>
                <w:ilvl w:val="0"/>
                <w:numId w:val="38"/>
              </w:numPr>
              <w:spacing w:before="120" w:after="120"/>
              <w:rPr>
                <w:rFonts w:ascii="Arial" w:hAnsi="Arial" w:cs="Arial"/>
                <w:sz w:val="22"/>
                <w:szCs w:val="22"/>
              </w:rPr>
            </w:pPr>
            <w:r>
              <w:rPr>
                <w:rFonts w:ascii="Arial" w:hAnsi="Arial" w:cs="Arial"/>
                <w:sz w:val="22"/>
                <w:szCs w:val="22"/>
              </w:rPr>
              <w:t xml:space="preserve">Incident management including root cause analysis and corrective action/preventative action identification and implementation. </w:t>
            </w:r>
          </w:p>
          <w:p w14:paraId="6C2E896E" w14:textId="77777777" w:rsidR="004D510C" w:rsidRPr="00A05D75" w:rsidRDefault="004D510C" w:rsidP="004D510C">
            <w:pPr>
              <w:pStyle w:val="ListParagraph"/>
              <w:numPr>
                <w:ilvl w:val="0"/>
                <w:numId w:val="38"/>
              </w:numPr>
              <w:spacing w:before="120" w:after="120"/>
              <w:rPr>
                <w:rFonts w:ascii="Arial" w:hAnsi="Arial" w:cs="Arial"/>
                <w:sz w:val="22"/>
                <w:szCs w:val="22"/>
              </w:rPr>
            </w:pPr>
            <w:r w:rsidRPr="00015B1D">
              <w:rPr>
                <w:rFonts w:ascii="Arial" w:hAnsi="Arial" w:cs="Arial"/>
                <w:sz w:val="22"/>
                <w:szCs w:val="22"/>
              </w:rPr>
              <w:t>Implementation of Quality Improvement initiatives</w:t>
            </w:r>
          </w:p>
          <w:p w14:paraId="505B3506" w14:textId="77777777" w:rsidR="004D510C" w:rsidRPr="00A05D75" w:rsidRDefault="004D510C" w:rsidP="004D510C">
            <w:pPr>
              <w:pStyle w:val="ListParagraph"/>
              <w:numPr>
                <w:ilvl w:val="0"/>
                <w:numId w:val="38"/>
              </w:numPr>
              <w:spacing w:before="120" w:after="120"/>
              <w:rPr>
                <w:rFonts w:ascii="Arial" w:hAnsi="Arial" w:cs="Arial"/>
                <w:sz w:val="22"/>
                <w:szCs w:val="22"/>
              </w:rPr>
            </w:pPr>
            <w:r>
              <w:rPr>
                <w:rFonts w:ascii="Arial" w:hAnsi="Arial" w:cs="Arial"/>
                <w:sz w:val="22"/>
                <w:szCs w:val="22"/>
              </w:rPr>
              <w:t>Delivery of t</w:t>
            </w:r>
            <w:r w:rsidRPr="00015B1D">
              <w:rPr>
                <w:rFonts w:ascii="Arial" w:hAnsi="Arial" w:cs="Arial"/>
                <w:sz w:val="22"/>
                <w:szCs w:val="22"/>
              </w:rPr>
              <w:t>raining and education in Quality Systems</w:t>
            </w:r>
            <w:r>
              <w:rPr>
                <w:rFonts w:ascii="Arial" w:hAnsi="Arial" w:cs="Arial"/>
                <w:sz w:val="22"/>
                <w:szCs w:val="22"/>
              </w:rPr>
              <w:t xml:space="preserve"> Management</w:t>
            </w:r>
          </w:p>
          <w:p w14:paraId="560E0EF4" w14:textId="77777777" w:rsidR="004D510C" w:rsidRPr="00267590" w:rsidRDefault="004D510C" w:rsidP="00267590">
            <w:pPr>
              <w:pStyle w:val="ListParagraph"/>
              <w:numPr>
                <w:ilvl w:val="0"/>
                <w:numId w:val="38"/>
              </w:numPr>
              <w:spacing w:before="120" w:after="120"/>
              <w:rPr>
                <w:rFonts w:ascii="Arial" w:hAnsi="Arial" w:cs="Arial"/>
                <w:sz w:val="22"/>
                <w:szCs w:val="22"/>
                <w:u w:val="single"/>
              </w:rPr>
            </w:pPr>
            <w:r w:rsidRPr="00267590">
              <w:rPr>
                <w:rFonts w:ascii="Arial" w:hAnsi="Arial" w:cs="Arial"/>
                <w:sz w:val="22"/>
                <w:szCs w:val="22"/>
              </w:rPr>
              <w:t xml:space="preserve">Project Management </w:t>
            </w:r>
          </w:p>
          <w:p w14:paraId="7460966E" w14:textId="77777777" w:rsidR="004D510C" w:rsidRDefault="004D510C" w:rsidP="004D510C">
            <w:pPr>
              <w:spacing w:before="120" w:after="120"/>
              <w:rPr>
                <w:rFonts w:ascii="Arial" w:hAnsi="Arial" w:cs="Arial"/>
                <w:sz w:val="22"/>
                <w:szCs w:val="22"/>
                <w:u w:val="single"/>
              </w:rPr>
            </w:pPr>
            <w:r>
              <w:rPr>
                <w:rFonts w:ascii="Arial" w:hAnsi="Arial" w:cs="Arial"/>
                <w:sz w:val="22"/>
                <w:szCs w:val="22"/>
                <w:u w:val="single"/>
              </w:rPr>
              <w:t>Knowledge and Skills</w:t>
            </w:r>
          </w:p>
          <w:p w14:paraId="3877FA77" w14:textId="77777777" w:rsidR="004D510C" w:rsidRDefault="004D510C" w:rsidP="004D510C">
            <w:pPr>
              <w:spacing w:before="120" w:after="120"/>
              <w:rPr>
                <w:rFonts w:ascii="Arial" w:hAnsi="Arial" w:cs="Arial"/>
                <w:sz w:val="22"/>
                <w:szCs w:val="22"/>
              </w:rPr>
            </w:pPr>
            <w:r>
              <w:rPr>
                <w:rFonts w:ascii="Arial" w:hAnsi="Arial" w:cs="Arial"/>
                <w:sz w:val="22"/>
                <w:szCs w:val="22"/>
              </w:rPr>
              <w:t>Specialist knowledge of GMP, regulatory and accreditation systems and Quality Systems Management.</w:t>
            </w:r>
          </w:p>
          <w:p w14:paraId="6DD06E7C" w14:textId="77777777" w:rsidR="004D510C" w:rsidRDefault="004D510C" w:rsidP="004D510C">
            <w:pPr>
              <w:spacing w:before="120" w:after="120"/>
              <w:rPr>
                <w:rFonts w:ascii="Arial" w:hAnsi="Arial" w:cs="Arial"/>
                <w:sz w:val="22"/>
                <w:szCs w:val="22"/>
              </w:rPr>
            </w:pPr>
            <w:r>
              <w:rPr>
                <w:rFonts w:ascii="Arial" w:hAnsi="Arial" w:cs="Arial"/>
                <w:sz w:val="22"/>
                <w:szCs w:val="22"/>
              </w:rPr>
              <w:t xml:space="preserve">Broad and in-depth knowledge of SNBTS’ operations; Processing and Testing, Donor Services, Patient Services and TCAT. </w:t>
            </w:r>
          </w:p>
          <w:p w14:paraId="702B8148" w14:textId="77777777" w:rsidR="004D510C" w:rsidRDefault="004D510C" w:rsidP="004D510C">
            <w:pPr>
              <w:spacing w:before="120" w:after="120"/>
              <w:rPr>
                <w:rFonts w:ascii="Arial" w:hAnsi="Arial" w:cs="Arial"/>
                <w:sz w:val="22"/>
                <w:szCs w:val="22"/>
              </w:rPr>
            </w:pPr>
            <w:r>
              <w:rPr>
                <w:rFonts w:ascii="Arial" w:hAnsi="Arial" w:cs="Arial"/>
                <w:sz w:val="22"/>
                <w:szCs w:val="22"/>
              </w:rPr>
              <w:t xml:space="preserve">Experience of establishing and maintaining effective relationships with internal and external customers and stakeholders. </w:t>
            </w:r>
          </w:p>
          <w:p w14:paraId="500B9945" w14:textId="77777777" w:rsidR="004D510C" w:rsidRDefault="004D510C" w:rsidP="004D510C">
            <w:pPr>
              <w:spacing w:before="120" w:after="120"/>
              <w:rPr>
                <w:rFonts w:ascii="Arial" w:hAnsi="Arial" w:cs="Arial"/>
                <w:sz w:val="22"/>
                <w:szCs w:val="22"/>
              </w:rPr>
            </w:pPr>
            <w:r>
              <w:rPr>
                <w:rFonts w:ascii="Arial" w:hAnsi="Arial" w:cs="Arial"/>
                <w:sz w:val="22"/>
                <w:szCs w:val="22"/>
              </w:rPr>
              <w:t xml:space="preserve">Strong organisational skills with proven experience in managing </w:t>
            </w:r>
            <w:r w:rsidR="00267590">
              <w:rPr>
                <w:rFonts w:ascii="Arial" w:hAnsi="Arial" w:cs="Arial"/>
                <w:sz w:val="22"/>
                <w:szCs w:val="22"/>
              </w:rPr>
              <w:t>multiple concurrent</w:t>
            </w:r>
            <w:r>
              <w:rPr>
                <w:rFonts w:ascii="Arial" w:hAnsi="Arial" w:cs="Arial"/>
                <w:sz w:val="22"/>
                <w:szCs w:val="22"/>
              </w:rPr>
              <w:t xml:space="preserve"> projects.</w:t>
            </w:r>
          </w:p>
          <w:p w14:paraId="6803DE7B" w14:textId="77777777" w:rsidR="004D510C" w:rsidRDefault="004D510C" w:rsidP="004D510C">
            <w:pPr>
              <w:spacing w:before="120" w:after="120"/>
              <w:rPr>
                <w:rFonts w:ascii="Arial" w:hAnsi="Arial" w:cs="Arial"/>
                <w:sz w:val="22"/>
                <w:szCs w:val="22"/>
              </w:rPr>
            </w:pPr>
            <w:r>
              <w:rPr>
                <w:rFonts w:ascii="Arial" w:hAnsi="Arial" w:cs="Arial"/>
                <w:sz w:val="22"/>
                <w:szCs w:val="22"/>
              </w:rPr>
              <w:t>Ability to persuade and influence others in particular senior managers and professionals over whom the Postholder has no line management authority.</w:t>
            </w:r>
          </w:p>
          <w:p w14:paraId="777AFC88" w14:textId="77777777" w:rsidR="004D510C" w:rsidRPr="004D510C" w:rsidRDefault="004D510C" w:rsidP="00BA7EE1">
            <w:pPr>
              <w:spacing w:before="120" w:after="120"/>
              <w:rPr>
                <w:rFonts w:ascii="Arial" w:hAnsi="Arial" w:cs="Arial"/>
                <w:sz w:val="22"/>
                <w:szCs w:val="22"/>
              </w:rPr>
            </w:pPr>
            <w:r>
              <w:rPr>
                <w:rFonts w:ascii="Arial" w:hAnsi="Arial" w:cs="Arial"/>
                <w:sz w:val="22"/>
                <w:szCs w:val="22"/>
              </w:rPr>
              <w:t>Ability to operate under pressure with a high level of personal integrity.</w:t>
            </w:r>
          </w:p>
        </w:tc>
      </w:tr>
      <w:tr w:rsidR="004D510C" w:rsidRPr="00197DD5" w14:paraId="7F200A00" w14:textId="77777777" w:rsidTr="004D510C">
        <w:tc>
          <w:tcPr>
            <w:tcW w:w="10632" w:type="dxa"/>
            <w:gridSpan w:val="5"/>
            <w:tcBorders>
              <w:top w:val="single" w:sz="4" w:space="0" w:color="auto"/>
              <w:left w:val="nil"/>
              <w:bottom w:val="single" w:sz="4" w:space="0" w:color="auto"/>
              <w:right w:val="nil"/>
            </w:tcBorders>
          </w:tcPr>
          <w:p w14:paraId="08DC1BB8" w14:textId="77777777" w:rsidR="004D510C" w:rsidRPr="00197DD5" w:rsidRDefault="004D510C" w:rsidP="00BA7EE1">
            <w:pPr>
              <w:spacing w:before="120" w:after="120"/>
              <w:rPr>
                <w:rFonts w:ascii="Arial" w:hAnsi="Arial" w:cs="Arial"/>
                <w:sz w:val="22"/>
                <w:szCs w:val="22"/>
              </w:rPr>
            </w:pPr>
          </w:p>
        </w:tc>
      </w:tr>
      <w:tr w:rsidR="004D510C" w:rsidRPr="00197DD5" w14:paraId="4C685ED7" w14:textId="77777777" w:rsidTr="004D510C">
        <w:tc>
          <w:tcPr>
            <w:tcW w:w="10632" w:type="dxa"/>
            <w:gridSpan w:val="5"/>
            <w:tcBorders>
              <w:top w:val="single" w:sz="4" w:space="0" w:color="auto"/>
              <w:left w:val="single" w:sz="4" w:space="0" w:color="auto"/>
              <w:bottom w:val="nil"/>
              <w:right w:val="single" w:sz="4" w:space="0" w:color="auto"/>
            </w:tcBorders>
          </w:tcPr>
          <w:p w14:paraId="0B2CAFFE" w14:textId="77777777" w:rsidR="004D510C" w:rsidRPr="00197DD5" w:rsidRDefault="004D510C" w:rsidP="00BA7EE1">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4D510C" w:rsidRPr="00197DD5" w14:paraId="3C6EC340" w14:textId="77777777" w:rsidTr="004D510C">
        <w:tc>
          <w:tcPr>
            <w:tcW w:w="10632" w:type="dxa"/>
            <w:gridSpan w:val="5"/>
            <w:tcBorders>
              <w:top w:val="nil"/>
              <w:left w:val="single" w:sz="4" w:space="0" w:color="auto"/>
              <w:bottom w:val="nil"/>
              <w:right w:val="single" w:sz="4" w:space="0" w:color="auto"/>
            </w:tcBorders>
          </w:tcPr>
          <w:p w14:paraId="5B0B4774" w14:textId="77777777" w:rsidR="004D510C" w:rsidRDefault="004D510C" w:rsidP="00BA7EE1">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14:paraId="5AC115D0" w14:textId="77777777" w:rsidR="004D510C" w:rsidRPr="00197DD5" w:rsidRDefault="004D510C" w:rsidP="00BA7EE1">
            <w:pPr>
              <w:pStyle w:val="BodyText"/>
              <w:spacing w:line="264" w:lineRule="auto"/>
              <w:rPr>
                <w:rFonts w:ascii="Arial" w:hAnsi="Arial" w:cs="Arial"/>
                <w:b w:val="0"/>
                <w:sz w:val="22"/>
                <w:szCs w:val="22"/>
              </w:rPr>
            </w:pPr>
          </w:p>
        </w:tc>
      </w:tr>
      <w:tr w:rsidR="004D510C" w:rsidRPr="00197DD5" w14:paraId="3EA2C8AB" w14:textId="77777777" w:rsidTr="004D510C">
        <w:tc>
          <w:tcPr>
            <w:tcW w:w="3056" w:type="dxa"/>
            <w:tcBorders>
              <w:top w:val="nil"/>
              <w:left w:val="single" w:sz="4" w:space="0" w:color="auto"/>
              <w:bottom w:val="nil"/>
              <w:right w:val="single" w:sz="4" w:space="0" w:color="auto"/>
            </w:tcBorders>
          </w:tcPr>
          <w:p w14:paraId="00453D4E" w14:textId="77777777" w:rsidR="004D510C" w:rsidRPr="005A0CBC" w:rsidRDefault="004D510C" w:rsidP="00BA7EE1">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B4D7EA6" w14:textId="77777777" w:rsidR="004D510C" w:rsidRPr="005A0CBC" w:rsidRDefault="004D510C" w:rsidP="00BA7EE1">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670091AD" w14:textId="77777777" w:rsidR="004D510C" w:rsidRPr="005A0CBC" w:rsidRDefault="004D510C" w:rsidP="00BA7EE1">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BE18D51" w14:textId="77777777" w:rsidR="004D510C" w:rsidRPr="005A0CBC" w:rsidRDefault="004D510C" w:rsidP="00BA7EE1">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14:paraId="36F70C61" w14:textId="77777777" w:rsidR="004D510C" w:rsidRPr="005A0CBC" w:rsidRDefault="004D510C" w:rsidP="00BA7EE1">
            <w:pPr>
              <w:spacing w:before="120" w:after="120"/>
              <w:rPr>
                <w:rFonts w:ascii="Arial" w:hAnsi="Arial" w:cs="Arial"/>
                <w:sz w:val="22"/>
                <w:szCs w:val="22"/>
              </w:rPr>
            </w:pPr>
          </w:p>
        </w:tc>
      </w:tr>
      <w:tr w:rsidR="004D510C" w:rsidRPr="00197DD5" w14:paraId="44BC04F8" w14:textId="77777777" w:rsidTr="004D510C">
        <w:trPr>
          <w:trHeight w:hRule="exact" w:val="170"/>
        </w:trPr>
        <w:tc>
          <w:tcPr>
            <w:tcW w:w="3056" w:type="dxa"/>
            <w:tcBorders>
              <w:top w:val="nil"/>
              <w:left w:val="single" w:sz="4" w:space="0" w:color="auto"/>
              <w:bottom w:val="nil"/>
              <w:right w:val="nil"/>
            </w:tcBorders>
          </w:tcPr>
          <w:p w14:paraId="05F92363" w14:textId="77777777" w:rsidR="004D510C" w:rsidRPr="005A0CBC" w:rsidRDefault="004D510C" w:rsidP="00BA7EE1">
            <w:pPr>
              <w:spacing w:before="120" w:after="120"/>
              <w:rPr>
                <w:rFonts w:ascii="Arial" w:hAnsi="Arial" w:cs="Arial"/>
                <w:sz w:val="22"/>
                <w:szCs w:val="22"/>
              </w:rPr>
            </w:pPr>
          </w:p>
        </w:tc>
        <w:tc>
          <w:tcPr>
            <w:tcW w:w="4689" w:type="dxa"/>
            <w:tcBorders>
              <w:top w:val="nil"/>
              <w:left w:val="nil"/>
              <w:bottom w:val="single" w:sz="4" w:space="0" w:color="auto"/>
              <w:right w:val="nil"/>
            </w:tcBorders>
          </w:tcPr>
          <w:p w14:paraId="41CF4995" w14:textId="77777777" w:rsidR="004D510C" w:rsidRPr="005A0CBC" w:rsidRDefault="004D510C" w:rsidP="00BA7EE1">
            <w:pPr>
              <w:spacing w:before="120" w:after="120"/>
              <w:rPr>
                <w:rFonts w:ascii="Arial" w:hAnsi="Arial" w:cs="Arial"/>
                <w:sz w:val="22"/>
                <w:szCs w:val="22"/>
              </w:rPr>
            </w:pPr>
          </w:p>
        </w:tc>
        <w:tc>
          <w:tcPr>
            <w:tcW w:w="790" w:type="dxa"/>
            <w:tcBorders>
              <w:top w:val="nil"/>
              <w:left w:val="nil"/>
              <w:bottom w:val="nil"/>
              <w:right w:val="nil"/>
            </w:tcBorders>
          </w:tcPr>
          <w:p w14:paraId="4846B0F2" w14:textId="77777777" w:rsidR="004D510C" w:rsidRPr="005A0CBC" w:rsidRDefault="004D510C" w:rsidP="00BA7EE1">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5AFF0942" w14:textId="77777777" w:rsidR="004D510C" w:rsidRPr="005A0CBC" w:rsidRDefault="004D510C" w:rsidP="00BA7EE1">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0512FE8C" w14:textId="77777777" w:rsidR="004D510C" w:rsidRPr="005A0CBC" w:rsidRDefault="004D510C" w:rsidP="00BA7EE1">
            <w:pPr>
              <w:spacing w:before="120" w:after="120"/>
              <w:rPr>
                <w:rFonts w:ascii="Arial" w:hAnsi="Arial" w:cs="Arial"/>
                <w:sz w:val="22"/>
                <w:szCs w:val="22"/>
              </w:rPr>
            </w:pPr>
          </w:p>
        </w:tc>
      </w:tr>
      <w:tr w:rsidR="004D510C" w:rsidRPr="00197DD5" w14:paraId="50ACB723" w14:textId="77777777" w:rsidTr="004D510C">
        <w:tc>
          <w:tcPr>
            <w:tcW w:w="3056" w:type="dxa"/>
            <w:tcBorders>
              <w:top w:val="nil"/>
              <w:left w:val="single" w:sz="4" w:space="0" w:color="auto"/>
              <w:bottom w:val="nil"/>
              <w:right w:val="single" w:sz="4" w:space="0" w:color="auto"/>
            </w:tcBorders>
          </w:tcPr>
          <w:p w14:paraId="7C177C33" w14:textId="77777777" w:rsidR="004D510C" w:rsidRPr="005A0CBC" w:rsidRDefault="004D510C" w:rsidP="00BA7EE1">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C04B620" w14:textId="77777777" w:rsidR="004D510C" w:rsidRPr="005A0CBC" w:rsidRDefault="004D510C" w:rsidP="00BA7EE1">
            <w:pPr>
              <w:spacing w:before="120" w:after="120"/>
              <w:rPr>
                <w:rFonts w:ascii="Arial" w:hAnsi="Arial" w:cs="Arial"/>
                <w:sz w:val="22"/>
                <w:szCs w:val="22"/>
              </w:rPr>
            </w:pPr>
          </w:p>
        </w:tc>
        <w:tc>
          <w:tcPr>
            <w:tcW w:w="790" w:type="dxa"/>
            <w:tcBorders>
              <w:top w:val="nil"/>
              <w:left w:val="single" w:sz="4" w:space="0" w:color="auto"/>
              <w:bottom w:val="nil"/>
              <w:right w:val="nil"/>
            </w:tcBorders>
          </w:tcPr>
          <w:p w14:paraId="4BCBBE5E" w14:textId="77777777" w:rsidR="004D510C" w:rsidRPr="005A0CBC" w:rsidRDefault="004D510C" w:rsidP="00BA7EE1">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625306B2" w14:textId="77777777" w:rsidR="004D510C" w:rsidRPr="005A0CBC" w:rsidRDefault="004D510C" w:rsidP="00BA7EE1">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634BFBF" w14:textId="77777777" w:rsidR="004D510C" w:rsidRPr="005A0CBC" w:rsidRDefault="004D510C" w:rsidP="00BA7EE1">
            <w:pPr>
              <w:spacing w:before="120" w:after="120"/>
              <w:rPr>
                <w:rFonts w:ascii="Arial" w:hAnsi="Arial" w:cs="Arial"/>
                <w:sz w:val="22"/>
                <w:szCs w:val="22"/>
              </w:rPr>
            </w:pPr>
          </w:p>
        </w:tc>
      </w:tr>
      <w:tr w:rsidR="004D510C" w:rsidRPr="00197DD5" w14:paraId="281895C1" w14:textId="77777777" w:rsidTr="004D510C">
        <w:trPr>
          <w:trHeight w:hRule="exact" w:val="170"/>
        </w:trPr>
        <w:tc>
          <w:tcPr>
            <w:tcW w:w="3056" w:type="dxa"/>
            <w:tcBorders>
              <w:top w:val="nil"/>
              <w:left w:val="single" w:sz="4" w:space="0" w:color="auto"/>
              <w:bottom w:val="nil"/>
              <w:right w:val="nil"/>
            </w:tcBorders>
          </w:tcPr>
          <w:p w14:paraId="0CFA8EC3" w14:textId="77777777" w:rsidR="004D510C" w:rsidRPr="005A0CBC" w:rsidRDefault="004D510C" w:rsidP="00BA7EE1">
            <w:pPr>
              <w:spacing w:before="120" w:after="120"/>
              <w:rPr>
                <w:rFonts w:ascii="Arial" w:hAnsi="Arial" w:cs="Arial"/>
                <w:sz w:val="22"/>
                <w:szCs w:val="22"/>
              </w:rPr>
            </w:pPr>
          </w:p>
        </w:tc>
        <w:tc>
          <w:tcPr>
            <w:tcW w:w="4689" w:type="dxa"/>
            <w:tcBorders>
              <w:top w:val="nil"/>
              <w:left w:val="nil"/>
              <w:bottom w:val="single" w:sz="4" w:space="0" w:color="auto"/>
              <w:right w:val="nil"/>
            </w:tcBorders>
          </w:tcPr>
          <w:p w14:paraId="0343888A" w14:textId="77777777" w:rsidR="004D510C" w:rsidRPr="005A0CBC" w:rsidRDefault="004D510C" w:rsidP="00BA7EE1">
            <w:pPr>
              <w:spacing w:before="120" w:after="120"/>
              <w:rPr>
                <w:rFonts w:ascii="Arial" w:hAnsi="Arial" w:cs="Arial"/>
                <w:sz w:val="22"/>
                <w:szCs w:val="22"/>
              </w:rPr>
            </w:pPr>
          </w:p>
        </w:tc>
        <w:tc>
          <w:tcPr>
            <w:tcW w:w="790" w:type="dxa"/>
            <w:tcBorders>
              <w:top w:val="nil"/>
              <w:left w:val="nil"/>
              <w:bottom w:val="nil"/>
              <w:right w:val="nil"/>
            </w:tcBorders>
          </w:tcPr>
          <w:p w14:paraId="50D9C45D" w14:textId="77777777" w:rsidR="004D510C" w:rsidRPr="005A0CBC" w:rsidRDefault="004D510C" w:rsidP="00BA7EE1">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D4F0066" w14:textId="77777777" w:rsidR="004D510C" w:rsidRPr="005A0CBC" w:rsidRDefault="004D510C" w:rsidP="00BA7EE1">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6ACF2703" w14:textId="77777777" w:rsidR="004D510C" w:rsidRPr="005A0CBC" w:rsidRDefault="004D510C" w:rsidP="00BA7EE1">
            <w:pPr>
              <w:spacing w:before="120" w:after="120"/>
              <w:rPr>
                <w:rFonts w:ascii="Arial" w:hAnsi="Arial" w:cs="Arial"/>
                <w:sz w:val="22"/>
                <w:szCs w:val="22"/>
              </w:rPr>
            </w:pPr>
          </w:p>
        </w:tc>
      </w:tr>
      <w:tr w:rsidR="004D510C" w:rsidRPr="00197DD5" w14:paraId="7F3D88C1" w14:textId="77777777" w:rsidTr="004D510C">
        <w:trPr>
          <w:trHeight w:val="383"/>
        </w:trPr>
        <w:tc>
          <w:tcPr>
            <w:tcW w:w="3056" w:type="dxa"/>
            <w:tcBorders>
              <w:top w:val="nil"/>
              <w:left w:val="single" w:sz="4" w:space="0" w:color="auto"/>
              <w:bottom w:val="nil"/>
              <w:right w:val="single" w:sz="4" w:space="0" w:color="auto"/>
            </w:tcBorders>
          </w:tcPr>
          <w:p w14:paraId="5235C3BC" w14:textId="77777777" w:rsidR="004D510C" w:rsidRPr="005A0CBC" w:rsidRDefault="004D510C" w:rsidP="00BA7EE1">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3A2ED18" w14:textId="77777777" w:rsidR="004D510C" w:rsidRPr="005A0CBC" w:rsidRDefault="004D510C" w:rsidP="00BA7EE1">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4C6E9DD7" w14:textId="77777777" w:rsidR="004D510C" w:rsidRPr="005A0CBC" w:rsidRDefault="004D510C" w:rsidP="00BA7EE1">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AAA1F24" w14:textId="77777777" w:rsidR="004D510C" w:rsidRPr="005A0CBC" w:rsidRDefault="004D510C" w:rsidP="00BA7EE1">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14:paraId="7B798057" w14:textId="77777777" w:rsidR="004D510C" w:rsidRPr="005A0CBC" w:rsidRDefault="004D510C" w:rsidP="00BA7EE1">
            <w:pPr>
              <w:spacing w:before="120" w:after="120"/>
              <w:rPr>
                <w:rFonts w:ascii="Arial" w:hAnsi="Arial" w:cs="Arial"/>
                <w:sz w:val="22"/>
                <w:szCs w:val="22"/>
              </w:rPr>
            </w:pPr>
          </w:p>
        </w:tc>
      </w:tr>
      <w:tr w:rsidR="004D510C" w:rsidRPr="00197DD5" w14:paraId="3E4441DC" w14:textId="77777777" w:rsidTr="004D510C">
        <w:trPr>
          <w:trHeight w:hRule="exact" w:val="170"/>
        </w:trPr>
        <w:tc>
          <w:tcPr>
            <w:tcW w:w="3056" w:type="dxa"/>
            <w:tcBorders>
              <w:top w:val="nil"/>
              <w:left w:val="single" w:sz="4" w:space="0" w:color="auto"/>
              <w:bottom w:val="nil"/>
              <w:right w:val="nil"/>
            </w:tcBorders>
          </w:tcPr>
          <w:p w14:paraId="76B45DC1" w14:textId="77777777" w:rsidR="004D510C" w:rsidRPr="005A0CBC" w:rsidRDefault="004D510C" w:rsidP="00BA7EE1">
            <w:pPr>
              <w:spacing w:before="120" w:after="120"/>
              <w:rPr>
                <w:rFonts w:ascii="Arial" w:hAnsi="Arial" w:cs="Arial"/>
                <w:sz w:val="22"/>
                <w:szCs w:val="22"/>
              </w:rPr>
            </w:pPr>
          </w:p>
        </w:tc>
        <w:tc>
          <w:tcPr>
            <w:tcW w:w="4689" w:type="dxa"/>
            <w:tcBorders>
              <w:top w:val="nil"/>
              <w:left w:val="nil"/>
              <w:bottom w:val="single" w:sz="4" w:space="0" w:color="auto"/>
              <w:right w:val="nil"/>
            </w:tcBorders>
          </w:tcPr>
          <w:p w14:paraId="007DA8E2" w14:textId="77777777" w:rsidR="004D510C" w:rsidRPr="005A0CBC" w:rsidRDefault="004D510C" w:rsidP="00BA7EE1">
            <w:pPr>
              <w:spacing w:before="120" w:after="120"/>
              <w:rPr>
                <w:rFonts w:ascii="Arial" w:hAnsi="Arial" w:cs="Arial"/>
                <w:sz w:val="22"/>
                <w:szCs w:val="22"/>
              </w:rPr>
            </w:pPr>
          </w:p>
        </w:tc>
        <w:tc>
          <w:tcPr>
            <w:tcW w:w="790" w:type="dxa"/>
            <w:tcBorders>
              <w:top w:val="nil"/>
              <w:left w:val="nil"/>
              <w:bottom w:val="nil"/>
              <w:right w:val="nil"/>
            </w:tcBorders>
          </w:tcPr>
          <w:p w14:paraId="6FC48BA3" w14:textId="77777777" w:rsidR="004D510C" w:rsidRPr="005A0CBC" w:rsidRDefault="004D510C" w:rsidP="00BA7EE1">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622DEC7E" w14:textId="77777777" w:rsidR="004D510C" w:rsidRPr="005A0CBC" w:rsidRDefault="004D510C" w:rsidP="00BA7EE1">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16D681F5" w14:textId="77777777" w:rsidR="004D510C" w:rsidRPr="005A0CBC" w:rsidRDefault="004D510C" w:rsidP="00BA7EE1">
            <w:pPr>
              <w:spacing w:before="120" w:after="120"/>
              <w:rPr>
                <w:rFonts w:ascii="Arial" w:hAnsi="Arial" w:cs="Arial"/>
                <w:sz w:val="22"/>
                <w:szCs w:val="22"/>
              </w:rPr>
            </w:pPr>
          </w:p>
        </w:tc>
      </w:tr>
      <w:tr w:rsidR="004D510C" w:rsidRPr="00197DD5" w14:paraId="32960E71" w14:textId="77777777" w:rsidTr="004D510C">
        <w:tc>
          <w:tcPr>
            <w:tcW w:w="3056" w:type="dxa"/>
            <w:tcBorders>
              <w:top w:val="nil"/>
              <w:left w:val="single" w:sz="4" w:space="0" w:color="auto"/>
              <w:bottom w:val="nil"/>
              <w:right w:val="single" w:sz="4" w:space="0" w:color="auto"/>
            </w:tcBorders>
          </w:tcPr>
          <w:p w14:paraId="5B9F750E" w14:textId="77777777" w:rsidR="004D510C" w:rsidRPr="005A0CBC" w:rsidRDefault="004D510C" w:rsidP="00BA7EE1">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0F5A75A7" w14:textId="77777777" w:rsidR="004D510C" w:rsidRPr="005A0CBC" w:rsidRDefault="004D510C" w:rsidP="00BA7EE1">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1C6039CC" w14:textId="77777777" w:rsidR="004D510C" w:rsidRPr="005A0CBC" w:rsidRDefault="004D510C" w:rsidP="00BA7EE1">
            <w:pPr>
              <w:spacing w:before="120" w:after="120"/>
              <w:rPr>
                <w:rFonts w:ascii="Arial" w:hAnsi="Arial" w:cs="Arial"/>
                <w:sz w:val="22"/>
                <w:szCs w:val="22"/>
              </w:rPr>
            </w:pPr>
          </w:p>
        </w:tc>
      </w:tr>
      <w:tr w:rsidR="004D510C" w:rsidRPr="00197DD5" w14:paraId="187B49D4" w14:textId="77777777" w:rsidTr="004D510C">
        <w:trPr>
          <w:trHeight w:hRule="exact" w:val="170"/>
        </w:trPr>
        <w:tc>
          <w:tcPr>
            <w:tcW w:w="3056" w:type="dxa"/>
            <w:tcBorders>
              <w:top w:val="nil"/>
              <w:left w:val="single" w:sz="4" w:space="0" w:color="auto"/>
              <w:bottom w:val="nil"/>
              <w:right w:val="nil"/>
            </w:tcBorders>
          </w:tcPr>
          <w:p w14:paraId="41B4DBE5" w14:textId="77777777" w:rsidR="004D510C" w:rsidRPr="005A0CBC" w:rsidRDefault="004D510C" w:rsidP="00BA7EE1">
            <w:pPr>
              <w:spacing w:before="120" w:after="120"/>
              <w:rPr>
                <w:rFonts w:ascii="Arial" w:hAnsi="Arial" w:cs="Arial"/>
                <w:sz w:val="22"/>
                <w:szCs w:val="22"/>
              </w:rPr>
            </w:pPr>
          </w:p>
        </w:tc>
        <w:tc>
          <w:tcPr>
            <w:tcW w:w="4689" w:type="dxa"/>
            <w:tcBorders>
              <w:top w:val="nil"/>
              <w:left w:val="nil"/>
              <w:bottom w:val="single" w:sz="4" w:space="0" w:color="auto"/>
              <w:right w:val="nil"/>
            </w:tcBorders>
          </w:tcPr>
          <w:p w14:paraId="5264A7AC" w14:textId="77777777" w:rsidR="004D510C" w:rsidRPr="005A0CBC" w:rsidRDefault="004D510C" w:rsidP="00BA7EE1">
            <w:pPr>
              <w:spacing w:before="120" w:after="120"/>
              <w:rPr>
                <w:rFonts w:ascii="Arial" w:hAnsi="Arial" w:cs="Arial"/>
                <w:sz w:val="22"/>
                <w:szCs w:val="22"/>
              </w:rPr>
            </w:pPr>
          </w:p>
        </w:tc>
        <w:tc>
          <w:tcPr>
            <w:tcW w:w="790" w:type="dxa"/>
            <w:tcBorders>
              <w:top w:val="nil"/>
              <w:left w:val="nil"/>
              <w:bottom w:val="nil"/>
              <w:right w:val="nil"/>
            </w:tcBorders>
          </w:tcPr>
          <w:p w14:paraId="7A815642" w14:textId="77777777" w:rsidR="004D510C" w:rsidRPr="005A0CBC" w:rsidRDefault="004D510C" w:rsidP="00BA7EE1">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ED72DF1" w14:textId="77777777" w:rsidR="004D510C" w:rsidRPr="005A0CBC" w:rsidRDefault="004D510C" w:rsidP="00BA7EE1">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300A5C14" w14:textId="77777777" w:rsidR="004D510C" w:rsidRPr="005A0CBC" w:rsidRDefault="004D510C" w:rsidP="00BA7EE1">
            <w:pPr>
              <w:spacing w:before="120" w:after="120"/>
              <w:rPr>
                <w:rFonts w:ascii="Arial" w:hAnsi="Arial" w:cs="Arial"/>
                <w:sz w:val="22"/>
                <w:szCs w:val="22"/>
              </w:rPr>
            </w:pPr>
          </w:p>
        </w:tc>
      </w:tr>
      <w:tr w:rsidR="004D510C" w:rsidRPr="00197DD5" w14:paraId="103A96FE" w14:textId="77777777" w:rsidTr="004D510C">
        <w:tc>
          <w:tcPr>
            <w:tcW w:w="3056" w:type="dxa"/>
            <w:tcBorders>
              <w:top w:val="nil"/>
              <w:left w:val="single" w:sz="4" w:space="0" w:color="auto"/>
              <w:bottom w:val="nil"/>
              <w:right w:val="single" w:sz="4" w:space="0" w:color="auto"/>
            </w:tcBorders>
          </w:tcPr>
          <w:p w14:paraId="4CCC0655" w14:textId="77777777" w:rsidR="004D510C" w:rsidRPr="005A0CBC" w:rsidRDefault="004D510C" w:rsidP="00BA7EE1">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4A1BCD2F" w14:textId="77777777" w:rsidR="004D510C" w:rsidRPr="005A0CBC" w:rsidRDefault="004D510C" w:rsidP="00BA7EE1">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279B69E7" w14:textId="77777777" w:rsidR="004D510C" w:rsidRPr="005A0CBC" w:rsidRDefault="004D510C" w:rsidP="00BA7EE1">
            <w:pPr>
              <w:spacing w:before="120" w:after="120"/>
              <w:rPr>
                <w:rFonts w:ascii="Arial" w:hAnsi="Arial" w:cs="Arial"/>
                <w:sz w:val="22"/>
                <w:szCs w:val="22"/>
              </w:rPr>
            </w:pPr>
          </w:p>
        </w:tc>
      </w:tr>
      <w:tr w:rsidR="004D510C" w:rsidRPr="00197DD5" w14:paraId="52BC9530" w14:textId="77777777" w:rsidTr="004D510C">
        <w:trPr>
          <w:trHeight w:hRule="exact" w:val="170"/>
        </w:trPr>
        <w:tc>
          <w:tcPr>
            <w:tcW w:w="3056" w:type="dxa"/>
            <w:tcBorders>
              <w:top w:val="nil"/>
              <w:left w:val="single" w:sz="4" w:space="0" w:color="auto"/>
              <w:bottom w:val="nil"/>
              <w:right w:val="nil"/>
            </w:tcBorders>
          </w:tcPr>
          <w:p w14:paraId="32BF3A1C" w14:textId="77777777" w:rsidR="004D510C" w:rsidRPr="00197DD5" w:rsidRDefault="004D510C" w:rsidP="00BA7EE1">
            <w:pPr>
              <w:spacing w:before="120" w:after="120"/>
              <w:rPr>
                <w:rFonts w:ascii="Arial" w:hAnsi="Arial" w:cs="Arial"/>
                <w:sz w:val="20"/>
                <w:szCs w:val="22"/>
              </w:rPr>
            </w:pPr>
          </w:p>
        </w:tc>
        <w:tc>
          <w:tcPr>
            <w:tcW w:w="4689" w:type="dxa"/>
            <w:tcBorders>
              <w:top w:val="nil"/>
              <w:left w:val="nil"/>
              <w:bottom w:val="nil"/>
              <w:right w:val="nil"/>
            </w:tcBorders>
          </w:tcPr>
          <w:p w14:paraId="6D25019C" w14:textId="77777777" w:rsidR="004D510C" w:rsidRPr="00197DD5" w:rsidRDefault="004D510C" w:rsidP="00BA7EE1">
            <w:pPr>
              <w:spacing w:before="120" w:after="120"/>
              <w:rPr>
                <w:rFonts w:ascii="Arial" w:hAnsi="Arial" w:cs="Arial"/>
                <w:sz w:val="22"/>
                <w:szCs w:val="22"/>
              </w:rPr>
            </w:pPr>
          </w:p>
        </w:tc>
        <w:tc>
          <w:tcPr>
            <w:tcW w:w="790" w:type="dxa"/>
            <w:tcBorders>
              <w:top w:val="nil"/>
              <w:left w:val="nil"/>
              <w:bottom w:val="nil"/>
              <w:right w:val="nil"/>
            </w:tcBorders>
          </w:tcPr>
          <w:p w14:paraId="3FBBBBC7" w14:textId="77777777" w:rsidR="004D510C" w:rsidRPr="00197DD5" w:rsidRDefault="004D510C" w:rsidP="00BA7EE1">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201F8FBF" w14:textId="77777777" w:rsidR="004D510C" w:rsidRPr="00197DD5" w:rsidRDefault="004D510C" w:rsidP="00BA7EE1">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14:paraId="75DA4CAE" w14:textId="77777777" w:rsidR="004D510C" w:rsidRPr="00197DD5" w:rsidRDefault="004D510C" w:rsidP="00BA7EE1">
            <w:pPr>
              <w:spacing w:before="120" w:after="120"/>
              <w:rPr>
                <w:rFonts w:ascii="Arial" w:hAnsi="Arial" w:cs="Arial"/>
                <w:sz w:val="22"/>
                <w:szCs w:val="22"/>
              </w:rPr>
            </w:pPr>
          </w:p>
        </w:tc>
      </w:tr>
      <w:tr w:rsidR="004D510C" w:rsidRPr="00197DD5" w14:paraId="2ADFD672" w14:textId="77777777" w:rsidTr="004D510C">
        <w:trPr>
          <w:trHeight w:hRule="exact" w:val="170"/>
        </w:trPr>
        <w:tc>
          <w:tcPr>
            <w:tcW w:w="3056" w:type="dxa"/>
            <w:tcBorders>
              <w:top w:val="nil"/>
              <w:left w:val="single" w:sz="4" w:space="0" w:color="auto"/>
              <w:bottom w:val="single" w:sz="4" w:space="0" w:color="auto"/>
              <w:right w:val="nil"/>
            </w:tcBorders>
          </w:tcPr>
          <w:p w14:paraId="27B43485" w14:textId="77777777" w:rsidR="004D510C" w:rsidRPr="00197DD5" w:rsidRDefault="004D510C" w:rsidP="00BA7EE1">
            <w:pPr>
              <w:spacing w:before="120" w:after="120"/>
              <w:rPr>
                <w:rFonts w:ascii="Arial" w:hAnsi="Arial" w:cs="Arial"/>
                <w:sz w:val="20"/>
                <w:szCs w:val="22"/>
              </w:rPr>
            </w:pPr>
          </w:p>
        </w:tc>
        <w:tc>
          <w:tcPr>
            <w:tcW w:w="4689" w:type="dxa"/>
            <w:tcBorders>
              <w:top w:val="nil"/>
              <w:left w:val="nil"/>
              <w:bottom w:val="single" w:sz="4" w:space="0" w:color="auto"/>
              <w:right w:val="nil"/>
            </w:tcBorders>
          </w:tcPr>
          <w:p w14:paraId="474FA33D" w14:textId="77777777" w:rsidR="004D510C" w:rsidRPr="00197DD5" w:rsidRDefault="004D510C" w:rsidP="00BA7EE1">
            <w:pPr>
              <w:spacing w:before="120" w:after="120"/>
              <w:rPr>
                <w:rFonts w:ascii="Arial" w:hAnsi="Arial" w:cs="Arial"/>
                <w:sz w:val="22"/>
                <w:szCs w:val="22"/>
              </w:rPr>
            </w:pPr>
          </w:p>
        </w:tc>
        <w:tc>
          <w:tcPr>
            <w:tcW w:w="790" w:type="dxa"/>
            <w:tcBorders>
              <w:top w:val="nil"/>
              <w:left w:val="nil"/>
              <w:bottom w:val="single" w:sz="4" w:space="0" w:color="auto"/>
              <w:right w:val="nil"/>
            </w:tcBorders>
          </w:tcPr>
          <w:p w14:paraId="55363B98" w14:textId="77777777" w:rsidR="004D510C" w:rsidRPr="00197DD5" w:rsidRDefault="004D510C" w:rsidP="00BA7EE1">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1C99074B" w14:textId="77777777" w:rsidR="004D510C" w:rsidRPr="00197DD5" w:rsidRDefault="004D510C" w:rsidP="00BA7EE1">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14:paraId="35B99041" w14:textId="77777777" w:rsidR="004D510C" w:rsidRPr="00197DD5" w:rsidRDefault="004D510C" w:rsidP="00BA7EE1">
            <w:pPr>
              <w:spacing w:before="120" w:after="120"/>
              <w:rPr>
                <w:rFonts w:ascii="Arial" w:hAnsi="Arial" w:cs="Arial"/>
                <w:sz w:val="22"/>
                <w:szCs w:val="22"/>
              </w:rPr>
            </w:pPr>
          </w:p>
        </w:tc>
      </w:tr>
    </w:tbl>
    <w:p w14:paraId="68329C2B" w14:textId="77777777" w:rsidR="00FD578A" w:rsidRPr="00197DD5" w:rsidRDefault="00FD578A" w:rsidP="004D510C">
      <w:pPr>
        <w:spacing w:before="120" w:after="120"/>
        <w:rPr>
          <w:rFonts w:ascii="Arial" w:hAnsi="Arial" w:cs="Arial"/>
          <w:sz w:val="22"/>
          <w:szCs w:val="22"/>
        </w:rPr>
      </w:pPr>
    </w:p>
    <w:sectPr w:rsidR="00FD578A" w:rsidRPr="00197DD5" w:rsidSect="003F44D2">
      <w:footerReference w:type="default" r:id="rId10"/>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9292E" w14:textId="77777777" w:rsidR="00753998" w:rsidRDefault="00753998">
      <w:r>
        <w:separator/>
      </w:r>
    </w:p>
  </w:endnote>
  <w:endnote w:type="continuationSeparator" w:id="0">
    <w:p w14:paraId="670F1A34" w14:textId="77777777" w:rsidR="00753998" w:rsidRDefault="0075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2E74E" w14:textId="77777777" w:rsidR="00B759A8" w:rsidRPr="005C0421" w:rsidRDefault="00B759A8"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C94819"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C94819" w:rsidRPr="005C0421">
      <w:rPr>
        <w:rStyle w:val="PageNumber"/>
        <w:rFonts w:ascii="Tahoma" w:hAnsi="Tahoma" w:cs="Tahoma"/>
        <w:sz w:val="16"/>
        <w:szCs w:val="16"/>
      </w:rPr>
      <w:fldChar w:fldCharType="separate"/>
    </w:r>
    <w:r w:rsidR="00FF20A6">
      <w:rPr>
        <w:rStyle w:val="PageNumber"/>
        <w:rFonts w:ascii="Tahoma" w:hAnsi="Tahoma" w:cs="Tahoma"/>
        <w:noProof/>
        <w:sz w:val="16"/>
        <w:szCs w:val="16"/>
      </w:rPr>
      <w:t>4</w:t>
    </w:r>
    <w:r w:rsidR="00C94819"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C94819"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C94819" w:rsidRPr="005C0421">
      <w:rPr>
        <w:rStyle w:val="PageNumber"/>
        <w:rFonts w:ascii="Tahoma" w:hAnsi="Tahoma" w:cs="Tahoma"/>
        <w:sz w:val="16"/>
        <w:szCs w:val="16"/>
      </w:rPr>
      <w:fldChar w:fldCharType="separate"/>
    </w:r>
    <w:r w:rsidR="00FF20A6">
      <w:rPr>
        <w:rStyle w:val="PageNumber"/>
        <w:rFonts w:ascii="Tahoma" w:hAnsi="Tahoma" w:cs="Tahoma"/>
        <w:noProof/>
        <w:sz w:val="16"/>
        <w:szCs w:val="16"/>
      </w:rPr>
      <w:t>8</w:t>
    </w:r>
    <w:r w:rsidR="00C94819"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E967" w14:textId="77777777" w:rsidR="00753998" w:rsidRDefault="00753998">
      <w:r>
        <w:separator/>
      </w:r>
    </w:p>
  </w:footnote>
  <w:footnote w:type="continuationSeparator" w:id="0">
    <w:p w14:paraId="3FBA47A4" w14:textId="77777777" w:rsidR="00753998" w:rsidRDefault="0075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F0302"/>
    <w:multiLevelType w:val="singleLevel"/>
    <w:tmpl w:val="FFFFFFFF"/>
    <w:lvl w:ilvl="0">
      <w:start w:val="1"/>
      <w:numFmt w:val="bullet"/>
      <w:lvlText w:val=""/>
      <w:legacy w:legacy="1" w:legacySpace="0" w:legacyIndent="284"/>
      <w:lvlJc w:val="left"/>
      <w:pPr>
        <w:ind w:left="993" w:hanging="284"/>
      </w:pPr>
      <w:rPr>
        <w:rFonts w:ascii="Symbol" w:hAnsi="Symbol" w:cs="Times New Roman" w:hint="default"/>
      </w:rPr>
    </w:lvl>
  </w:abstractNum>
  <w:abstractNum w:abstractNumId="2" w15:restartNumberingAfterBreak="0">
    <w:nsid w:val="039172B0"/>
    <w:multiLevelType w:val="hybridMultilevel"/>
    <w:tmpl w:val="3F64307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D2C37"/>
    <w:multiLevelType w:val="hybridMultilevel"/>
    <w:tmpl w:val="C908CE9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0BD52755"/>
    <w:multiLevelType w:val="hybridMultilevel"/>
    <w:tmpl w:val="3FFAD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328E9"/>
    <w:multiLevelType w:val="hybridMultilevel"/>
    <w:tmpl w:val="60A2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8192D"/>
    <w:multiLevelType w:val="hybridMultilevel"/>
    <w:tmpl w:val="30AED9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A4986"/>
    <w:multiLevelType w:val="hybridMultilevel"/>
    <w:tmpl w:val="AA7E3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70778"/>
    <w:multiLevelType w:val="singleLevel"/>
    <w:tmpl w:val="FFFFFFFF"/>
    <w:lvl w:ilvl="0">
      <w:start w:val="1"/>
      <w:numFmt w:val="bullet"/>
      <w:lvlText w:val=""/>
      <w:legacy w:legacy="1" w:legacySpace="0" w:legacyIndent="284"/>
      <w:lvlJc w:val="left"/>
      <w:pPr>
        <w:ind w:left="993" w:hanging="284"/>
      </w:pPr>
      <w:rPr>
        <w:rFonts w:ascii="Symbol" w:hAnsi="Symbol" w:cs="Times New Roman" w:hint="default"/>
      </w:rPr>
    </w:lvl>
  </w:abstractNum>
  <w:abstractNum w:abstractNumId="9" w15:restartNumberingAfterBreak="0">
    <w:nsid w:val="1D700953"/>
    <w:multiLevelType w:val="hybridMultilevel"/>
    <w:tmpl w:val="490A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B729A"/>
    <w:multiLevelType w:val="hybridMultilevel"/>
    <w:tmpl w:val="819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E5D1F"/>
    <w:multiLevelType w:val="hybridMultilevel"/>
    <w:tmpl w:val="8B6893EA"/>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469"/>
    <w:multiLevelType w:val="multilevel"/>
    <w:tmpl w:val="1EC252AC"/>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9DA5C8A"/>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14" w15:restartNumberingAfterBreak="0">
    <w:nsid w:val="2AB22318"/>
    <w:multiLevelType w:val="hybridMultilevel"/>
    <w:tmpl w:val="0B0890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FA289F"/>
    <w:multiLevelType w:val="hybridMultilevel"/>
    <w:tmpl w:val="14E8467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758BF"/>
    <w:multiLevelType w:val="hybridMultilevel"/>
    <w:tmpl w:val="C92E992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363375C5"/>
    <w:multiLevelType w:val="hybridMultilevel"/>
    <w:tmpl w:val="BB00A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6C1C30"/>
    <w:multiLevelType w:val="hybridMultilevel"/>
    <w:tmpl w:val="0BC8643A"/>
    <w:lvl w:ilvl="0" w:tplc="08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85672B0"/>
    <w:multiLevelType w:val="hybridMultilevel"/>
    <w:tmpl w:val="26F608AE"/>
    <w:lvl w:ilvl="0" w:tplc="04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A0033"/>
    <w:multiLevelType w:val="multilevel"/>
    <w:tmpl w:val="8FCAE468"/>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CF5CCD"/>
    <w:multiLevelType w:val="hybridMultilevel"/>
    <w:tmpl w:val="A80C6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51B26"/>
    <w:multiLevelType w:val="hybridMultilevel"/>
    <w:tmpl w:val="83409C54"/>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cs="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cs="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cs="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23" w15:restartNumberingAfterBreak="0">
    <w:nsid w:val="496F606C"/>
    <w:multiLevelType w:val="hybridMultilevel"/>
    <w:tmpl w:val="5F0247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26A89"/>
    <w:multiLevelType w:val="multilevel"/>
    <w:tmpl w:val="8C26086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392BCF"/>
    <w:multiLevelType w:val="hybridMultilevel"/>
    <w:tmpl w:val="B06ED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2C38BD"/>
    <w:multiLevelType w:val="hybridMultilevel"/>
    <w:tmpl w:val="EAB605C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555F6346"/>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28" w15:restartNumberingAfterBreak="0">
    <w:nsid w:val="599E3E3A"/>
    <w:multiLevelType w:val="hybridMultilevel"/>
    <w:tmpl w:val="CC8C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0463C"/>
    <w:multiLevelType w:val="hybridMultilevel"/>
    <w:tmpl w:val="7DEC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F482C"/>
    <w:multiLevelType w:val="hybridMultilevel"/>
    <w:tmpl w:val="02DC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D3614"/>
    <w:multiLevelType w:val="hybridMultilevel"/>
    <w:tmpl w:val="A100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C3E32"/>
    <w:multiLevelType w:val="hybridMultilevel"/>
    <w:tmpl w:val="A66AB506"/>
    <w:lvl w:ilvl="0" w:tplc="08090001">
      <w:start w:val="1"/>
      <w:numFmt w:val="bullet"/>
      <w:lvlText w:val=""/>
      <w:lvlJc w:val="left"/>
      <w:pPr>
        <w:tabs>
          <w:tab w:val="num" w:pos="494"/>
        </w:tabs>
        <w:ind w:left="494" w:hanging="360"/>
      </w:pPr>
      <w:rPr>
        <w:rFonts w:ascii="Symbol" w:hAnsi="Symbol" w:hint="default"/>
      </w:rPr>
    </w:lvl>
    <w:lvl w:ilvl="1" w:tplc="08090003" w:tentative="1">
      <w:start w:val="1"/>
      <w:numFmt w:val="bullet"/>
      <w:lvlText w:val="o"/>
      <w:lvlJc w:val="left"/>
      <w:pPr>
        <w:tabs>
          <w:tab w:val="num" w:pos="1214"/>
        </w:tabs>
        <w:ind w:left="1214" w:hanging="360"/>
      </w:pPr>
      <w:rPr>
        <w:rFonts w:ascii="Courier New" w:hAnsi="Courier New" w:cs="Courier New" w:hint="default"/>
      </w:rPr>
    </w:lvl>
    <w:lvl w:ilvl="2" w:tplc="08090005" w:tentative="1">
      <w:start w:val="1"/>
      <w:numFmt w:val="bullet"/>
      <w:lvlText w:val=""/>
      <w:lvlJc w:val="left"/>
      <w:pPr>
        <w:tabs>
          <w:tab w:val="num" w:pos="1934"/>
        </w:tabs>
        <w:ind w:left="1934" w:hanging="360"/>
      </w:pPr>
      <w:rPr>
        <w:rFonts w:ascii="Wingdings" w:hAnsi="Wingdings" w:hint="default"/>
      </w:rPr>
    </w:lvl>
    <w:lvl w:ilvl="3" w:tplc="08090001" w:tentative="1">
      <w:start w:val="1"/>
      <w:numFmt w:val="bullet"/>
      <w:lvlText w:val=""/>
      <w:lvlJc w:val="left"/>
      <w:pPr>
        <w:tabs>
          <w:tab w:val="num" w:pos="2654"/>
        </w:tabs>
        <w:ind w:left="2654" w:hanging="360"/>
      </w:pPr>
      <w:rPr>
        <w:rFonts w:ascii="Symbol" w:hAnsi="Symbol" w:hint="default"/>
      </w:rPr>
    </w:lvl>
    <w:lvl w:ilvl="4" w:tplc="08090003" w:tentative="1">
      <w:start w:val="1"/>
      <w:numFmt w:val="bullet"/>
      <w:lvlText w:val="o"/>
      <w:lvlJc w:val="left"/>
      <w:pPr>
        <w:tabs>
          <w:tab w:val="num" w:pos="3374"/>
        </w:tabs>
        <w:ind w:left="3374" w:hanging="360"/>
      </w:pPr>
      <w:rPr>
        <w:rFonts w:ascii="Courier New" w:hAnsi="Courier New" w:cs="Courier New" w:hint="default"/>
      </w:rPr>
    </w:lvl>
    <w:lvl w:ilvl="5" w:tplc="08090005" w:tentative="1">
      <w:start w:val="1"/>
      <w:numFmt w:val="bullet"/>
      <w:lvlText w:val=""/>
      <w:lvlJc w:val="left"/>
      <w:pPr>
        <w:tabs>
          <w:tab w:val="num" w:pos="4094"/>
        </w:tabs>
        <w:ind w:left="4094" w:hanging="360"/>
      </w:pPr>
      <w:rPr>
        <w:rFonts w:ascii="Wingdings" w:hAnsi="Wingdings" w:hint="default"/>
      </w:rPr>
    </w:lvl>
    <w:lvl w:ilvl="6" w:tplc="08090001" w:tentative="1">
      <w:start w:val="1"/>
      <w:numFmt w:val="bullet"/>
      <w:lvlText w:val=""/>
      <w:lvlJc w:val="left"/>
      <w:pPr>
        <w:tabs>
          <w:tab w:val="num" w:pos="4814"/>
        </w:tabs>
        <w:ind w:left="4814" w:hanging="360"/>
      </w:pPr>
      <w:rPr>
        <w:rFonts w:ascii="Symbol" w:hAnsi="Symbol" w:hint="default"/>
      </w:rPr>
    </w:lvl>
    <w:lvl w:ilvl="7" w:tplc="08090003" w:tentative="1">
      <w:start w:val="1"/>
      <w:numFmt w:val="bullet"/>
      <w:lvlText w:val="o"/>
      <w:lvlJc w:val="left"/>
      <w:pPr>
        <w:tabs>
          <w:tab w:val="num" w:pos="5534"/>
        </w:tabs>
        <w:ind w:left="5534" w:hanging="360"/>
      </w:pPr>
      <w:rPr>
        <w:rFonts w:ascii="Courier New" w:hAnsi="Courier New" w:cs="Courier New" w:hint="default"/>
      </w:rPr>
    </w:lvl>
    <w:lvl w:ilvl="8" w:tplc="08090005" w:tentative="1">
      <w:start w:val="1"/>
      <w:numFmt w:val="bullet"/>
      <w:lvlText w:val=""/>
      <w:lvlJc w:val="left"/>
      <w:pPr>
        <w:tabs>
          <w:tab w:val="num" w:pos="6254"/>
        </w:tabs>
        <w:ind w:left="6254" w:hanging="360"/>
      </w:pPr>
      <w:rPr>
        <w:rFonts w:ascii="Wingdings" w:hAnsi="Wingdings" w:hint="default"/>
      </w:rPr>
    </w:lvl>
  </w:abstractNum>
  <w:abstractNum w:abstractNumId="33" w15:restartNumberingAfterBreak="0">
    <w:nsid w:val="6BE32E57"/>
    <w:multiLevelType w:val="hybridMultilevel"/>
    <w:tmpl w:val="4984E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F4B1E"/>
    <w:multiLevelType w:val="hybridMultilevel"/>
    <w:tmpl w:val="1556FEFE"/>
    <w:lvl w:ilvl="0" w:tplc="04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2777B6"/>
    <w:multiLevelType w:val="hybridMultilevel"/>
    <w:tmpl w:val="BB92615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cs="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cs="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cs="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36" w15:restartNumberingAfterBreak="0">
    <w:nsid w:val="7390321F"/>
    <w:multiLevelType w:val="hybridMultilevel"/>
    <w:tmpl w:val="191A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863BE"/>
    <w:multiLevelType w:val="hybridMultilevel"/>
    <w:tmpl w:val="CA107A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88421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CFF14D8"/>
    <w:multiLevelType w:val="hybridMultilevel"/>
    <w:tmpl w:val="9B36E3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E7062D4"/>
    <w:multiLevelType w:val="multilevel"/>
    <w:tmpl w:val="6F74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D346AC"/>
    <w:multiLevelType w:val="hybridMultilevel"/>
    <w:tmpl w:val="D2DC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
  </w:num>
  <w:num w:numId="4">
    <w:abstractNumId w:val="39"/>
  </w:num>
  <w:num w:numId="5">
    <w:abstractNumId w:val="13"/>
  </w:num>
  <w:num w:numId="6">
    <w:abstractNumId w:val="27"/>
  </w:num>
  <w:num w:numId="7">
    <w:abstractNumId w:val="12"/>
  </w:num>
  <w:num w:numId="8">
    <w:abstractNumId w:val="0"/>
    <w:lvlOverride w:ilvl="0">
      <w:lvl w:ilvl="0">
        <w:start w:val="1"/>
        <w:numFmt w:val="bullet"/>
        <w:lvlText w:val=""/>
        <w:legacy w:legacy="1" w:legacySpace="0" w:legacyIndent="283"/>
        <w:lvlJc w:val="left"/>
        <w:pPr>
          <w:ind w:left="1003" w:hanging="283"/>
        </w:pPr>
        <w:rPr>
          <w:rFonts w:ascii="Symbol" w:hAnsi="Symbol" w:cs="Times New Roman" w:hint="default"/>
        </w:rPr>
      </w:lvl>
    </w:lvlOverride>
  </w:num>
  <w:num w:numId="9">
    <w:abstractNumId w:val="0"/>
    <w:lvlOverride w:ilvl="0">
      <w:lvl w:ilvl="0">
        <w:start w:val="1"/>
        <w:numFmt w:val="bullet"/>
        <w:lvlText w:val=""/>
        <w:legacy w:legacy="1" w:legacySpace="0" w:legacyIndent="284"/>
        <w:lvlJc w:val="left"/>
        <w:pPr>
          <w:ind w:left="993" w:hanging="284"/>
        </w:pPr>
        <w:rPr>
          <w:rFonts w:ascii="Symbol" w:hAnsi="Symbol" w:cs="Times New Roman" w:hint="default"/>
        </w:rPr>
      </w:lvl>
    </w:lvlOverride>
  </w:num>
  <w:num w:numId="10">
    <w:abstractNumId w:val="1"/>
  </w:num>
  <w:num w:numId="11">
    <w:abstractNumId w:val="8"/>
  </w:num>
  <w:num w:numId="12">
    <w:abstractNumId w:val="21"/>
  </w:num>
  <w:num w:numId="13">
    <w:abstractNumId w:val="33"/>
  </w:num>
  <w:num w:numId="14">
    <w:abstractNumId w:val="23"/>
  </w:num>
  <w:num w:numId="15">
    <w:abstractNumId w:val="37"/>
  </w:num>
  <w:num w:numId="16">
    <w:abstractNumId w:val="32"/>
  </w:num>
  <w:num w:numId="17">
    <w:abstractNumId w:val="7"/>
  </w:num>
  <w:num w:numId="18">
    <w:abstractNumId w:val="2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1"/>
  </w:num>
  <w:num w:numId="22">
    <w:abstractNumId w:val="35"/>
  </w:num>
  <w:num w:numId="23">
    <w:abstractNumId w:val="25"/>
  </w:num>
  <w:num w:numId="24">
    <w:abstractNumId w:val="26"/>
  </w:num>
  <w:num w:numId="25">
    <w:abstractNumId w:val="24"/>
  </w:num>
  <w:num w:numId="26">
    <w:abstractNumId w:val="17"/>
  </w:num>
  <w:num w:numId="27">
    <w:abstractNumId w:val="18"/>
  </w:num>
  <w:num w:numId="28">
    <w:abstractNumId w:val="22"/>
  </w:num>
  <w:num w:numId="29">
    <w:abstractNumId w:val="14"/>
  </w:num>
  <w:num w:numId="30">
    <w:abstractNumId w:val="6"/>
  </w:num>
  <w:num w:numId="31">
    <w:abstractNumId w:val="15"/>
  </w:num>
  <w:num w:numId="32">
    <w:abstractNumId w:val="4"/>
  </w:num>
  <w:num w:numId="33">
    <w:abstractNumId w:val="40"/>
  </w:num>
  <w:num w:numId="34">
    <w:abstractNumId w:val="28"/>
  </w:num>
  <w:num w:numId="35">
    <w:abstractNumId w:val="29"/>
  </w:num>
  <w:num w:numId="36">
    <w:abstractNumId w:val="36"/>
  </w:num>
  <w:num w:numId="37">
    <w:abstractNumId w:val="16"/>
  </w:num>
  <w:num w:numId="38">
    <w:abstractNumId w:val="31"/>
  </w:num>
  <w:num w:numId="39">
    <w:abstractNumId w:val="3"/>
  </w:num>
  <w:num w:numId="40">
    <w:abstractNumId w:val="9"/>
  </w:num>
  <w:num w:numId="41">
    <w:abstractNumId w:val="11"/>
  </w:num>
  <w:num w:numId="42">
    <w:abstractNumId w:val="10"/>
  </w:num>
  <w:num w:numId="43">
    <w:abstractNumId w:val="5"/>
  </w:num>
  <w:num w:numId="44">
    <w:abstractNumId w:val="43"/>
  </w:num>
  <w:num w:numId="45">
    <w:abstractNumId w:val="30"/>
  </w:num>
  <w:num w:numId="46">
    <w:abstractNumId w:val="19"/>
  </w:num>
  <w:num w:numId="4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042EC"/>
    <w:rsid w:val="000058EF"/>
    <w:rsid w:val="00005B37"/>
    <w:rsid w:val="00007D7F"/>
    <w:rsid w:val="000114F1"/>
    <w:rsid w:val="00013048"/>
    <w:rsid w:val="000139DC"/>
    <w:rsid w:val="00015B1D"/>
    <w:rsid w:val="0002544A"/>
    <w:rsid w:val="000307E8"/>
    <w:rsid w:val="00042F0F"/>
    <w:rsid w:val="000470B8"/>
    <w:rsid w:val="00055CE3"/>
    <w:rsid w:val="00072F01"/>
    <w:rsid w:val="000747F1"/>
    <w:rsid w:val="00077BDB"/>
    <w:rsid w:val="000911C5"/>
    <w:rsid w:val="000976A7"/>
    <w:rsid w:val="000A3DA5"/>
    <w:rsid w:val="000B0854"/>
    <w:rsid w:val="000B48E0"/>
    <w:rsid w:val="000B594F"/>
    <w:rsid w:val="000B712E"/>
    <w:rsid w:val="000D2F04"/>
    <w:rsid w:val="000D31A5"/>
    <w:rsid w:val="000F1DF6"/>
    <w:rsid w:val="000F7A19"/>
    <w:rsid w:val="00101C6C"/>
    <w:rsid w:val="00106C78"/>
    <w:rsid w:val="001076BC"/>
    <w:rsid w:val="00115726"/>
    <w:rsid w:val="00117FD6"/>
    <w:rsid w:val="00123113"/>
    <w:rsid w:val="00123B09"/>
    <w:rsid w:val="0012680B"/>
    <w:rsid w:val="00142A8D"/>
    <w:rsid w:val="00143190"/>
    <w:rsid w:val="00143DA5"/>
    <w:rsid w:val="00144D2B"/>
    <w:rsid w:val="00147F9F"/>
    <w:rsid w:val="00150073"/>
    <w:rsid w:val="00152B9F"/>
    <w:rsid w:val="001544A4"/>
    <w:rsid w:val="0015671D"/>
    <w:rsid w:val="00161F80"/>
    <w:rsid w:val="00164656"/>
    <w:rsid w:val="0016626D"/>
    <w:rsid w:val="001712F0"/>
    <w:rsid w:val="00177937"/>
    <w:rsid w:val="00177E00"/>
    <w:rsid w:val="00183271"/>
    <w:rsid w:val="00186370"/>
    <w:rsid w:val="001871C7"/>
    <w:rsid w:val="00187627"/>
    <w:rsid w:val="00197DD5"/>
    <w:rsid w:val="001A4DF0"/>
    <w:rsid w:val="001D166E"/>
    <w:rsid w:val="001D2AB0"/>
    <w:rsid w:val="001D697B"/>
    <w:rsid w:val="001E6ABE"/>
    <w:rsid w:val="001F4CB1"/>
    <w:rsid w:val="0020115E"/>
    <w:rsid w:val="00201719"/>
    <w:rsid w:val="00201F6D"/>
    <w:rsid w:val="00206B77"/>
    <w:rsid w:val="00213FE9"/>
    <w:rsid w:val="00215764"/>
    <w:rsid w:val="00220473"/>
    <w:rsid w:val="002206B7"/>
    <w:rsid w:val="0022759B"/>
    <w:rsid w:val="002305FE"/>
    <w:rsid w:val="00233BE0"/>
    <w:rsid w:val="00235EBD"/>
    <w:rsid w:val="00241E45"/>
    <w:rsid w:val="00243F90"/>
    <w:rsid w:val="00246949"/>
    <w:rsid w:val="002510BE"/>
    <w:rsid w:val="00261529"/>
    <w:rsid w:val="002674F8"/>
    <w:rsid w:val="00267590"/>
    <w:rsid w:val="00271B31"/>
    <w:rsid w:val="00276BD4"/>
    <w:rsid w:val="00277A3F"/>
    <w:rsid w:val="00290468"/>
    <w:rsid w:val="00297986"/>
    <w:rsid w:val="002A029F"/>
    <w:rsid w:val="002A0352"/>
    <w:rsid w:val="002B1780"/>
    <w:rsid w:val="002B3667"/>
    <w:rsid w:val="002C20AE"/>
    <w:rsid w:val="002C37AE"/>
    <w:rsid w:val="002C7F4A"/>
    <w:rsid w:val="002D0DEB"/>
    <w:rsid w:val="002D1707"/>
    <w:rsid w:val="002D4E95"/>
    <w:rsid w:val="002D4F93"/>
    <w:rsid w:val="002E4DD4"/>
    <w:rsid w:val="002E5C24"/>
    <w:rsid w:val="002F27AA"/>
    <w:rsid w:val="002F4990"/>
    <w:rsid w:val="002F4FE9"/>
    <w:rsid w:val="003103E2"/>
    <w:rsid w:val="0031392C"/>
    <w:rsid w:val="00313F05"/>
    <w:rsid w:val="0031677A"/>
    <w:rsid w:val="0032052C"/>
    <w:rsid w:val="003225D5"/>
    <w:rsid w:val="00322CFA"/>
    <w:rsid w:val="003244D1"/>
    <w:rsid w:val="003310B1"/>
    <w:rsid w:val="00331D5A"/>
    <w:rsid w:val="00342F2F"/>
    <w:rsid w:val="003436BA"/>
    <w:rsid w:val="0034429A"/>
    <w:rsid w:val="00346AC6"/>
    <w:rsid w:val="00350DD1"/>
    <w:rsid w:val="003555F0"/>
    <w:rsid w:val="00355C53"/>
    <w:rsid w:val="00357EB9"/>
    <w:rsid w:val="0036040F"/>
    <w:rsid w:val="00362D6D"/>
    <w:rsid w:val="003707E0"/>
    <w:rsid w:val="003769BD"/>
    <w:rsid w:val="00376F56"/>
    <w:rsid w:val="00383DF1"/>
    <w:rsid w:val="00385A4E"/>
    <w:rsid w:val="003902F3"/>
    <w:rsid w:val="003957EF"/>
    <w:rsid w:val="003A305C"/>
    <w:rsid w:val="003B0DCA"/>
    <w:rsid w:val="003B145D"/>
    <w:rsid w:val="003C3592"/>
    <w:rsid w:val="003C6446"/>
    <w:rsid w:val="003D3355"/>
    <w:rsid w:val="003D404C"/>
    <w:rsid w:val="003E55AA"/>
    <w:rsid w:val="003F2246"/>
    <w:rsid w:val="003F2597"/>
    <w:rsid w:val="003F44D2"/>
    <w:rsid w:val="00407359"/>
    <w:rsid w:val="00412098"/>
    <w:rsid w:val="00416E81"/>
    <w:rsid w:val="0042167C"/>
    <w:rsid w:val="00421889"/>
    <w:rsid w:val="00425E99"/>
    <w:rsid w:val="00433A88"/>
    <w:rsid w:val="00442F38"/>
    <w:rsid w:val="004513F9"/>
    <w:rsid w:val="00451DFE"/>
    <w:rsid w:val="004628D8"/>
    <w:rsid w:val="0046587D"/>
    <w:rsid w:val="00473B2E"/>
    <w:rsid w:val="00473B50"/>
    <w:rsid w:val="00473C67"/>
    <w:rsid w:val="00474673"/>
    <w:rsid w:val="00490355"/>
    <w:rsid w:val="004A7020"/>
    <w:rsid w:val="004A72EB"/>
    <w:rsid w:val="004A7AF6"/>
    <w:rsid w:val="004B1F5B"/>
    <w:rsid w:val="004B68D5"/>
    <w:rsid w:val="004C488E"/>
    <w:rsid w:val="004C52A0"/>
    <w:rsid w:val="004D1660"/>
    <w:rsid w:val="004D510C"/>
    <w:rsid w:val="004E12DF"/>
    <w:rsid w:val="004E2A59"/>
    <w:rsid w:val="004E6C02"/>
    <w:rsid w:val="004F11E7"/>
    <w:rsid w:val="004F252E"/>
    <w:rsid w:val="004F7E74"/>
    <w:rsid w:val="00501999"/>
    <w:rsid w:val="00514C3E"/>
    <w:rsid w:val="00525DBA"/>
    <w:rsid w:val="00527671"/>
    <w:rsid w:val="00530F29"/>
    <w:rsid w:val="005339E4"/>
    <w:rsid w:val="00537AEB"/>
    <w:rsid w:val="005424F5"/>
    <w:rsid w:val="00544BF0"/>
    <w:rsid w:val="00545491"/>
    <w:rsid w:val="0055396B"/>
    <w:rsid w:val="005574C1"/>
    <w:rsid w:val="00565F3D"/>
    <w:rsid w:val="00567D0A"/>
    <w:rsid w:val="0058058B"/>
    <w:rsid w:val="00581E74"/>
    <w:rsid w:val="00582D8D"/>
    <w:rsid w:val="00584303"/>
    <w:rsid w:val="00587462"/>
    <w:rsid w:val="005914D4"/>
    <w:rsid w:val="005915EE"/>
    <w:rsid w:val="00593254"/>
    <w:rsid w:val="005A3D37"/>
    <w:rsid w:val="005C0421"/>
    <w:rsid w:val="005C4339"/>
    <w:rsid w:val="005C53E2"/>
    <w:rsid w:val="005C57C6"/>
    <w:rsid w:val="005C65F5"/>
    <w:rsid w:val="005C705A"/>
    <w:rsid w:val="005D218A"/>
    <w:rsid w:val="005E2F91"/>
    <w:rsid w:val="005F663B"/>
    <w:rsid w:val="00615837"/>
    <w:rsid w:val="0061745A"/>
    <w:rsid w:val="006319F8"/>
    <w:rsid w:val="00642AD6"/>
    <w:rsid w:val="00645DF3"/>
    <w:rsid w:val="00646D46"/>
    <w:rsid w:val="0066305B"/>
    <w:rsid w:val="00664EA2"/>
    <w:rsid w:val="006665CD"/>
    <w:rsid w:val="0069538B"/>
    <w:rsid w:val="006B44B2"/>
    <w:rsid w:val="006B5083"/>
    <w:rsid w:val="006B5572"/>
    <w:rsid w:val="006B5EC7"/>
    <w:rsid w:val="006E44F1"/>
    <w:rsid w:val="006F5166"/>
    <w:rsid w:val="006F6604"/>
    <w:rsid w:val="006F6720"/>
    <w:rsid w:val="0070037D"/>
    <w:rsid w:val="00703503"/>
    <w:rsid w:val="00710E4D"/>
    <w:rsid w:val="0071228D"/>
    <w:rsid w:val="00716982"/>
    <w:rsid w:val="00720AF9"/>
    <w:rsid w:val="00724E4F"/>
    <w:rsid w:val="0073296E"/>
    <w:rsid w:val="00740CF0"/>
    <w:rsid w:val="00742A96"/>
    <w:rsid w:val="0074372F"/>
    <w:rsid w:val="007510D0"/>
    <w:rsid w:val="00753998"/>
    <w:rsid w:val="00764253"/>
    <w:rsid w:val="007663F4"/>
    <w:rsid w:val="007720B6"/>
    <w:rsid w:val="00773312"/>
    <w:rsid w:val="00773CAE"/>
    <w:rsid w:val="00787ADB"/>
    <w:rsid w:val="007914ED"/>
    <w:rsid w:val="007921C6"/>
    <w:rsid w:val="00795B2C"/>
    <w:rsid w:val="007A2E7F"/>
    <w:rsid w:val="007A4D81"/>
    <w:rsid w:val="007A54E2"/>
    <w:rsid w:val="007B4D6A"/>
    <w:rsid w:val="007B5430"/>
    <w:rsid w:val="007C30DF"/>
    <w:rsid w:val="007D41ED"/>
    <w:rsid w:val="007E0049"/>
    <w:rsid w:val="007F5223"/>
    <w:rsid w:val="007F5AC2"/>
    <w:rsid w:val="007F6366"/>
    <w:rsid w:val="007F7246"/>
    <w:rsid w:val="00813B16"/>
    <w:rsid w:val="008155A1"/>
    <w:rsid w:val="00823431"/>
    <w:rsid w:val="00823614"/>
    <w:rsid w:val="00827B82"/>
    <w:rsid w:val="0083095C"/>
    <w:rsid w:val="00840B1A"/>
    <w:rsid w:val="00843DCA"/>
    <w:rsid w:val="0085553F"/>
    <w:rsid w:val="00861EF2"/>
    <w:rsid w:val="0086440E"/>
    <w:rsid w:val="00865AAF"/>
    <w:rsid w:val="00867103"/>
    <w:rsid w:val="008870C9"/>
    <w:rsid w:val="008919EB"/>
    <w:rsid w:val="00891EB2"/>
    <w:rsid w:val="00896DC9"/>
    <w:rsid w:val="0089785E"/>
    <w:rsid w:val="008A0C34"/>
    <w:rsid w:val="008A36EF"/>
    <w:rsid w:val="008B43A9"/>
    <w:rsid w:val="008B4A53"/>
    <w:rsid w:val="008C063B"/>
    <w:rsid w:val="008C450E"/>
    <w:rsid w:val="008C711D"/>
    <w:rsid w:val="008E0990"/>
    <w:rsid w:val="008F1844"/>
    <w:rsid w:val="008F5DEF"/>
    <w:rsid w:val="00911F76"/>
    <w:rsid w:val="009155CB"/>
    <w:rsid w:val="00934DF2"/>
    <w:rsid w:val="00943C98"/>
    <w:rsid w:val="0095177F"/>
    <w:rsid w:val="009555FF"/>
    <w:rsid w:val="00956C38"/>
    <w:rsid w:val="00964930"/>
    <w:rsid w:val="00970478"/>
    <w:rsid w:val="00974FC4"/>
    <w:rsid w:val="00976B40"/>
    <w:rsid w:val="0098033A"/>
    <w:rsid w:val="009816DE"/>
    <w:rsid w:val="00983B34"/>
    <w:rsid w:val="00985E25"/>
    <w:rsid w:val="00994726"/>
    <w:rsid w:val="009A1089"/>
    <w:rsid w:val="009A3057"/>
    <w:rsid w:val="009A3BDA"/>
    <w:rsid w:val="009A5CF5"/>
    <w:rsid w:val="009A6616"/>
    <w:rsid w:val="009A678D"/>
    <w:rsid w:val="009B13CE"/>
    <w:rsid w:val="009B37B1"/>
    <w:rsid w:val="009B4358"/>
    <w:rsid w:val="009B6E72"/>
    <w:rsid w:val="009C584C"/>
    <w:rsid w:val="009C7CD6"/>
    <w:rsid w:val="009D180F"/>
    <w:rsid w:val="009D2B0B"/>
    <w:rsid w:val="009D610B"/>
    <w:rsid w:val="009E23D6"/>
    <w:rsid w:val="009E252E"/>
    <w:rsid w:val="009E557D"/>
    <w:rsid w:val="009F4C32"/>
    <w:rsid w:val="009F5C46"/>
    <w:rsid w:val="00A02A8C"/>
    <w:rsid w:val="00A05D75"/>
    <w:rsid w:val="00A1123F"/>
    <w:rsid w:val="00A14ACF"/>
    <w:rsid w:val="00A21F8A"/>
    <w:rsid w:val="00A2522A"/>
    <w:rsid w:val="00A312CC"/>
    <w:rsid w:val="00A33A83"/>
    <w:rsid w:val="00A36F10"/>
    <w:rsid w:val="00A400D7"/>
    <w:rsid w:val="00A445F8"/>
    <w:rsid w:val="00A6303C"/>
    <w:rsid w:val="00A674EE"/>
    <w:rsid w:val="00A7251C"/>
    <w:rsid w:val="00A7261F"/>
    <w:rsid w:val="00A76B01"/>
    <w:rsid w:val="00A7718F"/>
    <w:rsid w:val="00A95BDC"/>
    <w:rsid w:val="00A96034"/>
    <w:rsid w:val="00AA1709"/>
    <w:rsid w:val="00AA3721"/>
    <w:rsid w:val="00AA3E56"/>
    <w:rsid w:val="00AB0D25"/>
    <w:rsid w:val="00AD11DC"/>
    <w:rsid w:val="00AE724E"/>
    <w:rsid w:val="00B02F44"/>
    <w:rsid w:val="00B119AB"/>
    <w:rsid w:val="00B53E40"/>
    <w:rsid w:val="00B61CAA"/>
    <w:rsid w:val="00B72149"/>
    <w:rsid w:val="00B7287A"/>
    <w:rsid w:val="00B759A8"/>
    <w:rsid w:val="00B91283"/>
    <w:rsid w:val="00B912FD"/>
    <w:rsid w:val="00B91D51"/>
    <w:rsid w:val="00B939C7"/>
    <w:rsid w:val="00B95341"/>
    <w:rsid w:val="00BA0C18"/>
    <w:rsid w:val="00BA1599"/>
    <w:rsid w:val="00BC5466"/>
    <w:rsid w:val="00BD1D48"/>
    <w:rsid w:val="00BE5A0E"/>
    <w:rsid w:val="00BF18B1"/>
    <w:rsid w:val="00BF2248"/>
    <w:rsid w:val="00BF274F"/>
    <w:rsid w:val="00C00FAC"/>
    <w:rsid w:val="00C102D6"/>
    <w:rsid w:val="00C13E5E"/>
    <w:rsid w:val="00C15947"/>
    <w:rsid w:val="00C20D20"/>
    <w:rsid w:val="00C2253A"/>
    <w:rsid w:val="00C35E32"/>
    <w:rsid w:val="00C4082F"/>
    <w:rsid w:val="00C517BB"/>
    <w:rsid w:val="00C52172"/>
    <w:rsid w:val="00C545CA"/>
    <w:rsid w:val="00C60030"/>
    <w:rsid w:val="00C60B2D"/>
    <w:rsid w:val="00C74A3F"/>
    <w:rsid w:val="00C80BCE"/>
    <w:rsid w:val="00C94819"/>
    <w:rsid w:val="00CB1813"/>
    <w:rsid w:val="00CB1C5B"/>
    <w:rsid w:val="00CB6E79"/>
    <w:rsid w:val="00CC2B85"/>
    <w:rsid w:val="00CD133F"/>
    <w:rsid w:val="00CD2AF6"/>
    <w:rsid w:val="00CD5E1A"/>
    <w:rsid w:val="00CD67C7"/>
    <w:rsid w:val="00CF37AB"/>
    <w:rsid w:val="00D02D1B"/>
    <w:rsid w:val="00D032BA"/>
    <w:rsid w:val="00D05E1F"/>
    <w:rsid w:val="00D13AAF"/>
    <w:rsid w:val="00D202B8"/>
    <w:rsid w:val="00D24828"/>
    <w:rsid w:val="00D35B30"/>
    <w:rsid w:val="00D37398"/>
    <w:rsid w:val="00D4502F"/>
    <w:rsid w:val="00D6452C"/>
    <w:rsid w:val="00D717CC"/>
    <w:rsid w:val="00D71D10"/>
    <w:rsid w:val="00D72DEA"/>
    <w:rsid w:val="00D772FA"/>
    <w:rsid w:val="00D879E2"/>
    <w:rsid w:val="00D904E4"/>
    <w:rsid w:val="00D91845"/>
    <w:rsid w:val="00D9612A"/>
    <w:rsid w:val="00DA00D8"/>
    <w:rsid w:val="00DA3028"/>
    <w:rsid w:val="00DB0EBC"/>
    <w:rsid w:val="00DB36CB"/>
    <w:rsid w:val="00DB57E7"/>
    <w:rsid w:val="00DB6575"/>
    <w:rsid w:val="00DC5982"/>
    <w:rsid w:val="00DE3410"/>
    <w:rsid w:val="00DE72CA"/>
    <w:rsid w:val="00DF687E"/>
    <w:rsid w:val="00DF6DFC"/>
    <w:rsid w:val="00E03B87"/>
    <w:rsid w:val="00E0413E"/>
    <w:rsid w:val="00E04434"/>
    <w:rsid w:val="00E04C4E"/>
    <w:rsid w:val="00E0769C"/>
    <w:rsid w:val="00E11B2F"/>
    <w:rsid w:val="00E26E50"/>
    <w:rsid w:val="00E31E04"/>
    <w:rsid w:val="00E360B2"/>
    <w:rsid w:val="00E540B3"/>
    <w:rsid w:val="00E63B7B"/>
    <w:rsid w:val="00E67F2E"/>
    <w:rsid w:val="00E70860"/>
    <w:rsid w:val="00E7744C"/>
    <w:rsid w:val="00E823C3"/>
    <w:rsid w:val="00E8254F"/>
    <w:rsid w:val="00E84218"/>
    <w:rsid w:val="00EA0A82"/>
    <w:rsid w:val="00EA0DD9"/>
    <w:rsid w:val="00EA1A7B"/>
    <w:rsid w:val="00EB2A86"/>
    <w:rsid w:val="00EB46B2"/>
    <w:rsid w:val="00EB5C21"/>
    <w:rsid w:val="00EC1A1E"/>
    <w:rsid w:val="00EC5D4B"/>
    <w:rsid w:val="00EC79A4"/>
    <w:rsid w:val="00EE09B6"/>
    <w:rsid w:val="00EE11A0"/>
    <w:rsid w:val="00EE5E7E"/>
    <w:rsid w:val="00EE627A"/>
    <w:rsid w:val="00EF398D"/>
    <w:rsid w:val="00EF594C"/>
    <w:rsid w:val="00F060E2"/>
    <w:rsid w:val="00F11565"/>
    <w:rsid w:val="00F16DE0"/>
    <w:rsid w:val="00F236D3"/>
    <w:rsid w:val="00F3724B"/>
    <w:rsid w:val="00F43090"/>
    <w:rsid w:val="00F43313"/>
    <w:rsid w:val="00F51907"/>
    <w:rsid w:val="00F51C9C"/>
    <w:rsid w:val="00F7071F"/>
    <w:rsid w:val="00F72D65"/>
    <w:rsid w:val="00F77101"/>
    <w:rsid w:val="00F87035"/>
    <w:rsid w:val="00FA042A"/>
    <w:rsid w:val="00FA09BC"/>
    <w:rsid w:val="00FA31E4"/>
    <w:rsid w:val="00FA5626"/>
    <w:rsid w:val="00FB3FE1"/>
    <w:rsid w:val="00FB472F"/>
    <w:rsid w:val="00FB7E74"/>
    <w:rsid w:val="00FC2EAD"/>
    <w:rsid w:val="00FC3668"/>
    <w:rsid w:val="00FC694A"/>
    <w:rsid w:val="00FD578A"/>
    <w:rsid w:val="00FD7215"/>
    <w:rsid w:val="00FE114D"/>
    <w:rsid w:val="00FE3795"/>
    <w:rsid w:val="00FF12A7"/>
    <w:rsid w:val="00FF20A6"/>
    <w:rsid w:val="00FF3ED3"/>
    <w:rsid w:val="00FF3FBE"/>
    <w:rsid w:val="00FF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2401F"/>
  <w15:docId w15:val="{48928124-F2FB-4DB7-B274-45A5A229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4D2"/>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3F44D2"/>
    <w:pPr>
      <w:keepNext/>
      <w:outlineLvl w:val="0"/>
    </w:pPr>
    <w:rPr>
      <w:b/>
      <w:sz w:val="28"/>
    </w:rPr>
  </w:style>
  <w:style w:type="paragraph" w:styleId="Heading2">
    <w:name w:val="heading 2"/>
    <w:basedOn w:val="Normal"/>
    <w:next w:val="Normal"/>
    <w:qFormat/>
    <w:rsid w:val="003F44D2"/>
    <w:pPr>
      <w:keepNext/>
      <w:outlineLvl w:val="1"/>
    </w:pPr>
    <w:rPr>
      <w:b/>
      <w:bCs/>
    </w:rPr>
  </w:style>
  <w:style w:type="paragraph" w:styleId="Heading3">
    <w:name w:val="heading 3"/>
    <w:basedOn w:val="Normal"/>
    <w:next w:val="Normal"/>
    <w:qFormat/>
    <w:rsid w:val="003F44D2"/>
    <w:pPr>
      <w:keepNext/>
      <w:spacing w:after="240"/>
      <w:outlineLvl w:val="2"/>
    </w:pPr>
    <w:rPr>
      <w:b/>
      <w:bCs/>
      <w:sz w:val="22"/>
    </w:rPr>
  </w:style>
  <w:style w:type="paragraph" w:styleId="Heading4">
    <w:name w:val="heading 4"/>
    <w:basedOn w:val="Normal"/>
    <w:next w:val="Normal"/>
    <w:qFormat/>
    <w:rsid w:val="003F44D2"/>
    <w:pPr>
      <w:keepNext/>
      <w:spacing w:before="120"/>
      <w:ind w:left="720"/>
      <w:outlineLvl w:val="3"/>
    </w:pPr>
    <w:rPr>
      <w:rFonts w:ascii="Arial" w:hAnsi="Arial" w:cs="Arial"/>
      <w:b/>
      <w:sz w:val="22"/>
    </w:rPr>
  </w:style>
  <w:style w:type="paragraph" w:styleId="Heading5">
    <w:name w:val="heading 5"/>
    <w:basedOn w:val="Normal"/>
    <w:next w:val="Normal"/>
    <w:qFormat/>
    <w:rsid w:val="003F44D2"/>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4D2"/>
    <w:pPr>
      <w:tabs>
        <w:tab w:val="center" w:pos="4153"/>
        <w:tab w:val="right" w:pos="8306"/>
      </w:tabs>
    </w:pPr>
  </w:style>
  <w:style w:type="paragraph" w:styleId="Footer">
    <w:name w:val="footer"/>
    <w:basedOn w:val="Normal"/>
    <w:rsid w:val="003F44D2"/>
    <w:pPr>
      <w:tabs>
        <w:tab w:val="center" w:pos="4153"/>
        <w:tab w:val="right" w:pos="8306"/>
      </w:tabs>
    </w:pPr>
  </w:style>
  <w:style w:type="paragraph" w:styleId="BodyText">
    <w:name w:val="Body Text"/>
    <w:basedOn w:val="Normal"/>
    <w:rsid w:val="003F44D2"/>
    <w:pPr>
      <w:spacing w:before="120" w:after="120"/>
    </w:pPr>
    <w:rPr>
      <w:b/>
    </w:rPr>
  </w:style>
  <w:style w:type="paragraph" w:styleId="BodyText2">
    <w:name w:val="Body Text 2"/>
    <w:basedOn w:val="Normal"/>
    <w:rsid w:val="003F44D2"/>
    <w:pPr>
      <w:jc w:val="both"/>
    </w:pPr>
    <w:rPr>
      <w:sz w:val="22"/>
    </w:rPr>
  </w:style>
  <w:style w:type="paragraph" w:styleId="BodyText3">
    <w:name w:val="Body Text 3"/>
    <w:basedOn w:val="Normal"/>
    <w:rsid w:val="003F44D2"/>
    <w:pPr>
      <w:jc w:val="both"/>
    </w:pPr>
  </w:style>
  <w:style w:type="paragraph" w:styleId="BodyTextIndent">
    <w:name w:val="Body Text Indent"/>
    <w:basedOn w:val="Normal"/>
    <w:rsid w:val="003F44D2"/>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3F44D2"/>
    <w:pPr>
      <w:ind w:left="360"/>
    </w:pPr>
    <w:rPr>
      <w:rFonts w:ascii="Arial" w:hAnsi="Arial" w:cs="Arial"/>
      <w:sz w:val="22"/>
    </w:r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paragraph" w:styleId="BodyTextIndent3">
    <w:name w:val="Body Text Indent 3"/>
    <w:basedOn w:val="Normal"/>
    <w:rsid w:val="00865AAF"/>
    <w:pPr>
      <w:spacing w:after="120"/>
      <w:ind w:left="283"/>
    </w:pPr>
    <w:rPr>
      <w:sz w:val="16"/>
      <w:szCs w:val="16"/>
    </w:rPr>
  </w:style>
  <w:style w:type="paragraph" w:styleId="BlockText">
    <w:name w:val="Block Text"/>
    <w:basedOn w:val="Normal"/>
    <w:rsid w:val="00D72DEA"/>
    <w:pPr>
      <w:overflowPunct/>
      <w:autoSpaceDE/>
      <w:autoSpaceDN/>
      <w:adjustRightInd/>
      <w:ind w:left="993" w:right="634" w:hanging="993"/>
      <w:jc w:val="both"/>
      <w:textAlignment w:val="auto"/>
    </w:pPr>
    <w:rPr>
      <w:rFonts w:ascii="Arial" w:hAnsi="Arial" w:cs="Arial"/>
      <w:sz w:val="22"/>
      <w:szCs w:val="22"/>
      <w:lang w:val="en-US"/>
    </w:rPr>
  </w:style>
  <w:style w:type="character" w:styleId="CommentReference">
    <w:name w:val="annotation reference"/>
    <w:basedOn w:val="DefaultParagraphFont"/>
    <w:semiHidden/>
    <w:rsid w:val="005C4339"/>
    <w:rPr>
      <w:sz w:val="16"/>
      <w:szCs w:val="16"/>
    </w:rPr>
  </w:style>
  <w:style w:type="paragraph" w:styleId="CommentText">
    <w:name w:val="annotation text"/>
    <w:basedOn w:val="Normal"/>
    <w:semiHidden/>
    <w:rsid w:val="005C4339"/>
    <w:rPr>
      <w:sz w:val="20"/>
    </w:rPr>
  </w:style>
  <w:style w:type="paragraph" w:styleId="CommentSubject">
    <w:name w:val="annotation subject"/>
    <w:basedOn w:val="CommentText"/>
    <w:next w:val="CommentText"/>
    <w:semiHidden/>
    <w:rsid w:val="005C4339"/>
    <w:rPr>
      <w:b/>
      <w:bCs/>
    </w:rPr>
  </w:style>
  <w:style w:type="character" w:customStyle="1" w:styleId="st1">
    <w:name w:val="st1"/>
    <w:basedOn w:val="DefaultParagraphFont"/>
    <w:rsid w:val="00D91845"/>
  </w:style>
  <w:style w:type="paragraph" w:styleId="ListParagraph">
    <w:name w:val="List Paragraph"/>
    <w:basedOn w:val="Normal"/>
    <w:uiPriority w:val="34"/>
    <w:qFormat/>
    <w:rsid w:val="0059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976">
      <w:bodyDiv w:val="1"/>
      <w:marLeft w:val="0"/>
      <w:marRight w:val="0"/>
      <w:marTop w:val="0"/>
      <w:marBottom w:val="0"/>
      <w:divBdr>
        <w:top w:val="none" w:sz="0" w:space="0" w:color="auto"/>
        <w:left w:val="none" w:sz="0" w:space="0" w:color="auto"/>
        <w:bottom w:val="none" w:sz="0" w:space="0" w:color="auto"/>
        <w:right w:val="none" w:sz="0" w:space="0" w:color="auto"/>
      </w:divBdr>
      <w:divsChild>
        <w:div w:id="636957840">
          <w:marLeft w:val="0"/>
          <w:marRight w:val="0"/>
          <w:marTop w:val="0"/>
          <w:marBottom w:val="0"/>
          <w:divBdr>
            <w:top w:val="none" w:sz="0" w:space="0" w:color="auto"/>
            <w:left w:val="none" w:sz="0" w:space="0" w:color="auto"/>
            <w:bottom w:val="none" w:sz="0" w:space="0" w:color="auto"/>
            <w:right w:val="none" w:sz="0" w:space="0" w:color="auto"/>
          </w:divBdr>
        </w:div>
      </w:divsChild>
    </w:div>
    <w:div w:id="526673868">
      <w:bodyDiv w:val="1"/>
      <w:marLeft w:val="0"/>
      <w:marRight w:val="0"/>
      <w:marTop w:val="0"/>
      <w:marBottom w:val="0"/>
      <w:divBdr>
        <w:top w:val="none" w:sz="0" w:space="0" w:color="auto"/>
        <w:left w:val="none" w:sz="0" w:space="0" w:color="auto"/>
        <w:bottom w:val="none" w:sz="0" w:space="0" w:color="auto"/>
        <w:right w:val="none" w:sz="0" w:space="0" w:color="auto"/>
      </w:divBdr>
    </w:div>
    <w:div w:id="976880599">
      <w:bodyDiv w:val="1"/>
      <w:marLeft w:val="0"/>
      <w:marRight w:val="0"/>
      <w:marTop w:val="0"/>
      <w:marBottom w:val="0"/>
      <w:divBdr>
        <w:top w:val="none" w:sz="0" w:space="0" w:color="auto"/>
        <w:left w:val="none" w:sz="0" w:space="0" w:color="auto"/>
        <w:bottom w:val="none" w:sz="0" w:space="0" w:color="auto"/>
        <w:right w:val="none" w:sz="0" w:space="0" w:color="auto"/>
      </w:divBdr>
    </w:div>
    <w:div w:id="1018777934">
      <w:bodyDiv w:val="1"/>
      <w:marLeft w:val="0"/>
      <w:marRight w:val="0"/>
      <w:marTop w:val="0"/>
      <w:marBottom w:val="0"/>
      <w:divBdr>
        <w:top w:val="none" w:sz="0" w:space="0" w:color="auto"/>
        <w:left w:val="none" w:sz="0" w:space="0" w:color="auto"/>
        <w:bottom w:val="none" w:sz="0" w:space="0" w:color="auto"/>
        <w:right w:val="none" w:sz="0" w:space="0" w:color="auto"/>
      </w:divBdr>
    </w:div>
    <w:div w:id="2010521597">
      <w:bodyDiv w:val="1"/>
      <w:marLeft w:val="0"/>
      <w:marRight w:val="0"/>
      <w:marTop w:val="0"/>
      <w:marBottom w:val="0"/>
      <w:divBdr>
        <w:top w:val="none" w:sz="0" w:space="0" w:color="auto"/>
        <w:left w:val="none" w:sz="0" w:space="0" w:color="auto"/>
        <w:bottom w:val="none" w:sz="0" w:space="0" w:color="auto"/>
        <w:right w:val="none" w:sz="0" w:space="0" w:color="auto"/>
      </w:divBdr>
      <w:divsChild>
        <w:div w:id="126584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10.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48E5E-CA89-4A03-B4A9-7A899D59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emilyh01@nss.scot.nhs.uk</cp:lastModifiedBy>
  <cp:revision>2</cp:revision>
  <cp:lastPrinted>2019-08-14T14:29:00Z</cp:lastPrinted>
  <dcterms:created xsi:type="dcterms:W3CDTF">2022-04-15T07:46:00Z</dcterms:created>
  <dcterms:modified xsi:type="dcterms:W3CDTF">2022-04-15T07:46:00Z</dcterms:modified>
</cp:coreProperties>
</file>