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FB4" w:rsidRPr="0006795C" w:rsidRDefault="005A1D27" w:rsidP="00C25FD1">
      <w:pPr>
        <w:pStyle w:val="Heading1"/>
      </w:pPr>
      <w:r>
        <w:rPr>
          <w:noProof/>
          <w:lang w:eastAsia="en-GB"/>
        </w:rPr>
        <w:drawing>
          <wp:anchor distT="0" distB="0" distL="114300" distR="114300" simplePos="0" relativeHeight="251657728" behindDoc="0" locked="0" layoutInCell="1" allowOverlap="1">
            <wp:simplePos x="0" y="0"/>
            <wp:positionH relativeFrom="column">
              <wp:posOffset>5488305</wp:posOffset>
            </wp:positionH>
            <wp:positionV relativeFrom="paragraph">
              <wp:posOffset>-529590</wp:posOffset>
            </wp:positionV>
            <wp:extent cx="750570" cy="593725"/>
            <wp:effectExtent l="1905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cstate="print"/>
                    <a:srcRect/>
                    <a:stretch>
                      <a:fillRect/>
                    </a:stretch>
                  </pic:blipFill>
                  <pic:spPr bwMode="auto">
                    <a:xfrm>
                      <a:off x="0" y="0"/>
                      <a:ext cx="750570" cy="593725"/>
                    </a:xfrm>
                    <a:prstGeom prst="rect">
                      <a:avLst/>
                    </a:prstGeom>
                    <a:noFill/>
                  </pic:spPr>
                </pic:pic>
              </a:graphicData>
            </a:graphic>
          </wp:anchor>
        </w:drawing>
      </w:r>
      <w:r w:rsidR="00B57FB4" w:rsidRPr="00093027">
        <w:t>Job Description</w:t>
      </w:r>
      <w:r w:rsidR="00B57FB4" w:rsidRPr="00093027">
        <w:tab/>
      </w:r>
      <w:r w:rsidR="00B57FB4" w:rsidRPr="00093027">
        <w:tab/>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69"/>
        <w:gridCol w:w="3039"/>
        <w:gridCol w:w="3623"/>
      </w:tblGrid>
      <w:tr w:rsidR="00B57FB4" w:rsidRPr="00093027" w:rsidTr="00093027">
        <w:trPr>
          <w:cantSplit/>
          <w:trHeight w:val="414"/>
        </w:trPr>
        <w:tc>
          <w:tcPr>
            <w:tcW w:w="3369" w:type="dxa"/>
            <w:vMerge w:val="restart"/>
          </w:tcPr>
          <w:p w:rsidR="00B57FB4" w:rsidRPr="00093027" w:rsidRDefault="00B57FB4" w:rsidP="0038155C">
            <w:pPr>
              <w:keepNext/>
              <w:keepLines/>
              <w:numPr>
                <w:ilvl w:val="0"/>
                <w:numId w:val="12"/>
              </w:numPr>
              <w:rPr>
                <w:rFonts w:cs="Arial"/>
                <w:b/>
              </w:rPr>
            </w:pPr>
            <w:r w:rsidRPr="00093027">
              <w:rPr>
                <w:rFonts w:cs="Arial"/>
                <w:b/>
              </w:rPr>
              <w:t>JOB IDENTIFICATION</w:t>
            </w:r>
          </w:p>
          <w:p w:rsidR="0038155C" w:rsidRPr="00093027" w:rsidRDefault="0038155C" w:rsidP="00786B9A">
            <w:pPr>
              <w:keepNext/>
              <w:keepLines/>
              <w:rPr>
                <w:rFonts w:cs="Arial"/>
                <w:b/>
              </w:rPr>
            </w:pPr>
          </w:p>
          <w:p w:rsidR="0038155C" w:rsidRPr="00093027" w:rsidRDefault="0038155C" w:rsidP="0038155C">
            <w:pPr>
              <w:keepNext/>
              <w:keepLines/>
              <w:rPr>
                <w:rFonts w:cs="Arial"/>
                <w:b/>
              </w:rPr>
            </w:pPr>
          </w:p>
        </w:tc>
        <w:tc>
          <w:tcPr>
            <w:tcW w:w="3039" w:type="dxa"/>
          </w:tcPr>
          <w:p w:rsidR="00B57FB4" w:rsidRPr="00093027" w:rsidRDefault="00B57FB4" w:rsidP="00C25FD1">
            <w:pPr>
              <w:pStyle w:val="Heading2"/>
              <w:keepLines/>
              <w:spacing w:line="360" w:lineRule="auto"/>
              <w:ind w:left="33"/>
              <w:rPr>
                <w:rFonts w:cs="Arial"/>
                <w:b w:val="0"/>
              </w:rPr>
            </w:pPr>
            <w:r w:rsidRPr="00093027">
              <w:rPr>
                <w:rFonts w:cs="Arial"/>
                <w:b w:val="0"/>
              </w:rPr>
              <w:t>Job Title</w:t>
            </w:r>
          </w:p>
        </w:tc>
        <w:tc>
          <w:tcPr>
            <w:tcW w:w="3623" w:type="dxa"/>
          </w:tcPr>
          <w:p w:rsidR="00B57FB4" w:rsidRPr="005D13FF" w:rsidRDefault="00DA4F6A" w:rsidP="00D64917">
            <w:r>
              <w:t>Locality Inte</w:t>
            </w:r>
            <w:r w:rsidR="00D64917">
              <w:t>gration Programme Manager</w:t>
            </w:r>
          </w:p>
        </w:tc>
      </w:tr>
      <w:tr w:rsidR="00B57FB4" w:rsidRPr="00093027" w:rsidTr="00093027">
        <w:trPr>
          <w:cantSplit/>
          <w:trHeight w:val="414"/>
        </w:trPr>
        <w:tc>
          <w:tcPr>
            <w:tcW w:w="3369" w:type="dxa"/>
            <w:vMerge/>
          </w:tcPr>
          <w:p w:rsidR="00B57FB4" w:rsidRPr="00093027" w:rsidRDefault="00B57FB4">
            <w:pPr>
              <w:keepNext/>
              <w:keepLines/>
              <w:jc w:val="center"/>
              <w:rPr>
                <w:rFonts w:cs="Arial"/>
                <w:b/>
              </w:rPr>
            </w:pPr>
          </w:p>
        </w:tc>
        <w:tc>
          <w:tcPr>
            <w:tcW w:w="3039" w:type="dxa"/>
          </w:tcPr>
          <w:p w:rsidR="00B57FB4" w:rsidRPr="00093027" w:rsidRDefault="00B57FB4" w:rsidP="00C25FD1">
            <w:pPr>
              <w:pStyle w:val="Heading2"/>
              <w:keepLines/>
              <w:spacing w:line="360" w:lineRule="auto"/>
              <w:ind w:left="33"/>
              <w:rPr>
                <w:rFonts w:cs="Arial"/>
                <w:b w:val="0"/>
              </w:rPr>
            </w:pPr>
            <w:r w:rsidRPr="00093027">
              <w:rPr>
                <w:rFonts w:cs="Arial"/>
                <w:b w:val="0"/>
              </w:rPr>
              <w:t>Department(s)/Location</w:t>
            </w:r>
          </w:p>
        </w:tc>
        <w:tc>
          <w:tcPr>
            <w:tcW w:w="3623" w:type="dxa"/>
          </w:tcPr>
          <w:p w:rsidR="00B57FB4" w:rsidRPr="005D13FF" w:rsidRDefault="00DA4F6A" w:rsidP="00C25FD1">
            <w:r>
              <w:t>P&amp;K Health &amp; Social Care Partnership / 2 High St Perth</w:t>
            </w:r>
          </w:p>
        </w:tc>
      </w:tr>
      <w:tr w:rsidR="00786B9A" w:rsidRPr="00093027" w:rsidTr="00093027">
        <w:trPr>
          <w:cantSplit/>
          <w:trHeight w:val="414"/>
        </w:trPr>
        <w:tc>
          <w:tcPr>
            <w:tcW w:w="3369" w:type="dxa"/>
            <w:vMerge/>
          </w:tcPr>
          <w:p w:rsidR="00786B9A" w:rsidRPr="00093027" w:rsidRDefault="00786B9A">
            <w:pPr>
              <w:keepNext/>
              <w:keepLines/>
              <w:jc w:val="center"/>
              <w:rPr>
                <w:rFonts w:cs="Arial"/>
                <w:b/>
              </w:rPr>
            </w:pPr>
          </w:p>
        </w:tc>
        <w:tc>
          <w:tcPr>
            <w:tcW w:w="3039" w:type="dxa"/>
          </w:tcPr>
          <w:p w:rsidR="00786B9A" w:rsidRPr="00093027" w:rsidRDefault="00786B9A" w:rsidP="00C25FD1">
            <w:pPr>
              <w:pStyle w:val="Heading2"/>
              <w:keepLines/>
              <w:spacing w:line="360" w:lineRule="auto"/>
              <w:ind w:left="33"/>
              <w:rPr>
                <w:rFonts w:cs="Arial"/>
                <w:b w:val="0"/>
              </w:rPr>
            </w:pPr>
            <w:r w:rsidRPr="00093027">
              <w:rPr>
                <w:rFonts w:cs="Arial"/>
                <w:b w:val="0"/>
              </w:rPr>
              <w:t>Number of Job Holders</w:t>
            </w:r>
          </w:p>
        </w:tc>
        <w:tc>
          <w:tcPr>
            <w:tcW w:w="3623" w:type="dxa"/>
          </w:tcPr>
          <w:p w:rsidR="00786B9A" w:rsidRPr="005D13FF" w:rsidRDefault="00DA4F6A" w:rsidP="00DA4F6A">
            <w:r>
              <w:t>1</w:t>
            </w:r>
          </w:p>
        </w:tc>
      </w:tr>
      <w:tr w:rsidR="00B57FB4" w:rsidRPr="00093027" w:rsidTr="00093027">
        <w:trPr>
          <w:cantSplit/>
          <w:trHeight w:val="414"/>
        </w:trPr>
        <w:tc>
          <w:tcPr>
            <w:tcW w:w="3369" w:type="dxa"/>
            <w:vMerge/>
          </w:tcPr>
          <w:p w:rsidR="00B57FB4" w:rsidRPr="00093027" w:rsidRDefault="00B57FB4">
            <w:pPr>
              <w:keepNext/>
              <w:keepLines/>
              <w:jc w:val="center"/>
              <w:rPr>
                <w:rFonts w:cs="Arial"/>
                <w:b/>
              </w:rPr>
            </w:pPr>
          </w:p>
        </w:tc>
        <w:tc>
          <w:tcPr>
            <w:tcW w:w="3039" w:type="dxa"/>
          </w:tcPr>
          <w:p w:rsidR="00B57FB4" w:rsidRPr="00093027" w:rsidRDefault="00786B9A" w:rsidP="00C25FD1">
            <w:pPr>
              <w:pStyle w:val="Heading2"/>
              <w:keepLines/>
              <w:spacing w:line="360" w:lineRule="auto"/>
              <w:ind w:left="33"/>
              <w:rPr>
                <w:rFonts w:cs="Arial"/>
                <w:b w:val="0"/>
              </w:rPr>
            </w:pPr>
            <w:r w:rsidRPr="00093027">
              <w:rPr>
                <w:rFonts w:cs="Arial"/>
                <w:b w:val="0"/>
              </w:rPr>
              <w:t>CAJE</w:t>
            </w:r>
          </w:p>
        </w:tc>
        <w:tc>
          <w:tcPr>
            <w:tcW w:w="3623" w:type="dxa"/>
          </w:tcPr>
          <w:p w:rsidR="00B57FB4" w:rsidRPr="00093027" w:rsidRDefault="00DA4F6A" w:rsidP="00C25FD1">
            <w:r>
              <w:t>SC06-3842N</w:t>
            </w:r>
          </w:p>
        </w:tc>
      </w:tr>
      <w:tr w:rsidR="00B57FB4" w:rsidRPr="00093027" w:rsidTr="00093027">
        <w:tc>
          <w:tcPr>
            <w:tcW w:w="10031" w:type="dxa"/>
            <w:gridSpan w:val="3"/>
          </w:tcPr>
          <w:p w:rsidR="00B57FB4" w:rsidRPr="00345CF2" w:rsidRDefault="00B57FB4" w:rsidP="00E10625">
            <w:pPr>
              <w:pStyle w:val="Heading2"/>
              <w:numPr>
                <w:ilvl w:val="0"/>
                <w:numId w:val="12"/>
              </w:numPr>
            </w:pPr>
            <w:r w:rsidRPr="00345CF2">
              <w:t>JOB PURPOSE</w:t>
            </w:r>
          </w:p>
          <w:p w:rsidR="00D16B17" w:rsidRDefault="00D16B17" w:rsidP="00A11CDA"/>
          <w:p w:rsidR="00DA4F6A" w:rsidRPr="00C524B8" w:rsidRDefault="00DA4F6A" w:rsidP="00DA4F6A">
            <w:pPr>
              <w:jc w:val="both"/>
              <w:rPr>
                <w:rFonts w:cs="Arial"/>
                <w:iCs/>
              </w:rPr>
            </w:pPr>
            <w:r w:rsidRPr="00C524B8">
              <w:rPr>
                <w:rFonts w:cs="Arial"/>
                <w:iCs/>
              </w:rPr>
              <w:t xml:space="preserve">To design, deliver and support the implementation, spread and sustainability of change and improvement projects related to localities integration within the </w:t>
            </w:r>
            <w:r>
              <w:rPr>
                <w:rFonts w:cs="Arial"/>
                <w:iCs/>
              </w:rPr>
              <w:t xml:space="preserve">Perth &amp; Kinross </w:t>
            </w:r>
            <w:r w:rsidRPr="00C524B8">
              <w:rPr>
                <w:rFonts w:cs="Arial"/>
                <w:iCs/>
              </w:rPr>
              <w:t xml:space="preserve">Health and Social Care Partnership. This will focus on delivering an integrated health and social care model across all localities in </w:t>
            </w:r>
            <w:r>
              <w:rPr>
                <w:rFonts w:cs="Arial"/>
                <w:iCs/>
              </w:rPr>
              <w:t>Perth &amp; Kinross</w:t>
            </w:r>
            <w:r w:rsidRPr="00C524B8">
              <w:rPr>
                <w:rFonts w:cs="Arial"/>
                <w:iCs/>
              </w:rPr>
              <w:t xml:space="preserve">, which is consistently listening and responding to the needs of the people of </w:t>
            </w:r>
            <w:r>
              <w:rPr>
                <w:rFonts w:cs="Arial"/>
                <w:iCs/>
              </w:rPr>
              <w:t>Perth &amp; Kinross</w:t>
            </w:r>
            <w:r w:rsidRPr="00C524B8">
              <w:rPr>
                <w:rFonts w:cs="Arial"/>
                <w:iCs/>
              </w:rPr>
              <w:t>. This will involve management of a complex, multiagency portfolio of activities.</w:t>
            </w:r>
          </w:p>
          <w:p w:rsidR="00DA4F6A" w:rsidRPr="00C524B8" w:rsidRDefault="00DA4F6A" w:rsidP="00DA4F6A">
            <w:pPr>
              <w:jc w:val="both"/>
              <w:rPr>
                <w:rFonts w:cs="Arial"/>
                <w:iCs/>
              </w:rPr>
            </w:pPr>
          </w:p>
          <w:p w:rsidR="00DA4F6A" w:rsidRPr="00C524B8" w:rsidRDefault="00DA4F6A" w:rsidP="00DA4F6A">
            <w:pPr>
              <w:jc w:val="both"/>
              <w:rPr>
                <w:rFonts w:cs="Arial"/>
                <w:iCs/>
              </w:rPr>
            </w:pPr>
            <w:r w:rsidRPr="00C524B8">
              <w:rPr>
                <w:rFonts w:cs="Arial"/>
                <w:iCs/>
              </w:rPr>
              <w:t xml:space="preserve">Work with a range of stakeholders to secure the benefits of change/improvement projects within the </w:t>
            </w:r>
            <w:r>
              <w:rPr>
                <w:rFonts w:cs="Arial"/>
                <w:iCs/>
              </w:rPr>
              <w:t>Perth &amp; Kinross</w:t>
            </w:r>
            <w:r w:rsidRPr="00C524B8">
              <w:rPr>
                <w:rFonts w:cs="Arial"/>
                <w:iCs/>
              </w:rPr>
              <w:t xml:space="preserve"> Health and Social Care Partnership including</w:t>
            </w:r>
            <w:r w:rsidRPr="00C524B8">
              <w:rPr>
                <w:rFonts w:cs="Arial"/>
              </w:rPr>
              <w:t xml:space="preserve"> ensuring the interface between health and social care profession, medical</w:t>
            </w:r>
            <w:r>
              <w:rPr>
                <w:rFonts w:cs="Arial"/>
              </w:rPr>
              <w:t>,</w:t>
            </w:r>
            <w:r w:rsidRPr="00C524B8">
              <w:rPr>
                <w:rFonts w:cs="Arial"/>
              </w:rPr>
              <w:t xml:space="preserve"> voluntary and independent sector and other staff to support full integration of the multidisciplinary and multi agency teams.  </w:t>
            </w:r>
          </w:p>
          <w:p w:rsidR="00DA4F6A" w:rsidRPr="00C524B8" w:rsidRDefault="00DA4F6A" w:rsidP="00DA4F6A">
            <w:pPr>
              <w:jc w:val="both"/>
              <w:rPr>
                <w:rFonts w:cs="Arial"/>
              </w:rPr>
            </w:pPr>
          </w:p>
          <w:p w:rsidR="00DA4F6A" w:rsidRPr="00C524B8" w:rsidRDefault="00DA4F6A" w:rsidP="00DA4F6A">
            <w:pPr>
              <w:jc w:val="both"/>
              <w:rPr>
                <w:rFonts w:cs="Arial"/>
              </w:rPr>
            </w:pPr>
            <w:r w:rsidRPr="00C524B8">
              <w:rPr>
                <w:rFonts w:cs="Arial"/>
              </w:rPr>
              <w:t xml:space="preserve">Investigate, develop and implement a measurement framework that will demonstrate the effectiveness and efficiency of change/integration/improvement projects and the impacts on the provision of services and experience of the adult population of </w:t>
            </w:r>
            <w:r>
              <w:rPr>
                <w:rFonts w:cs="Arial"/>
              </w:rPr>
              <w:t>Perth &amp; Kinross</w:t>
            </w:r>
            <w:r w:rsidRPr="00C524B8">
              <w:rPr>
                <w:rFonts w:cs="Arial"/>
              </w:rPr>
              <w:t xml:space="preserve">. </w:t>
            </w:r>
          </w:p>
          <w:p w:rsidR="00DA4F6A" w:rsidRPr="00C524B8" w:rsidRDefault="00DA4F6A" w:rsidP="00DA4F6A">
            <w:pPr>
              <w:jc w:val="both"/>
              <w:rPr>
                <w:rFonts w:cs="Arial"/>
              </w:rPr>
            </w:pPr>
          </w:p>
          <w:p w:rsidR="00DA4F6A" w:rsidRPr="00C524B8" w:rsidRDefault="00DA4F6A" w:rsidP="00DA4F6A">
            <w:pPr>
              <w:rPr>
                <w:rFonts w:cs="Arial"/>
                <w:color w:val="000000"/>
              </w:rPr>
            </w:pPr>
            <w:r w:rsidRPr="00C524B8">
              <w:rPr>
                <w:rFonts w:cs="Arial"/>
                <w:color w:val="000000"/>
              </w:rPr>
              <w:t xml:space="preserve">Assume responsibility within the individual work portfolio for delegated pieces of work within the </w:t>
            </w:r>
            <w:r>
              <w:rPr>
                <w:rFonts w:cs="Arial"/>
                <w:color w:val="000000"/>
              </w:rPr>
              <w:t>Perth &amp; Kinross</w:t>
            </w:r>
            <w:r w:rsidRPr="00C524B8">
              <w:rPr>
                <w:rFonts w:cs="Arial"/>
                <w:color w:val="000000"/>
              </w:rPr>
              <w:t xml:space="preserve"> Health and Social Care Partnership.</w:t>
            </w:r>
          </w:p>
          <w:p w:rsidR="00DA4F6A" w:rsidRPr="00C524B8" w:rsidRDefault="00DA4F6A" w:rsidP="00DA4F6A">
            <w:pPr>
              <w:rPr>
                <w:rFonts w:cs="Arial"/>
              </w:rPr>
            </w:pPr>
          </w:p>
          <w:p w:rsidR="00DA4F6A" w:rsidRPr="00254306" w:rsidRDefault="00DA4F6A" w:rsidP="00DA4F6A">
            <w:pPr>
              <w:rPr>
                <w:rFonts w:cs="Arial"/>
              </w:rPr>
            </w:pPr>
            <w:r w:rsidRPr="00C524B8">
              <w:rPr>
                <w:rFonts w:cs="Arial"/>
              </w:rPr>
              <w:t xml:space="preserve">The postholder will be an expert resource to </w:t>
            </w:r>
            <w:r>
              <w:rPr>
                <w:rFonts w:cs="Arial"/>
              </w:rPr>
              <w:t>Perth &amp; Kinross</w:t>
            </w:r>
            <w:r w:rsidRPr="00C524B8">
              <w:rPr>
                <w:rFonts w:cs="Arial"/>
              </w:rPr>
              <w:t xml:space="preserve"> Health and Social Care Partnership</w:t>
            </w:r>
            <w:r>
              <w:rPr>
                <w:rFonts w:cs="Arial"/>
              </w:rPr>
              <w:t xml:space="preserve">, </w:t>
            </w:r>
            <w:r w:rsidRPr="00254306">
              <w:rPr>
                <w:rFonts w:cs="Arial"/>
              </w:rPr>
              <w:t>directly reporting to the Head of Health.</w:t>
            </w:r>
          </w:p>
          <w:p w:rsidR="00345CF2" w:rsidRPr="00345CF2" w:rsidRDefault="00345CF2" w:rsidP="00DA4F6A">
            <w:pPr>
              <w:ind w:left="0"/>
            </w:pPr>
          </w:p>
        </w:tc>
      </w:tr>
    </w:tbl>
    <w:p w:rsidR="007744B1" w:rsidRDefault="007744B1" w:rsidP="00E10625">
      <w:pPr>
        <w:pStyle w:val="Heading2"/>
        <w:numPr>
          <w:ilvl w:val="0"/>
          <w:numId w:val="12"/>
        </w:numPr>
        <w:sectPr w:rsidR="007744B1" w:rsidSect="00093027">
          <w:headerReference w:type="default" r:id="rId8"/>
          <w:footerReference w:type="first" r:id="rId9"/>
          <w:pgSz w:w="11906" w:h="16838" w:code="9"/>
          <w:pgMar w:top="1134" w:right="1191" w:bottom="1134" w:left="1191" w:header="720" w:footer="720" w:gutter="0"/>
          <w:cols w:space="708"/>
          <w:titlePg/>
          <w:docGrid w:linePitch="360"/>
        </w:sect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88"/>
        <w:gridCol w:w="3443"/>
      </w:tblGrid>
      <w:tr w:rsidR="00B57FB4" w:rsidRPr="00093027" w:rsidTr="00093027">
        <w:tc>
          <w:tcPr>
            <w:tcW w:w="10031" w:type="dxa"/>
            <w:gridSpan w:val="2"/>
          </w:tcPr>
          <w:p w:rsidR="00B57FB4" w:rsidRDefault="00B57FB4" w:rsidP="00E10625">
            <w:pPr>
              <w:pStyle w:val="Heading2"/>
              <w:numPr>
                <w:ilvl w:val="0"/>
                <w:numId w:val="12"/>
              </w:numPr>
            </w:pPr>
            <w:r w:rsidRPr="00345CF2">
              <w:lastRenderedPageBreak/>
              <w:t>ORGANISATIONAL POSITION</w:t>
            </w:r>
          </w:p>
          <w:p w:rsidR="00646246" w:rsidRDefault="007744B1" w:rsidP="00646246">
            <w:r w:rsidRPr="00BD6E2C">
              <w:rPr>
                <w:noProof/>
                <w:lang w:val="en-US" w:eastAsia="zh-TW"/>
              </w:rPr>
              <w:pict>
                <v:shapetype id="_x0000_t202" coordsize="21600,21600" o:spt="202" path="m,l,21600r21600,l21600,xe">
                  <v:stroke joinstyle="miter"/>
                  <v:path gradientshapeok="t" o:connecttype="rect"/>
                </v:shapetype>
                <v:shape id="_x0000_s1026" type="#_x0000_t202" style="position:absolute;left:0;text-align:left;margin-left:0;margin-top:4.55pt;width:112.65pt;height:22.2pt;z-index:251660288;mso-position-horizontal:center;mso-width-relative:margin;mso-height-relative:margin">
                  <v:textbox style="mso-next-textbox:#_x0000_s1026">
                    <w:txbxContent>
                      <w:p w:rsidR="007744B1" w:rsidRDefault="007744B1">
                        <w:r>
                          <w:t>Chief Officer</w:t>
                        </w:r>
                      </w:p>
                    </w:txbxContent>
                  </v:textbox>
                </v:shape>
              </w:pict>
            </w:r>
          </w:p>
          <w:p w:rsidR="00992A0D" w:rsidRDefault="00992A0D" w:rsidP="00646246"/>
          <w:p w:rsidR="007744B1" w:rsidRDefault="00481688" w:rsidP="00646246">
            <w:r>
              <w:rPr>
                <w:noProof/>
                <w:lang w:eastAsia="en-GB"/>
              </w:rPr>
              <w:pict>
                <v:shapetype id="_x0000_t32" coordsize="21600,21600" o:spt="32" o:oned="t" path="m,l21600,21600e" filled="f">
                  <v:path arrowok="t" fillok="f" o:connecttype="none"/>
                  <o:lock v:ext="edit" shapetype="t"/>
                </v:shapetype>
                <v:shape id="_x0000_s1034" type="#_x0000_t32" style="position:absolute;left:0;text-align:left;margin-left:250.05pt;margin-top:-.4pt;width:0;height:14.2pt;z-index:251673600" o:connectortype="straight"/>
              </w:pict>
            </w:r>
          </w:p>
          <w:p w:rsidR="005D13FF" w:rsidRDefault="00481688" w:rsidP="00646246">
            <w:r>
              <w:rPr>
                <w:noProof/>
                <w:lang w:eastAsia="en-GB"/>
              </w:rPr>
              <w:pict>
                <v:shape id="_x0000_s1038" type="#_x0000_t32" style="position:absolute;left:0;text-align:left;margin-left:384.65pt;margin-top:12.75pt;width:0;height:72.5pt;z-index:251677696" o:connectortype="straight"/>
              </w:pict>
            </w:r>
            <w:r>
              <w:rPr>
                <w:noProof/>
                <w:lang w:eastAsia="en-GB"/>
              </w:rPr>
              <w:pict>
                <v:shape id="_x0000_s1037" type="#_x0000_t32" style="position:absolute;left:0;text-align:left;margin-left:301.75pt;margin-top:12.75pt;width:82.9pt;height:0;z-index:251676672" o:connectortype="straight"/>
              </w:pict>
            </w:r>
            <w:r w:rsidR="007744B1" w:rsidRPr="00BD6E2C">
              <w:rPr>
                <w:noProof/>
                <w:lang w:val="en-US" w:eastAsia="zh-TW"/>
              </w:rPr>
              <w:pict>
                <v:shape id="_x0000_s1027" type="#_x0000_t202" style="position:absolute;left:0;text-align:left;margin-left:0;margin-top:-.4pt;width:111.7pt;height:25.45pt;z-index:251662336;mso-position-horizontal:center;mso-width-relative:margin;mso-height-relative:margin">
                  <v:textbox style="mso-next-textbox:#_x0000_s1027">
                    <w:txbxContent>
                      <w:p w:rsidR="007744B1" w:rsidRDefault="007744B1" w:rsidP="007744B1">
                        <w:pPr>
                          <w:ind w:left="0"/>
                        </w:pPr>
                        <w:r>
                          <w:t xml:space="preserve">    Head of Health</w:t>
                        </w:r>
                      </w:p>
                    </w:txbxContent>
                  </v:textbox>
                </v:shape>
              </w:pict>
            </w:r>
          </w:p>
          <w:p w:rsidR="007744B1" w:rsidRDefault="00481688" w:rsidP="00646246">
            <w:r>
              <w:rPr>
                <w:noProof/>
                <w:lang w:eastAsia="en-GB"/>
              </w:rPr>
              <w:pict>
                <v:shape id="_x0000_s1035" type="#_x0000_t32" style="position:absolute;left:0;text-align:left;margin-left:252.8pt;margin-top:11.65pt;width:0;height:16.4pt;z-index:251674624" o:connectortype="straight"/>
              </w:pict>
            </w:r>
          </w:p>
          <w:p w:rsidR="007744B1" w:rsidRDefault="007744B1" w:rsidP="00646246"/>
          <w:p w:rsidR="007744B1" w:rsidRDefault="007744B1" w:rsidP="00646246">
            <w:r w:rsidRPr="00BD6E2C">
              <w:rPr>
                <w:noProof/>
                <w:lang w:val="en-US" w:eastAsia="zh-TW"/>
              </w:rPr>
              <w:pict>
                <v:shape id="_x0000_s1028" type="#_x0000_t202" style="position:absolute;left:0;text-align:left;margin-left:0;margin-top:0;width:110.85pt;height:35.55pt;z-index:251664384;mso-height-percent:200;mso-position-horizontal:center;mso-height-percent:200;mso-width-relative:margin;mso-height-relative:margin">
                  <v:textbox style="mso-next-textbox:#_x0000_s1028;mso-fit-shape-to-text:t">
                    <w:txbxContent>
                      <w:p w:rsidR="007744B1" w:rsidRDefault="007744B1" w:rsidP="007744B1">
                        <w:pPr>
                          <w:ind w:left="0"/>
                          <w:jc w:val="center"/>
                        </w:pPr>
                        <w:r>
                          <w:t>Senior Service</w:t>
                        </w:r>
                      </w:p>
                      <w:p w:rsidR="007744B1" w:rsidRDefault="007744B1" w:rsidP="007744B1">
                        <w:pPr>
                          <w:ind w:left="0"/>
                        </w:pPr>
                        <w:r>
                          <w:t xml:space="preserve">   Managers x 2</w:t>
                        </w:r>
                      </w:p>
                    </w:txbxContent>
                  </v:textbox>
                </v:shape>
              </w:pict>
            </w:r>
            <w:r>
              <w:t xml:space="preserve"> </w:t>
            </w:r>
          </w:p>
          <w:p w:rsidR="007744B1" w:rsidRDefault="007744B1" w:rsidP="00646246"/>
          <w:p w:rsidR="007744B1" w:rsidRDefault="00481688" w:rsidP="00646246">
            <w:r>
              <w:rPr>
                <w:noProof/>
                <w:lang w:eastAsia="en-GB"/>
              </w:rPr>
              <w:pict>
                <v:shape id="_x0000_s1036" type="#_x0000_t32" style="position:absolute;left:0;text-align:left;margin-left:252.8pt;margin-top:8.4pt;width:0;height:21.65pt;z-index:251675648" o:connectortype="straight"/>
              </w:pict>
            </w:r>
          </w:p>
          <w:p w:rsidR="007744B1" w:rsidRDefault="007744B1" w:rsidP="00646246">
            <w:r w:rsidRPr="00BD6E2C">
              <w:rPr>
                <w:noProof/>
                <w:lang w:val="en-US" w:eastAsia="zh-TW"/>
              </w:rPr>
              <w:pict>
                <v:shape id="_x0000_s1030" type="#_x0000_t202" style="position:absolute;left:0;text-align:left;margin-left:333.65pt;margin-top:2.45pt;width:113pt;height:59.5pt;z-index:251668480;mso-width-relative:margin;mso-height-relative:margin">
                  <v:textbox style="mso-next-textbox:#_x0000_s1030">
                    <w:txbxContent>
                      <w:p w:rsidR="007744B1" w:rsidRPr="007744B1" w:rsidRDefault="007744B1" w:rsidP="007744B1">
                        <w:pPr>
                          <w:rPr>
                            <w:b/>
                          </w:rPr>
                        </w:pPr>
                        <w:r>
                          <w:rPr>
                            <w:b/>
                          </w:rPr>
                          <w:t xml:space="preserve"> </w:t>
                        </w:r>
                        <w:r w:rsidRPr="007744B1">
                          <w:rPr>
                            <w:b/>
                          </w:rPr>
                          <w:t>This Post</w:t>
                        </w:r>
                      </w:p>
                      <w:p w:rsidR="007744B1" w:rsidRDefault="007744B1" w:rsidP="007744B1">
                        <w:r>
                          <w:t>Programme</w:t>
                        </w:r>
                      </w:p>
                      <w:p w:rsidR="007744B1" w:rsidRDefault="007744B1" w:rsidP="007744B1">
                        <w:r>
                          <w:t xml:space="preserve">   Manager</w:t>
                        </w:r>
                      </w:p>
                    </w:txbxContent>
                  </v:textbox>
                </v:shape>
              </w:pict>
            </w:r>
          </w:p>
          <w:p w:rsidR="007744B1" w:rsidRDefault="007744B1" w:rsidP="00646246">
            <w:r w:rsidRPr="00BD6E2C">
              <w:rPr>
                <w:noProof/>
                <w:lang w:val="en-US" w:eastAsia="zh-TW"/>
              </w:rPr>
              <w:pict>
                <v:shape id="_x0000_s1029" type="#_x0000_t202" style="position:absolute;left:0;text-align:left;margin-left:190.65pt;margin-top:2.05pt;width:111.1pt;height:35.55pt;z-index:251666432;mso-height-percent:200;mso-height-percent:200;mso-width-relative:margin;mso-height-relative:margin">
                  <v:textbox style="mso-next-textbox:#_x0000_s1029;mso-fit-shape-to-text:t">
                    <w:txbxContent>
                      <w:p w:rsidR="007744B1" w:rsidRDefault="007744B1" w:rsidP="007744B1">
                        <w:pPr>
                          <w:ind w:left="0"/>
                        </w:pPr>
                        <w:r>
                          <w:t>Locality / Service</w:t>
                        </w:r>
                      </w:p>
                      <w:p w:rsidR="007744B1" w:rsidRDefault="007744B1">
                        <w:r>
                          <w:t>Managers</w:t>
                        </w:r>
                      </w:p>
                    </w:txbxContent>
                  </v:textbox>
                </v:shape>
              </w:pict>
            </w:r>
          </w:p>
          <w:p w:rsidR="007744B1" w:rsidRDefault="007744B1" w:rsidP="00646246"/>
          <w:p w:rsidR="007744B1" w:rsidRDefault="007744B1" w:rsidP="00646246"/>
          <w:p w:rsidR="007744B1" w:rsidRDefault="00481688" w:rsidP="00646246">
            <w:r>
              <w:rPr>
                <w:noProof/>
                <w:lang w:eastAsia="en-GB"/>
              </w:rPr>
              <w:pict>
                <v:shape id="_x0000_s1039" type="#_x0000_t32" style="position:absolute;left:0;text-align:left;margin-left:384.65pt;margin-top:6.75pt;width:0;height:30.85pt;z-index:251678720" o:connectortype="straight"/>
              </w:pict>
            </w:r>
          </w:p>
          <w:p w:rsidR="007744B1" w:rsidRDefault="00481688" w:rsidP="00646246">
            <w:r>
              <w:rPr>
                <w:noProof/>
                <w:lang w:eastAsia="en-GB"/>
              </w:rPr>
              <w:pict>
                <v:shape id="_x0000_s1041" type="#_x0000_t32" style="position:absolute;left:0;text-align:left;margin-left:257.8pt;margin-top:12.7pt;width:0;height:11.1pt;z-index:251680768" o:connectortype="straight"/>
              </w:pict>
            </w:r>
            <w:r>
              <w:rPr>
                <w:noProof/>
                <w:lang w:eastAsia="en-GB"/>
              </w:rPr>
              <w:pict>
                <v:shape id="_x0000_s1040" type="#_x0000_t32" style="position:absolute;left:0;text-align:left;margin-left:257.8pt;margin-top:12.15pt;width:126.85pt;height:.55pt;z-index:251679744" o:connectortype="straight"/>
              </w:pict>
            </w:r>
          </w:p>
          <w:p w:rsidR="007744B1" w:rsidRDefault="00481688" w:rsidP="00646246">
            <w:r w:rsidRPr="00BD6E2C">
              <w:rPr>
                <w:noProof/>
                <w:lang w:val="en-US" w:eastAsia="zh-TW"/>
              </w:rPr>
              <w:pict>
                <v:shape id="_x0000_s1031" type="#_x0000_t202" style="position:absolute;left:0;text-align:left;margin-left:205.55pt;margin-top:10pt;width:110.95pt;height:53.1pt;z-index:251670528;mso-width-relative:margin;mso-height-relative:margin">
                  <v:textbox>
                    <w:txbxContent>
                      <w:p w:rsidR="00481688" w:rsidRDefault="00481688">
                        <w:r>
                          <w:t xml:space="preserve">Research / </w:t>
                        </w:r>
                      </w:p>
                      <w:p w:rsidR="00481688" w:rsidRDefault="00481688" w:rsidP="00481688">
                        <w:pPr>
                          <w:ind w:left="0"/>
                        </w:pPr>
                        <w:r>
                          <w:t xml:space="preserve">  Project Manager</w:t>
                        </w:r>
                      </w:p>
                    </w:txbxContent>
                  </v:textbox>
                </v:shape>
              </w:pict>
            </w:r>
            <w:r w:rsidRPr="00BD6E2C">
              <w:rPr>
                <w:noProof/>
                <w:lang w:val="en-US" w:eastAsia="zh-TW"/>
              </w:rPr>
              <w:pict>
                <v:shape id="_x0000_s1032" type="#_x0000_t202" style="position:absolute;left:0;text-align:left;margin-left:340.3pt;margin-top:10pt;width:120.25pt;height:53.1pt;z-index:251672576;mso-width-relative:margin;mso-height-relative:margin">
                  <v:textbox>
                    <w:txbxContent>
                      <w:p w:rsidR="00481688" w:rsidRDefault="00481688" w:rsidP="00481688">
                        <w:r>
                          <w:t xml:space="preserve">   Quality &amp;</w:t>
                        </w:r>
                      </w:p>
                      <w:p w:rsidR="00481688" w:rsidRDefault="00481688" w:rsidP="00481688">
                        <w:r>
                          <w:t>Effectiveness</w:t>
                        </w:r>
                      </w:p>
                      <w:p w:rsidR="00481688" w:rsidRDefault="00481688" w:rsidP="00481688">
                        <w:r>
                          <w:t xml:space="preserve">      Lead</w:t>
                        </w:r>
                      </w:p>
                    </w:txbxContent>
                  </v:textbox>
                </v:shape>
              </w:pict>
            </w:r>
          </w:p>
          <w:p w:rsidR="007744B1" w:rsidRDefault="007744B1" w:rsidP="00646246"/>
          <w:p w:rsidR="007744B1" w:rsidRDefault="007744B1" w:rsidP="00646246"/>
          <w:p w:rsidR="007744B1" w:rsidRDefault="007744B1" w:rsidP="00481688">
            <w:pPr>
              <w:ind w:left="0"/>
            </w:pPr>
          </w:p>
          <w:p w:rsidR="007744B1" w:rsidRDefault="007744B1" w:rsidP="00646246"/>
          <w:p w:rsidR="007744B1" w:rsidRPr="00345CF2" w:rsidRDefault="007744B1" w:rsidP="00646246"/>
        </w:tc>
      </w:tr>
      <w:tr w:rsidR="00B57FB4" w:rsidRPr="00093027" w:rsidTr="00093027">
        <w:tc>
          <w:tcPr>
            <w:tcW w:w="10031" w:type="dxa"/>
            <w:gridSpan w:val="2"/>
          </w:tcPr>
          <w:p w:rsidR="00B57FB4" w:rsidRPr="00345CF2" w:rsidRDefault="00B57FB4" w:rsidP="00E10625">
            <w:pPr>
              <w:pStyle w:val="Heading2"/>
              <w:numPr>
                <w:ilvl w:val="0"/>
                <w:numId w:val="12"/>
              </w:numPr>
            </w:pPr>
            <w:r w:rsidRPr="00345CF2">
              <w:t>SCOPE AND RANGE</w:t>
            </w:r>
          </w:p>
          <w:p w:rsidR="005D13FF" w:rsidRDefault="005D13FF" w:rsidP="00345CF2">
            <w:pPr>
              <w:pStyle w:val="Heading2"/>
            </w:pPr>
          </w:p>
          <w:p w:rsidR="00E405D2" w:rsidRDefault="00E405D2" w:rsidP="00E405D2">
            <w:pPr>
              <w:rPr>
                <w:rFonts w:cs="Arial"/>
              </w:rPr>
            </w:pPr>
            <w:r>
              <w:rPr>
                <w:rFonts w:cs="Arial"/>
              </w:rPr>
              <w:t>Perth &amp; Kinross</w:t>
            </w:r>
            <w:r w:rsidRPr="00C524B8">
              <w:rPr>
                <w:rFonts w:cs="Arial"/>
              </w:rPr>
              <w:t xml:space="preserve"> Health and Social Care Partnership </w:t>
            </w:r>
            <w:r w:rsidR="003C1F29" w:rsidRPr="00C524B8">
              <w:rPr>
                <w:rFonts w:cs="Arial"/>
              </w:rPr>
              <w:t>have</w:t>
            </w:r>
            <w:r w:rsidRPr="00C524B8">
              <w:rPr>
                <w:rFonts w:cs="Arial"/>
              </w:rPr>
              <w:t xml:space="preserve"> responsibility for providing integrated health and social care services across </w:t>
            </w:r>
            <w:r>
              <w:rPr>
                <w:rFonts w:cs="Arial"/>
              </w:rPr>
              <w:t>Perth &amp; Kinross</w:t>
            </w:r>
            <w:r w:rsidRPr="00C524B8">
              <w:rPr>
                <w:rFonts w:cs="Arial"/>
              </w:rPr>
              <w:t>. The Partnership provides a varied and complex range of services which includes:</w:t>
            </w:r>
          </w:p>
          <w:p w:rsidR="00E405D2" w:rsidRDefault="00E405D2" w:rsidP="00E405D2">
            <w:pPr>
              <w:rPr>
                <w:rFonts w:cs="Arial"/>
              </w:rPr>
            </w:pPr>
          </w:p>
          <w:p w:rsidR="00E405D2" w:rsidRPr="00E405D2" w:rsidRDefault="00E405D2" w:rsidP="00722C31">
            <w:pPr>
              <w:rPr>
                <w:rFonts w:cs="Arial"/>
                <w:b/>
              </w:rPr>
            </w:pPr>
            <w:r>
              <w:rPr>
                <w:rFonts w:cs="Arial"/>
                <w:b/>
              </w:rPr>
              <w:t xml:space="preserve">Perth &amp; Kinross Health &amp; Social Care Partnership – Adult Community Medicine &amp; </w:t>
            </w:r>
            <w:r w:rsidR="003C1F29">
              <w:rPr>
                <w:rFonts w:cs="Arial"/>
                <w:b/>
              </w:rPr>
              <w:t>Rehabilitation</w:t>
            </w:r>
            <w:r>
              <w:rPr>
                <w:rFonts w:cs="Arial"/>
                <w:b/>
              </w:rPr>
              <w:t xml:space="preserve"> Services</w:t>
            </w:r>
          </w:p>
          <w:p w:rsidR="00B57FB4" w:rsidRDefault="00E405D2" w:rsidP="00E405D2">
            <w:pPr>
              <w:pStyle w:val="ListParagraph"/>
              <w:numPr>
                <w:ilvl w:val="0"/>
                <w:numId w:val="27"/>
              </w:numPr>
            </w:pPr>
            <w:r>
              <w:t>Medicine for the Elderly</w:t>
            </w:r>
          </w:p>
          <w:p w:rsidR="00E405D2" w:rsidRDefault="00E405D2" w:rsidP="00E405D2">
            <w:pPr>
              <w:pStyle w:val="ListParagraph"/>
              <w:numPr>
                <w:ilvl w:val="0"/>
                <w:numId w:val="27"/>
              </w:numPr>
            </w:pPr>
            <w:r>
              <w:t>Community Hospitals</w:t>
            </w:r>
          </w:p>
          <w:p w:rsidR="00E405D2" w:rsidRDefault="003C1F29" w:rsidP="00E405D2">
            <w:pPr>
              <w:pStyle w:val="ListParagraph"/>
              <w:numPr>
                <w:ilvl w:val="0"/>
                <w:numId w:val="27"/>
              </w:numPr>
            </w:pPr>
            <w:r>
              <w:t>Psychiatry</w:t>
            </w:r>
            <w:r w:rsidR="00E405D2">
              <w:t xml:space="preserve"> of Old Age</w:t>
            </w:r>
          </w:p>
          <w:p w:rsidR="00E405D2" w:rsidRDefault="00E405D2" w:rsidP="00E405D2">
            <w:pPr>
              <w:pStyle w:val="ListParagraph"/>
              <w:numPr>
                <w:ilvl w:val="0"/>
                <w:numId w:val="27"/>
              </w:numPr>
            </w:pPr>
            <w:r>
              <w:t>Community Nursing</w:t>
            </w:r>
          </w:p>
          <w:p w:rsidR="00E405D2" w:rsidRDefault="003C1F29" w:rsidP="00E405D2">
            <w:pPr>
              <w:pStyle w:val="ListParagraph"/>
              <w:numPr>
                <w:ilvl w:val="0"/>
                <w:numId w:val="27"/>
              </w:numPr>
            </w:pPr>
            <w:r>
              <w:t>Rehabilitation</w:t>
            </w:r>
            <w:r w:rsidR="00E405D2">
              <w:t xml:space="preserve"> AHP Services</w:t>
            </w:r>
          </w:p>
          <w:p w:rsidR="00E405D2" w:rsidRDefault="00E405D2" w:rsidP="00E405D2">
            <w:pPr>
              <w:pStyle w:val="ListParagraph"/>
              <w:numPr>
                <w:ilvl w:val="0"/>
                <w:numId w:val="27"/>
              </w:numPr>
            </w:pPr>
            <w:r>
              <w:t>Pharmacy</w:t>
            </w:r>
          </w:p>
          <w:p w:rsidR="00E405D2" w:rsidRDefault="00E405D2" w:rsidP="00E405D2">
            <w:pPr>
              <w:pStyle w:val="ListParagraph"/>
              <w:numPr>
                <w:ilvl w:val="0"/>
                <w:numId w:val="27"/>
              </w:numPr>
            </w:pPr>
            <w:r>
              <w:t>Community Respiratory Specialist Team</w:t>
            </w:r>
          </w:p>
          <w:p w:rsidR="00E405D2" w:rsidRDefault="00E405D2" w:rsidP="00E405D2"/>
          <w:p w:rsidR="00E405D2" w:rsidRDefault="00E405D2" w:rsidP="00722C31">
            <w:pPr>
              <w:rPr>
                <w:b/>
              </w:rPr>
            </w:pPr>
            <w:r w:rsidRPr="00E405D2">
              <w:rPr>
                <w:b/>
              </w:rPr>
              <w:t>Supporting Departments in Council &amp; NHS</w:t>
            </w:r>
          </w:p>
          <w:p w:rsidR="00E405D2" w:rsidRPr="00722C31" w:rsidRDefault="00E405D2" w:rsidP="00E405D2">
            <w:pPr>
              <w:pStyle w:val="ListParagraph"/>
              <w:numPr>
                <w:ilvl w:val="0"/>
                <w:numId w:val="28"/>
              </w:numPr>
            </w:pPr>
            <w:r w:rsidRPr="00722C31">
              <w:t xml:space="preserve">Tayside Centre for </w:t>
            </w:r>
            <w:r w:rsidR="003C1F29" w:rsidRPr="00722C31">
              <w:t>Organisational</w:t>
            </w:r>
            <w:r w:rsidRPr="00722C31">
              <w:t xml:space="preserve"> </w:t>
            </w:r>
            <w:r w:rsidR="003C1F29" w:rsidRPr="00722C31">
              <w:t>Effectiveness</w:t>
            </w:r>
            <w:r w:rsidRPr="00722C31">
              <w:t xml:space="preserve"> (TCOE)</w:t>
            </w:r>
          </w:p>
          <w:p w:rsidR="00E405D2" w:rsidRPr="00722C31" w:rsidRDefault="00E405D2" w:rsidP="00E405D2">
            <w:pPr>
              <w:pStyle w:val="ListParagraph"/>
              <w:numPr>
                <w:ilvl w:val="0"/>
                <w:numId w:val="28"/>
              </w:numPr>
            </w:pPr>
            <w:r w:rsidRPr="00722C31">
              <w:t>Workforce/H.R.Directorates</w:t>
            </w:r>
          </w:p>
          <w:p w:rsidR="00E405D2" w:rsidRPr="00722C31" w:rsidRDefault="00E405D2" w:rsidP="00E405D2">
            <w:pPr>
              <w:pStyle w:val="ListParagraph"/>
              <w:numPr>
                <w:ilvl w:val="0"/>
                <w:numId w:val="28"/>
              </w:numPr>
            </w:pPr>
            <w:r w:rsidRPr="00722C31">
              <w:t>Corporate Services</w:t>
            </w:r>
          </w:p>
          <w:p w:rsidR="00E405D2" w:rsidRPr="00722C31" w:rsidRDefault="00E405D2" w:rsidP="00E405D2">
            <w:pPr>
              <w:pStyle w:val="ListParagraph"/>
              <w:numPr>
                <w:ilvl w:val="0"/>
                <w:numId w:val="28"/>
              </w:numPr>
            </w:pPr>
            <w:r w:rsidRPr="00722C31">
              <w:t>Data &amp; Information/Business Support</w:t>
            </w:r>
          </w:p>
          <w:p w:rsidR="00E405D2" w:rsidRPr="00722C31" w:rsidRDefault="00E405D2" w:rsidP="00E405D2">
            <w:pPr>
              <w:pStyle w:val="ListParagraph"/>
              <w:numPr>
                <w:ilvl w:val="0"/>
                <w:numId w:val="28"/>
              </w:numPr>
            </w:pPr>
            <w:r w:rsidRPr="00722C31">
              <w:t>Communication Departments</w:t>
            </w:r>
          </w:p>
          <w:p w:rsidR="00E405D2" w:rsidRDefault="00E405D2" w:rsidP="00E405D2">
            <w:pPr>
              <w:rPr>
                <w:b/>
              </w:rPr>
            </w:pPr>
          </w:p>
          <w:p w:rsidR="00E405D2" w:rsidRDefault="00E405D2" w:rsidP="00E405D2">
            <w:pPr>
              <w:rPr>
                <w:b/>
              </w:rPr>
            </w:pPr>
            <w:r>
              <w:rPr>
                <w:b/>
              </w:rPr>
              <w:t xml:space="preserve">Perth &amp; Kinross Council – P&amp;K </w:t>
            </w:r>
            <w:r w:rsidR="00722C31">
              <w:rPr>
                <w:b/>
              </w:rPr>
              <w:t>Social</w:t>
            </w:r>
            <w:r>
              <w:rPr>
                <w:b/>
              </w:rPr>
              <w:t xml:space="preserve"> Work &amp; Health Services, P&amp;K Community Services</w:t>
            </w:r>
          </w:p>
          <w:p w:rsidR="00E405D2" w:rsidRPr="00722C31" w:rsidRDefault="00E405D2" w:rsidP="00E405D2">
            <w:pPr>
              <w:pStyle w:val="ListParagraph"/>
              <w:numPr>
                <w:ilvl w:val="0"/>
                <w:numId w:val="33"/>
              </w:numPr>
            </w:pPr>
            <w:r w:rsidRPr="00722C31">
              <w:t>Home Care Services</w:t>
            </w:r>
          </w:p>
          <w:p w:rsidR="00E405D2" w:rsidRPr="00722C31" w:rsidRDefault="003C1F29" w:rsidP="00E405D2">
            <w:pPr>
              <w:pStyle w:val="ListParagraph"/>
              <w:numPr>
                <w:ilvl w:val="0"/>
                <w:numId w:val="33"/>
              </w:numPr>
            </w:pPr>
            <w:r w:rsidRPr="00722C31">
              <w:t>Intermediate</w:t>
            </w:r>
            <w:r w:rsidR="00E405D2" w:rsidRPr="00722C31">
              <w:t xml:space="preserve"> Care</w:t>
            </w:r>
          </w:p>
          <w:p w:rsidR="00E405D2" w:rsidRPr="00722C31" w:rsidRDefault="00E405D2" w:rsidP="00E405D2">
            <w:pPr>
              <w:pStyle w:val="ListParagraph"/>
              <w:numPr>
                <w:ilvl w:val="0"/>
                <w:numId w:val="33"/>
              </w:numPr>
            </w:pPr>
            <w:r w:rsidRPr="00722C31">
              <w:t>Care Management</w:t>
            </w:r>
          </w:p>
          <w:p w:rsidR="00E405D2" w:rsidRPr="00722C31" w:rsidRDefault="00E405D2" w:rsidP="00722C31">
            <w:pPr>
              <w:pStyle w:val="ListParagraph"/>
              <w:numPr>
                <w:ilvl w:val="0"/>
                <w:numId w:val="0"/>
              </w:numPr>
              <w:ind w:left="1077"/>
            </w:pPr>
          </w:p>
          <w:p w:rsidR="00722C31" w:rsidRDefault="00722C31" w:rsidP="00722C31">
            <w:pPr>
              <w:ind w:left="0"/>
              <w:rPr>
                <w:b/>
              </w:rPr>
            </w:pPr>
            <w:r>
              <w:rPr>
                <w:b/>
              </w:rPr>
              <w:t xml:space="preserve">      Perth &amp; Kinross Council Education &amp; Learning</w:t>
            </w:r>
          </w:p>
          <w:p w:rsidR="00722C31" w:rsidRDefault="00722C31" w:rsidP="00722C31">
            <w:r>
              <w:rPr>
                <w:b/>
              </w:rPr>
              <w:t xml:space="preserve">      I</w:t>
            </w:r>
            <w:r w:rsidRPr="00722C31">
              <w:t>ncl. Community Learning &amp; Development</w:t>
            </w:r>
          </w:p>
          <w:p w:rsidR="00722C31" w:rsidRDefault="00722C31" w:rsidP="00722C31"/>
          <w:p w:rsidR="00722C31" w:rsidRPr="00C524B8" w:rsidRDefault="00722C31" w:rsidP="00722C31">
            <w:pPr>
              <w:tabs>
                <w:tab w:val="left" w:pos="789"/>
                <w:tab w:val="left" w:pos="6307"/>
                <w:tab w:val="left" w:pos="6645"/>
              </w:tabs>
              <w:rPr>
                <w:rFonts w:cs="Arial"/>
                <w:b/>
              </w:rPr>
            </w:pPr>
            <w:r w:rsidRPr="00C524B8">
              <w:rPr>
                <w:rFonts w:cs="Arial"/>
                <w:b/>
              </w:rPr>
              <w:t>Independent Sector</w:t>
            </w:r>
          </w:p>
          <w:p w:rsidR="00722C31" w:rsidRPr="00722C31" w:rsidRDefault="00722C31" w:rsidP="00722C31">
            <w:pPr>
              <w:pStyle w:val="ListParagraph"/>
              <w:numPr>
                <w:ilvl w:val="0"/>
                <w:numId w:val="41"/>
              </w:numPr>
              <w:tabs>
                <w:tab w:val="left" w:pos="789"/>
                <w:tab w:val="left" w:pos="6307"/>
                <w:tab w:val="left" w:pos="6645"/>
              </w:tabs>
              <w:rPr>
                <w:rFonts w:cs="Arial"/>
              </w:rPr>
            </w:pPr>
            <w:r w:rsidRPr="00722C31">
              <w:rPr>
                <w:rFonts w:cs="Arial"/>
              </w:rPr>
              <w:t>Care Homes</w:t>
            </w:r>
          </w:p>
          <w:p w:rsidR="00722C31" w:rsidRPr="00722C31" w:rsidRDefault="00722C31" w:rsidP="00722C31">
            <w:pPr>
              <w:pStyle w:val="ListParagraph"/>
              <w:numPr>
                <w:ilvl w:val="0"/>
                <w:numId w:val="41"/>
              </w:numPr>
              <w:tabs>
                <w:tab w:val="left" w:pos="789"/>
                <w:tab w:val="left" w:pos="6307"/>
                <w:tab w:val="left" w:pos="6645"/>
              </w:tabs>
              <w:rPr>
                <w:rFonts w:cs="Arial"/>
              </w:rPr>
            </w:pPr>
            <w:r w:rsidRPr="00722C31">
              <w:rPr>
                <w:rFonts w:cs="Arial"/>
              </w:rPr>
              <w:t>Care providers</w:t>
            </w:r>
          </w:p>
          <w:p w:rsidR="00722C31" w:rsidRPr="00722C31" w:rsidRDefault="00722C31" w:rsidP="00722C31">
            <w:pPr>
              <w:pStyle w:val="ListParagraph"/>
              <w:numPr>
                <w:ilvl w:val="0"/>
                <w:numId w:val="41"/>
              </w:numPr>
              <w:tabs>
                <w:tab w:val="left" w:pos="789"/>
                <w:tab w:val="left" w:pos="6307"/>
                <w:tab w:val="left" w:pos="6645"/>
              </w:tabs>
              <w:rPr>
                <w:rFonts w:cs="Arial"/>
              </w:rPr>
            </w:pPr>
            <w:r w:rsidRPr="00722C31">
              <w:rPr>
                <w:rFonts w:cs="Arial"/>
              </w:rPr>
              <w:t>Scottish Care</w:t>
            </w:r>
          </w:p>
          <w:p w:rsidR="00722C31" w:rsidRPr="00722C31" w:rsidRDefault="00722C31" w:rsidP="00722C31">
            <w:pPr>
              <w:pStyle w:val="ListParagraph"/>
              <w:numPr>
                <w:ilvl w:val="0"/>
                <w:numId w:val="0"/>
              </w:numPr>
              <w:tabs>
                <w:tab w:val="left" w:pos="789"/>
                <w:tab w:val="left" w:pos="6307"/>
                <w:tab w:val="left" w:pos="6645"/>
              </w:tabs>
              <w:ind w:left="1077"/>
              <w:rPr>
                <w:rFonts w:cs="Arial"/>
                <w:b/>
              </w:rPr>
            </w:pPr>
          </w:p>
          <w:p w:rsidR="00722C31" w:rsidRDefault="00722C31" w:rsidP="00722C31">
            <w:pPr>
              <w:tabs>
                <w:tab w:val="left" w:pos="789"/>
                <w:tab w:val="left" w:pos="6307"/>
                <w:tab w:val="left" w:pos="6645"/>
              </w:tabs>
              <w:rPr>
                <w:rFonts w:cs="Arial"/>
                <w:b/>
              </w:rPr>
            </w:pPr>
            <w:r w:rsidRPr="00C524B8">
              <w:rPr>
                <w:rFonts w:cs="Arial"/>
                <w:b/>
              </w:rPr>
              <w:t>Voluntary Sector</w:t>
            </w:r>
            <w:r>
              <w:rPr>
                <w:rFonts w:cs="Arial"/>
                <w:b/>
              </w:rPr>
              <w:t xml:space="preserve"> including:</w:t>
            </w:r>
          </w:p>
          <w:p w:rsidR="00722C31" w:rsidRPr="00722C31" w:rsidRDefault="00722C31" w:rsidP="00722C31">
            <w:pPr>
              <w:pStyle w:val="ListParagraph"/>
              <w:numPr>
                <w:ilvl w:val="0"/>
                <w:numId w:val="42"/>
              </w:numPr>
              <w:tabs>
                <w:tab w:val="left" w:pos="372"/>
                <w:tab w:val="left" w:pos="789"/>
                <w:tab w:val="left" w:pos="6307"/>
                <w:tab w:val="left" w:pos="6645"/>
              </w:tabs>
              <w:rPr>
                <w:rFonts w:cs="Arial"/>
                <w:bCs/>
              </w:rPr>
            </w:pPr>
            <w:r w:rsidRPr="00722C31">
              <w:rPr>
                <w:rFonts w:cs="Arial"/>
                <w:bCs/>
              </w:rPr>
              <w:t>Numerous Patient &amp; Self Management Groups</w:t>
            </w:r>
          </w:p>
          <w:p w:rsidR="00722C31" w:rsidRPr="00722C31" w:rsidRDefault="00722C31" w:rsidP="00722C31">
            <w:pPr>
              <w:pStyle w:val="ListParagraph"/>
              <w:numPr>
                <w:ilvl w:val="0"/>
                <w:numId w:val="42"/>
              </w:numPr>
              <w:tabs>
                <w:tab w:val="left" w:pos="372"/>
                <w:tab w:val="left" w:pos="789"/>
                <w:tab w:val="left" w:pos="6307"/>
                <w:tab w:val="left" w:pos="6645"/>
              </w:tabs>
              <w:rPr>
                <w:rFonts w:cs="Arial"/>
                <w:bCs/>
              </w:rPr>
            </w:pPr>
            <w:r w:rsidRPr="00722C31">
              <w:rPr>
                <w:rFonts w:cs="Arial"/>
                <w:bCs/>
              </w:rPr>
              <w:t>Voluntary Action Centre, Perth &amp; Kinross</w:t>
            </w:r>
          </w:p>
          <w:p w:rsidR="00722C31" w:rsidRPr="00722C31" w:rsidRDefault="00722C31" w:rsidP="00722C31">
            <w:pPr>
              <w:pStyle w:val="ListParagraph"/>
              <w:numPr>
                <w:ilvl w:val="0"/>
                <w:numId w:val="42"/>
              </w:numPr>
              <w:tabs>
                <w:tab w:val="left" w:pos="372"/>
                <w:tab w:val="left" w:pos="789"/>
                <w:tab w:val="left" w:pos="6307"/>
                <w:tab w:val="left" w:pos="6645"/>
              </w:tabs>
              <w:rPr>
                <w:rFonts w:cs="Arial"/>
                <w:bCs/>
              </w:rPr>
            </w:pPr>
            <w:r w:rsidRPr="00722C31">
              <w:rPr>
                <w:rFonts w:cs="Arial"/>
                <w:bCs/>
              </w:rPr>
              <w:t xml:space="preserve">Bodies affiliated to Perth &amp; Kinross Association of Voluntary Organisations </w:t>
            </w:r>
          </w:p>
          <w:p w:rsidR="00722C31" w:rsidRPr="00722C31" w:rsidRDefault="00722C31" w:rsidP="00722C31">
            <w:pPr>
              <w:pStyle w:val="ListParagraph"/>
              <w:numPr>
                <w:ilvl w:val="0"/>
                <w:numId w:val="42"/>
              </w:numPr>
              <w:tabs>
                <w:tab w:val="left" w:pos="372"/>
                <w:tab w:val="left" w:pos="789"/>
                <w:tab w:val="left" w:pos="6307"/>
                <w:tab w:val="left" w:pos="6645"/>
              </w:tabs>
              <w:rPr>
                <w:rFonts w:cs="Arial"/>
                <w:bCs/>
              </w:rPr>
            </w:pPr>
            <w:r w:rsidRPr="00722C31">
              <w:rPr>
                <w:rFonts w:cs="Arial"/>
                <w:bCs/>
              </w:rPr>
              <w:t>Perth &amp; Kinross Association of Volunteers</w:t>
            </w:r>
          </w:p>
          <w:p w:rsidR="00722C31" w:rsidRPr="00C524B8" w:rsidRDefault="00722C31" w:rsidP="00722C31">
            <w:pPr>
              <w:tabs>
                <w:tab w:val="left" w:pos="789"/>
                <w:tab w:val="left" w:pos="6307"/>
                <w:tab w:val="left" w:pos="6645"/>
              </w:tabs>
              <w:rPr>
                <w:rFonts w:cs="Arial"/>
                <w:b/>
              </w:rPr>
            </w:pPr>
          </w:p>
          <w:p w:rsidR="00722C31" w:rsidRDefault="00722C31" w:rsidP="00722C31">
            <w:pPr>
              <w:tabs>
                <w:tab w:val="left" w:pos="789"/>
                <w:tab w:val="left" w:pos="6307"/>
                <w:tab w:val="left" w:pos="6645"/>
              </w:tabs>
              <w:rPr>
                <w:rFonts w:cs="Arial"/>
                <w:b/>
              </w:rPr>
            </w:pPr>
            <w:r w:rsidRPr="00C524B8">
              <w:rPr>
                <w:rFonts w:cs="Arial"/>
                <w:b/>
              </w:rPr>
              <w:t xml:space="preserve">Adult Population of </w:t>
            </w:r>
            <w:r>
              <w:rPr>
                <w:rFonts w:cs="Arial"/>
                <w:b/>
              </w:rPr>
              <w:t>Perth &amp; Kinross</w:t>
            </w:r>
          </w:p>
          <w:p w:rsidR="00722C31" w:rsidRPr="00722C31" w:rsidRDefault="00722C31" w:rsidP="00722C31">
            <w:pPr>
              <w:pStyle w:val="ListParagraph"/>
              <w:numPr>
                <w:ilvl w:val="0"/>
                <w:numId w:val="45"/>
              </w:numPr>
              <w:tabs>
                <w:tab w:val="left" w:pos="384"/>
                <w:tab w:val="left" w:pos="789"/>
                <w:tab w:val="left" w:pos="6307"/>
                <w:tab w:val="left" w:pos="6645"/>
              </w:tabs>
              <w:rPr>
                <w:rFonts w:cs="Arial"/>
                <w:bCs/>
              </w:rPr>
            </w:pPr>
            <w:r w:rsidRPr="00722C31">
              <w:rPr>
                <w:rFonts w:cs="Arial"/>
                <w:bCs/>
              </w:rPr>
              <w:t>Service delivery organised via 3 distinct and co-</w:t>
            </w:r>
            <w:r w:rsidR="003C1F29" w:rsidRPr="00722C31">
              <w:rPr>
                <w:rFonts w:cs="Arial"/>
                <w:bCs/>
              </w:rPr>
              <w:t>terminus</w:t>
            </w:r>
            <w:r w:rsidRPr="00722C31">
              <w:rPr>
                <w:rFonts w:cs="Arial"/>
                <w:bCs/>
              </w:rPr>
              <w:t xml:space="preserve"> Localities total population of approx 151,000.</w:t>
            </w:r>
          </w:p>
          <w:p w:rsidR="00722C31" w:rsidRPr="00C524B8" w:rsidRDefault="00722C31" w:rsidP="00722C31">
            <w:pPr>
              <w:rPr>
                <w:rFonts w:cs="Arial"/>
                <w:b/>
              </w:rPr>
            </w:pPr>
          </w:p>
          <w:p w:rsidR="00722C31" w:rsidRPr="00C524B8" w:rsidRDefault="00722C31" w:rsidP="00722C31">
            <w:pPr>
              <w:rPr>
                <w:rFonts w:cs="Arial"/>
              </w:rPr>
            </w:pPr>
            <w:r w:rsidRPr="00C524B8">
              <w:rPr>
                <w:rFonts w:cs="Arial"/>
              </w:rPr>
              <w:t>The postholder is expected to work across these and with other key partners to achieve outcomes in the following areas:-</w:t>
            </w:r>
          </w:p>
          <w:p w:rsidR="00722C31" w:rsidRPr="00C524B8" w:rsidRDefault="00722C31" w:rsidP="00722C31">
            <w:pPr>
              <w:rPr>
                <w:rFonts w:cs="Arial"/>
              </w:rPr>
            </w:pPr>
          </w:p>
          <w:p w:rsidR="00722C31" w:rsidRDefault="00722C31" w:rsidP="00722C31">
            <w:pPr>
              <w:numPr>
                <w:ilvl w:val="0"/>
                <w:numId w:val="34"/>
              </w:numPr>
              <w:rPr>
                <w:rFonts w:cs="Arial"/>
              </w:rPr>
            </w:pPr>
            <w:r w:rsidRPr="00C524B8">
              <w:rPr>
                <w:rFonts w:cs="Arial"/>
              </w:rPr>
              <w:t>Leadership, coordination and facilitation and promotion of an integrated and co-ordinated approach to delivery of health and social care services, involving connecting across health social care and housing and across the statutory, voluntary, independent and private sectors.</w:t>
            </w:r>
          </w:p>
          <w:p w:rsidR="00722C31" w:rsidRPr="00C524B8" w:rsidRDefault="00722C31" w:rsidP="00722C31">
            <w:pPr>
              <w:ind w:left="360"/>
              <w:rPr>
                <w:rFonts w:cs="Arial"/>
              </w:rPr>
            </w:pPr>
          </w:p>
          <w:p w:rsidR="00722C31" w:rsidRDefault="00722C31" w:rsidP="00722C31">
            <w:pPr>
              <w:numPr>
                <w:ilvl w:val="0"/>
                <w:numId w:val="34"/>
              </w:numPr>
              <w:rPr>
                <w:rFonts w:cs="Arial"/>
              </w:rPr>
            </w:pPr>
            <w:r w:rsidRPr="00C524B8">
              <w:rPr>
                <w:rFonts w:cs="Arial"/>
              </w:rPr>
              <w:t xml:space="preserve">Build expertise within </w:t>
            </w:r>
            <w:r>
              <w:rPr>
                <w:rFonts w:cs="Arial"/>
              </w:rPr>
              <w:t>Perth &amp; Kinross</w:t>
            </w:r>
            <w:r w:rsidRPr="00C524B8">
              <w:rPr>
                <w:rFonts w:cs="Arial"/>
              </w:rPr>
              <w:t xml:space="preserve"> Health and Social Care Partnership to support integrated locality working, increase improvement support capacity ensuring synergy, alignment and integration across the cycle of improvement</w:t>
            </w:r>
            <w:r>
              <w:rPr>
                <w:rFonts w:cs="Arial"/>
              </w:rPr>
              <w:t>.</w:t>
            </w:r>
          </w:p>
          <w:p w:rsidR="00722C31" w:rsidRPr="00722C31" w:rsidRDefault="00722C31" w:rsidP="00722C31">
            <w:pPr>
              <w:pStyle w:val="ListParagraph"/>
              <w:numPr>
                <w:ilvl w:val="0"/>
                <w:numId w:val="0"/>
              </w:numPr>
              <w:ind w:left="284"/>
              <w:rPr>
                <w:rFonts w:cs="Arial"/>
              </w:rPr>
            </w:pPr>
          </w:p>
          <w:p w:rsidR="00722C31" w:rsidRDefault="00722C31" w:rsidP="00722C31">
            <w:pPr>
              <w:numPr>
                <w:ilvl w:val="0"/>
                <w:numId w:val="34"/>
              </w:numPr>
              <w:rPr>
                <w:rFonts w:cs="Arial"/>
              </w:rPr>
            </w:pPr>
            <w:r w:rsidRPr="00C524B8">
              <w:rPr>
                <w:rFonts w:cs="Arial"/>
              </w:rPr>
              <w:t>Ensure the needs and aspirations of service users and unpaid carers are a fundamental consideration with developments and activities</w:t>
            </w:r>
            <w:r>
              <w:rPr>
                <w:rFonts w:cs="Arial"/>
              </w:rPr>
              <w:t>.</w:t>
            </w:r>
          </w:p>
          <w:p w:rsidR="00722C31" w:rsidRPr="00722C31" w:rsidRDefault="00722C31" w:rsidP="00722C31">
            <w:pPr>
              <w:pStyle w:val="ListParagraph"/>
              <w:numPr>
                <w:ilvl w:val="0"/>
                <w:numId w:val="0"/>
              </w:numPr>
              <w:ind w:left="284"/>
              <w:rPr>
                <w:rFonts w:cs="Arial"/>
              </w:rPr>
            </w:pPr>
          </w:p>
          <w:p w:rsidR="00722C31" w:rsidRPr="00C524B8" w:rsidRDefault="00722C31" w:rsidP="00722C31">
            <w:pPr>
              <w:numPr>
                <w:ilvl w:val="0"/>
                <w:numId w:val="34"/>
              </w:numPr>
              <w:rPr>
                <w:rFonts w:cs="Arial"/>
              </w:rPr>
            </w:pPr>
            <w:r w:rsidRPr="00C524B8">
              <w:rPr>
                <w:rFonts w:cs="Arial"/>
              </w:rPr>
              <w:t xml:space="preserve">Ensure thinking and developments within </w:t>
            </w:r>
            <w:r>
              <w:rPr>
                <w:rFonts w:cs="Arial"/>
              </w:rPr>
              <w:t>Perth &amp; Kinross</w:t>
            </w:r>
            <w:r w:rsidRPr="00C524B8">
              <w:rPr>
                <w:rFonts w:cs="Arial"/>
              </w:rPr>
              <w:t xml:space="preserve"> Health and Social Care Partnership use improvement methodology to facilitate change and reduce harm, waste and variation</w:t>
            </w:r>
            <w:r>
              <w:rPr>
                <w:rFonts w:cs="Arial"/>
              </w:rPr>
              <w:t>.</w:t>
            </w:r>
          </w:p>
          <w:p w:rsidR="00722C31" w:rsidRPr="00722C31" w:rsidRDefault="00722C31" w:rsidP="00722C31">
            <w:pPr>
              <w:numPr>
                <w:ilvl w:val="0"/>
                <w:numId w:val="34"/>
              </w:numPr>
              <w:rPr>
                <w:rFonts w:cs="Arial"/>
              </w:rPr>
            </w:pPr>
            <w:r w:rsidRPr="00C524B8">
              <w:rPr>
                <w:rFonts w:cs="Arial"/>
                <w:color w:val="000000"/>
              </w:rPr>
              <w:t xml:space="preserve">Ensure improvement activities within the </w:t>
            </w:r>
            <w:r>
              <w:rPr>
                <w:rFonts w:cs="Arial"/>
                <w:color w:val="000000"/>
              </w:rPr>
              <w:t>Perth &amp; Kinross</w:t>
            </w:r>
            <w:r w:rsidRPr="00C524B8">
              <w:rPr>
                <w:rFonts w:cs="Arial"/>
                <w:color w:val="000000"/>
              </w:rPr>
              <w:t xml:space="preserve"> Health and Social Care Partnership are underpinned with robust models for sustainable change.</w:t>
            </w:r>
          </w:p>
          <w:p w:rsidR="00722C31" w:rsidRPr="00AF0FA6" w:rsidRDefault="00722C31" w:rsidP="00722C31">
            <w:pPr>
              <w:ind w:left="360"/>
              <w:rPr>
                <w:rFonts w:cs="Arial"/>
              </w:rPr>
            </w:pPr>
          </w:p>
          <w:p w:rsidR="00722C31" w:rsidRPr="00AF0FA6" w:rsidRDefault="00722C31" w:rsidP="00722C31">
            <w:pPr>
              <w:numPr>
                <w:ilvl w:val="0"/>
                <w:numId w:val="34"/>
              </w:numPr>
              <w:rPr>
                <w:rFonts w:cs="Arial"/>
              </w:rPr>
            </w:pPr>
            <w:r>
              <w:rPr>
                <w:rFonts w:cs="Arial"/>
                <w:color w:val="000000"/>
              </w:rPr>
              <w:t>Ensure appropriate leadership and organisational development behaviours are promoted.</w:t>
            </w:r>
          </w:p>
          <w:p w:rsidR="00722C31" w:rsidRPr="00722C31" w:rsidRDefault="00722C31" w:rsidP="00722C31">
            <w:pPr>
              <w:rPr>
                <w:b/>
              </w:rPr>
            </w:pPr>
          </w:p>
          <w:p w:rsidR="00E405D2" w:rsidRPr="00E405D2" w:rsidRDefault="00E405D2" w:rsidP="00E405D2">
            <w:pPr>
              <w:ind w:left="0"/>
              <w:rPr>
                <w:b/>
              </w:rPr>
            </w:pPr>
          </w:p>
          <w:p w:rsidR="00E405D2" w:rsidRDefault="00E405D2" w:rsidP="00E405D2">
            <w:pPr>
              <w:pStyle w:val="ListParagraph"/>
              <w:numPr>
                <w:ilvl w:val="0"/>
                <w:numId w:val="0"/>
              </w:numPr>
              <w:ind w:left="720"/>
            </w:pPr>
          </w:p>
          <w:p w:rsidR="00E405D2" w:rsidRPr="00345CF2" w:rsidRDefault="00E405D2" w:rsidP="00E405D2">
            <w:pPr>
              <w:ind w:left="284" w:hanging="284"/>
            </w:pPr>
          </w:p>
        </w:tc>
      </w:tr>
      <w:tr w:rsidR="00B57FB4" w:rsidRPr="00093027" w:rsidTr="00093027">
        <w:trPr>
          <w:trHeight w:val="1645"/>
        </w:trPr>
        <w:tc>
          <w:tcPr>
            <w:tcW w:w="10031" w:type="dxa"/>
            <w:gridSpan w:val="2"/>
          </w:tcPr>
          <w:p w:rsidR="00B57FB4" w:rsidRPr="00E10625" w:rsidRDefault="00E10625" w:rsidP="00E10625">
            <w:pPr>
              <w:pStyle w:val="ListParagraph"/>
              <w:keepNext/>
              <w:keepLines/>
              <w:numPr>
                <w:ilvl w:val="0"/>
                <w:numId w:val="12"/>
              </w:numPr>
              <w:rPr>
                <w:rFonts w:cs="Arial"/>
                <w:b/>
              </w:rPr>
            </w:pPr>
            <w:r>
              <w:rPr>
                <w:rFonts w:cs="Arial"/>
                <w:b/>
              </w:rPr>
              <w:lastRenderedPageBreak/>
              <w:t>MAI</w:t>
            </w:r>
            <w:r w:rsidR="00B57FB4" w:rsidRPr="00E10625">
              <w:rPr>
                <w:rFonts w:cs="Arial"/>
                <w:b/>
              </w:rPr>
              <w:t>N DUTIES/RESPONSIBILITIES</w:t>
            </w:r>
          </w:p>
          <w:p w:rsidR="00FD3D04" w:rsidRDefault="00FD3D04" w:rsidP="00FD3D04">
            <w:pPr>
              <w:keepNext/>
              <w:keepLines/>
              <w:ind w:left="720"/>
              <w:rPr>
                <w:rFonts w:cs="Arial"/>
                <w:b/>
              </w:rPr>
            </w:pPr>
          </w:p>
          <w:p w:rsidR="00E405D2" w:rsidRPr="00C76D5C" w:rsidRDefault="00E405D2" w:rsidP="00E405D2">
            <w:pPr>
              <w:ind w:right="134"/>
              <w:jc w:val="both"/>
              <w:rPr>
                <w:rFonts w:cs="Arial"/>
                <w:lang w:eastAsia="en-GB"/>
              </w:rPr>
            </w:pPr>
            <w:r w:rsidRPr="00C76D5C">
              <w:rPr>
                <w:rFonts w:cs="Arial"/>
                <w:lang w:eastAsia="en-GB"/>
              </w:rPr>
              <w:t>Manage the locality integration in Perth &amp; Kinross to ensure successful delivery of the programme outcomes and objectives and its associated portfolio of projects. Key components include:</w:t>
            </w:r>
          </w:p>
          <w:p w:rsidR="00E405D2" w:rsidRPr="00C76D5C" w:rsidRDefault="00E405D2" w:rsidP="00E405D2">
            <w:pPr>
              <w:ind w:right="134"/>
              <w:jc w:val="both"/>
              <w:rPr>
                <w:rFonts w:cs="Arial"/>
                <w:lang w:eastAsia="en-GB"/>
              </w:rPr>
            </w:pPr>
          </w:p>
          <w:p w:rsidR="00E405D2" w:rsidRPr="00C76D5C" w:rsidRDefault="00E405D2" w:rsidP="00E405D2">
            <w:pPr>
              <w:numPr>
                <w:ilvl w:val="0"/>
                <w:numId w:val="25"/>
              </w:numPr>
              <w:ind w:right="134"/>
              <w:jc w:val="both"/>
              <w:rPr>
                <w:rFonts w:cs="Arial"/>
                <w:lang w:eastAsia="en-GB"/>
              </w:rPr>
            </w:pPr>
            <w:r w:rsidRPr="00C76D5C">
              <w:rPr>
                <w:rFonts w:cs="Arial"/>
                <w:lang w:eastAsia="en-GB"/>
              </w:rPr>
              <w:t>Participate in the identification and coordination of the service improvement and integration redesign agenda within Perth &amp; Kinross Health and Social Care Partnership, reporting to the Head of Health and Health &amp; Social Care Integrated Management Team.</w:t>
            </w:r>
          </w:p>
          <w:p w:rsidR="00E405D2" w:rsidRPr="00C76D5C" w:rsidRDefault="00E405D2" w:rsidP="00E405D2">
            <w:pPr>
              <w:ind w:left="720" w:right="134"/>
              <w:jc w:val="both"/>
              <w:rPr>
                <w:rFonts w:cs="Arial"/>
                <w:lang w:eastAsia="en-GB"/>
              </w:rPr>
            </w:pPr>
          </w:p>
          <w:p w:rsidR="00E405D2" w:rsidRPr="00C76D5C" w:rsidRDefault="00E405D2" w:rsidP="00E405D2">
            <w:pPr>
              <w:numPr>
                <w:ilvl w:val="0"/>
                <w:numId w:val="25"/>
              </w:numPr>
              <w:ind w:right="134"/>
              <w:jc w:val="both"/>
              <w:rPr>
                <w:rFonts w:cs="Arial"/>
                <w:lang w:eastAsia="en-GB"/>
              </w:rPr>
            </w:pPr>
            <w:r w:rsidRPr="00C76D5C">
              <w:rPr>
                <w:rFonts w:cs="Arial"/>
                <w:lang w:eastAsia="en-GB"/>
              </w:rPr>
              <w:t>Working collaboratively with a range of internal and external stakeholders to ensure integration of Health and Social Care in the Perth &amp; Kinross Locality</w:t>
            </w:r>
          </w:p>
          <w:p w:rsidR="00E405D2" w:rsidRPr="00E405D2" w:rsidRDefault="00E405D2" w:rsidP="00E405D2">
            <w:pPr>
              <w:ind w:left="1080"/>
              <w:rPr>
                <w:rFonts w:cs="Arial"/>
              </w:rPr>
            </w:pPr>
          </w:p>
          <w:p w:rsidR="00E405D2" w:rsidRPr="00C76D5C" w:rsidRDefault="00E405D2" w:rsidP="00E405D2">
            <w:pPr>
              <w:numPr>
                <w:ilvl w:val="0"/>
                <w:numId w:val="25"/>
              </w:numPr>
              <w:ind w:right="134"/>
              <w:jc w:val="both"/>
              <w:rPr>
                <w:rFonts w:cs="Arial"/>
                <w:lang w:eastAsia="en-GB"/>
              </w:rPr>
            </w:pPr>
            <w:r w:rsidRPr="00C76D5C">
              <w:rPr>
                <w:rFonts w:cs="Arial"/>
                <w:lang w:eastAsia="en-GB"/>
              </w:rPr>
              <w:t>Agree and maintain programme scope and status reports throughout the life of the programme</w:t>
            </w:r>
          </w:p>
          <w:p w:rsidR="00E405D2" w:rsidRPr="00C76D5C" w:rsidRDefault="00E405D2" w:rsidP="00E405D2">
            <w:pPr>
              <w:pStyle w:val="ListParagraph"/>
              <w:numPr>
                <w:ilvl w:val="0"/>
                <w:numId w:val="0"/>
              </w:numPr>
              <w:ind w:left="284"/>
              <w:rPr>
                <w:rFonts w:cs="Arial"/>
              </w:rPr>
            </w:pPr>
          </w:p>
          <w:p w:rsidR="00E405D2" w:rsidRPr="00C76D5C" w:rsidRDefault="00E405D2" w:rsidP="00E405D2">
            <w:pPr>
              <w:numPr>
                <w:ilvl w:val="0"/>
                <w:numId w:val="25"/>
              </w:numPr>
              <w:ind w:right="134"/>
              <w:jc w:val="both"/>
              <w:rPr>
                <w:rFonts w:cs="Arial"/>
                <w:lang w:eastAsia="en-GB"/>
              </w:rPr>
            </w:pPr>
            <w:r w:rsidRPr="00C76D5C">
              <w:rPr>
                <w:rFonts w:cs="Arial"/>
              </w:rPr>
              <w:t>Plan and prioritise workload in response to competing demands and evolving organisational priorities.</w:t>
            </w:r>
            <w:r w:rsidRPr="00C76D5C">
              <w:rPr>
                <w:rFonts w:cs="Arial"/>
                <w:lang w:eastAsia="en-GB"/>
              </w:rPr>
              <w:t xml:space="preserve"> Managing the implementation of service integration redesign across Perth &amp; Kinross Health and Social Care Partnership in accordance with the vision and definition of project requirements </w:t>
            </w:r>
          </w:p>
          <w:p w:rsidR="00E405D2" w:rsidRPr="00C76D5C" w:rsidRDefault="00E405D2" w:rsidP="00E405D2">
            <w:pPr>
              <w:pStyle w:val="ListParagraph"/>
              <w:numPr>
                <w:ilvl w:val="0"/>
                <w:numId w:val="0"/>
              </w:numPr>
              <w:ind w:left="284"/>
              <w:rPr>
                <w:rFonts w:cs="Arial"/>
                <w:lang w:eastAsia="en-GB"/>
              </w:rPr>
            </w:pPr>
          </w:p>
          <w:p w:rsidR="00E405D2" w:rsidRPr="00C76D5C" w:rsidRDefault="00E405D2" w:rsidP="00E405D2">
            <w:pPr>
              <w:numPr>
                <w:ilvl w:val="0"/>
                <w:numId w:val="25"/>
              </w:numPr>
              <w:ind w:right="134"/>
              <w:jc w:val="both"/>
              <w:rPr>
                <w:rFonts w:cs="Arial"/>
                <w:lang w:eastAsia="en-GB"/>
              </w:rPr>
            </w:pPr>
            <w:r w:rsidRPr="00C76D5C">
              <w:rPr>
                <w:rFonts w:cs="Arial"/>
                <w:lang w:eastAsia="en-GB"/>
              </w:rPr>
              <w:t>Responsible for all day to day decisions relating to the programme of localities integration of health and social care in Perth &amp; Kinross working alongside Locality / Service Managers.</w:t>
            </w:r>
          </w:p>
          <w:p w:rsidR="00E405D2" w:rsidRPr="00C76D5C" w:rsidRDefault="00E405D2" w:rsidP="00E405D2">
            <w:pPr>
              <w:pStyle w:val="ListParagraph"/>
              <w:numPr>
                <w:ilvl w:val="0"/>
                <w:numId w:val="0"/>
              </w:numPr>
              <w:ind w:left="284"/>
              <w:rPr>
                <w:rFonts w:cs="Arial"/>
                <w:lang w:eastAsia="en-GB"/>
              </w:rPr>
            </w:pPr>
          </w:p>
          <w:p w:rsidR="00E405D2" w:rsidRPr="00C76D5C" w:rsidRDefault="00E405D2" w:rsidP="00E405D2">
            <w:pPr>
              <w:numPr>
                <w:ilvl w:val="0"/>
                <w:numId w:val="25"/>
              </w:numPr>
              <w:ind w:right="134"/>
              <w:jc w:val="both"/>
              <w:rPr>
                <w:rFonts w:cs="Arial"/>
                <w:lang w:eastAsia="en-GB"/>
              </w:rPr>
            </w:pPr>
            <w:r w:rsidRPr="00C76D5C">
              <w:rPr>
                <w:rFonts w:cs="Arial"/>
                <w:lang w:eastAsia="en-GB"/>
              </w:rPr>
              <w:t>Responsible for ensuring financial governance of the programme funding working alongside colleagues within the Finance team, ensuring delivery of maximum benefit for the programme. Responsible for monitoring the Programme budget and monthly tracking.</w:t>
            </w:r>
          </w:p>
          <w:p w:rsidR="00E405D2" w:rsidRPr="00C76D5C" w:rsidRDefault="00E405D2" w:rsidP="00E405D2">
            <w:pPr>
              <w:pStyle w:val="ListParagraph"/>
              <w:numPr>
                <w:ilvl w:val="0"/>
                <w:numId w:val="0"/>
              </w:numPr>
              <w:ind w:left="284"/>
              <w:rPr>
                <w:rFonts w:cs="Arial"/>
                <w:lang w:eastAsia="en-GB"/>
              </w:rPr>
            </w:pPr>
          </w:p>
          <w:p w:rsidR="00E405D2" w:rsidRPr="00C76D5C" w:rsidRDefault="00E405D2" w:rsidP="00E405D2">
            <w:pPr>
              <w:numPr>
                <w:ilvl w:val="0"/>
                <w:numId w:val="25"/>
              </w:numPr>
              <w:ind w:right="134"/>
              <w:jc w:val="both"/>
              <w:rPr>
                <w:rFonts w:cs="Arial"/>
                <w:lang w:eastAsia="en-GB"/>
              </w:rPr>
            </w:pPr>
            <w:r w:rsidRPr="00C76D5C">
              <w:rPr>
                <w:rFonts w:cs="Arial"/>
                <w:lang w:eastAsia="en-GB"/>
              </w:rPr>
              <w:t>Support the operational and strategic direction setting by contributing to the development of the Perth &amp; Kinross Strategic Plan, Locality Profiles, Risk Management and Quality Strategy, taking cognisance of the Professional Standards for the respective workforces with guidance from appropriate support services eg HR, Professional Leads.</w:t>
            </w:r>
          </w:p>
          <w:p w:rsidR="00E405D2" w:rsidRPr="00C76D5C" w:rsidRDefault="00E405D2" w:rsidP="00E405D2">
            <w:pPr>
              <w:pStyle w:val="ListParagraph"/>
              <w:numPr>
                <w:ilvl w:val="0"/>
                <w:numId w:val="0"/>
              </w:numPr>
              <w:ind w:left="284"/>
              <w:rPr>
                <w:rFonts w:cs="Arial"/>
                <w:lang w:eastAsia="en-GB"/>
              </w:rPr>
            </w:pPr>
          </w:p>
          <w:p w:rsidR="00E405D2" w:rsidRPr="00C76D5C" w:rsidRDefault="00E405D2" w:rsidP="00E405D2">
            <w:pPr>
              <w:numPr>
                <w:ilvl w:val="0"/>
                <w:numId w:val="25"/>
              </w:numPr>
              <w:ind w:right="134"/>
              <w:jc w:val="both"/>
              <w:rPr>
                <w:rFonts w:cs="Arial"/>
                <w:lang w:eastAsia="en-GB"/>
              </w:rPr>
            </w:pPr>
            <w:r w:rsidRPr="00C76D5C">
              <w:rPr>
                <w:rFonts w:cs="Arial"/>
                <w:lang w:eastAsia="en-GB"/>
              </w:rPr>
              <w:t>Work in close collaboration with the Business Improvement / Support Team in The Partnership to support the development of the adult services integrated performance plan. Implement measures and maintain quality project management process and standards to satisfy stakeholder expectations and which meet the National Health &amp; Wellbeing Outcomes.</w:t>
            </w:r>
          </w:p>
          <w:p w:rsidR="00E405D2" w:rsidRPr="00C76D5C" w:rsidRDefault="00E405D2" w:rsidP="00E405D2">
            <w:pPr>
              <w:pStyle w:val="ListParagraph"/>
              <w:numPr>
                <w:ilvl w:val="0"/>
                <w:numId w:val="0"/>
              </w:numPr>
              <w:ind w:left="284"/>
              <w:rPr>
                <w:rFonts w:cs="Arial"/>
                <w:lang w:eastAsia="en-GB"/>
              </w:rPr>
            </w:pPr>
          </w:p>
          <w:p w:rsidR="00E405D2" w:rsidRPr="00E405D2" w:rsidRDefault="00E405D2" w:rsidP="00E405D2">
            <w:pPr>
              <w:numPr>
                <w:ilvl w:val="0"/>
                <w:numId w:val="25"/>
              </w:numPr>
              <w:ind w:right="134"/>
              <w:jc w:val="both"/>
              <w:rPr>
                <w:rFonts w:cs="Arial"/>
                <w:lang w:eastAsia="en-GB"/>
              </w:rPr>
            </w:pPr>
            <w:r w:rsidRPr="00E405D2">
              <w:rPr>
                <w:rFonts w:cs="Arial"/>
                <w:lang w:eastAsia="en-GB"/>
              </w:rPr>
              <w:t>Exercise judgement in identifying where, and what type of improvement support is required in any improvement projects within the Programme.</w:t>
            </w:r>
          </w:p>
          <w:p w:rsidR="00E405D2" w:rsidRPr="00E405D2" w:rsidRDefault="00E405D2" w:rsidP="00E405D2">
            <w:pPr>
              <w:pStyle w:val="ListParagraph"/>
              <w:numPr>
                <w:ilvl w:val="0"/>
                <w:numId w:val="0"/>
              </w:numPr>
              <w:ind w:left="284"/>
              <w:rPr>
                <w:rFonts w:cs="Arial"/>
                <w:szCs w:val="24"/>
                <w:lang w:eastAsia="en-GB"/>
              </w:rPr>
            </w:pPr>
          </w:p>
          <w:p w:rsidR="00E405D2" w:rsidRPr="00E405D2" w:rsidRDefault="00E405D2" w:rsidP="00E405D2">
            <w:pPr>
              <w:numPr>
                <w:ilvl w:val="0"/>
                <w:numId w:val="25"/>
              </w:numPr>
              <w:ind w:right="134"/>
              <w:jc w:val="both"/>
              <w:rPr>
                <w:rFonts w:cs="Arial"/>
                <w:lang w:eastAsia="en-GB"/>
              </w:rPr>
            </w:pPr>
            <w:r w:rsidRPr="00E405D2">
              <w:rPr>
                <w:rFonts w:cs="Arial"/>
                <w:lang w:eastAsia="en-GB"/>
              </w:rPr>
              <w:t>Analyse and plan the management of the risk profile for the Programme and escalate appropriate risks to the Head of Health and Integrated Management Team.</w:t>
            </w:r>
          </w:p>
          <w:p w:rsidR="00E405D2" w:rsidRPr="00E405D2" w:rsidRDefault="00E405D2" w:rsidP="00E405D2">
            <w:pPr>
              <w:ind w:left="360" w:right="134"/>
              <w:jc w:val="both"/>
              <w:rPr>
                <w:rFonts w:cs="Arial"/>
                <w:lang w:eastAsia="en-GB"/>
              </w:rPr>
            </w:pPr>
          </w:p>
          <w:p w:rsidR="00E405D2" w:rsidRPr="00E405D2" w:rsidRDefault="00E405D2" w:rsidP="00E405D2">
            <w:pPr>
              <w:pStyle w:val="BlockText"/>
              <w:numPr>
                <w:ilvl w:val="0"/>
                <w:numId w:val="25"/>
              </w:numPr>
              <w:jc w:val="both"/>
              <w:rPr>
                <w:rFonts w:ascii="Arial" w:hAnsi="Arial" w:cs="Arial"/>
              </w:rPr>
            </w:pPr>
            <w:r w:rsidRPr="00E405D2">
              <w:rPr>
                <w:rFonts w:ascii="Arial" w:hAnsi="Arial" w:cs="Arial"/>
              </w:rPr>
              <w:t>Support all staff and stakeholders in the effective redesign of services, communicating and supporting theories</w:t>
            </w:r>
          </w:p>
          <w:p w:rsidR="00E405D2" w:rsidRPr="00E405D2" w:rsidRDefault="00E405D2" w:rsidP="00E405D2">
            <w:pPr>
              <w:pStyle w:val="BlockText"/>
              <w:ind w:left="720"/>
              <w:jc w:val="both"/>
              <w:rPr>
                <w:rFonts w:ascii="Arial" w:hAnsi="Arial" w:cs="Arial"/>
              </w:rPr>
            </w:pPr>
            <w:r w:rsidRPr="00E405D2">
              <w:rPr>
                <w:rFonts w:ascii="Arial" w:hAnsi="Arial" w:cs="Arial"/>
              </w:rPr>
              <w:t xml:space="preserve">and models of change to stakeholders. Organising and delivering facilitated workshops </w:t>
            </w:r>
            <w:r w:rsidRPr="00E405D2">
              <w:rPr>
                <w:rFonts w:ascii="Arial" w:hAnsi="Arial" w:cs="Arial"/>
              </w:rPr>
              <w:lastRenderedPageBreak/>
              <w:t>for stakeholders in order</w:t>
            </w:r>
          </w:p>
          <w:p w:rsidR="00E405D2" w:rsidRPr="00E405D2" w:rsidRDefault="00E405D2" w:rsidP="00E405D2">
            <w:pPr>
              <w:pStyle w:val="BlockText"/>
              <w:ind w:left="720"/>
              <w:jc w:val="both"/>
              <w:rPr>
                <w:rFonts w:ascii="Arial" w:hAnsi="Arial" w:cs="Arial"/>
              </w:rPr>
            </w:pPr>
            <w:r w:rsidRPr="00E405D2">
              <w:rPr>
                <w:rFonts w:ascii="Arial" w:hAnsi="Arial" w:cs="Arial"/>
              </w:rPr>
              <w:t>to gather opinions and update on progress, and promote ownership and accountability.</w:t>
            </w:r>
          </w:p>
          <w:p w:rsidR="00E405D2" w:rsidRPr="00E405D2" w:rsidRDefault="00E405D2" w:rsidP="00E405D2">
            <w:pPr>
              <w:pStyle w:val="BlockText"/>
              <w:ind w:left="1440"/>
              <w:jc w:val="both"/>
              <w:rPr>
                <w:rFonts w:ascii="Arial" w:hAnsi="Arial" w:cs="Arial"/>
              </w:rPr>
            </w:pPr>
          </w:p>
          <w:p w:rsidR="00E405D2" w:rsidRPr="00E405D2" w:rsidRDefault="00E405D2" w:rsidP="00E405D2">
            <w:pPr>
              <w:pStyle w:val="BlockText"/>
              <w:numPr>
                <w:ilvl w:val="0"/>
                <w:numId w:val="25"/>
              </w:numPr>
              <w:ind w:right="175"/>
              <w:jc w:val="both"/>
              <w:rPr>
                <w:rFonts w:ascii="Arial" w:hAnsi="Arial" w:cs="Arial"/>
              </w:rPr>
            </w:pPr>
            <w:r w:rsidRPr="00E405D2">
              <w:rPr>
                <w:rFonts w:ascii="Arial" w:hAnsi="Arial" w:cs="Arial"/>
              </w:rPr>
              <w:t>Making recommendations to all stakeholders to aid decision making with regards successful implementation of improvement projects and associated actions</w:t>
            </w:r>
          </w:p>
          <w:p w:rsidR="00E405D2" w:rsidRPr="00E405D2" w:rsidRDefault="00E405D2" w:rsidP="00E405D2">
            <w:pPr>
              <w:pStyle w:val="BlockText"/>
              <w:ind w:left="0" w:right="175"/>
              <w:jc w:val="both"/>
              <w:rPr>
                <w:rFonts w:ascii="Arial" w:hAnsi="Arial" w:cs="Arial"/>
              </w:rPr>
            </w:pPr>
          </w:p>
          <w:p w:rsidR="00E405D2" w:rsidRPr="00E405D2" w:rsidRDefault="00E405D2" w:rsidP="00E405D2">
            <w:pPr>
              <w:pStyle w:val="BlockText"/>
              <w:numPr>
                <w:ilvl w:val="0"/>
                <w:numId w:val="25"/>
              </w:numPr>
              <w:ind w:right="175"/>
              <w:jc w:val="both"/>
              <w:rPr>
                <w:rFonts w:ascii="Arial" w:hAnsi="Arial" w:cs="Arial"/>
              </w:rPr>
            </w:pPr>
            <w:r w:rsidRPr="00E405D2">
              <w:rPr>
                <w:rFonts w:ascii="Arial" w:hAnsi="Arial" w:cs="Arial"/>
              </w:rPr>
              <w:t>Demonstrate and exemplify positive behaviours and attitudes which will support co-operative and partnership working to achieve progress in service improvement and redesign across the local health and  care system and deliver The Partnership vision for high quality, joined-up and transparent integrated services</w:t>
            </w:r>
          </w:p>
          <w:p w:rsidR="00E405D2" w:rsidRPr="00E405D2" w:rsidRDefault="00E405D2" w:rsidP="00E405D2">
            <w:pPr>
              <w:tabs>
                <w:tab w:val="left" w:pos="-180"/>
                <w:tab w:val="left" w:pos="0"/>
              </w:tabs>
              <w:ind w:right="-180"/>
              <w:jc w:val="both"/>
              <w:rPr>
                <w:rFonts w:cs="Arial"/>
              </w:rPr>
            </w:pPr>
          </w:p>
          <w:p w:rsidR="00E405D2" w:rsidRPr="00C76D5C" w:rsidRDefault="00E405D2" w:rsidP="00E405D2">
            <w:pPr>
              <w:numPr>
                <w:ilvl w:val="0"/>
                <w:numId w:val="25"/>
              </w:numPr>
              <w:tabs>
                <w:tab w:val="left" w:pos="-180"/>
                <w:tab w:val="left" w:pos="0"/>
              </w:tabs>
              <w:ind w:right="176"/>
              <w:jc w:val="both"/>
              <w:rPr>
                <w:rFonts w:cs="Arial"/>
              </w:rPr>
            </w:pPr>
            <w:r w:rsidRPr="00E405D2">
              <w:rPr>
                <w:rFonts w:cs="Arial"/>
              </w:rPr>
              <w:t>Actively work to support  staff to develop and utilise skills, ensuring they are invested in appropriate levels of empowerment and authority to undertake their role</w:t>
            </w:r>
            <w:r w:rsidRPr="00C76D5C">
              <w:rPr>
                <w:rFonts w:cs="Arial"/>
              </w:rPr>
              <w:t xml:space="preserve"> effectively </w:t>
            </w:r>
          </w:p>
          <w:p w:rsidR="00E405D2" w:rsidRPr="00C76D5C" w:rsidRDefault="00E405D2" w:rsidP="00E405D2">
            <w:pPr>
              <w:pStyle w:val="BodyTextIndent"/>
              <w:ind w:right="175"/>
              <w:rPr>
                <w:rFonts w:cs="Arial"/>
              </w:rPr>
            </w:pPr>
            <w:r w:rsidRPr="00C76D5C">
              <w:rPr>
                <w:rFonts w:cs="Arial"/>
              </w:rPr>
              <w:t xml:space="preserve"> </w:t>
            </w:r>
          </w:p>
          <w:p w:rsidR="00E405D2" w:rsidRPr="00E405D2" w:rsidRDefault="00E405D2" w:rsidP="00E405D2">
            <w:pPr>
              <w:pStyle w:val="BlockText"/>
              <w:numPr>
                <w:ilvl w:val="0"/>
                <w:numId w:val="25"/>
              </w:numPr>
              <w:ind w:right="176"/>
              <w:jc w:val="both"/>
              <w:rPr>
                <w:rFonts w:ascii="Arial" w:hAnsi="Arial" w:cs="Arial"/>
              </w:rPr>
            </w:pPr>
            <w:r w:rsidRPr="00E405D2">
              <w:rPr>
                <w:rFonts w:ascii="Arial" w:hAnsi="Arial" w:cs="Arial"/>
              </w:rPr>
              <w:t>Ability and desire to work as part of a team, listening and learning from others regardless of hierarchies, sharing ideas, engaging in open and honest debate.</w:t>
            </w:r>
          </w:p>
          <w:p w:rsidR="00E405D2" w:rsidRPr="00E405D2" w:rsidRDefault="00E405D2" w:rsidP="00E405D2">
            <w:pPr>
              <w:pStyle w:val="ListParagraph"/>
              <w:numPr>
                <w:ilvl w:val="0"/>
                <w:numId w:val="0"/>
              </w:numPr>
              <w:ind w:left="284"/>
              <w:rPr>
                <w:rFonts w:cs="Arial"/>
                <w:szCs w:val="24"/>
              </w:rPr>
            </w:pPr>
          </w:p>
          <w:p w:rsidR="00E405D2" w:rsidRPr="00E405D2" w:rsidRDefault="00E405D2" w:rsidP="00E405D2">
            <w:pPr>
              <w:pStyle w:val="BlockText"/>
              <w:numPr>
                <w:ilvl w:val="0"/>
                <w:numId w:val="25"/>
              </w:numPr>
              <w:ind w:right="176"/>
              <w:jc w:val="both"/>
              <w:rPr>
                <w:rFonts w:ascii="Arial" w:hAnsi="Arial" w:cs="Arial"/>
              </w:rPr>
            </w:pPr>
            <w:r w:rsidRPr="00E405D2">
              <w:rPr>
                <w:rFonts w:ascii="Arial" w:hAnsi="Arial" w:cs="Arial"/>
              </w:rPr>
              <w:t>Act as a change agent within the Partnership to maintain the momentum in service improvement and transformational change.</w:t>
            </w:r>
          </w:p>
          <w:p w:rsidR="00E405D2" w:rsidRPr="00E405D2" w:rsidRDefault="00E405D2" w:rsidP="00E405D2">
            <w:pPr>
              <w:pStyle w:val="BlockText"/>
              <w:ind w:left="0" w:right="176"/>
              <w:jc w:val="both"/>
              <w:rPr>
                <w:rFonts w:ascii="Arial" w:hAnsi="Arial" w:cs="Arial"/>
              </w:rPr>
            </w:pPr>
          </w:p>
          <w:p w:rsidR="00E405D2" w:rsidRPr="00E405D2" w:rsidRDefault="00E405D2" w:rsidP="00E405D2">
            <w:pPr>
              <w:pStyle w:val="BlockText"/>
              <w:numPr>
                <w:ilvl w:val="0"/>
                <w:numId w:val="25"/>
              </w:numPr>
              <w:ind w:right="176"/>
              <w:jc w:val="both"/>
              <w:rPr>
                <w:rFonts w:ascii="Arial" w:hAnsi="Arial" w:cs="Arial"/>
              </w:rPr>
            </w:pPr>
            <w:r w:rsidRPr="00E405D2">
              <w:rPr>
                <w:rFonts w:ascii="Arial" w:hAnsi="Arial" w:cs="Arial"/>
              </w:rPr>
              <w:t>Represent the Partnership as required, chairing meetings, events and workshops as required.</w:t>
            </w:r>
          </w:p>
          <w:p w:rsidR="00E405D2" w:rsidRPr="00E405D2" w:rsidRDefault="00E405D2" w:rsidP="00E405D2">
            <w:pPr>
              <w:pStyle w:val="BlockText"/>
              <w:ind w:left="0" w:right="176"/>
              <w:jc w:val="both"/>
              <w:rPr>
                <w:rFonts w:ascii="Arial" w:hAnsi="Arial" w:cs="Arial"/>
              </w:rPr>
            </w:pPr>
          </w:p>
          <w:p w:rsidR="00E405D2" w:rsidRPr="00E405D2" w:rsidRDefault="00E405D2" w:rsidP="00E405D2">
            <w:pPr>
              <w:pStyle w:val="BlockText"/>
              <w:numPr>
                <w:ilvl w:val="0"/>
                <w:numId w:val="25"/>
              </w:numPr>
              <w:ind w:right="176"/>
              <w:jc w:val="both"/>
              <w:rPr>
                <w:rFonts w:ascii="Arial" w:hAnsi="Arial" w:cs="Arial"/>
              </w:rPr>
            </w:pPr>
            <w:r w:rsidRPr="00E405D2">
              <w:rPr>
                <w:rFonts w:ascii="Arial" w:hAnsi="Arial" w:cs="Arial"/>
              </w:rPr>
              <w:t>Work in partnership with all components of Perth &amp; Kinross Health and Social Care Partnership and other key stakeholders when required to take forward the improvement agenda to ensure an integrated and cohesive approach</w:t>
            </w:r>
          </w:p>
          <w:p w:rsidR="00E405D2" w:rsidRPr="00E405D2" w:rsidRDefault="00E405D2" w:rsidP="00E405D2">
            <w:pPr>
              <w:pStyle w:val="BlockText"/>
              <w:ind w:left="0" w:right="176"/>
              <w:jc w:val="both"/>
              <w:rPr>
                <w:rFonts w:ascii="Arial" w:hAnsi="Arial" w:cs="Arial"/>
              </w:rPr>
            </w:pPr>
          </w:p>
          <w:p w:rsidR="00E405D2" w:rsidRPr="00E405D2" w:rsidRDefault="00E405D2" w:rsidP="00E405D2">
            <w:pPr>
              <w:pStyle w:val="BlockText"/>
              <w:numPr>
                <w:ilvl w:val="0"/>
                <w:numId w:val="25"/>
              </w:numPr>
              <w:ind w:right="176"/>
              <w:jc w:val="both"/>
              <w:rPr>
                <w:rFonts w:ascii="Arial" w:hAnsi="Arial" w:cs="Arial"/>
              </w:rPr>
            </w:pPr>
            <w:r w:rsidRPr="00E405D2">
              <w:rPr>
                <w:rFonts w:ascii="Arial" w:hAnsi="Arial" w:cs="Arial"/>
              </w:rPr>
              <w:t>Provide experiential learning opportunities for all staff involved in service improvement work by leading and managing service improvement projects.</w:t>
            </w:r>
          </w:p>
          <w:p w:rsidR="00646246" w:rsidRPr="00093027" w:rsidRDefault="00646246" w:rsidP="00E405D2">
            <w:pPr>
              <w:ind w:left="0"/>
            </w:pPr>
          </w:p>
          <w:p w:rsidR="005D13FF" w:rsidRPr="005D13FF" w:rsidRDefault="005D13FF" w:rsidP="00E405D2">
            <w:pPr>
              <w:rPr>
                <w:rFonts w:cs="Arial"/>
              </w:rPr>
            </w:pPr>
          </w:p>
        </w:tc>
      </w:tr>
      <w:tr w:rsidR="00B57FB4" w:rsidRPr="00093027" w:rsidTr="00093027">
        <w:tc>
          <w:tcPr>
            <w:tcW w:w="10031" w:type="dxa"/>
            <w:gridSpan w:val="2"/>
          </w:tcPr>
          <w:p w:rsidR="00B57FB4" w:rsidRDefault="00B57FB4" w:rsidP="00E10625">
            <w:pPr>
              <w:keepNext/>
              <w:keepLines/>
              <w:numPr>
                <w:ilvl w:val="0"/>
                <w:numId w:val="12"/>
              </w:numPr>
              <w:rPr>
                <w:rFonts w:cs="Arial"/>
                <w:b/>
              </w:rPr>
            </w:pPr>
            <w:r w:rsidRPr="00093027">
              <w:rPr>
                <w:rFonts w:cs="Arial"/>
                <w:b/>
              </w:rPr>
              <w:lastRenderedPageBreak/>
              <w:t>COMMUNICATIONS AND RELATIONSHIPS</w:t>
            </w:r>
          </w:p>
          <w:p w:rsidR="00646246" w:rsidRDefault="00646246" w:rsidP="00646246">
            <w:pPr>
              <w:keepNext/>
              <w:keepLines/>
              <w:rPr>
                <w:rFonts w:cs="Arial"/>
                <w:b/>
              </w:rPr>
            </w:pPr>
          </w:p>
          <w:p w:rsidR="00E405D2" w:rsidRPr="00E405D2" w:rsidRDefault="00E405D2" w:rsidP="00E405D2">
            <w:pPr>
              <w:pStyle w:val="BodyTextIndent"/>
              <w:ind w:right="175"/>
              <w:rPr>
                <w:rFonts w:cs="Arial"/>
                <w:sz w:val="24"/>
              </w:rPr>
            </w:pPr>
            <w:r w:rsidRPr="00E405D2">
              <w:rPr>
                <w:rFonts w:cs="Arial"/>
                <w:sz w:val="24"/>
              </w:rPr>
              <w:t>The role requires excellent interpersonal skills in order to quickly gain credibility and motivate people and gain commitment of others in the development and achievement of the programme objectives.</w:t>
            </w:r>
          </w:p>
          <w:p w:rsidR="00E405D2" w:rsidRPr="00E405D2" w:rsidRDefault="00E405D2" w:rsidP="00E405D2">
            <w:pPr>
              <w:pStyle w:val="BodyTextIndent"/>
              <w:ind w:right="175"/>
              <w:rPr>
                <w:rFonts w:cs="Arial"/>
                <w:sz w:val="24"/>
              </w:rPr>
            </w:pPr>
          </w:p>
          <w:p w:rsidR="00E405D2" w:rsidRPr="00E405D2" w:rsidRDefault="00E405D2" w:rsidP="00E405D2">
            <w:pPr>
              <w:pStyle w:val="BodyTextIndent"/>
              <w:ind w:right="175"/>
              <w:rPr>
                <w:rFonts w:cs="Arial"/>
                <w:sz w:val="24"/>
              </w:rPr>
            </w:pPr>
            <w:r w:rsidRPr="00E405D2">
              <w:rPr>
                <w:rFonts w:cs="Arial"/>
                <w:sz w:val="24"/>
              </w:rPr>
              <w:t>Communication, presentation and facilitation skills including regular communication of information such as sensitive information associated with improvement and transformation for example changes of working practices.</w:t>
            </w:r>
          </w:p>
          <w:p w:rsidR="00E405D2" w:rsidRPr="00E405D2" w:rsidRDefault="00E405D2" w:rsidP="00E405D2">
            <w:pPr>
              <w:pStyle w:val="BodyTextIndent"/>
              <w:ind w:right="175"/>
              <w:rPr>
                <w:rFonts w:cs="Arial"/>
                <w:sz w:val="24"/>
              </w:rPr>
            </w:pPr>
          </w:p>
          <w:p w:rsidR="00E405D2" w:rsidRPr="00E405D2" w:rsidRDefault="00E405D2" w:rsidP="00E405D2">
            <w:pPr>
              <w:pStyle w:val="BodyTextIndent"/>
              <w:ind w:right="175"/>
              <w:rPr>
                <w:rFonts w:cs="Arial"/>
                <w:sz w:val="24"/>
              </w:rPr>
            </w:pPr>
            <w:r w:rsidRPr="00E405D2">
              <w:rPr>
                <w:rFonts w:cs="Arial"/>
                <w:sz w:val="24"/>
              </w:rPr>
              <w:t xml:space="preserve">Throughout the programme the post holder must display effective influencing, negotiation and persuasion skills when interacting with key stakeholders, understanding and overcoming barriers to change to ensure that programme objectives and met particularly where there is likely to be resistance by some parties to the changes as the Programme is planned and implemented. </w:t>
            </w:r>
          </w:p>
          <w:p w:rsidR="00E405D2" w:rsidRPr="00E405D2" w:rsidRDefault="00E405D2" w:rsidP="00E405D2">
            <w:pPr>
              <w:pStyle w:val="BodyTextIndent"/>
              <w:ind w:right="175"/>
              <w:rPr>
                <w:rFonts w:cs="Arial"/>
                <w:sz w:val="24"/>
              </w:rPr>
            </w:pPr>
          </w:p>
          <w:p w:rsidR="00E405D2" w:rsidRPr="00E405D2" w:rsidRDefault="00E405D2" w:rsidP="00E405D2">
            <w:pPr>
              <w:pStyle w:val="BodyTextIndent"/>
              <w:ind w:right="175"/>
              <w:rPr>
                <w:rFonts w:cs="Arial"/>
                <w:sz w:val="24"/>
              </w:rPr>
            </w:pPr>
            <w:r w:rsidRPr="00E405D2">
              <w:rPr>
                <w:rFonts w:cs="Arial"/>
                <w:sz w:val="24"/>
              </w:rPr>
              <w:t>The post holder must demonstrate the ability to function competently both as a lead and member of the multi-disciplinary team and understand and acknowledge the role and function of other members of the team. The post holder must be able to motivate others to ensure they work effectively to meet the Programme’s objectives.</w:t>
            </w:r>
          </w:p>
          <w:p w:rsidR="00E405D2" w:rsidRPr="00E405D2" w:rsidRDefault="00E405D2" w:rsidP="00E405D2">
            <w:pPr>
              <w:pStyle w:val="BodyTextIndent"/>
              <w:ind w:right="175"/>
              <w:rPr>
                <w:rFonts w:cs="Arial"/>
                <w:sz w:val="24"/>
              </w:rPr>
            </w:pPr>
          </w:p>
          <w:p w:rsidR="00E405D2" w:rsidRPr="00E405D2" w:rsidRDefault="00E405D2" w:rsidP="00E405D2">
            <w:pPr>
              <w:pStyle w:val="BodyTextIndent"/>
              <w:ind w:right="175"/>
              <w:rPr>
                <w:rFonts w:cs="Arial"/>
                <w:sz w:val="24"/>
              </w:rPr>
            </w:pPr>
            <w:r w:rsidRPr="00E405D2">
              <w:rPr>
                <w:rFonts w:cs="Arial"/>
                <w:sz w:val="24"/>
              </w:rPr>
              <w:t>Overall continuing responsibility for establishing effective systems and standards of communication and for providing and receiving routine, highly complex, sensitive or contentious information and dealing with potentially stressful matters with a wide range of health care partners, patients, families other relevant departments/agencies. Complex challenges may arise and solutions will require creativity within the conflicting parameters of the scope of the project.</w:t>
            </w:r>
          </w:p>
          <w:p w:rsidR="00E405D2" w:rsidRPr="00E405D2" w:rsidRDefault="00E405D2" w:rsidP="00E405D2">
            <w:pPr>
              <w:pStyle w:val="BodyTextIndent"/>
              <w:ind w:right="175"/>
              <w:rPr>
                <w:rFonts w:cs="Arial"/>
                <w:sz w:val="24"/>
              </w:rPr>
            </w:pPr>
          </w:p>
          <w:p w:rsidR="00E405D2" w:rsidRPr="00E405D2" w:rsidRDefault="00E405D2" w:rsidP="00E405D2">
            <w:pPr>
              <w:pStyle w:val="BodyTextIndent"/>
              <w:ind w:right="175"/>
              <w:rPr>
                <w:rFonts w:cs="Arial"/>
                <w:sz w:val="24"/>
              </w:rPr>
            </w:pPr>
            <w:r w:rsidRPr="00E405D2">
              <w:rPr>
                <w:rFonts w:cs="Arial"/>
                <w:sz w:val="24"/>
              </w:rPr>
              <w:t>Utilises a wide range of media such as telephone, social media, verbal and written communications to overcome any difficulties in communication with people involved identifying and negotiating appropriate actions to reach agreed outcomes.</w:t>
            </w:r>
          </w:p>
          <w:p w:rsidR="00E405D2" w:rsidRPr="00E405D2" w:rsidRDefault="00E405D2" w:rsidP="00E405D2">
            <w:pPr>
              <w:numPr>
                <w:ilvl w:val="12"/>
                <w:numId w:val="0"/>
              </w:numPr>
              <w:ind w:left="720"/>
              <w:rPr>
                <w:rFonts w:cs="Arial"/>
              </w:rPr>
            </w:pPr>
          </w:p>
          <w:p w:rsidR="00E405D2" w:rsidRPr="00E405D2" w:rsidRDefault="00E405D2" w:rsidP="00E405D2">
            <w:pPr>
              <w:numPr>
                <w:ilvl w:val="12"/>
                <w:numId w:val="0"/>
              </w:numPr>
              <w:ind w:left="357"/>
              <w:rPr>
                <w:rFonts w:cs="Arial"/>
              </w:rPr>
            </w:pPr>
            <w:r w:rsidRPr="00E405D2">
              <w:rPr>
                <w:rFonts w:cs="Arial"/>
              </w:rPr>
              <w:t>Establish and maintain relationships based on mutual respect communicating on a regular basis with the patient/relatives/multidisciplinary team and external agencies involved in the provision of care.</w:t>
            </w:r>
          </w:p>
          <w:p w:rsidR="00E405D2" w:rsidRPr="00E405D2" w:rsidRDefault="00E405D2" w:rsidP="00E405D2">
            <w:pPr>
              <w:numPr>
                <w:ilvl w:val="12"/>
                <w:numId w:val="0"/>
              </w:numPr>
              <w:ind w:left="720"/>
              <w:rPr>
                <w:rFonts w:cs="Arial"/>
              </w:rPr>
            </w:pPr>
          </w:p>
          <w:p w:rsidR="00E405D2" w:rsidRPr="00E405D2" w:rsidRDefault="00E405D2" w:rsidP="00E405D2">
            <w:pPr>
              <w:tabs>
                <w:tab w:val="left" w:pos="-180"/>
                <w:tab w:val="left" w:pos="0"/>
              </w:tabs>
              <w:ind w:right="-180"/>
              <w:rPr>
                <w:rFonts w:cs="Arial"/>
              </w:rPr>
            </w:pPr>
            <w:r w:rsidRPr="00E405D2">
              <w:rPr>
                <w:rFonts w:cs="Arial"/>
              </w:rPr>
              <w:t>Key relationships will be with all members within Perth &amp; Kinross CHP, Perth &amp; Kinross Housing &amp; Community Care, Independent and Voluntary Sectors, Tayside Centre for Organisational Effectiveness, Primary Care, NHS 24 and the general public.</w:t>
            </w:r>
          </w:p>
          <w:p w:rsidR="00646246" w:rsidRPr="00E405D2" w:rsidRDefault="00646246" w:rsidP="00646246"/>
          <w:p w:rsidR="00B57FB4" w:rsidRPr="00093027" w:rsidRDefault="00B57FB4" w:rsidP="00B53390">
            <w:pPr>
              <w:rPr>
                <w:rFonts w:cs="Arial"/>
              </w:rPr>
            </w:pPr>
          </w:p>
        </w:tc>
      </w:tr>
      <w:tr w:rsidR="00B57FB4" w:rsidRPr="00093027" w:rsidTr="00093027">
        <w:tc>
          <w:tcPr>
            <w:tcW w:w="10031" w:type="dxa"/>
            <w:gridSpan w:val="2"/>
            <w:tcBorders>
              <w:top w:val="single" w:sz="4" w:space="0" w:color="auto"/>
            </w:tcBorders>
          </w:tcPr>
          <w:p w:rsidR="0006795C" w:rsidRDefault="00B57FB4" w:rsidP="00E10625">
            <w:pPr>
              <w:keepNext/>
              <w:keepLines/>
              <w:numPr>
                <w:ilvl w:val="0"/>
                <w:numId w:val="12"/>
              </w:numPr>
              <w:rPr>
                <w:rFonts w:cs="Arial"/>
                <w:b/>
              </w:rPr>
            </w:pPr>
            <w:r w:rsidRPr="00093027">
              <w:rPr>
                <w:rFonts w:cs="Arial"/>
                <w:b/>
              </w:rPr>
              <w:t>KNOWLEDGE, TRAINING AND EXPERIENCE REQUIRED TO DO THE JOB</w:t>
            </w:r>
          </w:p>
          <w:p w:rsidR="00646246" w:rsidRDefault="00646246" w:rsidP="00646246">
            <w:pPr>
              <w:keepNext/>
              <w:keepLines/>
              <w:rPr>
                <w:rFonts w:cs="Arial"/>
                <w:b/>
              </w:rPr>
            </w:pPr>
          </w:p>
          <w:p w:rsidR="00E405D2" w:rsidRPr="00EC251D" w:rsidRDefault="00E405D2" w:rsidP="00E405D2">
            <w:pPr>
              <w:numPr>
                <w:ilvl w:val="0"/>
                <w:numId w:val="26"/>
              </w:numPr>
              <w:ind w:right="175"/>
              <w:jc w:val="both"/>
              <w:rPr>
                <w:rFonts w:cs="Arial"/>
              </w:rPr>
            </w:pPr>
            <w:r w:rsidRPr="00EC251D">
              <w:rPr>
                <w:rFonts w:cs="Arial"/>
              </w:rPr>
              <w:t>Educated at degree level or portfolio of evidence demonstrating equivalent experience at that level with evidence of ongoing professional development</w:t>
            </w:r>
            <w:r>
              <w:rPr>
                <w:rFonts w:cs="Arial"/>
              </w:rPr>
              <w:t>.</w:t>
            </w:r>
          </w:p>
          <w:p w:rsidR="00E405D2" w:rsidRPr="00EC251D" w:rsidRDefault="00E405D2" w:rsidP="00E405D2">
            <w:pPr>
              <w:numPr>
                <w:ilvl w:val="0"/>
                <w:numId w:val="26"/>
              </w:numPr>
              <w:ind w:right="175"/>
              <w:jc w:val="both"/>
              <w:rPr>
                <w:rFonts w:cs="Arial"/>
              </w:rPr>
            </w:pPr>
            <w:r w:rsidRPr="00EC251D">
              <w:rPr>
                <w:rFonts w:cs="Arial"/>
              </w:rPr>
              <w:t>Demonstrable track record of success in an improvement position</w:t>
            </w:r>
            <w:r>
              <w:rPr>
                <w:rFonts w:cs="Arial"/>
              </w:rPr>
              <w:t>.</w:t>
            </w:r>
          </w:p>
          <w:p w:rsidR="00E405D2" w:rsidRPr="00EC251D" w:rsidRDefault="00E405D2" w:rsidP="00E405D2">
            <w:pPr>
              <w:numPr>
                <w:ilvl w:val="0"/>
                <w:numId w:val="26"/>
              </w:numPr>
              <w:ind w:right="175"/>
              <w:jc w:val="both"/>
              <w:rPr>
                <w:rFonts w:cs="Arial"/>
              </w:rPr>
            </w:pPr>
            <w:r w:rsidRPr="00EC251D">
              <w:rPr>
                <w:rFonts w:cs="Arial"/>
              </w:rPr>
              <w:t>Evidence of managing/leading staff with advanced leadership and facilitation skills with proven ability to empower others</w:t>
            </w:r>
            <w:r>
              <w:rPr>
                <w:rFonts w:cs="Arial"/>
              </w:rPr>
              <w:t>.</w:t>
            </w:r>
          </w:p>
          <w:p w:rsidR="00E405D2" w:rsidRPr="00EC251D" w:rsidRDefault="00E405D2" w:rsidP="00E405D2">
            <w:pPr>
              <w:numPr>
                <w:ilvl w:val="0"/>
                <w:numId w:val="26"/>
              </w:numPr>
              <w:ind w:right="175"/>
              <w:jc w:val="both"/>
              <w:rPr>
                <w:rFonts w:cs="Arial"/>
              </w:rPr>
            </w:pPr>
            <w:r w:rsidRPr="00EC251D">
              <w:rPr>
                <w:rFonts w:cs="Arial"/>
              </w:rPr>
              <w:t>Experience and knowledge of research, audit, quality improvement / facilitating learning in practice and effecting change</w:t>
            </w:r>
            <w:r>
              <w:rPr>
                <w:rFonts w:cs="Arial"/>
              </w:rPr>
              <w:t>.</w:t>
            </w:r>
          </w:p>
          <w:p w:rsidR="00E405D2" w:rsidRPr="00EC251D" w:rsidRDefault="00E405D2" w:rsidP="00E405D2">
            <w:pPr>
              <w:numPr>
                <w:ilvl w:val="0"/>
                <w:numId w:val="26"/>
              </w:numPr>
              <w:ind w:right="175"/>
              <w:jc w:val="both"/>
              <w:rPr>
                <w:rFonts w:cs="Arial"/>
              </w:rPr>
            </w:pPr>
            <w:r w:rsidRPr="00EC251D">
              <w:rPr>
                <w:rFonts w:cs="Arial"/>
              </w:rPr>
              <w:t xml:space="preserve">Demonstrate previous success in the development of </w:t>
            </w:r>
            <w:r>
              <w:rPr>
                <w:rFonts w:cs="Arial"/>
              </w:rPr>
              <w:t>professional</w:t>
            </w:r>
            <w:r w:rsidRPr="00EC251D">
              <w:rPr>
                <w:rFonts w:cs="Arial"/>
              </w:rPr>
              <w:t xml:space="preserve"> practice</w:t>
            </w:r>
            <w:r>
              <w:rPr>
                <w:rFonts w:cs="Arial"/>
              </w:rPr>
              <w:t xml:space="preserve"> in care settings</w:t>
            </w:r>
            <w:r w:rsidRPr="00EC251D">
              <w:rPr>
                <w:rFonts w:cs="Arial"/>
              </w:rPr>
              <w:t xml:space="preserve"> &amp; service </w:t>
            </w:r>
            <w:r w:rsidR="003C1F29" w:rsidRPr="00EC251D">
              <w:rPr>
                <w:rFonts w:cs="Arial"/>
              </w:rPr>
              <w:t>delivery.</w:t>
            </w:r>
          </w:p>
          <w:p w:rsidR="00E405D2" w:rsidRPr="00EC251D" w:rsidRDefault="00E405D2" w:rsidP="00E405D2">
            <w:pPr>
              <w:numPr>
                <w:ilvl w:val="0"/>
                <w:numId w:val="26"/>
              </w:numPr>
              <w:ind w:right="175"/>
              <w:jc w:val="both"/>
              <w:rPr>
                <w:rFonts w:cs="Arial"/>
              </w:rPr>
            </w:pPr>
            <w:r w:rsidRPr="00EC251D">
              <w:rPr>
                <w:rFonts w:cs="Arial"/>
              </w:rPr>
              <w:lastRenderedPageBreak/>
              <w:t>Ability to lead and manage service improvement and redesign.</w:t>
            </w:r>
          </w:p>
          <w:p w:rsidR="00E405D2" w:rsidRPr="00EC251D" w:rsidRDefault="00E405D2" w:rsidP="00E405D2">
            <w:pPr>
              <w:numPr>
                <w:ilvl w:val="0"/>
                <w:numId w:val="26"/>
              </w:numPr>
              <w:ind w:right="175"/>
              <w:jc w:val="both"/>
              <w:rPr>
                <w:rFonts w:cs="Arial"/>
              </w:rPr>
            </w:pPr>
            <w:r w:rsidRPr="00EC251D">
              <w:rPr>
                <w:rFonts w:cs="Arial"/>
              </w:rPr>
              <w:t>High level o</w:t>
            </w:r>
            <w:r w:rsidRPr="00EC251D">
              <w:rPr>
                <w:rStyle w:val="PageNumber"/>
                <w:rFonts w:cs="Arial"/>
              </w:rPr>
              <w:t xml:space="preserve">f understanding of SG </w:t>
            </w:r>
            <w:r>
              <w:rPr>
                <w:rStyle w:val="PageNumber"/>
                <w:rFonts w:cs="Arial"/>
              </w:rPr>
              <w:t>Health &amp; Social Care Policy</w:t>
            </w:r>
            <w:r w:rsidRPr="00EC251D">
              <w:rPr>
                <w:rFonts w:cs="Arial"/>
              </w:rPr>
              <w:t xml:space="preserve"> with proven ability to interpret and apply</w:t>
            </w:r>
            <w:r>
              <w:rPr>
                <w:rFonts w:cs="Arial"/>
              </w:rPr>
              <w:t>.</w:t>
            </w:r>
          </w:p>
          <w:p w:rsidR="00E405D2" w:rsidRPr="00EC251D" w:rsidRDefault="00E405D2" w:rsidP="00E405D2">
            <w:pPr>
              <w:numPr>
                <w:ilvl w:val="0"/>
                <w:numId w:val="26"/>
              </w:numPr>
              <w:ind w:right="175"/>
              <w:jc w:val="both"/>
              <w:rPr>
                <w:rFonts w:cs="Arial"/>
              </w:rPr>
            </w:pPr>
            <w:r w:rsidRPr="00EC251D">
              <w:rPr>
                <w:rFonts w:cs="Arial"/>
              </w:rPr>
              <w:t>Excellent interpersonal, influencing and presentation skills</w:t>
            </w:r>
            <w:r>
              <w:rPr>
                <w:rFonts w:cs="Arial"/>
              </w:rPr>
              <w:t>.</w:t>
            </w:r>
          </w:p>
          <w:p w:rsidR="00E405D2" w:rsidRPr="00EC251D" w:rsidRDefault="00E405D2" w:rsidP="00E405D2">
            <w:pPr>
              <w:numPr>
                <w:ilvl w:val="0"/>
                <w:numId w:val="26"/>
              </w:numPr>
              <w:ind w:right="175"/>
              <w:jc w:val="both"/>
              <w:rPr>
                <w:rFonts w:cs="Arial"/>
              </w:rPr>
            </w:pPr>
            <w:r w:rsidRPr="00EC251D">
              <w:rPr>
                <w:rFonts w:cs="Arial"/>
              </w:rPr>
              <w:t>Excellent verbal and written communication skills</w:t>
            </w:r>
            <w:r>
              <w:rPr>
                <w:rFonts w:cs="Arial"/>
              </w:rPr>
              <w:t>.</w:t>
            </w:r>
          </w:p>
          <w:p w:rsidR="00E405D2" w:rsidRPr="00EC251D" w:rsidRDefault="00E405D2" w:rsidP="00E405D2">
            <w:pPr>
              <w:numPr>
                <w:ilvl w:val="0"/>
                <w:numId w:val="26"/>
              </w:numPr>
              <w:ind w:right="175"/>
              <w:jc w:val="both"/>
              <w:rPr>
                <w:rFonts w:cs="Arial"/>
              </w:rPr>
            </w:pPr>
            <w:r w:rsidRPr="00EC251D">
              <w:rPr>
                <w:rFonts w:cs="Arial"/>
              </w:rPr>
              <w:t>Evidence of ability to network and work effectively across multi-professional/multi-agency boundaries</w:t>
            </w:r>
            <w:r>
              <w:rPr>
                <w:rFonts w:cs="Arial"/>
              </w:rPr>
              <w:t>.</w:t>
            </w:r>
          </w:p>
          <w:p w:rsidR="00B57FB4" w:rsidRPr="00E405D2" w:rsidRDefault="00E405D2" w:rsidP="00E405D2">
            <w:pPr>
              <w:pStyle w:val="ListParagraph"/>
              <w:numPr>
                <w:ilvl w:val="0"/>
                <w:numId w:val="26"/>
              </w:numPr>
              <w:ind w:left="717"/>
              <w:rPr>
                <w:rFonts w:cs="Arial"/>
                <w:b/>
              </w:rPr>
            </w:pPr>
            <w:r w:rsidRPr="00E405D2">
              <w:rPr>
                <w:rFonts w:cs="Arial"/>
              </w:rPr>
              <w:t>Ability to analyse/critically appraise research, improvement data to continually drive improvements in practice</w:t>
            </w:r>
          </w:p>
          <w:p w:rsidR="00E405D2" w:rsidRPr="00E405D2" w:rsidRDefault="00E405D2" w:rsidP="00E405D2">
            <w:pPr>
              <w:pStyle w:val="ListParagraph"/>
              <w:numPr>
                <w:ilvl w:val="0"/>
                <w:numId w:val="0"/>
              </w:numPr>
              <w:ind w:left="717"/>
              <w:rPr>
                <w:rFonts w:cs="Arial"/>
                <w:b/>
              </w:rPr>
            </w:pPr>
          </w:p>
        </w:tc>
      </w:tr>
      <w:tr w:rsidR="00B57FB4" w:rsidRPr="00093027" w:rsidTr="00093027">
        <w:tc>
          <w:tcPr>
            <w:tcW w:w="10031" w:type="dxa"/>
            <w:gridSpan w:val="2"/>
          </w:tcPr>
          <w:p w:rsidR="00B57FB4" w:rsidRPr="00093027" w:rsidRDefault="00B57FB4" w:rsidP="0006795C">
            <w:pPr>
              <w:keepNext/>
              <w:keepLines/>
              <w:numPr>
                <w:ilvl w:val="0"/>
                <w:numId w:val="10"/>
              </w:numPr>
              <w:rPr>
                <w:rFonts w:cs="Arial"/>
                <w:b/>
              </w:rPr>
            </w:pPr>
            <w:r w:rsidRPr="00093027">
              <w:rPr>
                <w:rFonts w:cs="Arial"/>
                <w:b/>
              </w:rPr>
              <w:lastRenderedPageBreak/>
              <w:t xml:space="preserve"> SYSTEMS AND EQUIPMENT</w:t>
            </w:r>
          </w:p>
          <w:p w:rsidR="00FD3D04" w:rsidRDefault="00FD3D04" w:rsidP="0006795C">
            <w:pPr>
              <w:keepNext/>
              <w:keepLines/>
              <w:ind w:left="360"/>
              <w:rPr>
                <w:rFonts w:cs="Arial"/>
                <w:b/>
              </w:rPr>
            </w:pPr>
          </w:p>
          <w:p w:rsidR="00E405D2" w:rsidRDefault="00E405D2" w:rsidP="00E405D2">
            <w:pPr>
              <w:spacing w:before="120"/>
              <w:ind w:right="72"/>
              <w:jc w:val="both"/>
              <w:rPr>
                <w:rFonts w:cs="Arial"/>
              </w:rPr>
            </w:pPr>
            <w:r>
              <w:rPr>
                <w:rFonts w:cs="Arial"/>
              </w:rPr>
              <w:t>The post holder</w:t>
            </w:r>
            <w:r>
              <w:rPr>
                <w:rFonts w:cs="Arial"/>
                <w:b/>
              </w:rPr>
              <w:t xml:space="preserve"> </w:t>
            </w:r>
            <w:r>
              <w:rPr>
                <w:rFonts w:cs="Arial"/>
              </w:rPr>
              <w:t>is expected to have the knowledge and skills necessary to use all equipment within in the area. Examples of equipment and machinery used [NB: core machinery may be evident although used in different ways depending on area]:</w:t>
            </w:r>
          </w:p>
          <w:p w:rsidR="00E405D2" w:rsidRDefault="00E405D2" w:rsidP="00E405D2">
            <w:pPr>
              <w:spacing w:before="120"/>
              <w:ind w:right="72"/>
              <w:jc w:val="both"/>
              <w:rPr>
                <w:rFonts w:cs="Arial"/>
                <w:u w:val="single"/>
              </w:rPr>
            </w:pPr>
            <w:r>
              <w:rPr>
                <w:rFonts w:cs="Arial"/>
                <w:u w:val="single"/>
              </w:rPr>
              <w:t>Information Technology</w:t>
            </w:r>
          </w:p>
          <w:p w:rsidR="00E405D2" w:rsidRDefault="00E405D2" w:rsidP="00E405D2">
            <w:pPr>
              <w:ind w:right="72"/>
              <w:jc w:val="both"/>
              <w:rPr>
                <w:rFonts w:cs="Arial"/>
              </w:rPr>
            </w:pPr>
            <w:r>
              <w:rPr>
                <w:rFonts w:cs="Arial"/>
              </w:rPr>
              <w:t>Key board skills</w:t>
            </w:r>
          </w:p>
          <w:p w:rsidR="00E405D2" w:rsidRDefault="00E405D2" w:rsidP="00E405D2">
            <w:pPr>
              <w:ind w:right="72"/>
              <w:jc w:val="both"/>
              <w:rPr>
                <w:rFonts w:cs="Arial"/>
              </w:rPr>
            </w:pPr>
            <w:r>
              <w:rPr>
                <w:rFonts w:cs="Arial"/>
              </w:rPr>
              <w:t xml:space="preserve">Word processing </w:t>
            </w:r>
          </w:p>
          <w:p w:rsidR="00E405D2" w:rsidRDefault="00E405D2" w:rsidP="00E405D2">
            <w:pPr>
              <w:ind w:right="72"/>
              <w:jc w:val="both"/>
              <w:rPr>
                <w:rFonts w:cs="Arial"/>
              </w:rPr>
            </w:pPr>
            <w:r>
              <w:rPr>
                <w:rFonts w:cs="Arial"/>
              </w:rPr>
              <w:t>Database and spreadsheet management , development and analysis</w:t>
            </w:r>
          </w:p>
          <w:p w:rsidR="00E405D2" w:rsidRDefault="00E405D2" w:rsidP="00E405D2">
            <w:pPr>
              <w:ind w:right="72"/>
              <w:jc w:val="both"/>
              <w:rPr>
                <w:rFonts w:cs="Arial"/>
              </w:rPr>
            </w:pPr>
            <w:r>
              <w:rPr>
                <w:rFonts w:cs="Arial"/>
              </w:rPr>
              <w:t>Email/intranet/internet</w:t>
            </w:r>
          </w:p>
          <w:p w:rsidR="00E405D2" w:rsidRDefault="00E405D2" w:rsidP="00E405D2">
            <w:pPr>
              <w:ind w:right="72"/>
              <w:jc w:val="both"/>
              <w:rPr>
                <w:rFonts w:cs="Arial"/>
              </w:rPr>
            </w:pPr>
            <w:r>
              <w:rPr>
                <w:rFonts w:cs="Arial"/>
              </w:rPr>
              <w:t>Telephone/mobile phone</w:t>
            </w:r>
          </w:p>
          <w:p w:rsidR="00E405D2" w:rsidRDefault="00E405D2" w:rsidP="00E405D2">
            <w:pPr>
              <w:ind w:right="72"/>
              <w:jc w:val="both"/>
              <w:rPr>
                <w:rFonts w:cs="Arial"/>
              </w:rPr>
            </w:pPr>
            <w:r>
              <w:rPr>
                <w:rFonts w:cs="Arial"/>
              </w:rPr>
              <w:t>Presentation software</w:t>
            </w:r>
          </w:p>
          <w:p w:rsidR="00E405D2" w:rsidRDefault="00E405D2" w:rsidP="00E405D2">
            <w:pPr>
              <w:ind w:right="72"/>
              <w:jc w:val="both"/>
              <w:rPr>
                <w:rFonts w:cs="Arial"/>
              </w:rPr>
            </w:pPr>
            <w:r>
              <w:rPr>
                <w:rFonts w:cs="Arial"/>
              </w:rPr>
              <w:t xml:space="preserve">Internet skills for extracting evidence based information </w:t>
            </w:r>
          </w:p>
          <w:p w:rsidR="00E405D2" w:rsidRDefault="00E405D2" w:rsidP="00E405D2">
            <w:pPr>
              <w:ind w:right="72"/>
              <w:jc w:val="both"/>
              <w:rPr>
                <w:rFonts w:cs="Arial"/>
              </w:rPr>
            </w:pPr>
            <w:r>
              <w:rPr>
                <w:rFonts w:cs="Arial"/>
              </w:rPr>
              <w:t>Teleconference/WebEx</w:t>
            </w:r>
          </w:p>
          <w:p w:rsidR="00E405D2" w:rsidRDefault="00E405D2" w:rsidP="00E405D2">
            <w:pPr>
              <w:ind w:right="72"/>
              <w:jc w:val="both"/>
              <w:rPr>
                <w:rFonts w:cs="Arial"/>
              </w:rPr>
            </w:pPr>
            <w:r>
              <w:rPr>
                <w:rFonts w:cs="Arial"/>
              </w:rPr>
              <w:t>Digital Stories</w:t>
            </w:r>
          </w:p>
          <w:p w:rsidR="00E405D2" w:rsidRDefault="00E405D2" w:rsidP="00E405D2">
            <w:pPr>
              <w:ind w:right="72"/>
              <w:jc w:val="both"/>
              <w:rPr>
                <w:rFonts w:cs="Arial"/>
              </w:rPr>
            </w:pPr>
            <w:r>
              <w:rPr>
                <w:rFonts w:cs="Arial"/>
              </w:rPr>
              <w:t>Social Media e.g. Facebook</w:t>
            </w:r>
          </w:p>
          <w:p w:rsidR="00E405D2" w:rsidRDefault="00E405D2" w:rsidP="00E405D2">
            <w:pPr>
              <w:ind w:right="72"/>
              <w:jc w:val="both"/>
              <w:rPr>
                <w:rFonts w:cs="Arial"/>
              </w:rPr>
            </w:pPr>
          </w:p>
          <w:p w:rsidR="00E405D2" w:rsidRPr="00E405D2" w:rsidRDefault="00E405D2" w:rsidP="00E405D2">
            <w:pPr>
              <w:pStyle w:val="Heading1"/>
              <w:rPr>
                <w:rFonts w:cs="Arial"/>
                <w:b w:val="0"/>
                <w:sz w:val="24"/>
                <w:u w:val="single"/>
              </w:rPr>
            </w:pPr>
            <w:r w:rsidRPr="00E405D2">
              <w:rPr>
                <w:rFonts w:cs="Arial"/>
                <w:b w:val="0"/>
                <w:sz w:val="24"/>
                <w:u w:val="single"/>
              </w:rPr>
              <w:t>Moving &amp; Handling</w:t>
            </w:r>
          </w:p>
          <w:p w:rsidR="00E405D2" w:rsidRDefault="00E405D2" w:rsidP="00E405D2">
            <w:pPr>
              <w:ind w:right="72"/>
              <w:jc w:val="both"/>
              <w:rPr>
                <w:rFonts w:cs="Arial"/>
              </w:rPr>
            </w:pPr>
            <w:r>
              <w:rPr>
                <w:rFonts w:cs="Arial"/>
              </w:rPr>
              <w:t>Small loads for group facilitation</w:t>
            </w:r>
          </w:p>
          <w:p w:rsidR="00E405D2" w:rsidRDefault="00E405D2" w:rsidP="00E405D2">
            <w:pPr>
              <w:ind w:right="72"/>
              <w:jc w:val="both"/>
              <w:rPr>
                <w:rFonts w:cs="Arial"/>
              </w:rPr>
            </w:pPr>
            <w:r>
              <w:rPr>
                <w:rFonts w:cs="Arial"/>
              </w:rPr>
              <w:t>Rearranging furniture to facilitate effective small group work/training</w:t>
            </w:r>
          </w:p>
          <w:p w:rsidR="00646246" w:rsidRPr="00093027" w:rsidRDefault="00646246" w:rsidP="0006795C">
            <w:pPr>
              <w:keepNext/>
              <w:keepLines/>
              <w:ind w:left="360"/>
              <w:rPr>
                <w:rFonts w:cs="Arial"/>
                <w:b/>
              </w:rPr>
            </w:pPr>
          </w:p>
          <w:p w:rsidR="00FD3D04" w:rsidRPr="00093027" w:rsidRDefault="00FD3D04" w:rsidP="0006795C">
            <w:pPr>
              <w:ind w:left="360"/>
              <w:rPr>
                <w:rFonts w:cs="Arial"/>
                <w:b/>
              </w:rPr>
            </w:pPr>
            <w:r w:rsidRPr="00093027">
              <w:rPr>
                <w:rFonts w:cs="Arial"/>
                <w:b/>
              </w:rPr>
              <w:t>Responsibility for Records Management</w:t>
            </w:r>
          </w:p>
          <w:p w:rsidR="0006795C" w:rsidRDefault="00FD3D04" w:rsidP="0006795C">
            <w:pPr>
              <w:ind w:left="360"/>
              <w:rPr>
                <w:rFonts w:cs="Arial"/>
              </w:rPr>
            </w:pPr>
            <w:r w:rsidRPr="00093027">
              <w:rPr>
                <w:rFonts w:cs="Arial"/>
              </w:rPr>
              <w:t>All records created in the course of the business of NHS Tayside are corporate records and are public records under the terms of the Public Records (Scotland) Act 1937.  This includes email messages and other electronic records.  It is your responsibility to ensure that you keep appropriate records of your work in NHS Tayside and manage those records in keeping with the NHS Tayside Records Management Policy and with any guidance produced by NHS Tayside specific to your employment.</w:t>
            </w:r>
          </w:p>
          <w:p w:rsidR="00B57FB4" w:rsidRPr="00093027" w:rsidRDefault="00B57FB4" w:rsidP="00C25FD1">
            <w:pPr>
              <w:ind w:left="0"/>
              <w:rPr>
                <w:rFonts w:cs="Arial"/>
              </w:rPr>
            </w:pPr>
          </w:p>
        </w:tc>
      </w:tr>
      <w:tr w:rsidR="00B57FB4" w:rsidRPr="00093027" w:rsidTr="00093027">
        <w:tc>
          <w:tcPr>
            <w:tcW w:w="10031" w:type="dxa"/>
            <w:gridSpan w:val="2"/>
          </w:tcPr>
          <w:p w:rsidR="00B57FB4" w:rsidRDefault="00B57FB4" w:rsidP="0006795C">
            <w:pPr>
              <w:keepNext/>
              <w:keepLines/>
              <w:numPr>
                <w:ilvl w:val="0"/>
                <w:numId w:val="10"/>
              </w:numPr>
              <w:rPr>
                <w:rFonts w:cs="Arial"/>
                <w:b/>
              </w:rPr>
            </w:pPr>
            <w:r w:rsidRPr="00093027">
              <w:rPr>
                <w:rFonts w:cs="Arial"/>
                <w:b/>
              </w:rPr>
              <w:t>PHYSICAL DEMANDS OF THE JOB</w:t>
            </w:r>
          </w:p>
          <w:p w:rsidR="0006795C" w:rsidRPr="00093027" w:rsidRDefault="0006795C" w:rsidP="0006795C">
            <w:pPr>
              <w:keepNext/>
              <w:keepLines/>
              <w:ind w:left="360"/>
              <w:rPr>
                <w:rFonts w:cs="Arial"/>
                <w:b/>
              </w:rPr>
            </w:pPr>
          </w:p>
          <w:p w:rsidR="00E405D2" w:rsidRPr="00E405D2" w:rsidRDefault="00E405D2" w:rsidP="00E405D2">
            <w:pPr>
              <w:pStyle w:val="BodyText"/>
              <w:spacing w:line="264" w:lineRule="auto"/>
              <w:ind w:left="720"/>
              <w:rPr>
                <w:rFonts w:cs="Arial"/>
                <w:b/>
                <w:sz w:val="24"/>
              </w:rPr>
            </w:pPr>
            <w:r w:rsidRPr="00E405D2">
              <w:rPr>
                <w:rFonts w:cs="Arial"/>
                <w:b/>
                <w:sz w:val="24"/>
              </w:rPr>
              <w:t>Physical Skills: several times per day</w:t>
            </w:r>
          </w:p>
          <w:p w:rsidR="00E405D2" w:rsidRPr="00E405D2" w:rsidRDefault="00E405D2" w:rsidP="00E405D2">
            <w:pPr>
              <w:pStyle w:val="BodyText"/>
              <w:spacing w:line="264" w:lineRule="auto"/>
              <w:ind w:left="720"/>
              <w:rPr>
                <w:rFonts w:cs="Arial"/>
                <w:sz w:val="24"/>
              </w:rPr>
            </w:pPr>
            <w:r w:rsidRPr="00E405D2">
              <w:rPr>
                <w:rFonts w:cs="Arial"/>
                <w:sz w:val="24"/>
              </w:rPr>
              <w:t>Keyboard skills</w:t>
            </w:r>
          </w:p>
          <w:p w:rsidR="00E405D2" w:rsidRPr="00E405D2" w:rsidRDefault="00E405D2" w:rsidP="00E405D2">
            <w:pPr>
              <w:pStyle w:val="BodyText"/>
              <w:spacing w:line="264" w:lineRule="auto"/>
              <w:ind w:left="720"/>
              <w:rPr>
                <w:rFonts w:cs="Arial"/>
                <w:sz w:val="24"/>
              </w:rPr>
            </w:pPr>
            <w:r w:rsidRPr="00E405D2">
              <w:rPr>
                <w:rFonts w:cs="Arial"/>
                <w:sz w:val="24"/>
              </w:rPr>
              <w:t>Drive</w:t>
            </w:r>
          </w:p>
          <w:p w:rsidR="00E405D2" w:rsidRPr="00E405D2" w:rsidRDefault="00E405D2" w:rsidP="00E405D2">
            <w:pPr>
              <w:pStyle w:val="BodyText"/>
              <w:spacing w:line="264" w:lineRule="auto"/>
              <w:ind w:left="720"/>
              <w:rPr>
                <w:rFonts w:cs="Arial"/>
                <w:sz w:val="24"/>
              </w:rPr>
            </w:pPr>
            <w:r w:rsidRPr="00E405D2">
              <w:rPr>
                <w:rFonts w:cs="Arial"/>
                <w:sz w:val="24"/>
              </w:rPr>
              <w:t>Notes of meetings</w:t>
            </w:r>
          </w:p>
          <w:p w:rsidR="00E405D2" w:rsidRPr="00E405D2" w:rsidRDefault="00E405D2" w:rsidP="00E405D2">
            <w:pPr>
              <w:pStyle w:val="BodyText"/>
              <w:spacing w:line="264" w:lineRule="auto"/>
              <w:ind w:left="720"/>
              <w:rPr>
                <w:rFonts w:cs="Arial"/>
                <w:sz w:val="24"/>
              </w:rPr>
            </w:pPr>
            <w:r w:rsidRPr="00E405D2">
              <w:rPr>
                <w:rFonts w:cs="Arial"/>
                <w:sz w:val="24"/>
              </w:rPr>
              <w:t>Report writing</w:t>
            </w:r>
          </w:p>
          <w:p w:rsidR="00E405D2" w:rsidRPr="00E405D2" w:rsidRDefault="00E405D2" w:rsidP="00E405D2">
            <w:pPr>
              <w:pStyle w:val="BodyText"/>
              <w:spacing w:line="264" w:lineRule="auto"/>
              <w:ind w:left="720"/>
              <w:rPr>
                <w:rFonts w:cs="Arial"/>
                <w:b/>
                <w:sz w:val="24"/>
              </w:rPr>
            </w:pPr>
          </w:p>
          <w:p w:rsidR="00E405D2" w:rsidRPr="00E405D2" w:rsidRDefault="00E405D2" w:rsidP="00E405D2">
            <w:pPr>
              <w:pStyle w:val="BodyText"/>
              <w:spacing w:line="264" w:lineRule="auto"/>
              <w:ind w:left="720"/>
              <w:rPr>
                <w:rFonts w:cs="Arial"/>
                <w:b/>
                <w:sz w:val="24"/>
              </w:rPr>
            </w:pPr>
            <w:r w:rsidRPr="00E405D2">
              <w:rPr>
                <w:rFonts w:cs="Arial"/>
                <w:b/>
                <w:sz w:val="24"/>
              </w:rPr>
              <w:t>Physical Demands: several times per day</w:t>
            </w:r>
          </w:p>
          <w:p w:rsidR="00E405D2" w:rsidRPr="00E405D2" w:rsidRDefault="00E405D2" w:rsidP="00E405D2">
            <w:pPr>
              <w:pStyle w:val="BodyText"/>
              <w:spacing w:line="264" w:lineRule="auto"/>
              <w:ind w:left="720"/>
              <w:rPr>
                <w:rFonts w:cs="Arial"/>
                <w:sz w:val="24"/>
              </w:rPr>
            </w:pPr>
            <w:r w:rsidRPr="00E405D2">
              <w:rPr>
                <w:rFonts w:cs="Arial"/>
                <w:sz w:val="24"/>
              </w:rPr>
              <w:t xml:space="preserve">Working mainly within office areas  and meeting rooms with some time spent in clinical and other professional environments </w:t>
            </w:r>
          </w:p>
          <w:p w:rsidR="00E405D2" w:rsidRPr="00E405D2" w:rsidRDefault="00E405D2" w:rsidP="00E405D2">
            <w:pPr>
              <w:spacing w:before="120" w:line="264" w:lineRule="auto"/>
              <w:ind w:left="720"/>
              <w:jc w:val="both"/>
              <w:rPr>
                <w:rFonts w:cs="Arial"/>
              </w:rPr>
            </w:pPr>
            <w:r w:rsidRPr="00E405D2">
              <w:rPr>
                <w:rFonts w:cs="Arial"/>
              </w:rPr>
              <w:t>Combination of sitting, standing, walking for short period to attend meetings including travel to various sites</w:t>
            </w:r>
          </w:p>
          <w:p w:rsidR="00E405D2" w:rsidRPr="00E405D2" w:rsidRDefault="00E405D2" w:rsidP="00E405D2">
            <w:pPr>
              <w:ind w:left="720" w:right="72"/>
              <w:jc w:val="both"/>
              <w:rPr>
                <w:rFonts w:cs="Arial"/>
              </w:rPr>
            </w:pPr>
          </w:p>
          <w:p w:rsidR="00E405D2" w:rsidRPr="00E405D2" w:rsidRDefault="00E405D2" w:rsidP="00E405D2">
            <w:pPr>
              <w:pStyle w:val="BodyText"/>
              <w:spacing w:line="264" w:lineRule="auto"/>
              <w:ind w:left="720"/>
              <w:rPr>
                <w:rFonts w:cs="Arial"/>
                <w:b/>
                <w:sz w:val="24"/>
              </w:rPr>
            </w:pPr>
            <w:r w:rsidRPr="00E405D2">
              <w:rPr>
                <w:rFonts w:cs="Arial"/>
                <w:b/>
                <w:sz w:val="24"/>
              </w:rPr>
              <w:t>Mental Demands: several times per day</w:t>
            </w:r>
          </w:p>
          <w:p w:rsidR="00E405D2" w:rsidRPr="00E405D2" w:rsidRDefault="00E405D2" w:rsidP="00E405D2">
            <w:pPr>
              <w:pStyle w:val="BodyText"/>
              <w:spacing w:line="264" w:lineRule="auto"/>
              <w:ind w:left="720"/>
              <w:rPr>
                <w:rFonts w:cs="Arial"/>
                <w:sz w:val="24"/>
              </w:rPr>
            </w:pPr>
            <w:r w:rsidRPr="00E405D2">
              <w:rPr>
                <w:rFonts w:cs="Arial"/>
                <w:sz w:val="24"/>
              </w:rPr>
              <w:t>Dealing with frequent interruptions from a range of professionals &amp; other staff</w:t>
            </w:r>
          </w:p>
          <w:p w:rsidR="00E405D2" w:rsidRPr="00E405D2" w:rsidRDefault="00E405D2" w:rsidP="00E405D2">
            <w:pPr>
              <w:pStyle w:val="BodyText"/>
              <w:spacing w:before="120" w:line="264" w:lineRule="auto"/>
              <w:ind w:left="720"/>
              <w:rPr>
                <w:rFonts w:cs="Arial"/>
                <w:sz w:val="24"/>
              </w:rPr>
            </w:pPr>
            <w:r w:rsidRPr="00E405D2">
              <w:rPr>
                <w:rFonts w:cs="Arial"/>
                <w:sz w:val="24"/>
              </w:rPr>
              <w:t>Intense concentration required frequently  to facilitate and participate in debate and consensus decision making relating to service/practice and role development whilst attending to group dynamics/behaviours considering and responding to issues and agendas</w:t>
            </w:r>
          </w:p>
          <w:p w:rsidR="00E405D2" w:rsidRPr="00E405D2" w:rsidRDefault="00E405D2" w:rsidP="00E405D2">
            <w:pPr>
              <w:pStyle w:val="BodyText"/>
              <w:spacing w:before="120" w:line="264" w:lineRule="auto"/>
              <w:ind w:left="720"/>
              <w:rPr>
                <w:rFonts w:cs="Arial"/>
                <w:sz w:val="24"/>
              </w:rPr>
            </w:pPr>
            <w:r w:rsidRPr="00E405D2">
              <w:rPr>
                <w:rFonts w:cs="Arial"/>
                <w:sz w:val="24"/>
              </w:rPr>
              <w:lastRenderedPageBreak/>
              <w:t>Complex decision making in relation to prioritisation of own and other peoples work ensuring appropriate assessment of risk and the management of risk within unpredictable situations</w:t>
            </w:r>
          </w:p>
          <w:p w:rsidR="00E405D2" w:rsidRPr="00E405D2" w:rsidRDefault="00E405D2" w:rsidP="00E405D2">
            <w:pPr>
              <w:pStyle w:val="BodyText"/>
              <w:spacing w:before="120" w:line="264" w:lineRule="auto"/>
              <w:ind w:left="720"/>
              <w:rPr>
                <w:rFonts w:cs="Arial"/>
                <w:sz w:val="24"/>
              </w:rPr>
            </w:pPr>
            <w:r w:rsidRPr="00E405D2">
              <w:rPr>
                <w:rFonts w:cs="Arial"/>
                <w:sz w:val="24"/>
              </w:rPr>
              <w:t>Balancing an ethos of continuous quality improvement within a finite resource</w:t>
            </w:r>
          </w:p>
          <w:p w:rsidR="00E405D2" w:rsidRPr="00E405D2" w:rsidRDefault="00E405D2" w:rsidP="00E405D2">
            <w:pPr>
              <w:pStyle w:val="BodyText"/>
              <w:spacing w:before="120" w:line="264" w:lineRule="auto"/>
              <w:ind w:left="720"/>
              <w:rPr>
                <w:rFonts w:cs="Arial"/>
                <w:sz w:val="24"/>
              </w:rPr>
            </w:pPr>
            <w:r w:rsidRPr="00E405D2">
              <w:rPr>
                <w:rFonts w:cs="Arial"/>
                <w:sz w:val="24"/>
              </w:rPr>
              <w:t>Transforming group work material and general discussion into policy/action plans and strategy</w:t>
            </w:r>
          </w:p>
          <w:p w:rsidR="00E405D2" w:rsidRPr="00E405D2" w:rsidRDefault="00E405D2" w:rsidP="00E405D2">
            <w:pPr>
              <w:pStyle w:val="BodyText"/>
              <w:spacing w:before="120" w:line="264" w:lineRule="auto"/>
              <w:ind w:left="720"/>
              <w:rPr>
                <w:rFonts w:cs="Arial"/>
                <w:sz w:val="24"/>
              </w:rPr>
            </w:pPr>
            <w:r w:rsidRPr="00E405D2">
              <w:rPr>
                <w:rFonts w:cs="Arial"/>
                <w:sz w:val="24"/>
              </w:rPr>
              <w:t>Managing verbal and nonverbal behaviour in self and others responding in a professional manner at all times</w:t>
            </w:r>
          </w:p>
          <w:p w:rsidR="00E405D2" w:rsidRPr="00E405D2" w:rsidRDefault="00E405D2" w:rsidP="00E405D2">
            <w:pPr>
              <w:pStyle w:val="BodyText"/>
              <w:spacing w:before="120" w:line="264" w:lineRule="auto"/>
              <w:ind w:left="720"/>
              <w:rPr>
                <w:rFonts w:cs="Arial"/>
                <w:sz w:val="24"/>
              </w:rPr>
            </w:pPr>
            <w:r w:rsidRPr="00E405D2">
              <w:rPr>
                <w:rFonts w:cs="Arial"/>
                <w:sz w:val="24"/>
              </w:rPr>
              <w:t>Writing reports, proposals and influencing/persuading others to support implementation</w:t>
            </w:r>
          </w:p>
          <w:p w:rsidR="00E405D2" w:rsidRPr="00E405D2" w:rsidRDefault="00E405D2" w:rsidP="00E405D2">
            <w:pPr>
              <w:pStyle w:val="BodyText"/>
              <w:spacing w:before="120" w:line="264" w:lineRule="auto"/>
              <w:ind w:left="720"/>
              <w:rPr>
                <w:rFonts w:cs="Arial"/>
                <w:sz w:val="24"/>
              </w:rPr>
            </w:pPr>
            <w:r w:rsidRPr="00E405D2">
              <w:rPr>
                <w:rFonts w:cs="Arial"/>
                <w:sz w:val="24"/>
              </w:rPr>
              <w:t>Challenging the values/beliefs/decisions of multiprofessional teams and taking appropriate action</w:t>
            </w:r>
          </w:p>
          <w:p w:rsidR="00E405D2" w:rsidRPr="00E405D2" w:rsidRDefault="00E405D2" w:rsidP="00E405D2">
            <w:pPr>
              <w:pStyle w:val="BodyText"/>
              <w:spacing w:before="120" w:line="264" w:lineRule="auto"/>
              <w:ind w:left="720"/>
              <w:rPr>
                <w:rFonts w:cs="Arial"/>
                <w:sz w:val="24"/>
              </w:rPr>
            </w:pPr>
            <w:r w:rsidRPr="00E405D2">
              <w:rPr>
                <w:rFonts w:cs="Arial"/>
                <w:sz w:val="24"/>
              </w:rPr>
              <w:t>Maintain high level and consistent professional behaviour in unpredictable and stressful situations</w:t>
            </w:r>
          </w:p>
          <w:p w:rsidR="00E405D2" w:rsidRPr="00E405D2" w:rsidRDefault="00E405D2" w:rsidP="00E405D2">
            <w:pPr>
              <w:pStyle w:val="BodyText"/>
              <w:spacing w:before="120" w:line="264" w:lineRule="auto"/>
              <w:ind w:left="720"/>
              <w:rPr>
                <w:rFonts w:cs="Arial"/>
                <w:sz w:val="24"/>
              </w:rPr>
            </w:pPr>
            <w:r w:rsidRPr="00E405D2">
              <w:rPr>
                <w:rFonts w:cs="Arial"/>
                <w:sz w:val="24"/>
              </w:rPr>
              <w:t>Lead investigatory/disciplinary issues within the nursing/midwifery profession and participate as required in others</w:t>
            </w:r>
          </w:p>
          <w:p w:rsidR="00E405D2" w:rsidRPr="00E405D2" w:rsidRDefault="00E405D2" w:rsidP="00E405D2">
            <w:pPr>
              <w:pStyle w:val="BodyText"/>
              <w:spacing w:before="120" w:line="264" w:lineRule="auto"/>
              <w:ind w:left="720"/>
              <w:rPr>
                <w:rFonts w:cs="Arial"/>
                <w:sz w:val="24"/>
              </w:rPr>
            </w:pPr>
            <w:r w:rsidRPr="00E405D2">
              <w:rPr>
                <w:rFonts w:cs="Arial"/>
                <w:sz w:val="24"/>
              </w:rPr>
              <w:t xml:space="preserve">Keep abreast of national policy directives and evidence based practice, interpreting applicably and advising local strategy and action plans </w:t>
            </w:r>
          </w:p>
          <w:p w:rsidR="00E405D2" w:rsidRPr="00E405D2" w:rsidRDefault="00E405D2" w:rsidP="00E405D2">
            <w:pPr>
              <w:pStyle w:val="BodyText"/>
              <w:spacing w:line="264" w:lineRule="auto"/>
              <w:ind w:left="720"/>
              <w:rPr>
                <w:rFonts w:cs="Arial"/>
                <w:sz w:val="24"/>
              </w:rPr>
            </w:pPr>
            <w:r w:rsidRPr="00E405D2">
              <w:rPr>
                <w:rFonts w:cs="Arial"/>
                <w:sz w:val="24"/>
              </w:rPr>
              <w:t>Continually motivate, enthuse and maintain the moral of senior clinical staff within an ever changing environment</w:t>
            </w:r>
          </w:p>
          <w:p w:rsidR="00E405D2" w:rsidRPr="00E405D2" w:rsidRDefault="00E405D2" w:rsidP="00E405D2">
            <w:pPr>
              <w:pStyle w:val="BodyText"/>
              <w:spacing w:before="120" w:line="264" w:lineRule="auto"/>
              <w:ind w:left="720"/>
              <w:rPr>
                <w:rFonts w:cs="Arial"/>
                <w:sz w:val="24"/>
              </w:rPr>
            </w:pPr>
            <w:r w:rsidRPr="00E405D2">
              <w:rPr>
                <w:rFonts w:cs="Arial"/>
                <w:sz w:val="24"/>
              </w:rPr>
              <w:t>Preparation for meetings and workshops with staff</w:t>
            </w:r>
          </w:p>
          <w:p w:rsidR="00E405D2" w:rsidRPr="00E405D2" w:rsidRDefault="00E405D2" w:rsidP="00E405D2">
            <w:pPr>
              <w:pStyle w:val="Heading3"/>
              <w:rPr>
                <w:rFonts w:cs="Arial"/>
              </w:rPr>
            </w:pPr>
          </w:p>
          <w:p w:rsidR="00E405D2" w:rsidRPr="00E405D2" w:rsidRDefault="00E405D2" w:rsidP="00E405D2">
            <w:pPr>
              <w:pStyle w:val="BodyText"/>
              <w:spacing w:line="264" w:lineRule="auto"/>
              <w:ind w:left="720"/>
              <w:rPr>
                <w:rFonts w:cs="Arial"/>
                <w:sz w:val="24"/>
              </w:rPr>
            </w:pPr>
            <w:r w:rsidRPr="00E405D2">
              <w:rPr>
                <w:rFonts w:cs="Arial"/>
                <w:b/>
                <w:sz w:val="24"/>
              </w:rPr>
              <w:t>Working Conditions:</w:t>
            </w:r>
          </w:p>
          <w:p w:rsidR="00E405D2" w:rsidRPr="00E405D2" w:rsidRDefault="00E405D2" w:rsidP="00E405D2">
            <w:pPr>
              <w:pStyle w:val="BodyText"/>
              <w:spacing w:line="264" w:lineRule="auto"/>
              <w:ind w:left="720"/>
              <w:rPr>
                <w:rFonts w:cs="Arial"/>
                <w:sz w:val="24"/>
              </w:rPr>
            </w:pPr>
            <w:r w:rsidRPr="00E405D2">
              <w:rPr>
                <w:rFonts w:cs="Arial"/>
                <w:sz w:val="24"/>
              </w:rPr>
              <w:t>Respond appropriately and in a professional manner to occasional exposure to challenging behaviours related to sensitive issues to a range of staff.</w:t>
            </w:r>
          </w:p>
          <w:p w:rsidR="00B57FB4" w:rsidRPr="00093027" w:rsidRDefault="00B57FB4" w:rsidP="00E405D2"/>
        </w:tc>
      </w:tr>
      <w:tr w:rsidR="00B57FB4" w:rsidRPr="00093027" w:rsidTr="00093027">
        <w:tc>
          <w:tcPr>
            <w:tcW w:w="10031" w:type="dxa"/>
            <w:gridSpan w:val="2"/>
          </w:tcPr>
          <w:p w:rsidR="00B57FB4" w:rsidRDefault="00B57FB4">
            <w:pPr>
              <w:keepNext/>
              <w:keepLines/>
              <w:numPr>
                <w:ilvl w:val="0"/>
                <w:numId w:val="10"/>
              </w:numPr>
              <w:rPr>
                <w:rFonts w:cs="Arial"/>
                <w:b/>
              </w:rPr>
            </w:pPr>
            <w:r w:rsidRPr="00093027">
              <w:rPr>
                <w:rFonts w:cs="Arial"/>
                <w:b/>
              </w:rPr>
              <w:lastRenderedPageBreak/>
              <w:t>DECISIONS AND JUDGEMENTS</w:t>
            </w:r>
          </w:p>
          <w:p w:rsidR="0006795C" w:rsidRPr="00093027" w:rsidRDefault="0006795C" w:rsidP="0006795C">
            <w:pPr>
              <w:keepNext/>
              <w:keepLines/>
              <w:ind w:left="360"/>
              <w:rPr>
                <w:rFonts w:cs="Arial"/>
                <w:b/>
              </w:rPr>
            </w:pPr>
          </w:p>
          <w:p w:rsidR="00E405D2" w:rsidRDefault="00E405D2" w:rsidP="00E405D2">
            <w:pPr>
              <w:numPr>
                <w:ilvl w:val="12"/>
                <w:numId w:val="0"/>
              </w:numPr>
              <w:ind w:left="720"/>
              <w:jc w:val="both"/>
              <w:rPr>
                <w:rFonts w:cs="Arial"/>
              </w:rPr>
            </w:pPr>
            <w:r>
              <w:rPr>
                <w:rFonts w:cs="Arial"/>
              </w:rPr>
              <w:t>The post holder will be managerially responsible to the Perth &amp; Kinross Interim Lead for CHP for management, work review and formal appraisal of performance.</w:t>
            </w:r>
          </w:p>
          <w:p w:rsidR="00E405D2" w:rsidRDefault="00E405D2" w:rsidP="00E405D2">
            <w:pPr>
              <w:numPr>
                <w:ilvl w:val="12"/>
                <w:numId w:val="0"/>
              </w:numPr>
              <w:ind w:left="720"/>
              <w:jc w:val="both"/>
              <w:rPr>
                <w:rFonts w:cs="Arial"/>
              </w:rPr>
            </w:pPr>
          </w:p>
          <w:p w:rsidR="00E405D2" w:rsidRDefault="00E405D2" w:rsidP="00E405D2">
            <w:pPr>
              <w:numPr>
                <w:ilvl w:val="12"/>
                <w:numId w:val="0"/>
              </w:numPr>
              <w:ind w:left="720"/>
              <w:jc w:val="both"/>
              <w:rPr>
                <w:rFonts w:cs="Arial"/>
              </w:rPr>
            </w:pPr>
            <w:r>
              <w:rPr>
                <w:rFonts w:cs="Arial"/>
              </w:rPr>
              <w:t>The post holder has continuing responsibility to work in partnership with others to develop and improve services and care delivery within the Perth &amp; Kinross Health and Social Care Partnership.</w:t>
            </w:r>
          </w:p>
          <w:p w:rsidR="00E405D2" w:rsidRDefault="00E405D2" w:rsidP="00E405D2">
            <w:pPr>
              <w:numPr>
                <w:ilvl w:val="12"/>
                <w:numId w:val="0"/>
              </w:numPr>
              <w:ind w:left="720"/>
              <w:jc w:val="both"/>
              <w:rPr>
                <w:rFonts w:cs="Arial"/>
              </w:rPr>
            </w:pPr>
            <w:r>
              <w:rPr>
                <w:rFonts w:cs="Arial"/>
              </w:rPr>
              <w:t xml:space="preserve"> </w:t>
            </w:r>
          </w:p>
          <w:p w:rsidR="00E405D2" w:rsidRDefault="00E405D2" w:rsidP="00E405D2">
            <w:pPr>
              <w:numPr>
                <w:ilvl w:val="12"/>
                <w:numId w:val="0"/>
              </w:numPr>
              <w:ind w:left="720"/>
              <w:jc w:val="both"/>
              <w:rPr>
                <w:rFonts w:cs="Arial"/>
              </w:rPr>
            </w:pPr>
            <w:r>
              <w:rPr>
                <w:rFonts w:cs="Arial"/>
              </w:rPr>
              <w:t>Interpret health and social care policy and strategy, establishing measurable and achievable service goals and work plans.</w:t>
            </w:r>
          </w:p>
          <w:p w:rsidR="00E405D2" w:rsidRDefault="00E405D2" w:rsidP="00E405D2">
            <w:pPr>
              <w:numPr>
                <w:ilvl w:val="12"/>
                <w:numId w:val="0"/>
              </w:numPr>
              <w:ind w:left="720"/>
              <w:jc w:val="both"/>
              <w:rPr>
                <w:rFonts w:cs="Arial"/>
              </w:rPr>
            </w:pPr>
          </w:p>
          <w:p w:rsidR="00E405D2" w:rsidRDefault="00E405D2" w:rsidP="00E405D2">
            <w:pPr>
              <w:numPr>
                <w:ilvl w:val="12"/>
                <w:numId w:val="0"/>
              </w:numPr>
              <w:ind w:left="720"/>
              <w:jc w:val="both"/>
              <w:rPr>
                <w:rFonts w:cs="Arial"/>
              </w:rPr>
            </w:pPr>
            <w:r>
              <w:rPr>
                <w:rFonts w:cs="Arial"/>
              </w:rPr>
              <w:t xml:space="preserve">The post holder has responsibility within defined clinical areas/projects to prioritise and devise/ implement and evaluate service/practice/role development initiatives </w:t>
            </w:r>
          </w:p>
          <w:p w:rsidR="00E405D2" w:rsidRDefault="00E405D2" w:rsidP="00E405D2">
            <w:pPr>
              <w:jc w:val="both"/>
              <w:rPr>
                <w:rFonts w:cs="Arial"/>
              </w:rPr>
            </w:pPr>
          </w:p>
          <w:p w:rsidR="00E405D2" w:rsidRDefault="00E405D2" w:rsidP="00E405D2">
            <w:pPr>
              <w:ind w:left="720"/>
              <w:jc w:val="both"/>
              <w:rPr>
                <w:rFonts w:cs="Arial"/>
              </w:rPr>
            </w:pPr>
            <w:r>
              <w:rPr>
                <w:rFonts w:cs="Arial"/>
              </w:rPr>
              <w:t xml:space="preserve">Accountable and responsible for decisions relating to quality improvement/ service development initiatives. </w:t>
            </w:r>
          </w:p>
          <w:p w:rsidR="00E405D2" w:rsidRDefault="00E405D2" w:rsidP="00E405D2">
            <w:pPr>
              <w:ind w:left="720"/>
              <w:jc w:val="both"/>
              <w:rPr>
                <w:rFonts w:cs="Arial"/>
              </w:rPr>
            </w:pPr>
          </w:p>
          <w:p w:rsidR="00E405D2" w:rsidRDefault="00E405D2" w:rsidP="00E405D2">
            <w:pPr>
              <w:ind w:left="720"/>
              <w:jc w:val="both"/>
              <w:rPr>
                <w:rFonts w:cs="Arial"/>
              </w:rPr>
            </w:pPr>
            <w:r w:rsidRPr="00EC251D">
              <w:rPr>
                <w:rFonts w:cs="Arial"/>
              </w:rPr>
              <w:t xml:space="preserve">Work is generated through a variety of sources: much of the work will be self generated through close working relationships with all stakeholders and good working knowledge of the local, national and professional health and social care agenda; </w:t>
            </w:r>
            <w:r>
              <w:rPr>
                <w:rFonts w:cs="Arial"/>
              </w:rPr>
              <w:t>Reshaping Care for Older People</w:t>
            </w:r>
            <w:r w:rsidRPr="00EC251D">
              <w:rPr>
                <w:rFonts w:cs="Arial"/>
              </w:rPr>
              <w:t xml:space="preserve"> agenda, </w:t>
            </w:r>
            <w:r>
              <w:rPr>
                <w:rFonts w:cs="Arial"/>
              </w:rPr>
              <w:t xml:space="preserve">the Perth &amp; Kinross Single Outcome Agreement, </w:t>
            </w:r>
            <w:r w:rsidRPr="00EC251D">
              <w:rPr>
                <w:rFonts w:cs="Arial"/>
              </w:rPr>
              <w:t>complaints, NHS Tayside Health Plan and working with communities.</w:t>
            </w:r>
            <w:r>
              <w:rPr>
                <w:rFonts w:cs="Arial"/>
              </w:rPr>
              <w:t xml:space="preserve">  </w:t>
            </w:r>
          </w:p>
          <w:p w:rsidR="00B57FB4" w:rsidRPr="00093027" w:rsidRDefault="00B57FB4">
            <w:pPr>
              <w:keepNext/>
              <w:keepLines/>
              <w:ind w:left="360"/>
              <w:rPr>
                <w:rFonts w:cs="Arial"/>
              </w:rPr>
            </w:pPr>
          </w:p>
        </w:tc>
      </w:tr>
      <w:tr w:rsidR="00B57FB4" w:rsidRPr="00093027" w:rsidTr="00093027">
        <w:tc>
          <w:tcPr>
            <w:tcW w:w="10031" w:type="dxa"/>
            <w:gridSpan w:val="2"/>
          </w:tcPr>
          <w:p w:rsidR="00B57FB4" w:rsidRDefault="00B57FB4">
            <w:pPr>
              <w:keepNext/>
              <w:keepLines/>
              <w:numPr>
                <w:ilvl w:val="0"/>
                <w:numId w:val="10"/>
              </w:numPr>
              <w:rPr>
                <w:rFonts w:cs="Arial"/>
                <w:b/>
              </w:rPr>
            </w:pPr>
            <w:r w:rsidRPr="00093027">
              <w:rPr>
                <w:rFonts w:cs="Arial"/>
                <w:b/>
              </w:rPr>
              <w:t>MOST CHALLENGING/DIFFICULT PARTS OF THE JOB</w:t>
            </w:r>
          </w:p>
          <w:p w:rsidR="00B57FB4" w:rsidRDefault="00B57FB4" w:rsidP="00B53390">
            <w:pPr>
              <w:keepNext/>
              <w:keepLines/>
              <w:ind w:left="360"/>
              <w:rPr>
                <w:rFonts w:cs="Arial"/>
                <w:b/>
              </w:rPr>
            </w:pPr>
          </w:p>
          <w:p w:rsidR="00E405D2" w:rsidRDefault="00E405D2" w:rsidP="00E405D2">
            <w:pPr>
              <w:ind w:left="720" w:right="72"/>
              <w:jc w:val="both"/>
              <w:rPr>
                <w:rFonts w:cs="Arial"/>
              </w:rPr>
            </w:pPr>
            <w:r>
              <w:rPr>
                <w:rFonts w:cs="Arial"/>
              </w:rPr>
              <w:t xml:space="preserve">Effective management and prioritisation of competing demands within and across the Perth &amp; Kinross Health and Social Care Partnership. </w:t>
            </w:r>
          </w:p>
          <w:p w:rsidR="00E405D2" w:rsidRDefault="00E405D2" w:rsidP="00E405D2">
            <w:pPr>
              <w:ind w:left="720" w:right="72"/>
              <w:jc w:val="both"/>
              <w:rPr>
                <w:rFonts w:cs="Arial"/>
              </w:rPr>
            </w:pPr>
          </w:p>
          <w:p w:rsidR="00E405D2" w:rsidRDefault="00E405D2" w:rsidP="00E405D2">
            <w:pPr>
              <w:ind w:left="720" w:right="72"/>
              <w:jc w:val="both"/>
              <w:rPr>
                <w:rFonts w:cs="Arial"/>
              </w:rPr>
            </w:pPr>
            <w:r>
              <w:rPr>
                <w:rFonts w:cs="Arial"/>
              </w:rPr>
              <w:t xml:space="preserve">Balancing the demands of all stakeholders to provide an efficient, safe effective and </w:t>
            </w:r>
            <w:r w:rsidRPr="00EC251D">
              <w:rPr>
                <w:rFonts w:cs="Arial"/>
              </w:rPr>
              <w:t>person- centred service</w:t>
            </w:r>
          </w:p>
          <w:p w:rsidR="00E405D2" w:rsidRDefault="00E405D2" w:rsidP="00E405D2">
            <w:pPr>
              <w:ind w:left="720" w:right="72"/>
              <w:jc w:val="both"/>
              <w:rPr>
                <w:rFonts w:cs="Arial"/>
              </w:rPr>
            </w:pPr>
          </w:p>
          <w:p w:rsidR="00E405D2" w:rsidRDefault="00E405D2" w:rsidP="00E405D2">
            <w:pPr>
              <w:ind w:left="720" w:right="72"/>
              <w:jc w:val="both"/>
              <w:rPr>
                <w:rFonts w:cs="Arial"/>
              </w:rPr>
            </w:pPr>
            <w:r>
              <w:rPr>
                <w:rFonts w:cs="Arial"/>
              </w:rPr>
              <w:t>Influencing, persuading and negotiating at all levels within the organisation to reach corporate targets and objectives.</w:t>
            </w:r>
          </w:p>
          <w:p w:rsidR="00E405D2" w:rsidRDefault="00E405D2" w:rsidP="00E405D2">
            <w:pPr>
              <w:ind w:left="720" w:right="72"/>
              <w:jc w:val="both"/>
              <w:rPr>
                <w:rFonts w:cs="Arial"/>
              </w:rPr>
            </w:pPr>
          </w:p>
          <w:p w:rsidR="00E405D2" w:rsidRDefault="00E405D2" w:rsidP="00E405D2">
            <w:pPr>
              <w:ind w:left="720" w:right="72"/>
              <w:jc w:val="both"/>
              <w:rPr>
                <w:rFonts w:cs="Arial"/>
              </w:rPr>
            </w:pPr>
            <w:r>
              <w:rPr>
                <w:rFonts w:cs="Arial"/>
              </w:rPr>
              <w:t>Maintaining the motivation and enthusiasm of staff for continuous quality improvement in unpredictable and busy health and social care environments.</w:t>
            </w:r>
          </w:p>
          <w:p w:rsidR="00646246" w:rsidRPr="00093027" w:rsidRDefault="00646246" w:rsidP="00646246"/>
        </w:tc>
      </w:tr>
      <w:tr w:rsidR="00093027" w:rsidRPr="00093027" w:rsidTr="00093027">
        <w:tc>
          <w:tcPr>
            <w:tcW w:w="10031" w:type="dxa"/>
            <w:gridSpan w:val="2"/>
          </w:tcPr>
          <w:p w:rsidR="00093027" w:rsidRPr="00093027" w:rsidRDefault="00093027" w:rsidP="00093027">
            <w:pPr>
              <w:keepNext/>
              <w:keepLines/>
              <w:numPr>
                <w:ilvl w:val="0"/>
                <w:numId w:val="10"/>
              </w:numPr>
              <w:rPr>
                <w:rFonts w:cs="Arial"/>
                <w:b/>
              </w:rPr>
            </w:pPr>
            <w:r w:rsidRPr="00093027">
              <w:rPr>
                <w:rFonts w:cs="Arial"/>
                <w:b/>
              </w:rPr>
              <w:t>JOB DESCRIPTION AGREEMENT</w:t>
            </w:r>
          </w:p>
          <w:p w:rsidR="00093027" w:rsidRPr="00093027" w:rsidRDefault="00093027" w:rsidP="00093027">
            <w:pPr>
              <w:keepNext/>
              <w:keepLines/>
              <w:rPr>
                <w:rFonts w:cs="Arial"/>
                <w:b/>
              </w:rPr>
            </w:pPr>
          </w:p>
          <w:p w:rsidR="00093027" w:rsidRPr="00093027" w:rsidRDefault="00093027" w:rsidP="00093027">
            <w:pPr>
              <w:keepNext/>
              <w:keepLines/>
              <w:ind w:left="360"/>
              <w:rPr>
                <w:rFonts w:cs="Arial"/>
                <w:b/>
              </w:rPr>
            </w:pPr>
            <w:r w:rsidRPr="00093027">
              <w:rPr>
                <w:rFonts w:cs="Arial"/>
              </w:rPr>
              <w:t>A separate job description will need to be signed off by each postholder to whom the job description applies.</w:t>
            </w:r>
          </w:p>
        </w:tc>
      </w:tr>
      <w:tr w:rsidR="00093027" w:rsidRPr="00093027" w:rsidTr="00093027">
        <w:trPr>
          <w:cantSplit/>
        </w:trPr>
        <w:tc>
          <w:tcPr>
            <w:tcW w:w="6588" w:type="dxa"/>
          </w:tcPr>
          <w:p w:rsidR="00093027" w:rsidRPr="00093027" w:rsidRDefault="00093027" w:rsidP="00140F31">
            <w:pPr>
              <w:keepNext/>
              <w:keepLines/>
              <w:spacing w:line="360" w:lineRule="auto"/>
              <w:rPr>
                <w:rFonts w:cs="Arial"/>
                <w:b/>
              </w:rPr>
            </w:pPr>
            <w:r w:rsidRPr="00093027">
              <w:rPr>
                <w:rFonts w:cs="Arial"/>
                <w:b/>
              </w:rPr>
              <w:t>Job Holder’s Signature:</w:t>
            </w:r>
          </w:p>
          <w:p w:rsidR="00093027" w:rsidRPr="00093027" w:rsidRDefault="00093027" w:rsidP="00140F31">
            <w:pPr>
              <w:keepNext/>
              <w:keepLines/>
              <w:spacing w:line="360" w:lineRule="auto"/>
              <w:rPr>
                <w:rFonts w:cs="Arial"/>
                <w:b/>
              </w:rPr>
            </w:pPr>
          </w:p>
        </w:tc>
        <w:tc>
          <w:tcPr>
            <w:tcW w:w="3443" w:type="dxa"/>
          </w:tcPr>
          <w:p w:rsidR="00093027" w:rsidRPr="00093027" w:rsidRDefault="00093027" w:rsidP="00140F31">
            <w:pPr>
              <w:keepNext/>
              <w:keepLines/>
              <w:spacing w:line="360" w:lineRule="auto"/>
              <w:rPr>
                <w:rFonts w:cs="Arial"/>
                <w:b/>
              </w:rPr>
            </w:pPr>
            <w:r w:rsidRPr="00093027">
              <w:rPr>
                <w:rFonts w:cs="Arial"/>
                <w:b/>
              </w:rPr>
              <w:t>Date:</w:t>
            </w:r>
          </w:p>
        </w:tc>
      </w:tr>
      <w:tr w:rsidR="00093027" w:rsidRPr="00093027" w:rsidTr="00093027">
        <w:trPr>
          <w:cantSplit/>
        </w:trPr>
        <w:tc>
          <w:tcPr>
            <w:tcW w:w="6588" w:type="dxa"/>
            <w:tcBorders>
              <w:bottom w:val="single" w:sz="4" w:space="0" w:color="auto"/>
            </w:tcBorders>
          </w:tcPr>
          <w:p w:rsidR="00093027" w:rsidRDefault="00093027" w:rsidP="00140F31">
            <w:pPr>
              <w:keepNext/>
              <w:keepLines/>
              <w:spacing w:line="360" w:lineRule="auto"/>
              <w:rPr>
                <w:rFonts w:cs="Arial"/>
                <w:b/>
              </w:rPr>
            </w:pPr>
            <w:r w:rsidRPr="00093027">
              <w:rPr>
                <w:rFonts w:cs="Arial"/>
                <w:b/>
              </w:rPr>
              <w:t>Head of Department’s Signature:</w:t>
            </w:r>
          </w:p>
          <w:p w:rsidR="00093027" w:rsidRPr="00093027" w:rsidRDefault="00093027" w:rsidP="00140F31">
            <w:pPr>
              <w:keepNext/>
              <w:keepLines/>
              <w:spacing w:line="360" w:lineRule="auto"/>
              <w:rPr>
                <w:rFonts w:cs="Arial"/>
                <w:b/>
              </w:rPr>
            </w:pPr>
          </w:p>
        </w:tc>
        <w:tc>
          <w:tcPr>
            <w:tcW w:w="3443" w:type="dxa"/>
          </w:tcPr>
          <w:p w:rsidR="00093027" w:rsidRPr="00093027" w:rsidRDefault="00093027" w:rsidP="00140F31">
            <w:pPr>
              <w:keepNext/>
              <w:keepLines/>
              <w:spacing w:line="360" w:lineRule="auto"/>
              <w:rPr>
                <w:rFonts w:cs="Arial"/>
                <w:b/>
              </w:rPr>
            </w:pPr>
            <w:r w:rsidRPr="00093027">
              <w:rPr>
                <w:rFonts w:cs="Arial"/>
                <w:b/>
              </w:rPr>
              <w:t>Date:</w:t>
            </w:r>
          </w:p>
        </w:tc>
      </w:tr>
    </w:tbl>
    <w:p w:rsidR="00B57FB4" w:rsidRPr="00093027" w:rsidRDefault="00B57FB4" w:rsidP="00C25FD1"/>
    <w:sectPr w:rsidR="00B57FB4" w:rsidRPr="00093027" w:rsidSect="00093027">
      <w:pgSz w:w="11906" w:h="16838" w:code="9"/>
      <w:pgMar w:top="1134" w:right="1191" w:bottom="1134" w:left="1191"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44B1" w:rsidRDefault="007744B1">
      <w:r>
        <w:separator/>
      </w:r>
    </w:p>
  </w:endnote>
  <w:endnote w:type="continuationSeparator" w:id="0">
    <w:p w:rsidR="007744B1" w:rsidRDefault="007744B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4B1" w:rsidRDefault="007744B1">
    <w:pPr>
      <w:pStyle w:val="Footer"/>
      <w:rPr>
        <w:rFonts w:cs="Arial"/>
        <w:bCs/>
        <w:sz w:val="16"/>
      </w:rPr>
    </w:pPr>
    <w:r>
      <w:rPr>
        <w:noProof/>
        <w:lang w:eastAsia="en-GB"/>
      </w:rPr>
      <w:drawing>
        <wp:anchor distT="0" distB="0" distL="114300" distR="114300" simplePos="0" relativeHeight="251657728" behindDoc="1" locked="0" layoutInCell="1" allowOverlap="1">
          <wp:simplePos x="0" y="0"/>
          <wp:positionH relativeFrom="column">
            <wp:posOffset>4086225</wp:posOffset>
          </wp:positionH>
          <wp:positionV relativeFrom="paragraph">
            <wp:posOffset>-22225</wp:posOffset>
          </wp:positionV>
          <wp:extent cx="1247775" cy="628650"/>
          <wp:effectExtent l="19050" t="0" r="9525" b="0"/>
          <wp:wrapNone/>
          <wp:docPr id="2" name="Picture 9" descr="disability confident employ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isability confident employer logo"/>
                  <pic:cNvPicPr>
                    <a:picLocks noChangeAspect="1" noChangeArrowheads="1"/>
                  </pic:cNvPicPr>
                </pic:nvPicPr>
                <pic:blipFill>
                  <a:blip r:embed="rId1">
                    <a:grayscl/>
                    <a:biLevel thresh="50000"/>
                  </a:blip>
                  <a:srcRect/>
                  <a:stretch>
                    <a:fillRect/>
                  </a:stretch>
                </pic:blipFill>
                <pic:spPr bwMode="auto">
                  <a:xfrm>
                    <a:off x="0" y="0"/>
                    <a:ext cx="1247775" cy="628650"/>
                  </a:xfrm>
                  <a:prstGeom prst="rect">
                    <a:avLst/>
                  </a:prstGeom>
                  <a:noFill/>
                  <a:ln w="9525">
                    <a:noFill/>
                    <a:miter lim="800000"/>
                    <a:headEnd/>
                    <a:tailEnd/>
                  </a:ln>
                </pic:spPr>
              </pic:pic>
            </a:graphicData>
          </a:graphic>
        </wp:anchor>
      </w:drawing>
    </w:r>
    <w:r>
      <w:rPr>
        <w:rFonts w:cs="Arial"/>
        <w:bCs/>
        <w:sz w:val="16"/>
      </w:rPr>
      <w:t>Template Job Description  2102</w:t>
    </w:r>
  </w:p>
  <w:p w:rsidR="007744B1" w:rsidRDefault="007744B1">
    <w:pPr>
      <w:pStyle w:val="Footer"/>
      <w:rPr>
        <w:rFonts w:cs="Arial"/>
        <w:bCs/>
        <w:sz w:val="16"/>
      </w:rPr>
    </w:pPr>
    <w:r>
      <w:rPr>
        <w:rFonts w:cs="Arial"/>
        <w:bCs/>
        <w:sz w:val="16"/>
      </w:rPr>
      <w:t>Reviewed 10/11/21 P&amp;K</w:t>
    </w:r>
  </w:p>
  <w:p w:rsidR="007744B1" w:rsidRDefault="007744B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44B1" w:rsidRDefault="007744B1">
      <w:r>
        <w:separator/>
      </w:r>
    </w:p>
  </w:footnote>
  <w:footnote w:type="continuationSeparator" w:id="0">
    <w:p w:rsidR="007744B1" w:rsidRDefault="007744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4B1" w:rsidRDefault="007744B1">
    <w:pPr>
      <w:pStyle w:val="Header"/>
      <w:jc w:val="center"/>
      <w:rPr>
        <w:b/>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81228"/>
    <w:multiLevelType w:val="hybridMultilevel"/>
    <w:tmpl w:val="862E1034"/>
    <w:lvl w:ilvl="0" w:tplc="08090001">
      <w:start w:val="1"/>
      <w:numFmt w:val="bullet"/>
      <w:lvlText w:val=""/>
      <w:lvlJc w:val="left"/>
      <w:pPr>
        <w:ind w:left="1041" w:hanging="360"/>
      </w:pPr>
      <w:rPr>
        <w:rFonts w:ascii="Symbol" w:hAnsi="Symbol" w:hint="default"/>
      </w:rPr>
    </w:lvl>
    <w:lvl w:ilvl="1" w:tplc="08090003" w:tentative="1">
      <w:start w:val="1"/>
      <w:numFmt w:val="bullet"/>
      <w:lvlText w:val="o"/>
      <w:lvlJc w:val="left"/>
      <w:pPr>
        <w:ind w:left="1761" w:hanging="360"/>
      </w:pPr>
      <w:rPr>
        <w:rFonts w:ascii="Courier New" w:hAnsi="Courier New" w:cs="Courier New" w:hint="default"/>
      </w:rPr>
    </w:lvl>
    <w:lvl w:ilvl="2" w:tplc="08090005" w:tentative="1">
      <w:start w:val="1"/>
      <w:numFmt w:val="bullet"/>
      <w:lvlText w:val=""/>
      <w:lvlJc w:val="left"/>
      <w:pPr>
        <w:ind w:left="2481" w:hanging="360"/>
      </w:pPr>
      <w:rPr>
        <w:rFonts w:ascii="Wingdings" w:hAnsi="Wingdings" w:hint="default"/>
      </w:rPr>
    </w:lvl>
    <w:lvl w:ilvl="3" w:tplc="08090001" w:tentative="1">
      <w:start w:val="1"/>
      <w:numFmt w:val="bullet"/>
      <w:lvlText w:val=""/>
      <w:lvlJc w:val="left"/>
      <w:pPr>
        <w:ind w:left="3201" w:hanging="360"/>
      </w:pPr>
      <w:rPr>
        <w:rFonts w:ascii="Symbol" w:hAnsi="Symbol" w:hint="default"/>
      </w:rPr>
    </w:lvl>
    <w:lvl w:ilvl="4" w:tplc="08090003" w:tentative="1">
      <w:start w:val="1"/>
      <w:numFmt w:val="bullet"/>
      <w:lvlText w:val="o"/>
      <w:lvlJc w:val="left"/>
      <w:pPr>
        <w:ind w:left="3921" w:hanging="360"/>
      </w:pPr>
      <w:rPr>
        <w:rFonts w:ascii="Courier New" w:hAnsi="Courier New" w:cs="Courier New" w:hint="default"/>
      </w:rPr>
    </w:lvl>
    <w:lvl w:ilvl="5" w:tplc="08090005" w:tentative="1">
      <w:start w:val="1"/>
      <w:numFmt w:val="bullet"/>
      <w:lvlText w:val=""/>
      <w:lvlJc w:val="left"/>
      <w:pPr>
        <w:ind w:left="4641" w:hanging="360"/>
      </w:pPr>
      <w:rPr>
        <w:rFonts w:ascii="Wingdings" w:hAnsi="Wingdings" w:hint="default"/>
      </w:rPr>
    </w:lvl>
    <w:lvl w:ilvl="6" w:tplc="08090001" w:tentative="1">
      <w:start w:val="1"/>
      <w:numFmt w:val="bullet"/>
      <w:lvlText w:val=""/>
      <w:lvlJc w:val="left"/>
      <w:pPr>
        <w:ind w:left="5361" w:hanging="360"/>
      </w:pPr>
      <w:rPr>
        <w:rFonts w:ascii="Symbol" w:hAnsi="Symbol" w:hint="default"/>
      </w:rPr>
    </w:lvl>
    <w:lvl w:ilvl="7" w:tplc="08090003" w:tentative="1">
      <w:start w:val="1"/>
      <w:numFmt w:val="bullet"/>
      <w:lvlText w:val="o"/>
      <w:lvlJc w:val="left"/>
      <w:pPr>
        <w:ind w:left="6081" w:hanging="360"/>
      </w:pPr>
      <w:rPr>
        <w:rFonts w:ascii="Courier New" w:hAnsi="Courier New" w:cs="Courier New" w:hint="default"/>
      </w:rPr>
    </w:lvl>
    <w:lvl w:ilvl="8" w:tplc="08090005" w:tentative="1">
      <w:start w:val="1"/>
      <w:numFmt w:val="bullet"/>
      <w:lvlText w:val=""/>
      <w:lvlJc w:val="left"/>
      <w:pPr>
        <w:ind w:left="6801" w:hanging="360"/>
      </w:pPr>
      <w:rPr>
        <w:rFonts w:ascii="Wingdings" w:hAnsi="Wingdings" w:hint="default"/>
      </w:rPr>
    </w:lvl>
  </w:abstractNum>
  <w:abstractNum w:abstractNumId="1">
    <w:nsid w:val="04BC427C"/>
    <w:multiLevelType w:val="hybridMultilevel"/>
    <w:tmpl w:val="880A51C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
    <w:nsid w:val="05E60983"/>
    <w:multiLevelType w:val="hybridMultilevel"/>
    <w:tmpl w:val="178EF364"/>
    <w:lvl w:ilvl="0" w:tplc="08090001">
      <w:start w:val="1"/>
      <w:numFmt w:val="bullet"/>
      <w:lvlText w:val=""/>
      <w:lvlJc w:val="left"/>
      <w:pPr>
        <w:ind w:left="1108" w:hanging="360"/>
      </w:pPr>
      <w:rPr>
        <w:rFonts w:ascii="Symbol" w:hAnsi="Symbol" w:hint="default"/>
      </w:rPr>
    </w:lvl>
    <w:lvl w:ilvl="1" w:tplc="08090003">
      <w:start w:val="1"/>
      <w:numFmt w:val="bullet"/>
      <w:lvlText w:val="o"/>
      <w:lvlJc w:val="left"/>
      <w:pPr>
        <w:ind w:left="1828" w:hanging="360"/>
      </w:pPr>
      <w:rPr>
        <w:rFonts w:ascii="Courier New" w:hAnsi="Courier New" w:cs="Courier New" w:hint="default"/>
      </w:rPr>
    </w:lvl>
    <w:lvl w:ilvl="2" w:tplc="08090005" w:tentative="1">
      <w:start w:val="1"/>
      <w:numFmt w:val="bullet"/>
      <w:lvlText w:val=""/>
      <w:lvlJc w:val="left"/>
      <w:pPr>
        <w:ind w:left="2548" w:hanging="360"/>
      </w:pPr>
      <w:rPr>
        <w:rFonts w:ascii="Wingdings" w:hAnsi="Wingdings" w:hint="default"/>
      </w:rPr>
    </w:lvl>
    <w:lvl w:ilvl="3" w:tplc="08090001" w:tentative="1">
      <w:start w:val="1"/>
      <w:numFmt w:val="bullet"/>
      <w:lvlText w:val=""/>
      <w:lvlJc w:val="left"/>
      <w:pPr>
        <w:ind w:left="3268" w:hanging="360"/>
      </w:pPr>
      <w:rPr>
        <w:rFonts w:ascii="Symbol" w:hAnsi="Symbol" w:hint="default"/>
      </w:rPr>
    </w:lvl>
    <w:lvl w:ilvl="4" w:tplc="08090003" w:tentative="1">
      <w:start w:val="1"/>
      <w:numFmt w:val="bullet"/>
      <w:lvlText w:val="o"/>
      <w:lvlJc w:val="left"/>
      <w:pPr>
        <w:ind w:left="3988" w:hanging="360"/>
      </w:pPr>
      <w:rPr>
        <w:rFonts w:ascii="Courier New" w:hAnsi="Courier New" w:cs="Courier New" w:hint="default"/>
      </w:rPr>
    </w:lvl>
    <w:lvl w:ilvl="5" w:tplc="08090005" w:tentative="1">
      <w:start w:val="1"/>
      <w:numFmt w:val="bullet"/>
      <w:lvlText w:val=""/>
      <w:lvlJc w:val="left"/>
      <w:pPr>
        <w:ind w:left="4708" w:hanging="360"/>
      </w:pPr>
      <w:rPr>
        <w:rFonts w:ascii="Wingdings" w:hAnsi="Wingdings" w:hint="default"/>
      </w:rPr>
    </w:lvl>
    <w:lvl w:ilvl="6" w:tplc="08090001" w:tentative="1">
      <w:start w:val="1"/>
      <w:numFmt w:val="bullet"/>
      <w:lvlText w:val=""/>
      <w:lvlJc w:val="left"/>
      <w:pPr>
        <w:ind w:left="5428" w:hanging="360"/>
      </w:pPr>
      <w:rPr>
        <w:rFonts w:ascii="Symbol" w:hAnsi="Symbol" w:hint="default"/>
      </w:rPr>
    </w:lvl>
    <w:lvl w:ilvl="7" w:tplc="08090003" w:tentative="1">
      <w:start w:val="1"/>
      <w:numFmt w:val="bullet"/>
      <w:lvlText w:val="o"/>
      <w:lvlJc w:val="left"/>
      <w:pPr>
        <w:ind w:left="6148" w:hanging="360"/>
      </w:pPr>
      <w:rPr>
        <w:rFonts w:ascii="Courier New" w:hAnsi="Courier New" w:cs="Courier New" w:hint="default"/>
      </w:rPr>
    </w:lvl>
    <w:lvl w:ilvl="8" w:tplc="08090005" w:tentative="1">
      <w:start w:val="1"/>
      <w:numFmt w:val="bullet"/>
      <w:lvlText w:val=""/>
      <w:lvlJc w:val="left"/>
      <w:pPr>
        <w:ind w:left="6868" w:hanging="360"/>
      </w:pPr>
      <w:rPr>
        <w:rFonts w:ascii="Wingdings" w:hAnsi="Wingdings" w:hint="default"/>
      </w:rPr>
    </w:lvl>
  </w:abstractNum>
  <w:abstractNum w:abstractNumId="3">
    <w:nsid w:val="06C13B46"/>
    <w:multiLevelType w:val="hybridMultilevel"/>
    <w:tmpl w:val="344CCD0A"/>
    <w:lvl w:ilvl="0" w:tplc="40D6A01E">
      <w:start w:val="12"/>
      <w:numFmt w:val="bullet"/>
      <w:lvlText w:val="-"/>
      <w:lvlJc w:val="left"/>
      <w:pPr>
        <w:tabs>
          <w:tab w:val="num" w:pos="360"/>
        </w:tabs>
        <w:ind w:left="360" w:hanging="360"/>
      </w:pPr>
      <w:rPr>
        <w:rFonts w:ascii="Times New Roman" w:eastAsia="Times New Roman" w:hAnsi="Times New Roman" w:cs="Times New Roman" w:hint="default"/>
      </w:rPr>
    </w:lvl>
    <w:lvl w:ilvl="1" w:tplc="4C3ABDBA" w:tentative="1">
      <w:start w:val="1"/>
      <w:numFmt w:val="bullet"/>
      <w:lvlText w:val="o"/>
      <w:lvlJc w:val="left"/>
      <w:pPr>
        <w:tabs>
          <w:tab w:val="num" w:pos="1080"/>
        </w:tabs>
        <w:ind w:left="1080" w:hanging="360"/>
      </w:pPr>
      <w:rPr>
        <w:rFonts w:ascii="Courier New" w:hAnsi="Courier New" w:hint="default"/>
      </w:rPr>
    </w:lvl>
    <w:lvl w:ilvl="2" w:tplc="0BDA1D08" w:tentative="1">
      <w:start w:val="1"/>
      <w:numFmt w:val="bullet"/>
      <w:lvlText w:val=""/>
      <w:lvlJc w:val="left"/>
      <w:pPr>
        <w:tabs>
          <w:tab w:val="num" w:pos="1800"/>
        </w:tabs>
        <w:ind w:left="1800" w:hanging="360"/>
      </w:pPr>
      <w:rPr>
        <w:rFonts w:ascii="Wingdings" w:hAnsi="Wingdings" w:hint="default"/>
      </w:rPr>
    </w:lvl>
    <w:lvl w:ilvl="3" w:tplc="3FC85C9A" w:tentative="1">
      <w:start w:val="1"/>
      <w:numFmt w:val="bullet"/>
      <w:lvlText w:val=""/>
      <w:lvlJc w:val="left"/>
      <w:pPr>
        <w:tabs>
          <w:tab w:val="num" w:pos="2520"/>
        </w:tabs>
        <w:ind w:left="2520" w:hanging="360"/>
      </w:pPr>
      <w:rPr>
        <w:rFonts w:ascii="Symbol" w:hAnsi="Symbol" w:hint="default"/>
      </w:rPr>
    </w:lvl>
    <w:lvl w:ilvl="4" w:tplc="178A498E" w:tentative="1">
      <w:start w:val="1"/>
      <w:numFmt w:val="bullet"/>
      <w:lvlText w:val="o"/>
      <w:lvlJc w:val="left"/>
      <w:pPr>
        <w:tabs>
          <w:tab w:val="num" w:pos="3240"/>
        </w:tabs>
        <w:ind w:left="3240" w:hanging="360"/>
      </w:pPr>
      <w:rPr>
        <w:rFonts w:ascii="Courier New" w:hAnsi="Courier New" w:hint="default"/>
      </w:rPr>
    </w:lvl>
    <w:lvl w:ilvl="5" w:tplc="5402663C" w:tentative="1">
      <w:start w:val="1"/>
      <w:numFmt w:val="bullet"/>
      <w:lvlText w:val=""/>
      <w:lvlJc w:val="left"/>
      <w:pPr>
        <w:tabs>
          <w:tab w:val="num" w:pos="3960"/>
        </w:tabs>
        <w:ind w:left="3960" w:hanging="360"/>
      </w:pPr>
      <w:rPr>
        <w:rFonts w:ascii="Wingdings" w:hAnsi="Wingdings" w:hint="default"/>
      </w:rPr>
    </w:lvl>
    <w:lvl w:ilvl="6" w:tplc="781656A0" w:tentative="1">
      <w:start w:val="1"/>
      <w:numFmt w:val="bullet"/>
      <w:lvlText w:val=""/>
      <w:lvlJc w:val="left"/>
      <w:pPr>
        <w:tabs>
          <w:tab w:val="num" w:pos="4680"/>
        </w:tabs>
        <w:ind w:left="4680" w:hanging="360"/>
      </w:pPr>
      <w:rPr>
        <w:rFonts w:ascii="Symbol" w:hAnsi="Symbol" w:hint="default"/>
      </w:rPr>
    </w:lvl>
    <w:lvl w:ilvl="7" w:tplc="9DFC77C6" w:tentative="1">
      <w:start w:val="1"/>
      <w:numFmt w:val="bullet"/>
      <w:lvlText w:val="o"/>
      <w:lvlJc w:val="left"/>
      <w:pPr>
        <w:tabs>
          <w:tab w:val="num" w:pos="5400"/>
        </w:tabs>
        <w:ind w:left="5400" w:hanging="360"/>
      </w:pPr>
      <w:rPr>
        <w:rFonts w:ascii="Courier New" w:hAnsi="Courier New" w:hint="default"/>
      </w:rPr>
    </w:lvl>
    <w:lvl w:ilvl="8" w:tplc="4A925678" w:tentative="1">
      <w:start w:val="1"/>
      <w:numFmt w:val="bullet"/>
      <w:lvlText w:val=""/>
      <w:lvlJc w:val="left"/>
      <w:pPr>
        <w:tabs>
          <w:tab w:val="num" w:pos="6120"/>
        </w:tabs>
        <w:ind w:left="6120" w:hanging="360"/>
      </w:pPr>
      <w:rPr>
        <w:rFonts w:ascii="Wingdings" w:hAnsi="Wingdings" w:hint="default"/>
      </w:rPr>
    </w:lvl>
  </w:abstractNum>
  <w:abstractNum w:abstractNumId="4">
    <w:nsid w:val="074927C3"/>
    <w:multiLevelType w:val="multilevel"/>
    <w:tmpl w:val="ABAC59E4"/>
    <w:lvl w:ilvl="0">
      <w:start w:val="8"/>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
    <w:nsid w:val="0B101CB6"/>
    <w:multiLevelType w:val="hybridMultilevel"/>
    <w:tmpl w:val="462674B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nsid w:val="113A0536"/>
    <w:multiLevelType w:val="hybridMultilevel"/>
    <w:tmpl w:val="1DB2B15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2545F29"/>
    <w:multiLevelType w:val="hybridMultilevel"/>
    <w:tmpl w:val="37C00D36"/>
    <w:lvl w:ilvl="0" w:tplc="08090001">
      <w:start w:val="1"/>
      <w:numFmt w:val="bullet"/>
      <w:lvlText w:val=""/>
      <w:lvlJc w:val="left"/>
      <w:pPr>
        <w:ind w:left="1097" w:hanging="360"/>
      </w:pPr>
      <w:rPr>
        <w:rFonts w:ascii="Symbol" w:hAnsi="Symbol" w:hint="default"/>
      </w:rPr>
    </w:lvl>
    <w:lvl w:ilvl="1" w:tplc="04C682A0">
      <w:numFmt w:val="bullet"/>
      <w:lvlText w:val=""/>
      <w:lvlJc w:val="left"/>
      <w:pPr>
        <w:ind w:left="2197" w:hanging="740"/>
      </w:pPr>
      <w:rPr>
        <w:rFonts w:ascii="Wingdings" w:eastAsia="Times New Roman" w:hAnsi="Wingdings" w:cs="Arial" w:hint="default"/>
        <w:b/>
      </w:rPr>
    </w:lvl>
    <w:lvl w:ilvl="2" w:tplc="08090005" w:tentative="1">
      <w:start w:val="1"/>
      <w:numFmt w:val="bullet"/>
      <w:lvlText w:val=""/>
      <w:lvlJc w:val="left"/>
      <w:pPr>
        <w:ind w:left="2537" w:hanging="360"/>
      </w:pPr>
      <w:rPr>
        <w:rFonts w:ascii="Wingdings" w:hAnsi="Wingdings" w:hint="default"/>
      </w:rPr>
    </w:lvl>
    <w:lvl w:ilvl="3" w:tplc="08090001" w:tentative="1">
      <w:start w:val="1"/>
      <w:numFmt w:val="bullet"/>
      <w:lvlText w:val=""/>
      <w:lvlJc w:val="left"/>
      <w:pPr>
        <w:ind w:left="3257" w:hanging="360"/>
      </w:pPr>
      <w:rPr>
        <w:rFonts w:ascii="Symbol" w:hAnsi="Symbol" w:hint="default"/>
      </w:rPr>
    </w:lvl>
    <w:lvl w:ilvl="4" w:tplc="08090003" w:tentative="1">
      <w:start w:val="1"/>
      <w:numFmt w:val="bullet"/>
      <w:lvlText w:val="o"/>
      <w:lvlJc w:val="left"/>
      <w:pPr>
        <w:ind w:left="3977" w:hanging="360"/>
      </w:pPr>
      <w:rPr>
        <w:rFonts w:ascii="Courier New" w:hAnsi="Courier New" w:cs="Courier New" w:hint="default"/>
      </w:rPr>
    </w:lvl>
    <w:lvl w:ilvl="5" w:tplc="08090005" w:tentative="1">
      <w:start w:val="1"/>
      <w:numFmt w:val="bullet"/>
      <w:lvlText w:val=""/>
      <w:lvlJc w:val="left"/>
      <w:pPr>
        <w:ind w:left="4697" w:hanging="360"/>
      </w:pPr>
      <w:rPr>
        <w:rFonts w:ascii="Wingdings" w:hAnsi="Wingdings" w:hint="default"/>
      </w:rPr>
    </w:lvl>
    <w:lvl w:ilvl="6" w:tplc="08090001" w:tentative="1">
      <w:start w:val="1"/>
      <w:numFmt w:val="bullet"/>
      <w:lvlText w:val=""/>
      <w:lvlJc w:val="left"/>
      <w:pPr>
        <w:ind w:left="5417" w:hanging="360"/>
      </w:pPr>
      <w:rPr>
        <w:rFonts w:ascii="Symbol" w:hAnsi="Symbol" w:hint="default"/>
      </w:rPr>
    </w:lvl>
    <w:lvl w:ilvl="7" w:tplc="08090003" w:tentative="1">
      <w:start w:val="1"/>
      <w:numFmt w:val="bullet"/>
      <w:lvlText w:val="o"/>
      <w:lvlJc w:val="left"/>
      <w:pPr>
        <w:ind w:left="6137" w:hanging="360"/>
      </w:pPr>
      <w:rPr>
        <w:rFonts w:ascii="Courier New" w:hAnsi="Courier New" w:cs="Courier New" w:hint="default"/>
      </w:rPr>
    </w:lvl>
    <w:lvl w:ilvl="8" w:tplc="08090005" w:tentative="1">
      <w:start w:val="1"/>
      <w:numFmt w:val="bullet"/>
      <w:lvlText w:val=""/>
      <w:lvlJc w:val="left"/>
      <w:pPr>
        <w:ind w:left="6857" w:hanging="360"/>
      </w:pPr>
      <w:rPr>
        <w:rFonts w:ascii="Wingdings" w:hAnsi="Wingdings" w:hint="default"/>
      </w:rPr>
    </w:lvl>
  </w:abstractNum>
  <w:abstractNum w:abstractNumId="8">
    <w:nsid w:val="13497869"/>
    <w:multiLevelType w:val="hybridMultilevel"/>
    <w:tmpl w:val="32322A2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
    <w:nsid w:val="18EA7330"/>
    <w:multiLevelType w:val="hybridMultilevel"/>
    <w:tmpl w:val="84ECDA2C"/>
    <w:lvl w:ilvl="0" w:tplc="5CC2DC9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19080B16"/>
    <w:multiLevelType w:val="hybridMultilevel"/>
    <w:tmpl w:val="E1201DD4"/>
    <w:lvl w:ilvl="0" w:tplc="2D0696CA">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1E1F3945"/>
    <w:multiLevelType w:val="hybridMultilevel"/>
    <w:tmpl w:val="574EC93E"/>
    <w:lvl w:ilvl="0" w:tplc="035AEB9C">
      <w:numFmt w:val="bullet"/>
      <w:lvlText w:val=""/>
      <w:lvlJc w:val="left"/>
      <w:pPr>
        <w:ind w:left="1107" w:hanging="740"/>
      </w:pPr>
      <w:rPr>
        <w:rFonts w:ascii="Wingdings" w:eastAsia="Times New Roman" w:hAnsi="Wingdings" w:cs="Arial" w:hint="default"/>
        <w:b/>
      </w:rPr>
    </w:lvl>
    <w:lvl w:ilvl="1" w:tplc="08090003" w:tentative="1">
      <w:start w:val="1"/>
      <w:numFmt w:val="bullet"/>
      <w:lvlText w:val="o"/>
      <w:lvlJc w:val="left"/>
      <w:pPr>
        <w:ind w:left="1447" w:hanging="360"/>
      </w:pPr>
      <w:rPr>
        <w:rFonts w:ascii="Courier New" w:hAnsi="Courier New" w:cs="Courier New" w:hint="default"/>
      </w:rPr>
    </w:lvl>
    <w:lvl w:ilvl="2" w:tplc="08090005" w:tentative="1">
      <w:start w:val="1"/>
      <w:numFmt w:val="bullet"/>
      <w:lvlText w:val=""/>
      <w:lvlJc w:val="left"/>
      <w:pPr>
        <w:ind w:left="2167" w:hanging="360"/>
      </w:pPr>
      <w:rPr>
        <w:rFonts w:ascii="Wingdings" w:hAnsi="Wingdings" w:hint="default"/>
      </w:rPr>
    </w:lvl>
    <w:lvl w:ilvl="3" w:tplc="08090001" w:tentative="1">
      <w:start w:val="1"/>
      <w:numFmt w:val="bullet"/>
      <w:lvlText w:val=""/>
      <w:lvlJc w:val="left"/>
      <w:pPr>
        <w:ind w:left="2887" w:hanging="360"/>
      </w:pPr>
      <w:rPr>
        <w:rFonts w:ascii="Symbol" w:hAnsi="Symbol" w:hint="default"/>
      </w:rPr>
    </w:lvl>
    <w:lvl w:ilvl="4" w:tplc="08090003" w:tentative="1">
      <w:start w:val="1"/>
      <w:numFmt w:val="bullet"/>
      <w:lvlText w:val="o"/>
      <w:lvlJc w:val="left"/>
      <w:pPr>
        <w:ind w:left="3607" w:hanging="360"/>
      </w:pPr>
      <w:rPr>
        <w:rFonts w:ascii="Courier New" w:hAnsi="Courier New" w:cs="Courier New" w:hint="default"/>
      </w:rPr>
    </w:lvl>
    <w:lvl w:ilvl="5" w:tplc="08090005" w:tentative="1">
      <w:start w:val="1"/>
      <w:numFmt w:val="bullet"/>
      <w:lvlText w:val=""/>
      <w:lvlJc w:val="left"/>
      <w:pPr>
        <w:ind w:left="4327" w:hanging="360"/>
      </w:pPr>
      <w:rPr>
        <w:rFonts w:ascii="Wingdings" w:hAnsi="Wingdings" w:hint="default"/>
      </w:rPr>
    </w:lvl>
    <w:lvl w:ilvl="6" w:tplc="08090001" w:tentative="1">
      <w:start w:val="1"/>
      <w:numFmt w:val="bullet"/>
      <w:lvlText w:val=""/>
      <w:lvlJc w:val="left"/>
      <w:pPr>
        <w:ind w:left="5047" w:hanging="360"/>
      </w:pPr>
      <w:rPr>
        <w:rFonts w:ascii="Symbol" w:hAnsi="Symbol" w:hint="default"/>
      </w:rPr>
    </w:lvl>
    <w:lvl w:ilvl="7" w:tplc="08090003" w:tentative="1">
      <w:start w:val="1"/>
      <w:numFmt w:val="bullet"/>
      <w:lvlText w:val="o"/>
      <w:lvlJc w:val="left"/>
      <w:pPr>
        <w:ind w:left="5767" w:hanging="360"/>
      </w:pPr>
      <w:rPr>
        <w:rFonts w:ascii="Courier New" w:hAnsi="Courier New" w:cs="Courier New" w:hint="default"/>
      </w:rPr>
    </w:lvl>
    <w:lvl w:ilvl="8" w:tplc="08090005" w:tentative="1">
      <w:start w:val="1"/>
      <w:numFmt w:val="bullet"/>
      <w:lvlText w:val=""/>
      <w:lvlJc w:val="left"/>
      <w:pPr>
        <w:ind w:left="6487" w:hanging="360"/>
      </w:pPr>
      <w:rPr>
        <w:rFonts w:ascii="Wingdings" w:hAnsi="Wingdings" w:hint="default"/>
      </w:rPr>
    </w:lvl>
  </w:abstractNum>
  <w:abstractNum w:abstractNumId="12">
    <w:nsid w:val="20CE3553"/>
    <w:multiLevelType w:val="hybridMultilevel"/>
    <w:tmpl w:val="C7A480C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2C460E9"/>
    <w:multiLevelType w:val="hybridMultilevel"/>
    <w:tmpl w:val="4B1605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24C72990"/>
    <w:multiLevelType w:val="hybridMultilevel"/>
    <w:tmpl w:val="51A0DE0C"/>
    <w:lvl w:ilvl="0" w:tplc="08090001">
      <w:start w:val="1"/>
      <w:numFmt w:val="bullet"/>
      <w:lvlText w:val=""/>
      <w:lvlJc w:val="left"/>
      <w:pPr>
        <w:ind w:left="1772" w:hanging="360"/>
      </w:pPr>
      <w:rPr>
        <w:rFonts w:ascii="Symbol" w:hAnsi="Symbol" w:hint="default"/>
      </w:rPr>
    </w:lvl>
    <w:lvl w:ilvl="1" w:tplc="08090003" w:tentative="1">
      <w:start w:val="1"/>
      <w:numFmt w:val="bullet"/>
      <w:lvlText w:val="o"/>
      <w:lvlJc w:val="left"/>
      <w:pPr>
        <w:ind w:left="2492" w:hanging="360"/>
      </w:pPr>
      <w:rPr>
        <w:rFonts w:ascii="Courier New" w:hAnsi="Courier New" w:cs="Courier New" w:hint="default"/>
      </w:rPr>
    </w:lvl>
    <w:lvl w:ilvl="2" w:tplc="08090005" w:tentative="1">
      <w:start w:val="1"/>
      <w:numFmt w:val="bullet"/>
      <w:lvlText w:val=""/>
      <w:lvlJc w:val="left"/>
      <w:pPr>
        <w:ind w:left="3212" w:hanging="360"/>
      </w:pPr>
      <w:rPr>
        <w:rFonts w:ascii="Wingdings" w:hAnsi="Wingdings" w:hint="default"/>
      </w:rPr>
    </w:lvl>
    <w:lvl w:ilvl="3" w:tplc="08090001" w:tentative="1">
      <w:start w:val="1"/>
      <w:numFmt w:val="bullet"/>
      <w:lvlText w:val=""/>
      <w:lvlJc w:val="left"/>
      <w:pPr>
        <w:ind w:left="3932" w:hanging="360"/>
      </w:pPr>
      <w:rPr>
        <w:rFonts w:ascii="Symbol" w:hAnsi="Symbol" w:hint="default"/>
      </w:rPr>
    </w:lvl>
    <w:lvl w:ilvl="4" w:tplc="08090003" w:tentative="1">
      <w:start w:val="1"/>
      <w:numFmt w:val="bullet"/>
      <w:lvlText w:val="o"/>
      <w:lvlJc w:val="left"/>
      <w:pPr>
        <w:ind w:left="4652" w:hanging="360"/>
      </w:pPr>
      <w:rPr>
        <w:rFonts w:ascii="Courier New" w:hAnsi="Courier New" w:cs="Courier New" w:hint="default"/>
      </w:rPr>
    </w:lvl>
    <w:lvl w:ilvl="5" w:tplc="08090005" w:tentative="1">
      <w:start w:val="1"/>
      <w:numFmt w:val="bullet"/>
      <w:lvlText w:val=""/>
      <w:lvlJc w:val="left"/>
      <w:pPr>
        <w:ind w:left="5372" w:hanging="360"/>
      </w:pPr>
      <w:rPr>
        <w:rFonts w:ascii="Wingdings" w:hAnsi="Wingdings" w:hint="default"/>
      </w:rPr>
    </w:lvl>
    <w:lvl w:ilvl="6" w:tplc="08090001" w:tentative="1">
      <w:start w:val="1"/>
      <w:numFmt w:val="bullet"/>
      <w:lvlText w:val=""/>
      <w:lvlJc w:val="left"/>
      <w:pPr>
        <w:ind w:left="6092" w:hanging="360"/>
      </w:pPr>
      <w:rPr>
        <w:rFonts w:ascii="Symbol" w:hAnsi="Symbol" w:hint="default"/>
      </w:rPr>
    </w:lvl>
    <w:lvl w:ilvl="7" w:tplc="08090003" w:tentative="1">
      <w:start w:val="1"/>
      <w:numFmt w:val="bullet"/>
      <w:lvlText w:val="o"/>
      <w:lvlJc w:val="left"/>
      <w:pPr>
        <w:ind w:left="6812" w:hanging="360"/>
      </w:pPr>
      <w:rPr>
        <w:rFonts w:ascii="Courier New" w:hAnsi="Courier New" w:cs="Courier New" w:hint="default"/>
      </w:rPr>
    </w:lvl>
    <w:lvl w:ilvl="8" w:tplc="08090005" w:tentative="1">
      <w:start w:val="1"/>
      <w:numFmt w:val="bullet"/>
      <w:lvlText w:val=""/>
      <w:lvlJc w:val="left"/>
      <w:pPr>
        <w:ind w:left="7532" w:hanging="360"/>
      </w:pPr>
      <w:rPr>
        <w:rFonts w:ascii="Wingdings" w:hAnsi="Wingdings" w:hint="default"/>
      </w:rPr>
    </w:lvl>
  </w:abstractNum>
  <w:abstractNum w:abstractNumId="15">
    <w:nsid w:val="2E867886"/>
    <w:multiLevelType w:val="hybridMultilevel"/>
    <w:tmpl w:val="02E467DA"/>
    <w:lvl w:ilvl="0" w:tplc="7A381EF2">
      <w:start w:val="1"/>
      <w:numFmt w:val="bullet"/>
      <w:lvlText w:val=""/>
      <w:lvlJc w:val="left"/>
      <w:pPr>
        <w:tabs>
          <w:tab w:val="num" w:pos="720"/>
        </w:tabs>
        <w:ind w:left="720" w:hanging="360"/>
      </w:pPr>
      <w:rPr>
        <w:rFonts w:ascii="Symbol" w:hAnsi="Symbol" w:hint="default"/>
      </w:rPr>
    </w:lvl>
    <w:lvl w:ilvl="1" w:tplc="85EAF25C">
      <w:start w:val="6"/>
      <w:numFmt w:val="bullet"/>
      <w:lvlText w:val="-"/>
      <w:lvlJc w:val="left"/>
      <w:pPr>
        <w:tabs>
          <w:tab w:val="num" w:pos="1440"/>
        </w:tabs>
        <w:ind w:left="1440" w:hanging="360"/>
      </w:pPr>
      <w:rPr>
        <w:rFonts w:ascii="Times New Roman" w:eastAsia="Times New Roman" w:hAnsi="Times New Roman" w:cs="Times New Roman" w:hint="default"/>
        <w:b/>
      </w:rPr>
    </w:lvl>
    <w:lvl w:ilvl="2" w:tplc="686ECB62" w:tentative="1">
      <w:start w:val="1"/>
      <w:numFmt w:val="bullet"/>
      <w:lvlText w:val=""/>
      <w:lvlJc w:val="left"/>
      <w:pPr>
        <w:tabs>
          <w:tab w:val="num" w:pos="2160"/>
        </w:tabs>
        <w:ind w:left="2160" w:hanging="360"/>
      </w:pPr>
      <w:rPr>
        <w:rFonts w:ascii="Wingdings" w:hAnsi="Wingdings" w:hint="default"/>
      </w:rPr>
    </w:lvl>
    <w:lvl w:ilvl="3" w:tplc="0B96F5A4" w:tentative="1">
      <w:start w:val="1"/>
      <w:numFmt w:val="bullet"/>
      <w:lvlText w:val=""/>
      <w:lvlJc w:val="left"/>
      <w:pPr>
        <w:tabs>
          <w:tab w:val="num" w:pos="2880"/>
        </w:tabs>
        <w:ind w:left="2880" w:hanging="360"/>
      </w:pPr>
      <w:rPr>
        <w:rFonts w:ascii="Symbol" w:hAnsi="Symbol" w:hint="default"/>
      </w:rPr>
    </w:lvl>
    <w:lvl w:ilvl="4" w:tplc="4008F1CC" w:tentative="1">
      <w:start w:val="1"/>
      <w:numFmt w:val="bullet"/>
      <w:lvlText w:val="o"/>
      <w:lvlJc w:val="left"/>
      <w:pPr>
        <w:tabs>
          <w:tab w:val="num" w:pos="3600"/>
        </w:tabs>
        <w:ind w:left="3600" w:hanging="360"/>
      </w:pPr>
      <w:rPr>
        <w:rFonts w:ascii="Courier New" w:hAnsi="Courier New" w:hint="default"/>
      </w:rPr>
    </w:lvl>
    <w:lvl w:ilvl="5" w:tplc="D5AE26F0" w:tentative="1">
      <w:start w:val="1"/>
      <w:numFmt w:val="bullet"/>
      <w:lvlText w:val=""/>
      <w:lvlJc w:val="left"/>
      <w:pPr>
        <w:tabs>
          <w:tab w:val="num" w:pos="4320"/>
        </w:tabs>
        <w:ind w:left="4320" w:hanging="360"/>
      </w:pPr>
      <w:rPr>
        <w:rFonts w:ascii="Wingdings" w:hAnsi="Wingdings" w:hint="default"/>
      </w:rPr>
    </w:lvl>
    <w:lvl w:ilvl="6" w:tplc="082CEF50" w:tentative="1">
      <w:start w:val="1"/>
      <w:numFmt w:val="bullet"/>
      <w:lvlText w:val=""/>
      <w:lvlJc w:val="left"/>
      <w:pPr>
        <w:tabs>
          <w:tab w:val="num" w:pos="5040"/>
        </w:tabs>
        <w:ind w:left="5040" w:hanging="360"/>
      </w:pPr>
      <w:rPr>
        <w:rFonts w:ascii="Symbol" w:hAnsi="Symbol" w:hint="default"/>
      </w:rPr>
    </w:lvl>
    <w:lvl w:ilvl="7" w:tplc="5F166A7E" w:tentative="1">
      <w:start w:val="1"/>
      <w:numFmt w:val="bullet"/>
      <w:lvlText w:val="o"/>
      <w:lvlJc w:val="left"/>
      <w:pPr>
        <w:tabs>
          <w:tab w:val="num" w:pos="5760"/>
        </w:tabs>
        <w:ind w:left="5760" w:hanging="360"/>
      </w:pPr>
      <w:rPr>
        <w:rFonts w:ascii="Courier New" w:hAnsi="Courier New" w:hint="default"/>
      </w:rPr>
    </w:lvl>
    <w:lvl w:ilvl="8" w:tplc="D7800868" w:tentative="1">
      <w:start w:val="1"/>
      <w:numFmt w:val="bullet"/>
      <w:lvlText w:val=""/>
      <w:lvlJc w:val="left"/>
      <w:pPr>
        <w:tabs>
          <w:tab w:val="num" w:pos="6480"/>
        </w:tabs>
        <w:ind w:left="6480" w:hanging="360"/>
      </w:pPr>
      <w:rPr>
        <w:rFonts w:ascii="Wingdings" w:hAnsi="Wingdings" w:hint="default"/>
      </w:rPr>
    </w:lvl>
  </w:abstractNum>
  <w:abstractNum w:abstractNumId="16">
    <w:nsid w:val="34735716"/>
    <w:multiLevelType w:val="hybridMultilevel"/>
    <w:tmpl w:val="D422DAB2"/>
    <w:lvl w:ilvl="0" w:tplc="986AA0BA">
      <w:start w:val="6"/>
      <w:numFmt w:val="decimal"/>
      <w:lvlText w:val="%1."/>
      <w:lvlJc w:val="left"/>
      <w:pPr>
        <w:tabs>
          <w:tab w:val="num" w:pos="720"/>
        </w:tabs>
        <w:ind w:left="720" w:hanging="360"/>
      </w:pPr>
      <w:rPr>
        <w:rFonts w:hint="default"/>
      </w:rPr>
    </w:lvl>
    <w:lvl w:ilvl="1" w:tplc="A266D2BE" w:tentative="1">
      <w:start w:val="1"/>
      <w:numFmt w:val="lowerLetter"/>
      <w:lvlText w:val="%2."/>
      <w:lvlJc w:val="left"/>
      <w:pPr>
        <w:tabs>
          <w:tab w:val="num" w:pos="1440"/>
        </w:tabs>
        <w:ind w:left="1440" w:hanging="360"/>
      </w:pPr>
    </w:lvl>
    <w:lvl w:ilvl="2" w:tplc="5ED6B3A0" w:tentative="1">
      <w:start w:val="1"/>
      <w:numFmt w:val="lowerRoman"/>
      <w:lvlText w:val="%3."/>
      <w:lvlJc w:val="right"/>
      <w:pPr>
        <w:tabs>
          <w:tab w:val="num" w:pos="2160"/>
        </w:tabs>
        <w:ind w:left="2160" w:hanging="180"/>
      </w:pPr>
    </w:lvl>
    <w:lvl w:ilvl="3" w:tplc="9222A374" w:tentative="1">
      <w:start w:val="1"/>
      <w:numFmt w:val="decimal"/>
      <w:lvlText w:val="%4."/>
      <w:lvlJc w:val="left"/>
      <w:pPr>
        <w:tabs>
          <w:tab w:val="num" w:pos="2880"/>
        </w:tabs>
        <w:ind w:left="2880" w:hanging="360"/>
      </w:pPr>
    </w:lvl>
    <w:lvl w:ilvl="4" w:tplc="11ECD872" w:tentative="1">
      <w:start w:val="1"/>
      <w:numFmt w:val="lowerLetter"/>
      <w:lvlText w:val="%5."/>
      <w:lvlJc w:val="left"/>
      <w:pPr>
        <w:tabs>
          <w:tab w:val="num" w:pos="3600"/>
        </w:tabs>
        <w:ind w:left="3600" w:hanging="360"/>
      </w:pPr>
    </w:lvl>
    <w:lvl w:ilvl="5" w:tplc="16E227A8" w:tentative="1">
      <w:start w:val="1"/>
      <w:numFmt w:val="lowerRoman"/>
      <w:lvlText w:val="%6."/>
      <w:lvlJc w:val="right"/>
      <w:pPr>
        <w:tabs>
          <w:tab w:val="num" w:pos="4320"/>
        </w:tabs>
        <w:ind w:left="4320" w:hanging="180"/>
      </w:pPr>
    </w:lvl>
    <w:lvl w:ilvl="6" w:tplc="9A645E44" w:tentative="1">
      <w:start w:val="1"/>
      <w:numFmt w:val="decimal"/>
      <w:lvlText w:val="%7."/>
      <w:lvlJc w:val="left"/>
      <w:pPr>
        <w:tabs>
          <w:tab w:val="num" w:pos="5040"/>
        </w:tabs>
        <w:ind w:left="5040" w:hanging="360"/>
      </w:pPr>
    </w:lvl>
    <w:lvl w:ilvl="7" w:tplc="CE040D50" w:tentative="1">
      <w:start w:val="1"/>
      <w:numFmt w:val="lowerLetter"/>
      <w:lvlText w:val="%8."/>
      <w:lvlJc w:val="left"/>
      <w:pPr>
        <w:tabs>
          <w:tab w:val="num" w:pos="5760"/>
        </w:tabs>
        <w:ind w:left="5760" w:hanging="360"/>
      </w:pPr>
    </w:lvl>
    <w:lvl w:ilvl="8" w:tplc="274C0510" w:tentative="1">
      <w:start w:val="1"/>
      <w:numFmt w:val="lowerRoman"/>
      <w:lvlText w:val="%9."/>
      <w:lvlJc w:val="right"/>
      <w:pPr>
        <w:tabs>
          <w:tab w:val="num" w:pos="6480"/>
        </w:tabs>
        <w:ind w:left="6480" w:hanging="180"/>
      </w:pPr>
    </w:lvl>
  </w:abstractNum>
  <w:abstractNum w:abstractNumId="17">
    <w:nsid w:val="35111959"/>
    <w:multiLevelType w:val="hybridMultilevel"/>
    <w:tmpl w:val="499A108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6947E7C"/>
    <w:multiLevelType w:val="hybridMultilevel"/>
    <w:tmpl w:val="569E5460"/>
    <w:lvl w:ilvl="0" w:tplc="F6D63A84">
      <w:start w:val="1"/>
      <w:numFmt w:val="bullet"/>
      <w:lvlText w:val=""/>
      <w:lvlJc w:val="left"/>
      <w:pPr>
        <w:tabs>
          <w:tab w:val="num" w:pos="720"/>
        </w:tabs>
        <w:ind w:left="720" w:hanging="360"/>
      </w:pPr>
      <w:rPr>
        <w:rFonts w:ascii="Wingdings" w:hAnsi="Wingdings" w:hint="default"/>
      </w:rPr>
    </w:lvl>
    <w:lvl w:ilvl="1" w:tplc="63AE7CFE" w:tentative="1">
      <w:start w:val="1"/>
      <w:numFmt w:val="bullet"/>
      <w:lvlText w:val="o"/>
      <w:lvlJc w:val="left"/>
      <w:pPr>
        <w:tabs>
          <w:tab w:val="num" w:pos="1440"/>
        </w:tabs>
        <w:ind w:left="1440" w:hanging="360"/>
      </w:pPr>
      <w:rPr>
        <w:rFonts w:ascii="Courier New" w:hAnsi="Courier New" w:hint="default"/>
      </w:rPr>
    </w:lvl>
    <w:lvl w:ilvl="2" w:tplc="C1241382" w:tentative="1">
      <w:start w:val="1"/>
      <w:numFmt w:val="bullet"/>
      <w:lvlText w:val=""/>
      <w:lvlJc w:val="left"/>
      <w:pPr>
        <w:tabs>
          <w:tab w:val="num" w:pos="2160"/>
        </w:tabs>
        <w:ind w:left="2160" w:hanging="360"/>
      </w:pPr>
      <w:rPr>
        <w:rFonts w:ascii="Wingdings" w:hAnsi="Wingdings" w:hint="default"/>
      </w:rPr>
    </w:lvl>
    <w:lvl w:ilvl="3" w:tplc="B6C2E688" w:tentative="1">
      <w:start w:val="1"/>
      <w:numFmt w:val="bullet"/>
      <w:lvlText w:val=""/>
      <w:lvlJc w:val="left"/>
      <w:pPr>
        <w:tabs>
          <w:tab w:val="num" w:pos="2880"/>
        </w:tabs>
        <w:ind w:left="2880" w:hanging="360"/>
      </w:pPr>
      <w:rPr>
        <w:rFonts w:ascii="Symbol" w:hAnsi="Symbol" w:hint="default"/>
      </w:rPr>
    </w:lvl>
    <w:lvl w:ilvl="4" w:tplc="AA6CA5A6" w:tentative="1">
      <w:start w:val="1"/>
      <w:numFmt w:val="bullet"/>
      <w:lvlText w:val="o"/>
      <w:lvlJc w:val="left"/>
      <w:pPr>
        <w:tabs>
          <w:tab w:val="num" w:pos="3600"/>
        </w:tabs>
        <w:ind w:left="3600" w:hanging="360"/>
      </w:pPr>
      <w:rPr>
        <w:rFonts w:ascii="Courier New" w:hAnsi="Courier New" w:hint="default"/>
      </w:rPr>
    </w:lvl>
    <w:lvl w:ilvl="5" w:tplc="4D78827E" w:tentative="1">
      <w:start w:val="1"/>
      <w:numFmt w:val="bullet"/>
      <w:lvlText w:val=""/>
      <w:lvlJc w:val="left"/>
      <w:pPr>
        <w:tabs>
          <w:tab w:val="num" w:pos="4320"/>
        </w:tabs>
        <w:ind w:left="4320" w:hanging="360"/>
      </w:pPr>
      <w:rPr>
        <w:rFonts w:ascii="Wingdings" w:hAnsi="Wingdings" w:hint="default"/>
      </w:rPr>
    </w:lvl>
    <w:lvl w:ilvl="6" w:tplc="7B0E33F8" w:tentative="1">
      <w:start w:val="1"/>
      <w:numFmt w:val="bullet"/>
      <w:lvlText w:val=""/>
      <w:lvlJc w:val="left"/>
      <w:pPr>
        <w:tabs>
          <w:tab w:val="num" w:pos="5040"/>
        </w:tabs>
        <w:ind w:left="5040" w:hanging="360"/>
      </w:pPr>
      <w:rPr>
        <w:rFonts w:ascii="Symbol" w:hAnsi="Symbol" w:hint="default"/>
      </w:rPr>
    </w:lvl>
    <w:lvl w:ilvl="7" w:tplc="38429B50" w:tentative="1">
      <w:start w:val="1"/>
      <w:numFmt w:val="bullet"/>
      <w:lvlText w:val="o"/>
      <w:lvlJc w:val="left"/>
      <w:pPr>
        <w:tabs>
          <w:tab w:val="num" w:pos="5760"/>
        </w:tabs>
        <w:ind w:left="5760" w:hanging="360"/>
      </w:pPr>
      <w:rPr>
        <w:rFonts w:ascii="Courier New" w:hAnsi="Courier New" w:hint="default"/>
      </w:rPr>
    </w:lvl>
    <w:lvl w:ilvl="8" w:tplc="C5E21B0C" w:tentative="1">
      <w:start w:val="1"/>
      <w:numFmt w:val="bullet"/>
      <w:lvlText w:val=""/>
      <w:lvlJc w:val="left"/>
      <w:pPr>
        <w:tabs>
          <w:tab w:val="num" w:pos="6480"/>
        </w:tabs>
        <w:ind w:left="6480" w:hanging="360"/>
      </w:pPr>
      <w:rPr>
        <w:rFonts w:ascii="Wingdings" w:hAnsi="Wingdings" w:hint="default"/>
      </w:rPr>
    </w:lvl>
  </w:abstractNum>
  <w:abstractNum w:abstractNumId="19">
    <w:nsid w:val="3834693F"/>
    <w:multiLevelType w:val="hybridMultilevel"/>
    <w:tmpl w:val="008A0A70"/>
    <w:lvl w:ilvl="0" w:tplc="BE348C1A">
      <w:start w:val="12"/>
      <w:numFmt w:val="bullet"/>
      <w:lvlText w:val="-"/>
      <w:lvlJc w:val="left"/>
      <w:pPr>
        <w:tabs>
          <w:tab w:val="num" w:pos="360"/>
        </w:tabs>
        <w:ind w:left="360" w:hanging="360"/>
      </w:pPr>
      <w:rPr>
        <w:rFonts w:ascii="Times New Roman" w:eastAsia="Times New Roman" w:hAnsi="Times New Roman" w:cs="Times New Roman" w:hint="default"/>
      </w:rPr>
    </w:lvl>
    <w:lvl w:ilvl="1" w:tplc="2C0C1EF6" w:tentative="1">
      <w:start w:val="1"/>
      <w:numFmt w:val="bullet"/>
      <w:lvlText w:val="o"/>
      <w:lvlJc w:val="left"/>
      <w:pPr>
        <w:tabs>
          <w:tab w:val="num" w:pos="1080"/>
        </w:tabs>
        <w:ind w:left="1080" w:hanging="360"/>
      </w:pPr>
      <w:rPr>
        <w:rFonts w:ascii="Courier New" w:hAnsi="Courier New" w:hint="default"/>
      </w:rPr>
    </w:lvl>
    <w:lvl w:ilvl="2" w:tplc="11E24E7C" w:tentative="1">
      <w:start w:val="1"/>
      <w:numFmt w:val="bullet"/>
      <w:lvlText w:val=""/>
      <w:lvlJc w:val="left"/>
      <w:pPr>
        <w:tabs>
          <w:tab w:val="num" w:pos="1800"/>
        </w:tabs>
        <w:ind w:left="1800" w:hanging="360"/>
      </w:pPr>
      <w:rPr>
        <w:rFonts w:ascii="Wingdings" w:hAnsi="Wingdings" w:hint="default"/>
      </w:rPr>
    </w:lvl>
    <w:lvl w:ilvl="3" w:tplc="43F44EAC" w:tentative="1">
      <w:start w:val="1"/>
      <w:numFmt w:val="bullet"/>
      <w:lvlText w:val=""/>
      <w:lvlJc w:val="left"/>
      <w:pPr>
        <w:tabs>
          <w:tab w:val="num" w:pos="2520"/>
        </w:tabs>
        <w:ind w:left="2520" w:hanging="360"/>
      </w:pPr>
      <w:rPr>
        <w:rFonts w:ascii="Symbol" w:hAnsi="Symbol" w:hint="default"/>
      </w:rPr>
    </w:lvl>
    <w:lvl w:ilvl="4" w:tplc="921A7434" w:tentative="1">
      <w:start w:val="1"/>
      <w:numFmt w:val="bullet"/>
      <w:lvlText w:val="o"/>
      <w:lvlJc w:val="left"/>
      <w:pPr>
        <w:tabs>
          <w:tab w:val="num" w:pos="3240"/>
        </w:tabs>
        <w:ind w:left="3240" w:hanging="360"/>
      </w:pPr>
      <w:rPr>
        <w:rFonts w:ascii="Courier New" w:hAnsi="Courier New" w:hint="default"/>
      </w:rPr>
    </w:lvl>
    <w:lvl w:ilvl="5" w:tplc="683A1154" w:tentative="1">
      <w:start w:val="1"/>
      <w:numFmt w:val="bullet"/>
      <w:lvlText w:val=""/>
      <w:lvlJc w:val="left"/>
      <w:pPr>
        <w:tabs>
          <w:tab w:val="num" w:pos="3960"/>
        </w:tabs>
        <w:ind w:left="3960" w:hanging="360"/>
      </w:pPr>
      <w:rPr>
        <w:rFonts w:ascii="Wingdings" w:hAnsi="Wingdings" w:hint="default"/>
      </w:rPr>
    </w:lvl>
    <w:lvl w:ilvl="6" w:tplc="28BABC32" w:tentative="1">
      <w:start w:val="1"/>
      <w:numFmt w:val="bullet"/>
      <w:lvlText w:val=""/>
      <w:lvlJc w:val="left"/>
      <w:pPr>
        <w:tabs>
          <w:tab w:val="num" w:pos="4680"/>
        </w:tabs>
        <w:ind w:left="4680" w:hanging="360"/>
      </w:pPr>
      <w:rPr>
        <w:rFonts w:ascii="Symbol" w:hAnsi="Symbol" w:hint="default"/>
      </w:rPr>
    </w:lvl>
    <w:lvl w:ilvl="7" w:tplc="50C60BF8" w:tentative="1">
      <w:start w:val="1"/>
      <w:numFmt w:val="bullet"/>
      <w:lvlText w:val="o"/>
      <w:lvlJc w:val="left"/>
      <w:pPr>
        <w:tabs>
          <w:tab w:val="num" w:pos="5400"/>
        </w:tabs>
        <w:ind w:left="5400" w:hanging="360"/>
      </w:pPr>
      <w:rPr>
        <w:rFonts w:ascii="Courier New" w:hAnsi="Courier New" w:hint="default"/>
      </w:rPr>
    </w:lvl>
    <w:lvl w:ilvl="8" w:tplc="741CB95E" w:tentative="1">
      <w:start w:val="1"/>
      <w:numFmt w:val="bullet"/>
      <w:lvlText w:val=""/>
      <w:lvlJc w:val="left"/>
      <w:pPr>
        <w:tabs>
          <w:tab w:val="num" w:pos="6120"/>
        </w:tabs>
        <w:ind w:left="6120" w:hanging="360"/>
      </w:pPr>
      <w:rPr>
        <w:rFonts w:ascii="Wingdings" w:hAnsi="Wingdings" w:hint="default"/>
      </w:rPr>
    </w:lvl>
  </w:abstractNum>
  <w:abstractNum w:abstractNumId="20">
    <w:nsid w:val="3EC9631C"/>
    <w:multiLevelType w:val="hybridMultilevel"/>
    <w:tmpl w:val="FB26706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nsid w:val="3F05708D"/>
    <w:multiLevelType w:val="hybridMultilevel"/>
    <w:tmpl w:val="392EEE7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40792FFF"/>
    <w:multiLevelType w:val="hybridMultilevel"/>
    <w:tmpl w:val="273458E4"/>
    <w:lvl w:ilvl="0" w:tplc="4300A834">
      <w:start w:val="1"/>
      <w:numFmt w:val="bullet"/>
      <w:lvlText w:val=""/>
      <w:lvlJc w:val="left"/>
      <w:pPr>
        <w:tabs>
          <w:tab w:val="num" w:pos="720"/>
        </w:tabs>
        <w:ind w:left="720" w:hanging="360"/>
      </w:pPr>
      <w:rPr>
        <w:rFonts w:ascii="Symbol" w:hAnsi="Symbol" w:hint="default"/>
      </w:rPr>
    </w:lvl>
    <w:lvl w:ilvl="1" w:tplc="53A8C9D6" w:tentative="1">
      <w:start w:val="1"/>
      <w:numFmt w:val="bullet"/>
      <w:lvlText w:val="o"/>
      <w:lvlJc w:val="left"/>
      <w:pPr>
        <w:tabs>
          <w:tab w:val="num" w:pos="1440"/>
        </w:tabs>
        <w:ind w:left="1440" w:hanging="360"/>
      </w:pPr>
      <w:rPr>
        <w:rFonts w:ascii="Courier New" w:hAnsi="Courier New" w:hint="default"/>
      </w:rPr>
    </w:lvl>
    <w:lvl w:ilvl="2" w:tplc="B3D4811A" w:tentative="1">
      <w:start w:val="1"/>
      <w:numFmt w:val="bullet"/>
      <w:lvlText w:val=""/>
      <w:lvlJc w:val="left"/>
      <w:pPr>
        <w:tabs>
          <w:tab w:val="num" w:pos="2160"/>
        </w:tabs>
        <w:ind w:left="2160" w:hanging="360"/>
      </w:pPr>
      <w:rPr>
        <w:rFonts w:ascii="Wingdings" w:hAnsi="Wingdings" w:hint="default"/>
      </w:rPr>
    </w:lvl>
    <w:lvl w:ilvl="3" w:tplc="405A1C94" w:tentative="1">
      <w:start w:val="1"/>
      <w:numFmt w:val="bullet"/>
      <w:lvlText w:val=""/>
      <w:lvlJc w:val="left"/>
      <w:pPr>
        <w:tabs>
          <w:tab w:val="num" w:pos="2880"/>
        </w:tabs>
        <w:ind w:left="2880" w:hanging="360"/>
      </w:pPr>
      <w:rPr>
        <w:rFonts w:ascii="Symbol" w:hAnsi="Symbol" w:hint="default"/>
      </w:rPr>
    </w:lvl>
    <w:lvl w:ilvl="4" w:tplc="E068B634" w:tentative="1">
      <w:start w:val="1"/>
      <w:numFmt w:val="bullet"/>
      <w:lvlText w:val="o"/>
      <w:lvlJc w:val="left"/>
      <w:pPr>
        <w:tabs>
          <w:tab w:val="num" w:pos="3600"/>
        </w:tabs>
        <w:ind w:left="3600" w:hanging="360"/>
      </w:pPr>
      <w:rPr>
        <w:rFonts w:ascii="Courier New" w:hAnsi="Courier New" w:hint="default"/>
      </w:rPr>
    </w:lvl>
    <w:lvl w:ilvl="5" w:tplc="6910ECFC" w:tentative="1">
      <w:start w:val="1"/>
      <w:numFmt w:val="bullet"/>
      <w:lvlText w:val=""/>
      <w:lvlJc w:val="left"/>
      <w:pPr>
        <w:tabs>
          <w:tab w:val="num" w:pos="4320"/>
        </w:tabs>
        <w:ind w:left="4320" w:hanging="360"/>
      </w:pPr>
      <w:rPr>
        <w:rFonts w:ascii="Wingdings" w:hAnsi="Wingdings" w:hint="default"/>
      </w:rPr>
    </w:lvl>
    <w:lvl w:ilvl="6" w:tplc="FF46DC2A" w:tentative="1">
      <w:start w:val="1"/>
      <w:numFmt w:val="bullet"/>
      <w:lvlText w:val=""/>
      <w:lvlJc w:val="left"/>
      <w:pPr>
        <w:tabs>
          <w:tab w:val="num" w:pos="5040"/>
        </w:tabs>
        <w:ind w:left="5040" w:hanging="360"/>
      </w:pPr>
      <w:rPr>
        <w:rFonts w:ascii="Symbol" w:hAnsi="Symbol" w:hint="default"/>
      </w:rPr>
    </w:lvl>
    <w:lvl w:ilvl="7" w:tplc="BFFCC48E" w:tentative="1">
      <w:start w:val="1"/>
      <w:numFmt w:val="bullet"/>
      <w:lvlText w:val="o"/>
      <w:lvlJc w:val="left"/>
      <w:pPr>
        <w:tabs>
          <w:tab w:val="num" w:pos="5760"/>
        </w:tabs>
        <w:ind w:left="5760" w:hanging="360"/>
      </w:pPr>
      <w:rPr>
        <w:rFonts w:ascii="Courier New" w:hAnsi="Courier New" w:hint="default"/>
      </w:rPr>
    </w:lvl>
    <w:lvl w:ilvl="8" w:tplc="1D080226" w:tentative="1">
      <w:start w:val="1"/>
      <w:numFmt w:val="bullet"/>
      <w:lvlText w:val=""/>
      <w:lvlJc w:val="left"/>
      <w:pPr>
        <w:tabs>
          <w:tab w:val="num" w:pos="6480"/>
        </w:tabs>
        <w:ind w:left="6480" w:hanging="360"/>
      </w:pPr>
      <w:rPr>
        <w:rFonts w:ascii="Wingdings" w:hAnsi="Wingdings" w:hint="default"/>
      </w:rPr>
    </w:lvl>
  </w:abstractNum>
  <w:abstractNum w:abstractNumId="23">
    <w:nsid w:val="43321D7F"/>
    <w:multiLevelType w:val="hybridMultilevel"/>
    <w:tmpl w:val="6AC687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nsid w:val="43D6313C"/>
    <w:multiLevelType w:val="hybridMultilevel"/>
    <w:tmpl w:val="249E1CA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5">
    <w:nsid w:val="449718D3"/>
    <w:multiLevelType w:val="hybridMultilevel"/>
    <w:tmpl w:val="5082E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BCE6F58"/>
    <w:multiLevelType w:val="hybridMultilevel"/>
    <w:tmpl w:val="8938C152"/>
    <w:lvl w:ilvl="0" w:tplc="08090001">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27">
    <w:nsid w:val="53B104CA"/>
    <w:multiLevelType w:val="multilevel"/>
    <w:tmpl w:val="40101BFE"/>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8">
    <w:nsid w:val="53B91E1F"/>
    <w:multiLevelType w:val="hybridMultilevel"/>
    <w:tmpl w:val="CCFEB540"/>
    <w:lvl w:ilvl="0" w:tplc="08090001">
      <w:start w:val="1"/>
      <w:numFmt w:val="bullet"/>
      <w:lvlText w:val=""/>
      <w:lvlJc w:val="left"/>
      <w:pPr>
        <w:ind w:left="1074" w:hanging="360"/>
      </w:pPr>
      <w:rPr>
        <w:rFonts w:ascii="Symbol" w:hAnsi="Symbol"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29">
    <w:nsid w:val="53C0283E"/>
    <w:multiLevelType w:val="hybridMultilevel"/>
    <w:tmpl w:val="EB12BA2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nsid w:val="547C65F1"/>
    <w:multiLevelType w:val="singleLevel"/>
    <w:tmpl w:val="08090001"/>
    <w:lvl w:ilvl="0">
      <w:start w:val="1"/>
      <w:numFmt w:val="bullet"/>
      <w:lvlText w:val=""/>
      <w:lvlJc w:val="left"/>
      <w:pPr>
        <w:ind w:left="720" w:hanging="360"/>
      </w:pPr>
      <w:rPr>
        <w:rFonts w:ascii="Symbol" w:hAnsi="Symbol" w:hint="default"/>
      </w:rPr>
    </w:lvl>
  </w:abstractNum>
  <w:abstractNum w:abstractNumId="31">
    <w:nsid w:val="55724415"/>
    <w:multiLevelType w:val="hybridMultilevel"/>
    <w:tmpl w:val="2C8EA9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nsid w:val="56832719"/>
    <w:multiLevelType w:val="multilevel"/>
    <w:tmpl w:val="5ADC22EE"/>
    <w:lvl w:ilvl="0">
      <w:start w:val="9"/>
      <w:numFmt w:val="decimal"/>
      <w:lvlText w:val="%1"/>
      <w:lvlJc w:val="left"/>
      <w:pPr>
        <w:ind w:left="360" w:hanging="360"/>
      </w:pPr>
      <w:rPr>
        <w:rFonts w:hint="default"/>
      </w:rPr>
    </w:lvl>
    <w:lvl w:ilvl="1">
      <w:start w:val="1"/>
      <w:numFmt w:val="decimal"/>
      <w:lvlText w:val="%1.%2"/>
      <w:lvlJc w:val="left"/>
      <w:pPr>
        <w:ind w:left="690" w:hanging="360"/>
      </w:pPr>
      <w:rPr>
        <w:rFonts w:hint="default"/>
      </w:rPr>
    </w:lvl>
    <w:lvl w:ilvl="2">
      <w:start w:val="1"/>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080" w:hanging="1440"/>
      </w:pPr>
      <w:rPr>
        <w:rFonts w:hint="default"/>
      </w:rPr>
    </w:lvl>
  </w:abstractNum>
  <w:abstractNum w:abstractNumId="33">
    <w:nsid w:val="6041785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nsid w:val="620E0F94"/>
    <w:multiLevelType w:val="hybridMultilevel"/>
    <w:tmpl w:val="B2B66DE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5">
    <w:nsid w:val="64AC761A"/>
    <w:multiLevelType w:val="hybridMultilevel"/>
    <w:tmpl w:val="21B8F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59B3282"/>
    <w:multiLevelType w:val="multilevel"/>
    <w:tmpl w:val="0546940A"/>
    <w:lvl w:ilvl="0">
      <w:start w:val="2"/>
      <w:numFmt w:val="decimal"/>
      <w:lvlText w:val="%1."/>
      <w:lvlJc w:val="left"/>
      <w:pPr>
        <w:tabs>
          <w:tab w:val="num" w:pos="360"/>
        </w:tabs>
        <w:ind w:left="360" w:hanging="360"/>
      </w:pPr>
      <w:rPr>
        <w:rFonts w:hint="default"/>
      </w:rPr>
    </w:lvl>
    <w:lvl w:ilvl="1">
      <w:start w:val="1"/>
      <w:numFmt w:val="decimal"/>
      <w:isLgl/>
      <w:lvlText w:val="%1.%2"/>
      <w:lvlJc w:val="left"/>
      <w:pPr>
        <w:ind w:left="390" w:hanging="39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37">
    <w:nsid w:val="66423868"/>
    <w:multiLevelType w:val="hybridMultilevel"/>
    <w:tmpl w:val="552E4BAC"/>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38">
    <w:nsid w:val="6B254A3C"/>
    <w:multiLevelType w:val="hybridMultilevel"/>
    <w:tmpl w:val="03A29A00"/>
    <w:lvl w:ilvl="0" w:tplc="D0864424">
      <w:start w:val="12"/>
      <w:numFmt w:val="bullet"/>
      <w:lvlText w:val="-"/>
      <w:lvlJc w:val="left"/>
      <w:pPr>
        <w:tabs>
          <w:tab w:val="num" w:pos="720"/>
        </w:tabs>
        <w:ind w:left="720" w:hanging="360"/>
      </w:pPr>
      <w:rPr>
        <w:rFonts w:ascii="Times New Roman" w:eastAsia="Times New Roman" w:hAnsi="Times New Roman" w:cs="Times New Roman" w:hint="default"/>
      </w:rPr>
    </w:lvl>
    <w:lvl w:ilvl="1" w:tplc="A93CD75A" w:tentative="1">
      <w:start w:val="1"/>
      <w:numFmt w:val="bullet"/>
      <w:lvlText w:val="o"/>
      <w:lvlJc w:val="left"/>
      <w:pPr>
        <w:tabs>
          <w:tab w:val="num" w:pos="1440"/>
        </w:tabs>
        <w:ind w:left="1440" w:hanging="360"/>
      </w:pPr>
      <w:rPr>
        <w:rFonts w:ascii="Courier New" w:hAnsi="Courier New" w:hint="default"/>
      </w:rPr>
    </w:lvl>
    <w:lvl w:ilvl="2" w:tplc="305EE596" w:tentative="1">
      <w:start w:val="1"/>
      <w:numFmt w:val="bullet"/>
      <w:lvlText w:val=""/>
      <w:lvlJc w:val="left"/>
      <w:pPr>
        <w:tabs>
          <w:tab w:val="num" w:pos="2160"/>
        </w:tabs>
        <w:ind w:left="2160" w:hanging="360"/>
      </w:pPr>
      <w:rPr>
        <w:rFonts w:ascii="Wingdings" w:hAnsi="Wingdings" w:hint="default"/>
      </w:rPr>
    </w:lvl>
    <w:lvl w:ilvl="3" w:tplc="3BBC1222" w:tentative="1">
      <w:start w:val="1"/>
      <w:numFmt w:val="bullet"/>
      <w:lvlText w:val=""/>
      <w:lvlJc w:val="left"/>
      <w:pPr>
        <w:tabs>
          <w:tab w:val="num" w:pos="2880"/>
        </w:tabs>
        <w:ind w:left="2880" w:hanging="360"/>
      </w:pPr>
      <w:rPr>
        <w:rFonts w:ascii="Symbol" w:hAnsi="Symbol" w:hint="default"/>
      </w:rPr>
    </w:lvl>
    <w:lvl w:ilvl="4" w:tplc="11DA45DE" w:tentative="1">
      <w:start w:val="1"/>
      <w:numFmt w:val="bullet"/>
      <w:lvlText w:val="o"/>
      <w:lvlJc w:val="left"/>
      <w:pPr>
        <w:tabs>
          <w:tab w:val="num" w:pos="3600"/>
        </w:tabs>
        <w:ind w:left="3600" w:hanging="360"/>
      </w:pPr>
      <w:rPr>
        <w:rFonts w:ascii="Courier New" w:hAnsi="Courier New" w:hint="default"/>
      </w:rPr>
    </w:lvl>
    <w:lvl w:ilvl="5" w:tplc="E0246B28" w:tentative="1">
      <w:start w:val="1"/>
      <w:numFmt w:val="bullet"/>
      <w:lvlText w:val=""/>
      <w:lvlJc w:val="left"/>
      <w:pPr>
        <w:tabs>
          <w:tab w:val="num" w:pos="4320"/>
        </w:tabs>
        <w:ind w:left="4320" w:hanging="360"/>
      </w:pPr>
      <w:rPr>
        <w:rFonts w:ascii="Wingdings" w:hAnsi="Wingdings" w:hint="default"/>
      </w:rPr>
    </w:lvl>
    <w:lvl w:ilvl="6" w:tplc="74DCB0C4" w:tentative="1">
      <w:start w:val="1"/>
      <w:numFmt w:val="bullet"/>
      <w:lvlText w:val=""/>
      <w:lvlJc w:val="left"/>
      <w:pPr>
        <w:tabs>
          <w:tab w:val="num" w:pos="5040"/>
        </w:tabs>
        <w:ind w:left="5040" w:hanging="360"/>
      </w:pPr>
      <w:rPr>
        <w:rFonts w:ascii="Symbol" w:hAnsi="Symbol" w:hint="default"/>
      </w:rPr>
    </w:lvl>
    <w:lvl w:ilvl="7" w:tplc="F60E2492" w:tentative="1">
      <w:start w:val="1"/>
      <w:numFmt w:val="bullet"/>
      <w:lvlText w:val="o"/>
      <w:lvlJc w:val="left"/>
      <w:pPr>
        <w:tabs>
          <w:tab w:val="num" w:pos="5760"/>
        </w:tabs>
        <w:ind w:left="5760" w:hanging="360"/>
      </w:pPr>
      <w:rPr>
        <w:rFonts w:ascii="Courier New" w:hAnsi="Courier New" w:hint="default"/>
      </w:rPr>
    </w:lvl>
    <w:lvl w:ilvl="8" w:tplc="8082883E" w:tentative="1">
      <w:start w:val="1"/>
      <w:numFmt w:val="bullet"/>
      <w:lvlText w:val=""/>
      <w:lvlJc w:val="left"/>
      <w:pPr>
        <w:tabs>
          <w:tab w:val="num" w:pos="6480"/>
        </w:tabs>
        <w:ind w:left="6480" w:hanging="360"/>
      </w:pPr>
      <w:rPr>
        <w:rFonts w:ascii="Wingdings" w:hAnsi="Wingdings" w:hint="default"/>
      </w:rPr>
    </w:lvl>
  </w:abstractNum>
  <w:abstractNum w:abstractNumId="39">
    <w:nsid w:val="73D3439D"/>
    <w:multiLevelType w:val="hybridMultilevel"/>
    <w:tmpl w:val="4C8AC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4506307"/>
    <w:multiLevelType w:val="hybridMultilevel"/>
    <w:tmpl w:val="B93A9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8FE6835"/>
    <w:multiLevelType w:val="hybridMultilevel"/>
    <w:tmpl w:val="F2EA8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9A744F4"/>
    <w:multiLevelType w:val="hybridMultilevel"/>
    <w:tmpl w:val="F1AC0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B6B02C0"/>
    <w:multiLevelType w:val="hybridMultilevel"/>
    <w:tmpl w:val="83EC8BD8"/>
    <w:lvl w:ilvl="0" w:tplc="08090001">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44">
    <w:nsid w:val="7C9404EF"/>
    <w:multiLevelType w:val="hybridMultilevel"/>
    <w:tmpl w:val="05AAC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8"/>
  </w:num>
  <w:num w:numId="3">
    <w:abstractNumId w:val="15"/>
  </w:num>
  <w:num w:numId="4">
    <w:abstractNumId w:val="22"/>
  </w:num>
  <w:num w:numId="5">
    <w:abstractNumId w:val="3"/>
  </w:num>
  <w:num w:numId="6">
    <w:abstractNumId w:val="19"/>
  </w:num>
  <w:num w:numId="7">
    <w:abstractNumId w:val="38"/>
  </w:num>
  <w:num w:numId="8">
    <w:abstractNumId w:val="36"/>
  </w:num>
  <w:num w:numId="9">
    <w:abstractNumId w:val="33"/>
  </w:num>
  <w:num w:numId="10">
    <w:abstractNumId w:val="4"/>
  </w:num>
  <w:num w:numId="11">
    <w:abstractNumId w:val="20"/>
  </w:num>
  <w:num w:numId="12">
    <w:abstractNumId w:val="9"/>
  </w:num>
  <w:num w:numId="13">
    <w:abstractNumId w:val="42"/>
  </w:num>
  <w:num w:numId="14">
    <w:abstractNumId w:val="27"/>
  </w:num>
  <w:num w:numId="15">
    <w:abstractNumId w:val="25"/>
  </w:num>
  <w:num w:numId="16">
    <w:abstractNumId w:val="6"/>
  </w:num>
  <w:num w:numId="17">
    <w:abstractNumId w:val="12"/>
  </w:num>
  <w:num w:numId="18">
    <w:abstractNumId w:val="32"/>
  </w:num>
  <w:num w:numId="19">
    <w:abstractNumId w:val="17"/>
  </w:num>
  <w:num w:numId="20">
    <w:abstractNumId w:val="5"/>
  </w:num>
  <w:num w:numId="21">
    <w:abstractNumId w:val="39"/>
  </w:num>
  <w:num w:numId="22">
    <w:abstractNumId w:val="13"/>
  </w:num>
  <w:num w:numId="23">
    <w:abstractNumId w:val="31"/>
  </w:num>
  <w:num w:numId="24">
    <w:abstractNumId w:val="10"/>
  </w:num>
  <w:num w:numId="25">
    <w:abstractNumId w:val="29"/>
  </w:num>
  <w:num w:numId="26">
    <w:abstractNumId w:val="30"/>
  </w:num>
  <w:num w:numId="27">
    <w:abstractNumId w:val="35"/>
  </w:num>
  <w:num w:numId="28">
    <w:abstractNumId w:val="24"/>
  </w:num>
  <w:num w:numId="29">
    <w:abstractNumId w:val="34"/>
  </w:num>
  <w:num w:numId="30">
    <w:abstractNumId w:val="26"/>
  </w:num>
  <w:num w:numId="31">
    <w:abstractNumId w:val="43"/>
  </w:num>
  <w:num w:numId="32">
    <w:abstractNumId w:val="40"/>
  </w:num>
  <w:num w:numId="33">
    <w:abstractNumId w:val="8"/>
  </w:num>
  <w:num w:numId="34">
    <w:abstractNumId w:val="21"/>
  </w:num>
  <w:num w:numId="35">
    <w:abstractNumId w:val="41"/>
  </w:num>
  <w:num w:numId="36">
    <w:abstractNumId w:val="28"/>
  </w:num>
  <w:num w:numId="37">
    <w:abstractNumId w:val="37"/>
  </w:num>
  <w:num w:numId="38">
    <w:abstractNumId w:val="44"/>
  </w:num>
  <w:num w:numId="39">
    <w:abstractNumId w:val="23"/>
  </w:num>
  <w:num w:numId="40">
    <w:abstractNumId w:val="14"/>
  </w:num>
  <w:num w:numId="41">
    <w:abstractNumId w:val="1"/>
  </w:num>
  <w:num w:numId="42">
    <w:abstractNumId w:val="7"/>
  </w:num>
  <w:num w:numId="43">
    <w:abstractNumId w:val="11"/>
  </w:num>
  <w:num w:numId="44">
    <w:abstractNumId w:val="2"/>
  </w:num>
  <w:num w:numId="4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attachedTemplate r:id="rId1"/>
  <w:stylePaneFormatFilter w:val="3F01"/>
  <w:defaultTabStop w:val="720"/>
  <w:evenAndOddHeaders/>
  <w:noPunctuationKerning/>
  <w:characterSpacingControl w:val="doNotCompress"/>
  <w:hdrShapeDefaults>
    <o:shapedefaults v:ext="edit" spidmax="12289"/>
  </w:hdrShapeDefaults>
  <w:footnotePr>
    <w:footnote w:id="-1"/>
    <w:footnote w:id="0"/>
  </w:footnotePr>
  <w:endnotePr>
    <w:endnote w:id="-1"/>
    <w:endnote w:id="0"/>
  </w:endnotePr>
  <w:compat/>
  <w:rsids>
    <w:rsidRoot w:val="00DA4F6A"/>
    <w:rsid w:val="0006795C"/>
    <w:rsid w:val="00093027"/>
    <w:rsid w:val="0012118A"/>
    <w:rsid w:val="00140F31"/>
    <w:rsid w:val="001A1406"/>
    <w:rsid w:val="001C14E1"/>
    <w:rsid w:val="001E62B6"/>
    <w:rsid w:val="00262B7F"/>
    <w:rsid w:val="00291A82"/>
    <w:rsid w:val="002A108F"/>
    <w:rsid w:val="00345CF2"/>
    <w:rsid w:val="0038155C"/>
    <w:rsid w:val="003C1F29"/>
    <w:rsid w:val="00410A17"/>
    <w:rsid w:val="00481688"/>
    <w:rsid w:val="00505352"/>
    <w:rsid w:val="00513DD0"/>
    <w:rsid w:val="005A1D27"/>
    <w:rsid w:val="005D13FF"/>
    <w:rsid w:val="00646246"/>
    <w:rsid w:val="00663594"/>
    <w:rsid w:val="00666F58"/>
    <w:rsid w:val="006A2152"/>
    <w:rsid w:val="00707714"/>
    <w:rsid w:val="00722C31"/>
    <w:rsid w:val="007744B1"/>
    <w:rsid w:val="00786B9A"/>
    <w:rsid w:val="007B0745"/>
    <w:rsid w:val="007F36D6"/>
    <w:rsid w:val="00803D94"/>
    <w:rsid w:val="00805F55"/>
    <w:rsid w:val="00992A0D"/>
    <w:rsid w:val="009F5408"/>
    <w:rsid w:val="00A11CDA"/>
    <w:rsid w:val="00A9055E"/>
    <w:rsid w:val="00A95A29"/>
    <w:rsid w:val="00AD5A2A"/>
    <w:rsid w:val="00AF40E9"/>
    <w:rsid w:val="00B32ED3"/>
    <w:rsid w:val="00B53390"/>
    <w:rsid w:val="00B57FB4"/>
    <w:rsid w:val="00BB57C9"/>
    <w:rsid w:val="00C25FD1"/>
    <w:rsid w:val="00D069A3"/>
    <w:rsid w:val="00D16B17"/>
    <w:rsid w:val="00D64917"/>
    <w:rsid w:val="00DA4F6A"/>
    <w:rsid w:val="00DE1BCC"/>
    <w:rsid w:val="00E10625"/>
    <w:rsid w:val="00E405D2"/>
    <w:rsid w:val="00E80944"/>
    <w:rsid w:val="00EB5598"/>
    <w:rsid w:val="00F14568"/>
    <w:rsid w:val="00FC6E5D"/>
    <w:rsid w:val="00FD3D0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rules v:ext="edit">
        <o:r id="V:Rule2" type="connector" idref="#_x0000_s1033"/>
        <o:r id="V:Rule4" type="connector" idref="#_x0000_s1034"/>
        <o:r id="V:Rule6" type="connector" idref="#_x0000_s1035"/>
        <o:r id="V:Rule8" type="connector" idref="#_x0000_s1036"/>
        <o:r id="V:Rule10" type="connector" idref="#_x0000_s1037"/>
        <o:r id="V:Rule12" type="connector" idref="#_x0000_s1038"/>
        <o:r id="V:Rule14" type="connector" idref="#_x0000_s1039"/>
        <o:r id="V:Rule16" type="connector" idref="#_x0000_s1040"/>
        <o:r id="V:Rule18" type="connector" idref="#_x0000_s104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8" w:semiHidden="1" w:unhideWhenUsed="1" w:qFormat="1"/>
    <w:lsdException w:name="heading 9" w:semiHidden="1" w:unhideWhenUsed="1" w:qFormat="1"/>
    <w:lsdException w:name="caption" w:semiHidden="1" w:unhideWhenUsed="1"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25FD1"/>
    <w:pPr>
      <w:ind w:left="357"/>
    </w:pPr>
    <w:rPr>
      <w:rFonts w:ascii="Arial" w:hAnsi="Arial"/>
      <w:sz w:val="24"/>
      <w:szCs w:val="24"/>
      <w:lang w:eastAsia="en-US"/>
    </w:rPr>
  </w:style>
  <w:style w:type="paragraph" w:styleId="Heading1">
    <w:name w:val="heading 1"/>
    <w:basedOn w:val="Normal"/>
    <w:next w:val="Normal"/>
    <w:qFormat/>
    <w:rsid w:val="005A1D27"/>
    <w:pPr>
      <w:keepNext/>
      <w:outlineLvl w:val="0"/>
    </w:pPr>
    <w:rPr>
      <w:b/>
      <w:bCs/>
      <w:sz w:val="28"/>
    </w:rPr>
  </w:style>
  <w:style w:type="paragraph" w:styleId="Heading2">
    <w:name w:val="heading 2"/>
    <w:aliases w:val="Section Headings"/>
    <w:basedOn w:val="Normal"/>
    <w:next w:val="Normal"/>
    <w:qFormat/>
    <w:rsid w:val="00345CF2"/>
    <w:pPr>
      <w:keepNext/>
      <w:outlineLvl w:val="1"/>
    </w:pPr>
    <w:rPr>
      <w:b/>
      <w:bCs/>
    </w:rPr>
  </w:style>
  <w:style w:type="paragraph" w:styleId="Heading3">
    <w:name w:val="heading 3"/>
    <w:aliases w:val="Sub Heading"/>
    <w:basedOn w:val="Normal"/>
    <w:next w:val="Normal"/>
    <w:qFormat/>
    <w:rsid w:val="00C25FD1"/>
    <w:pPr>
      <w:keepNext/>
      <w:ind w:left="360"/>
      <w:outlineLvl w:val="2"/>
    </w:pPr>
    <w:rPr>
      <w:b/>
    </w:rPr>
  </w:style>
  <w:style w:type="paragraph" w:styleId="Heading4">
    <w:name w:val="heading 4"/>
    <w:basedOn w:val="Normal"/>
    <w:next w:val="Normal"/>
    <w:rsid w:val="00A9055E"/>
    <w:pPr>
      <w:keepNext/>
      <w:ind w:left="360"/>
      <w:outlineLvl w:val="3"/>
    </w:pPr>
    <w:rPr>
      <w:b/>
      <w:bCs/>
      <w:sz w:val="20"/>
    </w:rPr>
  </w:style>
  <w:style w:type="paragraph" w:styleId="Heading5">
    <w:name w:val="heading 5"/>
    <w:basedOn w:val="Normal"/>
    <w:next w:val="Normal"/>
    <w:rsid w:val="00A9055E"/>
    <w:pPr>
      <w:keepNext/>
      <w:ind w:left="360"/>
      <w:jc w:val="both"/>
      <w:outlineLvl w:val="4"/>
    </w:pPr>
    <w:rPr>
      <w:sz w:val="20"/>
      <w:u w:val="single"/>
    </w:rPr>
  </w:style>
  <w:style w:type="paragraph" w:styleId="Heading6">
    <w:name w:val="heading 6"/>
    <w:basedOn w:val="Normal"/>
    <w:next w:val="Normal"/>
    <w:rsid w:val="00A9055E"/>
    <w:pPr>
      <w:keepNext/>
      <w:outlineLvl w:val="5"/>
    </w:pPr>
    <w:rPr>
      <w:sz w:val="20"/>
      <w:u w:val="single"/>
    </w:rPr>
  </w:style>
  <w:style w:type="paragraph" w:styleId="Heading7">
    <w:name w:val="heading 7"/>
    <w:basedOn w:val="Normal"/>
    <w:next w:val="Normal"/>
    <w:rsid w:val="00A9055E"/>
    <w:pPr>
      <w:keepNext/>
      <w:keepLines/>
      <w:outlineLvl w:val="6"/>
    </w:pPr>
    <w:rPr>
      <w:rFonts w:cs="Arial"/>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9055E"/>
    <w:pPr>
      <w:tabs>
        <w:tab w:val="center" w:pos="4153"/>
        <w:tab w:val="right" w:pos="8306"/>
      </w:tabs>
    </w:pPr>
  </w:style>
  <w:style w:type="paragraph" w:styleId="Footer">
    <w:name w:val="footer"/>
    <w:basedOn w:val="Normal"/>
    <w:rsid w:val="00A9055E"/>
    <w:pPr>
      <w:tabs>
        <w:tab w:val="center" w:pos="4153"/>
        <w:tab w:val="right" w:pos="8306"/>
      </w:tabs>
    </w:pPr>
  </w:style>
  <w:style w:type="paragraph" w:styleId="BodyTextIndent">
    <w:name w:val="Body Text Indent"/>
    <w:basedOn w:val="Normal"/>
    <w:rsid w:val="00A9055E"/>
    <w:pPr>
      <w:ind w:left="360"/>
    </w:pPr>
    <w:rPr>
      <w:sz w:val="20"/>
    </w:rPr>
  </w:style>
  <w:style w:type="paragraph" w:styleId="BodyText">
    <w:name w:val="Body Text"/>
    <w:basedOn w:val="Normal"/>
    <w:rsid w:val="00A9055E"/>
    <w:rPr>
      <w:sz w:val="20"/>
    </w:rPr>
  </w:style>
  <w:style w:type="paragraph" w:styleId="BodyTextIndent2">
    <w:name w:val="Body Text Indent 2"/>
    <w:basedOn w:val="Normal"/>
    <w:rsid w:val="00A9055E"/>
    <w:pPr>
      <w:ind w:left="360"/>
      <w:jc w:val="both"/>
    </w:pPr>
    <w:rPr>
      <w:sz w:val="20"/>
    </w:rPr>
  </w:style>
  <w:style w:type="paragraph" w:styleId="BodyTextIndent3">
    <w:name w:val="Body Text Indent 3"/>
    <w:basedOn w:val="Normal"/>
    <w:rsid w:val="00A9055E"/>
    <w:pPr>
      <w:keepNext/>
      <w:keepLines/>
      <w:ind w:left="360"/>
      <w:jc w:val="both"/>
    </w:pPr>
    <w:rPr>
      <w:rFonts w:cs="Arial"/>
      <w:sz w:val="22"/>
    </w:rPr>
  </w:style>
  <w:style w:type="paragraph" w:styleId="ListParagraph">
    <w:name w:val="List Paragraph"/>
    <w:basedOn w:val="Normal"/>
    <w:uiPriority w:val="34"/>
    <w:qFormat/>
    <w:rsid w:val="00C25FD1"/>
    <w:pPr>
      <w:numPr>
        <w:numId w:val="24"/>
      </w:numPr>
      <w:ind w:left="284" w:hanging="284"/>
      <w:contextualSpacing/>
    </w:pPr>
    <w:rPr>
      <w:rFonts w:eastAsia="Calibri"/>
      <w:szCs w:val="22"/>
    </w:rPr>
  </w:style>
  <w:style w:type="character" w:customStyle="1" w:styleId="HeaderChar">
    <w:name w:val="Header Char"/>
    <w:basedOn w:val="DefaultParagraphFont"/>
    <w:link w:val="Header"/>
    <w:rsid w:val="0006795C"/>
    <w:rPr>
      <w:sz w:val="24"/>
      <w:szCs w:val="24"/>
      <w:lang w:eastAsia="en-US"/>
    </w:rPr>
  </w:style>
  <w:style w:type="paragraph" w:styleId="BlockText">
    <w:name w:val="Block Text"/>
    <w:basedOn w:val="Normal"/>
    <w:rsid w:val="00E405D2"/>
    <w:pPr>
      <w:tabs>
        <w:tab w:val="left" w:pos="-180"/>
        <w:tab w:val="left" w:pos="0"/>
      </w:tabs>
      <w:ind w:left="1080" w:right="-180"/>
    </w:pPr>
    <w:rPr>
      <w:rFonts w:ascii="Times New Roman" w:hAnsi="Times New Roman"/>
    </w:rPr>
  </w:style>
  <w:style w:type="character" w:styleId="PageNumber">
    <w:name w:val="page number"/>
    <w:basedOn w:val="DefaultParagraphFont"/>
    <w:rsid w:val="00E405D2"/>
  </w:style>
  <w:style w:type="paragraph" w:styleId="BalloonText">
    <w:name w:val="Balloon Text"/>
    <w:basedOn w:val="Normal"/>
    <w:link w:val="BalloonTextChar"/>
    <w:rsid w:val="007744B1"/>
    <w:rPr>
      <w:rFonts w:ascii="Tahoma" w:hAnsi="Tahoma" w:cs="Tahoma"/>
      <w:sz w:val="16"/>
      <w:szCs w:val="16"/>
    </w:rPr>
  </w:style>
  <w:style w:type="character" w:customStyle="1" w:styleId="BalloonTextChar">
    <w:name w:val="Balloon Text Char"/>
    <w:basedOn w:val="DefaultParagraphFont"/>
    <w:link w:val="BalloonText"/>
    <w:rsid w:val="007744B1"/>
    <w:rPr>
      <w:rFonts w:ascii="Tahoma" w:hAnsi="Tahoma" w:cs="Tahoma"/>
      <w:sz w:val="16"/>
      <w:szCs w:val="16"/>
      <w:lang w:eastAsia="en-US"/>
    </w:rPr>
  </w:style>
  <w:style w:type="character" w:styleId="PlaceholderText">
    <w:name w:val="Placeholder Text"/>
    <w:basedOn w:val="DefaultParagraphFont"/>
    <w:uiPriority w:val="99"/>
    <w:semiHidden/>
    <w:rsid w:val="007744B1"/>
    <w:rPr>
      <w:color w:val="808080"/>
    </w:rPr>
  </w:style>
</w:styles>
</file>

<file path=word/webSettings.xml><?xml version="1.0" encoding="utf-8"?>
<w:webSettings xmlns:r="http://schemas.openxmlformats.org/officeDocument/2006/relationships" xmlns:w="http://schemas.openxmlformats.org/wordprocessingml/2006/main">
  <w:divs>
    <w:div w:id="1272663901">
      <w:bodyDiv w:val="1"/>
      <w:marLeft w:val="0"/>
      <w:marRight w:val="0"/>
      <w:marTop w:val="0"/>
      <w:marBottom w:val="0"/>
      <w:divBdr>
        <w:top w:val="none" w:sz="0" w:space="0" w:color="auto"/>
        <w:left w:val="none" w:sz="0" w:space="0" w:color="auto"/>
        <w:bottom w:val="none" w:sz="0" w:space="0" w:color="auto"/>
        <w:right w:val="none" w:sz="0" w:space="0" w:color="auto"/>
      </w:divBdr>
      <w:divsChild>
        <w:div w:id="1373772281">
          <w:marLeft w:val="0"/>
          <w:marRight w:val="0"/>
          <w:marTop w:val="0"/>
          <w:marBottom w:val="0"/>
          <w:divBdr>
            <w:top w:val="none" w:sz="0" w:space="0" w:color="auto"/>
            <w:left w:val="none" w:sz="0" w:space="0" w:color="auto"/>
            <w:bottom w:val="none" w:sz="0" w:space="0" w:color="auto"/>
            <w:right w:val="none" w:sz="0" w:space="0" w:color="auto"/>
          </w:divBdr>
        </w:div>
        <w:div w:id="1667902931">
          <w:marLeft w:val="0"/>
          <w:marRight w:val="0"/>
          <w:marTop w:val="0"/>
          <w:marBottom w:val="0"/>
          <w:divBdr>
            <w:top w:val="none" w:sz="0" w:space="0" w:color="auto"/>
            <w:left w:val="none" w:sz="0" w:space="0" w:color="auto"/>
            <w:bottom w:val="none" w:sz="0" w:space="0" w:color="auto"/>
            <w:right w:val="none" w:sz="0" w:space="0" w:color="auto"/>
          </w:divBdr>
        </w:div>
        <w:div w:id="313458957">
          <w:marLeft w:val="0"/>
          <w:marRight w:val="0"/>
          <w:marTop w:val="0"/>
          <w:marBottom w:val="0"/>
          <w:divBdr>
            <w:top w:val="none" w:sz="0" w:space="0" w:color="auto"/>
            <w:left w:val="none" w:sz="0" w:space="0" w:color="auto"/>
            <w:bottom w:val="none" w:sz="0" w:space="0" w:color="auto"/>
            <w:right w:val="none" w:sz="0" w:space="0" w:color="auto"/>
          </w:divBdr>
        </w:div>
      </w:divsChild>
    </w:div>
    <w:div w:id="1822889053">
      <w:bodyDiv w:val="1"/>
      <w:marLeft w:val="0"/>
      <w:marRight w:val="0"/>
      <w:marTop w:val="0"/>
      <w:marBottom w:val="0"/>
      <w:divBdr>
        <w:top w:val="none" w:sz="0" w:space="0" w:color="auto"/>
        <w:left w:val="none" w:sz="0" w:space="0" w:color="auto"/>
        <w:bottom w:val="none" w:sz="0" w:space="0" w:color="auto"/>
        <w:right w:val="none" w:sz="0" w:space="0" w:color="auto"/>
      </w:divBdr>
      <w:divsChild>
        <w:div w:id="637952273">
          <w:marLeft w:val="0"/>
          <w:marRight w:val="0"/>
          <w:marTop w:val="0"/>
          <w:marBottom w:val="0"/>
          <w:divBdr>
            <w:top w:val="none" w:sz="0" w:space="0" w:color="auto"/>
            <w:left w:val="none" w:sz="0" w:space="0" w:color="auto"/>
            <w:bottom w:val="none" w:sz="0" w:space="0" w:color="auto"/>
            <w:right w:val="none" w:sz="0" w:space="0" w:color="auto"/>
          </w:divBdr>
        </w:div>
        <w:div w:id="1725444540">
          <w:marLeft w:val="0"/>
          <w:marRight w:val="0"/>
          <w:marTop w:val="0"/>
          <w:marBottom w:val="0"/>
          <w:divBdr>
            <w:top w:val="none" w:sz="0" w:space="0" w:color="auto"/>
            <w:left w:val="none" w:sz="0" w:space="0" w:color="auto"/>
            <w:bottom w:val="none" w:sz="0" w:space="0" w:color="auto"/>
            <w:right w:val="none" w:sz="0" w:space="0" w:color="auto"/>
          </w:divBdr>
        </w:div>
        <w:div w:id="21167031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pn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footer" Target="footer1.xml" />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&#65279;<?xml version="1.0" encoding="utf-8" standalone="yes"?>
<Relationships xmlns="http://schemas.openxmlformats.org/package/2006/relationships"><Relationship Id="rId1" Type="http://schemas.openxmlformats.org/officeDocument/2006/relationships/attachedTemplate" Targe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211110 Job Description.dotx</Template>
  <TotalTime>64</TotalTime>
  <Pages>10</Pages>
  <Words>2439</Words>
  <Characters>14730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NHS TAYSIDE – AGENDA FOR CHANGE</vt:lpstr>
    </vt:vector>
  </TitlesOfParts>
  <Company>none</Company>
  <LinksUpToDate>false</LinksUpToDate>
  <CharactersWithSpaces>17135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TAYSIDE – AGENDA FOR CHANGE</dc:title>
  <dc:creator>vcampbell3</dc:creator>
  <cp:lastModifiedBy>vcampbell3</cp:lastModifiedBy>
  <cp:revision>3</cp:revision>
  <cp:lastPrinted>2011-01-21T11:39:00Z</cp:lastPrinted>
  <dcterms:created xsi:type="dcterms:W3CDTF">2022-05-11T10:44:00Z</dcterms:created>
  <dcterms:modified xsi:type="dcterms:W3CDTF">2022-05-11T12:50:00Z</dcterms:modified>
</cp:coreProperties>
</file>