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51B" w:rsidRPr="006A257D" w:rsidRDefault="00CD651B" w:rsidP="006A257D">
      <w:pPr>
        <w:pStyle w:val="Title"/>
        <w:rPr>
          <w:rFonts w:ascii="Arial" w:hAnsi="Arial" w:cs="Arial"/>
        </w:rPr>
      </w:pPr>
      <w:r w:rsidRPr="006A257D">
        <w:rPr>
          <w:rFonts w:ascii="Arial" w:hAnsi="Arial" w:cs="Arial"/>
        </w:rPr>
        <w:t>NHS Grampian</w:t>
      </w:r>
    </w:p>
    <w:p w:rsidR="00CD651B" w:rsidRPr="006A257D" w:rsidRDefault="00CD651B" w:rsidP="006A257D">
      <w:pPr>
        <w:rPr>
          <w:rFonts w:ascii="Arial" w:hAnsi="Arial" w:cs="Arial"/>
          <w:b/>
        </w:rPr>
      </w:pPr>
    </w:p>
    <w:p w:rsidR="00CD651B" w:rsidRPr="006A257D" w:rsidRDefault="00CD651B" w:rsidP="006A257D">
      <w:pPr>
        <w:jc w:val="center"/>
        <w:rPr>
          <w:rFonts w:ascii="Arial" w:hAnsi="Arial" w:cs="Arial"/>
          <w:b/>
        </w:rPr>
      </w:pPr>
      <w:r w:rsidRPr="006A257D">
        <w:rPr>
          <w:rFonts w:ascii="Arial" w:hAnsi="Arial" w:cs="Arial"/>
          <w:b/>
        </w:rPr>
        <w:t>Agenda for Change Job Description</w:t>
      </w:r>
    </w:p>
    <w:p w:rsidR="00CD651B" w:rsidRPr="006A257D" w:rsidRDefault="00CD651B" w:rsidP="006A257D">
      <w:pPr>
        <w:rPr>
          <w:rFonts w:ascii="Arial" w:hAnsi="Arial" w:cs="Arial"/>
          <w:b/>
        </w:rPr>
      </w:pPr>
    </w:p>
    <w:p w:rsidR="00CD651B" w:rsidRPr="006A257D" w:rsidRDefault="00CD651B" w:rsidP="006A257D">
      <w:pPr>
        <w:rPr>
          <w:rFonts w:ascii="Arial" w:hAnsi="Arial" w:cs="Arial"/>
          <w:b/>
        </w:rPr>
      </w:pPr>
    </w:p>
    <w:p w:rsidR="00CD651B" w:rsidRPr="006A257D" w:rsidRDefault="00CD651B" w:rsidP="006A257D">
      <w:pPr>
        <w:pStyle w:val="Heading1"/>
        <w:jc w:val="left"/>
        <w:rPr>
          <w:rFonts w:ascii="Arial" w:hAnsi="Arial" w:cs="Arial"/>
          <w:i w:val="0"/>
        </w:rPr>
      </w:pPr>
      <w:r w:rsidRPr="006A257D">
        <w:rPr>
          <w:rFonts w:ascii="Arial" w:hAnsi="Arial" w:cs="Arial"/>
          <w:i w:val="0"/>
        </w:rPr>
        <w:t>SECTION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CD651B" w:rsidRPr="006A257D">
        <w:tc>
          <w:tcPr>
            <w:tcW w:w="4261" w:type="dxa"/>
          </w:tcPr>
          <w:p w:rsidR="00CD651B" w:rsidRPr="006A257D" w:rsidRDefault="008E00AE" w:rsidP="006A257D">
            <w:pPr>
              <w:pStyle w:val="Heading2"/>
              <w:ind w:left="0"/>
              <w:jc w:val="left"/>
              <w:rPr>
                <w:rFonts w:ascii="Arial" w:hAnsi="Arial" w:cs="Arial"/>
                <w:i w:val="0"/>
              </w:rPr>
            </w:pPr>
            <w:r w:rsidRPr="006A257D">
              <w:rPr>
                <w:rFonts w:ascii="Arial" w:hAnsi="Arial" w:cs="Arial"/>
                <w:i w:val="0"/>
              </w:rPr>
              <w:t>JOB IDENTIFICATION</w:t>
            </w:r>
          </w:p>
        </w:tc>
        <w:tc>
          <w:tcPr>
            <w:tcW w:w="4261" w:type="dxa"/>
          </w:tcPr>
          <w:p w:rsidR="00CD651B" w:rsidRPr="006A257D" w:rsidRDefault="00CD651B" w:rsidP="006A257D">
            <w:pPr>
              <w:pStyle w:val="Heading3"/>
              <w:jc w:val="left"/>
              <w:rPr>
                <w:rFonts w:ascii="Arial" w:hAnsi="Arial" w:cs="Arial"/>
                <w:u w:val="none"/>
              </w:rPr>
            </w:pPr>
            <w:r w:rsidRPr="006A257D">
              <w:rPr>
                <w:rFonts w:ascii="Arial" w:hAnsi="Arial" w:cs="Arial"/>
                <w:u w:val="none"/>
              </w:rPr>
              <w:t>Must be completed</w:t>
            </w:r>
          </w:p>
        </w:tc>
      </w:tr>
      <w:tr w:rsidR="00CD651B" w:rsidRPr="006A257D">
        <w:tc>
          <w:tcPr>
            <w:tcW w:w="4261" w:type="dxa"/>
          </w:tcPr>
          <w:p w:rsidR="00CD651B" w:rsidRPr="006A257D" w:rsidRDefault="00CD651B" w:rsidP="006A257D">
            <w:pPr>
              <w:rPr>
                <w:rFonts w:ascii="Arial" w:hAnsi="Arial" w:cs="Arial"/>
                <w:b/>
              </w:rPr>
            </w:pPr>
            <w:r w:rsidRPr="006A257D">
              <w:rPr>
                <w:rFonts w:ascii="Arial" w:hAnsi="Arial" w:cs="Arial"/>
                <w:b/>
              </w:rPr>
              <w:t>Job  Title:</w:t>
            </w:r>
          </w:p>
          <w:p w:rsidR="00CD651B" w:rsidRPr="006A257D" w:rsidRDefault="00CD651B" w:rsidP="006A257D">
            <w:pPr>
              <w:rPr>
                <w:rFonts w:ascii="Arial" w:hAnsi="Arial" w:cs="Arial"/>
                <w:b/>
              </w:rPr>
            </w:pPr>
          </w:p>
        </w:tc>
        <w:tc>
          <w:tcPr>
            <w:tcW w:w="4261" w:type="dxa"/>
          </w:tcPr>
          <w:p w:rsidR="00CD651B" w:rsidRPr="0003539A" w:rsidRDefault="00AF3026" w:rsidP="004A36DC">
            <w:pPr>
              <w:rPr>
                <w:rFonts w:ascii="Arial" w:hAnsi="Arial" w:cs="Arial"/>
              </w:rPr>
            </w:pPr>
            <w:r>
              <w:rPr>
                <w:rFonts w:ascii="Arial" w:hAnsi="Arial" w:cs="Arial"/>
              </w:rPr>
              <w:t xml:space="preserve">Nutrition </w:t>
            </w:r>
            <w:r w:rsidR="004A36DC">
              <w:rPr>
                <w:rFonts w:ascii="Arial" w:hAnsi="Arial" w:cs="Arial"/>
              </w:rPr>
              <w:t xml:space="preserve">Support </w:t>
            </w:r>
            <w:r>
              <w:rPr>
                <w:rFonts w:ascii="Arial" w:hAnsi="Arial" w:cs="Arial"/>
              </w:rPr>
              <w:t xml:space="preserve">Nurse </w:t>
            </w:r>
          </w:p>
        </w:tc>
      </w:tr>
      <w:tr w:rsidR="00CD651B" w:rsidRPr="006A257D">
        <w:tc>
          <w:tcPr>
            <w:tcW w:w="4261" w:type="dxa"/>
          </w:tcPr>
          <w:p w:rsidR="00CD651B" w:rsidRPr="006A257D" w:rsidRDefault="00CD651B" w:rsidP="006A257D">
            <w:pPr>
              <w:rPr>
                <w:rFonts w:ascii="Arial" w:hAnsi="Arial" w:cs="Arial"/>
                <w:b/>
              </w:rPr>
            </w:pPr>
            <w:r w:rsidRPr="006A257D">
              <w:rPr>
                <w:rFonts w:ascii="Arial" w:hAnsi="Arial" w:cs="Arial"/>
                <w:b/>
              </w:rPr>
              <w:t>Department(s):</w:t>
            </w:r>
          </w:p>
          <w:p w:rsidR="00CD651B" w:rsidRPr="006A257D" w:rsidRDefault="00CD651B" w:rsidP="006A257D">
            <w:pPr>
              <w:rPr>
                <w:rFonts w:ascii="Arial" w:hAnsi="Arial" w:cs="Arial"/>
              </w:rPr>
            </w:pPr>
          </w:p>
        </w:tc>
        <w:tc>
          <w:tcPr>
            <w:tcW w:w="4261" w:type="dxa"/>
          </w:tcPr>
          <w:p w:rsidR="00CD651B" w:rsidRPr="0003539A" w:rsidRDefault="004A36DC" w:rsidP="0006679E">
            <w:pPr>
              <w:rPr>
                <w:rFonts w:ascii="Arial" w:hAnsi="Arial" w:cs="Arial"/>
              </w:rPr>
            </w:pPr>
            <w:r>
              <w:rPr>
                <w:rFonts w:ascii="Arial" w:hAnsi="Arial" w:cs="Arial"/>
              </w:rPr>
              <w:t xml:space="preserve">Clinical </w:t>
            </w:r>
            <w:r w:rsidR="00AF3026">
              <w:rPr>
                <w:rFonts w:ascii="Arial" w:hAnsi="Arial" w:cs="Arial"/>
              </w:rPr>
              <w:t>Nutrition Service</w:t>
            </w:r>
            <w:r w:rsidR="00136B23">
              <w:rPr>
                <w:rFonts w:ascii="Arial" w:hAnsi="Arial" w:cs="Arial"/>
              </w:rPr>
              <w:t xml:space="preserve"> </w:t>
            </w:r>
          </w:p>
        </w:tc>
      </w:tr>
      <w:tr w:rsidR="00CD651B" w:rsidRPr="006A257D">
        <w:tc>
          <w:tcPr>
            <w:tcW w:w="4261" w:type="dxa"/>
          </w:tcPr>
          <w:p w:rsidR="00CD651B" w:rsidRPr="006A257D" w:rsidRDefault="00CD651B" w:rsidP="006A257D">
            <w:pPr>
              <w:rPr>
                <w:rFonts w:ascii="Arial" w:hAnsi="Arial" w:cs="Arial"/>
                <w:b/>
              </w:rPr>
            </w:pPr>
            <w:r w:rsidRPr="006A257D">
              <w:rPr>
                <w:rFonts w:ascii="Arial" w:hAnsi="Arial" w:cs="Arial"/>
                <w:b/>
              </w:rPr>
              <w:t>Location:</w:t>
            </w:r>
          </w:p>
          <w:p w:rsidR="00CD651B" w:rsidRPr="006A257D" w:rsidRDefault="00CD651B" w:rsidP="006A257D">
            <w:pPr>
              <w:rPr>
                <w:rFonts w:ascii="Arial" w:hAnsi="Arial" w:cs="Arial"/>
                <w:b/>
              </w:rPr>
            </w:pPr>
          </w:p>
        </w:tc>
        <w:tc>
          <w:tcPr>
            <w:tcW w:w="4261" w:type="dxa"/>
          </w:tcPr>
          <w:p w:rsidR="00CD651B" w:rsidRPr="006A257D" w:rsidRDefault="00202540" w:rsidP="006A257D">
            <w:pPr>
              <w:rPr>
                <w:rFonts w:ascii="Arial" w:hAnsi="Arial" w:cs="Arial"/>
              </w:rPr>
            </w:pPr>
            <w:r w:rsidRPr="00202540">
              <w:rPr>
                <w:rFonts w:ascii="Arial" w:hAnsi="Arial" w:cs="Arial"/>
              </w:rPr>
              <w:t>Aberdeen Royal Infirmary</w:t>
            </w:r>
          </w:p>
        </w:tc>
      </w:tr>
      <w:tr w:rsidR="00CD651B" w:rsidRPr="006A257D">
        <w:tc>
          <w:tcPr>
            <w:tcW w:w="4261" w:type="dxa"/>
          </w:tcPr>
          <w:p w:rsidR="00CD651B" w:rsidRPr="00202540" w:rsidRDefault="00202540" w:rsidP="00202540">
            <w:pPr>
              <w:rPr>
                <w:rFonts w:ascii="Arial" w:hAnsi="Arial" w:cs="Arial"/>
                <w:b/>
              </w:rPr>
            </w:pPr>
            <w:r w:rsidRPr="00202540">
              <w:rPr>
                <w:rFonts w:ascii="Arial" w:hAnsi="Arial" w:cs="Arial"/>
                <w:b/>
              </w:rPr>
              <w:t>Hours:</w:t>
            </w:r>
          </w:p>
        </w:tc>
        <w:tc>
          <w:tcPr>
            <w:tcW w:w="4261" w:type="dxa"/>
          </w:tcPr>
          <w:p w:rsidR="00CD651B" w:rsidRPr="006A257D" w:rsidRDefault="00202540" w:rsidP="006A257D">
            <w:pPr>
              <w:rPr>
                <w:rFonts w:ascii="Arial" w:hAnsi="Arial" w:cs="Arial"/>
              </w:rPr>
            </w:pPr>
            <w:r>
              <w:rPr>
                <w:rFonts w:ascii="Arial" w:hAnsi="Arial" w:cs="Arial"/>
              </w:rPr>
              <w:t>37.5 hours per week</w:t>
            </w:r>
          </w:p>
        </w:tc>
      </w:tr>
      <w:tr w:rsidR="00CD651B" w:rsidRPr="006A257D">
        <w:tc>
          <w:tcPr>
            <w:tcW w:w="4261" w:type="dxa"/>
          </w:tcPr>
          <w:p w:rsidR="00CD651B" w:rsidRPr="006A257D" w:rsidRDefault="00202540" w:rsidP="006A257D">
            <w:pPr>
              <w:rPr>
                <w:rFonts w:ascii="Arial" w:hAnsi="Arial" w:cs="Arial"/>
                <w:b/>
              </w:rPr>
            </w:pPr>
            <w:r>
              <w:rPr>
                <w:rFonts w:ascii="Arial" w:hAnsi="Arial" w:cs="Arial"/>
                <w:b/>
              </w:rPr>
              <w:t>Salary:</w:t>
            </w:r>
            <w:r>
              <w:rPr>
                <w:rFonts w:ascii="Arial" w:hAnsi="Arial" w:cs="Arial"/>
                <w:b/>
              </w:rPr>
              <w:tab/>
            </w:r>
            <w:r>
              <w:rPr>
                <w:rFonts w:ascii="Arial" w:hAnsi="Arial" w:cs="Arial"/>
                <w:b/>
              </w:rPr>
              <w:tab/>
            </w:r>
            <w:r>
              <w:rPr>
                <w:rFonts w:ascii="Arial" w:hAnsi="Arial" w:cs="Arial"/>
                <w:b/>
              </w:rPr>
              <w:tab/>
            </w:r>
            <w:r>
              <w:rPr>
                <w:rFonts w:ascii="Arial" w:hAnsi="Arial" w:cs="Arial"/>
                <w:b/>
              </w:rPr>
              <w:tab/>
            </w:r>
          </w:p>
        </w:tc>
        <w:tc>
          <w:tcPr>
            <w:tcW w:w="4261" w:type="dxa"/>
          </w:tcPr>
          <w:p w:rsidR="00CD651B" w:rsidRPr="00202540" w:rsidRDefault="00202540" w:rsidP="006A257D">
            <w:pPr>
              <w:rPr>
                <w:rFonts w:ascii="Arial" w:hAnsi="Arial" w:cs="Arial"/>
              </w:rPr>
            </w:pPr>
            <w:r w:rsidRPr="00202540">
              <w:rPr>
                <w:rFonts w:ascii="Arial" w:hAnsi="Arial" w:cs="Arial"/>
              </w:rPr>
              <w:t>Band 6 (£33,072 - £40,736)</w:t>
            </w:r>
          </w:p>
        </w:tc>
      </w:tr>
      <w:tr w:rsidR="00CD651B" w:rsidRPr="006A257D">
        <w:tc>
          <w:tcPr>
            <w:tcW w:w="4261" w:type="dxa"/>
          </w:tcPr>
          <w:p w:rsidR="00CD651B" w:rsidRPr="00202540" w:rsidRDefault="00202540" w:rsidP="006A257D">
            <w:pPr>
              <w:rPr>
                <w:rFonts w:ascii="Arial" w:hAnsi="Arial" w:cs="Arial"/>
                <w:b/>
              </w:rPr>
            </w:pPr>
            <w:r w:rsidRPr="00202540">
              <w:rPr>
                <w:rFonts w:ascii="Arial" w:hAnsi="Arial" w:cs="Arial"/>
                <w:b/>
              </w:rPr>
              <w:t>Contract:</w:t>
            </w:r>
          </w:p>
        </w:tc>
        <w:tc>
          <w:tcPr>
            <w:tcW w:w="4261" w:type="dxa"/>
          </w:tcPr>
          <w:p w:rsidR="00CD651B" w:rsidRPr="00202540" w:rsidRDefault="00202540" w:rsidP="006A257D">
            <w:pPr>
              <w:rPr>
                <w:rFonts w:ascii="Arial" w:hAnsi="Arial" w:cs="Arial"/>
              </w:rPr>
            </w:pPr>
            <w:r w:rsidRPr="00202540">
              <w:rPr>
                <w:rFonts w:ascii="Arial" w:hAnsi="Arial" w:cs="Arial"/>
              </w:rPr>
              <w:t>Permanent</w:t>
            </w:r>
          </w:p>
        </w:tc>
      </w:tr>
      <w:tr w:rsidR="00CD651B" w:rsidRPr="006A257D">
        <w:tc>
          <w:tcPr>
            <w:tcW w:w="4261" w:type="dxa"/>
          </w:tcPr>
          <w:p w:rsidR="00CD651B" w:rsidRPr="006A257D" w:rsidRDefault="00202540" w:rsidP="006A257D">
            <w:pPr>
              <w:rPr>
                <w:rFonts w:ascii="Arial" w:hAnsi="Arial" w:cs="Arial"/>
                <w:b/>
              </w:rPr>
            </w:pPr>
            <w:r>
              <w:rPr>
                <w:rFonts w:ascii="Arial" w:hAnsi="Arial" w:cs="Arial"/>
                <w:b/>
              </w:rPr>
              <w:t>Job ID:</w:t>
            </w:r>
          </w:p>
        </w:tc>
        <w:tc>
          <w:tcPr>
            <w:tcW w:w="4261" w:type="dxa"/>
          </w:tcPr>
          <w:p w:rsidR="00CD651B" w:rsidRPr="00202540" w:rsidRDefault="00202540" w:rsidP="006A257D">
            <w:pPr>
              <w:rPr>
                <w:rFonts w:ascii="Arial" w:hAnsi="Arial" w:cs="Arial"/>
              </w:rPr>
            </w:pPr>
            <w:r w:rsidRPr="00202540">
              <w:rPr>
                <w:rFonts w:ascii="Arial" w:hAnsi="Arial" w:cs="Arial"/>
              </w:rPr>
              <w:t>LW122530</w:t>
            </w:r>
          </w:p>
        </w:tc>
      </w:tr>
    </w:tbl>
    <w:p w:rsidR="00CD651B" w:rsidRPr="006A257D" w:rsidRDefault="00CD651B" w:rsidP="006A257D">
      <w:pPr>
        <w:rPr>
          <w:rFonts w:ascii="Arial" w:hAnsi="Arial" w:cs="Arial"/>
          <w:b/>
        </w:rPr>
      </w:pPr>
    </w:p>
    <w:p w:rsidR="00CD651B" w:rsidRPr="006A257D" w:rsidRDefault="00CD651B" w:rsidP="006A257D">
      <w:pPr>
        <w:rPr>
          <w:rFonts w:ascii="Arial" w:hAnsi="Arial" w:cs="Arial"/>
        </w:rPr>
      </w:pPr>
    </w:p>
    <w:p w:rsidR="00CD651B" w:rsidRPr="006A257D" w:rsidRDefault="00CD651B" w:rsidP="006A257D">
      <w:pPr>
        <w:rPr>
          <w:rFonts w:ascii="Arial" w:hAnsi="Arial" w:cs="Arial"/>
        </w:rPr>
      </w:pPr>
    </w:p>
    <w:p w:rsidR="00CD651B" w:rsidRPr="006A257D" w:rsidRDefault="00CD651B" w:rsidP="006A257D">
      <w:pPr>
        <w:rPr>
          <w:rFonts w:ascii="Arial" w:hAnsi="Arial" w:cs="Arial"/>
        </w:rPr>
      </w:pPr>
    </w:p>
    <w:p w:rsidR="00CD651B" w:rsidRPr="006A257D" w:rsidRDefault="00CD651B" w:rsidP="006A257D">
      <w:pPr>
        <w:rPr>
          <w:rFonts w:ascii="Arial" w:hAnsi="Arial" w:cs="Arial"/>
        </w:rPr>
      </w:pPr>
    </w:p>
    <w:p w:rsidR="00CD651B" w:rsidRPr="006A257D" w:rsidRDefault="00964A34" w:rsidP="006A257D">
      <w:pPr>
        <w:pStyle w:val="Heading6"/>
        <w:rPr>
          <w:rFonts w:ascii="Arial" w:hAnsi="Arial" w:cs="Arial"/>
          <w:b w:val="0"/>
          <w:sz w:val="24"/>
          <w:u w:val="none"/>
        </w:rPr>
      </w:pPr>
      <w:r>
        <w:rPr>
          <w:rFonts w:ascii="Arial" w:hAnsi="Arial" w:cs="Arial"/>
          <w:sz w:val="24"/>
          <w:u w:val="none"/>
        </w:rPr>
        <w:br w:type="page"/>
      </w:r>
      <w:r w:rsidR="00CD651B" w:rsidRPr="006A257D">
        <w:rPr>
          <w:rFonts w:ascii="Arial" w:hAnsi="Arial" w:cs="Arial"/>
          <w:sz w:val="24"/>
          <w:u w:val="none"/>
        </w:rPr>
        <w:lastRenderedPageBreak/>
        <w:t xml:space="preserve">SECTION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355"/>
      </w:tblGrid>
      <w:tr w:rsidR="00CD651B" w:rsidRPr="006A257D" w:rsidTr="0082727B">
        <w:tc>
          <w:tcPr>
            <w:tcW w:w="534" w:type="dxa"/>
          </w:tcPr>
          <w:p w:rsidR="00CD651B" w:rsidRPr="006A257D" w:rsidRDefault="00CD651B" w:rsidP="006A257D">
            <w:pPr>
              <w:spacing w:before="120"/>
              <w:rPr>
                <w:rFonts w:ascii="Arial" w:hAnsi="Arial" w:cs="Arial"/>
                <w:b/>
              </w:rPr>
            </w:pPr>
          </w:p>
        </w:tc>
        <w:tc>
          <w:tcPr>
            <w:tcW w:w="9355" w:type="dxa"/>
          </w:tcPr>
          <w:p w:rsidR="00CD651B" w:rsidRDefault="00CD651B" w:rsidP="006A257D">
            <w:pPr>
              <w:pStyle w:val="Footer"/>
              <w:tabs>
                <w:tab w:val="clear" w:pos="4153"/>
                <w:tab w:val="clear" w:pos="8306"/>
              </w:tabs>
              <w:spacing w:before="120"/>
              <w:rPr>
                <w:rFonts w:ascii="Arial" w:hAnsi="Arial" w:cs="Arial"/>
                <w:sz w:val="24"/>
              </w:rPr>
            </w:pPr>
            <w:r w:rsidRPr="006A257D">
              <w:rPr>
                <w:rFonts w:ascii="Arial" w:hAnsi="Arial" w:cs="Arial"/>
                <w:b/>
                <w:sz w:val="24"/>
              </w:rPr>
              <w:t xml:space="preserve">Job  Purpose </w:t>
            </w:r>
          </w:p>
          <w:p w:rsidR="00C07F33" w:rsidRPr="0003539A" w:rsidRDefault="00C07F33" w:rsidP="006A257D">
            <w:pPr>
              <w:pStyle w:val="Footer"/>
              <w:tabs>
                <w:tab w:val="clear" w:pos="4153"/>
                <w:tab w:val="clear" w:pos="8306"/>
              </w:tabs>
              <w:spacing w:before="120"/>
              <w:rPr>
                <w:rFonts w:ascii="Arial" w:hAnsi="Arial" w:cs="Arial"/>
                <w:szCs w:val="20"/>
              </w:rPr>
            </w:pPr>
          </w:p>
          <w:p w:rsidR="008618B5" w:rsidRPr="0006679E" w:rsidRDefault="004A36DC" w:rsidP="006C1CF5">
            <w:pPr>
              <w:pStyle w:val="BodyTextIndent"/>
              <w:ind w:left="317" w:firstLine="0"/>
              <w:rPr>
                <w:rFonts w:ascii="Arial" w:hAnsi="Arial" w:cs="Arial"/>
              </w:rPr>
            </w:pPr>
            <w:r w:rsidRPr="0006679E">
              <w:rPr>
                <w:rFonts w:ascii="Arial" w:hAnsi="Arial" w:cs="Arial"/>
              </w:rPr>
              <w:t xml:space="preserve">Working </w:t>
            </w:r>
            <w:r w:rsidR="00136B23" w:rsidRPr="0006679E">
              <w:rPr>
                <w:rFonts w:ascii="Arial" w:hAnsi="Arial" w:cs="Arial"/>
              </w:rPr>
              <w:t xml:space="preserve">within the </w:t>
            </w:r>
            <w:r w:rsidRPr="0006679E">
              <w:rPr>
                <w:rFonts w:ascii="Arial" w:hAnsi="Arial" w:cs="Arial"/>
              </w:rPr>
              <w:t>Clinical Nutrition</w:t>
            </w:r>
            <w:r w:rsidR="00136B23" w:rsidRPr="0006679E">
              <w:rPr>
                <w:rFonts w:ascii="Arial" w:hAnsi="Arial" w:cs="Arial"/>
              </w:rPr>
              <w:t xml:space="preserve"> Team</w:t>
            </w:r>
            <w:r w:rsidRPr="0006679E">
              <w:rPr>
                <w:rFonts w:ascii="Arial" w:hAnsi="Arial" w:cs="Arial"/>
              </w:rPr>
              <w:t>, t</w:t>
            </w:r>
            <w:r w:rsidR="008618B5" w:rsidRPr="0006679E">
              <w:rPr>
                <w:rFonts w:ascii="Arial" w:hAnsi="Arial" w:cs="Arial"/>
              </w:rPr>
              <w:t xml:space="preserve">he </w:t>
            </w:r>
            <w:r w:rsidR="008E00AE" w:rsidRPr="0006679E">
              <w:rPr>
                <w:rFonts w:ascii="Arial" w:hAnsi="Arial" w:cs="Arial"/>
              </w:rPr>
              <w:t>post holder</w:t>
            </w:r>
            <w:r w:rsidR="008618B5" w:rsidRPr="0006679E">
              <w:rPr>
                <w:rFonts w:ascii="Arial" w:hAnsi="Arial" w:cs="Arial"/>
              </w:rPr>
              <w:t xml:space="preserve"> will </w:t>
            </w:r>
            <w:r w:rsidRPr="0006679E">
              <w:rPr>
                <w:rFonts w:ascii="Arial" w:hAnsi="Arial" w:cs="Arial"/>
              </w:rPr>
              <w:t xml:space="preserve"> support </w:t>
            </w:r>
            <w:r w:rsidR="008618B5" w:rsidRPr="0006679E">
              <w:rPr>
                <w:rFonts w:ascii="Arial" w:hAnsi="Arial" w:cs="Arial"/>
              </w:rPr>
              <w:t>the care for patients receiving nutrition via the parenteral and enteral routes and for providing support and advice for nursing and medical staff in both primary and Secondary Care throughout Grampian to ensure provision of a quality service to patients, relatives and carers dealing with ‘clinical nutrition’.</w:t>
            </w:r>
          </w:p>
          <w:p w:rsidR="0013517F" w:rsidRDefault="0013517F" w:rsidP="0003539A">
            <w:pPr>
              <w:pStyle w:val="BodyText3"/>
              <w:rPr>
                <w:rFonts w:ascii="Arial" w:hAnsi="Arial" w:cs="Arial"/>
                <w:sz w:val="20"/>
                <w:szCs w:val="20"/>
              </w:rPr>
            </w:pPr>
          </w:p>
          <w:p w:rsidR="00CC2BEB" w:rsidRPr="00762D12" w:rsidRDefault="00CC2BEB" w:rsidP="0003539A">
            <w:pPr>
              <w:pStyle w:val="BodyText3"/>
              <w:rPr>
                <w:rFonts w:ascii="Arial" w:hAnsi="Arial" w:cs="Arial"/>
                <w:sz w:val="20"/>
                <w:szCs w:val="20"/>
              </w:rPr>
            </w:pPr>
          </w:p>
        </w:tc>
      </w:tr>
      <w:tr w:rsidR="00CD651B" w:rsidRPr="006A257D" w:rsidTr="0082727B">
        <w:tc>
          <w:tcPr>
            <w:tcW w:w="534" w:type="dxa"/>
          </w:tcPr>
          <w:p w:rsidR="00CD651B" w:rsidRPr="006A257D" w:rsidRDefault="00CD651B" w:rsidP="006A257D">
            <w:pPr>
              <w:spacing w:before="120"/>
              <w:rPr>
                <w:rFonts w:ascii="Arial" w:hAnsi="Arial" w:cs="Arial"/>
                <w:b/>
              </w:rPr>
            </w:pPr>
          </w:p>
        </w:tc>
        <w:tc>
          <w:tcPr>
            <w:tcW w:w="9355" w:type="dxa"/>
          </w:tcPr>
          <w:p w:rsidR="00CD651B" w:rsidRPr="006A257D" w:rsidRDefault="00CD651B" w:rsidP="006A257D">
            <w:pPr>
              <w:pStyle w:val="Footer"/>
              <w:tabs>
                <w:tab w:val="clear" w:pos="4153"/>
                <w:tab w:val="clear" w:pos="8306"/>
              </w:tabs>
              <w:spacing w:before="120"/>
              <w:rPr>
                <w:rFonts w:ascii="Arial" w:hAnsi="Arial" w:cs="Arial"/>
                <w:sz w:val="24"/>
              </w:rPr>
            </w:pPr>
            <w:r w:rsidRPr="006A257D">
              <w:rPr>
                <w:rFonts w:ascii="Arial" w:hAnsi="Arial" w:cs="Arial"/>
                <w:b/>
                <w:sz w:val="24"/>
              </w:rPr>
              <w:t xml:space="preserve">Organisational Chart </w:t>
            </w:r>
            <w:r w:rsidRPr="006A257D">
              <w:rPr>
                <w:rFonts w:ascii="Arial" w:hAnsi="Arial" w:cs="Arial"/>
                <w:sz w:val="24"/>
              </w:rPr>
              <w:t xml:space="preserve">(Please identify this post clearly in the structure – as a minimum show 2 levels above and 2 levels below (where relevant). </w:t>
            </w:r>
            <w:r w:rsidR="00321D32">
              <w:rPr>
                <w:rFonts w:ascii="Arial" w:hAnsi="Arial" w:cs="Arial"/>
                <w:b/>
                <w:noProof/>
                <w:sz w:val="24"/>
              </w:rPr>
              <mc:AlternateContent>
                <mc:Choice Requires="wpc">
                  <w:drawing>
                    <wp:inline distT="0" distB="0" distL="0" distR="0">
                      <wp:extent cx="4389120" cy="3168650"/>
                      <wp:effectExtent l="5715" t="0" r="5715" b="3810"/>
                      <wp:docPr id="9" name="Canvas 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2"/>
                              <wps:cNvCnPr>
                                <a:cxnSpLocks noChangeShapeType="1"/>
                              </wps:cNvCnPr>
                              <wps:spPr bwMode="auto">
                                <a:xfrm>
                                  <a:off x="2023109" y="250834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Text Box 19"/>
                              <wps:cNvSpPr txBox="1">
                                <a:spLocks noChangeArrowheads="1"/>
                              </wps:cNvSpPr>
                              <wps:spPr bwMode="auto">
                                <a:xfrm>
                                  <a:off x="0" y="242004"/>
                                  <a:ext cx="1280206" cy="548609"/>
                                </a:xfrm>
                                <a:prstGeom prst="rect">
                                  <a:avLst/>
                                </a:prstGeom>
                                <a:solidFill>
                                  <a:srgbClr val="FFFFFF"/>
                                </a:solidFill>
                                <a:ln w="9525">
                                  <a:solidFill>
                                    <a:srgbClr val="000000"/>
                                  </a:solidFill>
                                  <a:miter lim="800000"/>
                                  <a:headEnd/>
                                  <a:tailEnd/>
                                </a:ln>
                              </wps:spPr>
                              <wps:txbx>
                                <w:txbxContent>
                                  <w:p w:rsidR="004B2F06" w:rsidRDefault="004B2F06" w:rsidP="00AE780B">
                                    <w:pPr>
                                      <w:jc w:val="center"/>
                                    </w:pPr>
                                    <w:r>
                                      <w:t>Nurse Manager</w:t>
                                    </w:r>
                                  </w:p>
                                  <w:p w:rsidR="004B2F06" w:rsidRPr="00833D09" w:rsidRDefault="004B2F06" w:rsidP="00AE780B">
                                    <w:pPr>
                                      <w:jc w:val="center"/>
                                    </w:pPr>
                                    <w:r>
                                      <w:t>Medicine 4</w:t>
                                    </w:r>
                                  </w:p>
                                </w:txbxContent>
                              </wps:txbx>
                              <wps:bodyPr rot="0" vert="horz" wrap="square" lIns="91440" tIns="45720" rIns="91440" bIns="45720" anchor="t" anchorCtr="0" upright="1">
                                <a:noAutofit/>
                              </wps:bodyPr>
                            </wps:wsp>
                            <wps:wsp>
                              <wps:cNvPr id="3" name="Text Box 20"/>
                              <wps:cNvSpPr txBox="1">
                                <a:spLocks noChangeArrowheads="1"/>
                              </wps:cNvSpPr>
                              <wps:spPr bwMode="auto">
                                <a:xfrm>
                                  <a:off x="2560312" y="242004"/>
                                  <a:ext cx="1828808" cy="548609"/>
                                </a:xfrm>
                                <a:prstGeom prst="rect">
                                  <a:avLst/>
                                </a:prstGeom>
                                <a:solidFill>
                                  <a:srgbClr val="FFFFFF"/>
                                </a:solidFill>
                                <a:ln w="9525">
                                  <a:solidFill>
                                    <a:srgbClr val="000000"/>
                                  </a:solidFill>
                                  <a:miter lim="800000"/>
                                  <a:headEnd/>
                                  <a:tailEnd/>
                                </a:ln>
                              </wps:spPr>
                              <wps:txbx>
                                <w:txbxContent>
                                  <w:p w:rsidR="004B2F06" w:rsidRDefault="004B2F06" w:rsidP="00AE780B">
                                    <w:pPr>
                                      <w:jc w:val="center"/>
                                    </w:pPr>
                                    <w:r>
                                      <w:t>Consultant in Clinical Biochemistry</w:t>
                                    </w:r>
                                  </w:p>
                                </w:txbxContent>
                              </wps:txbx>
                              <wps:bodyPr rot="0" vert="horz" wrap="square" lIns="91440" tIns="45720" rIns="91440" bIns="45720" anchor="t" anchorCtr="0" upright="1">
                                <a:noAutofit/>
                              </wps:bodyPr>
                            </wps:wsp>
                            <wps:wsp>
                              <wps:cNvPr id="4" name="Text Box 21"/>
                              <wps:cNvSpPr txBox="1">
                                <a:spLocks noChangeArrowheads="1"/>
                              </wps:cNvSpPr>
                              <wps:spPr bwMode="auto">
                                <a:xfrm>
                                  <a:off x="1280206" y="1705127"/>
                                  <a:ext cx="1188705" cy="548609"/>
                                </a:xfrm>
                                <a:prstGeom prst="rect">
                                  <a:avLst/>
                                </a:prstGeom>
                                <a:solidFill>
                                  <a:srgbClr val="FFFFFF"/>
                                </a:solidFill>
                                <a:ln w="9525">
                                  <a:solidFill>
                                    <a:srgbClr val="000000"/>
                                  </a:solidFill>
                                  <a:miter lim="800000"/>
                                  <a:headEnd/>
                                  <a:tailEnd/>
                                </a:ln>
                              </wps:spPr>
                              <wps:txbx>
                                <w:txbxContent>
                                  <w:p w:rsidR="004B2F06" w:rsidRDefault="004B2F06" w:rsidP="00AE780B">
                                    <w:pPr>
                                      <w:jc w:val="center"/>
                                    </w:pPr>
                                    <w:r>
                                      <w:t>Nutrition Nurse</w:t>
                                    </w:r>
                                  </w:p>
                                  <w:p w:rsidR="004B2F06" w:rsidRDefault="004B2F06" w:rsidP="00AE780B">
                                    <w:pPr>
                                      <w:jc w:val="center"/>
                                    </w:pPr>
                                    <w:r>
                                      <w:t>Specialist</w:t>
                                    </w:r>
                                  </w:p>
                                </w:txbxContent>
                              </wps:txbx>
                              <wps:bodyPr rot="0" vert="horz" wrap="square" lIns="91440" tIns="45720" rIns="91440" bIns="45720" anchor="t" anchorCtr="0" upright="1">
                                <a:noAutofit/>
                              </wps:bodyPr>
                            </wps:wsp>
                            <wps:wsp>
                              <wps:cNvPr id="5" name="Line 22"/>
                              <wps:cNvCnPr>
                                <a:cxnSpLocks noChangeShapeType="1"/>
                              </wps:cNvCnPr>
                              <wps:spPr bwMode="auto">
                                <a:xfrm flipV="1">
                                  <a:off x="2468911" y="882114"/>
                                  <a:ext cx="1005805" cy="10058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23"/>
                              <wps:cNvCnPr>
                                <a:cxnSpLocks noChangeShapeType="1"/>
                              </wps:cNvCnPr>
                              <wps:spPr bwMode="auto">
                                <a:xfrm flipH="1" flipV="1">
                                  <a:off x="457202" y="882114"/>
                                  <a:ext cx="823004" cy="10973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24"/>
                              <wps:cNvSpPr txBox="1">
                                <a:spLocks noChangeArrowheads="1"/>
                              </wps:cNvSpPr>
                              <wps:spPr bwMode="auto">
                                <a:xfrm>
                                  <a:off x="1280206" y="2508340"/>
                                  <a:ext cx="1188705" cy="358706"/>
                                </a:xfrm>
                                <a:prstGeom prst="rect">
                                  <a:avLst/>
                                </a:prstGeom>
                                <a:solidFill>
                                  <a:srgbClr val="FFFFFF"/>
                                </a:solidFill>
                                <a:ln w="9525">
                                  <a:solidFill>
                                    <a:srgbClr val="000000"/>
                                  </a:solidFill>
                                  <a:miter lim="800000"/>
                                  <a:headEnd/>
                                  <a:tailEnd/>
                                </a:ln>
                              </wps:spPr>
                              <wps:txbx>
                                <w:txbxContent>
                                  <w:p w:rsidR="004B2F06" w:rsidRDefault="004B2F06" w:rsidP="00AE780B">
                                    <w:pPr>
                                      <w:jc w:val="center"/>
                                    </w:pPr>
                                    <w:r>
                                      <w:t>Nutrition Nurse</w:t>
                                    </w:r>
                                  </w:p>
                                </w:txbxContent>
                              </wps:txbx>
                              <wps:bodyPr rot="0" vert="horz" wrap="square" lIns="91440" tIns="45720" rIns="91440" bIns="45720" anchor="t" anchorCtr="0" upright="1">
                                <a:noAutofit/>
                              </wps:bodyPr>
                            </wps:wsp>
                            <wps:wsp>
                              <wps:cNvPr id="8" name="Line 25"/>
                              <wps:cNvCnPr>
                                <a:cxnSpLocks noChangeShapeType="1"/>
                              </wps:cNvCnPr>
                              <wps:spPr bwMode="auto">
                                <a:xfrm>
                                  <a:off x="1892309" y="2253636"/>
                                  <a:ext cx="100" cy="2547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9" o:spid="_x0000_s1026" editas="canvas" style="width:345.6pt;height:249.5pt;mso-position-horizontal-relative:char;mso-position-vertical-relative:line" coordsize="43891,31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891;height:31686;visibility:visible;mso-wrap-style:square">
                        <v:fill o:detectmouseclick="t"/>
                        <v:path o:connecttype="none"/>
                      </v:shape>
                      <v:line id="Line 42" o:spid="_x0000_s1028" style="position:absolute;visibility:visible;mso-wrap-style:square" from="20231,25083" to="20231,25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ExOMAAAADaAAAADwAAAGRycy9kb3ducmV2LnhtbERPTWsCMRC9F/wPYQRvNWsPWlejiEvB&#10;QyuopedxM24WN5NlE9f03zeC0NPweJ+zXEfbiJ46XztWMBlnIIhLp2uuFHyfPl7fQfiArLFxTAp+&#10;ycN6NXhZYq7dnQ/UH0MlUgj7HBWYENpcSl8asujHriVO3MV1FkOCXSV1h/cUbhv5lmVTabHm1GCw&#10;pa2h8nq8WQUzUxzkTBafp33R15N5/Io/57lSo2HcLEAEiuFf/HTvdJoPj1ceV6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KRMTjAAAAA2gAAAA8AAAAAAAAAAAAAAAAA&#10;oQIAAGRycy9kb3ducmV2LnhtbFBLBQYAAAAABAAEAPkAAACOAwAAAAA=&#10;">
                        <v:stroke endarrow="block"/>
                      </v:line>
                      <v:shapetype id="_x0000_t202" coordsize="21600,21600" o:spt="202" path="m,l,21600r21600,l21600,xe">
                        <v:stroke joinstyle="miter"/>
                        <v:path gradientshapeok="t" o:connecttype="rect"/>
                      </v:shapetype>
                      <v:shape id="Text Box 19" o:spid="_x0000_s1029" type="#_x0000_t202" style="position:absolute;top:2420;width:12802;height:5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4B2F06" w:rsidRDefault="004B2F06" w:rsidP="00AE780B">
                              <w:pPr>
                                <w:jc w:val="center"/>
                              </w:pPr>
                              <w:r>
                                <w:t>Nurse Manager</w:t>
                              </w:r>
                            </w:p>
                            <w:p w:rsidR="004B2F06" w:rsidRPr="00833D09" w:rsidRDefault="004B2F06" w:rsidP="00AE780B">
                              <w:pPr>
                                <w:jc w:val="center"/>
                              </w:pPr>
                              <w:r>
                                <w:t>Medicine 4</w:t>
                              </w:r>
                            </w:p>
                          </w:txbxContent>
                        </v:textbox>
                      </v:shape>
                      <v:shape id="Text Box 20" o:spid="_x0000_s1030" type="#_x0000_t202" style="position:absolute;left:25603;top:2420;width:18288;height:5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4B2F06" w:rsidRDefault="004B2F06" w:rsidP="00AE780B">
                              <w:pPr>
                                <w:jc w:val="center"/>
                              </w:pPr>
                              <w:r>
                                <w:t>Consultant in Clinical Biochemistry</w:t>
                              </w:r>
                            </w:p>
                          </w:txbxContent>
                        </v:textbox>
                      </v:shape>
                      <v:shape id="Text Box 21" o:spid="_x0000_s1031" type="#_x0000_t202" style="position:absolute;left:12802;top:17051;width:11887;height:5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4B2F06" w:rsidRDefault="004B2F06" w:rsidP="00AE780B">
                              <w:pPr>
                                <w:jc w:val="center"/>
                              </w:pPr>
                              <w:r>
                                <w:t>Nutrition Nurse</w:t>
                              </w:r>
                            </w:p>
                            <w:p w:rsidR="004B2F06" w:rsidRDefault="004B2F06" w:rsidP="00AE780B">
                              <w:pPr>
                                <w:jc w:val="center"/>
                              </w:pPr>
                              <w:r>
                                <w:t>Specialist</w:t>
                              </w:r>
                            </w:p>
                          </w:txbxContent>
                        </v:textbox>
                      </v:shape>
                      <v:line id="Line 22" o:spid="_x0000_s1032" style="position:absolute;flip:y;visibility:visible;mso-wrap-style:square" from="24689,8821" to="34747,18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line id="Line 23" o:spid="_x0000_s1033" style="position:absolute;flip:x y;visibility:visible;mso-wrap-style:square" from="4572,8821" to="12802,1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pE5MMAAADaAAAADwAAAGRycy9kb3ducmV2LnhtbESPQWvCQBSE74L/YXlCb7qxh6Cpq4gg&#10;9OBFLfb6kn1mo9m3SXaN6b93C4Ueh5n5hlltBluLnjpfOVYwnyUgiAunKy4VfJ330wUIH5A11o5J&#10;wQ952KzHoxVm2j35SP0plCJC2GeowITQZFL6wpBFP3MNcfSurrMYouxKqTt8Rrit5XuSpNJixXHB&#10;YEM7Q8X99LAK+vwxv10Ox7vPv9tlvjDt7tCmSr1Nhu0HiEBD+A//tT+1ghR+r8Qb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6ROTDAAAA2gAAAA8AAAAAAAAAAAAA&#10;AAAAoQIAAGRycy9kb3ducmV2LnhtbFBLBQYAAAAABAAEAPkAAACRAwAAAAA=&#10;">
                        <v:stroke endarrow="block"/>
                      </v:line>
                      <v:shape id="Text Box 24" o:spid="_x0000_s1034" type="#_x0000_t202" style="position:absolute;left:12802;top:25083;width:11887;height:3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4B2F06" w:rsidRDefault="004B2F06" w:rsidP="00AE780B">
                              <w:pPr>
                                <w:jc w:val="center"/>
                              </w:pPr>
                              <w:r>
                                <w:t>Nutrition Nurse</w:t>
                              </w:r>
                            </w:p>
                          </w:txbxContent>
                        </v:textbox>
                      </v:shape>
                      <v:line id="Line 25" o:spid="_x0000_s1035" style="position:absolute;visibility:visible;mso-wrap-style:square" from="18923,22536" to="18924,25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w10:anchorlock/>
                    </v:group>
                  </w:pict>
                </mc:Fallback>
              </mc:AlternateContent>
            </w:r>
          </w:p>
          <w:p w:rsidR="0013517F" w:rsidRPr="006A257D" w:rsidRDefault="0013517F" w:rsidP="006A257D">
            <w:pPr>
              <w:pStyle w:val="Footer"/>
              <w:tabs>
                <w:tab w:val="clear" w:pos="4153"/>
                <w:tab w:val="clear" w:pos="8306"/>
              </w:tabs>
              <w:spacing w:before="120"/>
              <w:rPr>
                <w:rFonts w:ascii="Arial" w:hAnsi="Arial" w:cs="Arial"/>
                <w:b/>
                <w:sz w:val="24"/>
              </w:rPr>
            </w:pPr>
          </w:p>
        </w:tc>
      </w:tr>
    </w:tbl>
    <w:p w:rsidR="00CD651B" w:rsidRPr="006A257D" w:rsidRDefault="00CD651B" w:rsidP="006A257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355"/>
      </w:tblGrid>
      <w:tr w:rsidR="00CD651B" w:rsidRPr="006A257D" w:rsidTr="00F4037A">
        <w:tc>
          <w:tcPr>
            <w:tcW w:w="534" w:type="dxa"/>
          </w:tcPr>
          <w:p w:rsidR="00CD651B" w:rsidRPr="006A257D" w:rsidRDefault="00CD651B" w:rsidP="006A257D">
            <w:pPr>
              <w:spacing w:before="120"/>
              <w:rPr>
                <w:rFonts w:ascii="Arial" w:hAnsi="Arial" w:cs="Arial"/>
                <w:b/>
              </w:rPr>
            </w:pPr>
            <w:r w:rsidRPr="006A257D">
              <w:rPr>
                <w:rFonts w:ascii="Arial" w:hAnsi="Arial" w:cs="Arial"/>
                <w:b/>
              </w:rPr>
              <w:t>1</w:t>
            </w:r>
          </w:p>
        </w:tc>
        <w:tc>
          <w:tcPr>
            <w:tcW w:w="9355" w:type="dxa"/>
          </w:tcPr>
          <w:p w:rsidR="00CD651B" w:rsidRPr="006A257D" w:rsidRDefault="00CD651B" w:rsidP="006A257D">
            <w:pPr>
              <w:pStyle w:val="Footer"/>
              <w:tabs>
                <w:tab w:val="clear" w:pos="4153"/>
                <w:tab w:val="clear" w:pos="8306"/>
              </w:tabs>
              <w:spacing w:before="120"/>
              <w:rPr>
                <w:rFonts w:ascii="Arial" w:hAnsi="Arial" w:cs="Arial"/>
                <w:b/>
                <w:sz w:val="24"/>
              </w:rPr>
            </w:pPr>
            <w:r w:rsidRPr="006A257D">
              <w:rPr>
                <w:rFonts w:ascii="Arial" w:hAnsi="Arial" w:cs="Arial"/>
                <w:b/>
                <w:sz w:val="24"/>
              </w:rPr>
              <w:t>Communication and relationship skills</w:t>
            </w:r>
          </w:p>
          <w:p w:rsidR="00297E4C" w:rsidRPr="00297E4C" w:rsidRDefault="004C3B40" w:rsidP="00297E4C">
            <w:pPr>
              <w:pStyle w:val="ListParagraph"/>
              <w:numPr>
                <w:ilvl w:val="0"/>
                <w:numId w:val="19"/>
              </w:numPr>
              <w:rPr>
                <w:rFonts w:ascii="Arial" w:hAnsi="Arial"/>
              </w:rPr>
            </w:pPr>
            <w:r w:rsidRPr="00297E4C">
              <w:rPr>
                <w:rFonts w:ascii="Arial" w:hAnsi="Arial" w:cs="Arial"/>
              </w:rPr>
              <w:t xml:space="preserve">The post holder will be required to </w:t>
            </w:r>
            <w:r w:rsidR="008E00AE">
              <w:rPr>
                <w:rFonts w:ascii="Arial" w:hAnsi="Arial" w:cs="Arial"/>
              </w:rPr>
              <w:t xml:space="preserve">communicate </w:t>
            </w:r>
            <w:r w:rsidR="008E00AE" w:rsidRPr="00297E4C">
              <w:rPr>
                <w:rFonts w:ascii="Arial" w:hAnsi="Arial" w:cs="Arial"/>
              </w:rPr>
              <w:t>with</w:t>
            </w:r>
            <w:r w:rsidRPr="00297E4C">
              <w:rPr>
                <w:rFonts w:ascii="Arial" w:hAnsi="Arial" w:cs="Arial"/>
              </w:rPr>
              <w:t xml:space="preserve"> a variety of </w:t>
            </w:r>
            <w:r w:rsidR="007E1B41" w:rsidRPr="00297E4C">
              <w:rPr>
                <w:rFonts w:ascii="Arial" w:hAnsi="Arial"/>
              </w:rPr>
              <w:t>Healthcare Professionals throughout NHS Grampian including within Aberdeen Royal Infirmary, Woodend Hospital and Aberdeen Maternity Hospital</w:t>
            </w:r>
            <w:r w:rsidR="00297E4C" w:rsidRPr="00297E4C">
              <w:rPr>
                <w:rFonts w:ascii="Arial" w:hAnsi="Arial"/>
              </w:rPr>
              <w:t xml:space="preserve">; </w:t>
            </w:r>
            <w:r w:rsidR="007E1B41" w:rsidRPr="00297E4C">
              <w:rPr>
                <w:rFonts w:ascii="Arial" w:hAnsi="Arial"/>
              </w:rPr>
              <w:t>Colleagues within the Nutrition Support Team, Clinical Biochemists</w:t>
            </w:r>
            <w:r w:rsidR="005006DE" w:rsidRPr="00297E4C">
              <w:rPr>
                <w:rFonts w:ascii="Arial" w:hAnsi="Arial"/>
              </w:rPr>
              <w:t>, Dieticians</w:t>
            </w:r>
            <w:r w:rsidR="007E1B41" w:rsidRPr="00297E4C">
              <w:rPr>
                <w:rFonts w:ascii="Arial" w:hAnsi="Arial"/>
              </w:rPr>
              <w:t>, Pharmacist &amp; Pharmacy Staff in technical services, Out-patient Clinics, Endoscopy, Community Nurses, Patient Co-ordinator for the home delivery company,</w:t>
            </w:r>
            <w:r w:rsidR="00927C72">
              <w:rPr>
                <w:rFonts w:ascii="Arial" w:hAnsi="Arial"/>
              </w:rPr>
              <w:t xml:space="preserve"> </w:t>
            </w:r>
            <w:r w:rsidR="007E1B41" w:rsidRPr="00297E4C">
              <w:rPr>
                <w:rFonts w:ascii="Arial" w:hAnsi="Arial"/>
              </w:rPr>
              <w:t>NHS Scotland and other Health Authorities.</w:t>
            </w:r>
          </w:p>
          <w:p w:rsidR="009750AE" w:rsidRDefault="007E1B41" w:rsidP="00D10C51">
            <w:pPr>
              <w:pStyle w:val="BodyText3"/>
              <w:numPr>
                <w:ilvl w:val="0"/>
                <w:numId w:val="19"/>
              </w:numPr>
              <w:rPr>
                <w:rFonts w:ascii="Arial" w:hAnsi="Arial" w:cs="Arial"/>
                <w:sz w:val="24"/>
                <w:szCs w:val="24"/>
              </w:rPr>
            </w:pPr>
            <w:r>
              <w:rPr>
                <w:rFonts w:ascii="Arial" w:hAnsi="Arial" w:cs="Arial"/>
                <w:sz w:val="24"/>
                <w:szCs w:val="24"/>
              </w:rPr>
              <w:t xml:space="preserve">The </w:t>
            </w:r>
            <w:r w:rsidR="005006DE">
              <w:rPr>
                <w:rFonts w:ascii="Arial" w:hAnsi="Arial" w:cs="Arial"/>
                <w:sz w:val="24"/>
                <w:szCs w:val="24"/>
              </w:rPr>
              <w:t>post holder</w:t>
            </w:r>
            <w:r>
              <w:rPr>
                <w:rFonts w:ascii="Arial" w:hAnsi="Arial" w:cs="Arial"/>
                <w:sz w:val="24"/>
                <w:szCs w:val="24"/>
              </w:rPr>
              <w:t xml:space="preserve"> must possess excellent interpersonal </w:t>
            </w:r>
            <w:r w:rsidR="003F75A0" w:rsidRPr="00762D12">
              <w:rPr>
                <w:rFonts w:ascii="Arial" w:hAnsi="Arial" w:cs="Arial"/>
                <w:sz w:val="24"/>
                <w:szCs w:val="24"/>
              </w:rPr>
              <w:t>skills and participate eff</w:t>
            </w:r>
            <w:r w:rsidR="00B65F85">
              <w:rPr>
                <w:rFonts w:ascii="Arial" w:hAnsi="Arial" w:cs="Arial"/>
                <w:sz w:val="24"/>
                <w:szCs w:val="24"/>
              </w:rPr>
              <w:t xml:space="preserve">ectively </w:t>
            </w:r>
            <w:r w:rsidR="004C3B40">
              <w:rPr>
                <w:rFonts w:ascii="Arial" w:hAnsi="Arial" w:cs="Arial"/>
                <w:sz w:val="24"/>
                <w:szCs w:val="24"/>
              </w:rPr>
              <w:t xml:space="preserve">in </w:t>
            </w:r>
            <w:r w:rsidR="00B65F85">
              <w:rPr>
                <w:rFonts w:ascii="Arial" w:hAnsi="Arial" w:cs="Arial"/>
                <w:sz w:val="24"/>
                <w:szCs w:val="24"/>
              </w:rPr>
              <w:t>cross boundary working</w:t>
            </w:r>
            <w:r w:rsidR="009750AE">
              <w:rPr>
                <w:rFonts w:ascii="Arial" w:hAnsi="Arial" w:cs="Arial"/>
                <w:sz w:val="24"/>
                <w:szCs w:val="24"/>
              </w:rPr>
              <w:t xml:space="preserve"> between primary and secondary care. </w:t>
            </w:r>
          </w:p>
          <w:p w:rsidR="00846ABD" w:rsidRPr="009750AE" w:rsidRDefault="00846ABD" w:rsidP="00D10C51">
            <w:pPr>
              <w:pStyle w:val="BodyText3"/>
              <w:numPr>
                <w:ilvl w:val="0"/>
                <w:numId w:val="19"/>
              </w:numPr>
              <w:rPr>
                <w:rFonts w:ascii="Arial" w:hAnsi="Arial" w:cs="Arial"/>
                <w:sz w:val="24"/>
                <w:szCs w:val="24"/>
              </w:rPr>
            </w:pPr>
            <w:r w:rsidRPr="009750AE">
              <w:rPr>
                <w:rFonts w:ascii="Arial" w:hAnsi="Arial" w:cs="Arial"/>
                <w:sz w:val="24"/>
                <w:szCs w:val="24"/>
              </w:rPr>
              <w:t>Communication may be complex and challenging due to new diagnosis, changing situation, physical and mental health problems</w:t>
            </w:r>
          </w:p>
          <w:p w:rsidR="00846ABD" w:rsidRPr="009750AE" w:rsidRDefault="00D10C51" w:rsidP="00D10C51">
            <w:pPr>
              <w:pStyle w:val="BodyText3"/>
              <w:numPr>
                <w:ilvl w:val="0"/>
                <w:numId w:val="19"/>
              </w:numPr>
              <w:rPr>
                <w:rFonts w:ascii="Arial" w:hAnsi="Arial" w:cs="Arial"/>
                <w:sz w:val="24"/>
                <w:szCs w:val="24"/>
              </w:rPr>
            </w:pPr>
            <w:r w:rsidRPr="009750AE">
              <w:rPr>
                <w:rFonts w:ascii="Arial" w:hAnsi="Arial" w:cs="Arial"/>
                <w:sz w:val="24"/>
                <w:szCs w:val="24"/>
              </w:rPr>
              <w:t>The post holder will have w</w:t>
            </w:r>
            <w:r w:rsidR="00846ABD" w:rsidRPr="009750AE">
              <w:rPr>
                <w:rFonts w:ascii="Arial" w:hAnsi="Arial" w:cs="Arial"/>
                <w:sz w:val="24"/>
                <w:szCs w:val="24"/>
              </w:rPr>
              <w:t>ell developed written and verbal communication skill</w:t>
            </w:r>
            <w:r w:rsidR="00A12CCF" w:rsidRPr="009750AE">
              <w:rPr>
                <w:rFonts w:ascii="Arial" w:hAnsi="Arial" w:cs="Arial"/>
                <w:sz w:val="24"/>
                <w:szCs w:val="24"/>
              </w:rPr>
              <w:t>s.</w:t>
            </w:r>
            <w:r w:rsidRPr="009750AE">
              <w:rPr>
                <w:rFonts w:ascii="Arial" w:hAnsi="Arial" w:cs="Arial"/>
                <w:sz w:val="24"/>
                <w:szCs w:val="24"/>
              </w:rPr>
              <w:t xml:space="preserve">in order to: </w:t>
            </w:r>
          </w:p>
          <w:p w:rsidR="003F75A0" w:rsidRPr="00762D12" w:rsidRDefault="003F75A0" w:rsidP="00D10C51">
            <w:pPr>
              <w:pStyle w:val="BodyText3"/>
              <w:numPr>
                <w:ilvl w:val="0"/>
                <w:numId w:val="19"/>
              </w:numPr>
              <w:rPr>
                <w:rFonts w:ascii="Arial" w:hAnsi="Arial" w:cs="Arial"/>
                <w:sz w:val="24"/>
                <w:szCs w:val="24"/>
                <w:lang w:val="en-US"/>
              </w:rPr>
            </w:pPr>
            <w:r w:rsidRPr="009750AE">
              <w:rPr>
                <w:rFonts w:ascii="Arial" w:hAnsi="Arial" w:cs="Arial"/>
                <w:sz w:val="24"/>
                <w:szCs w:val="24"/>
                <w:lang w:val="en-US"/>
              </w:rPr>
              <w:t>Liaise with other healthcare professionals and agencies where</w:t>
            </w:r>
            <w:r w:rsidRPr="00762D12">
              <w:rPr>
                <w:rFonts w:ascii="Arial" w:hAnsi="Arial" w:cs="Arial"/>
                <w:sz w:val="24"/>
                <w:szCs w:val="24"/>
                <w:lang w:val="en-US"/>
              </w:rPr>
              <w:t xml:space="preserve"> appropriate, to update with relevant information regarding the care of the patient and request additional support if required</w:t>
            </w:r>
            <w:r w:rsidR="00EE1EDB">
              <w:rPr>
                <w:rFonts w:ascii="Arial" w:hAnsi="Arial" w:cs="Arial"/>
                <w:sz w:val="24"/>
                <w:szCs w:val="24"/>
                <w:lang w:val="en-US"/>
              </w:rPr>
              <w:t>, verbally or electronically.</w:t>
            </w:r>
          </w:p>
          <w:p w:rsidR="00B65F85" w:rsidRDefault="005636AA" w:rsidP="00D10C51">
            <w:pPr>
              <w:pStyle w:val="BodyText3"/>
              <w:numPr>
                <w:ilvl w:val="0"/>
                <w:numId w:val="19"/>
              </w:numPr>
              <w:rPr>
                <w:rFonts w:ascii="Arial" w:hAnsi="Arial" w:cs="Arial"/>
                <w:sz w:val="24"/>
                <w:szCs w:val="24"/>
              </w:rPr>
            </w:pPr>
            <w:r w:rsidRPr="0013517F">
              <w:rPr>
                <w:rFonts w:ascii="Arial" w:hAnsi="Arial" w:cs="Arial"/>
                <w:sz w:val="24"/>
                <w:szCs w:val="24"/>
              </w:rPr>
              <w:lastRenderedPageBreak/>
              <w:t>Facilitate communication between staff, patients and families, ref</w:t>
            </w:r>
            <w:r>
              <w:rPr>
                <w:rFonts w:ascii="Arial" w:hAnsi="Arial" w:cs="Arial"/>
                <w:sz w:val="24"/>
                <w:szCs w:val="24"/>
              </w:rPr>
              <w:t>lecting professional standards.</w:t>
            </w:r>
          </w:p>
          <w:p w:rsidR="00846ABD" w:rsidRPr="00762D12" w:rsidRDefault="00846ABD" w:rsidP="00D10C51">
            <w:pPr>
              <w:pStyle w:val="BodyText3"/>
              <w:numPr>
                <w:ilvl w:val="0"/>
                <w:numId w:val="19"/>
              </w:numPr>
              <w:rPr>
                <w:rFonts w:ascii="Arial" w:hAnsi="Arial" w:cs="Arial"/>
                <w:sz w:val="24"/>
                <w:szCs w:val="24"/>
                <w:lang w:val="en-US"/>
              </w:rPr>
            </w:pPr>
            <w:r w:rsidRPr="00762D12">
              <w:rPr>
                <w:rFonts w:ascii="Arial" w:hAnsi="Arial" w:cs="Arial"/>
                <w:sz w:val="24"/>
                <w:szCs w:val="24"/>
                <w:lang w:val="en-US"/>
              </w:rPr>
              <w:t xml:space="preserve">Provide specialist advice, information and support for patients, relatives and carers relating to </w:t>
            </w:r>
            <w:r w:rsidR="004A36DC">
              <w:rPr>
                <w:rFonts w:ascii="Arial" w:hAnsi="Arial" w:cs="Arial"/>
                <w:sz w:val="24"/>
                <w:szCs w:val="24"/>
                <w:lang w:val="en-US"/>
              </w:rPr>
              <w:t>Clinical nutrition</w:t>
            </w:r>
          </w:p>
          <w:p w:rsidR="00846ABD" w:rsidRPr="005636AA" w:rsidRDefault="00846ABD" w:rsidP="00D10C51">
            <w:pPr>
              <w:pStyle w:val="BodyText3"/>
              <w:numPr>
                <w:ilvl w:val="0"/>
                <w:numId w:val="19"/>
              </w:numPr>
              <w:rPr>
                <w:rFonts w:ascii="Arial" w:hAnsi="Arial" w:cs="Arial"/>
                <w:sz w:val="24"/>
                <w:szCs w:val="24"/>
              </w:rPr>
            </w:pPr>
            <w:r w:rsidRPr="00762D12">
              <w:rPr>
                <w:rFonts w:ascii="Arial" w:hAnsi="Arial" w:cs="Arial"/>
                <w:sz w:val="24"/>
                <w:szCs w:val="24"/>
              </w:rPr>
              <w:t>Ensure that patient information is kept up to date and meets the needs o</w:t>
            </w:r>
            <w:r>
              <w:rPr>
                <w:rFonts w:ascii="Arial" w:hAnsi="Arial" w:cs="Arial"/>
                <w:sz w:val="24"/>
                <w:szCs w:val="24"/>
              </w:rPr>
              <w:t>f the patient and their carers.</w:t>
            </w:r>
          </w:p>
          <w:p w:rsidR="00CC2BEB" w:rsidRDefault="00D10C51" w:rsidP="00D10C51">
            <w:pPr>
              <w:pStyle w:val="BodyText3"/>
              <w:numPr>
                <w:ilvl w:val="0"/>
                <w:numId w:val="19"/>
              </w:numPr>
              <w:rPr>
                <w:rFonts w:ascii="Arial" w:hAnsi="Arial" w:cs="Arial"/>
                <w:sz w:val="24"/>
                <w:szCs w:val="24"/>
              </w:rPr>
            </w:pPr>
            <w:r>
              <w:rPr>
                <w:rFonts w:ascii="Arial" w:hAnsi="Arial" w:cs="Arial"/>
                <w:sz w:val="24"/>
                <w:szCs w:val="24"/>
              </w:rPr>
              <w:t xml:space="preserve">have </w:t>
            </w:r>
            <w:r w:rsidR="003F75A0" w:rsidRPr="00762D12">
              <w:rPr>
                <w:rFonts w:ascii="Arial" w:hAnsi="Arial" w:cs="Arial"/>
                <w:sz w:val="24"/>
                <w:szCs w:val="24"/>
              </w:rPr>
              <w:t>significant contact with patients/relatives and carers requiring information, education and support which requires the post holder to be sensitive and flexible regarding the commun</w:t>
            </w:r>
            <w:r w:rsidR="00CC2BEB">
              <w:rPr>
                <w:rFonts w:ascii="Arial" w:hAnsi="Arial" w:cs="Arial"/>
                <w:sz w:val="24"/>
                <w:szCs w:val="24"/>
              </w:rPr>
              <w:t xml:space="preserve">ication needs of the individual, </w:t>
            </w:r>
            <w:r w:rsidR="00CC2BEB" w:rsidRPr="00762D12">
              <w:rPr>
                <w:rFonts w:ascii="Arial" w:hAnsi="Arial" w:cs="Arial"/>
                <w:sz w:val="24"/>
                <w:szCs w:val="24"/>
              </w:rPr>
              <w:t>to ensure their views are considered and acted upon</w:t>
            </w:r>
          </w:p>
          <w:p w:rsidR="00824FD5" w:rsidRDefault="005006DE" w:rsidP="00D10C51">
            <w:pPr>
              <w:pStyle w:val="BodyText3"/>
              <w:numPr>
                <w:ilvl w:val="0"/>
                <w:numId w:val="19"/>
              </w:numPr>
              <w:spacing w:after="0"/>
              <w:ind w:right="-270"/>
              <w:jc w:val="both"/>
              <w:rPr>
                <w:rFonts w:ascii="Arial" w:hAnsi="Arial" w:cs="Arial"/>
                <w:sz w:val="24"/>
                <w:szCs w:val="24"/>
              </w:rPr>
            </w:pPr>
            <w:r w:rsidRPr="00762D12">
              <w:rPr>
                <w:rFonts w:ascii="Arial" w:hAnsi="Arial" w:cs="Arial"/>
                <w:sz w:val="24"/>
                <w:szCs w:val="24"/>
              </w:rPr>
              <w:t>Deal</w:t>
            </w:r>
            <w:r w:rsidR="00824FD5" w:rsidRPr="00762D12">
              <w:rPr>
                <w:rFonts w:ascii="Arial" w:hAnsi="Arial" w:cs="Arial"/>
                <w:sz w:val="24"/>
                <w:szCs w:val="24"/>
              </w:rPr>
              <w:t xml:space="preserve"> with </w:t>
            </w:r>
            <w:r w:rsidR="00136B23">
              <w:rPr>
                <w:rFonts w:ascii="Arial" w:hAnsi="Arial" w:cs="Arial"/>
                <w:sz w:val="24"/>
                <w:szCs w:val="24"/>
              </w:rPr>
              <w:t xml:space="preserve">complex </w:t>
            </w:r>
            <w:r w:rsidR="00824FD5" w:rsidRPr="00762D12">
              <w:rPr>
                <w:rFonts w:ascii="Arial" w:hAnsi="Arial" w:cs="Arial"/>
                <w:sz w:val="24"/>
                <w:szCs w:val="24"/>
              </w:rPr>
              <w:t xml:space="preserve">communication </w:t>
            </w:r>
            <w:r w:rsidR="00136B23">
              <w:rPr>
                <w:rFonts w:ascii="Arial" w:hAnsi="Arial" w:cs="Arial"/>
                <w:sz w:val="24"/>
                <w:szCs w:val="24"/>
              </w:rPr>
              <w:t>issues</w:t>
            </w:r>
            <w:r w:rsidR="00CC2BEB">
              <w:rPr>
                <w:rFonts w:ascii="Arial" w:hAnsi="Arial" w:cs="Arial"/>
                <w:sz w:val="24"/>
                <w:szCs w:val="24"/>
              </w:rPr>
              <w:t xml:space="preserve"> </w:t>
            </w:r>
            <w:r>
              <w:rPr>
                <w:rFonts w:ascii="Arial" w:hAnsi="Arial" w:cs="Arial"/>
                <w:sz w:val="24"/>
                <w:szCs w:val="24"/>
              </w:rPr>
              <w:t>i.e.</w:t>
            </w:r>
            <w:r w:rsidR="00CC2BEB">
              <w:rPr>
                <w:rFonts w:ascii="Arial" w:hAnsi="Arial" w:cs="Arial"/>
                <w:sz w:val="24"/>
                <w:szCs w:val="24"/>
              </w:rPr>
              <w:t xml:space="preserve"> barriers</w:t>
            </w:r>
            <w:r w:rsidR="00824FD5" w:rsidRPr="00762D12">
              <w:rPr>
                <w:rFonts w:ascii="Arial" w:hAnsi="Arial" w:cs="Arial"/>
                <w:sz w:val="24"/>
                <w:szCs w:val="24"/>
              </w:rPr>
              <w:t xml:space="preserve"> </w:t>
            </w:r>
            <w:r w:rsidR="00824FD5" w:rsidRPr="00D10C51">
              <w:rPr>
                <w:rFonts w:ascii="Arial" w:hAnsi="Arial" w:cs="Arial"/>
                <w:sz w:val="24"/>
                <w:szCs w:val="24"/>
              </w:rPr>
              <w:t>(multidisciplinary, multicultural, deaf, blind, foreign languages).</w:t>
            </w:r>
          </w:p>
          <w:p w:rsidR="00277927" w:rsidRDefault="00927C72" w:rsidP="009750AE">
            <w:pPr>
              <w:pStyle w:val="BodyText3"/>
              <w:numPr>
                <w:ilvl w:val="0"/>
                <w:numId w:val="19"/>
              </w:numPr>
              <w:spacing w:after="0"/>
              <w:ind w:right="-270"/>
              <w:jc w:val="both"/>
              <w:rPr>
                <w:rFonts w:ascii="Arial" w:hAnsi="Arial" w:cs="Arial"/>
                <w:sz w:val="24"/>
                <w:szCs w:val="24"/>
              </w:rPr>
            </w:pPr>
            <w:r>
              <w:rPr>
                <w:rFonts w:ascii="Arial" w:hAnsi="Arial" w:cs="Arial"/>
                <w:sz w:val="24"/>
                <w:szCs w:val="24"/>
              </w:rPr>
              <w:t xml:space="preserve">Deliver educational  sessions  to groups of staff in relation to nutrition and  in order to ensure teams meet and understand the complex nutritional care standards </w:t>
            </w:r>
          </w:p>
          <w:p w:rsidR="00927C72" w:rsidRDefault="00927C72" w:rsidP="0013517F">
            <w:pPr>
              <w:pStyle w:val="BodyText3"/>
              <w:spacing w:after="0"/>
              <w:ind w:right="-270"/>
              <w:jc w:val="both"/>
              <w:rPr>
                <w:rFonts w:ascii="Arial" w:hAnsi="Arial" w:cs="Arial"/>
                <w:sz w:val="24"/>
                <w:szCs w:val="24"/>
              </w:rPr>
            </w:pPr>
            <w:r>
              <w:rPr>
                <w:rFonts w:ascii="Arial" w:hAnsi="Arial" w:cs="Arial"/>
                <w:sz w:val="24"/>
                <w:szCs w:val="24"/>
              </w:rPr>
              <w:t xml:space="preserve">         </w:t>
            </w:r>
          </w:p>
          <w:p w:rsidR="00CD651B" w:rsidRPr="006A257D" w:rsidRDefault="00CD651B" w:rsidP="00601DFB">
            <w:pPr>
              <w:rPr>
                <w:rFonts w:ascii="Arial" w:hAnsi="Arial" w:cs="Arial"/>
              </w:rPr>
            </w:pPr>
          </w:p>
        </w:tc>
      </w:tr>
      <w:tr w:rsidR="00CD651B" w:rsidRPr="006A257D" w:rsidTr="00F4037A">
        <w:tc>
          <w:tcPr>
            <w:tcW w:w="534" w:type="dxa"/>
          </w:tcPr>
          <w:p w:rsidR="00CD651B" w:rsidRPr="006A257D" w:rsidRDefault="00CD651B" w:rsidP="006A257D">
            <w:pPr>
              <w:spacing w:before="120"/>
              <w:rPr>
                <w:rFonts w:ascii="Arial" w:hAnsi="Arial" w:cs="Arial"/>
              </w:rPr>
            </w:pPr>
            <w:r w:rsidRPr="006A257D">
              <w:rPr>
                <w:rFonts w:ascii="Arial" w:hAnsi="Arial" w:cs="Arial"/>
                <w:b/>
              </w:rPr>
              <w:lastRenderedPageBreak/>
              <w:t>2</w:t>
            </w:r>
          </w:p>
        </w:tc>
        <w:tc>
          <w:tcPr>
            <w:tcW w:w="9355" w:type="dxa"/>
          </w:tcPr>
          <w:p w:rsidR="00CD651B" w:rsidRPr="006A257D" w:rsidRDefault="00CD651B" w:rsidP="006A257D">
            <w:pPr>
              <w:pStyle w:val="Heading1"/>
              <w:jc w:val="left"/>
              <w:rPr>
                <w:rFonts w:ascii="Arial" w:hAnsi="Arial" w:cs="Arial"/>
                <w:i w:val="0"/>
              </w:rPr>
            </w:pPr>
            <w:r w:rsidRPr="006A257D">
              <w:rPr>
                <w:rFonts w:ascii="Arial" w:hAnsi="Arial" w:cs="Arial"/>
                <w:i w:val="0"/>
              </w:rPr>
              <w:t>Knowledge, training and experience</w:t>
            </w:r>
          </w:p>
          <w:p w:rsidR="0003539A" w:rsidRPr="00762D12" w:rsidRDefault="0003539A" w:rsidP="00011543">
            <w:pPr>
              <w:pStyle w:val="BodyText3"/>
              <w:numPr>
                <w:ilvl w:val="0"/>
                <w:numId w:val="20"/>
              </w:numPr>
              <w:rPr>
                <w:rFonts w:ascii="Arial" w:hAnsi="Arial" w:cs="Arial"/>
                <w:sz w:val="24"/>
                <w:szCs w:val="24"/>
              </w:rPr>
            </w:pPr>
            <w:r w:rsidRPr="00762D12">
              <w:rPr>
                <w:rFonts w:ascii="Arial" w:hAnsi="Arial" w:cs="Arial"/>
                <w:sz w:val="24"/>
                <w:szCs w:val="24"/>
              </w:rPr>
              <w:t>The post holder is required to be a registered nurse with current Nursing &amp; Midwifery Council Registration.</w:t>
            </w:r>
          </w:p>
          <w:p w:rsidR="0003539A" w:rsidRPr="00011543" w:rsidRDefault="0003539A" w:rsidP="00011543">
            <w:pPr>
              <w:pStyle w:val="BodyText3"/>
              <w:numPr>
                <w:ilvl w:val="0"/>
                <w:numId w:val="20"/>
              </w:numPr>
              <w:rPr>
                <w:rFonts w:ascii="Arial" w:hAnsi="Arial" w:cs="Arial"/>
                <w:sz w:val="24"/>
                <w:szCs w:val="24"/>
              </w:rPr>
            </w:pPr>
            <w:r w:rsidRPr="00762D12">
              <w:rPr>
                <w:rFonts w:ascii="Arial" w:hAnsi="Arial" w:cs="Arial"/>
                <w:sz w:val="24"/>
                <w:szCs w:val="24"/>
              </w:rPr>
              <w:t>The post holder must also</w:t>
            </w:r>
            <w:r w:rsidR="00011543">
              <w:rPr>
                <w:rFonts w:ascii="Arial" w:hAnsi="Arial" w:cs="Arial"/>
                <w:sz w:val="24"/>
                <w:szCs w:val="24"/>
              </w:rPr>
              <w:t xml:space="preserve"> be a</w:t>
            </w:r>
            <w:r w:rsidRPr="00011543">
              <w:rPr>
                <w:rFonts w:ascii="Arial" w:hAnsi="Arial" w:cs="Arial"/>
                <w:sz w:val="24"/>
                <w:szCs w:val="24"/>
              </w:rPr>
              <w:t>b</w:t>
            </w:r>
            <w:r w:rsidR="00011543">
              <w:rPr>
                <w:rFonts w:ascii="Arial" w:hAnsi="Arial" w:cs="Arial"/>
                <w:sz w:val="24"/>
                <w:szCs w:val="24"/>
              </w:rPr>
              <w:t>le</w:t>
            </w:r>
            <w:r w:rsidRPr="00011543">
              <w:rPr>
                <w:rFonts w:ascii="Arial" w:hAnsi="Arial" w:cs="Arial"/>
                <w:sz w:val="24"/>
                <w:szCs w:val="24"/>
              </w:rPr>
              <w:t xml:space="preserve"> to work autonomously</w:t>
            </w:r>
            <w:r w:rsidR="00011543">
              <w:rPr>
                <w:rFonts w:ascii="Arial" w:hAnsi="Arial" w:cs="Arial"/>
                <w:sz w:val="24"/>
                <w:szCs w:val="24"/>
              </w:rPr>
              <w:t xml:space="preserve"> </w:t>
            </w:r>
            <w:r w:rsidRPr="00011543">
              <w:rPr>
                <w:rFonts w:ascii="Arial" w:hAnsi="Arial" w:cs="Arial"/>
                <w:sz w:val="24"/>
                <w:szCs w:val="24"/>
              </w:rPr>
              <w:t>as an independent practitioner</w:t>
            </w:r>
            <w:r w:rsidR="00011543">
              <w:rPr>
                <w:rFonts w:ascii="Arial" w:hAnsi="Arial" w:cs="Arial"/>
                <w:sz w:val="24"/>
                <w:szCs w:val="24"/>
              </w:rPr>
              <w:t xml:space="preserve"> </w:t>
            </w:r>
            <w:r w:rsidRPr="00011543">
              <w:rPr>
                <w:rFonts w:ascii="Arial" w:hAnsi="Arial" w:cs="Arial"/>
                <w:sz w:val="24"/>
                <w:szCs w:val="24"/>
              </w:rPr>
              <w:t>and in collaboration with</w:t>
            </w:r>
            <w:r w:rsidR="0013337A" w:rsidRPr="00011543">
              <w:rPr>
                <w:rFonts w:ascii="Arial" w:hAnsi="Arial" w:cs="Arial"/>
                <w:sz w:val="24"/>
                <w:szCs w:val="24"/>
              </w:rPr>
              <w:t xml:space="preserve"> </w:t>
            </w:r>
            <w:r w:rsidRPr="00011543">
              <w:rPr>
                <w:rFonts w:ascii="Arial" w:hAnsi="Arial" w:cs="Arial"/>
                <w:sz w:val="24"/>
                <w:szCs w:val="24"/>
              </w:rPr>
              <w:t>other healthcare  professionals</w:t>
            </w:r>
            <w:r w:rsidR="00927C72">
              <w:rPr>
                <w:rFonts w:ascii="Arial" w:hAnsi="Arial" w:cs="Arial"/>
                <w:sz w:val="24"/>
                <w:szCs w:val="24"/>
              </w:rPr>
              <w:t xml:space="preserve"> </w:t>
            </w:r>
          </w:p>
          <w:p w:rsidR="0003539A" w:rsidRPr="006A257D" w:rsidRDefault="0003539A" w:rsidP="009750AE">
            <w:pPr>
              <w:pStyle w:val="BodyText3"/>
              <w:numPr>
                <w:ilvl w:val="0"/>
                <w:numId w:val="20"/>
              </w:numPr>
            </w:pPr>
            <w:r w:rsidRPr="00762D12">
              <w:rPr>
                <w:rFonts w:ascii="Arial" w:hAnsi="Arial" w:cs="Arial"/>
                <w:sz w:val="24"/>
                <w:szCs w:val="24"/>
              </w:rPr>
              <w:t xml:space="preserve">During employment, the </w:t>
            </w:r>
            <w:r w:rsidR="008E00AE" w:rsidRPr="00762D12">
              <w:rPr>
                <w:rFonts w:ascii="Arial" w:hAnsi="Arial" w:cs="Arial"/>
                <w:sz w:val="24"/>
                <w:szCs w:val="24"/>
              </w:rPr>
              <w:t>post holder</w:t>
            </w:r>
            <w:r w:rsidRPr="00762D12">
              <w:rPr>
                <w:rFonts w:ascii="Arial" w:hAnsi="Arial" w:cs="Arial"/>
                <w:sz w:val="24"/>
                <w:szCs w:val="24"/>
              </w:rPr>
              <w:t xml:space="preserve"> will be required to demonstrate the following</w:t>
            </w:r>
            <w:r w:rsidR="00927C72">
              <w:rPr>
                <w:rFonts w:ascii="Arial" w:hAnsi="Arial" w:cs="Arial"/>
                <w:sz w:val="24"/>
                <w:szCs w:val="24"/>
              </w:rPr>
              <w:t xml:space="preserve"> </w:t>
            </w:r>
            <w:r w:rsidRPr="00762D12">
              <w:rPr>
                <w:rFonts w:ascii="Arial" w:hAnsi="Arial" w:cs="Arial"/>
                <w:sz w:val="24"/>
                <w:szCs w:val="24"/>
              </w:rPr>
              <w:t>:</w:t>
            </w:r>
            <w:r w:rsidRPr="00927C72">
              <w:rPr>
                <w:rFonts w:ascii="Arial" w:hAnsi="Arial" w:cs="Arial"/>
                <w:sz w:val="24"/>
                <w:szCs w:val="24"/>
              </w:rPr>
              <w:t>Evidence sound decision making skills</w:t>
            </w:r>
            <w:r w:rsidR="00011543" w:rsidRPr="00927C72">
              <w:rPr>
                <w:rFonts w:ascii="Arial" w:hAnsi="Arial" w:cs="Arial"/>
                <w:sz w:val="24"/>
                <w:szCs w:val="24"/>
              </w:rPr>
              <w:t>;</w:t>
            </w:r>
            <w:r w:rsidR="00927C72">
              <w:rPr>
                <w:rFonts w:ascii="Arial" w:hAnsi="Arial" w:cs="Arial"/>
                <w:sz w:val="24"/>
                <w:szCs w:val="24"/>
              </w:rPr>
              <w:t xml:space="preserve"> </w:t>
            </w:r>
            <w:r w:rsidR="00011543" w:rsidRPr="00927C72">
              <w:rPr>
                <w:rFonts w:ascii="Arial" w:hAnsi="Arial" w:cs="Arial"/>
                <w:sz w:val="24"/>
                <w:szCs w:val="24"/>
              </w:rPr>
              <w:t>s</w:t>
            </w:r>
            <w:r w:rsidRPr="00927C72">
              <w:rPr>
                <w:rFonts w:ascii="Arial" w:hAnsi="Arial" w:cs="Arial"/>
                <w:sz w:val="24"/>
                <w:szCs w:val="24"/>
              </w:rPr>
              <w:t>ound knowledge base</w:t>
            </w:r>
            <w:r w:rsidR="00D5730E" w:rsidRPr="00927C72">
              <w:rPr>
                <w:rFonts w:ascii="Arial" w:hAnsi="Arial" w:cs="Arial"/>
                <w:sz w:val="24"/>
                <w:szCs w:val="24"/>
              </w:rPr>
              <w:t xml:space="preserve"> / interest </w:t>
            </w:r>
            <w:r w:rsidRPr="00927C72">
              <w:rPr>
                <w:rFonts w:ascii="Arial" w:hAnsi="Arial" w:cs="Arial"/>
                <w:sz w:val="24"/>
                <w:szCs w:val="24"/>
              </w:rPr>
              <w:t xml:space="preserve"> with regards to speciality</w:t>
            </w:r>
            <w:r w:rsidR="00011543" w:rsidRPr="00927C72">
              <w:rPr>
                <w:rFonts w:ascii="Arial" w:hAnsi="Arial" w:cs="Arial"/>
                <w:sz w:val="24"/>
                <w:szCs w:val="24"/>
              </w:rPr>
              <w:t>;</w:t>
            </w:r>
            <w:r w:rsidR="00927C72">
              <w:rPr>
                <w:rFonts w:ascii="Arial" w:hAnsi="Arial" w:cs="Arial"/>
                <w:sz w:val="24"/>
                <w:szCs w:val="24"/>
              </w:rPr>
              <w:t xml:space="preserve"> </w:t>
            </w:r>
            <w:r w:rsidRPr="00927C72">
              <w:rPr>
                <w:rFonts w:ascii="Arial" w:hAnsi="Arial" w:cs="Arial"/>
                <w:sz w:val="24"/>
                <w:szCs w:val="24"/>
              </w:rPr>
              <w:t>Commitment to lifelong learning and personal development plan</w:t>
            </w:r>
            <w:r w:rsidR="00927C72">
              <w:rPr>
                <w:rFonts w:ascii="Arial" w:hAnsi="Arial" w:cs="Arial"/>
                <w:sz w:val="24"/>
                <w:szCs w:val="24"/>
              </w:rPr>
              <w:t xml:space="preserve"> </w:t>
            </w:r>
            <w:r w:rsidR="00011543" w:rsidRPr="00927C72">
              <w:rPr>
                <w:rFonts w:ascii="Arial" w:hAnsi="Arial" w:cs="Arial"/>
                <w:sz w:val="24"/>
                <w:szCs w:val="24"/>
              </w:rPr>
              <w:t>;</w:t>
            </w:r>
            <w:r w:rsidRPr="00927C72">
              <w:rPr>
                <w:rFonts w:ascii="Arial" w:hAnsi="Arial" w:cs="Arial"/>
                <w:sz w:val="24"/>
                <w:szCs w:val="24"/>
              </w:rPr>
              <w:t>Computer skills</w:t>
            </w:r>
            <w:r w:rsidR="00F702A8" w:rsidRPr="00927C72">
              <w:rPr>
                <w:rFonts w:ascii="Arial" w:hAnsi="Arial" w:cs="Arial"/>
                <w:sz w:val="24"/>
                <w:szCs w:val="24"/>
              </w:rPr>
              <w:t xml:space="preserve"> </w:t>
            </w:r>
            <w:r w:rsidR="008E00AE" w:rsidRPr="00927C72">
              <w:rPr>
                <w:rFonts w:ascii="Arial" w:hAnsi="Arial" w:cs="Arial"/>
                <w:sz w:val="24"/>
                <w:szCs w:val="24"/>
              </w:rPr>
              <w:t>e.g.</w:t>
            </w:r>
            <w:r w:rsidR="00F702A8" w:rsidRPr="00927C72">
              <w:rPr>
                <w:rFonts w:ascii="Arial" w:hAnsi="Arial" w:cs="Arial"/>
                <w:sz w:val="24"/>
                <w:szCs w:val="24"/>
              </w:rPr>
              <w:t xml:space="preserve"> Word, Excel, </w:t>
            </w:r>
            <w:r w:rsidR="008E00AE" w:rsidRPr="00927C72">
              <w:rPr>
                <w:rFonts w:ascii="Arial" w:hAnsi="Arial" w:cs="Arial"/>
                <w:sz w:val="24"/>
                <w:szCs w:val="24"/>
              </w:rPr>
              <w:t>PowerPoint</w:t>
            </w:r>
            <w:r w:rsidR="00F702A8" w:rsidRPr="00927C72">
              <w:rPr>
                <w:rFonts w:ascii="Arial" w:hAnsi="Arial" w:cs="Arial"/>
                <w:sz w:val="24"/>
                <w:szCs w:val="24"/>
              </w:rPr>
              <w:t xml:space="preserve">, Intranet and </w:t>
            </w:r>
            <w:r w:rsidR="00927C72" w:rsidRPr="00927C72">
              <w:rPr>
                <w:rFonts w:ascii="Arial" w:hAnsi="Arial" w:cs="Arial"/>
                <w:sz w:val="24"/>
                <w:szCs w:val="24"/>
              </w:rPr>
              <w:t>In</w:t>
            </w:r>
            <w:r w:rsidR="00927C72">
              <w:rPr>
                <w:rFonts w:ascii="Arial" w:hAnsi="Arial" w:cs="Arial"/>
                <w:sz w:val="24"/>
                <w:szCs w:val="24"/>
              </w:rPr>
              <w:t xml:space="preserve">ternet </w:t>
            </w:r>
            <w:r w:rsidR="00F702A8" w:rsidRPr="00927C72">
              <w:rPr>
                <w:rFonts w:ascii="Arial" w:hAnsi="Arial" w:cs="Arial"/>
                <w:sz w:val="24"/>
                <w:szCs w:val="24"/>
              </w:rPr>
              <w:t>.</w:t>
            </w:r>
            <w:r w:rsidR="00011543" w:rsidRPr="00927C72">
              <w:rPr>
                <w:rFonts w:ascii="Arial" w:hAnsi="Arial" w:cs="Arial"/>
                <w:sz w:val="24"/>
                <w:szCs w:val="24"/>
              </w:rPr>
              <w:t>;a</w:t>
            </w:r>
            <w:r w:rsidRPr="00927C72">
              <w:rPr>
                <w:rFonts w:ascii="Arial" w:hAnsi="Arial" w:cs="Arial"/>
                <w:sz w:val="24"/>
                <w:szCs w:val="24"/>
              </w:rPr>
              <w:t xml:space="preserve">bility to work across </w:t>
            </w:r>
            <w:r w:rsidR="00535302">
              <w:rPr>
                <w:rFonts w:ascii="Arial" w:hAnsi="Arial" w:cs="Arial"/>
                <w:sz w:val="24"/>
                <w:szCs w:val="24"/>
              </w:rPr>
              <w:t>professional and geographical boundaries; ability to work flexibly as situations/service requirements demand;</w:t>
            </w:r>
            <w:r w:rsidR="00535302">
              <w:rPr>
                <w:rFonts w:ascii="Arial" w:hAnsi="Arial"/>
                <w:sz w:val="24"/>
                <w:szCs w:val="24"/>
              </w:rPr>
              <w:t xml:space="preserve"> take responsibility for own personal professional development in all aspects of the role; Research awareness and experience with patients requiring nutritional support are desirable</w:t>
            </w:r>
            <w:r w:rsidR="009750AE">
              <w:rPr>
                <w:rFonts w:ascii="Arial" w:hAnsi="Arial"/>
                <w:sz w:val="24"/>
                <w:szCs w:val="24"/>
              </w:rPr>
              <w:t>; t</w:t>
            </w:r>
            <w:r w:rsidR="00927C72">
              <w:rPr>
                <w:rFonts w:ascii="Arial" w:hAnsi="Arial"/>
                <w:sz w:val="24"/>
                <w:szCs w:val="24"/>
              </w:rPr>
              <w:t xml:space="preserve">eaching  skills  to both staff members and  patients /carers in relation to clinical  nutrition including enteral and parental nutrition </w:t>
            </w:r>
          </w:p>
        </w:tc>
      </w:tr>
      <w:tr w:rsidR="00CD651B" w:rsidRPr="006A257D" w:rsidTr="00F4037A">
        <w:tc>
          <w:tcPr>
            <w:tcW w:w="534" w:type="dxa"/>
          </w:tcPr>
          <w:p w:rsidR="00CD651B" w:rsidRPr="006A257D" w:rsidRDefault="00CD651B" w:rsidP="006A257D">
            <w:pPr>
              <w:spacing w:before="120"/>
              <w:rPr>
                <w:rFonts w:ascii="Arial" w:hAnsi="Arial" w:cs="Arial"/>
              </w:rPr>
            </w:pPr>
            <w:r w:rsidRPr="006A257D">
              <w:rPr>
                <w:rFonts w:ascii="Arial" w:hAnsi="Arial" w:cs="Arial"/>
                <w:b/>
              </w:rPr>
              <w:t>3</w:t>
            </w:r>
          </w:p>
        </w:tc>
        <w:tc>
          <w:tcPr>
            <w:tcW w:w="9355" w:type="dxa"/>
          </w:tcPr>
          <w:p w:rsidR="00CD651B" w:rsidRPr="006A257D" w:rsidRDefault="00CD651B" w:rsidP="006A257D">
            <w:pPr>
              <w:pStyle w:val="Heading1"/>
              <w:jc w:val="left"/>
              <w:rPr>
                <w:rFonts w:ascii="Arial" w:hAnsi="Arial" w:cs="Arial"/>
                <w:i w:val="0"/>
              </w:rPr>
            </w:pPr>
            <w:r w:rsidRPr="006A257D">
              <w:rPr>
                <w:rFonts w:ascii="Arial" w:hAnsi="Arial" w:cs="Arial"/>
                <w:i w:val="0"/>
              </w:rPr>
              <w:t>Analytical and judgemental skills</w:t>
            </w:r>
          </w:p>
          <w:p w:rsidR="00060F42" w:rsidRPr="00762D12" w:rsidRDefault="00011543" w:rsidP="00011543">
            <w:pPr>
              <w:pStyle w:val="NormalArial"/>
              <w:numPr>
                <w:ilvl w:val="0"/>
                <w:numId w:val="23"/>
              </w:numPr>
            </w:pPr>
            <w:r>
              <w:t>The post holder will r</w:t>
            </w:r>
            <w:r w:rsidR="00060F42" w:rsidRPr="00762D12">
              <w:t>efer patients to other healthcare professionals where appropriate</w:t>
            </w:r>
            <w:r>
              <w:t>, m</w:t>
            </w:r>
            <w:r w:rsidR="00060F42" w:rsidRPr="00762D12">
              <w:t xml:space="preserve">aintain a high standard of </w:t>
            </w:r>
            <w:r w:rsidR="00060F42" w:rsidRPr="00011543">
              <w:rPr>
                <w:lang w:val="en-US"/>
              </w:rPr>
              <w:t>evidenced-based</w:t>
            </w:r>
            <w:r w:rsidR="00060F42" w:rsidRPr="00762D12">
              <w:t xml:space="preserve"> nursing care</w:t>
            </w:r>
            <w:r>
              <w:t>, p</w:t>
            </w:r>
            <w:r w:rsidR="00060F42" w:rsidRPr="00762D12">
              <w:t>articipate in multidisciplin</w:t>
            </w:r>
            <w:r w:rsidR="00060F42" w:rsidRPr="00011543">
              <w:rPr>
                <w:lang w:val="en-US"/>
              </w:rPr>
              <w:t>ary case review</w:t>
            </w:r>
            <w:r w:rsidR="00060F42" w:rsidRPr="00762D12">
              <w:t xml:space="preserve"> meetings as</w:t>
            </w:r>
            <w:r w:rsidR="00A51573">
              <w:t xml:space="preserve"> </w:t>
            </w:r>
            <w:r w:rsidR="00060F42" w:rsidRPr="00762D12">
              <w:t>required.</w:t>
            </w:r>
          </w:p>
          <w:p w:rsidR="00CD651B" w:rsidRPr="006A257D" w:rsidRDefault="00CD651B" w:rsidP="006A257D">
            <w:pPr>
              <w:rPr>
                <w:rFonts w:ascii="Arial" w:hAnsi="Arial" w:cs="Arial"/>
              </w:rPr>
            </w:pPr>
          </w:p>
        </w:tc>
      </w:tr>
      <w:tr w:rsidR="00CD651B" w:rsidRPr="006A257D" w:rsidTr="00F4037A">
        <w:tc>
          <w:tcPr>
            <w:tcW w:w="534" w:type="dxa"/>
          </w:tcPr>
          <w:p w:rsidR="00CD651B" w:rsidRPr="006A257D" w:rsidRDefault="00CD651B" w:rsidP="006A257D">
            <w:pPr>
              <w:spacing w:before="120"/>
              <w:rPr>
                <w:rFonts w:ascii="Arial" w:hAnsi="Arial" w:cs="Arial"/>
              </w:rPr>
            </w:pPr>
            <w:r w:rsidRPr="006A257D">
              <w:rPr>
                <w:rFonts w:ascii="Arial" w:hAnsi="Arial" w:cs="Arial"/>
                <w:b/>
              </w:rPr>
              <w:t>4</w:t>
            </w:r>
          </w:p>
        </w:tc>
        <w:tc>
          <w:tcPr>
            <w:tcW w:w="9355" w:type="dxa"/>
          </w:tcPr>
          <w:p w:rsidR="00CD651B" w:rsidRPr="006A257D" w:rsidRDefault="00CD651B" w:rsidP="006A257D">
            <w:pPr>
              <w:pStyle w:val="Heading1"/>
              <w:jc w:val="left"/>
              <w:rPr>
                <w:rFonts w:ascii="Arial" w:hAnsi="Arial" w:cs="Arial"/>
                <w:i w:val="0"/>
              </w:rPr>
            </w:pPr>
            <w:r w:rsidRPr="006A257D">
              <w:rPr>
                <w:rFonts w:ascii="Arial" w:hAnsi="Arial" w:cs="Arial"/>
                <w:i w:val="0"/>
              </w:rPr>
              <w:t>Planning and organisational skills</w:t>
            </w:r>
          </w:p>
          <w:p w:rsidR="00060F42" w:rsidRPr="00762D12" w:rsidRDefault="00060F42" w:rsidP="0007730C">
            <w:pPr>
              <w:pStyle w:val="BodyText3"/>
              <w:numPr>
                <w:ilvl w:val="0"/>
                <w:numId w:val="23"/>
              </w:numPr>
              <w:rPr>
                <w:rFonts w:ascii="Arial" w:hAnsi="Arial" w:cs="Arial"/>
                <w:sz w:val="24"/>
                <w:szCs w:val="24"/>
              </w:rPr>
            </w:pPr>
            <w:r w:rsidRPr="00762D12">
              <w:rPr>
                <w:rFonts w:ascii="Arial" w:hAnsi="Arial" w:cs="Arial"/>
                <w:sz w:val="24"/>
                <w:szCs w:val="24"/>
              </w:rPr>
              <w:t>Incorporate teaching and learning principles into professional practice.</w:t>
            </w:r>
          </w:p>
          <w:p w:rsidR="00060F42" w:rsidRPr="00762D12" w:rsidRDefault="00CE7B88" w:rsidP="0007730C">
            <w:pPr>
              <w:pStyle w:val="BodyText3"/>
              <w:numPr>
                <w:ilvl w:val="0"/>
                <w:numId w:val="23"/>
              </w:numPr>
              <w:rPr>
                <w:rFonts w:ascii="Arial" w:hAnsi="Arial" w:cs="Arial"/>
                <w:sz w:val="24"/>
                <w:szCs w:val="24"/>
              </w:rPr>
            </w:pPr>
            <w:r>
              <w:rPr>
                <w:rFonts w:ascii="Arial" w:hAnsi="Arial" w:cs="Arial"/>
                <w:sz w:val="24"/>
                <w:szCs w:val="24"/>
                <w:lang w:val="en-US"/>
              </w:rPr>
              <w:t>Support d</w:t>
            </w:r>
            <w:r w:rsidR="00060F42" w:rsidRPr="00762D12">
              <w:rPr>
                <w:rFonts w:ascii="Arial" w:hAnsi="Arial" w:cs="Arial"/>
                <w:sz w:val="24"/>
                <w:szCs w:val="24"/>
                <w:lang w:val="en-US"/>
              </w:rPr>
              <w:t>evelop</w:t>
            </w:r>
            <w:r>
              <w:rPr>
                <w:rFonts w:ascii="Arial" w:hAnsi="Arial" w:cs="Arial"/>
                <w:sz w:val="24"/>
                <w:szCs w:val="24"/>
                <w:lang w:val="en-US"/>
              </w:rPr>
              <w:t>ment and organi</w:t>
            </w:r>
            <w:r w:rsidR="009750AE">
              <w:rPr>
                <w:rFonts w:ascii="Arial" w:hAnsi="Arial" w:cs="Arial"/>
                <w:sz w:val="24"/>
                <w:szCs w:val="24"/>
                <w:lang w:val="en-US"/>
              </w:rPr>
              <w:t>s</w:t>
            </w:r>
            <w:r>
              <w:rPr>
                <w:rFonts w:ascii="Arial" w:hAnsi="Arial" w:cs="Arial"/>
                <w:sz w:val="24"/>
                <w:szCs w:val="24"/>
                <w:lang w:val="en-US"/>
              </w:rPr>
              <w:t xml:space="preserve">ation of </w:t>
            </w:r>
            <w:r w:rsidR="00927C72">
              <w:rPr>
                <w:rFonts w:ascii="Arial" w:hAnsi="Arial" w:cs="Arial"/>
                <w:sz w:val="24"/>
                <w:szCs w:val="24"/>
                <w:lang w:val="en-US"/>
              </w:rPr>
              <w:t xml:space="preserve">educational </w:t>
            </w:r>
            <w:r w:rsidR="008E00AE">
              <w:rPr>
                <w:rFonts w:ascii="Arial" w:hAnsi="Arial" w:cs="Arial"/>
                <w:sz w:val="24"/>
                <w:szCs w:val="24"/>
                <w:lang w:val="en-US"/>
              </w:rPr>
              <w:t xml:space="preserve">sessions </w:t>
            </w:r>
            <w:r w:rsidR="008E00AE" w:rsidRPr="00762D12">
              <w:rPr>
                <w:rFonts w:ascii="Arial" w:hAnsi="Arial" w:cs="Arial"/>
                <w:sz w:val="24"/>
                <w:szCs w:val="24"/>
                <w:lang w:val="en-US"/>
              </w:rPr>
              <w:t>in</w:t>
            </w:r>
            <w:r>
              <w:rPr>
                <w:rFonts w:ascii="Arial" w:hAnsi="Arial" w:cs="Arial"/>
                <w:sz w:val="24"/>
                <w:szCs w:val="24"/>
                <w:lang w:val="en-US"/>
              </w:rPr>
              <w:t xml:space="preserve"> conjunction </w:t>
            </w:r>
            <w:r w:rsidR="005006DE">
              <w:rPr>
                <w:rFonts w:ascii="Arial" w:hAnsi="Arial" w:cs="Arial"/>
                <w:sz w:val="24"/>
                <w:szCs w:val="24"/>
                <w:lang w:val="en-US"/>
              </w:rPr>
              <w:t>with nutrition</w:t>
            </w:r>
            <w:r>
              <w:rPr>
                <w:rFonts w:ascii="Arial" w:hAnsi="Arial" w:cs="Arial"/>
                <w:sz w:val="24"/>
                <w:szCs w:val="24"/>
                <w:lang w:val="en-US"/>
              </w:rPr>
              <w:t xml:space="preserve"> team. </w:t>
            </w:r>
          </w:p>
          <w:p w:rsidR="00B36E47" w:rsidRPr="00762D12" w:rsidRDefault="00B36E47" w:rsidP="0007730C">
            <w:pPr>
              <w:pStyle w:val="BodyText3"/>
              <w:numPr>
                <w:ilvl w:val="0"/>
                <w:numId w:val="23"/>
              </w:numPr>
              <w:rPr>
                <w:rFonts w:ascii="Arial" w:hAnsi="Arial" w:cs="Arial"/>
                <w:sz w:val="24"/>
                <w:szCs w:val="24"/>
              </w:rPr>
            </w:pPr>
            <w:r w:rsidRPr="00762D12">
              <w:rPr>
                <w:rFonts w:ascii="Arial" w:hAnsi="Arial" w:cs="Arial"/>
                <w:sz w:val="24"/>
                <w:szCs w:val="24"/>
              </w:rPr>
              <w:t xml:space="preserve">Is expected to coordinate, monitor and assess own workload </w:t>
            </w:r>
          </w:p>
          <w:p w:rsidR="00C75DBD" w:rsidRPr="006A257D" w:rsidRDefault="00C75DBD" w:rsidP="006A257D">
            <w:pPr>
              <w:spacing w:before="120"/>
              <w:rPr>
                <w:rFonts w:ascii="Arial" w:hAnsi="Arial" w:cs="Arial"/>
              </w:rPr>
            </w:pPr>
          </w:p>
        </w:tc>
      </w:tr>
      <w:tr w:rsidR="00CD651B" w:rsidRPr="006A257D" w:rsidTr="00F4037A">
        <w:tc>
          <w:tcPr>
            <w:tcW w:w="534" w:type="dxa"/>
          </w:tcPr>
          <w:p w:rsidR="00CD651B" w:rsidRPr="006A257D" w:rsidRDefault="00CD651B" w:rsidP="006A257D">
            <w:pPr>
              <w:spacing w:before="120"/>
              <w:rPr>
                <w:rFonts w:ascii="Arial" w:hAnsi="Arial" w:cs="Arial"/>
                <w:b/>
              </w:rPr>
            </w:pPr>
            <w:r w:rsidRPr="006A257D">
              <w:rPr>
                <w:rFonts w:ascii="Arial" w:hAnsi="Arial" w:cs="Arial"/>
                <w:b/>
              </w:rPr>
              <w:t>5</w:t>
            </w:r>
          </w:p>
        </w:tc>
        <w:tc>
          <w:tcPr>
            <w:tcW w:w="9355" w:type="dxa"/>
          </w:tcPr>
          <w:p w:rsidR="00CD651B" w:rsidRPr="006A257D" w:rsidRDefault="00CD651B" w:rsidP="006A257D">
            <w:pPr>
              <w:pStyle w:val="Heading1"/>
              <w:jc w:val="left"/>
              <w:rPr>
                <w:rFonts w:ascii="Arial" w:hAnsi="Arial" w:cs="Arial"/>
                <w:i w:val="0"/>
              </w:rPr>
            </w:pPr>
            <w:r w:rsidRPr="006A257D">
              <w:rPr>
                <w:rFonts w:ascii="Arial" w:hAnsi="Arial" w:cs="Arial"/>
                <w:i w:val="0"/>
              </w:rPr>
              <w:t>Physical Skills</w:t>
            </w:r>
          </w:p>
          <w:p w:rsidR="00D5730E" w:rsidRPr="0007730C" w:rsidRDefault="00060F42" w:rsidP="009750AE">
            <w:pPr>
              <w:pStyle w:val="BodyText3"/>
              <w:numPr>
                <w:ilvl w:val="0"/>
                <w:numId w:val="35"/>
              </w:numPr>
              <w:rPr>
                <w:rFonts w:ascii="Arial" w:hAnsi="Arial" w:cs="Arial"/>
                <w:sz w:val="24"/>
                <w:szCs w:val="24"/>
              </w:rPr>
            </w:pPr>
            <w:r w:rsidRPr="0007730C">
              <w:rPr>
                <w:rFonts w:ascii="Arial" w:hAnsi="Arial" w:cs="Arial"/>
                <w:sz w:val="24"/>
                <w:szCs w:val="24"/>
              </w:rPr>
              <w:t xml:space="preserve">The </w:t>
            </w:r>
            <w:r w:rsidR="008E00AE" w:rsidRPr="0007730C">
              <w:rPr>
                <w:rFonts w:ascii="Arial" w:hAnsi="Arial" w:cs="Arial"/>
                <w:sz w:val="24"/>
                <w:szCs w:val="24"/>
              </w:rPr>
              <w:t>post holder</w:t>
            </w:r>
            <w:r w:rsidRPr="0007730C">
              <w:rPr>
                <w:rFonts w:ascii="Arial" w:hAnsi="Arial" w:cs="Arial"/>
                <w:sz w:val="24"/>
                <w:szCs w:val="24"/>
              </w:rPr>
              <w:t xml:space="preserve"> will be familiar with and regularly use the following equipment</w:t>
            </w:r>
            <w:r w:rsidR="0007730C">
              <w:rPr>
                <w:rFonts w:ascii="Arial" w:hAnsi="Arial" w:cs="Arial"/>
                <w:sz w:val="24"/>
                <w:szCs w:val="24"/>
              </w:rPr>
              <w:t xml:space="preserve"> safely and competently: </w:t>
            </w:r>
            <w:r w:rsidR="00E97CD1" w:rsidRPr="0007730C">
              <w:rPr>
                <w:rFonts w:ascii="Arial" w:hAnsi="Arial" w:cs="Arial"/>
                <w:sz w:val="24"/>
                <w:szCs w:val="24"/>
              </w:rPr>
              <w:t>Flocare Enteral feeding pump</w:t>
            </w:r>
            <w:r w:rsidR="0007730C">
              <w:rPr>
                <w:rFonts w:ascii="Arial" w:hAnsi="Arial" w:cs="Arial"/>
                <w:sz w:val="24"/>
                <w:szCs w:val="24"/>
              </w:rPr>
              <w:t>;</w:t>
            </w:r>
            <w:r w:rsidR="0007730C">
              <w:rPr>
                <w:rFonts w:ascii="Arial" w:hAnsi="Arial" w:cs="Arial"/>
              </w:rPr>
              <w:t xml:space="preserve"> </w:t>
            </w:r>
            <w:r w:rsidR="00D5730E" w:rsidRPr="0007730C">
              <w:rPr>
                <w:rFonts w:ascii="Arial" w:hAnsi="Arial" w:cs="Arial"/>
                <w:sz w:val="24"/>
                <w:szCs w:val="24"/>
              </w:rPr>
              <w:t xml:space="preserve">Bodyguard IV pump </w:t>
            </w:r>
            <w:r w:rsidR="009750AE">
              <w:rPr>
                <w:rFonts w:ascii="Arial" w:hAnsi="Arial" w:cs="Arial"/>
                <w:sz w:val="24"/>
                <w:szCs w:val="24"/>
              </w:rPr>
              <w:t xml:space="preserve">and additional related equipment. </w:t>
            </w:r>
            <w:r w:rsidR="00927C72">
              <w:rPr>
                <w:rFonts w:ascii="Arial" w:hAnsi="Arial" w:cs="Arial"/>
                <w:sz w:val="24"/>
                <w:szCs w:val="24"/>
              </w:rPr>
              <w:t xml:space="preserve"> </w:t>
            </w:r>
          </w:p>
          <w:p w:rsidR="0013517F" w:rsidRPr="0013517F" w:rsidRDefault="00060F42" w:rsidP="00C2214D">
            <w:pPr>
              <w:pStyle w:val="BodyText3"/>
              <w:numPr>
                <w:ilvl w:val="0"/>
                <w:numId w:val="35"/>
              </w:numPr>
              <w:rPr>
                <w:rFonts w:ascii="Arial" w:hAnsi="Arial" w:cs="Arial"/>
                <w:sz w:val="24"/>
                <w:szCs w:val="24"/>
              </w:rPr>
            </w:pPr>
            <w:r w:rsidRPr="0013517F">
              <w:rPr>
                <w:rFonts w:ascii="Arial" w:hAnsi="Arial" w:cs="Arial"/>
                <w:sz w:val="24"/>
                <w:szCs w:val="24"/>
              </w:rPr>
              <w:lastRenderedPageBreak/>
              <w:t xml:space="preserve">There is a need for accuracy in the use of all clinical and other equipment used, in addition to the administration and delivery of </w:t>
            </w:r>
            <w:r w:rsidR="008E00AE" w:rsidRPr="009750AE">
              <w:rPr>
                <w:rFonts w:ascii="Arial" w:hAnsi="Arial" w:cs="Arial"/>
                <w:sz w:val="24"/>
                <w:szCs w:val="24"/>
              </w:rPr>
              <w:t>medication,</w:t>
            </w:r>
            <w:r w:rsidR="00C2214D">
              <w:rPr>
                <w:rFonts w:ascii="Arial" w:hAnsi="Arial" w:cs="Arial"/>
                <w:sz w:val="24"/>
                <w:szCs w:val="24"/>
              </w:rPr>
              <w:t xml:space="preserve"> intravenous and enteral tube feeding. </w:t>
            </w:r>
          </w:p>
        </w:tc>
      </w:tr>
      <w:tr w:rsidR="00CD651B" w:rsidRPr="003A50FC" w:rsidTr="00F4037A">
        <w:tc>
          <w:tcPr>
            <w:tcW w:w="534" w:type="dxa"/>
          </w:tcPr>
          <w:p w:rsidR="00CD651B" w:rsidRPr="006A257D" w:rsidRDefault="00CD651B" w:rsidP="006A257D">
            <w:pPr>
              <w:spacing w:before="120"/>
              <w:rPr>
                <w:rFonts w:ascii="Arial" w:hAnsi="Arial" w:cs="Arial"/>
                <w:b/>
              </w:rPr>
            </w:pPr>
            <w:r w:rsidRPr="006A257D">
              <w:rPr>
                <w:rFonts w:ascii="Arial" w:hAnsi="Arial" w:cs="Arial"/>
                <w:b/>
              </w:rPr>
              <w:lastRenderedPageBreak/>
              <w:t>6</w:t>
            </w:r>
          </w:p>
        </w:tc>
        <w:tc>
          <w:tcPr>
            <w:tcW w:w="9355" w:type="dxa"/>
          </w:tcPr>
          <w:p w:rsidR="00CD651B" w:rsidRPr="006A257D" w:rsidRDefault="00CD651B" w:rsidP="006A257D">
            <w:pPr>
              <w:pStyle w:val="Heading1"/>
              <w:jc w:val="left"/>
              <w:rPr>
                <w:rFonts w:ascii="Arial" w:hAnsi="Arial" w:cs="Arial"/>
                <w:i w:val="0"/>
              </w:rPr>
            </w:pPr>
            <w:r w:rsidRPr="006A257D">
              <w:rPr>
                <w:rFonts w:ascii="Arial" w:hAnsi="Arial" w:cs="Arial"/>
                <w:i w:val="0"/>
              </w:rPr>
              <w:t>Responsibilities for patient/client care</w:t>
            </w:r>
          </w:p>
          <w:p w:rsidR="00060F42" w:rsidRDefault="00060F42" w:rsidP="0007730C">
            <w:pPr>
              <w:pStyle w:val="NormalArial"/>
              <w:numPr>
                <w:ilvl w:val="0"/>
                <w:numId w:val="24"/>
              </w:numPr>
            </w:pPr>
            <w:r w:rsidRPr="0079227B">
              <w:t>Ensure care is delivered to a high standard of professional practice in accordance with the NMC Code of Professional Conduct</w:t>
            </w:r>
            <w:r w:rsidR="0013337A">
              <w:t xml:space="preserve"> and </w:t>
            </w:r>
            <w:r w:rsidR="008E00AE">
              <w:t>utilising reliable</w:t>
            </w:r>
            <w:r w:rsidR="0013337A">
              <w:t xml:space="preserve"> evidence. </w:t>
            </w:r>
          </w:p>
          <w:p w:rsidR="00297E4C" w:rsidRPr="0007730C" w:rsidRDefault="007E1B41" w:rsidP="0007730C">
            <w:pPr>
              <w:pStyle w:val="ListParagraph"/>
              <w:numPr>
                <w:ilvl w:val="0"/>
                <w:numId w:val="24"/>
              </w:numPr>
              <w:rPr>
                <w:rFonts w:ascii="Arial" w:hAnsi="Arial"/>
              </w:rPr>
            </w:pPr>
            <w:r w:rsidRPr="0007730C">
              <w:rPr>
                <w:rFonts w:ascii="Arial" w:hAnsi="Arial"/>
              </w:rPr>
              <w:t xml:space="preserve">To advise, support and review patients in hospital regarding their therapy, </w:t>
            </w:r>
            <w:r w:rsidR="009750AE">
              <w:rPr>
                <w:rFonts w:ascii="Arial" w:hAnsi="Arial"/>
              </w:rPr>
              <w:t>clinical nutrition</w:t>
            </w:r>
            <w:r w:rsidRPr="0007730C">
              <w:rPr>
                <w:rFonts w:ascii="Arial" w:hAnsi="Arial"/>
              </w:rPr>
              <w:t xml:space="preserve"> needs and potential problems. This will be done in association with respective clinicians, CNS and </w:t>
            </w:r>
            <w:r w:rsidR="008E00AE" w:rsidRPr="0007730C">
              <w:rPr>
                <w:rFonts w:ascii="Arial" w:hAnsi="Arial"/>
              </w:rPr>
              <w:t>dieticians</w:t>
            </w:r>
            <w:r w:rsidRPr="0007730C">
              <w:rPr>
                <w:rFonts w:ascii="Arial" w:hAnsi="Arial"/>
              </w:rPr>
              <w:t>.</w:t>
            </w:r>
          </w:p>
          <w:p w:rsidR="00297E4C" w:rsidRPr="0007730C" w:rsidRDefault="007E1B41" w:rsidP="0007730C">
            <w:pPr>
              <w:pStyle w:val="ListParagraph"/>
              <w:numPr>
                <w:ilvl w:val="0"/>
                <w:numId w:val="24"/>
              </w:numPr>
              <w:rPr>
                <w:rFonts w:ascii="Tahoma" w:hAnsi="Tahoma"/>
              </w:rPr>
            </w:pPr>
            <w:r w:rsidRPr="0007730C">
              <w:rPr>
                <w:rFonts w:ascii="Arial" w:hAnsi="Arial"/>
              </w:rPr>
              <w:t xml:space="preserve">To support with the </w:t>
            </w:r>
            <w:r w:rsidR="008E00AE" w:rsidRPr="0007730C">
              <w:rPr>
                <w:rFonts w:ascii="Arial" w:hAnsi="Arial"/>
              </w:rPr>
              <w:t>review and</w:t>
            </w:r>
            <w:r w:rsidRPr="0007730C">
              <w:rPr>
                <w:rFonts w:ascii="Arial" w:hAnsi="Arial"/>
              </w:rPr>
              <w:t xml:space="preserve"> rationalisation of standards of nursing care for patients receiving parenteral/enteral nutrition in order to develop a programme of care for the nutritional</w:t>
            </w:r>
            <w:r w:rsidRPr="0007730C">
              <w:rPr>
                <w:rFonts w:ascii="Tahoma" w:hAnsi="Tahoma"/>
              </w:rPr>
              <w:t xml:space="preserve"> </w:t>
            </w:r>
            <w:r w:rsidRPr="0007730C">
              <w:rPr>
                <w:rFonts w:ascii="Arial" w:hAnsi="Arial"/>
              </w:rPr>
              <w:t>and dietary needs of patients.</w:t>
            </w:r>
          </w:p>
          <w:p w:rsidR="00297E4C" w:rsidRPr="0007730C" w:rsidRDefault="007E1B41" w:rsidP="0007730C">
            <w:pPr>
              <w:pStyle w:val="ListParagraph"/>
              <w:numPr>
                <w:ilvl w:val="0"/>
                <w:numId w:val="24"/>
              </w:numPr>
              <w:rPr>
                <w:rFonts w:ascii="Arial" w:hAnsi="Arial"/>
              </w:rPr>
            </w:pPr>
            <w:r w:rsidRPr="0007730C">
              <w:rPr>
                <w:rFonts w:ascii="Arial" w:hAnsi="Arial"/>
              </w:rPr>
              <w:t>To establish and maintain a link with community based patients through regular communication with Primary Care staff.</w:t>
            </w:r>
          </w:p>
          <w:p w:rsidR="00297E4C" w:rsidRPr="0007730C" w:rsidRDefault="007E1B41" w:rsidP="0007730C">
            <w:pPr>
              <w:pStyle w:val="ListParagraph"/>
              <w:numPr>
                <w:ilvl w:val="0"/>
                <w:numId w:val="24"/>
              </w:numPr>
              <w:rPr>
                <w:rFonts w:ascii="Arial" w:hAnsi="Arial"/>
              </w:rPr>
            </w:pPr>
            <w:r w:rsidRPr="0007730C">
              <w:rPr>
                <w:rFonts w:ascii="Arial" w:hAnsi="Arial"/>
              </w:rPr>
              <w:t>To support the monitoring of outpatients via follow-up sessions.</w:t>
            </w:r>
          </w:p>
          <w:p w:rsidR="00297E4C" w:rsidRPr="0007730C" w:rsidRDefault="007E1B41" w:rsidP="0007730C">
            <w:pPr>
              <w:pStyle w:val="ListParagraph"/>
              <w:numPr>
                <w:ilvl w:val="0"/>
                <w:numId w:val="24"/>
              </w:numPr>
              <w:rPr>
                <w:rFonts w:ascii="Arial" w:hAnsi="Arial"/>
              </w:rPr>
            </w:pPr>
            <w:r w:rsidRPr="0007730C">
              <w:rPr>
                <w:rFonts w:ascii="Arial" w:hAnsi="Arial"/>
              </w:rPr>
              <w:t>To regularly review practice and test equipment to ensure quality and appropriateness while working within budgetary constraints.</w:t>
            </w:r>
          </w:p>
          <w:p w:rsidR="00297E4C" w:rsidRPr="003A50FC" w:rsidRDefault="007E1B41" w:rsidP="003A50FC">
            <w:pPr>
              <w:pStyle w:val="ListParagraph"/>
              <w:numPr>
                <w:ilvl w:val="0"/>
                <w:numId w:val="24"/>
              </w:numPr>
              <w:rPr>
                <w:rFonts w:ascii="Arial" w:hAnsi="Arial"/>
              </w:rPr>
            </w:pPr>
            <w:r w:rsidRPr="003A50FC">
              <w:rPr>
                <w:rFonts w:ascii="Arial" w:hAnsi="Arial"/>
              </w:rPr>
              <w:t>Change and insert Balloon and Button gastrostomies</w:t>
            </w:r>
            <w:r w:rsidR="00927C72">
              <w:rPr>
                <w:rFonts w:ascii="Arial" w:hAnsi="Arial"/>
              </w:rPr>
              <w:t xml:space="preserve"> once </w:t>
            </w:r>
            <w:r w:rsidR="008E00AE">
              <w:rPr>
                <w:rFonts w:ascii="Arial" w:hAnsi="Arial"/>
              </w:rPr>
              <w:t>competencies</w:t>
            </w:r>
            <w:r w:rsidR="00927C72">
              <w:rPr>
                <w:rFonts w:ascii="Arial" w:hAnsi="Arial"/>
              </w:rPr>
              <w:t xml:space="preserve"> achieved </w:t>
            </w:r>
          </w:p>
          <w:p w:rsidR="00297E4C" w:rsidRPr="003A50FC" w:rsidRDefault="007E1B41" w:rsidP="003A50FC">
            <w:pPr>
              <w:pStyle w:val="ListParagraph"/>
              <w:numPr>
                <w:ilvl w:val="0"/>
                <w:numId w:val="24"/>
              </w:numPr>
              <w:rPr>
                <w:rFonts w:ascii="Arial" w:hAnsi="Arial"/>
              </w:rPr>
            </w:pPr>
            <w:r w:rsidRPr="003A50FC">
              <w:rPr>
                <w:rFonts w:ascii="Arial" w:hAnsi="Arial"/>
              </w:rPr>
              <w:t>Support provision of post procedural care and maintenance of enteral feeding tubes both in secondary and primary care.</w:t>
            </w:r>
          </w:p>
          <w:p w:rsidR="00297E4C" w:rsidRPr="003A50FC" w:rsidRDefault="007E1B41" w:rsidP="003A50FC">
            <w:pPr>
              <w:pStyle w:val="ListParagraph"/>
              <w:numPr>
                <w:ilvl w:val="0"/>
                <w:numId w:val="24"/>
              </w:numPr>
              <w:rPr>
                <w:rFonts w:ascii="Arial" w:hAnsi="Arial"/>
              </w:rPr>
            </w:pPr>
            <w:r w:rsidRPr="003A50FC">
              <w:rPr>
                <w:rFonts w:ascii="Arial" w:hAnsi="Arial"/>
              </w:rPr>
              <w:t>Support the nutritional support team, with direct referrals from GP's and nurses in primary and secondary care.</w:t>
            </w:r>
          </w:p>
          <w:p w:rsidR="003A50FC" w:rsidRPr="003A50FC" w:rsidRDefault="007E1B41" w:rsidP="003A50FC">
            <w:pPr>
              <w:pStyle w:val="ListParagraph"/>
              <w:numPr>
                <w:ilvl w:val="0"/>
                <w:numId w:val="24"/>
              </w:numPr>
              <w:rPr>
                <w:rFonts w:ascii="Arial" w:hAnsi="Arial"/>
              </w:rPr>
            </w:pPr>
            <w:r w:rsidRPr="003A50FC">
              <w:rPr>
                <w:rFonts w:ascii="Arial" w:hAnsi="Arial"/>
              </w:rPr>
              <w:t>To maintain standards of nationally recognised protocols and procedures for the care of home enteral and parenteral patients.</w:t>
            </w:r>
          </w:p>
          <w:p w:rsidR="00CD651B" w:rsidRPr="003A50FC" w:rsidRDefault="007E1B41" w:rsidP="003A50FC">
            <w:pPr>
              <w:pStyle w:val="ListParagraph"/>
              <w:numPr>
                <w:ilvl w:val="0"/>
                <w:numId w:val="24"/>
              </w:numPr>
              <w:rPr>
                <w:rFonts w:cs="Arial"/>
                <w:b/>
              </w:rPr>
            </w:pPr>
            <w:r w:rsidRPr="003A50FC">
              <w:rPr>
                <w:rFonts w:ascii="Arial" w:hAnsi="Arial"/>
              </w:rPr>
              <w:t>Support the provision of high quality patient care, which will address the needs of Clinical Governance and Clinical Effectiveness.</w:t>
            </w:r>
          </w:p>
        </w:tc>
      </w:tr>
      <w:tr w:rsidR="00CD651B" w:rsidRPr="003A50FC" w:rsidTr="00F4037A">
        <w:tc>
          <w:tcPr>
            <w:tcW w:w="534" w:type="dxa"/>
          </w:tcPr>
          <w:p w:rsidR="00CD651B" w:rsidRPr="003A50FC" w:rsidRDefault="00CD651B" w:rsidP="006A257D">
            <w:pPr>
              <w:spacing w:before="120"/>
              <w:rPr>
                <w:rFonts w:ascii="Arial" w:hAnsi="Arial" w:cs="Arial"/>
                <w:b/>
              </w:rPr>
            </w:pPr>
            <w:r w:rsidRPr="003A50FC">
              <w:rPr>
                <w:rFonts w:ascii="Arial" w:hAnsi="Arial" w:cs="Arial"/>
                <w:b/>
              </w:rPr>
              <w:t>7</w:t>
            </w:r>
          </w:p>
        </w:tc>
        <w:tc>
          <w:tcPr>
            <w:tcW w:w="9355" w:type="dxa"/>
          </w:tcPr>
          <w:p w:rsidR="00CD651B" w:rsidRPr="003A50FC" w:rsidRDefault="00CD651B" w:rsidP="006A257D">
            <w:pPr>
              <w:pStyle w:val="Heading1"/>
              <w:jc w:val="left"/>
              <w:rPr>
                <w:rFonts w:ascii="Arial" w:hAnsi="Arial" w:cs="Arial"/>
                <w:i w:val="0"/>
              </w:rPr>
            </w:pPr>
            <w:r w:rsidRPr="003A50FC">
              <w:rPr>
                <w:rFonts w:ascii="Arial" w:hAnsi="Arial" w:cs="Arial"/>
                <w:i w:val="0"/>
              </w:rPr>
              <w:t>Responsibilities for policy and service development implementation</w:t>
            </w:r>
          </w:p>
          <w:p w:rsidR="00B36E47" w:rsidRPr="0013517F" w:rsidRDefault="00CE7B88" w:rsidP="003A50FC">
            <w:pPr>
              <w:pStyle w:val="BodyText3"/>
              <w:numPr>
                <w:ilvl w:val="0"/>
                <w:numId w:val="25"/>
              </w:numPr>
              <w:rPr>
                <w:rFonts w:ascii="Arial" w:hAnsi="Arial" w:cs="Arial"/>
                <w:sz w:val="24"/>
                <w:szCs w:val="24"/>
              </w:rPr>
            </w:pPr>
            <w:r>
              <w:rPr>
                <w:rFonts w:ascii="Arial" w:hAnsi="Arial" w:cs="Arial"/>
                <w:sz w:val="24"/>
                <w:szCs w:val="24"/>
              </w:rPr>
              <w:t>Support d</w:t>
            </w:r>
            <w:r w:rsidR="00B36E47" w:rsidRPr="0013517F">
              <w:rPr>
                <w:rFonts w:ascii="Arial" w:hAnsi="Arial" w:cs="Arial"/>
                <w:sz w:val="24"/>
                <w:szCs w:val="24"/>
              </w:rPr>
              <w:t>evelop</w:t>
            </w:r>
            <w:r>
              <w:rPr>
                <w:rFonts w:ascii="Arial" w:hAnsi="Arial" w:cs="Arial"/>
                <w:sz w:val="24"/>
                <w:szCs w:val="24"/>
              </w:rPr>
              <w:t xml:space="preserve">ment </w:t>
            </w:r>
            <w:r w:rsidR="00B36E47" w:rsidRPr="0013517F">
              <w:rPr>
                <w:rFonts w:ascii="Arial" w:hAnsi="Arial" w:cs="Arial"/>
                <w:sz w:val="24"/>
                <w:szCs w:val="24"/>
              </w:rPr>
              <w:t>and implement</w:t>
            </w:r>
            <w:r>
              <w:rPr>
                <w:rFonts w:ascii="Arial" w:hAnsi="Arial" w:cs="Arial"/>
                <w:sz w:val="24"/>
                <w:szCs w:val="24"/>
              </w:rPr>
              <w:t xml:space="preserve">ation </w:t>
            </w:r>
            <w:r w:rsidR="005006DE">
              <w:rPr>
                <w:rFonts w:ascii="Arial" w:hAnsi="Arial" w:cs="Arial"/>
                <w:sz w:val="24"/>
                <w:szCs w:val="24"/>
              </w:rPr>
              <w:t xml:space="preserve">of </w:t>
            </w:r>
            <w:r w:rsidR="005006DE" w:rsidRPr="0013517F">
              <w:rPr>
                <w:rFonts w:ascii="Arial" w:hAnsi="Arial" w:cs="Arial"/>
                <w:sz w:val="24"/>
                <w:szCs w:val="24"/>
              </w:rPr>
              <w:t>policies</w:t>
            </w:r>
            <w:r w:rsidR="00B36E47" w:rsidRPr="0013517F">
              <w:rPr>
                <w:rFonts w:ascii="Arial" w:hAnsi="Arial" w:cs="Arial"/>
                <w:sz w:val="24"/>
                <w:szCs w:val="24"/>
              </w:rPr>
              <w:t>, protocols and guidelines for services or practices pertaining to the role.</w:t>
            </w:r>
          </w:p>
          <w:p w:rsidR="00B36E47" w:rsidRPr="0013517F" w:rsidRDefault="00B36E47" w:rsidP="003A50FC">
            <w:pPr>
              <w:pStyle w:val="BodyText3"/>
              <w:numPr>
                <w:ilvl w:val="0"/>
                <w:numId w:val="25"/>
              </w:numPr>
              <w:rPr>
                <w:rFonts w:ascii="Arial" w:hAnsi="Arial" w:cs="Arial"/>
                <w:sz w:val="24"/>
                <w:szCs w:val="24"/>
              </w:rPr>
            </w:pPr>
            <w:r w:rsidRPr="0013517F">
              <w:rPr>
                <w:rFonts w:ascii="Arial" w:hAnsi="Arial" w:cs="Arial"/>
                <w:sz w:val="24"/>
                <w:szCs w:val="24"/>
              </w:rPr>
              <w:t>Regularly review and update nursing practices, local guidelines and protocols pertaining to the role</w:t>
            </w:r>
            <w:r w:rsidR="00927C72">
              <w:rPr>
                <w:rFonts w:ascii="Arial" w:hAnsi="Arial" w:cs="Arial"/>
                <w:sz w:val="24"/>
                <w:szCs w:val="24"/>
              </w:rPr>
              <w:t xml:space="preserve"> and  service </w:t>
            </w:r>
          </w:p>
          <w:p w:rsidR="00B36E47" w:rsidRPr="0013517F" w:rsidRDefault="00B36E47" w:rsidP="003A50FC">
            <w:pPr>
              <w:pStyle w:val="BodyText3"/>
              <w:numPr>
                <w:ilvl w:val="0"/>
                <w:numId w:val="25"/>
              </w:numPr>
              <w:rPr>
                <w:rFonts w:ascii="Arial" w:hAnsi="Arial" w:cs="Arial"/>
                <w:sz w:val="24"/>
                <w:szCs w:val="24"/>
              </w:rPr>
            </w:pPr>
            <w:r w:rsidRPr="0013517F">
              <w:rPr>
                <w:rFonts w:ascii="Arial" w:hAnsi="Arial" w:cs="Arial"/>
                <w:sz w:val="24"/>
                <w:szCs w:val="24"/>
              </w:rPr>
              <w:t>Disseminate external guidelines related to area of practice where appropriate.</w:t>
            </w:r>
          </w:p>
          <w:p w:rsidR="00B36E47" w:rsidRPr="0013517F" w:rsidRDefault="00CE7B88" w:rsidP="003A50FC">
            <w:pPr>
              <w:pStyle w:val="BodyText3"/>
              <w:numPr>
                <w:ilvl w:val="0"/>
                <w:numId w:val="25"/>
              </w:numPr>
              <w:rPr>
                <w:rFonts w:ascii="Arial" w:hAnsi="Arial" w:cs="Arial"/>
                <w:sz w:val="24"/>
                <w:szCs w:val="24"/>
              </w:rPr>
            </w:pPr>
            <w:r>
              <w:rPr>
                <w:rFonts w:ascii="Arial" w:hAnsi="Arial" w:cs="Arial"/>
                <w:sz w:val="24"/>
                <w:szCs w:val="24"/>
              </w:rPr>
              <w:t>C</w:t>
            </w:r>
            <w:r w:rsidR="00B36E47" w:rsidRPr="0013517F">
              <w:rPr>
                <w:rFonts w:ascii="Arial" w:hAnsi="Arial" w:cs="Arial"/>
                <w:sz w:val="24"/>
                <w:szCs w:val="24"/>
              </w:rPr>
              <w:t>ollaborate with other specialists, to evaluate processes of care for referred patients.</w:t>
            </w:r>
          </w:p>
          <w:p w:rsidR="00CD651B" w:rsidRPr="003A50FC" w:rsidRDefault="00B36E47" w:rsidP="003A50FC">
            <w:pPr>
              <w:pStyle w:val="ListParagraph"/>
              <w:numPr>
                <w:ilvl w:val="0"/>
                <w:numId w:val="25"/>
              </w:numPr>
              <w:rPr>
                <w:rFonts w:ascii="Arial" w:hAnsi="Arial" w:cs="Arial"/>
              </w:rPr>
            </w:pPr>
            <w:r w:rsidRPr="003A50FC">
              <w:rPr>
                <w:rFonts w:ascii="Arial" w:hAnsi="Arial" w:cs="Arial"/>
              </w:rPr>
              <w:t>Liaise with hospital and community colleagues to provide continuity of care.</w:t>
            </w:r>
          </w:p>
          <w:p w:rsidR="00824FD5" w:rsidRDefault="00824FD5" w:rsidP="003A50FC">
            <w:pPr>
              <w:pStyle w:val="BodyText3"/>
              <w:numPr>
                <w:ilvl w:val="0"/>
                <w:numId w:val="25"/>
              </w:numPr>
              <w:rPr>
                <w:rFonts w:ascii="Arial" w:hAnsi="Arial" w:cs="Arial"/>
                <w:sz w:val="24"/>
                <w:szCs w:val="24"/>
              </w:rPr>
            </w:pPr>
            <w:r w:rsidRPr="0013517F">
              <w:rPr>
                <w:rFonts w:ascii="Arial" w:hAnsi="Arial" w:cs="Arial"/>
                <w:sz w:val="24"/>
                <w:szCs w:val="24"/>
              </w:rPr>
              <w:t>Identify gaps in service provision and work with the Multidisciplinary team to implement changes required to improve service provision.</w:t>
            </w:r>
          </w:p>
          <w:p w:rsidR="00927C72" w:rsidRDefault="007E1B41" w:rsidP="00927C72">
            <w:pPr>
              <w:pStyle w:val="ListParagraph"/>
              <w:numPr>
                <w:ilvl w:val="0"/>
                <w:numId w:val="25"/>
              </w:numPr>
              <w:rPr>
                <w:rFonts w:ascii="Arial" w:hAnsi="Arial"/>
              </w:rPr>
            </w:pPr>
            <w:r w:rsidRPr="003A50FC">
              <w:rPr>
                <w:rFonts w:ascii="Arial" w:hAnsi="Arial"/>
              </w:rPr>
              <w:t>Participate in multidisciplinary group writing procedures and policies on the insertion and management of central venous lines.</w:t>
            </w:r>
          </w:p>
          <w:p w:rsidR="00927C72" w:rsidRPr="00927C72" w:rsidRDefault="00927C72" w:rsidP="00927C72">
            <w:pPr>
              <w:pStyle w:val="ListParagraph"/>
              <w:numPr>
                <w:ilvl w:val="0"/>
                <w:numId w:val="25"/>
              </w:numPr>
              <w:rPr>
                <w:rFonts w:ascii="Arial" w:hAnsi="Arial"/>
              </w:rPr>
            </w:pPr>
          </w:p>
          <w:p w:rsidR="00C75DBD" w:rsidRPr="003A50FC" w:rsidRDefault="007E1B41" w:rsidP="003A50FC">
            <w:pPr>
              <w:pStyle w:val="ListParagraph"/>
              <w:rPr>
                <w:rFonts w:ascii="Arial" w:hAnsi="Arial" w:cs="Arial"/>
              </w:rPr>
            </w:pPr>
            <w:r w:rsidRPr="003A50FC">
              <w:rPr>
                <w:rFonts w:ascii="Arial" w:hAnsi="Arial"/>
              </w:rPr>
              <w:t>Participate in discussions regarding policies and procedures on gastrostomy tube management and care</w:t>
            </w:r>
            <w:r w:rsidR="003A50FC">
              <w:rPr>
                <w:rFonts w:ascii="Arial" w:hAnsi="Arial"/>
              </w:rPr>
              <w:t>.</w:t>
            </w:r>
          </w:p>
        </w:tc>
      </w:tr>
      <w:tr w:rsidR="00CD651B" w:rsidRPr="006A257D" w:rsidTr="00F4037A">
        <w:tc>
          <w:tcPr>
            <w:tcW w:w="534" w:type="dxa"/>
          </w:tcPr>
          <w:p w:rsidR="00CD651B" w:rsidRPr="003A50FC" w:rsidRDefault="00CD651B" w:rsidP="006A257D">
            <w:pPr>
              <w:spacing w:before="120"/>
              <w:rPr>
                <w:rFonts w:ascii="Arial" w:hAnsi="Arial" w:cs="Arial"/>
                <w:b/>
              </w:rPr>
            </w:pPr>
            <w:r w:rsidRPr="003A50FC">
              <w:rPr>
                <w:rFonts w:ascii="Arial" w:hAnsi="Arial" w:cs="Arial"/>
                <w:b/>
              </w:rPr>
              <w:t>8</w:t>
            </w:r>
          </w:p>
        </w:tc>
        <w:tc>
          <w:tcPr>
            <w:tcW w:w="9355" w:type="dxa"/>
          </w:tcPr>
          <w:p w:rsidR="003A50FC" w:rsidRPr="003A50FC" w:rsidRDefault="00CD651B" w:rsidP="003A50FC">
            <w:r w:rsidRPr="003A50FC">
              <w:rPr>
                <w:rFonts w:ascii="Arial" w:hAnsi="Arial" w:cs="Arial"/>
              </w:rPr>
              <w:t>Responsibilities for financial and physical resources</w:t>
            </w:r>
          </w:p>
          <w:p w:rsidR="003A50FC" w:rsidRPr="003A50FC" w:rsidRDefault="003A50FC" w:rsidP="003A50FC"/>
          <w:p w:rsidR="00641745" w:rsidRPr="003A50FC" w:rsidRDefault="003A50FC" w:rsidP="003A50FC">
            <w:pPr>
              <w:pStyle w:val="Heading1"/>
              <w:jc w:val="left"/>
              <w:rPr>
                <w:rFonts w:ascii="Arial" w:hAnsi="Arial" w:cs="Arial"/>
                <w:b w:val="0"/>
              </w:rPr>
            </w:pPr>
            <w:r w:rsidRPr="003A50FC">
              <w:rPr>
                <w:rFonts w:ascii="Arial" w:hAnsi="Arial" w:cs="Arial"/>
              </w:rPr>
              <w:t>E</w:t>
            </w:r>
            <w:r w:rsidR="00B36E47" w:rsidRPr="003A50FC">
              <w:rPr>
                <w:rFonts w:ascii="Arial" w:hAnsi="Arial" w:cs="Arial"/>
                <w:b w:val="0"/>
              </w:rPr>
              <w:t>nsure appropriate use of resources in order to meet service/</w:t>
            </w:r>
            <w:r w:rsidR="005006DE" w:rsidRPr="003A50FC">
              <w:rPr>
                <w:rFonts w:ascii="Arial" w:hAnsi="Arial" w:cs="Arial"/>
                <w:b w:val="0"/>
              </w:rPr>
              <w:t>client’s</w:t>
            </w:r>
            <w:r w:rsidR="00B36E47" w:rsidRPr="003A50FC">
              <w:rPr>
                <w:rFonts w:ascii="Arial" w:hAnsi="Arial" w:cs="Arial"/>
                <w:b w:val="0"/>
              </w:rPr>
              <w:t xml:space="preserve"> needs.</w:t>
            </w:r>
          </w:p>
          <w:p w:rsidR="003A50FC" w:rsidRPr="003A50FC" w:rsidRDefault="003A50FC" w:rsidP="003A50FC">
            <w:pPr>
              <w:pStyle w:val="ListParagraph"/>
              <w:numPr>
                <w:ilvl w:val="0"/>
                <w:numId w:val="26"/>
              </w:numPr>
              <w:rPr>
                <w:rFonts w:ascii="Arial" w:hAnsi="Arial" w:cs="Arial"/>
              </w:rPr>
            </w:pPr>
            <w:r w:rsidRPr="003A50FC">
              <w:rPr>
                <w:rFonts w:ascii="Arial" w:hAnsi="Arial" w:cs="Arial"/>
              </w:rPr>
              <w:t xml:space="preserve">Highlight and escalate any issues with financial or physical resources which may impact on patient / staff safety or service delivery. </w:t>
            </w:r>
          </w:p>
          <w:p w:rsidR="00CD651B" w:rsidRPr="0013517F" w:rsidRDefault="00CD651B" w:rsidP="0013517F">
            <w:pPr>
              <w:rPr>
                <w:rFonts w:ascii="Arial" w:hAnsi="Arial" w:cs="Arial"/>
                <w:b/>
              </w:rPr>
            </w:pPr>
          </w:p>
          <w:p w:rsidR="00CD651B" w:rsidRDefault="00CD651B" w:rsidP="006A257D">
            <w:pPr>
              <w:rPr>
                <w:rFonts w:ascii="Arial" w:hAnsi="Arial" w:cs="Arial"/>
                <w:b/>
              </w:rPr>
            </w:pPr>
          </w:p>
          <w:p w:rsidR="00CD651B" w:rsidRPr="006A257D" w:rsidRDefault="00CD651B" w:rsidP="006A257D">
            <w:pPr>
              <w:rPr>
                <w:rFonts w:ascii="Arial" w:hAnsi="Arial" w:cs="Arial"/>
                <w:b/>
              </w:rPr>
            </w:pPr>
          </w:p>
        </w:tc>
      </w:tr>
      <w:tr w:rsidR="00CD651B" w:rsidRPr="006A257D" w:rsidTr="00F4037A">
        <w:tc>
          <w:tcPr>
            <w:tcW w:w="534" w:type="dxa"/>
          </w:tcPr>
          <w:p w:rsidR="00CD651B" w:rsidRPr="006A257D" w:rsidRDefault="00CD651B" w:rsidP="006A257D">
            <w:pPr>
              <w:spacing w:before="120"/>
              <w:rPr>
                <w:rFonts w:ascii="Arial" w:hAnsi="Arial" w:cs="Arial"/>
                <w:b/>
              </w:rPr>
            </w:pPr>
            <w:r w:rsidRPr="006A257D">
              <w:rPr>
                <w:rFonts w:ascii="Arial" w:hAnsi="Arial" w:cs="Arial"/>
                <w:b/>
              </w:rPr>
              <w:t>9</w:t>
            </w:r>
          </w:p>
        </w:tc>
        <w:tc>
          <w:tcPr>
            <w:tcW w:w="9355" w:type="dxa"/>
          </w:tcPr>
          <w:p w:rsidR="00CD651B" w:rsidRPr="006A257D" w:rsidRDefault="00CD651B" w:rsidP="006A257D">
            <w:pPr>
              <w:pStyle w:val="Heading1"/>
              <w:jc w:val="left"/>
              <w:rPr>
                <w:rFonts w:ascii="Arial" w:hAnsi="Arial" w:cs="Arial"/>
                <w:i w:val="0"/>
              </w:rPr>
            </w:pPr>
            <w:r w:rsidRPr="006A257D">
              <w:rPr>
                <w:rFonts w:ascii="Arial" w:hAnsi="Arial" w:cs="Arial"/>
                <w:i w:val="0"/>
              </w:rPr>
              <w:t>Responsibilities for human resources</w:t>
            </w:r>
          </w:p>
          <w:p w:rsidR="00CD651B" w:rsidRPr="006A257D" w:rsidRDefault="00CD651B" w:rsidP="006A257D">
            <w:pPr>
              <w:rPr>
                <w:rFonts w:ascii="Arial" w:hAnsi="Arial" w:cs="Arial"/>
                <w:b/>
              </w:rPr>
            </w:pPr>
          </w:p>
          <w:p w:rsidR="00E45429" w:rsidRPr="003A50FC" w:rsidRDefault="00E45429" w:rsidP="0013517F">
            <w:pPr>
              <w:pStyle w:val="BodyText3"/>
              <w:numPr>
                <w:ilvl w:val="0"/>
                <w:numId w:val="26"/>
              </w:numPr>
              <w:spacing w:after="0"/>
              <w:ind w:right="-270"/>
              <w:jc w:val="both"/>
              <w:rPr>
                <w:rFonts w:ascii="Arial" w:hAnsi="Arial" w:cs="Arial"/>
                <w:sz w:val="24"/>
                <w:szCs w:val="24"/>
              </w:rPr>
            </w:pPr>
            <w:r w:rsidRPr="0013517F">
              <w:rPr>
                <w:rFonts w:ascii="Arial" w:hAnsi="Arial" w:cs="Arial"/>
                <w:sz w:val="24"/>
                <w:szCs w:val="24"/>
              </w:rPr>
              <w:t xml:space="preserve">Ability to </w:t>
            </w:r>
            <w:r w:rsidR="00690E99">
              <w:rPr>
                <w:rFonts w:ascii="Arial" w:hAnsi="Arial" w:cs="Arial"/>
                <w:sz w:val="24"/>
                <w:szCs w:val="24"/>
              </w:rPr>
              <w:t xml:space="preserve">support </w:t>
            </w:r>
            <w:r w:rsidRPr="0013517F">
              <w:rPr>
                <w:rFonts w:ascii="Arial" w:hAnsi="Arial" w:cs="Arial"/>
                <w:sz w:val="24"/>
                <w:szCs w:val="24"/>
              </w:rPr>
              <w:t xml:space="preserve">change effectively in a </w:t>
            </w:r>
            <w:r w:rsidRPr="003A50FC">
              <w:rPr>
                <w:rFonts w:ascii="Arial" w:hAnsi="Arial" w:cs="Arial"/>
                <w:sz w:val="24"/>
                <w:szCs w:val="24"/>
              </w:rPr>
              <w:t>multidisciplinary environment.</w:t>
            </w:r>
          </w:p>
          <w:p w:rsidR="00B65F85" w:rsidRPr="003A50FC" w:rsidRDefault="00B65F85" w:rsidP="0013517F">
            <w:pPr>
              <w:pStyle w:val="BodyText3"/>
              <w:spacing w:after="0"/>
              <w:ind w:right="-270"/>
              <w:jc w:val="both"/>
              <w:rPr>
                <w:rFonts w:ascii="Arial" w:hAnsi="Arial" w:cs="Arial"/>
                <w:sz w:val="24"/>
                <w:szCs w:val="24"/>
              </w:rPr>
            </w:pPr>
          </w:p>
          <w:p w:rsidR="005636AA" w:rsidRPr="003A50FC" w:rsidRDefault="00B65F85" w:rsidP="00B65F85">
            <w:pPr>
              <w:pStyle w:val="BodyText3"/>
              <w:numPr>
                <w:ilvl w:val="0"/>
                <w:numId w:val="26"/>
              </w:numPr>
              <w:rPr>
                <w:rFonts w:ascii="Arial" w:hAnsi="Arial" w:cs="Arial"/>
                <w:sz w:val="24"/>
                <w:szCs w:val="24"/>
              </w:rPr>
            </w:pPr>
            <w:r w:rsidRPr="003A50FC">
              <w:rPr>
                <w:rFonts w:ascii="Arial" w:hAnsi="Arial" w:cs="Arial"/>
                <w:sz w:val="24"/>
                <w:szCs w:val="24"/>
              </w:rPr>
              <w:t xml:space="preserve">Ability to participate in the delivery of </w:t>
            </w:r>
            <w:r w:rsidRPr="00762D12">
              <w:rPr>
                <w:rFonts w:ascii="Arial" w:hAnsi="Arial" w:cs="Arial"/>
                <w:sz w:val="24"/>
                <w:szCs w:val="24"/>
              </w:rPr>
              <w:t>presentations and teaching sessions</w:t>
            </w:r>
            <w:r w:rsidR="00EF3D64">
              <w:rPr>
                <w:rFonts w:ascii="Arial" w:hAnsi="Arial" w:cs="Arial"/>
                <w:sz w:val="24"/>
                <w:szCs w:val="24"/>
              </w:rPr>
              <w:t xml:space="preserve"> on specialist training </w:t>
            </w:r>
            <w:r w:rsidR="005006DE">
              <w:rPr>
                <w:rFonts w:ascii="Arial" w:hAnsi="Arial" w:cs="Arial"/>
                <w:sz w:val="24"/>
                <w:szCs w:val="24"/>
              </w:rPr>
              <w:t>e.g.</w:t>
            </w:r>
            <w:r w:rsidR="00EF3D64">
              <w:rPr>
                <w:rFonts w:ascii="Arial" w:hAnsi="Arial" w:cs="Arial"/>
                <w:sz w:val="24"/>
                <w:szCs w:val="24"/>
              </w:rPr>
              <w:t xml:space="preserve"> </w:t>
            </w:r>
            <w:r w:rsidR="00D5730E">
              <w:rPr>
                <w:rFonts w:ascii="Arial" w:hAnsi="Arial" w:cs="Arial"/>
                <w:sz w:val="24"/>
                <w:szCs w:val="24"/>
              </w:rPr>
              <w:t xml:space="preserve">  management of feeding tubes and Parenteral Nutrition</w:t>
            </w:r>
            <w:r w:rsidR="005636AA" w:rsidRPr="003A50FC">
              <w:rPr>
                <w:rFonts w:ascii="Arial" w:hAnsi="Arial" w:cs="Arial"/>
                <w:sz w:val="24"/>
                <w:szCs w:val="24"/>
              </w:rPr>
              <w:t>.</w:t>
            </w:r>
          </w:p>
          <w:p w:rsidR="00EC736C" w:rsidRDefault="0013517F" w:rsidP="00EC736C">
            <w:pPr>
              <w:pStyle w:val="BodyText3"/>
              <w:numPr>
                <w:ilvl w:val="0"/>
                <w:numId w:val="26"/>
              </w:numPr>
              <w:rPr>
                <w:rFonts w:ascii="Arial" w:hAnsi="Arial"/>
                <w:sz w:val="24"/>
                <w:szCs w:val="24"/>
              </w:rPr>
            </w:pPr>
            <w:r w:rsidRPr="0013517F">
              <w:rPr>
                <w:rFonts w:ascii="Arial" w:hAnsi="Arial" w:cs="Arial"/>
                <w:sz w:val="24"/>
                <w:szCs w:val="24"/>
                <w:lang w:val="en-US"/>
              </w:rPr>
              <w:t>Maintain a standard of conduct and dress to ensure public confidence and trust.</w:t>
            </w:r>
          </w:p>
          <w:p w:rsidR="00297E4C" w:rsidRPr="00EC736C" w:rsidRDefault="007E1B41" w:rsidP="00EC736C">
            <w:pPr>
              <w:pStyle w:val="BodyText3"/>
              <w:numPr>
                <w:ilvl w:val="0"/>
                <w:numId w:val="26"/>
              </w:numPr>
              <w:rPr>
                <w:rFonts w:ascii="Arial" w:hAnsi="Arial"/>
                <w:sz w:val="24"/>
                <w:szCs w:val="24"/>
              </w:rPr>
            </w:pPr>
            <w:r w:rsidRPr="00EC736C">
              <w:rPr>
                <w:rFonts w:ascii="Arial" w:hAnsi="Arial"/>
                <w:sz w:val="24"/>
                <w:szCs w:val="24"/>
              </w:rPr>
              <w:t>Support the development and provision of I/V feeding (central and peripheral) teaching sessions for all relevant staff.</w:t>
            </w:r>
          </w:p>
          <w:p w:rsidR="00297E4C" w:rsidRPr="00EC736C" w:rsidRDefault="007E1B41" w:rsidP="00EC736C">
            <w:pPr>
              <w:pStyle w:val="ListParagraph"/>
              <w:numPr>
                <w:ilvl w:val="0"/>
                <w:numId w:val="26"/>
              </w:numPr>
              <w:rPr>
                <w:rFonts w:ascii="Arial" w:hAnsi="Arial"/>
              </w:rPr>
            </w:pPr>
            <w:r w:rsidRPr="00EC736C">
              <w:rPr>
                <w:rFonts w:ascii="Arial" w:hAnsi="Arial"/>
              </w:rPr>
              <w:t>Support the evaluation of staff competency relating to I/V feeding.</w:t>
            </w:r>
          </w:p>
          <w:p w:rsidR="00297E4C" w:rsidRPr="00EC736C" w:rsidRDefault="007E1B41" w:rsidP="00EC736C">
            <w:pPr>
              <w:pStyle w:val="ListParagraph"/>
              <w:numPr>
                <w:ilvl w:val="0"/>
                <w:numId w:val="26"/>
              </w:numPr>
              <w:rPr>
                <w:rFonts w:ascii="Arial" w:hAnsi="Arial"/>
              </w:rPr>
            </w:pPr>
            <w:r w:rsidRPr="00EC736C">
              <w:rPr>
                <w:rFonts w:ascii="Arial" w:hAnsi="Arial"/>
              </w:rPr>
              <w:t xml:space="preserve">To </w:t>
            </w:r>
            <w:r w:rsidR="00EC736C" w:rsidRPr="00EC736C">
              <w:rPr>
                <w:rFonts w:ascii="Arial" w:hAnsi="Arial"/>
              </w:rPr>
              <w:t>assist with</w:t>
            </w:r>
            <w:r w:rsidRPr="00EC736C">
              <w:rPr>
                <w:rFonts w:ascii="Arial" w:hAnsi="Arial"/>
              </w:rPr>
              <w:t xml:space="preserve"> the assessment of competency levels of staff dealing with I/V feeding.</w:t>
            </w:r>
          </w:p>
          <w:p w:rsidR="00297E4C" w:rsidRPr="00EC736C" w:rsidRDefault="007E1B41" w:rsidP="00EC736C">
            <w:pPr>
              <w:pStyle w:val="ListParagraph"/>
              <w:numPr>
                <w:ilvl w:val="0"/>
                <w:numId w:val="26"/>
              </w:numPr>
              <w:rPr>
                <w:rFonts w:ascii="Arial" w:hAnsi="Arial"/>
              </w:rPr>
            </w:pPr>
            <w:r w:rsidRPr="00EC736C">
              <w:rPr>
                <w:rFonts w:ascii="Arial" w:hAnsi="Arial"/>
              </w:rPr>
              <w:t>Contribute towards the provision of enteral feeding tube training protocols and procedures for Nursing Staff and patient groups.</w:t>
            </w:r>
          </w:p>
          <w:p w:rsidR="00297E4C" w:rsidRPr="00EC736C" w:rsidRDefault="008E00AE" w:rsidP="00EC736C">
            <w:pPr>
              <w:pStyle w:val="ListParagraph"/>
              <w:numPr>
                <w:ilvl w:val="0"/>
                <w:numId w:val="26"/>
              </w:numPr>
              <w:rPr>
                <w:rFonts w:ascii="Arial" w:hAnsi="Arial"/>
              </w:rPr>
            </w:pPr>
            <w:r w:rsidRPr="00EC736C">
              <w:rPr>
                <w:rFonts w:ascii="Arial" w:hAnsi="Arial"/>
              </w:rPr>
              <w:t>Support the</w:t>
            </w:r>
            <w:r w:rsidR="007E1B41" w:rsidRPr="00EC736C">
              <w:rPr>
                <w:rFonts w:ascii="Arial" w:hAnsi="Arial"/>
              </w:rPr>
              <w:t xml:space="preserve"> education of patients and relatives in preparation for the physical and psychological requirements needed for independent living within the community ensuring adequate support and information is provided.</w:t>
            </w:r>
          </w:p>
          <w:p w:rsidR="00297E4C" w:rsidRPr="00EC736C" w:rsidRDefault="007E1B41" w:rsidP="00EC736C">
            <w:pPr>
              <w:pStyle w:val="ListParagraph"/>
              <w:numPr>
                <w:ilvl w:val="0"/>
                <w:numId w:val="26"/>
              </w:numPr>
              <w:ind w:right="-270"/>
              <w:rPr>
                <w:rFonts w:ascii="Arial" w:hAnsi="Arial"/>
              </w:rPr>
            </w:pPr>
            <w:r w:rsidRPr="00EC736C">
              <w:rPr>
                <w:rFonts w:ascii="Arial" w:hAnsi="Arial"/>
              </w:rPr>
              <w:t>Collaborate with RGU where required, in the development and provision of lectures for degree and diploma students at local university in relation to nutritional interventions.</w:t>
            </w:r>
          </w:p>
          <w:p w:rsidR="00297E4C" w:rsidRDefault="00297E4C">
            <w:pPr>
              <w:pStyle w:val="BodyText3"/>
              <w:rPr>
                <w:rFonts w:ascii="Arial" w:hAnsi="Arial" w:cs="Arial"/>
                <w:b/>
              </w:rPr>
            </w:pPr>
          </w:p>
        </w:tc>
      </w:tr>
      <w:tr w:rsidR="00CD651B" w:rsidRPr="006A257D" w:rsidTr="00F4037A">
        <w:tc>
          <w:tcPr>
            <w:tcW w:w="534" w:type="dxa"/>
          </w:tcPr>
          <w:p w:rsidR="00CD651B" w:rsidRPr="006A257D" w:rsidRDefault="00CD651B" w:rsidP="006A257D">
            <w:pPr>
              <w:spacing w:before="120"/>
              <w:rPr>
                <w:rFonts w:ascii="Arial" w:hAnsi="Arial" w:cs="Arial"/>
                <w:b/>
              </w:rPr>
            </w:pPr>
            <w:r w:rsidRPr="006A257D">
              <w:rPr>
                <w:rFonts w:ascii="Arial" w:hAnsi="Arial" w:cs="Arial"/>
                <w:b/>
              </w:rPr>
              <w:t>10</w:t>
            </w:r>
          </w:p>
        </w:tc>
        <w:tc>
          <w:tcPr>
            <w:tcW w:w="9355" w:type="dxa"/>
          </w:tcPr>
          <w:p w:rsidR="00CD651B" w:rsidRPr="006A257D" w:rsidRDefault="00CD651B" w:rsidP="006A257D">
            <w:pPr>
              <w:pStyle w:val="Heading1"/>
              <w:jc w:val="left"/>
              <w:rPr>
                <w:rFonts w:ascii="Arial" w:hAnsi="Arial" w:cs="Arial"/>
                <w:i w:val="0"/>
              </w:rPr>
            </w:pPr>
            <w:r w:rsidRPr="006A257D">
              <w:rPr>
                <w:rFonts w:ascii="Arial" w:hAnsi="Arial" w:cs="Arial"/>
                <w:i w:val="0"/>
              </w:rPr>
              <w:t>Responsibilities for information resources</w:t>
            </w:r>
          </w:p>
          <w:p w:rsidR="0086661B" w:rsidRPr="0013517F" w:rsidRDefault="005636AA" w:rsidP="00EC736C">
            <w:pPr>
              <w:pStyle w:val="BodyText3"/>
              <w:numPr>
                <w:ilvl w:val="0"/>
                <w:numId w:val="28"/>
              </w:numPr>
              <w:rPr>
                <w:rFonts w:ascii="Arial" w:hAnsi="Arial" w:cs="Arial"/>
                <w:sz w:val="24"/>
                <w:szCs w:val="24"/>
              </w:rPr>
            </w:pPr>
            <w:r>
              <w:rPr>
                <w:rFonts w:ascii="Arial" w:hAnsi="Arial" w:cs="Arial"/>
                <w:sz w:val="24"/>
                <w:szCs w:val="24"/>
              </w:rPr>
              <w:t>Ensure accurate record keeping – of patient notes etc</w:t>
            </w:r>
          </w:p>
          <w:p w:rsidR="0086661B" w:rsidRPr="0013517F" w:rsidRDefault="0086661B" w:rsidP="00EC736C">
            <w:pPr>
              <w:pStyle w:val="BodyText3"/>
              <w:numPr>
                <w:ilvl w:val="0"/>
                <w:numId w:val="28"/>
              </w:numPr>
              <w:rPr>
                <w:rFonts w:ascii="Arial" w:hAnsi="Arial" w:cs="Arial"/>
                <w:sz w:val="24"/>
                <w:szCs w:val="24"/>
              </w:rPr>
            </w:pPr>
            <w:r w:rsidRPr="0013517F">
              <w:rPr>
                <w:rFonts w:ascii="Arial" w:hAnsi="Arial" w:cs="Arial"/>
                <w:sz w:val="24"/>
                <w:szCs w:val="24"/>
              </w:rPr>
              <w:t xml:space="preserve">Provide accurate, </w:t>
            </w:r>
            <w:r w:rsidRPr="0013517F">
              <w:rPr>
                <w:rFonts w:ascii="Arial" w:hAnsi="Arial" w:cs="Arial"/>
                <w:sz w:val="24"/>
                <w:szCs w:val="24"/>
                <w:lang w:val="en-US"/>
              </w:rPr>
              <w:t xml:space="preserve">legible </w:t>
            </w:r>
            <w:r w:rsidRPr="0013517F">
              <w:rPr>
                <w:rFonts w:ascii="Arial" w:hAnsi="Arial" w:cs="Arial"/>
                <w:sz w:val="24"/>
                <w:szCs w:val="24"/>
              </w:rPr>
              <w:t>records following contact with patients</w:t>
            </w:r>
            <w:r w:rsidR="00690E99">
              <w:rPr>
                <w:rFonts w:ascii="Arial" w:hAnsi="Arial" w:cs="Arial"/>
                <w:sz w:val="24"/>
                <w:szCs w:val="24"/>
              </w:rPr>
              <w:t xml:space="preserve"> and contribute to </w:t>
            </w:r>
            <w:r w:rsidR="008E00AE">
              <w:rPr>
                <w:rFonts w:ascii="Arial" w:hAnsi="Arial" w:cs="Arial"/>
                <w:sz w:val="24"/>
                <w:szCs w:val="24"/>
              </w:rPr>
              <w:t>audit as</w:t>
            </w:r>
            <w:r w:rsidR="00690E99">
              <w:rPr>
                <w:rFonts w:ascii="Arial" w:hAnsi="Arial" w:cs="Arial"/>
                <w:sz w:val="24"/>
                <w:szCs w:val="24"/>
              </w:rPr>
              <w:t xml:space="preserve"> role requires. </w:t>
            </w:r>
          </w:p>
          <w:p w:rsidR="00E45429" w:rsidRPr="0013517F" w:rsidRDefault="00E45429" w:rsidP="00EC736C">
            <w:pPr>
              <w:pStyle w:val="BodyText3"/>
              <w:numPr>
                <w:ilvl w:val="0"/>
                <w:numId w:val="28"/>
              </w:numPr>
              <w:rPr>
                <w:rFonts w:ascii="Arial" w:hAnsi="Arial" w:cs="Arial"/>
                <w:sz w:val="24"/>
                <w:szCs w:val="24"/>
                <w:lang w:val="en-US"/>
              </w:rPr>
            </w:pPr>
            <w:r w:rsidRPr="0013517F">
              <w:rPr>
                <w:rFonts w:ascii="Arial" w:hAnsi="Arial" w:cs="Arial"/>
                <w:sz w:val="24"/>
                <w:szCs w:val="24"/>
                <w:lang w:val="en-US"/>
              </w:rPr>
              <w:t xml:space="preserve">Co-operate with investigations into complaints, providing written </w:t>
            </w:r>
            <w:r w:rsidR="00690E99">
              <w:rPr>
                <w:rFonts w:ascii="Arial" w:hAnsi="Arial" w:cs="Arial"/>
                <w:sz w:val="24"/>
                <w:szCs w:val="24"/>
                <w:lang w:val="en-US"/>
              </w:rPr>
              <w:t xml:space="preserve">information </w:t>
            </w:r>
            <w:r w:rsidRPr="0013517F">
              <w:rPr>
                <w:rFonts w:ascii="Arial" w:hAnsi="Arial" w:cs="Arial"/>
                <w:sz w:val="24"/>
                <w:szCs w:val="24"/>
                <w:lang w:val="en-US"/>
              </w:rPr>
              <w:t>as required.</w:t>
            </w:r>
          </w:p>
          <w:p w:rsidR="00CD651B" w:rsidRPr="006A257D" w:rsidRDefault="00CD651B" w:rsidP="006A257D">
            <w:pPr>
              <w:rPr>
                <w:rFonts w:ascii="Arial" w:hAnsi="Arial" w:cs="Arial"/>
                <w:b/>
              </w:rPr>
            </w:pPr>
          </w:p>
        </w:tc>
      </w:tr>
      <w:tr w:rsidR="00CD651B" w:rsidRPr="00EC736C" w:rsidTr="00F4037A">
        <w:tc>
          <w:tcPr>
            <w:tcW w:w="534" w:type="dxa"/>
          </w:tcPr>
          <w:p w:rsidR="00CD651B" w:rsidRPr="006A257D" w:rsidRDefault="00CD651B" w:rsidP="006A257D">
            <w:pPr>
              <w:spacing w:before="120"/>
              <w:rPr>
                <w:rFonts w:ascii="Arial" w:hAnsi="Arial" w:cs="Arial"/>
                <w:b/>
              </w:rPr>
            </w:pPr>
            <w:r w:rsidRPr="006A257D">
              <w:rPr>
                <w:rFonts w:ascii="Arial" w:hAnsi="Arial" w:cs="Arial"/>
                <w:b/>
              </w:rPr>
              <w:t>11</w:t>
            </w:r>
          </w:p>
        </w:tc>
        <w:tc>
          <w:tcPr>
            <w:tcW w:w="9355" w:type="dxa"/>
          </w:tcPr>
          <w:p w:rsidR="00CD651B" w:rsidRPr="006A257D" w:rsidRDefault="00CD651B" w:rsidP="006A257D">
            <w:pPr>
              <w:pStyle w:val="Heading1"/>
              <w:jc w:val="left"/>
              <w:rPr>
                <w:rFonts w:ascii="Arial" w:hAnsi="Arial" w:cs="Arial"/>
                <w:i w:val="0"/>
              </w:rPr>
            </w:pPr>
            <w:r w:rsidRPr="006A257D">
              <w:rPr>
                <w:rFonts w:ascii="Arial" w:hAnsi="Arial" w:cs="Arial"/>
                <w:i w:val="0"/>
              </w:rPr>
              <w:t>Responsibilities for research and development</w:t>
            </w:r>
          </w:p>
          <w:p w:rsidR="005636AA" w:rsidRPr="00B65F85" w:rsidRDefault="005636AA" w:rsidP="00C54F29">
            <w:pPr>
              <w:rPr>
                <w:rFonts w:ascii="Arial" w:hAnsi="Arial" w:cs="Arial"/>
                <w:i/>
                <w:color w:val="000080"/>
              </w:rPr>
            </w:pPr>
          </w:p>
          <w:p w:rsidR="00E45429" w:rsidRPr="0013517F" w:rsidRDefault="00E45429" w:rsidP="00EC736C">
            <w:pPr>
              <w:pStyle w:val="BodyText3"/>
              <w:numPr>
                <w:ilvl w:val="0"/>
                <w:numId w:val="29"/>
              </w:numPr>
              <w:rPr>
                <w:rFonts w:ascii="Arial" w:hAnsi="Arial" w:cs="Arial"/>
                <w:sz w:val="24"/>
                <w:szCs w:val="24"/>
              </w:rPr>
            </w:pPr>
            <w:r w:rsidRPr="0013517F">
              <w:rPr>
                <w:rFonts w:ascii="Arial" w:hAnsi="Arial" w:cs="Arial"/>
                <w:sz w:val="24"/>
                <w:szCs w:val="24"/>
              </w:rPr>
              <w:t>Be personally responsible for acquiring, developing and maintaining competencies and skills</w:t>
            </w:r>
          </w:p>
          <w:p w:rsidR="00E45429" w:rsidRPr="0013517F" w:rsidRDefault="00E45429" w:rsidP="00EC736C">
            <w:pPr>
              <w:pStyle w:val="BodyText3"/>
              <w:numPr>
                <w:ilvl w:val="0"/>
                <w:numId w:val="29"/>
              </w:numPr>
              <w:rPr>
                <w:rFonts w:ascii="Arial" w:hAnsi="Arial" w:cs="Arial"/>
                <w:sz w:val="24"/>
                <w:szCs w:val="24"/>
              </w:rPr>
            </w:pPr>
            <w:r w:rsidRPr="0013517F">
              <w:rPr>
                <w:rFonts w:ascii="Arial" w:hAnsi="Arial" w:cs="Arial"/>
                <w:sz w:val="24"/>
                <w:szCs w:val="24"/>
              </w:rPr>
              <w:t>Maintain a professional portfolio and participate in continuing professional development.</w:t>
            </w:r>
          </w:p>
          <w:p w:rsidR="00E45429" w:rsidRPr="0013517F" w:rsidRDefault="00E45429" w:rsidP="00EC736C">
            <w:pPr>
              <w:pStyle w:val="BodyText3"/>
              <w:numPr>
                <w:ilvl w:val="0"/>
                <w:numId w:val="29"/>
              </w:numPr>
              <w:rPr>
                <w:rFonts w:ascii="Arial" w:hAnsi="Arial" w:cs="Arial"/>
                <w:sz w:val="24"/>
                <w:szCs w:val="24"/>
              </w:rPr>
            </w:pPr>
            <w:r w:rsidRPr="0013517F">
              <w:rPr>
                <w:rFonts w:ascii="Arial" w:hAnsi="Arial" w:cs="Arial"/>
                <w:sz w:val="24"/>
                <w:szCs w:val="24"/>
              </w:rPr>
              <w:t xml:space="preserve">Maintain accountability for nursing judgement and actions, ensuring the care delivered is evidence based demonstrating current knowledge and best practice related to area of practice. </w:t>
            </w:r>
          </w:p>
          <w:p w:rsidR="00297E4C" w:rsidRPr="00EC736C" w:rsidRDefault="007E1B41" w:rsidP="00EC736C">
            <w:pPr>
              <w:pStyle w:val="ListParagraph"/>
              <w:numPr>
                <w:ilvl w:val="0"/>
                <w:numId w:val="29"/>
              </w:numPr>
              <w:rPr>
                <w:rFonts w:ascii="Arial" w:hAnsi="Arial" w:cs="Arial"/>
                <w:lang w:val="en-US"/>
              </w:rPr>
            </w:pPr>
            <w:r w:rsidRPr="00EC736C">
              <w:rPr>
                <w:rFonts w:ascii="Arial" w:hAnsi="Arial" w:cs="Arial"/>
                <w:lang w:val="en-US"/>
              </w:rPr>
              <w:t>Participate in studies and relevant research.</w:t>
            </w:r>
          </w:p>
          <w:p w:rsidR="00297E4C" w:rsidRDefault="00297E4C">
            <w:pPr>
              <w:rPr>
                <w:rFonts w:ascii="Arial" w:hAnsi="Arial"/>
              </w:rPr>
            </w:pPr>
          </w:p>
          <w:p w:rsidR="00E45429" w:rsidRPr="00EC736C" w:rsidRDefault="007E1B41" w:rsidP="00E45429">
            <w:pPr>
              <w:pStyle w:val="ListParagraph"/>
              <w:numPr>
                <w:ilvl w:val="0"/>
                <w:numId w:val="29"/>
              </w:numPr>
              <w:rPr>
                <w:rFonts w:ascii="Arial" w:hAnsi="Arial" w:cs="Arial"/>
                <w:lang w:val="en-US"/>
              </w:rPr>
            </w:pPr>
            <w:r w:rsidRPr="00EC736C">
              <w:rPr>
                <w:rFonts w:ascii="Arial" w:hAnsi="Arial"/>
              </w:rPr>
              <w:t xml:space="preserve">To </w:t>
            </w:r>
            <w:r w:rsidR="008E00AE" w:rsidRPr="00EC736C">
              <w:rPr>
                <w:rFonts w:ascii="Arial" w:hAnsi="Arial"/>
              </w:rPr>
              <w:t>assist</w:t>
            </w:r>
            <w:r w:rsidRPr="00EC736C">
              <w:rPr>
                <w:rFonts w:ascii="Arial" w:hAnsi="Arial"/>
              </w:rPr>
              <w:t xml:space="preserve"> with data collection for auditing the service provided to home parenteral patients throughout the Grampian region </w:t>
            </w:r>
            <w:r w:rsidR="00EC736C">
              <w:rPr>
                <w:rFonts w:ascii="Arial" w:hAnsi="Arial"/>
              </w:rPr>
              <w:t xml:space="preserve">and </w:t>
            </w:r>
            <w:r w:rsidRPr="00EC736C">
              <w:rPr>
                <w:rFonts w:ascii="Arial" w:hAnsi="Arial"/>
              </w:rPr>
              <w:t>contribute to audits of the services provided to patients with gastrostomy feeding tubes.</w:t>
            </w:r>
          </w:p>
          <w:p w:rsidR="00CD651B" w:rsidRPr="00EC736C" w:rsidRDefault="00CD651B" w:rsidP="006A257D">
            <w:pPr>
              <w:rPr>
                <w:rFonts w:ascii="Arial" w:hAnsi="Arial" w:cs="Arial"/>
              </w:rPr>
            </w:pPr>
          </w:p>
        </w:tc>
      </w:tr>
      <w:tr w:rsidR="00CD651B" w:rsidRPr="006A257D" w:rsidTr="00F4037A">
        <w:tc>
          <w:tcPr>
            <w:tcW w:w="534" w:type="dxa"/>
          </w:tcPr>
          <w:p w:rsidR="00CD651B" w:rsidRPr="00EC736C" w:rsidRDefault="00CD651B" w:rsidP="006A257D">
            <w:pPr>
              <w:spacing w:before="120"/>
              <w:rPr>
                <w:rFonts w:ascii="Arial" w:hAnsi="Arial" w:cs="Arial"/>
                <w:b/>
              </w:rPr>
            </w:pPr>
            <w:r w:rsidRPr="00EC736C">
              <w:rPr>
                <w:rFonts w:ascii="Arial" w:hAnsi="Arial" w:cs="Arial"/>
                <w:b/>
              </w:rPr>
              <w:t>12</w:t>
            </w:r>
          </w:p>
        </w:tc>
        <w:tc>
          <w:tcPr>
            <w:tcW w:w="9355" w:type="dxa"/>
          </w:tcPr>
          <w:p w:rsidR="00CD651B" w:rsidRPr="00EC736C" w:rsidRDefault="00CD651B" w:rsidP="006A257D">
            <w:pPr>
              <w:pStyle w:val="Footer"/>
              <w:tabs>
                <w:tab w:val="clear" w:pos="4153"/>
                <w:tab w:val="clear" w:pos="8306"/>
              </w:tabs>
              <w:spacing w:before="120"/>
              <w:rPr>
                <w:rFonts w:ascii="Arial" w:hAnsi="Arial" w:cs="Arial"/>
                <w:b/>
                <w:sz w:val="24"/>
              </w:rPr>
            </w:pPr>
            <w:r w:rsidRPr="00EC736C">
              <w:rPr>
                <w:rFonts w:ascii="Arial" w:hAnsi="Arial" w:cs="Arial"/>
                <w:b/>
                <w:sz w:val="24"/>
              </w:rPr>
              <w:t>Freedom to act</w:t>
            </w:r>
          </w:p>
          <w:p w:rsidR="002936B9" w:rsidRPr="00EC736C" w:rsidRDefault="002936B9" w:rsidP="00EC736C">
            <w:pPr>
              <w:pStyle w:val="BodyText3"/>
              <w:numPr>
                <w:ilvl w:val="0"/>
                <w:numId w:val="30"/>
              </w:numPr>
              <w:rPr>
                <w:rFonts w:ascii="Arial" w:hAnsi="Arial" w:cs="Arial"/>
                <w:sz w:val="24"/>
                <w:szCs w:val="24"/>
              </w:rPr>
            </w:pPr>
            <w:r w:rsidRPr="00EC736C">
              <w:rPr>
                <w:rFonts w:ascii="Arial" w:hAnsi="Arial" w:cs="Arial"/>
                <w:sz w:val="24"/>
                <w:szCs w:val="24"/>
              </w:rPr>
              <w:t>Freedom to act is clearly defined policies, protocol/procedures and codes of conduct in accordance with NMC regulations, clinical and staff governance frameworks.</w:t>
            </w:r>
          </w:p>
          <w:p w:rsidR="00A414F3" w:rsidRPr="0013517F" w:rsidRDefault="00A414F3" w:rsidP="00EC736C">
            <w:pPr>
              <w:pStyle w:val="BodyText3"/>
              <w:numPr>
                <w:ilvl w:val="0"/>
                <w:numId w:val="30"/>
              </w:numPr>
              <w:rPr>
                <w:rFonts w:ascii="Arial" w:hAnsi="Arial" w:cs="Arial"/>
                <w:sz w:val="24"/>
                <w:szCs w:val="24"/>
              </w:rPr>
            </w:pPr>
            <w:r w:rsidRPr="00EC736C">
              <w:rPr>
                <w:rFonts w:ascii="Arial" w:hAnsi="Arial" w:cs="Arial"/>
                <w:sz w:val="24"/>
                <w:szCs w:val="24"/>
              </w:rPr>
              <w:t>Report acc</w:t>
            </w:r>
            <w:r w:rsidRPr="00EC736C">
              <w:rPr>
                <w:rFonts w:ascii="Arial" w:hAnsi="Arial" w:cs="Arial"/>
                <w:sz w:val="24"/>
                <w:szCs w:val="24"/>
                <w:lang w:val="en-US"/>
              </w:rPr>
              <w:t>i</w:t>
            </w:r>
            <w:r w:rsidRPr="0013517F">
              <w:rPr>
                <w:rFonts w:ascii="Arial" w:hAnsi="Arial" w:cs="Arial"/>
                <w:sz w:val="24"/>
                <w:szCs w:val="24"/>
              </w:rPr>
              <w:t>dents,</w:t>
            </w:r>
            <w:r>
              <w:rPr>
                <w:rFonts w:ascii="Arial" w:hAnsi="Arial" w:cs="Arial"/>
                <w:sz w:val="24"/>
                <w:szCs w:val="24"/>
              </w:rPr>
              <w:t xml:space="preserve"> near misses,</w:t>
            </w:r>
            <w:r w:rsidRPr="0013517F">
              <w:rPr>
                <w:rFonts w:ascii="Arial" w:hAnsi="Arial" w:cs="Arial"/>
                <w:sz w:val="24"/>
                <w:szCs w:val="24"/>
              </w:rPr>
              <w:t xml:space="preserve"> clinical incidents </w:t>
            </w:r>
            <w:r>
              <w:rPr>
                <w:rFonts w:ascii="Arial" w:hAnsi="Arial" w:cs="Arial"/>
                <w:sz w:val="24"/>
                <w:szCs w:val="24"/>
              </w:rPr>
              <w:t>and a</w:t>
            </w:r>
            <w:r w:rsidR="00E45429" w:rsidRPr="0013517F">
              <w:rPr>
                <w:rFonts w:ascii="Arial" w:hAnsi="Arial" w:cs="Arial"/>
                <w:sz w:val="24"/>
                <w:szCs w:val="24"/>
              </w:rPr>
              <w:t>dverse events</w:t>
            </w:r>
            <w:r>
              <w:rPr>
                <w:rFonts w:ascii="Arial" w:hAnsi="Arial" w:cs="Arial"/>
                <w:sz w:val="24"/>
                <w:szCs w:val="24"/>
              </w:rPr>
              <w:t xml:space="preserve"> o</w:t>
            </w:r>
            <w:r w:rsidR="00E45429" w:rsidRPr="0013517F">
              <w:rPr>
                <w:rFonts w:ascii="Arial" w:hAnsi="Arial" w:cs="Arial"/>
                <w:sz w:val="24"/>
                <w:szCs w:val="24"/>
              </w:rPr>
              <w:t xml:space="preserve">n DATIX, </w:t>
            </w:r>
          </w:p>
          <w:p w:rsidR="00CD651B" w:rsidRPr="006A257D" w:rsidRDefault="00CD651B" w:rsidP="00A414F3">
            <w:pPr>
              <w:pStyle w:val="BodyText3"/>
              <w:rPr>
                <w:rFonts w:ascii="Arial" w:hAnsi="Arial" w:cs="Arial"/>
              </w:rPr>
            </w:pPr>
          </w:p>
        </w:tc>
      </w:tr>
      <w:tr w:rsidR="00CD651B" w:rsidRPr="006A257D" w:rsidTr="00F4037A">
        <w:tc>
          <w:tcPr>
            <w:tcW w:w="534" w:type="dxa"/>
          </w:tcPr>
          <w:p w:rsidR="00CD651B" w:rsidRPr="006A257D" w:rsidRDefault="00CD651B" w:rsidP="006A257D">
            <w:pPr>
              <w:spacing w:before="120"/>
              <w:rPr>
                <w:rFonts w:ascii="Arial" w:hAnsi="Arial" w:cs="Arial"/>
                <w:b/>
              </w:rPr>
            </w:pPr>
            <w:r w:rsidRPr="006A257D">
              <w:rPr>
                <w:rFonts w:ascii="Arial" w:hAnsi="Arial" w:cs="Arial"/>
                <w:b/>
              </w:rPr>
              <w:t>13</w:t>
            </w:r>
          </w:p>
        </w:tc>
        <w:tc>
          <w:tcPr>
            <w:tcW w:w="9355" w:type="dxa"/>
          </w:tcPr>
          <w:p w:rsidR="00CD651B" w:rsidRPr="006A257D" w:rsidRDefault="00CD651B" w:rsidP="006A257D">
            <w:pPr>
              <w:pStyle w:val="Heading1"/>
              <w:jc w:val="left"/>
              <w:rPr>
                <w:rFonts w:ascii="Arial" w:hAnsi="Arial" w:cs="Arial"/>
                <w:i w:val="0"/>
              </w:rPr>
            </w:pPr>
            <w:r w:rsidRPr="006A257D">
              <w:rPr>
                <w:rFonts w:ascii="Arial" w:hAnsi="Arial" w:cs="Arial"/>
                <w:i w:val="0"/>
              </w:rPr>
              <w:t>Physical effort</w:t>
            </w:r>
          </w:p>
          <w:p w:rsidR="00060F42" w:rsidRDefault="00060F42" w:rsidP="00EC736C">
            <w:pPr>
              <w:pStyle w:val="BodyText3"/>
              <w:numPr>
                <w:ilvl w:val="0"/>
                <w:numId w:val="31"/>
              </w:numPr>
              <w:rPr>
                <w:rFonts w:ascii="Arial" w:hAnsi="Arial" w:cs="Arial"/>
                <w:sz w:val="24"/>
                <w:szCs w:val="24"/>
              </w:rPr>
            </w:pPr>
            <w:r w:rsidRPr="0013517F">
              <w:rPr>
                <w:rFonts w:ascii="Arial" w:hAnsi="Arial" w:cs="Arial"/>
                <w:sz w:val="24"/>
                <w:szCs w:val="24"/>
              </w:rPr>
              <w:t xml:space="preserve">Deal with </w:t>
            </w:r>
            <w:r w:rsidR="00B06F28">
              <w:rPr>
                <w:rFonts w:ascii="Arial" w:hAnsi="Arial" w:cs="Arial"/>
                <w:sz w:val="24"/>
                <w:szCs w:val="24"/>
              </w:rPr>
              <w:t xml:space="preserve">frequent </w:t>
            </w:r>
            <w:r w:rsidRPr="0013517F">
              <w:rPr>
                <w:rFonts w:ascii="Arial" w:hAnsi="Arial" w:cs="Arial"/>
                <w:sz w:val="24"/>
                <w:szCs w:val="24"/>
              </w:rPr>
              <w:t xml:space="preserve">periods of </w:t>
            </w:r>
            <w:r w:rsidR="00B06F28">
              <w:rPr>
                <w:rFonts w:ascii="Arial" w:hAnsi="Arial" w:cs="Arial"/>
                <w:sz w:val="24"/>
                <w:szCs w:val="24"/>
              </w:rPr>
              <w:t xml:space="preserve">walking / </w:t>
            </w:r>
            <w:r w:rsidRPr="0013517F">
              <w:rPr>
                <w:rFonts w:ascii="Arial" w:hAnsi="Arial" w:cs="Arial"/>
                <w:sz w:val="24"/>
                <w:szCs w:val="24"/>
              </w:rPr>
              <w:t>standing</w:t>
            </w:r>
            <w:r w:rsidR="00B06F28">
              <w:rPr>
                <w:rFonts w:ascii="Arial" w:hAnsi="Arial" w:cs="Arial"/>
                <w:sz w:val="24"/>
                <w:szCs w:val="24"/>
              </w:rPr>
              <w:t xml:space="preserve">. </w:t>
            </w:r>
            <w:r w:rsidRPr="0013517F">
              <w:rPr>
                <w:rFonts w:ascii="Arial" w:hAnsi="Arial" w:cs="Arial"/>
                <w:sz w:val="24"/>
                <w:szCs w:val="24"/>
              </w:rPr>
              <w:t xml:space="preserve"> </w:t>
            </w:r>
            <w:r w:rsidR="008E00AE" w:rsidRPr="0013517F">
              <w:rPr>
                <w:rFonts w:ascii="Arial" w:hAnsi="Arial" w:cs="Arial"/>
                <w:sz w:val="24"/>
                <w:szCs w:val="24"/>
              </w:rPr>
              <w:t>Occasionally</w:t>
            </w:r>
            <w:r w:rsidR="00B06F28">
              <w:rPr>
                <w:rFonts w:ascii="Arial" w:hAnsi="Arial" w:cs="Arial"/>
                <w:sz w:val="24"/>
                <w:szCs w:val="24"/>
              </w:rPr>
              <w:t xml:space="preserve"> under</w:t>
            </w:r>
            <w:r w:rsidRPr="0013517F">
              <w:rPr>
                <w:rFonts w:ascii="Arial" w:hAnsi="Arial" w:cs="Arial"/>
                <w:sz w:val="24"/>
                <w:szCs w:val="24"/>
              </w:rPr>
              <w:t xml:space="preserve"> difficult clinical circumstances.</w:t>
            </w:r>
          </w:p>
          <w:p w:rsidR="00297E4C" w:rsidRPr="00EC736C" w:rsidRDefault="007E1B41" w:rsidP="00EC736C">
            <w:pPr>
              <w:pStyle w:val="ListParagraph"/>
              <w:numPr>
                <w:ilvl w:val="0"/>
                <w:numId w:val="31"/>
              </w:numPr>
              <w:ind w:right="-270"/>
              <w:rPr>
                <w:rFonts w:ascii="Arial" w:hAnsi="Arial"/>
              </w:rPr>
            </w:pPr>
            <w:r w:rsidRPr="00EC736C">
              <w:rPr>
                <w:rFonts w:ascii="Arial" w:hAnsi="Arial"/>
              </w:rPr>
              <w:t>Visiting wards and departments of all NHS Grampian Hospitals (Acute and Primary)</w:t>
            </w:r>
          </w:p>
          <w:p w:rsidR="00297E4C" w:rsidRPr="00EC736C" w:rsidRDefault="007E1B41" w:rsidP="00EC736C">
            <w:pPr>
              <w:pStyle w:val="ListParagraph"/>
              <w:numPr>
                <w:ilvl w:val="0"/>
                <w:numId w:val="31"/>
              </w:numPr>
              <w:ind w:right="-270"/>
              <w:rPr>
                <w:rFonts w:ascii="Arial" w:hAnsi="Arial"/>
                <w:b/>
              </w:rPr>
            </w:pPr>
            <w:r w:rsidRPr="00EC736C">
              <w:rPr>
                <w:rFonts w:ascii="Arial" w:hAnsi="Arial"/>
              </w:rPr>
              <w:t>Visiting patients in their homes both within and outwith NHS Grampian</w:t>
            </w:r>
          </w:p>
          <w:p w:rsidR="00297E4C" w:rsidRPr="00EC736C" w:rsidRDefault="007E1B41" w:rsidP="00EC736C">
            <w:pPr>
              <w:pStyle w:val="ListParagraph"/>
              <w:numPr>
                <w:ilvl w:val="0"/>
                <w:numId w:val="31"/>
              </w:numPr>
              <w:ind w:right="-270"/>
              <w:rPr>
                <w:rFonts w:ascii="Arial" w:hAnsi="Arial"/>
              </w:rPr>
            </w:pPr>
            <w:r w:rsidRPr="00EC736C">
              <w:rPr>
                <w:rFonts w:ascii="Arial" w:hAnsi="Arial"/>
              </w:rPr>
              <w:t>Visiting Nursing/Care homes within NHS Grampian if necessary.</w:t>
            </w:r>
          </w:p>
          <w:p w:rsidR="00277927" w:rsidRDefault="00277927">
            <w:pPr>
              <w:pStyle w:val="ListParagraph"/>
              <w:numPr>
                <w:ilvl w:val="0"/>
                <w:numId w:val="31"/>
              </w:numPr>
              <w:ind w:right="-270"/>
              <w:rPr>
                <w:rFonts w:ascii="Arial" w:hAnsi="Arial" w:cs="Arial"/>
              </w:rPr>
            </w:pPr>
          </w:p>
        </w:tc>
      </w:tr>
      <w:tr w:rsidR="00CD651B" w:rsidRPr="00EC736C" w:rsidTr="00F4037A">
        <w:tc>
          <w:tcPr>
            <w:tcW w:w="534" w:type="dxa"/>
          </w:tcPr>
          <w:p w:rsidR="00CD651B" w:rsidRPr="006A257D" w:rsidRDefault="00CD651B" w:rsidP="006A257D">
            <w:pPr>
              <w:spacing w:before="120"/>
              <w:rPr>
                <w:rFonts w:ascii="Arial" w:hAnsi="Arial" w:cs="Arial"/>
                <w:b/>
              </w:rPr>
            </w:pPr>
            <w:r w:rsidRPr="006A257D">
              <w:rPr>
                <w:rFonts w:ascii="Arial" w:hAnsi="Arial" w:cs="Arial"/>
                <w:b/>
              </w:rPr>
              <w:t>14</w:t>
            </w:r>
          </w:p>
        </w:tc>
        <w:tc>
          <w:tcPr>
            <w:tcW w:w="9355" w:type="dxa"/>
          </w:tcPr>
          <w:p w:rsidR="00CD651B" w:rsidRPr="006A257D" w:rsidRDefault="00CD651B" w:rsidP="006A257D">
            <w:pPr>
              <w:pStyle w:val="Heading1"/>
              <w:jc w:val="left"/>
              <w:rPr>
                <w:rFonts w:ascii="Arial" w:hAnsi="Arial" w:cs="Arial"/>
                <w:i w:val="0"/>
              </w:rPr>
            </w:pPr>
            <w:r w:rsidRPr="006A257D">
              <w:rPr>
                <w:rFonts w:ascii="Arial" w:hAnsi="Arial" w:cs="Arial"/>
                <w:i w:val="0"/>
              </w:rPr>
              <w:t>Mental effort</w:t>
            </w:r>
          </w:p>
          <w:p w:rsidR="00824FD5" w:rsidRPr="0013517F" w:rsidRDefault="00824FD5" w:rsidP="00EC736C">
            <w:pPr>
              <w:pStyle w:val="BodyText3"/>
              <w:numPr>
                <w:ilvl w:val="0"/>
                <w:numId w:val="32"/>
              </w:numPr>
              <w:spacing w:after="0"/>
              <w:ind w:right="-270"/>
              <w:jc w:val="both"/>
              <w:rPr>
                <w:rFonts w:ascii="Arial" w:hAnsi="Arial" w:cs="Arial"/>
                <w:sz w:val="24"/>
                <w:szCs w:val="24"/>
              </w:rPr>
            </w:pPr>
            <w:r w:rsidRPr="0013517F">
              <w:rPr>
                <w:rFonts w:ascii="Arial" w:hAnsi="Arial" w:cs="Arial"/>
                <w:sz w:val="24"/>
                <w:szCs w:val="24"/>
              </w:rPr>
              <w:t>Prioritisation of own workload, adapting flexibly to competing demands from various people, and in a constantly changing environment.</w:t>
            </w:r>
          </w:p>
          <w:p w:rsidR="00824FD5" w:rsidRPr="0013517F" w:rsidRDefault="00824FD5" w:rsidP="00EC736C">
            <w:pPr>
              <w:pStyle w:val="BodyText3"/>
              <w:numPr>
                <w:ilvl w:val="0"/>
                <w:numId w:val="32"/>
              </w:numPr>
              <w:spacing w:after="0"/>
              <w:ind w:right="-270"/>
              <w:jc w:val="both"/>
              <w:rPr>
                <w:rFonts w:ascii="Arial" w:hAnsi="Arial" w:cs="Arial"/>
                <w:sz w:val="24"/>
                <w:szCs w:val="24"/>
              </w:rPr>
            </w:pPr>
            <w:r w:rsidRPr="0013517F">
              <w:rPr>
                <w:rFonts w:ascii="Arial" w:hAnsi="Arial" w:cs="Arial"/>
                <w:sz w:val="24"/>
                <w:szCs w:val="24"/>
              </w:rPr>
              <w:t xml:space="preserve">Ability to focus on task in hand, prioritising effectively, and working to deadlines. </w:t>
            </w:r>
          </w:p>
          <w:p w:rsidR="00824FD5" w:rsidRPr="0013517F" w:rsidRDefault="00824FD5" w:rsidP="00EC736C">
            <w:pPr>
              <w:pStyle w:val="BodyText3"/>
              <w:numPr>
                <w:ilvl w:val="0"/>
                <w:numId w:val="32"/>
              </w:numPr>
              <w:spacing w:after="0"/>
              <w:ind w:right="-270"/>
              <w:jc w:val="both"/>
              <w:rPr>
                <w:rFonts w:ascii="Arial" w:hAnsi="Arial" w:cs="Arial"/>
                <w:sz w:val="24"/>
                <w:szCs w:val="24"/>
              </w:rPr>
            </w:pPr>
            <w:r w:rsidRPr="0013517F">
              <w:rPr>
                <w:rFonts w:ascii="Arial" w:hAnsi="Arial" w:cs="Arial"/>
                <w:sz w:val="24"/>
                <w:szCs w:val="24"/>
              </w:rPr>
              <w:t>Possibility of frequent direct and indirect Interruptions from patients, relatives and the multidisciplinary team.</w:t>
            </w:r>
          </w:p>
          <w:p w:rsidR="00824FD5" w:rsidRPr="00EC736C" w:rsidRDefault="00824FD5" w:rsidP="00824FD5">
            <w:pPr>
              <w:pStyle w:val="BodyText3"/>
              <w:numPr>
                <w:ilvl w:val="0"/>
                <w:numId w:val="32"/>
              </w:numPr>
              <w:spacing w:after="0"/>
              <w:ind w:right="-270"/>
              <w:jc w:val="both"/>
              <w:rPr>
                <w:rFonts w:ascii="Arial" w:hAnsi="Arial" w:cs="Arial"/>
                <w:sz w:val="24"/>
                <w:szCs w:val="24"/>
              </w:rPr>
            </w:pPr>
            <w:r w:rsidRPr="0013517F">
              <w:rPr>
                <w:rFonts w:ascii="Arial" w:hAnsi="Arial" w:cs="Arial"/>
                <w:sz w:val="24"/>
                <w:szCs w:val="24"/>
              </w:rPr>
              <w:t xml:space="preserve">Ability to manage time effectively while working flexibly, and at times under pressure, in </w:t>
            </w:r>
            <w:r w:rsidRPr="00EC736C">
              <w:rPr>
                <w:rFonts w:ascii="Arial" w:hAnsi="Arial" w:cs="Arial"/>
                <w:sz w:val="24"/>
                <w:szCs w:val="24"/>
              </w:rPr>
              <w:t>order to deliver optimal patient care.</w:t>
            </w:r>
          </w:p>
          <w:p w:rsidR="00E45429" w:rsidRPr="00EC736C" w:rsidRDefault="00E45429" w:rsidP="00EC736C">
            <w:pPr>
              <w:pStyle w:val="BodyText3"/>
              <w:numPr>
                <w:ilvl w:val="0"/>
                <w:numId w:val="32"/>
              </w:numPr>
              <w:rPr>
                <w:rFonts w:ascii="Arial" w:hAnsi="Arial" w:cs="Arial"/>
                <w:sz w:val="24"/>
                <w:szCs w:val="24"/>
              </w:rPr>
            </w:pPr>
            <w:r w:rsidRPr="00EC736C">
              <w:rPr>
                <w:rFonts w:ascii="Arial" w:hAnsi="Arial" w:cs="Arial"/>
                <w:sz w:val="24"/>
                <w:szCs w:val="24"/>
              </w:rPr>
              <w:t>Requires concentration during direct clinical involvement.</w:t>
            </w:r>
          </w:p>
          <w:p w:rsidR="00A12CCF" w:rsidRDefault="007E1B41" w:rsidP="00A12CCF">
            <w:pPr>
              <w:pStyle w:val="ListParagraph"/>
              <w:numPr>
                <w:ilvl w:val="0"/>
                <w:numId w:val="32"/>
              </w:numPr>
              <w:ind w:right="-270"/>
              <w:rPr>
                <w:rFonts w:ascii="Arial" w:hAnsi="Arial" w:cs="Arial"/>
              </w:rPr>
            </w:pPr>
            <w:r w:rsidRPr="00EC736C">
              <w:rPr>
                <w:rFonts w:ascii="Arial" w:hAnsi="Arial" w:cs="Arial"/>
              </w:rPr>
              <w:t>Use and train colleagues and pat</w:t>
            </w:r>
            <w:r w:rsidRPr="00EC736C">
              <w:rPr>
                <w:rFonts w:ascii="Arial" w:hAnsi="Arial"/>
              </w:rPr>
              <w:t xml:space="preserve">ients/carers in the use of the following </w:t>
            </w:r>
            <w:r w:rsidR="008E00AE" w:rsidRPr="00EC736C">
              <w:rPr>
                <w:rFonts w:ascii="Arial" w:hAnsi="Arial"/>
              </w:rPr>
              <w:t>pumps:</w:t>
            </w:r>
            <w:r w:rsidR="008E00AE" w:rsidRPr="00EC736C">
              <w:rPr>
                <w:rFonts w:ascii="Arial" w:hAnsi="Arial" w:cs="Arial"/>
              </w:rPr>
              <w:t xml:space="preserve"> Volumetric</w:t>
            </w:r>
            <w:r w:rsidRPr="00EC736C">
              <w:rPr>
                <w:rFonts w:ascii="Arial" w:hAnsi="Arial" w:cs="Arial"/>
              </w:rPr>
              <w:t xml:space="preserve"> pumps</w:t>
            </w:r>
            <w:r w:rsidR="00EC736C">
              <w:rPr>
                <w:rFonts w:ascii="Arial" w:hAnsi="Arial" w:cs="Arial"/>
              </w:rPr>
              <w:t xml:space="preserve">; </w:t>
            </w:r>
            <w:r w:rsidRPr="00EC736C">
              <w:rPr>
                <w:rFonts w:ascii="Arial" w:hAnsi="Arial" w:cs="Arial"/>
              </w:rPr>
              <w:t>Enteral Feeding Pumps Nutricia Fl</w:t>
            </w:r>
            <w:r w:rsidRPr="00EC736C">
              <w:rPr>
                <w:rFonts w:ascii="Arial" w:hAnsi="Arial"/>
              </w:rPr>
              <w:t>ocare Infinity</w:t>
            </w:r>
            <w:r w:rsidR="00EC736C">
              <w:rPr>
                <w:rFonts w:ascii="Arial" w:hAnsi="Arial"/>
              </w:rPr>
              <w:t>;</w:t>
            </w:r>
            <w:r w:rsidRPr="00EC736C">
              <w:rPr>
                <w:rFonts w:ascii="Arial" w:hAnsi="Arial" w:cs="Arial"/>
              </w:rPr>
              <w:t xml:space="preserve"> Bodyguard HPN pump</w:t>
            </w:r>
          </w:p>
          <w:p w:rsidR="00297E4C" w:rsidRPr="00EC736C" w:rsidRDefault="007E1B41" w:rsidP="00EC736C">
            <w:pPr>
              <w:pStyle w:val="ListParagraph"/>
              <w:numPr>
                <w:ilvl w:val="0"/>
                <w:numId w:val="32"/>
              </w:numPr>
              <w:rPr>
                <w:rFonts w:ascii="Arial" w:hAnsi="Arial"/>
              </w:rPr>
            </w:pPr>
            <w:r w:rsidRPr="00EC736C">
              <w:rPr>
                <w:rFonts w:ascii="Arial" w:hAnsi="Arial" w:cs="Arial"/>
              </w:rPr>
              <w:t>To support tr</w:t>
            </w:r>
            <w:r w:rsidRPr="00EC736C">
              <w:rPr>
                <w:rFonts w:ascii="Arial" w:hAnsi="Arial"/>
              </w:rPr>
              <w:t>aining to non-clinical/</w:t>
            </w:r>
            <w:r w:rsidR="005006DE" w:rsidRPr="00EC736C">
              <w:rPr>
                <w:rFonts w:ascii="Arial" w:hAnsi="Arial"/>
              </w:rPr>
              <w:t>non-professionals</w:t>
            </w:r>
            <w:r w:rsidRPr="00EC736C">
              <w:rPr>
                <w:rFonts w:ascii="Arial" w:hAnsi="Arial"/>
              </w:rPr>
              <w:t xml:space="preserve"> e.g. patients and carers, in order for them to develop the clinical skills required for both enteral and parenteral feeding.</w:t>
            </w:r>
          </w:p>
          <w:p w:rsidR="00297E4C" w:rsidRPr="00EC736C" w:rsidRDefault="007E1B41" w:rsidP="00EC736C">
            <w:pPr>
              <w:pStyle w:val="ListParagraph"/>
              <w:numPr>
                <w:ilvl w:val="0"/>
                <w:numId w:val="32"/>
              </w:numPr>
              <w:rPr>
                <w:rFonts w:ascii="Arial" w:hAnsi="Arial"/>
              </w:rPr>
            </w:pPr>
            <w:r w:rsidRPr="00EC736C">
              <w:rPr>
                <w:rFonts w:ascii="Arial" w:hAnsi="Arial"/>
              </w:rPr>
              <w:t>Build and maintain good working relationships with patients and clinicians.</w:t>
            </w:r>
          </w:p>
          <w:p w:rsidR="00EE1EDB" w:rsidRPr="00EC736C" w:rsidRDefault="007E1B41" w:rsidP="00A12CCF">
            <w:pPr>
              <w:pStyle w:val="ListParagraph"/>
              <w:numPr>
                <w:ilvl w:val="0"/>
                <w:numId w:val="32"/>
              </w:numPr>
              <w:ind w:right="-270"/>
              <w:rPr>
                <w:rFonts w:ascii="Arial" w:hAnsi="Arial"/>
              </w:rPr>
            </w:pPr>
            <w:r w:rsidRPr="00EC736C">
              <w:rPr>
                <w:rFonts w:ascii="Arial" w:hAnsi="Arial"/>
              </w:rPr>
              <w:t>Identifying and prioritising workload and work autonomously</w:t>
            </w:r>
          </w:p>
          <w:p w:rsidR="00CD651B" w:rsidRPr="00EC736C" w:rsidRDefault="00CD651B" w:rsidP="006A257D">
            <w:pPr>
              <w:rPr>
                <w:rFonts w:ascii="Arial" w:hAnsi="Arial" w:cs="Arial"/>
              </w:rPr>
            </w:pPr>
          </w:p>
        </w:tc>
      </w:tr>
      <w:tr w:rsidR="00CD651B" w:rsidRPr="006A257D" w:rsidTr="00F4037A">
        <w:tc>
          <w:tcPr>
            <w:tcW w:w="534" w:type="dxa"/>
          </w:tcPr>
          <w:p w:rsidR="00CD651B" w:rsidRPr="00EC736C" w:rsidRDefault="00CD651B" w:rsidP="006A257D">
            <w:pPr>
              <w:spacing w:before="120"/>
              <w:rPr>
                <w:rFonts w:ascii="Arial" w:hAnsi="Arial" w:cs="Arial"/>
                <w:b/>
              </w:rPr>
            </w:pPr>
            <w:r w:rsidRPr="00EC736C">
              <w:rPr>
                <w:rFonts w:ascii="Arial" w:hAnsi="Arial" w:cs="Arial"/>
                <w:b/>
              </w:rPr>
              <w:t>15</w:t>
            </w:r>
          </w:p>
        </w:tc>
        <w:tc>
          <w:tcPr>
            <w:tcW w:w="9355" w:type="dxa"/>
          </w:tcPr>
          <w:p w:rsidR="00CD651B" w:rsidRPr="00EC736C" w:rsidRDefault="00CD651B" w:rsidP="006A257D">
            <w:pPr>
              <w:pStyle w:val="Heading1"/>
              <w:spacing w:before="120"/>
              <w:jc w:val="left"/>
              <w:rPr>
                <w:rFonts w:ascii="Arial" w:hAnsi="Arial" w:cs="Arial"/>
                <w:i w:val="0"/>
              </w:rPr>
            </w:pPr>
            <w:r w:rsidRPr="00EC736C">
              <w:rPr>
                <w:rFonts w:ascii="Arial" w:hAnsi="Arial" w:cs="Arial"/>
                <w:i w:val="0"/>
              </w:rPr>
              <w:t>Emotional effort</w:t>
            </w:r>
          </w:p>
          <w:p w:rsidR="00570004" w:rsidRPr="0013517F" w:rsidRDefault="00570004" w:rsidP="00EC736C">
            <w:pPr>
              <w:pStyle w:val="BodyText3"/>
              <w:numPr>
                <w:ilvl w:val="0"/>
                <w:numId w:val="33"/>
              </w:numPr>
              <w:spacing w:after="0"/>
              <w:ind w:right="-270"/>
              <w:jc w:val="both"/>
              <w:rPr>
                <w:rFonts w:ascii="Arial" w:hAnsi="Arial" w:cs="Arial"/>
                <w:sz w:val="24"/>
                <w:szCs w:val="24"/>
              </w:rPr>
            </w:pPr>
            <w:r w:rsidRPr="0013517F">
              <w:rPr>
                <w:rFonts w:ascii="Arial" w:hAnsi="Arial" w:cs="Arial"/>
                <w:sz w:val="24"/>
                <w:szCs w:val="24"/>
              </w:rPr>
              <w:t xml:space="preserve">An acceptance that certain outcomes of patient care </w:t>
            </w:r>
            <w:r w:rsidR="00927C72">
              <w:rPr>
                <w:rFonts w:ascii="Arial" w:hAnsi="Arial" w:cs="Arial"/>
                <w:sz w:val="24"/>
                <w:szCs w:val="24"/>
              </w:rPr>
              <w:t xml:space="preserve">will </w:t>
            </w:r>
            <w:r w:rsidR="008E00AE">
              <w:rPr>
                <w:rFonts w:ascii="Arial" w:hAnsi="Arial" w:cs="Arial"/>
                <w:sz w:val="24"/>
                <w:szCs w:val="24"/>
              </w:rPr>
              <w:t xml:space="preserve">be </w:t>
            </w:r>
            <w:r w:rsidR="008E00AE" w:rsidRPr="0013517F">
              <w:rPr>
                <w:rFonts w:ascii="Arial" w:hAnsi="Arial" w:cs="Arial"/>
                <w:sz w:val="24"/>
                <w:szCs w:val="24"/>
              </w:rPr>
              <w:t>difficult</w:t>
            </w:r>
            <w:r w:rsidR="00EC736C">
              <w:rPr>
                <w:rFonts w:ascii="Arial" w:hAnsi="Arial" w:cs="Arial"/>
                <w:sz w:val="24"/>
                <w:szCs w:val="24"/>
              </w:rPr>
              <w:t xml:space="preserve"> and dealing with these in a professional manner, supporting patient and family as required. </w:t>
            </w:r>
          </w:p>
          <w:p w:rsidR="00641745" w:rsidRDefault="00641745">
            <w:pPr>
              <w:pStyle w:val="BodyText3"/>
              <w:rPr>
                <w:rFonts w:ascii="Arial" w:hAnsi="Arial" w:cs="Arial"/>
              </w:rPr>
            </w:pPr>
          </w:p>
        </w:tc>
      </w:tr>
      <w:tr w:rsidR="00CD651B" w:rsidRPr="006A257D" w:rsidTr="00F4037A">
        <w:tc>
          <w:tcPr>
            <w:tcW w:w="534" w:type="dxa"/>
          </w:tcPr>
          <w:p w:rsidR="00CD651B" w:rsidRPr="006A257D" w:rsidRDefault="00CD651B" w:rsidP="006A257D">
            <w:pPr>
              <w:spacing w:before="120"/>
              <w:rPr>
                <w:rFonts w:ascii="Arial" w:hAnsi="Arial" w:cs="Arial"/>
                <w:b/>
              </w:rPr>
            </w:pPr>
            <w:r w:rsidRPr="006A257D">
              <w:rPr>
                <w:rFonts w:ascii="Arial" w:hAnsi="Arial" w:cs="Arial"/>
                <w:b/>
              </w:rPr>
              <w:t>16</w:t>
            </w:r>
          </w:p>
        </w:tc>
        <w:tc>
          <w:tcPr>
            <w:tcW w:w="9355" w:type="dxa"/>
          </w:tcPr>
          <w:p w:rsidR="00CD651B" w:rsidRPr="006A257D" w:rsidRDefault="00CD651B" w:rsidP="006A257D">
            <w:pPr>
              <w:pStyle w:val="Heading1"/>
              <w:jc w:val="left"/>
              <w:rPr>
                <w:rFonts w:ascii="Arial" w:hAnsi="Arial" w:cs="Arial"/>
                <w:i w:val="0"/>
              </w:rPr>
            </w:pPr>
            <w:r w:rsidRPr="006A257D">
              <w:rPr>
                <w:rFonts w:ascii="Arial" w:hAnsi="Arial" w:cs="Arial"/>
                <w:i w:val="0"/>
              </w:rPr>
              <w:t>Working conditions</w:t>
            </w:r>
          </w:p>
          <w:p w:rsidR="0013517F" w:rsidRPr="0013517F" w:rsidRDefault="0013517F" w:rsidP="004B2F06">
            <w:pPr>
              <w:pStyle w:val="BodyText3"/>
              <w:numPr>
                <w:ilvl w:val="0"/>
                <w:numId w:val="33"/>
              </w:numPr>
              <w:rPr>
                <w:rFonts w:ascii="Arial" w:hAnsi="Arial" w:cs="Arial"/>
                <w:sz w:val="24"/>
                <w:szCs w:val="24"/>
              </w:rPr>
            </w:pPr>
            <w:r w:rsidRPr="0013517F">
              <w:rPr>
                <w:rFonts w:ascii="Arial" w:hAnsi="Arial" w:cs="Arial"/>
                <w:sz w:val="24"/>
                <w:szCs w:val="24"/>
              </w:rPr>
              <w:t>The post holder will work in both clinical and non-clinical settings.</w:t>
            </w:r>
          </w:p>
          <w:p w:rsidR="0013517F" w:rsidRPr="0013517F" w:rsidRDefault="0013517F" w:rsidP="004B2F06">
            <w:pPr>
              <w:pStyle w:val="BodyText3"/>
              <w:numPr>
                <w:ilvl w:val="0"/>
                <w:numId w:val="33"/>
              </w:numPr>
              <w:rPr>
                <w:rFonts w:ascii="Arial" w:hAnsi="Arial" w:cs="Arial"/>
                <w:sz w:val="24"/>
                <w:szCs w:val="24"/>
              </w:rPr>
            </w:pPr>
            <w:r w:rsidRPr="0013517F">
              <w:rPr>
                <w:rFonts w:ascii="Arial" w:hAnsi="Arial" w:cs="Arial"/>
                <w:sz w:val="24"/>
                <w:szCs w:val="24"/>
              </w:rPr>
              <w:t>Exposure to bodily fluids whilst performing procedures</w:t>
            </w:r>
            <w:r w:rsidR="0099580D">
              <w:rPr>
                <w:rFonts w:ascii="Arial" w:hAnsi="Arial" w:cs="Arial"/>
                <w:sz w:val="24"/>
                <w:szCs w:val="24"/>
              </w:rPr>
              <w:t xml:space="preserve">. </w:t>
            </w:r>
          </w:p>
          <w:p w:rsidR="0013517F" w:rsidRDefault="00E45429" w:rsidP="004B2F06">
            <w:pPr>
              <w:pStyle w:val="BodyText3"/>
              <w:numPr>
                <w:ilvl w:val="0"/>
                <w:numId w:val="33"/>
              </w:numPr>
              <w:rPr>
                <w:rFonts w:ascii="Arial" w:hAnsi="Arial" w:cs="Arial"/>
                <w:sz w:val="24"/>
                <w:szCs w:val="24"/>
              </w:rPr>
            </w:pPr>
            <w:r w:rsidRPr="0013517F">
              <w:rPr>
                <w:rFonts w:ascii="Arial" w:hAnsi="Arial" w:cs="Arial"/>
                <w:sz w:val="24"/>
                <w:szCs w:val="24"/>
              </w:rPr>
              <w:t>Be aware of the Health and Safety at Work Act and local Health and Safety Policies and their implications for practice.</w:t>
            </w:r>
          </w:p>
          <w:p w:rsidR="00E45429" w:rsidRPr="0013517F" w:rsidRDefault="0013517F" w:rsidP="004B2F06">
            <w:pPr>
              <w:pStyle w:val="BodyText3"/>
              <w:numPr>
                <w:ilvl w:val="0"/>
                <w:numId w:val="33"/>
              </w:numPr>
              <w:rPr>
                <w:rFonts w:ascii="Arial" w:hAnsi="Arial" w:cs="Arial"/>
                <w:sz w:val="24"/>
                <w:szCs w:val="24"/>
              </w:rPr>
            </w:pPr>
            <w:r w:rsidRPr="0013517F">
              <w:rPr>
                <w:rFonts w:ascii="Arial" w:hAnsi="Arial" w:cs="Arial"/>
                <w:sz w:val="24"/>
                <w:szCs w:val="24"/>
              </w:rPr>
              <w:t>The post holder will be required to be able to init</w:t>
            </w:r>
            <w:r>
              <w:rPr>
                <w:rFonts w:ascii="Arial" w:hAnsi="Arial" w:cs="Arial"/>
                <w:sz w:val="24"/>
                <w:szCs w:val="24"/>
              </w:rPr>
              <w:t xml:space="preserve">iate appropriate </w:t>
            </w:r>
            <w:r w:rsidR="00927C72">
              <w:rPr>
                <w:rFonts w:ascii="Arial" w:hAnsi="Arial" w:cs="Arial"/>
                <w:sz w:val="24"/>
                <w:szCs w:val="24"/>
              </w:rPr>
              <w:t xml:space="preserve">escalation of care </w:t>
            </w:r>
          </w:p>
          <w:p w:rsidR="00E45429" w:rsidRDefault="004B2F06" w:rsidP="004B2F06">
            <w:pPr>
              <w:pStyle w:val="BodyText3"/>
              <w:numPr>
                <w:ilvl w:val="0"/>
                <w:numId w:val="33"/>
              </w:numPr>
              <w:rPr>
                <w:rFonts w:ascii="Arial" w:hAnsi="Arial" w:cs="Arial"/>
                <w:sz w:val="24"/>
                <w:szCs w:val="24"/>
              </w:rPr>
            </w:pPr>
            <w:r>
              <w:rPr>
                <w:rFonts w:ascii="Arial" w:hAnsi="Arial" w:cs="Arial"/>
                <w:sz w:val="24"/>
                <w:szCs w:val="24"/>
              </w:rPr>
              <w:t>Familia</w:t>
            </w:r>
            <w:r w:rsidR="00927C72">
              <w:rPr>
                <w:rFonts w:ascii="Arial" w:hAnsi="Arial" w:cs="Arial"/>
                <w:sz w:val="24"/>
                <w:szCs w:val="24"/>
              </w:rPr>
              <w:t>r</w:t>
            </w:r>
            <w:r>
              <w:rPr>
                <w:rFonts w:ascii="Arial" w:hAnsi="Arial" w:cs="Arial"/>
                <w:sz w:val="24"/>
                <w:szCs w:val="24"/>
              </w:rPr>
              <w:t>ise and c</w:t>
            </w:r>
            <w:r w:rsidR="00E45429" w:rsidRPr="0013517F">
              <w:rPr>
                <w:rFonts w:ascii="Arial" w:hAnsi="Arial" w:cs="Arial"/>
                <w:sz w:val="24"/>
                <w:szCs w:val="24"/>
              </w:rPr>
              <w:t xml:space="preserve">omply with </w:t>
            </w:r>
            <w:r>
              <w:rPr>
                <w:rFonts w:ascii="Arial" w:hAnsi="Arial" w:cs="Arial"/>
                <w:sz w:val="24"/>
                <w:szCs w:val="24"/>
              </w:rPr>
              <w:t xml:space="preserve">NHSG Health and Safety Policies eg </w:t>
            </w:r>
            <w:r w:rsidR="00E45429" w:rsidRPr="0013517F">
              <w:rPr>
                <w:rFonts w:ascii="Arial" w:hAnsi="Arial" w:cs="Arial"/>
                <w:sz w:val="24"/>
                <w:szCs w:val="24"/>
              </w:rPr>
              <w:t xml:space="preserve">Moving and Handling Policy </w:t>
            </w:r>
          </w:p>
          <w:p w:rsidR="00762D12" w:rsidRPr="004B2F06" w:rsidRDefault="00EE1EDB" w:rsidP="004B2F06">
            <w:pPr>
              <w:pStyle w:val="BodyText3"/>
              <w:numPr>
                <w:ilvl w:val="0"/>
                <w:numId w:val="33"/>
              </w:numPr>
              <w:rPr>
                <w:sz w:val="24"/>
                <w:szCs w:val="24"/>
              </w:rPr>
            </w:pPr>
            <w:r w:rsidRPr="004B2F06">
              <w:rPr>
                <w:rFonts w:ascii="Arial" w:hAnsi="Arial"/>
                <w:sz w:val="24"/>
                <w:szCs w:val="24"/>
              </w:rPr>
              <w:t>Satisfying competing demands from both primary and acute care throughout NHS in Grampian.</w:t>
            </w:r>
          </w:p>
          <w:p w:rsidR="00CD651B" w:rsidRPr="006A257D" w:rsidRDefault="00CD651B" w:rsidP="006A257D">
            <w:pPr>
              <w:rPr>
                <w:rFonts w:ascii="Arial" w:hAnsi="Arial" w:cs="Arial"/>
              </w:rPr>
            </w:pPr>
          </w:p>
        </w:tc>
      </w:tr>
    </w:tbl>
    <w:p w:rsidR="00CD651B" w:rsidRPr="006A257D" w:rsidRDefault="00CD651B" w:rsidP="006A257D">
      <w:pPr>
        <w:rPr>
          <w:rFonts w:ascii="Arial" w:hAnsi="Arial" w:cs="Arial"/>
        </w:rPr>
      </w:pPr>
    </w:p>
    <w:p w:rsidR="00CD651B" w:rsidRPr="006A257D" w:rsidRDefault="00CD651B" w:rsidP="006A257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880"/>
        <w:gridCol w:w="2114"/>
      </w:tblGrid>
      <w:tr w:rsidR="00CD651B" w:rsidRPr="006A257D">
        <w:trPr>
          <w:cantSplit/>
        </w:trPr>
        <w:tc>
          <w:tcPr>
            <w:tcW w:w="8522" w:type="dxa"/>
            <w:gridSpan w:val="3"/>
          </w:tcPr>
          <w:p w:rsidR="00CD651B" w:rsidRPr="006A257D" w:rsidRDefault="00CD651B" w:rsidP="006A257D">
            <w:pPr>
              <w:pStyle w:val="Heading7"/>
              <w:jc w:val="left"/>
              <w:rPr>
                <w:rFonts w:ascii="Arial" w:hAnsi="Arial" w:cs="Arial"/>
                <w:b w:val="0"/>
                <w:sz w:val="24"/>
                <w:u w:val="none"/>
              </w:rPr>
            </w:pPr>
            <w:r w:rsidRPr="006A257D">
              <w:rPr>
                <w:rFonts w:ascii="Arial" w:hAnsi="Arial" w:cs="Arial"/>
                <w:sz w:val="24"/>
                <w:u w:val="none"/>
              </w:rPr>
              <w:t>SECTION 4</w:t>
            </w:r>
          </w:p>
          <w:p w:rsidR="00CD651B" w:rsidRPr="006A257D" w:rsidRDefault="00CD651B" w:rsidP="006A257D">
            <w:pPr>
              <w:pStyle w:val="BodyText"/>
              <w:jc w:val="left"/>
              <w:rPr>
                <w:rFonts w:ascii="Arial" w:hAnsi="Arial" w:cs="Arial"/>
                <w:i w:val="0"/>
              </w:rPr>
            </w:pPr>
            <w:r w:rsidRPr="006A257D">
              <w:rPr>
                <w:rFonts w:ascii="Arial" w:hAnsi="Arial" w:cs="Arial"/>
                <w:i w:val="0"/>
              </w:rPr>
              <w:t>Agreement section to the contents of the Job Description</w:t>
            </w:r>
          </w:p>
        </w:tc>
      </w:tr>
      <w:tr w:rsidR="00CD651B" w:rsidRPr="006A257D">
        <w:trPr>
          <w:cantSplit/>
        </w:trPr>
        <w:tc>
          <w:tcPr>
            <w:tcW w:w="3528" w:type="dxa"/>
          </w:tcPr>
          <w:p w:rsidR="00CD651B" w:rsidRPr="006A257D" w:rsidRDefault="00CD651B" w:rsidP="006A257D">
            <w:pPr>
              <w:tabs>
                <w:tab w:val="left" w:pos="630"/>
              </w:tabs>
              <w:ind w:right="-270"/>
              <w:rPr>
                <w:rFonts w:ascii="Arial" w:hAnsi="Arial" w:cs="Arial"/>
                <w:b/>
              </w:rPr>
            </w:pPr>
          </w:p>
          <w:p w:rsidR="00CD651B" w:rsidRPr="006A257D" w:rsidRDefault="00CD651B" w:rsidP="006A257D">
            <w:pPr>
              <w:pStyle w:val="BodyTextIndent"/>
              <w:ind w:left="0" w:right="-270" w:firstLine="0"/>
              <w:rPr>
                <w:rFonts w:ascii="Arial" w:hAnsi="Arial" w:cs="Arial"/>
              </w:rPr>
            </w:pPr>
            <w:r w:rsidRPr="006A257D">
              <w:rPr>
                <w:rFonts w:ascii="Arial" w:hAnsi="Arial" w:cs="Arial"/>
              </w:rPr>
              <w:t>All Employee(s) names</w:t>
            </w:r>
            <w:r w:rsidR="00F70851">
              <w:rPr>
                <w:rFonts w:ascii="Arial" w:hAnsi="Arial" w:cs="Arial"/>
              </w:rPr>
              <w:t xml:space="preserve"> in block capitals -  (For  reg</w:t>
            </w:r>
            <w:r w:rsidRPr="006A257D">
              <w:rPr>
                <w:rFonts w:ascii="Arial" w:hAnsi="Arial" w:cs="Arial"/>
              </w:rPr>
              <w:t>r</w:t>
            </w:r>
            <w:r w:rsidR="00F70851">
              <w:rPr>
                <w:rFonts w:ascii="Arial" w:hAnsi="Arial" w:cs="Arial"/>
              </w:rPr>
              <w:t>a</w:t>
            </w:r>
            <w:r w:rsidRPr="006A257D">
              <w:rPr>
                <w:rFonts w:ascii="Arial" w:hAnsi="Arial" w:cs="Arial"/>
              </w:rPr>
              <w:t>ding purposes only)</w:t>
            </w:r>
          </w:p>
          <w:p w:rsidR="00CD651B" w:rsidRPr="006A257D" w:rsidRDefault="00CD651B" w:rsidP="006A257D">
            <w:pPr>
              <w:ind w:right="-270"/>
              <w:rPr>
                <w:rFonts w:ascii="Arial" w:hAnsi="Arial" w:cs="Arial"/>
                <w:b/>
              </w:rPr>
            </w:pPr>
          </w:p>
          <w:p w:rsidR="00CD651B" w:rsidRPr="006A257D" w:rsidRDefault="00CD651B" w:rsidP="006A257D">
            <w:pPr>
              <w:ind w:right="-270"/>
              <w:rPr>
                <w:rFonts w:ascii="Arial" w:hAnsi="Arial" w:cs="Arial"/>
                <w:b/>
              </w:rPr>
            </w:pPr>
          </w:p>
          <w:p w:rsidR="00CD651B" w:rsidRPr="006A257D" w:rsidRDefault="00CD651B" w:rsidP="006A257D">
            <w:pPr>
              <w:ind w:right="-270"/>
              <w:rPr>
                <w:rFonts w:ascii="Arial" w:hAnsi="Arial" w:cs="Arial"/>
                <w:b/>
              </w:rPr>
            </w:pPr>
          </w:p>
          <w:p w:rsidR="00CD651B" w:rsidRPr="006A257D" w:rsidRDefault="00CD651B" w:rsidP="006A257D">
            <w:pPr>
              <w:ind w:right="-270"/>
              <w:rPr>
                <w:rFonts w:ascii="Arial" w:hAnsi="Arial" w:cs="Arial"/>
                <w:b/>
              </w:rPr>
            </w:pPr>
          </w:p>
          <w:p w:rsidR="00CD651B" w:rsidRPr="006A257D" w:rsidRDefault="00CD651B" w:rsidP="006A257D">
            <w:pPr>
              <w:ind w:right="-270"/>
              <w:rPr>
                <w:rFonts w:ascii="Arial" w:hAnsi="Arial" w:cs="Arial"/>
                <w:b/>
              </w:rPr>
            </w:pPr>
          </w:p>
          <w:p w:rsidR="00CD651B" w:rsidRPr="006A257D" w:rsidRDefault="00CD651B" w:rsidP="006A257D">
            <w:pPr>
              <w:ind w:right="-270"/>
              <w:rPr>
                <w:rFonts w:ascii="Arial" w:hAnsi="Arial" w:cs="Arial"/>
                <w:b/>
              </w:rPr>
            </w:pPr>
          </w:p>
          <w:p w:rsidR="00CD651B" w:rsidRPr="006A257D" w:rsidRDefault="00CD651B" w:rsidP="006A257D">
            <w:pPr>
              <w:ind w:right="-270"/>
              <w:rPr>
                <w:rFonts w:ascii="Arial" w:hAnsi="Arial" w:cs="Arial"/>
                <w:b/>
              </w:rPr>
            </w:pPr>
          </w:p>
          <w:p w:rsidR="00CD651B" w:rsidRPr="006A257D" w:rsidRDefault="00CD651B" w:rsidP="006A257D">
            <w:pPr>
              <w:pStyle w:val="BodyTextIndent"/>
              <w:ind w:left="0" w:right="-270" w:firstLine="0"/>
              <w:rPr>
                <w:rFonts w:ascii="Arial" w:hAnsi="Arial" w:cs="Arial"/>
              </w:rPr>
            </w:pPr>
            <w:r w:rsidRPr="006A257D">
              <w:rPr>
                <w:rFonts w:ascii="Arial" w:hAnsi="Arial" w:cs="Arial"/>
              </w:rPr>
              <w:t>Line Manager name (in block capitals):</w:t>
            </w:r>
          </w:p>
          <w:p w:rsidR="00CD651B" w:rsidRPr="006A257D" w:rsidRDefault="00CD651B" w:rsidP="006A257D">
            <w:pPr>
              <w:pStyle w:val="BodyText"/>
              <w:jc w:val="left"/>
              <w:rPr>
                <w:rFonts w:ascii="Arial" w:hAnsi="Arial" w:cs="Arial"/>
                <w:i w:val="0"/>
              </w:rPr>
            </w:pPr>
          </w:p>
          <w:p w:rsidR="00CD651B" w:rsidRPr="006A257D" w:rsidRDefault="00CD651B" w:rsidP="006A257D">
            <w:pPr>
              <w:pStyle w:val="BodyText"/>
              <w:jc w:val="left"/>
              <w:rPr>
                <w:rFonts w:ascii="Arial" w:hAnsi="Arial" w:cs="Arial"/>
                <w:i w:val="0"/>
              </w:rPr>
            </w:pPr>
          </w:p>
          <w:p w:rsidR="00CD651B" w:rsidRPr="006A257D" w:rsidRDefault="00CD651B" w:rsidP="006A257D">
            <w:pPr>
              <w:ind w:right="-270"/>
              <w:rPr>
                <w:rFonts w:ascii="Arial" w:hAnsi="Arial" w:cs="Arial"/>
                <w:b/>
              </w:rPr>
            </w:pPr>
          </w:p>
        </w:tc>
        <w:tc>
          <w:tcPr>
            <w:tcW w:w="2880" w:type="dxa"/>
          </w:tcPr>
          <w:p w:rsidR="00CD651B" w:rsidRPr="006A257D" w:rsidRDefault="00CD651B" w:rsidP="006A257D">
            <w:pPr>
              <w:pStyle w:val="BodyText"/>
              <w:jc w:val="left"/>
              <w:rPr>
                <w:rFonts w:ascii="Arial" w:hAnsi="Arial" w:cs="Arial"/>
                <w:i w:val="0"/>
              </w:rPr>
            </w:pPr>
          </w:p>
          <w:p w:rsidR="00CD651B" w:rsidRPr="006A257D" w:rsidRDefault="00CD651B" w:rsidP="006A257D">
            <w:pPr>
              <w:pStyle w:val="BodyText"/>
              <w:jc w:val="left"/>
              <w:rPr>
                <w:rFonts w:ascii="Arial" w:hAnsi="Arial" w:cs="Arial"/>
                <w:b/>
                <w:i w:val="0"/>
              </w:rPr>
            </w:pPr>
            <w:r w:rsidRPr="006A257D">
              <w:rPr>
                <w:rFonts w:ascii="Arial" w:hAnsi="Arial" w:cs="Arial"/>
                <w:b/>
                <w:i w:val="0"/>
              </w:rPr>
              <w:t>Signatures:</w:t>
            </w:r>
          </w:p>
          <w:p w:rsidR="00CD651B" w:rsidRPr="006A257D" w:rsidRDefault="00CD651B" w:rsidP="006A257D">
            <w:pPr>
              <w:pStyle w:val="BodyText"/>
              <w:jc w:val="left"/>
              <w:rPr>
                <w:rFonts w:ascii="Arial" w:hAnsi="Arial" w:cs="Arial"/>
                <w:b/>
                <w:i w:val="0"/>
              </w:rPr>
            </w:pPr>
          </w:p>
          <w:p w:rsidR="00CD651B" w:rsidRPr="006A257D" w:rsidRDefault="00CD651B" w:rsidP="006A257D">
            <w:pPr>
              <w:pStyle w:val="BodyText"/>
              <w:jc w:val="left"/>
              <w:rPr>
                <w:rFonts w:ascii="Arial" w:hAnsi="Arial" w:cs="Arial"/>
                <w:b/>
                <w:i w:val="0"/>
              </w:rPr>
            </w:pPr>
          </w:p>
          <w:p w:rsidR="00CD651B" w:rsidRPr="006A257D" w:rsidRDefault="00CD651B" w:rsidP="006A257D">
            <w:pPr>
              <w:pStyle w:val="BodyText"/>
              <w:jc w:val="left"/>
              <w:rPr>
                <w:rFonts w:ascii="Arial" w:hAnsi="Arial" w:cs="Arial"/>
                <w:b/>
                <w:i w:val="0"/>
              </w:rPr>
            </w:pPr>
          </w:p>
          <w:p w:rsidR="00CD651B" w:rsidRPr="006A257D" w:rsidRDefault="00CD651B" w:rsidP="006A257D">
            <w:pPr>
              <w:pStyle w:val="BodyText"/>
              <w:jc w:val="left"/>
              <w:rPr>
                <w:rFonts w:ascii="Arial" w:hAnsi="Arial" w:cs="Arial"/>
                <w:b/>
                <w:i w:val="0"/>
              </w:rPr>
            </w:pPr>
          </w:p>
          <w:p w:rsidR="00CD651B" w:rsidRPr="006A257D" w:rsidRDefault="00CD651B" w:rsidP="006A257D">
            <w:pPr>
              <w:pStyle w:val="BodyText"/>
              <w:jc w:val="left"/>
              <w:rPr>
                <w:rFonts w:ascii="Arial" w:hAnsi="Arial" w:cs="Arial"/>
                <w:b/>
                <w:i w:val="0"/>
              </w:rPr>
            </w:pPr>
          </w:p>
          <w:p w:rsidR="00CD651B" w:rsidRPr="006A257D" w:rsidRDefault="00CD651B" w:rsidP="006A257D">
            <w:pPr>
              <w:pStyle w:val="BodyText"/>
              <w:jc w:val="left"/>
              <w:rPr>
                <w:rFonts w:ascii="Arial" w:hAnsi="Arial" w:cs="Arial"/>
                <w:b/>
                <w:i w:val="0"/>
              </w:rPr>
            </w:pPr>
          </w:p>
          <w:p w:rsidR="00CD651B" w:rsidRPr="006A257D" w:rsidRDefault="00CD651B" w:rsidP="006A257D">
            <w:pPr>
              <w:pStyle w:val="BodyText"/>
              <w:jc w:val="left"/>
              <w:rPr>
                <w:rFonts w:ascii="Arial" w:hAnsi="Arial" w:cs="Arial"/>
                <w:b/>
                <w:i w:val="0"/>
              </w:rPr>
            </w:pPr>
          </w:p>
          <w:p w:rsidR="00CD651B" w:rsidRPr="006A257D" w:rsidRDefault="00CD651B" w:rsidP="006A257D">
            <w:pPr>
              <w:pStyle w:val="BodyText"/>
              <w:jc w:val="left"/>
              <w:rPr>
                <w:rFonts w:ascii="Arial" w:hAnsi="Arial" w:cs="Arial"/>
                <w:b/>
                <w:i w:val="0"/>
              </w:rPr>
            </w:pPr>
          </w:p>
          <w:p w:rsidR="00CD651B" w:rsidRPr="006A257D" w:rsidRDefault="00CD651B" w:rsidP="006A257D">
            <w:pPr>
              <w:pStyle w:val="BodyText"/>
              <w:jc w:val="left"/>
              <w:rPr>
                <w:rFonts w:ascii="Arial" w:hAnsi="Arial" w:cs="Arial"/>
                <w:b/>
                <w:i w:val="0"/>
              </w:rPr>
            </w:pPr>
          </w:p>
          <w:p w:rsidR="00CD651B" w:rsidRPr="006A257D" w:rsidRDefault="00CD651B" w:rsidP="006A257D">
            <w:pPr>
              <w:pStyle w:val="BodyText"/>
              <w:jc w:val="left"/>
              <w:rPr>
                <w:rFonts w:ascii="Arial" w:hAnsi="Arial" w:cs="Arial"/>
                <w:i w:val="0"/>
              </w:rPr>
            </w:pPr>
            <w:r w:rsidRPr="006A257D">
              <w:rPr>
                <w:rFonts w:ascii="Arial" w:hAnsi="Arial" w:cs="Arial"/>
                <w:b/>
                <w:i w:val="0"/>
              </w:rPr>
              <w:t>Signature:</w:t>
            </w:r>
          </w:p>
        </w:tc>
        <w:tc>
          <w:tcPr>
            <w:tcW w:w="2114" w:type="dxa"/>
          </w:tcPr>
          <w:p w:rsidR="00CD651B" w:rsidRPr="006A257D" w:rsidRDefault="00CD651B" w:rsidP="006A257D">
            <w:pPr>
              <w:pStyle w:val="BodyText"/>
              <w:jc w:val="left"/>
              <w:rPr>
                <w:rFonts w:ascii="Arial" w:hAnsi="Arial" w:cs="Arial"/>
                <w:i w:val="0"/>
              </w:rPr>
            </w:pPr>
          </w:p>
          <w:p w:rsidR="00CD651B" w:rsidRPr="006A257D" w:rsidRDefault="00CD651B" w:rsidP="006A257D">
            <w:pPr>
              <w:pStyle w:val="BodyText"/>
              <w:jc w:val="left"/>
              <w:rPr>
                <w:rFonts w:ascii="Arial" w:hAnsi="Arial" w:cs="Arial"/>
                <w:b/>
                <w:i w:val="0"/>
              </w:rPr>
            </w:pPr>
            <w:r w:rsidRPr="006A257D">
              <w:rPr>
                <w:rFonts w:ascii="Arial" w:hAnsi="Arial" w:cs="Arial"/>
                <w:b/>
                <w:i w:val="0"/>
              </w:rPr>
              <w:t>Date:</w:t>
            </w:r>
          </w:p>
          <w:p w:rsidR="00CD651B" w:rsidRPr="006A257D" w:rsidRDefault="00CD651B" w:rsidP="006A257D">
            <w:pPr>
              <w:pStyle w:val="BodyText"/>
              <w:jc w:val="left"/>
              <w:rPr>
                <w:rFonts w:ascii="Arial" w:hAnsi="Arial" w:cs="Arial"/>
                <w:i w:val="0"/>
              </w:rPr>
            </w:pPr>
          </w:p>
          <w:p w:rsidR="00CD651B" w:rsidRPr="006A257D" w:rsidRDefault="00CD651B" w:rsidP="006A257D">
            <w:pPr>
              <w:pStyle w:val="BodyText"/>
              <w:jc w:val="left"/>
              <w:rPr>
                <w:rFonts w:ascii="Arial" w:hAnsi="Arial" w:cs="Arial"/>
                <w:i w:val="0"/>
              </w:rPr>
            </w:pPr>
          </w:p>
          <w:p w:rsidR="00CD651B" w:rsidRPr="006A257D" w:rsidRDefault="00CD651B" w:rsidP="006A257D">
            <w:pPr>
              <w:pStyle w:val="BodyText"/>
              <w:jc w:val="left"/>
              <w:rPr>
                <w:rFonts w:ascii="Arial" w:hAnsi="Arial" w:cs="Arial"/>
                <w:i w:val="0"/>
              </w:rPr>
            </w:pPr>
          </w:p>
          <w:p w:rsidR="00CD651B" w:rsidRPr="006A257D" w:rsidRDefault="00CD651B" w:rsidP="006A257D">
            <w:pPr>
              <w:pStyle w:val="BodyText"/>
              <w:jc w:val="left"/>
              <w:rPr>
                <w:rFonts w:ascii="Arial" w:hAnsi="Arial" w:cs="Arial"/>
                <w:i w:val="0"/>
              </w:rPr>
            </w:pPr>
          </w:p>
          <w:p w:rsidR="00CD651B" w:rsidRPr="006A257D" w:rsidRDefault="00CD651B" w:rsidP="006A257D">
            <w:pPr>
              <w:pStyle w:val="BodyText"/>
              <w:jc w:val="left"/>
              <w:rPr>
                <w:rFonts w:ascii="Arial" w:hAnsi="Arial" w:cs="Arial"/>
                <w:i w:val="0"/>
              </w:rPr>
            </w:pPr>
          </w:p>
          <w:p w:rsidR="00CD651B" w:rsidRPr="006A257D" w:rsidRDefault="00CD651B" w:rsidP="006A257D">
            <w:pPr>
              <w:pStyle w:val="BodyText"/>
              <w:jc w:val="left"/>
              <w:rPr>
                <w:rFonts w:ascii="Arial" w:hAnsi="Arial" w:cs="Arial"/>
                <w:i w:val="0"/>
              </w:rPr>
            </w:pPr>
          </w:p>
          <w:p w:rsidR="00CD651B" w:rsidRPr="006A257D" w:rsidRDefault="00CD651B" w:rsidP="006A257D">
            <w:pPr>
              <w:pStyle w:val="BodyText"/>
              <w:jc w:val="left"/>
              <w:rPr>
                <w:rFonts w:ascii="Arial" w:hAnsi="Arial" w:cs="Arial"/>
                <w:i w:val="0"/>
              </w:rPr>
            </w:pPr>
          </w:p>
          <w:p w:rsidR="00CD651B" w:rsidRPr="006A257D" w:rsidRDefault="00CD651B" w:rsidP="006A257D">
            <w:pPr>
              <w:pStyle w:val="BodyText"/>
              <w:jc w:val="left"/>
              <w:rPr>
                <w:rFonts w:ascii="Arial" w:hAnsi="Arial" w:cs="Arial"/>
                <w:i w:val="0"/>
              </w:rPr>
            </w:pPr>
          </w:p>
          <w:p w:rsidR="00CD651B" w:rsidRPr="006A257D" w:rsidRDefault="00CD651B" w:rsidP="006A257D">
            <w:pPr>
              <w:pStyle w:val="BodyText"/>
              <w:jc w:val="left"/>
              <w:rPr>
                <w:rFonts w:ascii="Arial" w:hAnsi="Arial" w:cs="Arial"/>
                <w:i w:val="0"/>
              </w:rPr>
            </w:pPr>
          </w:p>
          <w:p w:rsidR="00CD651B" w:rsidRPr="006A257D" w:rsidRDefault="00CD651B" w:rsidP="006A257D">
            <w:pPr>
              <w:pStyle w:val="BodyText"/>
              <w:jc w:val="left"/>
              <w:rPr>
                <w:rFonts w:ascii="Arial" w:hAnsi="Arial" w:cs="Arial"/>
                <w:b/>
                <w:i w:val="0"/>
              </w:rPr>
            </w:pPr>
            <w:r w:rsidRPr="006A257D">
              <w:rPr>
                <w:rFonts w:ascii="Arial" w:hAnsi="Arial" w:cs="Arial"/>
                <w:b/>
                <w:i w:val="0"/>
              </w:rPr>
              <w:t>Date:</w:t>
            </w:r>
          </w:p>
        </w:tc>
      </w:tr>
    </w:tbl>
    <w:p w:rsidR="008618B5" w:rsidRDefault="008618B5" w:rsidP="008618B5"/>
    <w:p w:rsidR="00202540" w:rsidRDefault="00202540">
      <w:pPr>
        <w:rPr>
          <w:rFonts w:ascii="Arial" w:hAnsi="Arial"/>
        </w:rPr>
      </w:pPr>
      <w:r>
        <w:rPr>
          <w:rFonts w:ascii="Arial" w:hAnsi="Arial"/>
        </w:rPr>
        <w:br w:type="page"/>
      </w:r>
    </w:p>
    <w:p w:rsidR="008618B5" w:rsidRDefault="008618B5" w:rsidP="008618B5">
      <w:pPr>
        <w:jc w:val="center"/>
        <w:rPr>
          <w:rFonts w:ascii="Arial" w:hAnsi="Arial"/>
        </w:rPr>
      </w:pPr>
    </w:p>
    <w:p w:rsidR="008618B5" w:rsidRPr="008618B5" w:rsidRDefault="008618B5" w:rsidP="008618B5">
      <w:pPr>
        <w:rPr>
          <w:color w:val="FF0000"/>
        </w:rPr>
      </w:pPr>
    </w:p>
    <w:tbl>
      <w:tblPr>
        <w:tblW w:w="10458" w:type="dxa"/>
        <w:tblLayout w:type="fixed"/>
        <w:tblLook w:val="0000" w:firstRow="0" w:lastRow="0" w:firstColumn="0" w:lastColumn="0" w:noHBand="0" w:noVBand="0"/>
      </w:tblPr>
      <w:tblGrid>
        <w:gridCol w:w="10421"/>
        <w:gridCol w:w="37"/>
      </w:tblGrid>
      <w:tr w:rsidR="00846508" w:rsidRPr="00202540" w:rsidTr="004B2F06">
        <w:trPr>
          <w:trHeight w:val="1416"/>
        </w:trPr>
        <w:tc>
          <w:tcPr>
            <w:tcW w:w="10458" w:type="dxa"/>
            <w:gridSpan w:val="2"/>
          </w:tcPr>
          <w:p w:rsidR="00846508" w:rsidRPr="00202540" w:rsidRDefault="00846508" w:rsidP="00297E4C">
            <w:pPr>
              <w:pStyle w:val="Header"/>
              <w:tabs>
                <w:tab w:val="clear" w:pos="4153"/>
                <w:tab w:val="clear" w:pos="8306"/>
              </w:tabs>
              <w:rPr>
                <w:rFonts w:ascii="Arial" w:hAnsi="Arial" w:cs="Arial"/>
              </w:rPr>
            </w:pPr>
          </w:p>
          <w:p w:rsidR="00846508" w:rsidRPr="00202540" w:rsidRDefault="00846508" w:rsidP="00297E4C">
            <w:pPr>
              <w:jc w:val="center"/>
              <w:rPr>
                <w:rFonts w:ascii="Arial" w:hAnsi="Arial" w:cs="Arial"/>
                <w:b/>
              </w:rPr>
            </w:pPr>
            <w:r w:rsidRPr="00202540">
              <w:rPr>
                <w:rFonts w:ascii="Arial" w:hAnsi="Arial" w:cs="Arial"/>
                <w:b/>
              </w:rPr>
              <w:t xml:space="preserve">NHS GRAMPIAN </w:t>
            </w:r>
          </w:p>
          <w:p w:rsidR="00846508" w:rsidRPr="00202540" w:rsidRDefault="00846508" w:rsidP="00297E4C">
            <w:pPr>
              <w:jc w:val="center"/>
              <w:rPr>
                <w:rFonts w:ascii="Arial" w:hAnsi="Arial" w:cs="Arial"/>
                <w:b/>
              </w:rPr>
            </w:pPr>
          </w:p>
          <w:p w:rsidR="00846508" w:rsidRPr="00202540" w:rsidRDefault="00846508" w:rsidP="00297E4C">
            <w:pPr>
              <w:jc w:val="center"/>
              <w:rPr>
                <w:rFonts w:ascii="Arial" w:hAnsi="Arial" w:cs="Arial"/>
                <w:b/>
              </w:rPr>
            </w:pPr>
            <w:r w:rsidRPr="00202540">
              <w:rPr>
                <w:rFonts w:ascii="Arial" w:hAnsi="Arial" w:cs="Arial"/>
                <w:b/>
              </w:rPr>
              <w:t>PERSON SPECIFICATION</w:t>
            </w:r>
          </w:p>
        </w:tc>
      </w:tr>
      <w:tr w:rsidR="00846508" w:rsidRPr="00202540" w:rsidTr="004B2F06">
        <w:tblPrEx>
          <w:tblBorders>
            <w:top w:val="double" w:sz="6" w:space="0" w:color="auto"/>
            <w:left w:val="double" w:sz="6" w:space="0" w:color="auto"/>
            <w:bottom w:val="double" w:sz="6" w:space="0" w:color="auto"/>
            <w:right w:val="double" w:sz="6" w:space="0" w:color="auto"/>
          </w:tblBorders>
        </w:tblPrEx>
        <w:trPr>
          <w:gridAfter w:val="1"/>
          <w:wAfter w:w="37" w:type="dxa"/>
        </w:trPr>
        <w:tc>
          <w:tcPr>
            <w:tcW w:w="10421" w:type="dxa"/>
            <w:tcBorders>
              <w:top w:val="double" w:sz="6" w:space="0" w:color="auto"/>
              <w:bottom w:val="double" w:sz="6" w:space="0" w:color="auto"/>
            </w:tcBorders>
          </w:tcPr>
          <w:p w:rsidR="00846508" w:rsidRPr="00202540" w:rsidRDefault="00846508" w:rsidP="00297E4C">
            <w:pPr>
              <w:jc w:val="both"/>
              <w:rPr>
                <w:rFonts w:ascii="Arial" w:hAnsi="Arial" w:cs="Arial"/>
              </w:rPr>
            </w:pPr>
            <w:r w:rsidRPr="00202540">
              <w:rPr>
                <w:rFonts w:ascii="Arial" w:hAnsi="Arial" w:cs="Arial"/>
              </w:rPr>
              <w:t xml:space="preserve">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Shortlisted candidates </w:t>
            </w:r>
            <w:r w:rsidRPr="00202540">
              <w:rPr>
                <w:rFonts w:ascii="Arial" w:hAnsi="Arial" w:cs="Arial"/>
                <w:b/>
                <w:u w:val="single"/>
              </w:rPr>
              <w:t>MUST</w:t>
            </w:r>
            <w:r w:rsidRPr="00202540">
              <w:rPr>
                <w:rFonts w:ascii="Arial" w:hAnsi="Arial" w:cs="Arial"/>
              </w:rPr>
              <w:t xml:space="preserve"> possess all the essential components as detailed below. </w:t>
            </w:r>
          </w:p>
        </w:tc>
      </w:tr>
    </w:tbl>
    <w:p w:rsidR="00846508" w:rsidRPr="00202540" w:rsidRDefault="00846508" w:rsidP="00846508">
      <w:pPr>
        <w:jc w:val="center"/>
        <w:rPr>
          <w:rFonts w:ascii="Arial" w:hAnsi="Arial" w:cs="Arial"/>
        </w:rPr>
      </w:pPr>
    </w:p>
    <w:p w:rsidR="00846508" w:rsidRPr="00202540" w:rsidRDefault="00846508" w:rsidP="00846508">
      <w:pPr>
        <w:pStyle w:val="Heading1"/>
        <w:tabs>
          <w:tab w:val="left" w:pos="3402"/>
        </w:tabs>
        <w:rPr>
          <w:rFonts w:ascii="Arial" w:hAnsi="Arial" w:cs="Arial"/>
        </w:rPr>
      </w:pPr>
      <w:r w:rsidRPr="00202540">
        <w:rPr>
          <w:rFonts w:ascii="Arial" w:hAnsi="Arial" w:cs="Arial"/>
        </w:rPr>
        <w:t xml:space="preserve">POST/GRADE: </w:t>
      </w:r>
      <w:r w:rsidRPr="00202540">
        <w:rPr>
          <w:rFonts w:ascii="Arial" w:hAnsi="Arial" w:cs="Arial"/>
        </w:rPr>
        <w:tab/>
      </w:r>
      <w:r w:rsidR="008E00AE" w:rsidRPr="00202540">
        <w:rPr>
          <w:rFonts w:ascii="Arial" w:hAnsi="Arial" w:cs="Arial"/>
        </w:rPr>
        <w:t>Band 6</w:t>
      </w:r>
      <w:r w:rsidR="00E8190D" w:rsidRPr="00202540">
        <w:rPr>
          <w:rFonts w:ascii="Arial" w:hAnsi="Arial" w:cs="Arial"/>
        </w:rPr>
        <w:t xml:space="preserve"> </w:t>
      </w:r>
      <w:r w:rsidRPr="00202540">
        <w:rPr>
          <w:rFonts w:ascii="Arial" w:hAnsi="Arial" w:cs="Arial"/>
        </w:rPr>
        <w:t xml:space="preserve">Nutrition Nurse </w:t>
      </w:r>
    </w:p>
    <w:p w:rsidR="00846508" w:rsidRPr="00202540" w:rsidRDefault="00846508" w:rsidP="00846508">
      <w:pPr>
        <w:rPr>
          <w:rFonts w:ascii="Arial" w:hAnsi="Arial" w:cs="Arial"/>
          <w:b/>
        </w:rPr>
      </w:pPr>
    </w:p>
    <w:p w:rsidR="00846508" w:rsidRPr="00202540" w:rsidRDefault="00846508" w:rsidP="00846508">
      <w:pPr>
        <w:tabs>
          <w:tab w:val="left" w:pos="3402"/>
        </w:tabs>
        <w:rPr>
          <w:rFonts w:ascii="Arial" w:hAnsi="Arial" w:cs="Arial"/>
          <w:b/>
        </w:rPr>
      </w:pPr>
      <w:r w:rsidRPr="00202540">
        <w:rPr>
          <w:rFonts w:ascii="Arial" w:hAnsi="Arial" w:cs="Arial"/>
          <w:b/>
        </w:rPr>
        <w:t>LOCATION/HOSPITAL             Medicine 4</w:t>
      </w:r>
    </w:p>
    <w:p w:rsidR="00846508" w:rsidRPr="00202540" w:rsidRDefault="00846508" w:rsidP="00846508">
      <w:pPr>
        <w:tabs>
          <w:tab w:val="left" w:pos="3402"/>
        </w:tabs>
        <w:rPr>
          <w:rFonts w:ascii="Arial" w:hAnsi="Arial" w:cs="Arial"/>
          <w:b/>
        </w:rPr>
      </w:pPr>
    </w:p>
    <w:p w:rsidR="00846508" w:rsidRPr="00202540" w:rsidRDefault="00846508" w:rsidP="00846508">
      <w:pPr>
        <w:tabs>
          <w:tab w:val="left" w:pos="3402"/>
        </w:tabs>
        <w:rPr>
          <w:rFonts w:ascii="Arial" w:hAnsi="Arial" w:cs="Arial"/>
          <w:b/>
        </w:rPr>
      </w:pPr>
      <w:r w:rsidRPr="00202540">
        <w:rPr>
          <w:rFonts w:ascii="Arial" w:hAnsi="Arial" w:cs="Arial"/>
          <w:b/>
        </w:rPr>
        <w:t xml:space="preserve">WARD/DEPARTMENT: </w:t>
      </w:r>
      <w:r w:rsidRPr="00202540">
        <w:rPr>
          <w:rFonts w:ascii="Arial" w:hAnsi="Arial" w:cs="Arial"/>
          <w:b/>
        </w:rPr>
        <w:tab/>
        <w:t>Aberdeen Royal Infirmary</w:t>
      </w:r>
    </w:p>
    <w:p w:rsidR="00846508" w:rsidRPr="00202540" w:rsidRDefault="00846508" w:rsidP="00846508">
      <w:pPr>
        <w:tabs>
          <w:tab w:val="left" w:pos="3402"/>
        </w:tabs>
        <w:rPr>
          <w:rFonts w:ascii="Arial" w:hAnsi="Arial" w:cs="Arial"/>
        </w:rPr>
      </w:pPr>
    </w:p>
    <w:tbl>
      <w:tblPr>
        <w:tblW w:w="105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943"/>
        <w:gridCol w:w="3828"/>
        <w:gridCol w:w="3827"/>
      </w:tblGrid>
      <w:tr w:rsidR="00846508" w:rsidRPr="00202540" w:rsidTr="004B2F06">
        <w:tc>
          <w:tcPr>
            <w:tcW w:w="2943" w:type="dxa"/>
            <w:tcBorders>
              <w:top w:val="double" w:sz="6" w:space="0" w:color="auto"/>
              <w:bottom w:val="double" w:sz="4" w:space="0" w:color="auto"/>
            </w:tcBorders>
          </w:tcPr>
          <w:p w:rsidR="00846508" w:rsidRPr="00202540" w:rsidRDefault="00846508" w:rsidP="00297E4C">
            <w:pPr>
              <w:jc w:val="center"/>
              <w:rPr>
                <w:rFonts w:ascii="Arial" w:hAnsi="Arial" w:cs="Arial"/>
                <w:b/>
              </w:rPr>
            </w:pPr>
            <w:r w:rsidRPr="00202540">
              <w:rPr>
                <w:rFonts w:ascii="Arial" w:hAnsi="Arial" w:cs="Arial"/>
                <w:b/>
              </w:rPr>
              <w:t>ATTRIBUTES</w:t>
            </w:r>
          </w:p>
        </w:tc>
        <w:tc>
          <w:tcPr>
            <w:tcW w:w="3828" w:type="dxa"/>
            <w:tcBorders>
              <w:top w:val="double" w:sz="6" w:space="0" w:color="auto"/>
              <w:bottom w:val="double" w:sz="4" w:space="0" w:color="auto"/>
            </w:tcBorders>
          </w:tcPr>
          <w:p w:rsidR="00846508" w:rsidRPr="00202540" w:rsidRDefault="00846508" w:rsidP="00297E4C">
            <w:pPr>
              <w:jc w:val="center"/>
              <w:rPr>
                <w:rFonts w:ascii="Arial" w:hAnsi="Arial" w:cs="Arial"/>
                <w:b/>
              </w:rPr>
            </w:pPr>
            <w:r w:rsidRPr="00202540">
              <w:rPr>
                <w:rFonts w:ascii="Arial" w:hAnsi="Arial" w:cs="Arial"/>
                <w:b/>
              </w:rPr>
              <w:t>ESSENTIAL</w:t>
            </w:r>
          </w:p>
        </w:tc>
        <w:tc>
          <w:tcPr>
            <w:tcW w:w="3827" w:type="dxa"/>
            <w:tcBorders>
              <w:top w:val="double" w:sz="6" w:space="0" w:color="auto"/>
              <w:bottom w:val="double" w:sz="4" w:space="0" w:color="auto"/>
            </w:tcBorders>
          </w:tcPr>
          <w:p w:rsidR="00846508" w:rsidRPr="00202540" w:rsidRDefault="00846508" w:rsidP="00297E4C">
            <w:pPr>
              <w:jc w:val="center"/>
              <w:rPr>
                <w:rFonts w:ascii="Arial" w:hAnsi="Arial" w:cs="Arial"/>
                <w:b/>
              </w:rPr>
            </w:pPr>
            <w:r w:rsidRPr="00202540">
              <w:rPr>
                <w:rFonts w:ascii="Arial" w:hAnsi="Arial" w:cs="Arial"/>
                <w:b/>
              </w:rPr>
              <w:t>DESIRABLE</w:t>
            </w:r>
          </w:p>
        </w:tc>
      </w:tr>
      <w:tr w:rsidR="00846508" w:rsidRPr="00202540" w:rsidTr="004B2F06">
        <w:tc>
          <w:tcPr>
            <w:tcW w:w="2943" w:type="dxa"/>
            <w:tcBorders>
              <w:top w:val="nil"/>
            </w:tcBorders>
          </w:tcPr>
          <w:p w:rsidR="00846508" w:rsidRPr="00202540" w:rsidRDefault="00846508" w:rsidP="00297E4C">
            <w:pPr>
              <w:pStyle w:val="Heading1"/>
              <w:rPr>
                <w:rFonts w:ascii="Arial" w:hAnsi="Arial" w:cs="Arial"/>
              </w:rPr>
            </w:pPr>
            <w:r w:rsidRPr="00202540">
              <w:rPr>
                <w:rFonts w:ascii="Arial" w:hAnsi="Arial" w:cs="Arial"/>
              </w:rPr>
              <w:t>Qualifications</w:t>
            </w:r>
          </w:p>
          <w:p w:rsidR="00846508" w:rsidRPr="00202540" w:rsidRDefault="00846508" w:rsidP="00297E4C">
            <w:pPr>
              <w:rPr>
                <w:rFonts w:ascii="Arial" w:hAnsi="Arial" w:cs="Arial"/>
              </w:rPr>
            </w:pPr>
          </w:p>
          <w:p w:rsidR="00846508" w:rsidRPr="00202540" w:rsidRDefault="00846508" w:rsidP="00297E4C">
            <w:pPr>
              <w:rPr>
                <w:rFonts w:ascii="Arial" w:hAnsi="Arial" w:cs="Arial"/>
              </w:rPr>
            </w:pPr>
          </w:p>
        </w:tc>
        <w:tc>
          <w:tcPr>
            <w:tcW w:w="3828" w:type="dxa"/>
            <w:tcBorders>
              <w:top w:val="nil"/>
            </w:tcBorders>
          </w:tcPr>
          <w:p w:rsidR="00846508" w:rsidRPr="00202540" w:rsidRDefault="00846508" w:rsidP="00297E4C">
            <w:pPr>
              <w:rPr>
                <w:rFonts w:ascii="Arial" w:hAnsi="Arial" w:cs="Arial"/>
                <w:lang w:val="en-US"/>
              </w:rPr>
            </w:pPr>
            <w:r w:rsidRPr="00202540">
              <w:rPr>
                <w:rFonts w:ascii="Arial" w:hAnsi="Arial" w:cs="Arial"/>
                <w:lang w:val="en-US"/>
              </w:rPr>
              <w:t>First Level Registered Nurse with current NMC Registration.</w:t>
            </w:r>
          </w:p>
          <w:p w:rsidR="00846508" w:rsidRPr="00202540" w:rsidRDefault="00846508" w:rsidP="00297E4C">
            <w:pPr>
              <w:rPr>
                <w:rFonts w:ascii="Arial" w:hAnsi="Arial" w:cs="Arial"/>
                <w:lang w:val="en-US"/>
              </w:rPr>
            </w:pPr>
            <w:r w:rsidRPr="00202540">
              <w:rPr>
                <w:rFonts w:ascii="Arial" w:hAnsi="Arial" w:cs="Arial"/>
                <w:lang w:val="en-US"/>
              </w:rPr>
              <w:t>Degree level training or equivalent</w:t>
            </w:r>
          </w:p>
        </w:tc>
        <w:tc>
          <w:tcPr>
            <w:tcW w:w="3827" w:type="dxa"/>
            <w:tcBorders>
              <w:top w:val="nil"/>
            </w:tcBorders>
          </w:tcPr>
          <w:p w:rsidR="00846508" w:rsidRPr="00202540" w:rsidRDefault="00846508" w:rsidP="00297E4C">
            <w:pPr>
              <w:rPr>
                <w:rFonts w:ascii="Arial" w:hAnsi="Arial" w:cs="Arial"/>
              </w:rPr>
            </w:pPr>
          </w:p>
        </w:tc>
      </w:tr>
      <w:tr w:rsidR="00846508" w:rsidRPr="00202540" w:rsidTr="004B2F06">
        <w:tc>
          <w:tcPr>
            <w:tcW w:w="2943" w:type="dxa"/>
          </w:tcPr>
          <w:p w:rsidR="00846508" w:rsidRPr="00202540" w:rsidRDefault="00846508" w:rsidP="00297E4C">
            <w:pPr>
              <w:pStyle w:val="Heading1"/>
              <w:rPr>
                <w:rFonts w:ascii="Arial" w:hAnsi="Arial" w:cs="Arial"/>
              </w:rPr>
            </w:pPr>
            <w:r w:rsidRPr="00202540">
              <w:rPr>
                <w:rFonts w:ascii="Arial" w:hAnsi="Arial" w:cs="Arial"/>
              </w:rPr>
              <w:t>Experience</w:t>
            </w:r>
          </w:p>
          <w:p w:rsidR="00846508" w:rsidRPr="00202540" w:rsidRDefault="00846508" w:rsidP="00297E4C">
            <w:pPr>
              <w:rPr>
                <w:rFonts w:ascii="Arial" w:hAnsi="Arial" w:cs="Arial"/>
              </w:rPr>
            </w:pPr>
          </w:p>
          <w:p w:rsidR="00846508" w:rsidRPr="00202540" w:rsidRDefault="00846508" w:rsidP="00297E4C">
            <w:pPr>
              <w:rPr>
                <w:rFonts w:ascii="Arial" w:hAnsi="Arial" w:cs="Arial"/>
                <w:b/>
              </w:rPr>
            </w:pPr>
          </w:p>
          <w:p w:rsidR="00846508" w:rsidRPr="00202540" w:rsidRDefault="00846508" w:rsidP="00297E4C">
            <w:pPr>
              <w:rPr>
                <w:rFonts w:ascii="Arial" w:hAnsi="Arial" w:cs="Arial"/>
                <w:b/>
              </w:rPr>
            </w:pPr>
          </w:p>
          <w:p w:rsidR="00846508" w:rsidRPr="00202540" w:rsidRDefault="00846508" w:rsidP="00297E4C">
            <w:pPr>
              <w:rPr>
                <w:rFonts w:ascii="Arial" w:hAnsi="Arial" w:cs="Arial"/>
              </w:rPr>
            </w:pPr>
          </w:p>
        </w:tc>
        <w:tc>
          <w:tcPr>
            <w:tcW w:w="3828" w:type="dxa"/>
          </w:tcPr>
          <w:p w:rsidR="00846508" w:rsidRPr="00202540" w:rsidRDefault="004B2F06" w:rsidP="00846508">
            <w:pPr>
              <w:numPr>
                <w:ilvl w:val="0"/>
                <w:numId w:val="13"/>
              </w:numPr>
              <w:rPr>
                <w:rFonts w:ascii="Arial" w:hAnsi="Arial" w:cs="Arial"/>
              </w:rPr>
            </w:pPr>
            <w:r w:rsidRPr="00202540">
              <w:rPr>
                <w:rFonts w:ascii="Arial" w:hAnsi="Arial" w:cs="Arial"/>
              </w:rPr>
              <w:t xml:space="preserve">Significant </w:t>
            </w:r>
            <w:r w:rsidR="00846508" w:rsidRPr="00202540">
              <w:rPr>
                <w:rFonts w:ascii="Arial" w:hAnsi="Arial" w:cs="Arial"/>
              </w:rPr>
              <w:t xml:space="preserve">post registration experience </w:t>
            </w:r>
          </w:p>
          <w:p w:rsidR="00846508" w:rsidRPr="00202540" w:rsidRDefault="00E8190D" w:rsidP="004B2F06">
            <w:pPr>
              <w:ind w:left="284"/>
              <w:rPr>
                <w:rFonts w:ascii="Arial" w:hAnsi="Arial" w:cs="Arial"/>
              </w:rPr>
            </w:pPr>
            <w:r w:rsidRPr="00202540">
              <w:rPr>
                <w:rFonts w:ascii="Arial" w:hAnsi="Arial" w:cs="Arial"/>
              </w:rPr>
              <w:t>Commitment to lifelong learning</w:t>
            </w:r>
          </w:p>
          <w:p w:rsidR="00846508" w:rsidRPr="00202540" w:rsidRDefault="00846508" w:rsidP="00846508">
            <w:pPr>
              <w:numPr>
                <w:ilvl w:val="0"/>
                <w:numId w:val="13"/>
              </w:numPr>
              <w:rPr>
                <w:rFonts w:ascii="Arial" w:hAnsi="Arial" w:cs="Arial"/>
              </w:rPr>
            </w:pPr>
            <w:r w:rsidRPr="00202540">
              <w:rPr>
                <w:rFonts w:ascii="Arial" w:hAnsi="Arial" w:cs="Arial"/>
              </w:rPr>
              <w:t>Experience of leadership.</w:t>
            </w:r>
          </w:p>
        </w:tc>
        <w:tc>
          <w:tcPr>
            <w:tcW w:w="3827" w:type="dxa"/>
          </w:tcPr>
          <w:p w:rsidR="00846508" w:rsidRPr="00202540" w:rsidRDefault="004B2F06" w:rsidP="00E8190D">
            <w:pPr>
              <w:pStyle w:val="ListParagraph"/>
              <w:numPr>
                <w:ilvl w:val="0"/>
                <w:numId w:val="34"/>
              </w:numPr>
              <w:rPr>
                <w:rFonts w:ascii="Arial" w:hAnsi="Arial" w:cs="Arial"/>
              </w:rPr>
            </w:pPr>
            <w:r w:rsidRPr="00202540">
              <w:rPr>
                <w:rFonts w:ascii="Arial" w:hAnsi="Arial" w:cs="Arial"/>
              </w:rPr>
              <w:t xml:space="preserve">Experience with patients requiring artificial nutritional support </w:t>
            </w:r>
          </w:p>
          <w:p w:rsidR="00846508" w:rsidRPr="00202540" w:rsidRDefault="00846508" w:rsidP="00E8190D">
            <w:pPr>
              <w:pStyle w:val="ListParagraph"/>
              <w:numPr>
                <w:ilvl w:val="0"/>
                <w:numId w:val="34"/>
              </w:numPr>
              <w:rPr>
                <w:rFonts w:ascii="Arial" w:hAnsi="Arial" w:cs="Arial"/>
              </w:rPr>
            </w:pPr>
            <w:r w:rsidRPr="00202540">
              <w:rPr>
                <w:rFonts w:ascii="Arial" w:hAnsi="Arial" w:cs="Arial"/>
              </w:rPr>
              <w:t xml:space="preserve">Experience in the safe administration of PN </w:t>
            </w:r>
          </w:p>
          <w:p w:rsidR="00E8190D" w:rsidRPr="00202540" w:rsidRDefault="00E8190D" w:rsidP="00E8190D">
            <w:pPr>
              <w:pStyle w:val="ListParagraph"/>
              <w:numPr>
                <w:ilvl w:val="0"/>
                <w:numId w:val="34"/>
              </w:numPr>
              <w:rPr>
                <w:rFonts w:ascii="Arial" w:hAnsi="Arial" w:cs="Arial"/>
              </w:rPr>
            </w:pPr>
            <w:r w:rsidRPr="00202540">
              <w:rPr>
                <w:rFonts w:ascii="Arial" w:hAnsi="Arial" w:cs="Arial"/>
              </w:rPr>
              <w:t>Research awareness</w:t>
            </w:r>
          </w:p>
        </w:tc>
      </w:tr>
      <w:tr w:rsidR="00846508" w:rsidRPr="00202540" w:rsidTr="004B2F06">
        <w:tc>
          <w:tcPr>
            <w:tcW w:w="2943" w:type="dxa"/>
          </w:tcPr>
          <w:p w:rsidR="00846508" w:rsidRPr="00202540" w:rsidRDefault="00846508" w:rsidP="00297E4C">
            <w:pPr>
              <w:rPr>
                <w:rFonts w:ascii="Arial" w:hAnsi="Arial" w:cs="Arial"/>
                <w:b/>
              </w:rPr>
            </w:pPr>
            <w:r w:rsidRPr="00202540">
              <w:rPr>
                <w:rFonts w:ascii="Arial" w:hAnsi="Arial" w:cs="Arial"/>
                <w:b/>
              </w:rPr>
              <w:t>Special Aptitude and Abilities</w:t>
            </w:r>
          </w:p>
          <w:p w:rsidR="00846508" w:rsidRPr="00202540" w:rsidRDefault="00846508" w:rsidP="00297E4C">
            <w:pPr>
              <w:rPr>
                <w:rFonts w:ascii="Arial" w:hAnsi="Arial" w:cs="Arial"/>
                <w:b/>
              </w:rPr>
            </w:pPr>
          </w:p>
          <w:p w:rsidR="00846508" w:rsidRPr="00202540" w:rsidRDefault="00846508" w:rsidP="00297E4C">
            <w:pPr>
              <w:rPr>
                <w:rFonts w:ascii="Arial" w:hAnsi="Arial" w:cs="Arial"/>
                <w:b/>
              </w:rPr>
            </w:pPr>
          </w:p>
          <w:p w:rsidR="00846508" w:rsidRPr="00202540" w:rsidRDefault="00846508" w:rsidP="00297E4C">
            <w:pPr>
              <w:rPr>
                <w:rFonts w:ascii="Arial" w:hAnsi="Arial" w:cs="Arial"/>
              </w:rPr>
            </w:pPr>
            <w:r w:rsidRPr="00202540">
              <w:rPr>
                <w:rFonts w:ascii="Arial" w:hAnsi="Arial" w:cs="Arial"/>
                <w:b/>
              </w:rPr>
              <w:t xml:space="preserve"> </w:t>
            </w:r>
          </w:p>
        </w:tc>
        <w:tc>
          <w:tcPr>
            <w:tcW w:w="3828" w:type="dxa"/>
          </w:tcPr>
          <w:p w:rsidR="00846508" w:rsidRPr="00202540" w:rsidRDefault="00846508" w:rsidP="00846508">
            <w:pPr>
              <w:numPr>
                <w:ilvl w:val="0"/>
                <w:numId w:val="12"/>
              </w:numPr>
              <w:rPr>
                <w:rFonts w:ascii="Arial" w:hAnsi="Arial" w:cs="Arial"/>
              </w:rPr>
            </w:pPr>
            <w:r w:rsidRPr="00202540">
              <w:rPr>
                <w:rFonts w:ascii="Arial" w:hAnsi="Arial" w:cs="Arial"/>
              </w:rPr>
              <w:t>Computer literacy.</w:t>
            </w:r>
          </w:p>
          <w:p w:rsidR="00846508" w:rsidRPr="00202540" w:rsidRDefault="00846508" w:rsidP="00846508">
            <w:pPr>
              <w:numPr>
                <w:ilvl w:val="0"/>
                <w:numId w:val="12"/>
              </w:numPr>
              <w:rPr>
                <w:rFonts w:ascii="Arial" w:hAnsi="Arial" w:cs="Arial"/>
              </w:rPr>
            </w:pPr>
            <w:r w:rsidRPr="00202540">
              <w:rPr>
                <w:rFonts w:ascii="Arial" w:hAnsi="Arial" w:cs="Arial"/>
              </w:rPr>
              <w:t xml:space="preserve">Excellent </w:t>
            </w:r>
            <w:r w:rsidR="000E2B2C" w:rsidRPr="00202540">
              <w:rPr>
                <w:rFonts w:ascii="Arial" w:hAnsi="Arial" w:cs="Arial"/>
              </w:rPr>
              <w:t xml:space="preserve">and effective </w:t>
            </w:r>
            <w:r w:rsidRPr="00202540">
              <w:rPr>
                <w:rFonts w:ascii="Arial" w:hAnsi="Arial" w:cs="Arial"/>
              </w:rPr>
              <w:t>communications skills.</w:t>
            </w:r>
          </w:p>
          <w:p w:rsidR="00846508" w:rsidRPr="00202540" w:rsidRDefault="00846508" w:rsidP="00846508">
            <w:pPr>
              <w:numPr>
                <w:ilvl w:val="0"/>
                <w:numId w:val="12"/>
              </w:numPr>
              <w:rPr>
                <w:rFonts w:ascii="Arial" w:hAnsi="Arial" w:cs="Arial"/>
              </w:rPr>
            </w:pPr>
            <w:r w:rsidRPr="00202540">
              <w:rPr>
                <w:rFonts w:ascii="Arial" w:hAnsi="Arial" w:cs="Arial"/>
              </w:rPr>
              <w:t>Managing time and prioritising workload (with an awareness of the need for flexible working hours)</w:t>
            </w:r>
          </w:p>
          <w:p w:rsidR="00846508" w:rsidRPr="00202540" w:rsidRDefault="00846508" w:rsidP="00E8190D">
            <w:pPr>
              <w:numPr>
                <w:ilvl w:val="0"/>
                <w:numId w:val="12"/>
              </w:numPr>
              <w:rPr>
                <w:rFonts w:ascii="Arial" w:hAnsi="Arial" w:cs="Arial"/>
              </w:rPr>
            </w:pPr>
            <w:r w:rsidRPr="00202540">
              <w:rPr>
                <w:rFonts w:ascii="Arial" w:hAnsi="Arial" w:cs="Arial"/>
              </w:rPr>
              <w:t>Evidence of supporting others within the clinical setting.</w:t>
            </w:r>
          </w:p>
          <w:p w:rsidR="00E8190D" w:rsidRPr="00202540" w:rsidRDefault="00E8190D" w:rsidP="00E8190D">
            <w:pPr>
              <w:numPr>
                <w:ilvl w:val="0"/>
                <w:numId w:val="12"/>
              </w:numPr>
              <w:rPr>
                <w:rFonts w:ascii="Arial" w:hAnsi="Arial" w:cs="Arial"/>
              </w:rPr>
            </w:pPr>
            <w:r w:rsidRPr="00202540">
              <w:rPr>
                <w:rFonts w:ascii="Arial" w:hAnsi="Arial" w:cs="Arial"/>
              </w:rPr>
              <w:t>Sound decision making skills</w:t>
            </w:r>
          </w:p>
        </w:tc>
        <w:tc>
          <w:tcPr>
            <w:tcW w:w="3827" w:type="dxa"/>
          </w:tcPr>
          <w:p w:rsidR="00846508" w:rsidRPr="00202540" w:rsidRDefault="00846508" w:rsidP="00E8190D">
            <w:pPr>
              <w:pStyle w:val="ListParagraph"/>
              <w:numPr>
                <w:ilvl w:val="0"/>
                <w:numId w:val="34"/>
              </w:numPr>
              <w:rPr>
                <w:rFonts w:ascii="Arial" w:hAnsi="Arial" w:cs="Arial"/>
              </w:rPr>
            </w:pPr>
          </w:p>
          <w:p w:rsidR="00846508" w:rsidRPr="00202540" w:rsidRDefault="00846508" w:rsidP="00E8190D">
            <w:pPr>
              <w:pStyle w:val="ListParagraph"/>
              <w:numPr>
                <w:ilvl w:val="0"/>
                <w:numId w:val="34"/>
              </w:numPr>
              <w:rPr>
                <w:rFonts w:ascii="Arial" w:hAnsi="Arial" w:cs="Arial"/>
              </w:rPr>
            </w:pPr>
            <w:r w:rsidRPr="00202540">
              <w:rPr>
                <w:rFonts w:ascii="Arial" w:hAnsi="Arial" w:cs="Arial"/>
              </w:rPr>
              <w:t>Experience in Audit</w:t>
            </w:r>
          </w:p>
          <w:p w:rsidR="00846508" w:rsidRPr="00202540" w:rsidRDefault="00846508" w:rsidP="00E8190D">
            <w:pPr>
              <w:pStyle w:val="ListParagraph"/>
              <w:numPr>
                <w:ilvl w:val="0"/>
                <w:numId w:val="34"/>
              </w:numPr>
              <w:rPr>
                <w:rFonts w:ascii="Arial" w:hAnsi="Arial" w:cs="Arial"/>
              </w:rPr>
            </w:pPr>
            <w:r w:rsidRPr="00202540">
              <w:rPr>
                <w:rFonts w:ascii="Arial" w:hAnsi="Arial" w:cs="Arial"/>
              </w:rPr>
              <w:t xml:space="preserve">Teaching course/certificate or          </w:t>
            </w:r>
          </w:p>
          <w:p w:rsidR="00E8190D" w:rsidRPr="00202540" w:rsidRDefault="008E00AE" w:rsidP="00E8190D">
            <w:pPr>
              <w:pStyle w:val="ListParagraph"/>
              <w:numPr>
                <w:ilvl w:val="0"/>
                <w:numId w:val="34"/>
              </w:numPr>
              <w:rPr>
                <w:rFonts w:ascii="Arial" w:hAnsi="Arial" w:cs="Arial"/>
              </w:rPr>
            </w:pPr>
            <w:r w:rsidRPr="00202540">
              <w:rPr>
                <w:rFonts w:ascii="Arial" w:hAnsi="Arial" w:cs="Arial"/>
              </w:rPr>
              <w:t>Equivalent</w:t>
            </w:r>
            <w:r w:rsidR="00846508" w:rsidRPr="00202540">
              <w:rPr>
                <w:rFonts w:ascii="Arial" w:hAnsi="Arial" w:cs="Arial"/>
              </w:rPr>
              <w:t>.</w:t>
            </w:r>
          </w:p>
          <w:p w:rsidR="00846508" w:rsidRPr="00202540" w:rsidRDefault="00E8190D" w:rsidP="00E8190D">
            <w:pPr>
              <w:pStyle w:val="ListParagraph"/>
              <w:numPr>
                <w:ilvl w:val="0"/>
                <w:numId w:val="34"/>
              </w:numPr>
              <w:rPr>
                <w:rFonts w:ascii="Arial" w:hAnsi="Arial" w:cs="Arial"/>
              </w:rPr>
            </w:pPr>
            <w:r w:rsidRPr="00202540">
              <w:rPr>
                <w:rFonts w:ascii="Arial" w:hAnsi="Arial" w:cs="Arial"/>
              </w:rPr>
              <w:t>Knowledge and use of clinical governance and risk assessment to improve quality and service development</w:t>
            </w:r>
          </w:p>
        </w:tc>
      </w:tr>
      <w:tr w:rsidR="00846508" w:rsidRPr="00202540" w:rsidTr="004B2F06">
        <w:tc>
          <w:tcPr>
            <w:tcW w:w="2943" w:type="dxa"/>
          </w:tcPr>
          <w:p w:rsidR="00846508" w:rsidRPr="00202540" w:rsidRDefault="00846508" w:rsidP="00297E4C">
            <w:pPr>
              <w:rPr>
                <w:rFonts w:ascii="Arial" w:hAnsi="Arial" w:cs="Arial"/>
                <w:b/>
              </w:rPr>
            </w:pPr>
            <w:r w:rsidRPr="00202540">
              <w:rPr>
                <w:rFonts w:ascii="Arial" w:hAnsi="Arial" w:cs="Arial"/>
                <w:b/>
              </w:rPr>
              <w:t>Disposition</w:t>
            </w:r>
          </w:p>
          <w:p w:rsidR="00846508" w:rsidRPr="00202540" w:rsidRDefault="00846508" w:rsidP="00297E4C">
            <w:pPr>
              <w:rPr>
                <w:rFonts w:ascii="Arial" w:hAnsi="Arial" w:cs="Arial"/>
              </w:rPr>
            </w:pPr>
          </w:p>
          <w:p w:rsidR="00846508" w:rsidRPr="00202540" w:rsidRDefault="00846508" w:rsidP="00297E4C">
            <w:pPr>
              <w:rPr>
                <w:rFonts w:ascii="Arial" w:hAnsi="Arial" w:cs="Arial"/>
              </w:rPr>
            </w:pPr>
          </w:p>
          <w:p w:rsidR="00846508" w:rsidRPr="00202540" w:rsidRDefault="00846508" w:rsidP="00297E4C">
            <w:pPr>
              <w:rPr>
                <w:rFonts w:ascii="Arial" w:hAnsi="Arial" w:cs="Arial"/>
              </w:rPr>
            </w:pPr>
          </w:p>
        </w:tc>
        <w:tc>
          <w:tcPr>
            <w:tcW w:w="3828" w:type="dxa"/>
          </w:tcPr>
          <w:p w:rsidR="00846508" w:rsidRPr="00202540" w:rsidRDefault="00846508" w:rsidP="00846508">
            <w:pPr>
              <w:numPr>
                <w:ilvl w:val="0"/>
                <w:numId w:val="14"/>
              </w:numPr>
              <w:rPr>
                <w:rFonts w:ascii="Arial" w:hAnsi="Arial" w:cs="Arial"/>
              </w:rPr>
            </w:pPr>
            <w:r w:rsidRPr="00202540">
              <w:rPr>
                <w:rFonts w:ascii="Arial" w:hAnsi="Arial" w:cs="Arial"/>
              </w:rPr>
              <w:t>Identify and prioritise workload and work autonomously</w:t>
            </w:r>
          </w:p>
          <w:p w:rsidR="00846508" w:rsidRPr="00202540" w:rsidRDefault="00846508" w:rsidP="00846508">
            <w:pPr>
              <w:numPr>
                <w:ilvl w:val="0"/>
                <w:numId w:val="14"/>
              </w:numPr>
              <w:rPr>
                <w:rFonts w:ascii="Arial" w:hAnsi="Arial" w:cs="Arial"/>
              </w:rPr>
            </w:pPr>
            <w:r w:rsidRPr="00202540">
              <w:rPr>
                <w:rFonts w:ascii="Arial" w:hAnsi="Arial" w:cs="Arial"/>
              </w:rPr>
              <w:t>Calm, confident with a common sense approach</w:t>
            </w:r>
          </w:p>
          <w:p w:rsidR="00846508" w:rsidRPr="00202540" w:rsidRDefault="00846508" w:rsidP="00846508">
            <w:pPr>
              <w:numPr>
                <w:ilvl w:val="0"/>
                <w:numId w:val="14"/>
              </w:numPr>
              <w:rPr>
                <w:rFonts w:ascii="Arial" w:hAnsi="Arial" w:cs="Arial"/>
              </w:rPr>
            </w:pPr>
            <w:r w:rsidRPr="00202540">
              <w:rPr>
                <w:rFonts w:ascii="Arial" w:hAnsi="Arial" w:cs="Arial"/>
              </w:rPr>
              <w:t>Ability to communicate effectively in both clinical and non-clinical environments</w:t>
            </w:r>
          </w:p>
        </w:tc>
        <w:tc>
          <w:tcPr>
            <w:tcW w:w="3827" w:type="dxa"/>
          </w:tcPr>
          <w:p w:rsidR="00846508" w:rsidRPr="00202540" w:rsidRDefault="00846508" w:rsidP="00297E4C">
            <w:pPr>
              <w:rPr>
                <w:rFonts w:ascii="Arial" w:hAnsi="Arial" w:cs="Arial"/>
              </w:rPr>
            </w:pPr>
          </w:p>
        </w:tc>
      </w:tr>
      <w:tr w:rsidR="00846508" w:rsidRPr="00202540" w:rsidTr="004B2F06">
        <w:tc>
          <w:tcPr>
            <w:tcW w:w="2943" w:type="dxa"/>
          </w:tcPr>
          <w:p w:rsidR="00846508" w:rsidRPr="00202540" w:rsidRDefault="00846508" w:rsidP="00297E4C">
            <w:pPr>
              <w:rPr>
                <w:rFonts w:ascii="Arial" w:hAnsi="Arial" w:cs="Arial"/>
                <w:b/>
              </w:rPr>
            </w:pPr>
            <w:bookmarkStart w:id="0" w:name="_GoBack"/>
            <w:bookmarkEnd w:id="0"/>
            <w:r w:rsidRPr="00202540">
              <w:rPr>
                <w:rFonts w:ascii="Arial" w:hAnsi="Arial" w:cs="Arial"/>
                <w:b/>
              </w:rPr>
              <w:t>Particular Requirements</w:t>
            </w:r>
          </w:p>
          <w:p w:rsidR="00846508" w:rsidRPr="00202540" w:rsidRDefault="00846508" w:rsidP="00297E4C">
            <w:pPr>
              <w:rPr>
                <w:rFonts w:ascii="Arial" w:hAnsi="Arial" w:cs="Arial"/>
                <w:b/>
              </w:rPr>
            </w:pPr>
            <w:r w:rsidRPr="00202540">
              <w:rPr>
                <w:rFonts w:ascii="Arial" w:hAnsi="Arial" w:cs="Arial"/>
                <w:b/>
              </w:rPr>
              <w:t>of the Post</w:t>
            </w:r>
          </w:p>
          <w:p w:rsidR="00846508" w:rsidRPr="00202540" w:rsidRDefault="00846508" w:rsidP="00297E4C">
            <w:pPr>
              <w:rPr>
                <w:rFonts w:ascii="Arial" w:hAnsi="Arial" w:cs="Arial"/>
                <w:b/>
              </w:rPr>
            </w:pPr>
          </w:p>
          <w:p w:rsidR="00846508" w:rsidRPr="00202540" w:rsidRDefault="00846508" w:rsidP="00297E4C">
            <w:pPr>
              <w:rPr>
                <w:rFonts w:ascii="Arial" w:hAnsi="Arial" w:cs="Arial"/>
                <w:b/>
              </w:rPr>
            </w:pPr>
          </w:p>
          <w:p w:rsidR="00846508" w:rsidRPr="00202540" w:rsidRDefault="00846508" w:rsidP="00297E4C">
            <w:pPr>
              <w:rPr>
                <w:rFonts w:ascii="Arial" w:hAnsi="Arial" w:cs="Arial"/>
                <w:b/>
              </w:rPr>
            </w:pPr>
          </w:p>
        </w:tc>
        <w:tc>
          <w:tcPr>
            <w:tcW w:w="3828" w:type="dxa"/>
          </w:tcPr>
          <w:p w:rsidR="00846508" w:rsidRPr="00202540" w:rsidRDefault="00846508" w:rsidP="00846508">
            <w:pPr>
              <w:numPr>
                <w:ilvl w:val="0"/>
                <w:numId w:val="16"/>
              </w:numPr>
              <w:rPr>
                <w:rFonts w:ascii="Arial" w:hAnsi="Arial" w:cs="Arial"/>
              </w:rPr>
            </w:pPr>
            <w:r w:rsidRPr="00202540">
              <w:rPr>
                <w:rFonts w:ascii="Arial" w:hAnsi="Arial" w:cs="Arial"/>
              </w:rPr>
              <w:t>Car driver.</w:t>
            </w:r>
          </w:p>
          <w:p w:rsidR="00846508" w:rsidRPr="00202540" w:rsidRDefault="00846508" w:rsidP="00846508">
            <w:pPr>
              <w:numPr>
                <w:ilvl w:val="0"/>
                <w:numId w:val="16"/>
              </w:numPr>
              <w:rPr>
                <w:rFonts w:ascii="Arial" w:hAnsi="Arial" w:cs="Arial"/>
              </w:rPr>
            </w:pPr>
            <w:r w:rsidRPr="00202540">
              <w:rPr>
                <w:rFonts w:ascii="Arial" w:hAnsi="Arial" w:cs="Arial"/>
              </w:rPr>
              <w:t>Dynamic and motivated.</w:t>
            </w:r>
          </w:p>
          <w:p w:rsidR="00846508" w:rsidRPr="00202540" w:rsidRDefault="00846508" w:rsidP="00846508">
            <w:pPr>
              <w:numPr>
                <w:ilvl w:val="0"/>
                <w:numId w:val="16"/>
              </w:numPr>
              <w:rPr>
                <w:rFonts w:ascii="Arial" w:hAnsi="Arial" w:cs="Arial"/>
              </w:rPr>
            </w:pPr>
            <w:r w:rsidRPr="00202540">
              <w:rPr>
                <w:rFonts w:ascii="Arial" w:hAnsi="Arial" w:cs="Arial"/>
              </w:rPr>
              <w:t>Ability to motivate and lead</w:t>
            </w:r>
          </w:p>
          <w:p w:rsidR="00846508" w:rsidRPr="00202540" w:rsidRDefault="00846508" w:rsidP="00846508">
            <w:pPr>
              <w:numPr>
                <w:ilvl w:val="0"/>
                <w:numId w:val="16"/>
              </w:numPr>
              <w:rPr>
                <w:rFonts w:ascii="Arial" w:hAnsi="Arial" w:cs="Arial"/>
              </w:rPr>
            </w:pPr>
            <w:r w:rsidRPr="00202540">
              <w:rPr>
                <w:rFonts w:ascii="Arial" w:hAnsi="Arial" w:cs="Arial"/>
              </w:rPr>
              <w:t>Flexible attitude and approach to work.</w:t>
            </w:r>
          </w:p>
        </w:tc>
        <w:tc>
          <w:tcPr>
            <w:tcW w:w="3827" w:type="dxa"/>
          </w:tcPr>
          <w:p w:rsidR="00846508" w:rsidRPr="00202540" w:rsidRDefault="00846508" w:rsidP="00297E4C">
            <w:pPr>
              <w:rPr>
                <w:rFonts w:ascii="Arial" w:hAnsi="Arial" w:cs="Arial"/>
              </w:rPr>
            </w:pPr>
          </w:p>
        </w:tc>
      </w:tr>
    </w:tbl>
    <w:p w:rsidR="00846508" w:rsidRPr="00202540" w:rsidRDefault="00846508" w:rsidP="0084650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846508" w:rsidRPr="00202540" w:rsidTr="00297E4C">
        <w:tc>
          <w:tcPr>
            <w:tcW w:w="10598" w:type="dxa"/>
            <w:shd w:val="pct10" w:color="auto" w:fill="FFFFFF"/>
          </w:tcPr>
          <w:p w:rsidR="00846508" w:rsidRPr="00202540" w:rsidRDefault="00846508" w:rsidP="00297E4C">
            <w:pPr>
              <w:rPr>
                <w:rFonts w:ascii="Arial" w:hAnsi="Arial" w:cs="Arial"/>
                <w:b/>
              </w:rPr>
            </w:pPr>
            <w:r w:rsidRPr="00202540">
              <w:rPr>
                <w:rFonts w:ascii="Arial" w:hAnsi="Arial" w:cs="Arial"/>
                <w:b/>
              </w:rPr>
              <w:t>MAJOR RISKS IN DOING THIS JOB</w:t>
            </w:r>
          </w:p>
          <w:p w:rsidR="00846508" w:rsidRPr="00202540" w:rsidRDefault="00846508" w:rsidP="00297E4C">
            <w:pPr>
              <w:rPr>
                <w:rFonts w:ascii="Arial" w:hAnsi="Arial" w:cs="Arial"/>
                <w:b/>
              </w:rPr>
            </w:pPr>
          </w:p>
        </w:tc>
      </w:tr>
      <w:tr w:rsidR="00846508" w:rsidRPr="00202540" w:rsidTr="00297E4C">
        <w:tc>
          <w:tcPr>
            <w:tcW w:w="10598" w:type="dxa"/>
          </w:tcPr>
          <w:p w:rsidR="00846508" w:rsidRPr="00202540" w:rsidRDefault="00846508" w:rsidP="00297E4C">
            <w:pPr>
              <w:rPr>
                <w:rFonts w:ascii="Arial" w:hAnsi="Arial" w:cs="Arial"/>
                <w:i/>
              </w:rPr>
            </w:pPr>
            <w:r w:rsidRPr="00202540">
              <w:rPr>
                <w:rFonts w:ascii="Arial" w:hAnsi="Arial" w:cs="Arial"/>
                <w:i/>
              </w:rPr>
              <w:t>Please indicate the major risks the job holder could face in doing this job e.g. lifting patients/objects, working with hazardous substances, dealing with violence and aggression.</w:t>
            </w:r>
          </w:p>
          <w:p w:rsidR="00846508" w:rsidRPr="00202540" w:rsidRDefault="00846508" w:rsidP="00297E4C">
            <w:pPr>
              <w:rPr>
                <w:rFonts w:ascii="Arial" w:hAnsi="Arial" w:cs="Arial"/>
                <w:i/>
              </w:rPr>
            </w:pPr>
          </w:p>
          <w:p w:rsidR="00846508" w:rsidRPr="00202540" w:rsidRDefault="00846508" w:rsidP="00297E4C">
            <w:pPr>
              <w:rPr>
                <w:rFonts w:ascii="Arial" w:hAnsi="Arial" w:cs="Arial"/>
                <w:i/>
              </w:rPr>
            </w:pPr>
          </w:p>
          <w:p w:rsidR="00846508" w:rsidRPr="00202540" w:rsidRDefault="00846508" w:rsidP="00297E4C">
            <w:pPr>
              <w:rPr>
                <w:rFonts w:ascii="Arial" w:hAnsi="Arial" w:cs="Arial"/>
                <w:i/>
              </w:rPr>
            </w:pPr>
          </w:p>
          <w:p w:rsidR="00846508" w:rsidRPr="00202540" w:rsidRDefault="00846508" w:rsidP="00297E4C">
            <w:pPr>
              <w:rPr>
                <w:rFonts w:ascii="Arial" w:hAnsi="Arial" w:cs="Arial"/>
                <w:i/>
              </w:rPr>
            </w:pPr>
            <w:r w:rsidRPr="00202540">
              <w:rPr>
                <w:rFonts w:ascii="Arial" w:hAnsi="Arial" w:cs="Arial"/>
                <w:i/>
              </w:rPr>
              <w:t xml:space="preserve">If there are no major risks for the job holder please tick this box             </w:t>
            </w:r>
            <w:r w:rsidRPr="00202540">
              <w:rPr>
                <w:rFonts w:ascii="Arial" w:hAnsi="Arial" w:cs="Arial"/>
                <w:i/>
              </w:rPr>
              <w:sym w:font="Monotype Sorts" w:char="F072"/>
            </w:r>
          </w:p>
          <w:p w:rsidR="00846508" w:rsidRPr="00202540" w:rsidRDefault="00846508" w:rsidP="00297E4C">
            <w:pPr>
              <w:rPr>
                <w:rFonts w:ascii="Arial" w:hAnsi="Arial" w:cs="Arial"/>
                <w:i/>
              </w:rPr>
            </w:pPr>
          </w:p>
        </w:tc>
      </w:tr>
    </w:tbl>
    <w:p w:rsidR="008618B5" w:rsidRPr="00202540" w:rsidRDefault="008618B5" w:rsidP="008618B5">
      <w:pPr>
        <w:rPr>
          <w:rFonts w:ascii="Arial" w:hAnsi="Arial" w:cs="Arial"/>
        </w:rPr>
      </w:pPr>
    </w:p>
    <w:sectPr w:rsidR="008618B5" w:rsidRPr="00202540" w:rsidSect="0082727B">
      <w:footerReference w:type="even" r:id="rId7"/>
      <w:footerReference w:type="default" r:id="rId8"/>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F06" w:rsidRDefault="004B2F06">
      <w:r>
        <w:separator/>
      </w:r>
    </w:p>
  </w:endnote>
  <w:endnote w:type="continuationSeparator" w:id="0">
    <w:p w:rsidR="004B2F06" w:rsidRDefault="004B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F06" w:rsidRDefault="00277927">
    <w:pPr>
      <w:pStyle w:val="Footer"/>
      <w:framePr w:wrap="around" w:vAnchor="text" w:hAnchor="margin" w:xAlign="right" w:y="1"/>
      <w:rPr>
        <w:rStyle w:val="PageNumber"/>
      </w:rPr>
    </w:pPr>
    <w:r>
      <w:rPr>
        <w:rStyle w:val="PageNumber"/>
      </w:rPr>
      <w:fldChar w:fldCharType="begin"/>
    </w:r>
    <w:r w:rsidR="004B2F06">
      <w:rPr>
        <w:rStyle w:val="PageNumber"/>
      </w:rPr>
      <w:instrText xml:space="preserve">PAGE  </w:instrText>
    </w:r>
    <w:r>
      <w:rPr>
        <w:rStyle w:val="PageNumber"/>
      </w:rPr>
      <w:fldChar w:fldCharType="separate"/>
    </w:r>
    <w:r w:rsidR="004B2F06">
      <w:rPr>
        <w:rStyle w:val="PageNumber"/>
        <w:noProof/>
      </w:rPr>
      <w:t>3</w:t>
    </w:r>
    <w:r>
      <w:rPr>
        <w:rStyle w:val="PageNumber"/>
      </w:rPr>
      <w:fldChar w:fldCharType="end"/>
    </w:r>
  </w:p>
  <w:p w:rsidR="004B2F06" w:rsidRDefault="004B2F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F06" w:rsidRDefault="00277927">
    <w:pPr>
      <w:pStyle w:val="Footer"/>
      <w:framePr w:wrap="around" w:vAnchor="text" w:hAnchor="margin" w:xAlign="right" w:y="1"/>
      <w:rPr>
        <w:rStyle w:val="PageNumber"/>
      </w:rPr>
    </w:pPr>
    <w:r>
      <w:rPr>
        <w:rStyle w:val="PageNumber"/>
      </w:rPr>
      <w:fldChar w:fldCharType="begin"/>
    </w:r>
    <w:r w:rsidR="004B2F06">
      <w:rPr>
        <w:rStyle w:val="PageNumber"/>
      </w:rPr>
      <w:instrText xml:space="preserve">PAGE  </w:instrText>
    </w:r>
    <w:r>
      <w:rPr>
        <w:rStyle w:val="PageNumber"/>
      </w:rPr>
      <w:fldChar w:fldCharType="separate"/>
    </w:r>
    <w:r w:rsidR="00202540">
      <w:rPr>
        <w:rStyle w:val="PageNumber"/>
        <w:noProof/>
      </w:rPr>
      <w:t>6</w:t>
    </w:r>
    <w:r>
      <w:rPr>
        <w:rStyle w:val="PageNumber"/>
      </w:rPr>
      <w:fldChar w:fldCharType="end"/>
    </w:r>
  </w:p>
  <w:p w:rsidR="004B2F06" w:rsidRDefault="004B2F06">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F06" w:rsidRDefault="004B2F06">
      <w:r>
        <w:separator/>
      </w:r>
    </w:p>
  </w:footnote>
  <w:footnote w:type="continuationSeparator" w:id="0">
    <w:p w:rsidR="004B2F06" w:rsidRDefault="004B2F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75EF"/>
    <w:multiLevelType w:val="hybridMultilevel"/>
    <w:tmpl w:val="6826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95710"/>
    <w:multiLevelType w:val="hybridMultilevel"/>
    <w:tmpl w:val="6078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815D7"/>
    <w:multiLevelType w:val="hybridMultilevel"/>
    <w:tmpl w:val="D892E304"/>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 w15:restartNumberingAfterBreak="0">
    <w:nsid w:val="072C4B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9F5A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2C28FA"/>
    <w:multiLevelType w:val="hybridMultilevel"/>
    <w:tmpl w:val="BF36F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038E2"/>
    <w:multiLevelType w:val="hybridMultilevel"/>
    <w:tmpl w:val="014279A8"/>
    <w:lvl w:ilvl="0" w:tplc="8A847A1C">
      <w:start w:val="1"/>
      <w:numFmt w:val="bullet"/>
      <w:lvlText w:val=""/>
      <w:lvlJc w:val="left"/>
      <w:pPr>
        <w:tabs>
          <w:tab w:val="num" w:pos="284"/>
        </w:tabs>
        <w:ind w:left="284" w:hanging="284"/>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D6278E"/>
    <w:multiLevelType w:val="hybridMultilevel"/>
    <w:tmpl w:val="EEC4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F95C1C"/>
    <w:multiLevelType w:val="hybridMultilevel"/>
    <w:tmpl w:val="EAD0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74881"/>
    <w:multiLevelType w:val="hybridMultilevel"/>
    <w:tmpl w:val="64767FA8"/>
    <w:lvl w:ilvl="0" w:tplc="8A847A1C">
      <w:start w:val="1"/>
      <w:numFmt w:val="bullet"/>
      <w:lvlText w:val=""/>
      <w:lvlJc w:val="left"/>
      <w:pPr>
        <w:tabs>
          <w:tab w:val="num" w:pos="284"/>
        </w:tabs>
        <w:ind w:left="284" w:hanging="284"/>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C8210C"/>
    <w:multiLevelType w:val="hybridMultilevel"/>
    <w:tmpl w:val="DFFC819A"/>
    <w:lvl w:ilvl="0" w:tplc="8A847A1C">
      <w:start w:val="1"/>
      <w:numFmt w:val="bullet"/>
      <w:lvlText w:val=""/>
      <w:lvlJc w:val="left"/>
      <w:pPr>
        <w:tabs>
          <w:tab w:val="num" w:pos="284"/>
        </w:tabs>
        <w:ind w:left="284" w:hanging="284"/>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95D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1B292A"/>
    <w:multiLevelType w:val="hybridMultilevel"/>
    <w:tmpl w:val="B47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91B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FA49C4"/>
    <w:multiLevelType w:val="hybridMultilevel"/>
    <w:tmpl w:val="3FEA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056FA"/>
    <w:multiLevelType w:val="hybridMultilevel"/>
    <w:tmpl w:val="FFD63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625C13"/>
    <w:multiLevelType w:val="hybridMultilevel"/>
    <w:tmpl w:val="3F80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5E25FC"/>
    <w:multiLevelType w:val="hybridMultilevel"/>
    <w:tmpl w:val="F9C8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544B6F"/>
    <w:multiLevelType w:val="hybridMultilevel"/>
    <w:tmpl w:val="5048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B44AF0"/>
    <w:multiLevelType w:val="hybridMultilevel"/>
    <w:tmpl w:val="DF0C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416780"/>
    <w:multiLevelType w:val="hybridMultilevel"/>
    <w:tmpl w:val="EE04BB04"/>
    <w:lvl w:ilvl="0" w:tplc="8A847A1C">
      <w:start w:val="1"/>
      <w:numFmt w:val="bullet"/>
      <w:lvlText w:val=""/>
      <w:lvlJc w:val="left"/>
      <w:pPr>
        <w:tabs>
          <w:tab w:val="num" w:pos="284"/>
        </w:tabs>
        <w:ind w:left="284" w:hanging="284"/>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993985"/>
    <w:multiLevelType w:val="hybridMultilevel"/>
    <w:tmpl w:val="717AD52E"/>
    <w:lvl w:ilvl="0" w:tplc="8A847A1C">
      <w:start w:val="1"/>
      <w:numFmt w:val="bullet"/>
      <w:lvlText w:val=""/>
      <w:lvlJc w:val="left"/>
      <w:pPr>
        <w:tabs>
          <w:tab w:val="num" w:pos="284"/>
        </w:tabs>
        <w:ind w:left="284" w:hanging="284"/>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9D57F1"/>
    <w:multiLevelType w:val="hybridMultilevel"/>
    <w:tmpl w:val="0AC0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842EEF"/>
    <w:multiLevelType w:val="hybridMultilevel"/>
    <w:tmpl w:val="7E2E205A"/>
    <w:lvl w:ilvl="0" w:tplc="8A847A1C">
      <w:start w:val="1"/>
      <w:numFmt w:val="bullet"/>
      <w:lvlText w:val=""/>
      <w:lvlJc w:val="left"/>
      <w:pPr>
        <w:tabs>
          <w:tab w:val="num" w:pos="284"/>
        </w:tabs>
        <w:ind w:left="284" w:hanging="284"/>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876EE6"/>
    <w:multiLevelType w:val="hybridMultilevel"/>
    <w:tmpl w:val="B4A6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AC4E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B7B58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EC92266"/>
    <w:multiLevelType w:val="hybridMultilevel"/>
    <w:tmpl w:val="87FC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950B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BFA23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4786494"/>
    <w:multiLevelType w:val="hybridMultilevel"/>
    <w:tmpl w:val="AE72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2E1CF1"/>
    <w:multiLevelType w:val="multilevel"/>
    <w:tmpl w:val="DF60E806"/>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90D4CC3"/>
    <w:multiLevelType w:val="hybridMultilevel"/>
    <w:tmpl w:val="A3F6A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D06F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CAD5A0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1"/>
  </w:num>
  <w:num w:numId="2">
    <w:abstractNumId w:val="34"/>
  </w:num>
  <w:num w:numId="3">
    <w:abstractNumId w:val="3"/>
  </w:num>
  <w:num w:numId="4">
    <w:abstractNumId w:val="11"/>
  </w:num>
  <w:num w:numId="5">
    <w:abstractNumId w:val="33"/>
  </w:num>
  <w:num w:numId="6">
    <w:abstractNumId w:val="13"/>
  </w:num>
  <w:num w:numId="7">
    <w:abstractNumId w:val="26"/>
  </w:num>
  <w:num w:numId="8">
    <w:abstractNumId w:val="29"/>
  </w:num>
  <w:num w:numId="9">
    <w:abstractNumId w:val="25"/>
  </w:num>
  <w:num w:numId="10">
    <w:abstractNumId w:val="4"/>
  </w:num>
  <w:num w:numId="11">
    <w:abstractNumId w:val="28"/>
  </w:num>
  <w:num w:numId="12">
    <w:abstractNumId w:val="23"/>
  </w:num>
  <w:num w:numId="13">
    <w:abstractNumId w:val="21"/>
  </w:num>
  <w:num w:numId="14">
    <w:abstractNumId w:val="6"/>
  </w:num>
  <w:num w:numId="15">
    <w:abstractNumId w:val="20"/>
  </w:num>
  <w:num w:numId="16">
    <w:abstractNumId w:val="9"/>
  </w:num>
  <w:num w:numId="17">
    <w:abstractNumId w:val="16"/>
  </w:num>
  <w:num w:numId="18">
    <w:abstractNumId w:val="30"/>
  </w:num>
  <w:num w:numId="19">
    <w:abstractNumId w:val="32"/>
  </w:num>
  <w:num w:numId="20">
    <w:abstractNumId w:val="27"/>
  </w:num>
  <w:num w:numId="21">
    <w:abstractNumId w:val="17"/>
  </w:num>
  <w:num w:numId="22">
    <w:abstractNumId w:val="18"/>
  </w:num>
  <w:num w:numId="23">
    <w:abstractNumId w:val="22"/>
  </w:num>
  <w:num w:numId="24">
    <w:abstractNumId w:val="1"/>
  </w:num>
  <w:num w:numId="25">
    <w:abstractNumId w:val="12"/>
  </w:num>
  <w:num w:numId="26">
    <w:abstractNumId w:val="24"/>
  </w:num>
  <w:num w:numId="27">
    <w:abstractNumId w:val="14"/>
  </w:num>
  <w:num w:numId="28">
    <w:abstractNumId w:val="0"/>
  </w:num>
  <w:num w:numId="29">
    <w:abstractNumId w:val="7"/>
  </w:num>
  <w:num w:numId="30">
    <w:abstractNumId w:val="5"/>
  </w:num>
  <w:num w:numId="31">
    <w:abstractNumId w:val="8"/>
  </w:num>
  <w:num w:numId="32">
    <w:abstractNumId w:val="2"/>
  </w:num>
  <w:num w:numId="33">
    <w:abstractNumId w:val="19"/>
  </w:num>
  <w:num w:numId="34">
    <w:abstractNumId w:val="10"/>
  </w:num>
  <w:num w:numId="3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52"/>
    <w:rsid w:val="00001FEC"/>
    <w:rsid w:val="00011543"/>
    <w:rsid w:val="00021645"/>
    <w:rsid w:val="00021B43"/>
    <w:rsid w:val="00023426"/>
    <w:rsid w:val="00025FE5"/>
    <w:rsid w:val="0003539A"/>
    <w:rsid w:val="00055454"/>
    <w:rsid w:val="00057AA4"/>
    <w:rsid w:val="00060F42"/>
    <w:rsid w:val="0006679E"/>
    <w:rsid w:val="0007730C"/>
    <w:rsid w:val="00091216"/>
    <w:rsid w:val="00097352"/>
    <w:rsid w:val="000A10E3"/>
    <w:rsid w:val="000A3180"/>
    <w:rsid w:val="000D1B18"/>
    <w:rsid w:val="000E2B2C"/>
    <w:rsid w:val="001128A0"/>
    <w:rsid w:val="0013337A"/>
    <w:rsid w:val="0013517F"/>
    <w:rsid w:val="00136B23"/>
    <w:rsid w:val="00140521"/>
    <w:rsid w:val="00157022"/>
    <w:rsid w:val="001863D2"/>
    <w:rsid w:val="001A45BB"/>
    <w:rsid w:val="001A6485"/>
    <w:rsid w:val="00202540"/>
    <w:rsid w:val="00215154"/>
    <w:rsid w:val="00252AD2"/>
    <w:rsid w:val="00272F09"/>
    <w:rsid w:val="00277927"/>
    <w:rsid w:val="002936B9"/>
    <w:rsid w:val="00297E4C"/>
    <w:rsid w:val="002A387A"/>
    <w:rsid w:val="002A4FAF"/>
    <w:rsid w:val="002B3678"/>
    <w:rsid w:val="002C0C0F"/>
    <w:rsid w:val="002C2824"/>
    <w:rsid w:val="00315A6F"/>
    <w:rsid w:val="00320501"/>
    <w:rsid w:val="00321D32"/>
    <w:rsid w:val="00331969"/>
    <w:rsid w:val="0033621B"/>
    <w:rsid w:val="0035556C"/>
    <w:rsid w:val="00360874"/>
    <w:rsid w:val="003669A5"/>
    <w:rsid w:val="003864F7"/>
    <w:rsid w:val="003A50FC"/>
    <w:rsid w:val="003C39E7"/>
    <w:rsid w:val="003D4602"/>
    <w:rsid w:val="003E5D53"/>
    <w:rsid w:val="003F5E52"/>
    <w:rsid w:val="003F75A0"/>
    <w:rsid w:val="00420DF2"/>
    <w:rsid w:val="00434369"/>
    <w:rsid w:val="00457069"/>
    <w:rsid w:val="004A36DC"/>
    <w:rsid w:val="004A4ACE"/>
    <w:rsid w:val="004B2F06"/>
    <w:rsid w:val="004C3B40"/>
    <w:rsid w:val="004D4C1A"/>
    <w:rsid w:val="004D5661"/>
    <w:rsid w:val="004E2509"/>
    <w:rsid w:val="004E6FC1"/>
    <w:rsid w:val="005006DE"/>
    <w:rsid w:val="00522BB7"/>
    <w:rsid w:val="00524409"/>
    <w:rsid w:val="00535302"/>
    <w:rsid w:val="005412D5"/>
    <w:rsid w:val="005636AA"/>
    <w:rsid w:val="00570004"/>
    <w:rsid w:val="005800EC"/>
    <w:rsid w:val="00590235"/>
    <w:rsid w:val="005C325F"/>
    <w:rsid w:val="005E0383"/>
    <w:rsid w:val="005E42F7"/>
    <w:rsid w:val="00601DFB"/>
    <w:rsid w:val="00616EB9"/>
    <w:rsid w:val="006258F4"/>
    <w:rsid w:val="006262BD"/>
    <w:rsid w:val="00641745"/>
    <w:rsid w:val="00690E99"/>
    <w:rsid w:val="00691860"/>
    <w:rsid w:val="006A257D"/>
    <w:rsid w:val="006C1CF5"/>
    <w:rsid w:val="006C44BE"/>
    <w:rsid w:val="006D43F2"/>
    <w:rsid w:val="006E19BF"/>
    <w:rsid w:val="006E7F9C"/>
    <w:rsid w:val="00723162"/>
    <w:rsid w:val="00762D12"/>
    <w:rsid w:val="00771CCD"/>
    <w:rsid w:val="007A1728"/>
    <w:rsid w:val="007A273F"/>
    <w:rsid w:val="007B2D28"/>
    <w:rsid w:val="007D5791"/>
    <w:rsid w:val="007E1B41"/>
    <w:rsid w:val="008004F0"/>
    <w:rsid w:val="00804E47"/>
    <w:rsid w:val="008142D9"/>
    <w:rsid w:val="00824FD5"/>
    <w:rsid w:val="00825B01"/>
    <w:rsid w:val="0082727B"/>
    <w:rsid w:val="00846508"/>
    <w:rsid w:val="00846ABD"/>
    <w:rsid w:val="00852FDB"/>
    <w:rsid w:val="008618B5"/>
    <w:rsid w:val="0086661B"/>
    <w:rsid w:val="008A294A"/>
    <w:rsid w:val="008B4A89"/>
    <w:rsid w:val="008D58ED"/>
    <w:rsid w:val="008E00AE"/>
    <w:rsid w:val="008E3B59"/>
    <w:rsid w:val="008E43E3"/>
    <w:rsid w:val="008F13DD"/>
    <w:rsid w:val="009121B5"/>
    <w:rsid w:val="0092573F"/>
    <w:rsid w:val="0092741A"/>
    <w:rsid w:val="00927C72"/>
    <w:rsid w:val="00937BE9"/>
    <w:rsid w:val="0094584A"/>
    <w:rsid w:val="0095400B"/>
    <w:rsid w:val="00955680"/>
    <w:rsid w:val="00964A34"/>
    <w:rsid w:val="009750AE"/>
    <w:rsid w:val="00982991"/>
    <w:rsid w:val="009842A1"/>
    <w:rsid w:val="0099580D"/>
    <w:rsid w:val="009A6A4F"/>
    <w:rsid w:val="009B4213"/>
    <w:rsid w:val="009C326D"/>
    <w:rsid w:val="009D713F"/>
    <w:rsid w:val="00A00A31"/>
    <w:rsid w:val="00A12CCF"/>
    <w:rsid w:val="00A414F3"/>
    <w:rsid w:val="00A41CAE"/>
    <w:rsid w:val="00A51573"/>
    <w:rsid w:val="00A60BFC"/>
    <w:rsid w:val="00AB5662"/>
    <w:rsid w:val="00AD736F"/>
    <w:rsid w:val="00AE780B"/>
    <w:rsid w:val="00AF3026"/>
    <w:rsid w:val="00B06001"/>
    <w:rsid w:val="00B06F28"/>
    <w:rsid w:val="00B36E47"/>
    <w:rsid w:val="00B555A6"/>
    <w:rsid w:val="00B65F85"/>
    <w:rsid w:val="00B71CF2"/>
    <w:rsid w:val="00B74121"/>
    <w:rsid w:val="00BA6352"/>
    <w:rsid w:val="00BB2A83"/>
    <w:rsid w:val="00BD4127"/>
    <w:rsid w:val="00BF1856"/>
    <w:rsid w:val="00C03738"/>
    <w:rsid w:val="00C07F33"/>
    <w:rsid w:val="00C15F43"/>
    <w:rsid w:val="00C2214D"/>
    <w:rsid w:val="00C54F29"/>
    <w:rsid w:val="00C5713C"/>
    <w:rsid w:val="00C73C48"/>
    <w:rsid w:val="00C75DBD"/>
    <w:rsid w:val="00C9038F"/>
    <w:rsid w:val="00C943F1"/>
    <w:rsid w:val="00CA442A"/>
    <w:rsid w:val="00CB59C0"/>
    <w:rsid w:val="00CC2BEB"/>
    <w:rsid w:val="00CD376F"/>
    <w:rsid w:val="00CD651B"/>
    <w:rsid w:val="00CE7B88"/>
    <w:rsid w:val="00D04BDE"/>
    <w:rsid w:val="00D10C51"/>
    <w:rsid w:val="00D11B4D"/>
    <w:rsid w:val="00D2116D"/>
    <w:rsid w:val="00D5730E"/>
    <w:rsid w:val="00D94B56"/>
    <w:rsid w:val="00DA7CFE"/>
    <w:rsid w:val="00DC3DD8"/>
    <w:rsid w:val="00DC56B7"/>
    <w:rsid w:val="00DD74E0"/>
    <w:rsid w:val="00DD7504"/>
    <w:rsid w:val="00E06D90"/>
    <w:rsid w:val="00E34B5C"/>
    <w:rsid w:val="00E45429"/>
    <w:rsid w:val="00E52316"/>
    <w:rsid w:val="00E8190D"/>
    <w:rsid w:val="00E929B1"/>
    <w:rsid w:val="00E97CD1"/>
    <w:rsid w:val="00EA4AAE"/>
    <w:rsid w:val="00EB1B8A"/>
    <w:rsid w:val="00EC736C"/>
    <w:rsid w:val="00EE1EDB"/>
    <w:rsid w:val="00EE2A15"/>
    <w:rsid w:val="00EE2A6F"/>
    <w:rsid w:val="00EF3D64"/>
    <w:rsid w:val="00F27D5B"/>
    <w:rsid w:val="00F4037A"/>
    <w:rsid w:val="00F4153B"/>
    <w:rsid w:val="00F5055A"/>
    <w:rsid w:val="00F702A8"/>
    <w:rsid w:val="00F70851"/>
    <w:rsid w:val="00F8024B"/>
    <w:rsid w:val="00F80595"/>
    <w:rsid w:val="00F8497F"/>
    <w:rsid w:val="00F9012B"/>
    <w:rsid w:val="00FA4975"/>
    <w:rsid w:val="00FD3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regrouptable v:ext="edit">
        <o:entry new="1" old="0"/>
      </o:regrouptable>
    </o:shapelayout>
  </w:shapeDefaults>
  <w:decimalSymbol w:val="."/>
  <w:listSeparator w:val=","/>
  <w15:docId w15:val="{7D5113D2-5F00-4428-A9F3-ABBD008A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5BB"/>
    <w:rPr>
      <w:sz w:val="24"/>
      <w:szCs w:val="24"/>
    </w:rPr>
  </w:style>
  <w:style w:type="paragraph" w:styleId="Heading1">
    <w:name w:val="heading 1"/>
    <w:basedOn w:val="Normal"/>
    <w:next w:val="Normal"/>
    <w:qFormat/>
    <w:rsid w:val="006258F4"/>
    <w:pPr>
      <w:keepNext/>
      <w:spacing w:line="360" w:lineRule="auto"/>
      <w:jc w:val="both"/>
      <w:outlineLvl w:val="0"/>
    </w:pPr>
    <w:rPr>
      <w:b/>
      <w:i/>
    </w:rPr>
  </w:style>
  <w:style w:type="paragraph" w:styleId="Heading2">
    <w:name w:val="heading 2"/>
    <w:basedOn w:val="Normal"/>
    <w:next w:val="Normal"/>
    <w:qFormat/>
    <w:rsid w:val="006258F4"/>
    <w:pPr>
      <w:keepNext/>
      <w:spacing w:line="360" w:lineRule="auto"/>
      <w:ind w:left="1800"/>
      <w:jc w:val="both"/>
      <w:outlineLvl w:val="1"/>
    </w:pPr>
    <w:rPr>
      <w:i/>
    </w:rPr>
  </w:style>
  <w:style w:type="paragraph" w:styleId="Heading3">
    <w:name w:val="heading 3"/>
    <w:basedOn w:val="Normal"/>
    <w:next w:val="Normal"/>
    <w:qFormat/>
    <w:rsid w:val="006258F4"/>
    <w:pPr>
      <w:keepNext/>
      <w:spacing w:line="360" w:lineRule="auto"/>
      <w:jc w:val="both"/>
      <w:outlineLvl w:val="2"/>
    </w:pPr>
    <w:rPr>
      <w:b/>
      <w:u w:val="single"/>
    </w:rPr>
  </w:style>
  <w:style w:type="paragraph" w:styleId="Heading6">
    <w:name w:val="heading 6"/>
    <w:basedOn w:val="Normal"/>
    <w:next w:val="Normal"/>
    <w:qFormat/>
    <w:rsid w:val="006258F4"/>
    <w:pPr>
      <w:keepNext/>
      <w:outlineLvl w:val="5"/>
    </w:pPr>
    <w:rPr>
      <w:b/>
      <w:sz w:val="22"/>
      <w:u w:val="single"/>
    </w:rPr>
  </w:style>
  <w:style w:type="paragraph" w:styleId="Heading7">
    <w:name w:val="heading 7"/>
    <w:basedOn w:val="Normal"/>
    <w:next w:val="Normal"/>
    <w:qFormat/>
    <w:rsid w:val="006258F4"/>
    <w:pPr>
      <w:keepNext/>
      <w:ind w:right="-270"/>
      <w:jc w:val="both"/>
      <w:outlineLvl w:val="6"/>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258F4"/>
    <w:rPr>
      <w:rFonts w:ascii="Tahoma" w:hAnsi="Tahoma" w:cs="Tahoma"/>
      <w:sz w:val="16"/>
      <w:szCs w:val="16"/>
    </w:rPr>
  </w:style>
  <w:style w:type="paragraph" w:styleId="BodyText">
    <w:name w:val="Body Text"/>
    <w:basedOn w:val="Normal"/>
    <w:rsid w:val="006258F4"/>
    <w:pPr>
      <w:jc w:val="both"/>
    </w:pPr>
    <w:rPr>
      <w:i/>
    </w:rPr>
  </w:style>
  <w:style w:type="paragraph" w:styleId="BodyText2">
    <w:name w:val="Body Text 2"/>
    <w:basedOn w:val="Normal"/>
    <w:rsid w:val="006258F4"/>
    <w:pPr>
      <w:spacing w:line="360" w:lineRule="auto"/>
    </w:pPr>
    <w:rPr>
      <w:sz w:val="20"/>
    </w:rPr>
  </w:style>
  <w:style w:type="paragraph" w:styleId="Footer">
    <w:name w:val="footer"/>
    <w:basedOn w:val="Normal"/>
    <w:rsid w:val="006258F4"/>
    <w:pPr>
      <w:tabs>
        <w:tab w:val="center" w:pos="4153"/>
        <w:tab w:val="right" w:pos="8306"/>
      </w:tabs>
    </w:pPr>
    <w:rPr>
      <w:sz w:val="20"/>
    </w:rPr>
  </w:style>
  <w:style w:type="character" w:styleId="PageNumber">
    <w:name w:val="page number"/>
    <w:basedOn w:val="DefaultParagraphFont"/>
    <w:rsid w:val="006258F4"/>
  </w:style>
  <w:style w:type="paragraph" w:styleId="Title">
    <w:name w:val="Title"/>
    <w:basedOn w:val="Normal"/>
    <w:qFormat/>
    <w:rsid w:val="006258F4"/>
    <w:pPr>
      <w:jc w:val="center"/>
    </w:pPr>
    <w:rPr>
      <w:b/>
      <w:lang w:val="en-US"/>
    </w:rPr>
  </w:style>
  <w:style w:type="paragraph" w:styleId="BodyTextIndent">
    <w:name w:val="Body Text Indent"/>
    <w:basedOn w:val="Normal"/>
    <w:rsid w:val="006258F4"/>
    <w:pPr>
      <w:ind w:left="720" w:hanging="720"/>
    </w:pPr>
    <w:rPr>
      <w:lang w:val="en-US"/>
    </w:rPr>
  </w:style>
  <w:style w:type="paragraph" w:styleId="Header">
    <w:name w:val="header"/>
    <w:basedOn w:val="Normal"/>
    <w:link w:val="HeaderChar"/>
    <w:rsid w:val="006258F4"/>
    <w:pPr>
      <w:tabs>
        <w:tab w:val="center" w:pos="4153"/>
        <w:tab w:val="right" w:pos="8306"/>
      </w:tabs>
    </w:pPr>
  </w:style>
  <w:style w:type="paragraph" w:customStyle="1" w:styleId="nhstopaddress">
    <w:name w:val="nhs_topaddress"/>
    <w:basedOn w:val="Normal"/>
    <w:rsid w:val="006258F4"/>
    <w:pPr>
      <w:tabs>
        <w:tab w:val="left" w:pos="993"/>
      </w:tabs>
    </w:pPr>
    <w:rPr>
      <w:kern w:val="16"/>
      <w:sz w:val="18"/>
      <w:szCs w:val="20"/>
      <w:lang w:eastAsia="en-US"/>
    </w:rPr>
  </w:style>
  <w:style w:type="paragraph" w:customStyle="1" w:styleId="nhsrecipient">
    <w:name w:val="nhs_recipient"/>
    <w:basedOn w:val="Normal"/>
    <w:rsid w:val="006258F4"/>
    <w:rPr>
      <w:kern w:val="16"/>
      <w:szCs w:val="20"/>
      <w:lang w:eastAsia="en-US"/>
    </w:rPr>
  </w:style>
  <w:style w:type="paragraph" w:customStyle="1" w:styleId="nhsinfo">
    <w:name w:val="nhs_info"/>
    <w:basedOn w:val="Normal"/>
    <w:rsid w:val="006258F4"/>
    <w:pPr>
      <w:tabs>
        <w:tab w:val="left" w:pos="993"/>
      </w:tabs>
      <w:ind w:left="993" w:hanging="993"/>
    </w:pPr>
    <w:rPr>
      <w:kern w:val="16"/>
      <w:sz w:val="18"/>
      <w:szCs w:val="20"/>
      <w:lang w:eastAsia="en-US"/>
    </w:rPr>
  </w:style>
  <w:style w:type="table" w:styleId="TableGrid">
    <w:name w:val="Table Grid"/>
    <w:basedOn w:val="TableNormal"/>
    <w:rsid w:val="00C15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07F33"/>
    <w:pPr>
      <w:spacing w:after="120"/>
    </w:pPr>
    <w:rPr>
      <w:sz w:val="16"/>
      <w:szCs w:val="16"/>
    </w:rPr>
  </w:style>
  <w:style w:type="paragraph" w:customStyle="1" w:styleId="NormalArial">
    <w:name w:val="Normal + Arial"/>
    <w:basedOn w:val="Normal"/>
    <w:rsid w:val="00060F42"/>
    <w:pPr>
      <w:ind w:right="-270"/>
    </w:pPr>
    <w:rPr>
      <w:rFonts w:ascii="Arial" w:hAnsi="Arial" w:cs="Arial"/>
      <w:lang w:eastAsia="en-US"/>
    </w:rPr>
  </w:style>
  <w:style w:type="character" w:customStyle="1" w:styleId="HeaderChar">
    <w:name w:val="Header Char"/>
    <w:basedOn w:val="DefaultParagraphFont"/>
    <w:link w:val="Header"/>
    <w:rsid w:val="00846508"/>
    <w:rPr>
      <w:sz w:val="24"/>
      <w:szCs w:val="24"/>
    </w:rPr>
  </w:style>
  <w:style w:type="paragraph" w:styleId="ListParagraph">
    <w:name w:val="List Paragraph"/>
    <w:basedOn w:val="Normal"/>
    <w:uiPriority w:val="34"/>
    <w:qFormat/>
    <w:rsid w:val="00297E4C"/>
    <w:pPr>
      <w:ind w:left="720"/>
      <w:contextualSpacing/>
    </w:pPr>
  </w:style>
  <w:style w:type="paragraph" w:styleId="Revision">
    <w:name w:val="Revision"/>
    <w:hidden/>
    <w:uiPriority w:val="99"/>
    <w:semiHidden/>
    <w:rsid w:val="004B2F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091333">
      <w:bodyDiv w:val="1"/>
      <w:marLeft w:val="0"/>
      <w:marRight w:val="0"/>
      <w:marTop w:val="0"/>
      <w:marBottom w:val="0"/>
      <w:divBdr>
        <w:top w:val="none" w:sz="0" w:space="0" w:color="auto"/>
        <w:left w:val="none" w:sz="0" w:space="0" w:color="auto"/>
        <w:bottom w:val="none" w:sz="0" w:space="0" w:color="auto"/>
        <w:right w:val="none" w:sz="0" w:space="0" w:color="auto"/>
      </w:divBdr>
      <w:divsChild>
        <w:div w:id="1764760820">
          <w:marLeft w:val="0"/>
          <w:marRight w:val="0"/>
          <w:marTop w:val="0"/>
          <w:marBottom w:val="0"/>
          <w:divBdr>
            <w:top w:val="none" w:sz="0" w:space="0" w:color="auto"/>
            <w:left w:val="none" w:sz="0" w:space="0" w:color="auto"/>
            <w:bottom w:val="none" w:sz="0" w:space="0" w:color="auto"/>
            <w:right w:val="none" w:sz="0" w:space="0" w:color="auto"/>
          </w:divBdr>
          <w:divsChild>
            <w:div w:id="1357585713">
              <w:marLeft w:val="0"/>
              <w:marRight w:val="0"/>
              <w:marTop w:val="0"/>
              <w:marBottom w:val="0"/>
              <w:divBdr>
                <w:top w:val="none" w:sz="0" w:space="0" w:color="auto"/>
                <w:left w:val="none" w:sz="0" w:space="0" w:color="auto"/>
                <w:bottom w:val="none" w:sz="0" w:space="0" w:color="auto"/>
                <w:right w:val="none" w:sz="0" w:space="0" w:color="auto"/>
              </w:divBdr>
            </w:div>
            <w:div w:id="1607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2006</Words>
  <Characters>12436</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AGENDA FOR CHANGE</vt:lpstr>
    </vt:vector>
  </TitlesOfParts>
  <Company>NHSG</Company>
  <LinksUpToDate>false</LinksUpToDate>
  <CharactersWithSpaces>14414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dc:title>
  <dc:creator>BURROWS</dc:creator>
  <cp:lastModifiedBy>Paulina Stephen (NHS Grampian)</cp:lastModifiedBy>
  <cp:revision>2</cp:revision>
  <cp:lastPrinted>2015-01-20T14:59:00Z</cp:lastPrinted>
  <dcterms:created xsi:type="dcterms:W3CDTF">2022-10-26T19:37:00Z</dcterms:created>
  <dcterms:modified xsi:type="dcterms:W3CDTF">2022-10-26T19:37:00Z</dcterms:modified>
</cp:coreProperties>
</file>