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728"/>
        <w:gridCol w:w="8283"/>
      </w:tblGrid>
      <w:tr w:rsidR="00F92218" w:rsidRPr="00D81237" w14:paraId="4C98CB81" w14:textId="77777777" w:rsidTr="00F86507">
        <w:tc>
          <w:tcPr>
            <w:tcW w:w="522" w:type="dxa"/>
          </w:tcPr>
          <w:p w14:paraId="122C7BE3" w14:textId="4AB8D9B4" w:rsidR="00D81237" w:rsidRPr="00D81237" w:rsidRDefault="00D81237" w:rsidP="00D81237">
            <w:pPr>
              <w:pStyle w:val="ListParagraph"/>
              <w:numPr>
                <w:ilvl w:val="0"/>
                <w:numId w:val="31"/>
              </w:numPr>
              <w:rPr>
                <w:rFonts w:ascii="Arial" w:hAnsi="Arial" w:cs="Arial"/>
                <w:sz w:val="22"/>
                <w:szCs w:val="22"/>
              </w:rPr>
            </w:pPr>
            <w:bookmarkStart w:id="0" w:name="_GoBack"/>
            <w:bookmarkEnd w:id="0"/>
          </w:p>
        </w:tc>
        <w:tc>
          <w:tcPr>
            <w:tcW w:w="10011" w:type="dxa"/>
            <w:gridSpan w:val="2"/>
            <w:tcBorders>
              <w:bottom w:val="single" w:sz="4" w:space="0" w:color="auto"/>
            </w:tcBorders>
          </w:tcPr>
          <w:p w14:paraId="4F997135" w14:textId="77777777" w:rsidR="00730101" w:rsidRPr="00D81237" w:rsidRDefault="00730101" w:rsidP="00595D15">
            <w:pPr>
              <w:rPr>
                <w:rFonts w:ascii="Arial" w:hAnsi="Arial" w:cs="Arial"/>
                <w:b/>
                <w:sz w:val="22"/>
                <w:szCs w:val="22"/>
              </w:rPr>
            </w:pPr>
            <w:r w:rsidRPr="00D81237">
              <w:rPr>
                <w:rFonts w:ascii="Arial" w:hAnsi="Arial" w:cs="Arial"/>
                <w:b/>
                <w:sz w:val="22"/>
                <w:szCs w:val="22"/>
              </w:rPr>
              <w:t>JOB IDENTIFICATION</w:t>
            </w:r>
          </w:p>
        </w:tc>
      </w:tr>
      <w:tr w:rsidR="00137C1D" w:rsidRPr="00D81237" w14:paraId="6F0752F7" w14:textId="77777777" w:rsidTr="00F86507">
        <w:trPr>
          <w:trHeight w:val="1020"/>
        </w:trPr>
        <w:tc>
          <w:tcPr>
            <w:tcW w:w="522" w:type="dxa"/>
            <w:tcBorders>
              <w:right w:val="single" w:sz="4" w:space="0" w:color="auto"/>
            </w:tcBorders>
          </w:tcPr>
          <w:p w14:paraId="5E71BC4C" w14:textId="77777777" w:rsidR="00D81237" w:rsidRPr="00D81237" w:rsidRDefault="00D81237" w:rsidP="00FE654D">
            <w:pPr>
              <w:rPr>
                <w:rFonts w:ascii="Arial" w:hAnsi="Arial" w:cs="Arial"/>
                <w:sz w:val="22"/>
                <w:szCs w:val="22"/>
              </w:rPr>
            </w:pPr>
          </w:p>
        </w:tc>
        <w:tc>
          <w:tcPr>
            <w:tcW w:w="1728" w:type="dxa"/>
            <w:tcBorders>
              <w:top w:val="single" w:sz="4" w:space="0" w:color="auto"/>
              <w:left w:val="single" w:sz="4" w:space="0" w:color="auto"/>
              <w:bottom w:val="single" w:sz="4" w:space="0" w:color="auto"/>
              <w:right w:val="nil"/>
            </w:tcBorders>
          </w:tcPr>
          <w:p w14:paraId="2E4AB881" w14:textId="77777777" w:rsidR="00D81237" w:rsidRDefault="00D81237" w:rsidP="00595D15">
            <w:pPr>
              <w:jc w:val="both"/>
              <w:rPr>
                <w:rFonts w:ascii="Arial" w:hAnsi="Arial" w:cs="Arial"/>
                <w:sz w:val="22"/>
                <w:szCs w:val="22"/>
              </w:rPr>
            </w:pPr>
            <w:r w:rsidRPr="00D81237">
              <w:rPr>
                <w:rFonts w:ascii="Arial" w:hAnsi="Arial" w:cs="Arial"/>
                <w:sz w:val="22"/>
                <w:szCs w:val="22"/>
              </w:rPr>
              <w:t>Job Title:</w:t>
            </w:r>
          </w:p>
          <w:p w14:paraId="39392C50" w14:textId="77777777" w:rsidR="00D81237" w:rsidRDefault="00D81237" w:rsidP="00595D15">
            <w:pPr>
              <w:jc w:val="both"/>
              <w:rPr>
                <w:rFonts w:ascii="Arial" w:hAnsi="Arial" w:cs="Arial"/>
                <w:sz w:val="22"/>
                <w:szCs w:val="22"/>
              </w:rPr>
            </w:pPr>
            <w:r w:rsidRPr="00D81237">
              <w:rPr>
                <w:rFonts w:ascii="Arial" w:hAnsi="Arial" w:cs="Arial"/>
                <w:sz w:val="22"/>
                <w:szCs w:val="22"/>
              </w:rPr>
              <w:t>Responsible to:</w:t>
            </w:r>
          </w:p>
          <w:p w14:paraId="25D8658B" w14:textId="77777777" w:rsidR="00D81237" w:rsidRDefault="00D81237" w:rsidP="00595D15">
            <w:pPr>
              <w:jc w:val="both"/>
              <w:rPr>
                <w:rFonts w:ascii="Arial" w:hAnsi="Arial" w:cs="Arial"/>
                <w:sz w:val="22"/>
                <w:szCs w:val="22"/>
              </w:rPr>
            </w:pPr>
            <w:r w:rsidRPr="00D81237">
              <w:rPr>
                <w:rFonts w:ascii="Arial" w:hAnsi="Arial" w:cs="Arial"/>
                <w:sz w:val="22"/>
                <w:szCs w:val="22"/>
              </w:rPr>
              <w:t>Grade:</w:t>
            </w:r>
          </w:p>
          <w:p w14:paraId="44ED1484" w14:textId="79BC4568" w:rsidR="00D81237" w:rsidRPr="00D81237" w:rsidRDefault="00D81237" w:rsidP="00595D15">
            <w:pPr>
              <w:jc w:val="both"/>
              <w:rPr>
                <w:rFonts w:ascii="Arial" w:hAnsi="Arial" w:cs="Arial"/>
                <w:sz w:val="22"/>
                <w:szCs w:val="22"/>
              </w:rPr>
            </w:pPr>
            <w:r w:rsidRPr="00D81237">
              <w:rPr>
                <w:rFonts w:ascii="Arial" w:hAnsi="Arial" w:cs="Arial"/>
                <w:sz w:val="22"/>
                <w:szCs w:val="22"/>
              </w:rPr>
              <w:t>Department(s):</w:t>
            </w:r>
          </w:p>
        </w:tc>
        <w:tc>
          <w:tcPr>
            <w:tcW w:w="8283" w:type="dxa"/>
            <w:tcBorders>
              <w:top w:val="single" w:sz="4" w:space="0" w:color="auto"/>
              <w:left w:val="nil"/>
              <w:bottom w:val="single" w:sz="4" w:space="0" w:color="auto"/>
              <w:right w:val="single" w:sz="4" w:space="0" w:color="auto"/>
            </w:tcBorders>
          </w:tcPr>
          <w:p w14:paraId="7F204A4B" w14:textId="00EC510B" w:rsidR="00D81237" w:rsidRDefault="00D81237" w:rsidP="00595D15">
            <w:pPr>
              <w:jc w:val="both"/>
              <w:rPr>
                <w:rFonts w:ascii="Arial" w:hAnsi="Arial" w:cs="Arial"/>
                <w:sz w:val="22"/>
                <w:szCs w:val="22"/>
              </w:rPr>
            </w:pPr>
            <w:r w:rsidRPr="00D81237">
              <w:rPr>
                <w:rFonts w:ascii="Arial" w:hAnsi="Arial" w:cs="Arial"/>
                <w:sz w:val="22"/>
                <w:szCs w:val="22"/>
              </w:rPr>
              <w:t>Out of Hours (OOH)</w:t>
            </w:r>
            <w:r w:rsidR="007846F4">
              <w:rPr>
                <w:rFonts w:ascii="Arial" w:hAnsi="Arial" w:cs="Arial"/>
                <w:sz w:val="22"/>
                <w:szCs w:val="22"/>
              </w:rPr>
              <w:t xml:space="preserve"> Operational </w:t>
            </w:r>
            <w:r w:rsidRPr="00D81237">
              <w:rPr>
                <w:rFonts w:ascii="Arial" w:hAnsi="Arial" w:cs="Arial"/>
                <w:sz w:val="22"/>
                <w:szCs w:val="22"/>
              </w:rPr>
              <w:t xml:space="preserve"> Business Manager  </w:t>
            </w:r>
          </w:p>
          <w:p w14:paraId="44FC9FCC" w14:textId="77777777" w:rsidR="00D81237" w:rsidRDefault="00D81237" w:rsidP="00595D15">
            <w:pPr>
              <w:jc w:val="both"/>
              <w:rPr>
                <w:rFonts w:ascii="Arial" w:hAnsi="Arial" w:cs="Arial"/>
                <w:sz w:val="22"/>
                <w:szCs w:val="22"/>
              </w:rPr>
            </w:pPr>
            <w:r w:rsidRPr="00D81237">
              <w:rPr>
                <w:rFonts w:ascii="Arial" w:hAnsi="Arial" w:cs="Arial"/>
                <w:sz w:val="22"/>
                <w:szCs w:val="22"/>
              </w:rPr>
              <w:t>GP OOHs Service Manager</w:t>
            </w:r>
          </w:p>
          <w:p w14:paraId="082AC657" w14:textId="77777777" w:rsidR="00D81237" w:rsidRDefault="00D81237" w:rsidP="00595D15">
            <w:pPr>
              <w:jc w:val="both"/>
              <w:rPr>
                <w:rFonts w:ascii="Arial" w:hAnsi="Arial" w:cs="Arial"/>
                <w:sz w:val="22"/>
                <w:szCs w:val="22"/>
              </w:rPr>
            </w:pPr>
            <w:r w:rsidRPr="00D81237">
              <w:rPr>
                <w:rFonts w:ascii="Arial" w:hAnsi="Arial" w:cs="Arial"/>
                <w:sz w:val="22"/>
                <w:szCs w:val="22"/>
              </w:rPr>
              <w:t xml:space="preserve">Band 7 </w:t>
            </w:r>
          </w:p>
          <w:p w14:paraId="3DD40AE9" w14:textId="77777777" w:rsidR="00D81237" w:rsidRDefault="00D81237" w:rsidP="00595D15">
            <w:pPr>
              <w:jc w:val="both"/>
              <w:rPr>
                <w:rFonts w:ascii="Arial" w:hAnsi="Arial" w:cs="Arial"/>
                <w:sz w:val="22"/>
                <w:szCs w:val="22"/>
              </w:rPr>
            </w:pPr>
            <w:r w:rsidRPr="00D81237">
              <w:rPr>
                <w:rFonts w:ascii="Arial" w:hAnsi="Arial" w:cs="Arial"/>
                <w:sz w:val="22"/>
                <w:szCs w:val="22"/>
              </w:rPr>
              <w:t>GP OOH</w:t>
            </w:r>
          </w:p>
          <w:p w14:paraId="4C518926" w14:textId="6C07AE00" w:rsidR="00C12B1C" w:rsidRPr="00D81237" w:rsidRDefault="00C12B1C" w:rsidP="00595D15">
            <w:pPr>
              <w:jc w:val="both"/>
              <w:rPr>
                <w:rFonts w:ascii="Arial" w:hAnsi="Arial" w:cs="Arial"/>
                <w:sz w:val="22"/>
                <w:szCs w:val="22"/>
              </w:rPr>
            </w:pPr>
          </w:p>
        </w:tc>
      </w:tr>
      <w:tr w:rsidR="00F92218" w:rsidRPr="00D81237" w14:paraId="159167D0" w14:textId="77777777" w:rsidTr="00F86507">
        <w:tc>
          <w:tcPr>
            <w:tcW w:w="522" w:type="dxa"/>
          </w:tcPr>
          <w:p w14:paraId="33968AFB" w14:textId="77777777" w:rsidR="00730101" w:rsidRPr="00D81237" w:rsidRDefault="00730101" w:rsidP="00D81237">
            <w:pPr>
              <w:pStyle w:val="ListParagraph"/>
              <w:numPr>
                <w:ilvl w:val="0"/>
                <w:numId w:val="31"/>
              </w:numPr>
              <w:rPr>
                <w:rFonts w:ascii="Arial" w:hAnsi="Arial" w:cs="Arial"/>
                <w:sz w:val="22"/>
                <w:szCs w:val="22"/>
              </w:rPr>
            </w:pPr>
          </w:p>
        </w:tc>
        <w:tc>
          <w:tcPr>
            <w:tcW w:w="10011" w:type="dxa"/>
            <w:gridSpan w:val="2"/>
            <w:tcBorders>
              <w:top w:val="single" w:sz="4" w:space="0" w:color="auto"/>
            </w:tcBorders>
          </w:tcPr>
          <w:p w14:paraId="315E9BF2" w14:textId="77777777" w:rsidR="00730101" w:rsidRPr="00D81237" w:rsidRDefault="00730101" w:rsidP="009D5EB7">
            <w:pPr>
              <w:rPr>
                <w:rFonts w:ascii="Arial" w:hAnsi="Arial" w:cs="Arial"/>
                <w:b/>
                <w:sz w:val="22"/>
                <w:szCs w:val="22"/>
              </w:rPr>
            </w:pPr>
            <w:r w:rsidRPr="00D81237">
              <w:rPr>
                <w:rFonts w:ascii="Arial" w:hAnsi="Arial" w:cs="Arial"/>
                <w:b/>
                <w:sz w:val="22"/>
                <w:szCs w:val="22"/>
              </w:rPr>
              <w:t>JOB PURPOSE</w:t>
            </w:r>
          </w:p>
        </w:tc>
      </w:tr>
      <w:tr w:rsidR="00F92218" w:rsidRPr="00D81237" w14:paraId="5722A440" w14:textId="77777777" w:rsidTr="00F86507">
        <w:tc>
          <w:tcPr>
            <w:tcW w:w="522" w:type="dxa"/>
          </w:tcPr>
          <w:p w14:paraId="06484253" w14:textId="77777777" w:rsidR="00730101" w:rsidRPr="00D81237" w:rsidRDefault="00730101" w:rsidP="00FE654D">
            <w:pPr>
              <w:rPr>
                <w:rFonts w:ascii="Arial" w:hAnsi="Arial" w:cs="Arial"/>
                <w:sz w:val="22"/>
                <w:szCs w:val="22"/>
              </w:rPr>
            </w:pPr>
          </w:p>
        </w:tc>
        <w:tc>
          <w:tcPr>
            <w:tcW w:w="10011" w:type="dxa"/>
            <w:gridSpan w:val="2"/>
          </w:tcPr>
          <w:p w14:paraId="1D2520A1" w14:textId="1F95EE48" w:rsidR="008E5DA9" w:rsidRPr="00D81237" w:rsidRDefault="00730101" w:rsidP="007846F4">
            <w:pPr>
              <w:ind w:left="0" w:firstLine="0"/>
              <w:jc w:val="both"/>
              <w:rPr>
                <w:rFonts w:ascii="Arial" w:hAnsi="Arial" w:cs="Arial"/>
                <w:sz w:val="22"/>
                <w:szCs w:val="22"/>
              </w:rPr>
            </w:pPr>
            <w:r w:rsidRPr="00D81237">
              <w:rPr>
                <w:rFonts w:ascii="Arial" w:hAnsi="Arial" w:cs="Arial"/>
                <w:sz w:val="22"/>
                <w:szCs w:val="22"/>
              </w:rPr>
              <w:t xml:space="preserve">The </w:t>
            </w:r>
            <w:r w:rsidR="00C859B1" w:rsidRPr="00D81237">
              <w:rPr>
                <w:rFonts w:ascii="Arial" w:hAnsi="Arial" w:cs="Arial"/>
                <w:sz w:val="22"/>
                <w:szCs w:val="22"/>
              </w:rPr>
              <w:t xml:space="preserve"> post holder</w:t>
            </w:r>
            <w:r w:rsidRPr="00D81237">
              <w:rPr>
                <w:rFonts w:ascii="Arial" w:hAnsi="Arial" w:cs="Arial"/>
                <w:sz w:val="22"/>
                <w:szCs w:val="22"/>
              </w:rPr>
              <w:t xml:space="preserve"> </w:t>
            </w:r>
            <w:r w:rsidR="007B1F27" w:rsidRPr="00D81237">
              <w:rPr>
                <w:rFonts w:ascii="Arial" w:hAnsi="Arial" w:cs="Arial"/>
                <w:sz w:val="22"/>
                <w:szCs w:val="22"/>
              </w:rPr>
              <w:t xml:space="preserve">will have a key role within NHS </w:t>
            </w:r>
            <w:r w:rsidR="004249B6" w:rsidRPr="00D81237">
              <w:rPr>
                <w:rFonts w:ascii="Arial" w:hAnsi="Arial" w:cs="Arial"/>
                <w:sz w:val="22"/>
                <w:szCs w:val="22"/>
              </w:rPr>
              <w:t xml:space="preserve">Greater Glasgow and Clyde (GGC) </w:t>
            </w:r>
            <w:r w:rsidR="007B1F27" w:rsidRPr="00D81237">
              <w:rPr>
                <w:rFonts w:ascii="Arial" w:hAnsi="Arial" w:cs="Arial"/>
                <w:sz w:val="22"/>
                <w:szCs w:val="22"/>
              </w:rPr>
              <w:t xml:space="preserve">GP OOHs </w:t>
            </w:r>
            <w:r w:rsidR="00F47163" w:rsidRPr="00D81237">
              <w:rPr>
                <w:rFonts w:ascii="Arial" w:hAnsi="Arial" w:cs="Arial"/>
                <w:sz w:val="22"/>
                <w:szCs w:val="22"/>
              </w:rPr>
              <w:t xml:space="preserve">Service, </w:t>
            </w:r>
            <w:r w:rsidR="007B1F27" w:rsidRPr="00D81237">
              <w:rPr>
                <w:rFonts w:ascii="Arial" w:hAnsi="Arial" w:cs="Arial"/>
                <w:sz w:val="22"/>
                <w:szCs w:val="22"/>
              </w:rPr>
              <w:t>working closely with heads of service, senior manager</w:t>
            </w:r>
            <w:r w:rsidR="008E5DA9" w:rsidRPr="00D81237">
              <w:rPr>
                <w:rFonts w:ascii="Arial" w:hAnsi="Arial" w:cs="Arial"/>
                <w:sz w:val="22"/>
                <w:szCs w:val="22"/>
              </w:rPr>
              <w:t>s</w:t>
            </w:r>
            <w:r w:rsidR="007B1F27" w:rsidRPr="00D81237">
              <w:rPr>
                <w:rFonts w:ascii="Arial" w:hAnsi="Arial" w:cs="Arial"/>
                <w:sz w:val="22"/>
                <w:szCs w:val="22"/>
              </w:rPr>
              <w:t xml:space="preserve"> and service teams</w:t>
            </w:r>
            <w:r w:rsidR="00595D15" w:rsidRPr="00D81237">
              <w:rPr>
                <w:rFonts w:ascii="Arial" w:hAnsi="Arial" w:cs="Arial"/>
                <w:sz w:val="22"/>
                <w:szCs w:val="22"/>
              </w:rPr>
              <w:t>;</w:t>
            </w:r>
            <w:r w:rsidR="008E5DA9" w:rsidRPr="00D81237">
              <w:rPr>
                <w:rFonts w:ascii="Arial" w:hAnsi="Arial" w:cs="Arial"/>
                <w:sz w:val="22"/>
                <w:szCs w:val="22"/>
              </w:rPr>
              <w:t xml:space="preserve"> both clinical and non-clinical</w:t>
            </w:r>
            <w:r w:rsidR="007B1F27" w:rsidRPr="00D81237">
              <w:rPr>
                <w:rFonts w:ascii="Arial" w:hAnsi="Arial" w:cs="Arial"/>
                <w:sz w:val="22"/>
                <w:szCs w:val="22"/>
              </w:rPr>
              <w:t xml:space="preserve">, to seek out new opportunities for service development and improvement.  </w:t>
            </w:r>
          </w:p>
          <w:p w14:paraId="06135E01" w14:textId="77777777" w:rsidR="00595D15" w:rsidRPr="00D81237" w:rsidRDefault="00595D15" w:rsidP="007846F4">
            <w:pPr>
              <w:ind w:left="0" w:firstLine="0"/>
              <w:jc w:val="both"/>
              <w:rPr>
                <w:rFonts w:ascii="Arial" w:hAnsi="Arial" w:cs="Arial"/>
                <w:sz w:val="22"/>
                <w:szCs w:val="22"/>
              </w:rPr>
            </w:pPr>
          </w:p>
          <w:p w14:paraId="0B3CEF03" w14:textId="77777777" w:rsidR="00730101" w:rsidRDefault="00595D15" w:rsidP="007846F4">
            <w:pPr>
              <w:ind w:left="0" w:firstLine="0"/>
              <w:jc w:val="both"/>
              <w:rPr>
                <w:rFonts w:ascii="Arial" w:hAnsi="Arial" w:cs="Arial"/>
                <w:sz w:val="22"/>
                <w:szCs w:val="22"/>
              </w:rPr>
            </w:pPr>
            <w:r w:rsidRPr="00D81237">
              <w:rPr>
                <w:rFonts w:ascii="Arial" w:hAnsi="Arial" w:cs="Arial"/>
                <w:sz w:val="22"/>
                <w:szCs w:val="22"/>
              </w:rPr>
              <w:t>The post holder will facilitate and promote a positive organisational culture which supports the objectives of the OOH service and will model positive leadership behaviours and will maintain positive working relationships at all times.</w:t>
            </w:r>
          </w:p>
          <w:p w14:paraId="07EE2C35" w14:textId="4132398F" w:rsidR="00F86507" w:rsidRPr="00D81237" w:rsidRDefault="00F86507" w:rsidP="00F86507">
            <w:pPr>
              <w:ind w:left="0" w:firstLine="0"/>
              <w:jc w:val="both"/>
              <w:rPr>
                <w:rFonts w:ascii="Arial" w:hAnsi="Arial" w:cs="Arial"/>
                <w:sz w:val="22"/>
                <w:szCs w:val="22"/>
              </w:rPr>
            </w:pPr>
          </w:p>
        </w:tc>
      </w:tr>
      <w:tr w:rsidR="00D81237" w:rsidRPr="00D81237" w14:paraId="0A37EC04" w14:textId="77777777" w:rsidTr="00F86507">
        <w:tc>
          <w:tcPr>
            <w:tcW w:w="522" w:type="dxa"/>
          </w:tcPr>
          <w:p w14:paraId="3A557A22" w14:textId="4C07756F" w:rsidR="00FE654D" w:rsidRPr="00D81237" w:rsidRDefault="00FE654D" w:rsidP="00D81237">
            <w:pPr>
              <w:pStyle w:val="ListParagraph"/>
              <w:numPr>
                <w:ilvl w:val="0"/>
                <w:numId w:val="31"/>
              </w:numPr>
              <w:rPr>
                <w:rFonts w:ascii="Arial" w:hAnsi="Arial" w:cs="Arial"/>
                <w:sz w:val="22"/>
                <w:szCs w:val="22"/>
              </w:rPr>
            </w:pPr>
          </w:p>
        </w:tc>
        <w:tc>
          <w:tcPr>
            <w:tcW w:w="10011" w:type="dxa"/>
            <w:gridSpan w:val="2"/>
          </w:tcPr>
          <w:p w14:paraId="7C3B4E4D" w14:textId="77777777" w:rsidR="00FE654D" w:rsidRPr="00D81237" w:rsidRDefault="00FE654D" w:rsidP="000A2239">
            <w:pPr>
              <w:rPr>
                <w:rFonts w:ascii="Arial" w:hAnsi="Arial" w:cs="Arial"/>
                <w:b/>
                <w:sz w:val="22"/>
                <w:szCs w:val="22"/>
              </w:rPr>
            </w:pPr>
            <w:r w:rsidRPr="00D81237">
              <w:rPr>
                <w:rFonts w:ascii="Arial" w:hAnsi="Arial" w:cs="Arial"/>
                <w:b/>
                <w:sz w:val="22"/>
                <w:szCs w:val="22"/>
              </w:rPr>
              <w:t>ROLE OF DEPARTMENT</w:t>
            </w:r>
          </w:p>
        </w:tc>
      </w:tr>
      <w:tr w:rsidR="00D81237" w:rsidRPr="00D81237" w14:paraId="5B359B8F" w14:textId="77777777" w:rsidTr="00F86507">
        <w:tc>
          <w:tcPr>
            <w:tcW w:w="522" w:type="dxa"/>
          </w:tcPr>
          <w:p w14:paraId="1E661BAA" w14:textId="77777777" w:rsidR="00FE654D" w:rsidRPr="00D81237" w:rsidRDefault="00FE654D" w:rsidP="00FE654D">
            <w:pPr>
              <w:rPr>
                <w:rFonts w:ascii="Arial" w:hAnsi="Arial" w:cs="Arial"/>
                <w:sz w:val="22"/>
                <w:szCs w:val="22"/>
              </w:rPr>
            </w:pPr>
          </w:p>
        </w:tc>
        <w:tc>
          <w:tcPr>
            <w:tcW w:w="10011" w:type="dxa"/>
            <w:gridSpan w:val="2"/>
          </w:tcPr>
          <w:p w14:paraId="3BA9F811" w14:textId="77777777" w:rsidR="00FE654D" w:rsidRDefault="00FE654D" w:rsidP="007846F4">
            <w:pPr>
              <w:ind w:left="0" w:right="72" w:firstLine="0"/>
              <w:jc w:val="both"/>
              <w:rPr>
                <w:rFonts w:ascii="Arial" w:hAnsi="Arial" w:cs="Arial"/>
                <w:color w:val="000000" w:themeColor="text1"/>
                <w:sz w:val="22"/>
                <w:szCs w:val="22"/>
              </w:rPr>
            </w:pPr>
            <w:r w:rsidRPr="00D81237">
              <w:rPr>
                <w:rFonts w:ascii="Arial" w:hAnsi="Arial" w:cs="Arial"/>
                <w:color w:val="000000" w:themeColor="text1"/>
                <w:sz w:val="22"/>
                <w:szCs w:val="22"/>
              </w:rPr>
              <w:t>NHS Greater Glasgow and Clyde (GGC) GP OOH Service is an urgent care service delivered from various locations across GGC including patients home or homely settings. GP OOHs main base is Caledonia House, alongside the Home Visiting service.</w:t>
            </w:r>
          </w:p>
          <w:p w14:paraId="375F39B5" w14:textId="313D8EF0" w:rsidR="00F86507" w:rsidRPr="00D81237" w:rsidRDefault="00F86507" w:rsidP="00F86507">
            <w:pPr>
              <w:ind w:left="0" w:right="72" w:firstLine="0"/>
              <w:rPr>
                <w:rFonts w:ascii="Arial" w:hAnsi="Arial" w:cs="Arial"/>
                <w:color w:val="000000" w:themeColor="text1"/>
                <w:sz w:val="22"/>
                <w:szCs w:val="22"/>
              </w:rPr>
            </w:pPr>
          </w:p>
        </w:tc>
      </w:tr>
      <w:tr w:rsidR="00D81237" w:rsidRPr="00D81237" w14:paraId="106731EA" w14:textId="77777777" w:rsidTr="00F86507">
        <w:tc>
          <w:tcPr>
            <w:tcW w:w="522" w:type="dxa"/>
          </w:tcPr>
          <w:p w14:paraId="6016873F" w14:textId="77777777" w:rsidR="00D81237" w:rsidRPr="00D81237" w:rsidRDefault="00D81237" w:rsidP="00D81237">
            <w:pPr>
              <w:pStyle w:val="ListParagraph"/>
              <w:numPr>
                <w:ilvl w:val="0"/>
                <w:numId w:val="31"/>
              </w:numPr>
              <w:rPr>
                <w:rFonts w:ascii="Arial" w:hAnsi="Arial" w:cs="Arial"/>
                <w:sz w:val="22"/>
                <w:szCs w:val="22"/>
              </w:rPr>
            </w:pPr>
          </w:p>
        </w:tc>
        <w:tc>
          <w:tcPr>
            <w:tcW w:w="10011" w:type="dxa"/>
            <w:gridSpan w:val="2"/>
          </w:tcPr>
          <w:p w14:paraId="5B4F6875" w14:textId="4549D4D5" w:rsidR="00D81237" w:rsidRPr="00D81237" w:rsidRDefault="00D81237" w:rsidP="00D81237">
            <w:pPr>
              <w:ind w:right="72"/>
              <w:jc w:val="both"/>
              <w:rPr>
                <w:rFonts w:ascii="Arial" w:hAnsi="Arial" w:cs="Arial"/>
                <w:color w:val="000000" w:themeColor="text1"/>
                <w:sz w:val="22"/>
                <w:szCs w:val="22"/>
              </w:rPr>
            </w:pPr>
            <w:r w:rsidRPr="00D81237">
              <w:rPr>
                <w:rFonts w:ascii="Arial" w:hAnsi="Arial" w:cs="Arial"/>
                <w:b/>
                <w:sz w:val="22"/>
                <w:szCs w:val="22"/>
              </w:rPr>
              <w:t>ORGANISATIONAL POSITION</w:t>
            </w:r>
          </w:p>
        </w:tc>
      </w:tr>
      <w:tr w:rsidR="00D81237" w:rsidRPr="00D81237" w14:paraId="43FACA12" w14:textId="77777777" w:rsidTr="00F86507">
        <w:tc>
          <w:tcPr>
            <w:tcW w:w="522" w:type="dxa"/>
          </w:tcPr>
          <w:p w14:paraId="73ACBE66" w14:textId="77777777" w:rsidR="00D81237" w:rsidRPr="00D81237" w:rsidRDefault="00D81237" w:rsidP="00D81237">
            <w:pPr>
              <w:pStyle w:val="ListParagraph"/>
              <w:ind w:left="360" w:firstLine="0"/>
              <w:rPr>
                <w:rFonts w:ascii="Arial" w:hAnsi="Arial" w:cs="Arial"/>
                <w:sz w:val="22"/>
                <w:szCs w:val="22"/>
              </w:rPr>
            </w:pPr>
          </w:p>
        </w:tc>
        <w:tc>
          <w:tcPr>
            <w:tcW w:w="10011" w:type="dxa"/>
            <w:gridSpan w:val="2"/>
          </w:tcPr>
          <w:p w14:paraId="4A655A79" w14:textId="77777777" w:rsidR="00D81237" w:rsidRDefault="00D81237" w:rsidP="00D81237">
            <w:pPr>
              <w:ind w:right="72"/>
              <w:jc w:val="both"/>
              <w:rPr>
                <w:rFonts w:ascii="Arial" w:hAnsi="Arial" w:cs="Arial"/>
                <w:b/>
                <w:sz w:val="22"/>
                <w:szCs w:val="22"/>
              </w:rPr>
            </w:pPr>
            <w:r w:rsidRPr="00D81237">
              <w:rPr>
                <w:rFonts w:ascii="Arial" w:hAnsi="Arial" w:cs="Arial"/>
                <w:noProof/>
                <w:sz w:val="22"/>
                <w:szCs w:val="22"/>
              </w:rPr>
              <w:drawing>
                <wp:inline distT="0" distB="0" distL="0" distR="0" wp14:anchorId="55249DAA" wp14:editId="78C16D3A">
                  <wp:extent cx="4075890" cy="54000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5890" cy="5400000"/>
                          </a:xfrm>
                          <a:prstGeom prst="rect">
                            <a:avLst/>
                          </a:prstGeom>
                        </pic:spPr>
                      </pic:pic>
                    </a:graphicData>
                  </a:graphic>
                </wp:inline>
              </w:drawing>
            </w:r>
          </w:p>
          <w:p w14:paraId="45114E6F" w14:textId="764F23FD" w:rsidR="007846F4" w:rsidRPr="00D81237" w:rsidRDefault="007846F4" w:rsidP="00D81237">
            <w:pPr>
              <w:ind w:right="72"/>
              <w:jc w:val="both"/>
              <w:rPr>
                <w:rFonts w:ascii="Arial" w:hAnsi="Arial" w:cs="Arial"/>
                <w:b/>
                <w:sz w:val="22"/>
                <w:szCs w:val="22"/>
              </w:rPr>
            </w:pPr>
          </w:p>
        </w:tc>
      </w:tr>
      <w:tr w:rsidR="00D81237" w:rsidRPr="00D81237" w14:paraId="5E875FC3" w14:textId="77777777" w:rsidTr="00F86507">
        <w:tc>
          <w:tcPr>
            <w:tcW w:w="522" w:type="dxa"/>
          </w:tcPr>
          <w:p w14:paraId="556D057A" w14:textId="3AC1536C" w:rsidR="00D81237" w:rsidRPr="00D81237" w:rsidRDefault="00D81237" w:rsidP="00D81237">
            <w:pPr>
              <w:pStyle w:val="ListParagraph"/>
              <w:numPr>
                <w:ilvl w:val="0"/>
                <w:numId w:val="31"/>
              </w:numPr>
              <w:rPr>
                <w:rFonts w:ascii="Arial" w:hAnsi="Arial" w:cs="Arial"/>
                <w:sz w:val="22"/>
                <w:szCs w:val="22"/>
              </w:rPr>
            </w:pPr>
          </w:p>
        </w:tc>
        <w:tc>
          <w:tcPr>
            <w:tcW w:w="10011" w:type="dxa"/>
            <w:gridSpan w:val="2"/>
          </w:tcPr>
          <w:p w14:paraId="5277F1E2" w14:textId="030754A1" w:rsidR="00D81237" w:rsidRPr="00D81237" w:rsidRDefault="00D81237" w:rsidP="00D81237">
            <w:pPr>
              <w:ind w:right="72"/>
              <w:jc w:val="both"/>
              <w:rPr>
                <w:rFonts w:ascii="Arial" w:hAnsi="Arial" w:cs="Arial"/>
                <w:noProof/>
                <w:sz w:val="22"/>
                <w:szCs w:val="22"/>
              </w:rPr>
            </w:pPr>
            <w:r w:rsidRPr="00D81237">
              <w:rPr>
                <w:rFonts w:ascii="Arial" w:hAnsi="Arial" w:cs="Arial"/>
                <w:b/>
                <w:sz w:val="22"/>
                <w:szCs w:val="22"/>
              </w:rPr>
              <w:t>SCOPE AND RANGE</w:t>
            </w:r>
          </w:p>
        </w:tc>
      </w:tr>
      <w:tr w:rsidR="00BB5F76" w:rsidRPr="00D81237" w14:paraId="1396CB74" w14:textId="77777777" w:rsidTr="00F86507">
        <w:tc>
          <w:tcPr>
            <w:tcW w:w="522" w:type="dxa"/>
          </w:tcPr>
          <w:p w14:paraId="5E33807A" w14:textId="77777777" w:rsidR="00BB5F76" w:rsidRPr="00BB5F76" w:rsidRDefault="00BB5F76" w:rsidP="00BB5F76">
            <w:pPr>
              <w:ind w:left="0" w:firstLine="0"/>
              <w:rPr>
                <w:rFonts w:ascii="Arial" w:hAnsi="Arial" w:cs="Arial"/>
                <w:sz w:val="22"/>
                <w:szCs w:val="22"/>
              </w:rPr>
            </w:pPr>
          </w:p>
        </w:tc>
        <w:tc>
          <w:tcPr>
            <w:tcW w:w="10011" w:type="dxa"/>
            <w:gridSpan w:val="2"/>
          </w:tcPr>
          <w:p w14:paraId="11DC1BC7" w14:textId="5E70CDBF" w:rsidR="00BB5F76" w:rsidRPr="00D81237" w:rsidRDefault="00BB5F76" w:rsidP="007846F4">
            <w:pPr>
              <w:ind w:left="0" w:right="300" w:firstLine="0"/>
              <w:jc w:val="both"/>
              <w:rPr>
                <w:rFonts w:ascii="Arial" w:hAnsi="Arial" w:cs="Arial"/>
                <w:color w:val="000000" w:themeColor="text1"/>
                <w:sz w:val="22"/>
                <w:szCs w:val="22"/>
              </w:rPr>
            </w:pPr>
            <w:r w:rsidRPr="00D81237">
              <w:rPr>
                <w:rFonts w:ascii="Arial" w:hAnsi="Arial" w:cs="Arial"/>
                <w:color w:val="000000" w:themeColor="text1"/>
                <w:sz w:val="22"/>
                <w:szCs w:val="22"/>
              </w:rPr>
              <w:t>The GP OOH Service provides urgent care during the out-of-hours period; Monday – Friday 18:00 – 08:00</w:t>
            </w:r>
            <w:r w:rsidR="00F86507">
              <w:rPr>
                <w:rFonts w:ascii="Arial" w:hAnsi="Arial" w:cs="Arial"/>
                <w:color w:val="000000" w:themeColor="text1"/>
                <w:sz w:val="22"/>
                <w:szCs w:val="22"/>
              </w:rPr>
              <w:t>hrs and 24 hours at weekends and Bank H</w:t>
            </w:r>
            <w:r w:rsidRPr="00D81237">
              <w:rPr>
                <w:rFonts w:ascii="Arial" w:hAnsi="Arial" w:cs="Arial"/>
                <w:color w:val="000000" w:themeColor="text1"/>
                <w:sz w:val="22"/>
                <w:szCs w:val="22"/>
              </w:rPr>
              <w:t xml:space="preserve">olidays.  Service users access the service via NHS 24.  NHS 24 assess the patient and if clinically appropriate will refer the patient to the OOH service. Patients may receive a </w:t>
            </w:r>
            <w:r w:rsidR="00F86507">
              <w:rPr>
                <w:rFonts w:ascii="Arial" w:hAnsi="Arial" w:cs="Arial"/>
                <w:color w:val="000000" w:themeColor="text1"/>
                <w:sz w:val="22"/>
                <w:szCs w:val="22"/>
              </w:rPr>
              <w:t xml:space="preserve">remote consultation by </w:t>
            </w:r>
            <w:r w:rsidRPr="00D81237">
              <w:rPr>
                <w:rFonts w:ascii="Arial" w:hAnsi="Arial" w:cs="Arial"/>
                <w:color w:val="000000" w:themeColor="text1"/>
                <w:sz w:val="22"/>
                <w:szCs w:val="22"/>
              </w:rPr>
              <w:t>telephone or video or</w:t>
            </w:r>
            <w:r w:rsidR="00F86507">
              <w:rPr>
                <w:rFonts w:ascii="Arial" w:hAnsi="Arial" w:cs="Arial"/>
                <w:color w:val="000000" w:themeColor="text1"/>
                <w:sz w:val="22"/>
                <w:szCs w:val="22"/>
              </w:rPr>
              <w:t xml:space="preserve"> a</w:t>
            </w:r>
            <w:r w:rsidRPr="00D81237">
              <w:rPr>
                <w:rFonts w:ascii="Arial" w:hAnsi="Arial" w:cs="Arial"/>
                <w:color w:val="000000" w:themeColor="text1"/>
                <w:sz w:val="22"/>
                <w:szCs w:val="22"/>
              </w:rPr>
              <w:t xml:space="preserve"> face to face consultation, either by appointment at one of Primary Care Centres or in their home or homely setting.</w:t>
            </w:r>
          </w:p>
          <w:p w14:paraId="44225E0F" w14:textId="77777777" w:rsidR="00BB5F76" w:rsidRPr="00D81237" w:rsidRDefault="00BB5F76" w:rsidP="007846F4">
            <w:pPr>
              <w:ind w:left="0" w:right="300" w:firstLine="0"/>
              <w:jc w:val="both"/>
              <w:rPr>
                <w:rFonts w:ascii="Arial" w:hAnsi="Arial" w:cs="Arial"/>
                <w:color w:val="000000" w:themeColor="text1"/>
                <w:sz w:val="22"/>
                <w:szCs w:val="22"/>
              </w:rPr>
            </w:pPr>
          </w:p>
          <w:p w14:paraId="757F4B33" w14:textId="77777777" w:rsidR="00BB5F76" w:rsidRPr="00D81237" w:rsidRDefault="00BB5F76" w:rsidP="007846F4">
            <w:pPr>
              <w:ind w:left="0" w:firstLine="0"/>
              <w:jc w:val="both"/>
              <w:rPr>
                <w:rFonts w:ascii="Arial" w:hAnsi="Arial" w:cs="Arial"/>
                <w:sz w:val="22"/>
                <w:szCs w:val="22"/>
              </w:rPr>
            </w:pPr>
            <w:r w:rsidRPr="00D81237">
              <w:rPr>
                <w:rFonts w:ascii="Arial" w:hAnsi="Arial" w:cs="Arial"/>
                <w:sz w:val="22"/>
                <w:szCs w:val="22"/>
              </w:rPr>
              <w:t xml:space="preserve">The GP OOHs HUB at Caledonia House provides a single point of access for an integrated, appropriate response. This includes collaborative working with Scottish Ambulance Service, NHS GGC Laboratory’s and Community Pharmacies in NHS GGC. </w:t>
            </w:r>
          </w:p>
          <w:p w14:paraId="2F74D6FE" w14:textId="77777777" w:rsidR="00BB5F76" w:rsidRPr="00D81237" w:rsidRDefault="00BB5F76" w:rsidP="007846F4">
            <w:pPr>
              <w:ind w:left="0" w:firstLine="0"/>
              <w:jc w:val="both"/>
              <w:rPr>
                <w:rFonts w:ascii="Arial" w:hAnsi="Arial" w:cs="Arial"/>
                <w:sz w:val="22"/>
                <w:szCs w:val="22"/>
              </w:rPr>
            </w:pPr>
          </w:p>
          <w:p w14:paraId="28920A81" w14:textId="77777777" w:rsidR="00BB5F76" w:rsidRDefault="00BB5F76" w:rsidP="007846F4">
            <w:pPr>
              <w:ind w:left="0" w:right="72" w:firstLine="0"/>
              <w:jc w:val="both"/>
              <w:rPr>
                <w:rFonts w:ascii="Arial" w:hAnsi="Arial" w:cs="Arial"/>
                <w:sz w:val="22"/>
                <w:szCs w:val="22"/>
              </w:rPr>
            </w:pPr>
            <w:r w:rsidRPr="00D81237">
              <w:rPr>
                <w:rFonts w:ascii="Arial" w:hAnsi="Arial" w:cs="Arial"/>
                <w:sz w:val="22"/>
                <w:szCs w:val="22"/>
              </w:rPr>
              <w:t>The post holder will be responsible for the development and implementation of robust systems and processes to support programme activities and ensuring that required outputs are delivered within defined timescales across a range of projects/work streams.  Ensuring implementation of NHS systems, to maintain effective support to all staff within the service, senior management team and clinicians, thereby facilitating the delivery of effective patient care.</w:t>
            </w:r>
          </w:p>
          <w:p w14:paraId="78D4B7A9" w14:textId="3068A4AB" w:rsidR="00F86507" w:rsidRPr="00D81237" w:rsidRDefault="00F86507" w:rsidP="00F86507">
            <w:pPr>
              <w:ind w:left="0" w:right="72" w:firstLine="0"/>
              <w:rPr>
                <w:rFonts w:ascii="Arial" w:hAnsi="Arial" w:cs="Arial"/>
                <w:b/>
                <w:sz w:val="22"/>
                <w:szCs w:val="22"/>
              </w:rPr>
            </w:pPr>
          </w:p>
        </w:tc>
      </w:tr>
      <w:tr w:rsidR="00BB5F76" w:rsidRPr="00D81237" w14:paraId="280ADE28" w14:textId="77777777" w:rsidTr="00F86507">
        <w:tc>
          <w:tcPr>
            <w:tcW w:w="522" w:type="dxa"/>
          </w:tcPr>
          <w:p w14:paraId="5FBFC2D6" w14:textId="77777777" w:rsidR="00BB5F76" w:rsidRPr="00BB5F76" w:rsidRDefault="00BB5F76" w:rsidP="00BB5F76">
            <w:pPr>
              <w:pStyle w:val="ListParagraph"/>
              <w:numPr>
                <w:ilvl w:val="0"/>
                <w:numId w:val="31"/>
              </w:numPr>
              <w:rPr>
                <w:rFonts w:ascii="Arial" w:hAnsi="Arial" w:cs="Arial"/>
                <w:sz w:val="22"/>
                <w:szCs w:val="22"/>
              </w:rPr>
            </w:pPr>
          </w:p>
        </w:tc>
        <w:tc>
          <w:tcPr>
            <w:tcW w:w="10011" w:type="dxa"/>
            <w:gridSpan w:val="2"/>
          </w:tcPr>
          <w:p w14:paraId="5AA28666" w14:textId="6C087E25" w:rsidR="00BB5F76" w:rsidRPr="00D81237" w:rsidRDefault="00BB5F76" w:rsidP="00BB5F76">
            <w:pPr>
              <w:ind w:right="300"/>
              <w:jc w:val="both"/>
              <w:rPr>
                <w:rFonts w:ascii="Arial" w:hAnsi="Arial" w:cs="Arial"/>
                <w:color w:val="000000" w:themeColor="text1"/>
                <w:sz w:val="22"/>
                <w:szCs w:val="22"/>
              </w:rPr>
            </w:pPr>
            <w:r w:rsidRPr="00D81237">
              <w:rPr>
                <w:rFonts w:ascii="Arial" w:hAnsi="Arial" w:cs="Arial"/>
                <w:b/>
                <w:sz w:val="22"/>
                <w:szCs w:val="22"/>
              </w:rPr>
              <w:t>MAIN TASKS, DUTIES AND RESPONSIBILITIES</w:t>
            </w:r>
          </w:p>
        </w:tc>
      </w:tr>
      <w:tr w:rsidR="00BB5F76" w:rsidRPr="00D81237" w14:paraId="1021C774" w14:textId="77777777" w:rsidTr="00F86507">
        <w:tc>
          <w:tcPr>
            <w:tcW w:w="522" w:type="dxa"/>
          </w:tcPr>
          <w:p w14:paraId="4218ABF6" w14:textId="77777777" w:rsidR="00BB5F76" w:rsidRPr="00BB5F76" w:rsidRDefault="00BB5F76" w:rsidP="00BB5F76">
            <w:pPr>
              <w:ind w:left="0" w:firstLine="0"/>
              <w:rPr>
                <w:rFonts w:ascii="Arial" w:hAnsi="Arial" w:cs="Arial"/>
                <w:sz w:val="22"/>
                <w:szCs w:val="22"/>
              </w:rPr>
            </w:pPr>
          </w:p>
        </w:tc>
        <w:tc>
          <w:tcPr>
            <w:tcW w:w="10011" w:type="dxa"/>
            <w:gridSpan w:val="2"/>
          </w:tcPr>
          <w:p w14:paraId="6E262839" w14:textId="30A7C86E" w:rsidR="00BB5F76" w:rsidRPr="00D81237" w:rsidRDefault="00BB5F76" w:rsidP="007846F4">
            <w:pPr>
              <w:pStyle w:val="Default"/>
              <w:numPr>
                <w:ilvl w:val="0"/>
                <w:numId w:val="26"/>
              </w:numPr>
              <w:jc w:val="both"/>
              <w:rPr>
                <w:color w:val="auto"/>
                <w:sz w:val="22"/>
                <w:szCs w:val="22"/>
              </w:rPr>
            </w:pPr>
            <w:r w:rsidRPr="00D81237">
              <w:rPr>
                <w:sz w:val="22"/>
                <w:szCs w:val="22"/>
              </w:rPr>
              <w:t xml:space="preserve">Participate in the development of operational and strategic planning working closely with the </w:t>
            </w:r>
            <w:r w:rsidR="00F86507">
              <w:rPr>
                <w:sz w:val="22"/>
                <w:szCs w:val="22"/>
              </w:rPr>
              <w:t>Service</w:t>
            </w:r>
            <w:r w:rsidRPr="00D81237">
              <w:rPr>
                <w:sz w:val="22"/>
                <w:szCs w:val="22"/>
              </w:rPr>
              <w:t xml:space="preserve"> Manager and other members of the Senior Management Team. Taking responsibility for the implementation of specific initiatives and service developments within the service. </w:t>
            </w:r>
          </w:p>
          <w:p w14:paraId="2FC0F99B" w14:textId="77777777" w:rsidR="00F86507" w:rsidRDefault="00BB5F76" w:rsidP="007846F4">
            <w:pPr>
              <w:pStyle w:val="ListParagraph"/>
              <w:numPr>
                <w:ilvl w:val="0"/>
                <w:numId w:val="26"/>
              </w:numPr>
              <w:jc w:val="both"/>
              <w:rPr>
                <w:rFonts w:ascii="Arial" w:hAnsi="Arial" w:cs="Arial"/>
                <w:sz w:val="22"/>
                <w:szCs w:val="22"/>
              </w:rPr>
            </w:pPr>
            <w:r w:rsidRPr="00D81237">
              <w:rPr>
                <w:rFonts w:ascii="Arial" w:hAnsi="Arial" w:cs="Arial"/>
                <w:sz w:val="22"/>
                <w:szCs w:val="22"/>
              </w:rPr>
              <w:t>Provide leadership, motivation and vision in operational developments and improvements, by acting as a change agent and innovator, planning, instigating and evaluating change.</w:t>
            </w:r>
            <w:r>
              <w:rPr>
                <w:rFonts w:ascii="Arial" w:hAnsi="Arial" w:cs="Arial"/>
                <w:sz w:val="22"/>
                <w:szCs w:val="22"/>
              </w:rPr>
              <w:t xml:space="preserve">  </w:t>
            </w:r>
          </w:p>
          <w:p w14:paraId="48E1F563" w14:textId="19347A64" w:rsidR="00BB5F76" w:rsidRPr="00D81237" w:rsidRDefault="00BB5F76" w:rsidP="007846F4">
            <w:pPr>
              <w:pStyle w:val="ListParagraph"/>
              <w:numPr>
                <w:ilvl w:val="0"/>
                <w:numId w:val="26"/>
              </w:numPr>
              <w:jc w:val="both"/>
              <w:rPr>
                <w:rFonts w:ascii="Arial" w:hAnsi="Arial" w:cs="Arial"/>
                <w:sz w:val="22"/>
                <w:szCs w:val="22"/>
              </w:rPr>
            </w:pPr>
            <w:r w:rsidRPr="00D81237">
              <w:rPr>
                <w:rFonts w:ascii="Arial" w:hAnsi="Arial" w:cs="Arial"/>
                <w:sz w:val="22"/>
                <w:szCs w:val="22"/>
              </w:rPr>
              <w:t xml:space="preserve">The post holder will have the autonomy to make decisions on complex situations where there is a requirement to analyse, interpret and compare a range of options to determine the correct course of action and ensure that the service continues to operate effectively and efficiently. </w:t>
            </w:r>
          </w:p>
          <w:p w14:paraId="1F8FB959" w14:textId="77777777" w:rsidR="00BB5F76" w:rsidRPr="00D81237" w:rsidRDefault="00BB5F76" w:rsidP="007846F4">
            <w:pPr>
              <w:pStyle w:val="ListParagraph"/>
              <w:numPr>
                <w:ilvl w:val="0"/>
                <w:numId w:val="26"/>
              </w:numPr>
              <w:jc w:val="both"/>
              <w:rPr>
                <w:rFonts w:ascii="Arial" w:hAnsi="Arial" w:cs="Arial"/>
                <w:sz w:val="22"/>
                <w:szCs w:val="22"/>
              </w:rPr>
            </w:pPr>
            <w:r w:rsidRPr="00D81237">
              <w:rPr>
                <w:rFonts w:ascii="Arial" w:hAnsi="Arial" w:cs="Arial"/>
                <w:sz w:val="22"/>
                <w:szCs w:val="22"/>
              </w:rPr>
              <w:t xml:space="preserve">Lead by example to shape the Organisations culture by demonstrating and exemplifying positive behaviours and attitudes that represent the organisation’s agreed values and behaviours. </w:t>
            </w:r>
          </w:p>
          <w:p w14:paraId="67C651C3" w14:textId="77777777" w:rsidR="00BB5F76" w:rsidRPr="00D81237" w:rsidRDefault="00BB5F76" w:rsidP="007846F4">
            <w:pPr>
              <w:pStyle w:val="ListParagraph"/>
              <w:numPr>
                <w:ilvl w:val="0"/>
                <w:numId w:val="26"/>
              </w:numPr>
              <w:jc w:val="both"/>
              <w:rPr>
                <w:rFonts w:ascii="Arial" w:hAnsi="Arial" w:cs="Arial"/>
                <w:sz w:val="22"/>
                <w:szCs w:val="22"/>
              </w:rPr>
            </w:pPr>
            <w:r w:rsidRPr="00D81237">
              <w:rPr>
                <w:rFonts w:ascii="Arial" w:hAnsi="Arial" w:cs="Arial"/>
                <w:sz w:val="22"/>
                <w:szCs w:val="22"/>
              </w:rPr>
              <w:t xml:space="preserve">Responsible for the delivery of high quality, patient centred, safe and effective care and ensuring arrangements are in place to meet all requirements of Clinical Governance. This includes providing direct support to senior clinical staff with adverse incidents/reviews, action planning and monitoring and recording of improvement. </w:t>
            </w:r>
          </w:p>
          <w:p w14:paraId="3E3B9C27" w14:textId="3AC69B53" w:rsidR="00BB5F76" w:rsidRPr="00D81237" w:rsidRDefault="00BB5F76" w:rsidP="007846F4">
            <w:pPr>
              <w:pStyle w:val="ListParagraph"/>
              <w:numPr>
                <w:ilvl w:val="0"/>
                <w:numId w:val="27"/>
              </w:numPr>
              <w:jc w:val="both"/>
              <w:rPr>
                <w:rFonts w:ascii="Arial" w:hAnsi="Arial" w:cs="Arial"/>
                <w:bCs/>
                <w:sz w:val="22"/>
                <w:szCs w:val="22"/>
              </w:rPr>
            </w:pPr>
            <w:r w:rsidRPr="00D81237">
              <w:rPr>
                <w:rFonts w:ascii="Arial" w:hAnsi="Arial" w:cs="Arial"/>
                <w:bCs/>
                <w:sz w:val="22"/>
                <w:szCs w:val="22"/>
              </w:rPr>
              <w:t xml:space="preserve">Report on the monitoring of quality outcomes, and if necessary, support required changes to </w:t>
            </w:r>
            <w:r w:rsidR="0021348D">
              <w:rPr>
                <w:rFonts w:ascii="Arial" w:hAnsi="Arial" w:cs="Arial"/>
                <w:bCs/>
                <w:sz w:val="22"/>
                <w:szCs w:val="22"/>
              </w:rPr>
              <w:t xml:space="preserve">the </w:t>
            </w:r>
            <w:r w:rsidRPr="00D81237">
              <w:rPr>
                <w:rFonts w:ascii="Arial" w:hAnsi="Arial" w:cs="Arial"/>
                <w:bCs/>
                <w:sz w:val="22"/>
                <w:szCs w:val="22"/>
              </w:rPr>
              <w:t>service as recommended and ensure resource for implementation of any remedial action to bring back on target.</w:t>
            </w:r>
          </w:p>
          <w:p w14:paraId="0FE256BE" w14:textId="77777777"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Accountable for the management and control of the delegated budget within standing financial instructions and for staff who have delegated budget responsibility.</w:t>
            </w:r>
          </w:p>
          <w:p w14:paraId="792670F1" w14:textId="77777777"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Work in partnership with the HSCP service managers and clinical leads and Senior Management Team, where appropriate.</w:t>
            </w:r>
          </w:p>
          <w:p w14:paraId="52C7B70D" w14:textId="77777777"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Assist the Service Manager, Chief Officer and HSCP clinical and service leads in the evaluation of specific services and ensure the views of service users are encouraged and acted upon.</w:t>
            </w:r>
          </w:p>
          <w:p w14:paraId="52C63DF8" w14:textId="77777777"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Assist with investigation of complaints for the OOH clinical managed services, both formal and informal, and where appropriate respond, in line with GGC Complaints Procedure.</w:t>
            </w:r>
          </w:p>
          <w:p w14:paraId="1A44418A" w14:textId="77777777"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 xml:space="preserve">Maintain and develop communication links with GP OOH, HSCPs, Scottish Government representatives and other external agencies, identify key personnel and ensure appropriate and timely dissemination of information. </w:t>
            </w:r>
          </w:p>
          <w:p w14:paraId="47931AEE" w14:textId="1D527412" w:rsidR="00BB5F76" w:rsidRPr="00D81237" w:rsidRDefault="00BB5F76" w:rsidP="007846F4">
            <w:pPr>
              <w:pStyle w:val="ListParagraph"/>
              <w:numPr>
                <w:ilvl w:val="0"/>
                <w:numId w:val="25"/>
              </w:numPr>
              <w:jc w:val="both"/>
              <w:rPr>
                <w:rFonts w:ascii="Arial" w:hAnsi="Arial" w:cs="Arial"/>
                <w:b/>
                <w:bCs/>
                <w:sz w:val="22"/>
                <w:szCs w:val="22"/>
              </w:rPr>
            </w:pPr>
            <w:r w:rsidRPr="00D81237">
              <w:rPr>
                <w:rFonts w:ascii="Arial" w:hAnsi="Arial" w:cs="Arial"/>
                <w:bCs/>
                <w:sz w:val="22"/>
                <w:szCs w:val="22"/>
              </w:rPr>
              <w:t xml:space="preserve">Provide/present reports to groups and nominated individuals within the GP OOHs Senior </w:t>
            </w:r>
            <w:r w:rsidR="0021348D">
              <w:rPr>
                <w:rFonts w:ascii="Arial" w:hAnsi="Arial" w:cs="Arial"/>
                <w:bCs/>
                <w:sz w:val="22"/>
                <w:szCs w:val="22"/>
              </w:rPr>
              <w:t xml:space="preserve">Management </w:t>
            </w:r>
            <w:r w:rsidRPr="00D81237">
              <w:rPr>
                <w:rFonts w:ascii="Arial" w:hAnsi="Arial" w:cs="Arial"/>
                <w:bCs/>
                <w:sz w:val="22"/>
                <w:szCs w:val="22"/>
              </w:rPr>
              <w:t xml:space="preserve">Team, to the Board and Scottish Government both as required to a prescribed timetable, and on an ad hoc basis as determined by events. </w:t>
            </w:r>
          </w:p>
          <w:p w14:paraId="717D0775" w14:textId="61A799D1" w:rsidR="00BB5F76" w:rsidRPr="00D81237" w:rsidRDefault="00BB5F76" w:rsidP="007846F4">
            <w:pPr>
              <w:pStyle w:val="ListParagraph"/>
              <w:numPr>
                <w:ilvl w:val="0"/>
                <w:numId w:val="25"/>
              </w:numPr>
              <w:jc w:val="both"/>
              <w:rPr>
                <w:rFonts w:ascii="Arial" w:hAnsi="Arial" w:cs="Arial"/>
                <w:sz w:val="22"/>
                <w:szCs w:val="22"/>
              </w:rPr>
            </w:pPr>
            <w:r w:rsidRPr="00D81237">
              <w:rPr>
                <w:rFonts w:ascii="Arial" w:hAnsi="Arial" w:cs="Arial"/>
                <w:sz w:val="22"/>
                <w:szCs w:val="22"/>
              </w:rPr>
              <w:t xml:space="preserve">Monitoring, maintaining and development of the Business Continuity Plans. In the </w:t>
            </w:r>
            <w:r w:rsidR="0021348D">
              <w:rPr>
                <w:rFonts w:ascii="Arial" w:hAnsi="Arial" w:cs="Arial"/>
                <w:sz w:val="22"/>
                <w:szCs w:val="22"/>
              </w:rPr>
              <w:t>event of an emergency situation, implement and co-ordinate the B</w:t>
            </w:r>
            <w:r w:rsidRPr="00D81237">
              <w:rPr>
                <w:rFonts w:ascii="Arial" w:hAnsi="Arial" w:cs="Arial"/>
                <w:sz w:val="22"/>
                <w:szCs w:val="22"/>
              </w:rPr>
              <w:t xml:space="preserve">usiness </w:t>
            </w:r>
            <w:r w:rsidR="0021348D">
              <w:rPr>
                <w:rFonts w:ascii="Arial" w:hAnsi="Arial" w:cs="Arial"/>
                <w:sz w:val="22"/>
                <w:szCs w:val="22"/>
              </w:rPr>
              <w:t>C</w:t>
            </w:r>
            <w:r w:rsidRPr="00D81237">
              <w:rPr>
                <w:rFonts w:ascii="Arial" w:hAnsi="Arial" w:cs="Arial"/>
                <w:sz w:val="22"/>
                <w:szCs w:val="22"/>
              </w:rPr>
              <w:t xml:space="preserve">ontinuity </w:t>
            </w:r>
            <w:r w:rsidR="0021348D">
              <w:rPr>
                <w:rFonts w:ascii="Arial" w:hAnsi="Arial" w:cs="Arial"/>
                <w:sz w:val="22"/>
                <w:szCs w:val="22"/>
              </w:rPr>
              <w:t>P</w:t>
            </w:r>
            <w:r w:rsidRPr="00D81237">
              <w:rPr>
                <w:rFonts w:ascii="Arial" w:hAnsi="Arial" w:cs="Arial"/>
                <w:sz w:val="22"/>
                <w:szCs w:val="22"/>
              </w:rPr>
              <w:t xml:space="preserve">an to ensure the service has the ability to provide the minimum service required. </w:t>
            </w:r>
          </w:p>
          <w:p w14:paraId="6493FC07" w14:textId="54637455" w:rsidR="00BB5F76" w:rsidRPr="00D81237" w:rsidRDefault="00BB5F76" w:rsidP="007846F4">
            <w:pPr>
              <w:pStyle w:val="ListParagraph"/>
              <w:numPr>
                <w:ilvl w:val="0"/>
                <w:numId w:val="25"/>
              </w:numPr>
              <w:jc w:val="both"/>
              <w:rPr>
                <w:rFonts w:ascii="Arial" w:hAnsi="Arial" w:cs="Arial"/>
                <w:bCs/>
                <w:sz w:val="22"/>
                <w:szCs w:val="22"/>
              </w:rPr>
            </w:pPr>
            <w:r w:rsidRPr="00D81237">
              <w:rPr>
                <w:rFonts w:ascii="Arial" w:hAnsi="Arial" w:cs="Arial"/>
                <w:sz w:val="22"/>
                <w:szCs w:val="22"/>
              </w:rPr>
              <w:lastRenderedPageBreak/>
              <w:t>Ensure the team is line managed in accordance with HR policies and procedures ensuring that good practice in recruitment, appraisal, performance management and othe</w:t>
            </w:r>
            <w:r w:rsidR="0021348D">
              <w:rPr>
                <w:rFonts w:ascii="Arial" w:hAnsi="Arial" w:cs="Arial"/>
                <w:sz w:val="22"/>
                <w:szCs w:val="22"/>
              </w:rPr>
              <w:t>r policy</w:t>
            </w:r>
            <w:r w:rsidR="00F86507">
              <w:rPr>
                <w:rFonts w:ascii="Arial" w:hAnsi="Arial" w:cs="Arial"/>
                <w:sz w:val="22"/>
                <w:szCs w:val="22"/>
              </w:rPr>
              <w:t xml:space="preserve"> areas </w:t>
            </w:r>
            <w:r w:rsidR="0021348D">
              <w:rPr>
                <w:rFonts w:ascii="Arial" w:hAnsi="Arial" w:cs="Arial"/>
                <w:sz w:val="22"/>
                <w:szCs w:val="22"/>
              </w:rPr>
              <w:t xml:space="preserve">are </w:t>
            </w:r>
            <w:r w:rsidR="00F86507">
              <w:rPr>
                <w:rFonts w:ascii="Arial" w:hAnsi="Arial" w:cs="Arial"/>
                <w:sz w:val="22"/>
                <w:szCs w:val="22"/>
              </w:rPr>
              <w:t>maintained.</w:t>
            </w:r>
          </w:p>
          <w:p w14:paraId="1C38815F" w14:textId="0672B57A" w:rsidR="00BB5F76" w:rsidRPr="00BB5F76" w:rsidRDefault="00BB5F76" w:rsidP="007846F4">
            <w:pPr>
              <w:pStyle w:val="ListParagraph"/>
              <w:numPr>
                <w:ilvl w:val="0"/>
                <w:numId w:val="25"/>
              </w:numPr>
              <w:jc w:val="both"/>
              <w:rPr>
                <w:rFonts w:ascii="Arial" w:hAnsi="Arial" w:cs="Arial"/>
                <w:bCs/>
                <w:sz w:val="22"/>
                <w:szCs w:val="22"/>
              </w:rPr>
            </w:pPr>
            <w:r w:rsidRPr="00D81237">
              <w:rPr>
                <w:rFonts w:ascii="Arial" w:hAnsi="Arial" w:cs="Arial"/>
                <w:sz w:val="22"/>
                <w:szCs w:val="22"/>
              </w:rPr>
              <w:t xml:space="preserve">Support the Senior Management Team in the delivery of key corporate, </w:t>
            </w:r>
            <w:r w:rsidR="0021348D">
              <w:rPr>
                <w:rFonts w:ascii="Arial" w:hAnsi="Arial" w:cs="Arial"/>
                <w:sz w:val="22"/>
                <w:szCs w:val="22"/>
              </w:rPr>
              <w:t xml:space="preserve">financial, </w:t>
            </w:r>
            <w:r w:rsidRPr="00D81237">
              <w:rPr>
                <w:rFonts w:ascii="Arial" w:hAnsi="Arial" w:cs="Arial"/>
                <w:sz w:val="22"/>
                <w:szCs w:val="22"/>
              </w:rPr>
              <w:t>clinica</w:t>
            </w:r>
            <w:r w:rsidR="00F86507">
              <w:rPr>
                <w:rFonts w:ascii="Arial" w:hAnsi="Arial" w:cs="Arial"/>
                <w:sz w:val="22"/>
                <w:szCs w:val="22"/>
              </w:rPr>
              <w:t>l and staff performance targets.</w:t>
            </w:r>
          </w:p>
          <w:p w14:paraId="12B96FF4" w14:textId="0E2469E7" w:rsidR="00BB5F76" w:rsidRPr="0021348D" w:rsidRDefault="00BB5F76" w:rsidP="007846F4">
            <w:pPr>
              <w:pStyle w:val="ListParagraph"/>
              <w:numPr>
                <w:ilvl w:val="0"/>
                <w:numId w:val="25"/>
              </w:numPr>
              <w:jc w:val="both"/>
              <w:rPr>
                <w:rFonts w:ascii="Arial" w:hAnsi="Arial" w:cs="Arial"/>
                <w:bCs/>
                <w:sz w:val="22"/>
                <w:szCs w:val="22"/>
              </w:rPr>
            </w:pPr>
            <w:r w:rsidRPr="0021348D">
              <w:rPr>
                <w:rFonts w:ascii="Arial" w:hAnsi="Arial" w:cs="Arial"/>
                <w:bCs/>
                <w:sz w:val="22"/>
                <w:szCs w:val="22"/>
              </w:rPr>
              <w:t>Development of induction and training programme</w:t>
            </w:r>
            <w:r w:rsidR="0021348D" w:rsidRPr="0021348D">
              <w:rPr>
                <w:rFonts w:ascii="Arial" w:hAnsi="Arial" w:cs="Arial"/>
                <w:bCs/>
                <w:sz w:val="22"/>
                <w:szCs w:val="22"/>
              </w:rPr>
              <w:t>s</w:t>
            </w:r>
            <w:r w:rsidRPr="0021348D">
              <w:rPr>
                <w:rFonts w:ascii="Arial" w:hAnsi="Arial" w:cs="Arial"/>
                <w:bCs/>
                <w:sz w:val="22"/>
                <w:szCs w:val="22"/>
              </w:rPr>
              <w:t xml:space="preserve"> for directly managed staff</w:t>
            </w:r>
            <w:r w:rsidR="00F86507" w:rsidRPr="0021348D">
              <w:rPr>
                <w:rFonts w:ascii="Arial" w:hAnsi="Arial" w:cs="Arial"/>
                <w:bCs/>
                <w:sz w:val="22"/>
                <w:szCs w:val="22"/>
              </w:rPr>
              <w:t>.</w:t>
            </w:r>
            <w:r w:rsidR="0021348D" w:rsidRPr="0021348D">
              <w:rPr>
                <w:rFonts w:ascii="Arial" w:hAnsi="Arial" w:cs="Arial"/>
                <w:bCs/>
                <w:sz w:val="22"/>
                <w:szCs w:val="22"/>
              </w:rPr>
              <w:t xml:space="preserve">  Whilst taking </w:t>
            </w:r>
            <w:r w:rsidR="0021348D">
              <w:rPr>
                <w:rFonts w:ascii="Arial" w:hAnsi="Arial" w:cs="Arial"/>
                <w:bCs/>
                <w:sz w:val="22"/>
                <w:szCs w:val="22"/>
              </w:rPr>
              <w:t>c</w:t>
            </w:r>
            <w:r w:rsidRPr="0021348D">
              <w:rPr>
                <w:rFonts w:ascii="Arial" w:hAnsi="Arial" w:cs="Arial"/>
                <w:bCs/>
                <w:sz w:val="22"/>
                <w:szCs w:val="22"/>
              </w:rPr>
              <w:t>ognisance of service c</w:t>
            </w:r>
            <w:r w:rsidR="00F86507" w:rsidRPr="0021348D">
              <w:rPr>
                <w:rFonts w:ascii="Arial" w:hAnsi="Arial" w:cs="Arial"/>
                <w:bCs/>
                <w:sz w:val="22"/>
                <w:szCs w:val="22"/>
              </w:rPr>
              <w:t>hange and required competencies.</w:t>
            </w:r>
          </w:p>
          <w:p w14:paraId="6F08B011" w14:textId="29ACE238" w:rsidR="00BB5F76" w:rsidRPr="00D81237" w:rsidRDefault="00F86507" w:rsidP="007846F4">
            <w:pPr>
              <w:pStyle w:val="ListParagraph"/>
              <w:numPr>
                <w:ilvl w:val="0"/>
                <w:numId w:val="25"/>
              </w:numPr>
              <w:jc w:val="both"/>
              <w:rPr>
                <w:rFonts w:ascii="Arial" w:hAnsi="Arial" w:cs="Arial"/>
                <w:bCs/>
                <w:sz w:val="22"/>
                <w:szCs w:val="22"/>
              </w:rPr>
            </w:pPr>
            <w:r w:rsidRPr="00D81237">
              <w:rPr>
                <w:rFonts w:ascii="Arial" w:hAnsi="Arial" w:cs="Arial"/>
                <w:bCs/>
                <w:sz w:val="22"/>
                <w:szCs w:val="22"/>
              </w:rPr>
              <w:t>Maintain adherence</w:t>
            </w:r>
            <w:r w:rsidR="00BB5F76" w:rsidRPr="00D81237">
              <w:rPr>
                <w:rFonts w:ascii="Arial" w:hAnsi="Arial" w:cs="Arial"/>
                <w:bCs/>
                <w:sz w:val="22"/>
                <w:szCs w:val="22"/>
              </w:rPr>
              <w:t xml:space="preserve"> to the relevant GGC Health Board and national clinical </w:t>
            </w:r>
            <w:r w:rsidRPr="00D81237">
              <w:rPr>
                <w:rFonts w:ascii="Arial" w:hAnsi="Arial" w:cs="Arial"/>
                <w:bCs/>
                <w:sz w:val="22"/>
                <w:szCs w:val="22"/>
              </w:rPr>
              <w:t>guidelines.</w:t>
            </w:r>
          </w:p>
          <w:p w14:paraId="25FF73A0" w14:textId="77777777" w:rsidR="00BB5F76" w:rsidRPr="0021348D" w:rsidRDefault="00BB5F76" w:rsidP="007846F4">
            <w:pPr>
              <w:pStyle w:val="ListParagraph"/>
              <w:numPr>
                <w:ilvl w:val="0"/>
                <w:numId w:val="25"/>
              </w:numPr>
              <w:ind w:right="300"/>
              <w:jc w:val="both"/>
              <w:rPr>
                <w:rFonts w:ascii="Arial" w:hAnsi="Arial" w:cs="Arial"/>
                <w:b/>
                <w:color w:val="000000" w:themeColor="text1"/>
                <w:sz w:val="22"/>
                <w:szCs w:val="22"/>
              </w:rPr>
            </w:pPr>
            <w:r w:rsidRPr="00F86507">
              <w:rPr>
                <w:rFonts w:ascii="Arial" w:hAnsi="Arial" w:cs="Arial"/>
                <w:bCs/>
                <w:sz w:val="22"/>
                <w:szCs w:val="22"/>
              </w:rPr>
              <w:t>Represent the Service on relevant local, board and national groups</w:t>
            </w:r>
            <w:r w:rsidR="00F86507">
              <w:rPr>
                <w:rFonts w:ascii="Arial" w:hAnsi="Arial" w:cs="Arial"/>
                <w:bCs/>
                <w:sz w:val="22"/>
                <w:szCs w:val="22"/>
              </w:rPr>
              <w:t>.</w:t>
            </w:r>
          </w:p>
          <w:p w14:paraId="4789E4F8" w14:textId="09E3BABC" w:rsidR="0021348D" w:rsidRPr="00F86507" w:rsidRDefault="0021348D" w:rsidP="0021348D">
            <w:pPr>
              <w:pStyle w:val="ListParagraph"/>
              <w:ind w:left="360" w:right="300" w:firstLine="0"/>
              <w:jc w:val="both"/>
              <w:rPr>
                <w:rFonts w:ascii="Arial" w:hAnsi="Arial" w:cs="Arial"/>
                <w:b/>
                <w:color w:val="000000" w:themeColor="text1"/>
                <w:sz w:val="22"/>
                <w:szCs w:val="22"/>
              </w:rPr>
            </w:pPr>
          </w:p>
        </w:tc>
      </w:tr>
      <w:tr w:rsidR="00BB5F76" w:rsidRPr="00D81237" w14:paraId="178097F8" w14:textId="77777777" w:rsidTr="00F86507">
        <w:tc>
          <w:tcPr>
            <w:tcW w:w="522" w:type="dxa"/>
          </w:tcPr>
          <w:p w14:paraId="786D6CED" w14:textId="12BF331C" w:rsidR="00BB5F76" w:rsidRPr="00BB5F76" w:rsidRDefault="00BB5F76" w:rsidP="00BB5F76">
            <w:pPr>
              <w:pStyle w:val="ListParagraph"/>
              <w:ind w:left="0" w:firstLine="0"/>
              <w:jc w:val="both"/>
              <w:rPr>
                <w:rFonts w:ascii="Arial" w:hAnsi="Arial" w:cs="Arial"/>
                <w:sz w:val="22"/>
                <w:szCs w:val="22"/>
              </w:rPr>
            </w:pPr>
            <w:r>
              <w:rPr>
                <w:rFonts w:ascii="Arial" w:hAnsi="Arial" w:cs="Arial"/>
                <w:sz w:val="22"/>
                <w:szCs w:val="22"/>
              </w:rPr>
              <w:lastRenderedPageBreak/>
              <w:t>7a.</w:t>
            </w:r>
          </w:p>
        </w:tc>
        <w:tc>
          <w:tcPr>
            <w:tcW w:w="10011" w:type="dxa"/>
            <w:gridSpan w:val="2"/>
          </w:tcPr>
          <w:p w14:paraId="18F8AFE5" w14:textId="4028FB95" w:rsidR="00BB5F76" w:rsidRPr="00D81237" w:rsidRDefault="00BB5F76" w:rsidP="00BB5F76">
            <w:pPr>
              <w:pStyle w:val="Default"/>
              <w:ind w:left="0" w:firstLine="0"/>
              <w:rPr>
                <w:sz w:val="22"/>
                <w:szCs w:val="22"/>
              </w:rPr>
            </w:pPr>
            <w:r w:rsidRPr="00D81237">
              <w:rPr>
                <w:b/>
                <w:sz w:val="22"/>
                <w:szCs w:val="22"/>
              </w:rPr>
              <w:t>EQUIPMENT AND MACHINERY</w:t>
            </w:r>
          </w:p>
        </w:tc>
      </w:tr>
      <w:tr w:rsidR="00BB5F76" w:rsidRPr="00D81237" w14:paraId="319CFDF1" w14:textId="77777777" w:rsidTr="00F86507">
        <w:tc>
          <w:tcPr>
            <w:tcW w:w="522" w:type="dxa"/>
          </w:tcPr>
          <w:p w14:paraId="55500AC0" w14:textId="77777777" w:rsidR="00BB5F76" w:rsidRPr="00BB5F76" w:rsidRDefault="00BB5F76" w:rsidP="00BB5F76">
            <w:pPr>
              <w:ind w:left="0" w:firstLine="0"/>
              <w:rPr>
                <w:rFonts w:ascii="Arial" w:hAnsi="Arial" w:cs="Arial"/>
                <w:sz w:val="22"/>
                <w:szCs w:val="22"/>
              </w:rPr>
            </w:pPr>
          </w:p>
        </w:tc>
        <w:tc>
          <w:tcPr>
            <w:tcW w:w="10011" w:type="dxa"/>
            <w:gridSpan w:val="2"/>
          </w:tcPr>
          <w:p w14:paraId="7F5CDFED" w14:textId="77777777" w:rsidR="00BB5F76" w:rsidRPr="00D81237" w:rsidRDefault="00BB5F76" w:rsidP="00BB5F76">
            <w:pPr>
              <w:numPr>
                <w:ilvl w:val="0"/>
                <w:numId w:val="4"/>
              </w:numPr>
              <w:rPr>
                <w:rFonts w:ascii="Arial" w:hAnsi="Arial" w:cs="Arial"/>
                <w:bCs/>
                <w:sz w:val="22"/>
                <w:szCs w:val="22"/>
              </w:rPr>
            </w:pPr>
            <w:r w:rsidRPr="00D81237">
              <w:rPr>
                <w:rFonts w:ascii="Arial" w:hAnsi="Arial" w:cs="Arial"/>
                <w:bCs/>
                <w:sz w:val="22"/>
                <w:szCs w:val="22"/>
              </w:rPr>
              <w:t>PC/laptop</w:t>
            </w:r>
          </w:p>
          <w:p w14:paraId="29077F82" w14:textId="77777777" w:rsidR="00BB5F76" w:rsidRPr="00D81237" w:rsidRDefault="00BB5F76" w:rsidP="00BB5F76">
            <w:pPr>
              <w:numPr>
                <w:ilvl w:val="0"/>
                <w:numId w:val="4"/>
              </w:numPr>
              <w:rPr>
                <w:rFonts w:ascii="Arial" w:hAnsi="Arial" w:cs="Arial"/>
                <w:bCs/>
                <w:sz w:val="22"/>
                <w:szCs w:val="22"/>
              </w:rPr>
            </w:pPr>
            <w:r w:rsidRPr="00D81237">
              <w:rPr>
                <w:rFonts w:ascii="Arial" w:hAnsi="Arial" w:cs="Arial"/>
                <w:bCs/>
                <w:sz w:val="22"/>
                <w:szCs w:val="22"/>
              </w:rPr>
              <w:t>Printer</w:t>
            </w:r>
          </w:p>
          <w:p w14:paraId="1FB3742C" w14:textId="77777777" w:rsidR="00BB5F76" w:rsidRPr="00D81237" w:rsidRDefault="00BB5F76" w:rsidP="00BB5F76">
            <w:pPr>
              <w:numPr>
                <w:ilvl w:val="0"/>
                <w:numId w:val="4"/>
              </w:numPr>
              <w:rPr>
                <w:rFonts w:ascii="Arial" w:hAnsi="Arial" w:cs="Arial"/>
                <w:bCs/>
                <w:sz w:val="22"/>
                <w:szCs w:val="22"/>
              </w:rPr>
            </w:pPr>
            <w:r w:rsidRPr="00D81237">
              <w:rPr>
                <w:rFonts w:ascii="Arial" w:hAnsi="Arial" w:cs="Arial"/>
                <w:bCs/>
                <w:sz w:val="22"/>
                <w:szCs w:val="22"/>
              </w:rPr>
              <w:t>Photocopier</w:t>
            </w:r>
          </w:p>
          <w:p w14:paraId="54037726" w14:textId="77777777" w:rsidR="00BB5F76" w:rsidRPr="0021348D" w:rsidRDefault="00BB5F76" w:rsidP="00BB5F76">
            <w:pPr>
              <w:pStyle w:val="Default"/>
              <w:numPr>
                <w:ilvl w:val="0"/>
                <w:numId w:val="4"/>
              </w:numPr>
              <w:rPr>
                <w:sz w:val="22"/>
                <w:szCs w:val="22"/>
              </w:rPr>
            </w:pPr>
            <w:r w:rsidRPr="00D81237">
              <w:rPr>
                <w:bCs/>
                <w:sz w:val="22"/>
                <w:szCs w:val="22"/>
              </w:rPr>
              <w:t>Telephone</w:t>
            </w:r>
          </w:p>
          <w:p w14:paraId="7AB94BC7" w14:textId="427C7C93" w:rsidR="0021348D" w:rsidRPr="00D81237" w:rsidRDefault="0021348D" w:rsidP="0021348D">
            <w:pPr>
              <w:pStyle w:val="Default"/>
              <w:ind w:left="360" w:firstLine="0"/>
              <w:rPr>
                <w:sz w:val="22"/>
                <w:szCs w:val="22"/>
              </w:rPr>
            </w:pPr>
          </w:p>
        </w:tc>
      </w:tr>
      <w:tr w:rsidR="00BB5F76" w:rsidRPr="00D81237" w14:paraId="149D8766" w14:textId="77777777" w:rsidTr="00F86507">
        <w:tc>
          <w:tcPr>
            <w:tcW w:w="522" w:type="dxa"/>
          </w:tcPr>
          <w:p w14:paraId="2AABA582" w14:textId="3F9A1798" w:rsidR="00BB5F76" w:rsidRPr="00BB5F76" w:rsidRDefault="00BB5F76" w:rsidP="00BB5F76">
            <w:pPr>
              <w:ind w:left="0" w:firstLine="0"/>
              <w:rPr>
                <w:rFonts w:ascii="Arial" w:hAnsi="Arial" w:cs="Arial"/>
                <w:sz w:val="22"/>
                <w:szCs w:val="22"/>
              </w:rPr>
            </w:pPr>
            <w:r>
              <w:rPr>
                <w:rFonts w:ascii="Arial" w:hAnsi="Arial" w:cs="Arial"/>
                <w:sz w:val="22"/>
                <w:szCs w:val="22"/>
              </w:rPr>
              <w:t>7b.</w:t>
            </w:r>
          </w:p>
        </w:tc>
        <w:tc>
          <w:tcPr>
            <w:tcW w:w="10011" w:type="dxa"/>
            <w:gridSpan w:val="2"/>
          </w:tcPr>
          <w:p w14:paraId="15F9361C" w14:textId="1A1EC2F0" w:rsidR="00BB5F76" w:rsidRPr="00D81237" w:rsidRDefault="00BB5F76" w:rsidP="00BB5F76">
            <w:pPr>
              <w:rPr>
                <w:rFonts w:ascii="Arial" w:hAnsi="Arial" w:cs="Arial"/>
                <w:bCs/>
                <w:sz w:val="22"/>
                <w:szCs w:val="22"/>
              </w:rPr>
            </w:pPr>
            <w:r w:rsidRPr="00D81237">
              <w:rPr>
                <w:rFonts w:ascii="Arial" w:hAnsi="Arial" w:cs="Arial"/>
                <w:b/>
                <w:bCs/>
                <w:sz w:val="22"/>
                <w:szCs w:val="22"/>
              </w:rPr>
              <w:t>SYSTEMS</w:t>
            </w:r>
          </w:p>
        </w:tc>
      </w:tr>
      <w:tr w:rsidR="00BB5F76" w:rsidRPr="00D81237" w14:paraId="52F038E5" w14:textId="77777777" w:rsidTr="00F86507">
        <w:tc>
          <w:tcPr>
            <w:tcW w:w="522" w:type="dxa"/>
          </w:tcPr>
          <w:p w14:paraId="3AD4280E" w14:textId="77777777" w:rsidR="00BB5F76" w:rsidRPr="00BB5F76" w:rsidRDefault="00BB5F76" w:rsidP="00BB5F76">
            <w:pPr>
              <w:ind w:left="0" w:firstLine="0"/>
              <w:rPr>
                <w:rFonts w:ascii="Arial" w:hAnsi="Arial" w:cs="Arial"/>
                <w:sz w:val="22"/>
                <w:szCs w:val="22"/>
              </w:rPr>
            </w:pPr>
          </w:p>
        </w:tc>
        <w:tc>
          <w:tcPr>
            <w:tcW w:w="10011" w:type="dxa"/>
            <w:gridSpan w:val="2"/>
          </w:tcPr>
          <w:p w14:paraId="661AD772" w14:textId="2235ACF2" w:rsidR="00BB5F76" w:rsidRPr="00D81237" w:rsidRDefault="00BB5F76" w:rsidP="007846F4">
            <w:pPr>
              <w:autoSpaceDE w:val="0"/>
              <w:autoSpaceDN w:val="0"/>
              <w:adjustRightInd w:val="0"/>
              <w:jc w:val="both"/>
              <w:rPr>
                <w:rFonts w:ascii="Arial" w:hAnsi="Arial" w:cs="Arial"/>
                <w:sz w:val="22"/>
                <w:szCs w:val="22"/>
              </w:rPr>
            </w:pPr>
            <w:r w:rsidRPr="00D81237">
              <w:rPr>
                <w:rFonts w:ascii="Arial" w:hAnsi="Arial" w:cs="Arial"/>
                <w:sz w:val="22"/>
                <w:szCs w:val="22"/>
              </w:rPr>
              <w:t>The following are examples of systems which will be used when undertaking the role</w:t>
            </w:r>
            <w:r>
              <w:rPr>
                <w:rFonts w:ascii="Arial" w:hAnsi="Arial" w:cs="Arial"/>
                <w:sz w:val="22"/>
                <w:szCs w:val="22"/>
              </w:rPr>
              <w:t>;</w:t>
            </w:r>
          </w:p>
          <w:p w14:paraId="2EC81964"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HR Information System – eESS, SSTS</w:t>
            </w:r>
          </w:p>
          <w:p w14:paraId="4D82D729" w14:textId="2676A236"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eastAsia="CIDFont+F5" w:hAnsi="Arial" w:cs="Arial"/>
                <w:sz w:val="22"/>
                <w:szCs w:val="22"/>
              </w:rPr>
              <w:t xml:space="preserve">Rota Management - </w:t>
            </w:r>
            <w:r w:rsidR="0021348D">
              <w:rPr>
                <w:rFonts w:ascii="Arial" w:eastAsia="CIDFont+F5" w:hAnsi="Arial" w:cs="Arial"/>
                <w:sz w:val="22"/>
                <w:szCs w:val="22"/>
              </w:rPr>
              <w:t>RotaM</w:t>
            </w:r>
            <w:r w:rsidRPr="00D81237">
              <w:rPr>
                <w:rFonts w:ascii="Arial" w:eastAsia="CIDFont+F5" w:hAnsi="Arial" w:cs="Arial"/>
                <w:sz w:val="22"/>
                <w:szCs w:val="22"/>
              </w:rPr>
              <w:t>aster</w:t>
            </w:r>
          </w:p>
          <w:p w14:paraId="2F8524D3"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Financial and Procurement Systems – Budget reporting, supplies and ordering (PECOS) /</w:t>
            </w:r>
          </w:p>
          <w:p w14:paraId="21E27FD5"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eExpenses – primary authoriser for multiple staff groups, staff bank requests and authorisations.</w:t>
            </w:r>
          </w:p>
          <w:p w14:paraId="094EC54E"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Personal Development Planning &amp; Review Process – TURAS</w:t>
            </w:r>
          </w:p>
          <w:p w14:paraId="2DF3FA48" w14:textId="5BC6393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Patient Administration Systems –</w:t>
            </w:r>
            <w:r w:rsidR="0021348D">
              <w:rPr>
                <w:rFonts w:ascii="Arial" w:hAnsi="Arial" w:cs="Arial"/>
                <w:sz w:val="22"/>
                <w:szCs w:val="22"/>
              </w:rPr>
              <w:t xml:space="preserve"> TrakCare</w:t>
            </w:r>
            <w:r w:rsidRPr="00D81237">
              <w:rPr>
                <w:rFonts w:ascii="Arial" w:hAnsi="Arial" w:cs="Arial"/>
                <w:sz w:val="22"/>
                <w:szCs w:val="22"/>
              </w:rPr>
              <w:t>, ADASTRA.</w:t>
            </w:r>
          </w:p>
          <w:p w14:paraId="03D577CC"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Business Objects</w:t>
            </w:r>
          </w:p>
          <w:p w14:paraId="2F618635"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Incident reporting – DATIX</w:t>
            </w:r>
          </w:p>
          <w:p w14:paraId="4B666277" w14:textId="77777777" w:rsidR="00BB5F76" w:rsidRPr="00D81237"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Internet and Intranet</w:t>
            </w:r>
          </w:p>
          <w:p w14:paraId="31DC4673" w14:textId="77777777" w:rsidR="00BB5F76" w:rsidRDefault="00BB5F76" w:rsidP="007846F4">
            <w:pPr>
              <w:pStyle w:val="ListParagraph"/>
              <w:numPr>
                <w:ilvl w:val="0"/>
                <w:numId w:val="10"/>
              </w:numPr>
              <w:autoSpaceDE w:val="0"/>
              <w:autoSpaceDN w:val="0"/>
              <w:adjustRightInd w:val="0"/>
              <w:ind w:left="329" w:hanging="284"/>
              <w:jc w:val="both"/>
              <w:rPr>
                <w:rFonts w:ascii="Arial" w:hAnsi="Arial" w:cs="Arial"/>
                <w:sz w:val="22"/>
                <w:szCs w:val="22"/>
              </w:rPr>
            </w:pPr>
            <w:r w:rsidRPr="00D81237">
              <w:rPr>
                <w:rFonts w:ascii="Arial" w:hAnsi="Arial" w:cs="Arial"/>
                <w:sz w:val="22"/>
                <w:szCs w:val="22"/>
              </w:rPr>
              <w:t>Electronic data storage e.g. Word, Access, Excel, PowerPoint, other local databases</w:t>
            </w:r>
          </w:p>
          <w:p w14:paraId="23FEC539" w14:textId="77777777" w:rsidR="0021348D" w:rsidRPr="00D81237" w:rsidRDefault="0021348D" w:rsidP="007846F4">
            <w:pPr>
              <w:pStyle w:val="ListParagraph"/>
              <w:autoSpaceDE w:val="0"/>
              <w:autoSpaceDN w:val="0"/>
              <w:adjustRightInd w:val="0"/>
              <w:ind w:left="329" w:firstLine="0"/>
              <w:jc w:val="both"/>
              <w:rPr>
                <w:rFonts w:ascii="Arial" w:hAnsi="Arial" w:cs="Arial"/>
                <w:sz w:val="22"/>
                <w:szCs w:val="22"/>
              </w:rPr>
            </w:pPr>
          </w:p>
          <w:p w14:paraId="7FE0DC11" w14:textId="77777777" w:rsidR="00BB5F76" w:rsidRDefault="00BB5F76" w:rsidP="007846F4">
            <w:pPr>
              <w:ind w:left="0" w:firstLine="0"/>
              <w:jc w:val="both"/>
              <w:rPr>
                <w:rFonts w:ascii="Arial" w:hAnsi="Arial" w:cs="Arial"/>
                <w:sz w:val="22"/>
                <w:szCs w:val="22"/>
              </w:rPr>
            </w:pPr>
            <w:r w:rsidRPr="00D81237">
              <w:rPr>
                <w:rFonts w:ascii="Arial" w:hAnsi="Arial" w:cs="Arial"/>
                <w:sz w:val="22"/>
                <w:szCs w:val="22"/>
              </w:rPr>
              <w:t>Note: New systems may be introduced as the organi</w:t>
            </w:r>
            <w:r>
              <w:rPr>
                <w:rFonts w:ascii="Arial" w:hAnsi="Arial" w:cs="Arial"/>
                <w:sz w:val="22"/>
                <w:szCs w:val="22"/>
              </w:rPr>
              <w:t>sation and technology develops; full</w:t>
            </w:r>
            <w:r w:rsidRPr="00D81237">
              <w:rPr>
                <w:rFonts w:ascii="Arial" w:hAnsi="Arial" w:cs="Arial"/>
                <w:sz w:val="22"/>
                <w:szCs w:val="22"/>
              </w:rPr>
              <w:t xml:space="preserve"> training will be provided.</w:t>
            </w:r>
          </w:p>
          <w:p w14:paraId="7811838A" w14:textId="3632FD64" w:rsidR="0021348D" w:rsidRPr="00D81237" w:rsidRDefault="0021348D" w:rsidP="00BB5F76">
            <w:pPr>
              <w:ind w:left="0" w:firstLine="0"/>
              <w:rPr>
                <w:rFonts w:ascii="Arial" w:hAnsi="Arial" w:cs="Arial"/>
                <w:bCs/>
                <w:sz w:val="22"/>
                <w:szCs w:val="22"/>
              </w:rPr>
            </w:pPr>
          </w:p>
        </w:tc>
      </w:tr>
      <w:tr w:rsidR="00BB5F76" w:rsidRPr="00D81237" w14:paraId="06D57A92" w14:textId="77777777" w:rsidTr="00F86507">
        <w:tc>
          <w:tcPr>
            <w:tcW w:w="522" w:type="dxa"/>
          </w:tcPr>
          <w:p w14:paraId="64761B57" w14:textId="77777777" w:rsidR="00BB5F76" w:rsidRPr="00BB5F76" w:rsidRDefault="00BB5F76" w:rsidP="00BB5F76">
            <w:pPr>
              <w:pStyle w:val="ListParagraph"/>
              <w:numPr>
                <w:ilvl w:val="0"/>
                <w:numId w:val="32"/>
              </w:numPr>
              <w:rPr>
                <w:rFonts w:ascii="Arial" w:hAnsi="Arial" w:cs="Arial"/>
                <w:sz w:val="22"/>
                <w:szCs w:val="22"/>
              </w:rPr>
            </w:pPr>
          </w:p>
        </w:tc>
        <w:tc>
          <w:tcPr>
            <w:tcW w:w="10011" w:type="dxa"/>
            <w:gridSpan w:val="2"/>
          </w:tcPr>
          <w:p w14:paraId="2203CCD3" w14:textId="27843F83" w:rsidR="00BB5F76" w:rsidRPr="00BB5F76" w:rsidRDefault="00BB5F76" w:rsidP="00BB5F76">
            <w:pPr>
              <w:autoSpaceDE w:val="0"/>
              <w:autoSpaceDN w:val="0"/>
              <w:adjustRightInd w:val="0"/>
              <w:rPr>
                <w:rFonts w:ascii="Arial" w:hAnsi="Arial" w:cs="Arial"/>
                <w:b/>
                <w:sz w:val="22"/>
                <w:szCs w:val="22"/>
              </w:rPr>
            </w:pPr>
            <w:r w:rsidRPr="00BB5F76">
              <w:rPr>
                <w:rFonts w:ascii="Arial" w:hAnsi="Arial" w:cs="Arial"/>
                <w:b/>
                <w:sz w:val="22"/>
                <w:szCs w:val="22"/>
              </w:rPr>
              <w:t>DECISIONS AND JUDGEMENTS</w:t>
            </w:r>
          </w:p>
        </w:tc>
      </w:tr>
      <w:tr w:rsidR="00BB5F76" w:rsidRPr="00D81237" w14:paraId="1B908807" w14:textId="77777777" w:rsidTr="00F86507">
        <w:tc>
          <w:tcPr>
            <w:tcW w:w="522" w:type="dxa"/>
          </w:tcPr>
          <w:p w14:paraId="2B112BE8" w14:textId="77777777" w:rsidR="00BB5F76" w:rsidRPr="00BB5F76" w:rsidRDefault="00BB5F76" w:rsidP="00BB5F76">
            <w:pPr>
              <w:ind w:left="0" w:firstLine="0"/>
              <w:rPr>
                <w:rFonts w:ascii="Arial" w:hAnsi="Arial" w:cs="Arial"/>
                <w:sz w:val="22"/>
                <w:szCs w:val="22"/>
              </w:rPr>
            </w:pPr>
          </w:p>
        </w:tc>
        <w:tc>
          <w:tcPr>
            <w:tcW w:w="10011" w:type="dxa"/>
            <w:gridSpan w:val="2"/>
          </w:tcPr>
          <w:p w14:paraId="31885E9E" w14:textId="77777777" w:rsidR="0021348D" w:rsidRDefault="00BB5F76" w:rsidP="007846F4">
            <w:pPr>
              <w:autoSpaceDE w:val="0"/>
              <w:autoSpaceDN w:val="0"/>
              <w:adjustRightInd w:val="0"/>
              <w:ind w:left="0" w:firstLine="0"/>
              <w:jc w:val="both"/>
              <w:rPr>
                <w:rFonts w:ascii="Arial" w:hAnsi="Arial" w:cs="Arial"/>
                <w:sz w:val="22"/>
                <w:szCs w:val="22"/>
              </w:rPr>
            </w:pPr>
            <w:r w:rsidRPr="00D81237">
              <w:rPr>
                <w:rFonts w:ascii="Arial" w:hAnsi="Arial" w:cs="Arial"/>
                <w:sz w:val="22"/>
                <w:szCs w:val="22"/>
              </w:rPr>
              <w:t xml:space="preserve">The post holder will be expected to deliver project/delivery plans to ensure the projects are completed within agreed timescales ensuring that </w:t>
            </w:r>
            <w:r w:rsidR="0021348D">
              <w:rPr>
                <w:rFonts w:ascii="Arial" w:hAnsi="Arial" w:cs="Arial"/>
                <w:sz w:val="22"/>
                <w:szCs w:val="22"/>
              </w:rPr>
              <w:t xml:space="preserve">staff are fully supported </w:t>
            </w:r>
            <w:r w:rsidRPr="00D81237">
              <w:rPr>
                <w:rFonts w:ascii="Arial" w:hAnsi="Arial" w:cs="Arial"/>
                <w:sz w:val="22"/>
                <w:szCs w:val="22"/>
              </w:rPr>
              <w:t xml:space="preserve">during periods of change. </w:t>
            </w:r>
          </w:p>
          <w:p w14:paraId="167B133B" w14:textId="77777777" w:rsidR="0021348D" w:rsidRDefault="0021348D" w:rsidP="007846F4">
            <w:pPr>
              <w:autoSpaceDE w:val="0"/>
              <w:autoSpaceDN w:val="0"/>
              <w:adjustRightInd w:val="0"/>
              <w:ind w:left="0" w:firstLine="0"/>
              <w:jc w:val="both"/>
              <w:rPr>
                <w:rFonts w:ascii="Arial" w:hAnsi="Arial" w:cs="Arial"/>
                <w:sz w:val="22"/>
                <w:szCs w:val="22"/>
              </w:rPr>
            </w:pPr>
          </w:p>
          <w:p w14:paraId="5E8DE16C" w14:textId="4087BBCB" w:rsidR="00BB5F76" w:rsidRDefault="00BB5F76" w:rsidP="007846F4">
            <w:pPr>
              <w:autoSpaceDE w:val="0"/>
              <w:autoSpaceDN w:val="0"/>
              <w:adjustRightInd w:val="0"/>
              <w:ind w:left="0" w:firstLine="0"/>
              <w:jc w:val="both"/>
              <w:rPr>
                <w:rFonts w:ascii="Arial" w:hAnsi="Arial" w:cs="Arial"/>
                <w:sz w:val="22"/>
                <w:szCs w:val="22"/>
              </w:rPr>
            </w:pPr>
            <w:r w:rsidRPr="00D81237">
              <w:rPr>
                <w:rFonts w:ascii="Arial" w:hAnsi="Arial" w:cs="Arial"/>
                <w:sz w:val="22"/>
                <w:szCs w:val="22"/>
              </w:rPr>
              <w:t>The planning of the projects and service changes, including utilisation of the facilities</w:t>
            </w:r>
            <w:r w:rsidR="0021348D">
              <w:rPr>
                <w:rFonts w:ascii="Arial" w:hAnsi="Arial" w:cs="Arial"/>
                <w:sz w:val="22"/>
                <w:szCs w:val="22"/>
              </w:rPr>
              <w:t xml:space="preserve">, resources and </w:t>
            </w:r>
            <w:r w:rsidRPr="00D81237">
              <w:rPr>
                <w:rFonts w:ascii="Arial" w:hAnsi="Arial" w:cs="Arial"/>
                <w:sz w:val="22"/>
                <w:szCs w:val="22"/>
              </w:rPr>
              <w:t>systems required to support these will be at the</w:t>
            </w:r>
            <w:r w:rsidR="0021348D">
              <w:rPr>
                <w:rFonts w:ascii="Arial" w:hAnsi="Arial" w:cs="Arial"/>
                <w:sz w:val="22"/>
                <w:szCs w:val="22"/>
              </w:rPr>
              <w:t xml:space="preserve"> discretion of the post holder.  </w:t>
            </w:r>
            <w:r w:rsidRPr="00D81237">
              <w:rPr>
                <w:rFonts w:ascii="Arial" w:hAnsi="Arial" w:cs="Arial"/>
                <w:sz w:val="22"/>
                <w:szCs w:val="22"/>
              </w:rPr>
              <w:t xml:space="preserve">Importantly, the post holder will be required to exercise initiative and judgement when unforeseen circumstances arise e.g. staff absence, responding quickly to </w:t>
            </w:r>
            <w:r w:rsidR="0021348D">
              <w:rPr>
                <w:rFonts w:ascii="Arial" w:hAnsi="Arial" w:cs="Arial"/>
                <w:sz w:val="22"/>
                <w:szCs w:val="22"/>
              </w:rPr>
              <w:t>invoke</w:t>
            </w:r>
            <w:r w:rsidRPr="00D81237">
              <w:rPr>
                <w:rFonts w:ascii="Arial" w:hAnsi="Arial" w:cs="Arial"/>
                <w:sz w:val="22"/>
                <w:szCs w:val="22"/>
              </w:rPr>
              <w:t xml:space="preserve"> measures which will minimise impact on </w:t>
            </w:r>
            <w:r w:rsidR="0021348D">
              <w:rPr>
                <w:rFonts w:ascii="Arial" w:hAnsi="Arial" w:cs="Arial"/>
                <w:sz w:val="22"/>
                <w:szCs w:val="22"/>
              </w:rPr>
              <w:t>service users</w:t>
            </w:r>
            <w:r w:rsidRPr="00D81237">
              <w:rPr>
                <w:rFonts w:ascii="Arial" w:hAnsi="Arial" w:cs="Arial"/>
                <w:sz w:val="22"/>
                <w:szCs w:val="22"/>
              </w:rPr>
              <w:t xml:space="preserve"> and performance </w:t>
            </w:r>
            <w:r w:rsidR="0021348D">
              <w:rPr>
                <w:rFonts w:ascii="Arial" w:hAnsi="Arial" w:cs="Arial"/>
                <w:sz w:val="22"/>
                <w:szCs w:val="22"/>
              </w:rPr>
              <w:t>standards</w:t>
            </w:r>
            <w:r w:rsidRPr="00D81237">
              <w:rPr>
                <w:rFonts w:ascii="Arial" w:hAnsi="Arial" w:cs="Arial"/>
                <w:sz w:val="22"/>
                <w:szCs w:val="22"/>
              </w:rPr>
              <w:t>.</w:t>
            </w:r>
          </w:p>
          <w:p w14:paraId="4CCE25E4" w14:textId="648607DC" w:rsidR="0021348D" w:rsidRPr="00D81237" w:rsidRDefault="0021348D" w:rsidP="00BB5F76">
            <w:pPr>
              <w:autoSpaceDE w:val="0"/>
              <w:autoSpaceDN w:val="0"/>
              <w:adjustRightInd w:val="0"/>
              <w:ind w:left="0" w:firstLine="0"/>
              <w:rPr>
                <w:rFonts w:ascii="Arial" w:hAnsi="Arial" w:cs="Arial"/>
                <w:sz w:val="22"/>
                <w:szCs w:val="22"/>
              </w:rPr>
            </w:pPr>
          </w:p>
        </w:tc>
      </w:tr>
      <w:tr w:rsidR="00BB5F76" w:rsidRPr="00D81237" w14:paraId="3A57097D" w14:textId="77777777" w:rsidTr="00F86507">
        <w:tc>
          <w:tcPr>
            <w:tcW w:w="522" w:type="dxa"/>
          </w:tcPr>
          <w:p w14:paraId="237FD8F4" w14:textId="77777777" w:rsidR="00BB5F76" w:rsidRPr="00BB5F76" w:rsidRDefault="00BB5F76" w:rsidP="00BB5F76">
            <w:pPr>
              <w:pStyle w:val="ListParagraph"/>
              <w:numPr>
                <w:ilvl w:val="0"/>
                <w:numId w:val="32"/>
              </w:numPr>
              <w:rPr>
                <w:rFonts w:ascii="Arial" w:hAnsi="Arial" w:cs="Arial"/>
                <w:sz w:val="22"/>
                <w:szCs w:val="22"/>
              </w:rPr>
            </w:pPr>
          </w:p>
        </w:tc>
        <w:tc>
          <w:tcPr>
            <w:tcW w:w="10011" w:type="dxa"/>
            <w:gridSpan w:val="2"/>
          </w:tcPr>
          <w:p w14:paraId="7AB2D9B6" w14:textId="2E4C0CCB" w:rsidR="00BB5F76" w:rsidRPr="00D81237" w:rsidRDefault="00BB5F76" w:rsidP="00BB5F76">
            <w:pPr>
              <w:autoSpaceDE w:val="0"/>
              <w:autoSpaceDN w:val="0"/>
              <w:adjustRightInd w:val="0"/>
              <w:rPr>
                <w:rFonts w:ascii="Arial" w:hAnsi="Arial" w:cs="Arial"/>
                <w:sz w:val="22"/>
                <w:szCs w:val="22"/>
              </w:rPr>
            </w:pPr>
            <w:r w:rsidRPr="00D81237">
              <w:rPr>
                <w:rFonts w:ascii="Arial" w:hAnsi="Arial" w:cs="Arial"/>
                <w:b/>
                <w:sz w:val="22"/>
                <w:szCs w:val="22"/>
              </w:rPr>
              <w:t>ASSIGNMENT AND REVIEW OF WORK</w:t>
            </w:r>
          </w:p>
        </w:tc>
      </w:tr>
      <w:tr w:rsidR="00BB5F76" w:rsidRPr="00D81237" w14:paraId="735B1B8D" w14:textId="77777777" w:rsidTr="00F86507">
        <w:tc>
          <w:tcPr>
            <w:tcW w:w="522" w:type="dxa"/>
          </w:tcPr>
          <w:p w14:paraId="4122ADD6" w14:textId="77777777" w:rsidR="00BB5F76" w:rsidRPr="00BB5F76" w:rsidRDefault="00BB5F76" w:rsidP="00BB5F76">
            <w:pPr>
              <w:ind w:left="0" w:firstLine="0"/>
              <w:rPr>
                <w:rFonts w:ascii="Arial" w:hAnsi="Arial" w:cs="Arial"/>
                <w:sz w:val="22"/>
                <w:szCs w:val="22"/>
              </w:rPr>
            </w:pPr>
          </w:p>
        </w:tc>
        <w:tc>
          <w:tcPr>
            <w:tcW w:w="10011" w:type="dxa"/>
            <w:gridSpan w:val="2"/>
          </w:tcPr>
          <w:p w14:paraId="21D611D7" w14:textId="6DE4A65F" w:rsidR="00BB5F76" w:rsidRPr="00D81237" w:rsidRDefault="00BB5F76" w:rsidP="007846F4">
            <w:pPr>
              <w:pStyle w:val="Default"/>
              <w:ind w:left="0" w:firstLine="0"/>
              <w:jc w:val="both"/>
              <w:rPr>
                <w:sz w:val="22"/>
                <w:szCs w:val="22"/>
              </w:rPr>
            </w:pPr>
            <w:r w:rsidRPr="00D81237">
              <w:rPr>
                <w:sz w:val="22"/>
                <w:szCs w:val="22"/>
              </w:rPr>
              <w:t xml:space="preserve">The post holder will exercise a high degree of autonomy in the management of their workload and as such will have autonomy and self-direction in relation </w:t>
            </w:r>
            <w:r w:rsidR="0021348D">
              <w:rPr>
                <w:sz w:val="22"/>
                <w:szCs w:val="22"/>
              </w:rPr>
              <w:t xml:space="preserve">to prioritising their workload.  </w:t>
            </w:r>
            <w:r w:rsidRPr="00D81237">
              <w:rPr>
                <w:sz w:val="22"/>
                <w:szCs w:val="22"/>
              </w:rPr>
              <w:t xml:space="preserve">Much of the activity will be self-generated or from within the service e.g. in the anticipation of events, and proactively managing service demands </w:t>
            </w:r>
            <w:r w:rsidR="0021348D">
              <w:rPr>
                <w:sz w:val="22"/>
                <w:szCs w:val="22"/>
              </w:rPr>
              <w:t>with</w:t>
            </w:r>
            <w:r w:rsidRPr="00D81237">
              <w:rPr>
                <w:sz w:val="22"/>
                <w:szCs w:val="22"/>
              </w:rPr>
              <w:t>in agreed timescales and negotiated budget.</w:t>
            </w:r>
          </w:p>
          <w:p w14:paraId="2C7726D2" w14:textId="77777777" w:rsidR="00BB5F76" w:rsidRPr="00D81237" w:rsidRDefault="00BB5F76" w:rsidP="007846F4">
            <w:pPr>
              <w:ind w:left="0" w:right="72" w:firstLine="0"/>
              <w:jc w:val="both"/>
              <w:rPr>
                <w:rFonts w:ascii="Arial" w:hAnsi="Arial" w:cs="Arial"/>
                <w:sz w:val="22"/>
                <w:szCs w:val="22"/>
              </w:rPr>
            </w:pPr>
          </w:p>
          <w:p w14:paraId="323C20BB" w14:textId="77777777" w:rsidR="00BB5F76" w:rsidRDefault="00BB5F76" w:rsidP="007846F4">
            <w:pPr>
              <w:autoSpaceDE w:val="0"/>
              <w:autoSpaceDN w:val="0"/>
              <w:adjustRightInd w:val="0"/>
              <w:ind w:left="0" w:firstLine="0"/>
              <w:jc w:val="both"/>
              <w:rPr>
                <w:rFonts w:ascii="Arial" w:hAnsi="Arial" w:cs="Arial"/>
                <w:sz w:val="22"/>
                <w:szCs w:val="22"/>
              </w:rPr>
            </w:pPr>
            <w:r w:rsidRPr="00D81237">
              <w:rPr>
                <w:rFonts w:ascii="Arial" w:hAnsi="Arial" w:cs="Arial"/>
                <w:sz w:val="22"/>
                <w:szCs w:val="22"/>
              </w:rPr>
              <w:t>The post holder will meet on a monthly basis with the Service Manager, providing updates on developments and improvements in relation to the service changes and projects.</w:t>
            </w:r>
          </w:p>
          <w:p w14:paraId="6A73B106" w14:textId="7219053A" w:rsidR="0021348D" w:rsidRPr="00D81237" w:rsidRDefault="0021348D" w:rsidP="00BB5F76">
            <w:pPr>
              <w:autoSpaceDE w:val="0"/>
              <w:autoSpaceDN w:val="0"/>
              <w:adjustRightInd w:val="0"/>
              <w:ind w:left="0" w:firstLine="0"/>
              <w:rPr>
                <w:rFonts w:ascii="Arial" w:hAnsi="Arial" w:cs="Arial"/>
                <w:sz w:val="22"/>
                <w:szCs w:val="22"/>
              </w:rPr>
            </w:pPr>
          </w:p>
        </w:tc>
      </w:tr>
    </w:tbl>
    <w:p w14:paraId="6FE12209" w14:textId="77777777" w:rsidR="0021348D" w:rsidRDefault="0021348D">
      <w:r>
        <w:br w:type="page"/>
      </w:r>
    </w:p>
    <w:tbl>
      <w:tblPr>
        <w:tblW w:w="105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5540"/>
        <w:gridCol w:w="1778"/>
        <w:gridCol w:w="1275"/>
        <w:gridCol w:w="1418"/>
      </w:tblGrid>
      <w:tr w:rsidR="00BB5F76" w:rsidRPr="00D81237" w14:paraId="116F5A75" w14:textId="77777777" w:rsidTr="00F86507">
        <w:tc>
          <w:tcPr>
            <w:tcW w:w="522" w:type="dxa"/>
          </w:tcPr>
          <w:p w14:paraId="44452C90" w14:textId="77CF89A9" w:rsidR="00BB5F76" w:rsidRPr="00BB5F76" w:rsidRDefault="00BB5F76" w:rsidP="00BB5F76">
            <w:pPr>
              <w:pStyle w:val="ListParagraph"/>
              <w:numPr>
                <w:ilvl w:val="0"/>
                <w:numId w:val="32"/>
              </w:numPr>
              <w:rPr>
                <w:rFonts w:ascii="Arial" w:hAnsi="Arial" w:cs="Arial"/>
                <w:sz w:val="22"/>
                <w:szCs w:val="22"/>
              </w:rPr>
            </w:pPr>
          </w:p>
        </w:tc>
        <w:tc>
          <w:tcPr>
            <w:tcW w:w="10011" w:type="dxa"/>
            <w:gridSpan w:val="4"/>
          </w:tcPr>
          <w:p w14:paraId="2CCB61B0" w14:textId="4859E1CB" w:rsidR="00BB5F76" w:rsidRPr="00D81237" w:rsidRDefault="00BB5F76" w:rsidP="00BB5F76">
            <w:pPr>
              <w:pStyle w:val="Default"/>
              <w:ind w:left="0" w:firstLine="0"/>
              <w:rPr>
                <w:sz w:val="22"/>
                <w:szCs w:val="22"/>
              </w:rPr>
            </w:pPr>
            <w:r w:rsidRPr="00D81237">
              <w:rPr>
                <w:b/>
                <w:bCs/>
                <w:sz w:val="22"/>
                <w:szCs w:val="22"/>
              </w:rPr>
              <w:t>COMMUNICATIONS AND RELATIONSHIPS</w:t>
            </w:r>
          </w:p>
        </w:tc>
      </w:tr>
      <w:tr w:rsidR="00BB5F76" w:rsidRPr="00D81237" w14:paraId="26538E5D" w14:textId="77777777" w:rsidTr="00F86507">
        <w:tc>
          <w:tcPr>
            <w:tcW w:w="522" w:type="dxa"/>
          </w:tcPr>
          <w:p w14:paraId="1D7C98EB" w14:textId="77777777" w:rsidR="00BB5F76" w:rsidRPr="00BB5F76" w:rsidRDefault="00BB5F76" w:rsidP="00BB5F76">
            <w:pPr>
              <w:ind w:left="0" w:firstLine="0"/>
              <w:rPr>
                <w:rFonts w:ascii="Arial" w:hAnsi="Arial" w:cs="Arial"/>
                <w:sz w:val="22"/>
                <w:szCs w:val="22"/>
              </w:rPr>
            </w:pPr>
          </w:p>
        </w:tc>
        <w:tc>
          <w:tcPr>
            <w:tcW w:w="10011" w:type="dxa"/>
            <w:gridSpan w:val="4"/>
          </w:tcPr>
          <w:p w14:paraId="0737578A" w14:textId="77777777" w:rsidR="00BB5F76" w:rsidRPr="00D81237" w:rsidRDefault="00BB5F76" w:rsidP="00BB5F76">
            <w:pPr>
              <w:ind w:left="0" w:firstLine="0"/>
              <w:jc w:val="both"/>
              <w:rPr>
                <w:rFonts w:ascii="Arial" w:hAnsi="Arial" w:cs="Arial"/>
                <w:bCs/>
                <w:sz w:val="22"/>
                <w:szCs w:val="22"/>
              </w:rPr>
            </w:pPr>
            <w:r w:rsidRPr="00D81237">
              <w:rPr>
                <w:rFonts w:ascii="Arial" w:hAnsi="Arial" w:cs="Arial"/>
                <w:bCs/>
                <w:sz w:val="22"/>
                <w:szCs w:val="22"/>
              </w:rPr>
              <w:t>Communication will be both verbal and written and will include presentation of facts and figures around the programmes of work, service developments and budgetary requirements. Tact and diplomacy will be required when responding to queries about the services, especially if these are of a controversial or sensitive nature.</w:t>
            </w:r>
          </w:p>
          <w:p w14:paraId="5A27B508" w14:textId="77777777" w:rsidR="00BB5F76" w:rsidRPr="00D81237" w:rsidRDefault="00BB5F76" w:rsidP="00BB5F76">
            <w:pPr>
              <w:ind w:left="0" w:right="-270" w:firstLine="0"/>
              <w:jc w:val="both"/>
              <w:rPr>
                <w:rFonts w:ascii="Arial" w:hAnsi="Arial" w:cs="Arial"/>
                <w:bCs/>
                <w:sz w:val="22"/>
                <w:szCs w:val="22"/>
              </w:rPr>
            </w:pPr>
            <w:r w:rsidRPr="00D81237">
              <w:rPr>
                <w:rFonts w:ascii="Arial" w:hAnsi="Arial" w:cs="Arial"/>
                <w:bCs/>
                <w:sz w:val="22"/>
                <w:szCs w:val="22"/>
              </w:rPr>
              <w:t>Internal:</w:t>
            </w:r>
          </w:p>
          <w:p w14:paraId="4058D7A3" w14:textId="2AE3A709" w:rsidR="00BB5F76" w:rsidRPr="00BB5F76" w:rsidRDefault="00BB5F76" w:rsidP="00BB5F76">
            <w:pPr>
              <w:pStyle w:val="ListParagraph"/>
              <w:numPr>
                <w:ilvl w:val="0"/>
                <w:numId w:val="33"/>
              </w:numPr>
              <w:ind w:right="175"/>
              <w:rPr>
                <w:rFonts w:ascii="Arial" w:hAnsi="Arial" w:cs="Arial"/>
                <w:bCs/>
                <w:sz w:val="22"/>
                <w:szCs w:val="22"/>
              </w:rPr>
            </w:pPr>
            <w:r w:rsidRPr="00BB5F76">
              <w:rPr>
                <w:rFonts w:ascii="Arial" w:hAnsi="Arial" w:cs="Arial"/>
                <w:bCs/>
                <w:sz w:val="22"/>
                <w:szCs w:val="22"/>
              </w:rPr>
              <w:t xml:space="preserve">GP OOHs Senior Management Team </w:t>
            </w:r>
          </w:p>
          <w:p w14:paraId="2B5558FD" w14:textId="77777777" w:rsidR="00BB5F76" w:rsidRPr="00BB5F76" w:rsidRDefault="00BB5F76" w:rsidP="00BB5F76">
            <w:pPr>
              <w:pStyle w:val="ListParagraph"/>
              <w:numPr>
                <w:ilvl w:val="0"/>
                <w:numId w:val="33"/>
              </w:numPr>
              <w:ind w:right="175"/>
              <w:rPr>
                <w:rFonts w:ascii="Arial" w:hAnsi="Arial" w:cs="Arial"/>
                <w:bCs/>
                <w:sz w:val="22"/>
                <w:szCs w:val="22"/>
              </w:rPr>
            </w:pPr>
            <w:r w:rsidRPr="00BB5F76">
              <w:rPr>
                <w:rFonts w:ascii="Arial" w:hAnsi="Arial" w:cs="Arial"/>
                <w:bCs/>
                <w:sz w:val="22"/>
                <w:szCs w:val="22"/>
              </w:rPr>
              <w:t xml:space="preserve">Medical Staff </w:t>
            </w:r>
          </w:p>
          <w:p w14:paraId="0443B469" w14:textId="77777777" w:rsidR="00BB5F76" w:rsidRPr="00BB5F76" w:rsidRDefault="00BB5F76" w:rsidP="00BB5F76">
            <w:pPr>
              <w:pStyle w:val="ListParagraph"/>
              <w:numPr>
                <w:ilvl w:val="0"/>
                <w:numId w:val="33"/>
              </w:numPr>
              <w:ind w:right="175"/>
              <w:rPr>
                <w:rFonts w:ascii="Arial" w:hAnsi="Arial" w:cs="Arial"/>
                <w:bCs/>
                <w:sz w:val="22"/>
                <w:szCs w:val="22"/>
              </w:rPr>
            </w:pPr>
            <w:r w:rsidRPr="00BB5F76">
              <w:rPr>
                <w:rFonts w:ascii="Arial" w:hAnsi="Arial" w:cs="Arial"/>
                <w:bCs/>
                <w:sz w:val="22"/>
                <w:szCs w:val="22"/>
              </w:rPr>
              <w:t xml:space="preserve">Nursing and Midwifery staff </w:t>
            </w:r>
          </w:p>
          <w:p w14:paraId="346CD319" w14:textId="77777777" w:rsidR="00BB5F76" w:rsidRPr="00BB5F76" w:rsidRDefault="00BB5F76" w:rsidP="00BB5F76">
            <w:pPr>
              <w:pStyle w:val="ListParagraph"/>
              <w:numPr>
                <w:ilvl w:val="0"/>
                <w:numId w:val="33"/>
              </w:numPr>
              <w:ind w:right="175"/>
              <w:rPr>
                <w:rFonts w:ascii="Arial" w:hAnsi="Arial" w:cs="Arial"/>
                <w:bCs/>
                <w:sz w:val="22"/>
                <w:szCs w:val="22"/>
              </w:rPr>
            </w:pPr>
            <w:r w:rsidRPr="00BB5F76">
              <w:rPr>
                <w:rFonts w:ascii="Arial" w:hAnsi="Arial" w:cs="Arial"/>
                <w:bCs/>
                <w:sz w:val="22"/>
                <w:szCs w:val="22"/>
              </w:rPr>
              <w:t>Technical staff</w:t>
            </w:r>
          </w:p>
          <w:p w14:paraId="4DEB2D57" w14:textId="1EB20E82" w:rsidR="00BB5F76" w:rsidRPr="00BB5F76" w:rsidRDefault="00BB5F76" w:rsidP="00BB5F76">
            <w:pPr>
              <w:pStyle w:val="ListParagraph"/>
              <w:numPr>
                <w:ilvl w:val="0"/>
                <w:numId w:val="33"/>
              </w:numPr>
              <w:ind w:right="175"/>
              <w:rPr>
                <w:rFonts w:ascii="Arial" w:hAnsi="Arial" w:cs="Arial"/>
                <w:bCs/>
                <w:sz w:val="22"/>
                <w:szCs w:val="22"/>
              </w:rPr>
            </w:pPr>
            <w:r w:rsidRPr="00BB5F76">
              <w:rPr>
                <w:rFonts w:ascii="Arial" w:hAnsi="Arial" w:cs="Arial"/>
                <w:sz w:val="22"/>
                <w:szCs w:val="22"/>
              </w:rPr>
              <w:t>Corporate Support functions; Human Resources,</w:t>
            </w:r>
            <w:r w:rsidRPr="00BB5F76">
              <w:rPr>
                <w:rFonts w:ascii="Arial" w:hAnsi="Arial" w:cs="Arial"/>
                <w:bCs/>
                <w:sz w:val="22"/>
                <w:szCs w:val="22"/>
              </w:rPr>
              <w:t xml:space="preserve"> </w:t>
            </w:r>
            <w:r>
              <w:rPr>
                <w:rFonts w:ascii="Arial" w:hAnsi="Arial" w:cs="Arial"/>
                <w:sz w:val="22"/>
                <w:szCs w:val="22"/>
              </w:rPr>
              <w:t xml:space="preserve">Finance, Procurement, </w:t>
            </w:r>
            <w:r w:rsidRPr="00BB5F76">
              <w:rPr>
                <w:rFonts w:ascii="Arial" w:hAnsi="Arial" w:cs="Arial"/>
                <w:sz w:val="22"/>
                <w:szCs w:val="22"/>
              </w:rPr>
              <w:t>eHealth, Estates.</w:t>
            </w:r>
          </w:p>
          <w:p w14:paraId="5237327A" w14:textId="77777777" w:rsidR="00BB5F76" w:rsidRPr="00BB5F76" w:rsidRDefault="00BB5F76" w:rsidP="00BB5F76">
            <w:pPr>
              <w:pStyle w:val="ListParagraph"/>
              <w:numPr>
                <w:ilvl w:val="0"/>
                <w:numId w:val="33"/>
              </w:numPr>
              <w:ind w:right="-270"/>
              <w:jc w:val="both"/>
              <w:rPr>
                <w:rFonts w:ascii="Arial" w:hAnsi="Arial" w:cs="Arial"/>
                <w:bCs/>
                <w:sz w:val="22"/>
                <w:szCs w:val="22"/>
              </w:rPr>
            </w:pPr>
            <w:r w:rsidRPr="00BB5F76">
              <w:rPr>
                <w:rFonts w:ascii="Arial" w:hAnsi="Arial" w:cs="Arial"/>
                <w:bCs/>
                <w:sz w:val="22"/>
                <w:szCs w:val="22"/>
              </w:rPr>
              <w:t>Complaints department</w:t>
            </w:r>
          </w:p>
          <w:p w14:paraId="2A98644A" w14:textId="77777777" w:rsidR="00BB5F76" w:rsidRPr="00BB5F76" w:rsidRDefault="00BB5F76" w:rsidP="00BB5F76">
            <w:pPr>
              <w:pStyle w:val="ListParagraph"/>
              <w:numPr>
                <w:ilvl w:val="0"/>
                <w:numId w:val="33"/>
              </w:numPr>
              <w:ind w:right="-270"/>
              <w:jc w:val="both"/>
              <w:rPr>
                <w:rFonts w:ascii="Arial" w:hAnsi="Arial" w:cs="Arial"/>
                <w:bCs/>
                <w:sz w:val="22"/>
                <w:szCs w:val="22"/>
              </w:rPr>
            </w:pPr>
            <w:r w:rsidRPr="00BB5F76">
              <w:rPr>
                <w:rFonts w:ascii="Arial" w:hAnsi="Arial" w:cs="Arial"/>
                <w:bCs/>
                <w:sz w:val="22"/>
                <w:szCs w:val="22"/>
              </w:rPr>
              <w:t>Payroll</w:t>
            </w:r>
          </w:p>
          <w:p w14:paraId="334C28ED" w14:textId="77777777" w:rsidR="00BB5F76" w:rsidRPr="00BB5F76" w:rsidRDefault="00BB5F76" w:rsidP="00BB5F76">
            <w:pPr>
              <w:pStyle w:val="ListParagraph"/>
              <w:numPr>
                <w:ilvl w:val="0"/>
                <w:numId w:val="33"/>
              </w:numPr>
              <w:ind w:right="-270"/>
              <w:jc w:val="both"/>
              <w:rPr>
                <w:rFonts w:ascii="Arial" w:hAnsi="Arial" w:cs="Arial"/>
                <w:bCs/>
                <w:sz w:val="22"/>
                <w:szCs w:val="22"/>
              </w:rPr>
            </w:pPr>
            <w:r w:rsidRPr="00BB5F76">
              <w:rPr>
                <w:rFonts w:ascii="Arial" w:hAnsi="Arial" w:cs="Arial"/>
                <w:bCs/>
                <w:sz w:val="22"/>
                <w:szCs w:val="22"/>
              </w:rPr>
              <w:t>Contracts</w:t>
            </w:r>
          </w:p>
          <w:p w14:paraId="0BCACEDD" w14:textId="77777777" w:rsidR="00BB5F76" w:rsidRPr="00BB5F76" w:rsidRDefault="00BB5F76" w:rsidP="00BB5F76">
            <w:pPr>
              <w:pStyle w:val="ListParagraph"/>
              <w:numPr>
                <w:ilvl w:val="0"/>
                <w:numId w:val="33"/>
              </w:numPr>
              <w:ind w:right="-270"/>
              <w:jc w:val="both"/>
              <w:rPr>
                <w:rFonts w:ascii="Arial" w:hAnsi="Arial" w:cs="Arial"/>
                <w:b/>
                <w:bCs/>
                <w:sz w:val="22"/>
                <w:szCs w:val="22"/>
              </w:rPr>
            </w:pPr>
            <w:r w:rsidRPr="00BB5F76">
              <w:rPr>
                <w:rFonts w:ascii="Arial" w:hAnsi="Arial" w:cs="Arial"/>
                <w:bCs/>
                <w:sz w:val="22"/>
                <w:szCs w:val="22"/>
              </w:rPr>
              <w:t>Trade Unions and Professional Organisations</w:t>
            </w:r>
          </w:p>
          <w:p w14:paraId="753DDFFC" w14:textId="77777777" w:rsidR="00BB5F76" w:rsidRPr="00D81237" w:rsidRDefault="00BB5F76" w:rsidP="00BB5F76">
            <w:pPr>
              <w:ind w:left="0" w:right="-270" w:firstLine="0"/>
              <w:jc w:val="both"/>
              <w:rPr>
                <w:rFonts w:ascii="Arial" w:hAnsi="Arial" w:cs="Arial"/>
                <w:bCs/>
                <w:sz w:val="22"/>
                <w:szCs w:val="22"/>
              </w:rPr>
            </w:pPr>
            <w:r w:rsidRPr="00D81237">
              <w:rPr>
                <w:rFonts w:ascii="Arial" w:hAnsi="Arial" w:cs="Arial"/>
                <w:bCs/>
                <w:sz w:val="22"/>
                <w:szCs w:val="22"/>
              </w:rPr>
              <w:t>External:</w:t>
            </w:r>
          </w:p>
          <w:p w14:paraId="61C6BAE9" w14:textId="16C043F9"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bCs/>
                <w:sz w:val="22"/>
                <w:szCs w:val="22"/>
              </w:rPr>
              <w:t>Pati</w:t>
            </w:r>
            <w:r w:rsidR="005203B4">
              <w:rPr>
                <w:rFonts w:ascii="Arial" w:hAnsi="Arial" w:cs="Arial"/>
                <w:bCs/>
                <w:sz w:val="22"/>
                <w:szCs w:val="22"/>
              </w:rPr>
              <w:t>ents/Carers; verbal and written</w:t>
            </w:r>
          </w:p>
          <w:p w14:paraId="1FFD59EF" w14:textId="77777777"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sz w:val="22"/>
                <w:szCs w:val="22"/>
              </w:rPr>
              <w:t>Public Health Scotland</w:t>
            </w:r>
          </w:p>
          <w:p w14:paraId="556FDEC5" w14:textId="77777777"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sz w:val="22"/>
                <w:szCs w:val="22"/>
              </w:rPr>
              <w:t>NES</w:t>
            </w:r>
          </w:p>
          <w:p w14:paraId="3FC20734" w14:textId="77777777"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sz w:val="22"/>
                <w:szCs w:val="22"/>
              </w:rPr>
              <w:t>SAS</w:t>
            </w:r>
          </w:p>
          <w:p w14:paraId="119B355A" w14:textId="77777777"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sz w:val="22"/>
                <w:szCs w:val="22"/>
              </w:rPr>
              <w:t>NHS 24</w:t>
            </w:r>
          </w:p>
          <w:p w14:paraId="500336A1" w14:textId="6DC6D623" w:rsidR="00BB5F76" w:rsidRPr="00BB5F76" w:rsidRDefault="00BB5F76" w:rsidP="00BB5F76">
            <w:pPr>
              <w:pStyle w:val="ListParagraph"/>
              <w:numPr>
                <w:ilvl w:val="0"/>
                <w:numId w:val="34"/>
              </w:numPr>
              <w:ind w:right="33"/>
              <w:jc w:val="both"/>
              <w:rPr>
                <w:rFonts w:ascii="Arial" w:hAnsi="Arial" w:cs="Arial"/>
                <w:bCs/>
                <w:sz w:val="22"/>
                <w:szCs w:val="22"/>
              </w:rPr>
            </w:pPr>
            <w:r w:rsidRPr="00BB5F76">
              <w:rPr>
                <w:rFonts w:ascii="Arial" w:hAnsi="Arial" w:cs="Arial"/>
                <w:sz w:val="22"/>
                <w:szCs w:val="22"/>
              </w:rPr>
              <w:t>Scottish Government</w:t>
            </w:r>
          </w:p>
        </w:tc>
      </w:tr>
      <w:tr w:rsidR="00BB5F76" w:rsidRPr="00D81237" w14:paraId="44B3C7BF" w14:textId="77777777" w:rsidTr="00F86507">
        <w:tc>
          <w:tcPr>
            <w:tcW w:w="522" w:type="dxa"/>
          </w:tcPr>
          <w:p w14:paraId="0DD119E2" w14:textId="77777777" w:rsidR="00BB5F76" w:rsidRPr="00BB5F76" w:rsidRDefault="00BB5F76" w:rsidP="00BB5F76">
            <w:pPr>
              <w:pStyle w:val="ListParagraph"/>
              <w:numPr>
                <w:ilvl w:val="0"/>
                <w:numId w:val="32"/>
              </w:numPr>
              <w:rPr>
                <w:rFonts w:ascii="Arial" w:hAnsi="Arial" w:cs="Arial"/>
                <w:sz w:val="22"/>
                <w:szCs w:val="22"/>
              </w:rPr>
            </w:pPr>
          </w:p>
        </w:tc>
        <w:tc>
          <w:tcPr>
            <w:tcW w:w="10011" w:type="dxa"/>
            <w:gridSpan w:val="4"/>
          </w:tcPr>
          <w:p w14:paraId="29DAA9E0" w14:textId="3D9E002C" w:rsidR="00BB5F76" w:rsidRPr="00D81237" w:rsidRDefault="00BB5F76" w:rsidP="00BB5F76">
            <w:pPr>
              <w:ind w:left="0" w:firstLine="0"/>
              <w:jc w:val="both"/>
              <w:rPr>
                <w:rFonts w:ascii="Arial" w:hAnsi="Arial" w:cs="Arial"/>
                <w:bCs/>
                <w:sz w:val="22"/>
                <w:szCs w:val="22"/>
              </w:rPr>
            </w:pPr>
            <w:r w:rsidRPr="00D81237">
              <w:rPr>
                <w:rFonts w:ascii="Arial" w:hAnsi="Arial" w:cs="Arial"/>
                <w:b/>
                <w:bCs/>
                <w:sz w:val="22"/>
                <w:szCs w:val="22"/>
              </w:rPr>
              <w:t>PHYSICAL, MENTAL, EMOTIONAL AND ENVIRONMENTAL DEMANDS OF THE JOB</w:t>
            </w:r>
          </w:p>
        </w:tc>
      </w:tr>
      <w:tr w:rsidR="00BB5F76" w:rsidRPr="00D81237" w14:paraId="0BFA9380" w14:textId="77777777" w:rsidTr="00F86507">
        <w:tc>
          <w:tcPr>
            <w:tcW w:w="522" w:type="dxa"/>
          </w:tcPr>
          <w:p w14:paraId="6500DDC3" w14:textId="77777777" w:rsidR="00BB5F76" w:rsidRPr="00BB5F76" w:rsidRDefault="00BB5F76" w:rsidP="00BB5F76">
            <w:pPr>
              <w:ind w:left="0" w:firstLine="0"/>
              <w:rPr>
                <w:rFonts w:ascii="Arial" w:hAnsi="Arial" w:cs="Arial"/>
                <w:sz w:val="22"/>
                <w:szCs w:val="22"/>
              </w:rPr>
            </w:pPr>
          </w:p>
        </w:tc>
        <w:tc>
          <w:tcPr>
            <w:tcW w:w="10011" w:type="dxa"/>
            <w:gridSpan w:val="4"/>
          </w:tcPr>
          <w:p w14:paraId="0E35DA07" w14:textId="77777777" w:rsidR="00BB5F76" w:rsidRPr="00D81237" w:rsidRDefault="00BB5F76" w:rsidP="00BB5F76">
            <w:pPr>
              <w:jc w:val="both"/>
              <w:rPr>
                <w:rFonts w:ascii="Arial" w:hAnsi="Arial" w:cs="Arial"/>
                <w:b/>
                <w:bCs/>
                <w:sz w:val="22"/>
                <w:szCs w:val="22"/>
                <w:u w:val="single"/>
              </w:rPr>
            </w:pPr>
            <w:r w:rsidRPr="00D81237">
              <w:rPr>
                <w:rFonts w:ascii="Arial" w:hAnsi="Arial" w:cs="Arial"/>
                <w:b/>
                <w:bCs/>
                <w:sz w:val="22"/>
                <w:szCs w:val="22"/>
                <w:u w:val="single"/>
              </w:rPr>
              <w:t>Physical Skills</w:t>
            </w:r>
          </w:p>
          <w:p w14:paraId="42F9E787" w14:textId="77777777" w:rsidR="00BB5F76" w:rsidRPr="00D81237" w:rsidRDefault="00BB5F76" w:rsidP="00BB5F76">
            <w:pPr>
              <w:pStyle w:val="ListParagraph"/>
              <w:numPr>
                <w:ilvl w:val="0"/>
                <w:numId w:val="11"/>
              </w:numPr>
              <w:ind w:left="360"/>
              <w:rPr>
                <w:rFonts w:ascii="Arial" w:hAnsi="Arial" w:cs="Arial"/>
                <w:b/>
                <w:bCs/>
                <w:sz w:val="22"/>
                <w:szCs w:val="22"/>
                <w:u w:val="single"/>
              </w:rPr>
            </w:pPr>
            <w:r w:rsidRPr="00D81237">
              <w:rPr>
                <w:rFonts w:ascii="Arial" w:hAnsi="Arial" w:cs="Arial"/>
                <w:sz w:val="22"/>
                <w:szCs w:val="22"/>
              </w:rPr>
              <w:t>A combination of sitting, standing and walking.</w:t>
            </w:r>
          </w:p>
          <w:p w14:paraId="4FFA5B1B" w14:textId="6E851DB2" w:rsidR="00BB5F76" w:rsidRPr="00BB5F76" w:rsidRDefault="00BB5F76" w:rsidP="00BB5F76">
            <w:pPr>
              <w:pStyle w:val="ListParagraph"/>
              <w:numPr>
                <w:ilvl w:val="0"/>
                <w:numId w:val="11"/>
              </w:numPr>
              <w:ind w:left="360"/>
              <w:rPr>
                <w:rFonts w:ascii="Arial" w:hAnsi="Arial" w:cs="Arial"/>
                <w:bCs/>
                <w:sz w:val="22"/>
                <w:szCs w:val="22"/>
              </w:rPr>
            </w:pPr>
            <w:r w:rsidRPr="00D81237">
              <w:rPr>
                <w:rFonts w:ascii="Arial" w:hAnsi="Arial" w:cs="Arial"/>
                <w:sz w:val="22"/>
                <w:szCs w:val="22"/>
              </w:rPr>
              <w:t>Frequent VDU work, advanced keyboard skills required for report writing, manipulation and analysis of complex data in spreadsheet formats.</w:t>
            </w:r>
          </w:p>
          <w:p w14:paraId="79ED201E" w14:textId="0ED9C0A0" w:rsidR="00BB5F76" w:rsidRPr="000D5126" w:rsidRDefault="00BB5F76" w:rsidP="000D5126">
            <w:pPr>
              <w:numPr>
                <w:ilvl w:val="0"/>
                <w:numId w:val="6"/>
              </w:numPr>
              <w:ind w:left="360"/>
              <w:rPr>
                <w:rFonts w:ascii="Arial" w:hAnsi="Arial" w:cs="Arial"/>
                <w:bCs/>
                <w:sz w:val="22"/>
                <w:szCs w:val="22"/>
              </w:rPr>
            </w:pPr>
            <w:r w:rsidRPr="00D81237">
              <w:rPr>
                <w:rFonts w:ascii="Arial" w:hAnsi="Arial" w:cs="Arial"/>
                <w:bCs/>
                <w:sz w:val="22"/>
                <w:szCs w:val="22"/>
              </w:rPr>
              <w:t>Extended hours on occasions as role requires</w:t>
            </w:r>
            <w:r w:rsidR="00C12B1C">
              <w:rPr>
                <w:rFonts w:ascii="Arial" w:hAnsi="Arial" w:cs="Arial"/>
                <w:bCs/>
                <w:sz w:val="22"/>
                <w:szCs w:val="22"/>
              </w:rPr>
              <w:t>.</w:t>
            </w:r>
          </w:p>
          <w:p w14:paraId="18F618BC" w14:textId="77777777" w:rsidR="00BB5F76" w:rsidRPr="00D81237" w:rsidRDefault="00BB5F76" w:rsidP="00BB5F76">
            <w:pPr>
              <w:rPr>
                <w:rFonts w:ascii="Arial" w:hAnsi="Arial" w:cs="Arial"/>
                <w:b/>
                <w:bCs/>
                <w:sz w:val="22"/>
                <w:szCs w:val="22"/>
                <w:u w:val="single"/>
              </w:rPr>
            </w:pPr>
            <w:r w:rsidRPr="00D81237">
              <w:rPr>
                <w:rFonts w:ascii="Arial" w:hAnsi="Arial" w:cs="Arial"/>
                <w:b/>
                <w:bCs/>
                <w:sz w:val="22"/>
                <w:szCs w:val="22"/>
                <w:u w:val="single"/>
              </w:rPr>
              <w:t xml:space="preserve">Mental </w:t>
            </w:r>
          </w:p>
          <w:p w14:paraId="341FA543" w14:textId="77777777" w:rsidR="00BB5F76" w:rsidRPr="00D81237" w:rsidRDefault="00BB5F76" w:rsidP="00BB5F76">
            <w:pPr>
              <w:numPr>
                <w:ilvl w:val="0"/>
                <w:numId w:val="8"/>
              </w:numPr>
              <w:rPr>
                <w:rFonts w:ascii="Arial" w:hAnsi="Arial" w:cs="Arial"/>
                <w:b/>
                <w:bCs/>
                <w:sz w:val="22"/>
                <w:szCs w:val="22"/>
                <w:u w:val="single"/>
              </w:rPr>
            </w:pPr>
            <w:r w:rsidRPr="00D81237">
              <w:rPr>
                <w:rFonts w:ascii="Arial" w:hAnsi="Arial" w:cs="Arial"/>
                <w:bCs/>
                <w:sz w:val="22"/>
                <w:szCs w:val="22"/>
              </w:rPr>
              <w:t>Interruptions relating to Service/staff issues which require immediate action.</w:t>
            </w:r>
          </w:p>
          <w:p w14:paraId="3D13C153" w14:textId="52BF6FEC" w:rsidR="00BB5F76" w:rsidRPr="00D81237" w:rsidRDefault="00BB5F76" w:rsidP="00BB5F76">
            <w:pPr>
              <w:numPr>
                <w:ilvl w:val="0"/>
                <w:numId w:val="8"/>
              </w:numPr>
              <w:rPr>
                <w:rFonts w:ascii="Arial" w:hAnsi="Arial" w:cs="Arial"/>
                <w:b/>
                <w:bCs/>
                <w:sz w:val="22"/>
                <w:szCs w:val="22"/>
                <w:u w:val="single"/>
              </w:rPr>
            </w:pPr>
            <w:r w:rsidRPr="00D81237">
              <w:rPr>
                <w:rFonts w:ascii="Arial" w:hAnsi="Arial" w:cs="Arial"/>
                <w:bCs/>
                <w:sz w:val="22"/>
                <w:szCs w:val="22"/>
              </w:rPr>
              <w:t>Balancing multiple and often conflicting requirements</w:t>
            </w:r>
            <w:r w:rsidR="00C12B1C">
              <w:rPr>
                <w:rFonts w:ascii="Arial" w:hAnsi="Arial" w:cs="Arial"/>
                <w:bCs/>
                <w:sz w:val="22"/>
                <w:szCs w:val="22"/>
              </w:rPr>
              <w:t>.</w:t>
            </w:r>
          </w:p>
          <w:p w14:paraId="39EC59A8" w14:textId="77777777" w:rsidR="00BB5F76" w:rsidRPr="00D81237" w:rsidRDefault="00BB5F76" w:rsidP="00BB5F76">
            <w:pPr>
              <w:numPr>
                <w:ilvl w:val="0"/>
                <w:numId w:val="8"/>
              </w:numPr>
              <w:rPr>
                <w:rFonts w:ascii="Arial" w:hAnsi="Arial" w:cs="Arial"/>
                <w:b/>
                <w:bCs/>
                <w:sz w:val="22"/>
                <w:szCs w:val="22"/>
                <w:u w:val="single"/>
              </w:rPr>
            </w:pPr>
            <w:r w:rsidRPr="00D81237">
              <w:rPr>
                <w:rFonts w:ascii="Arial" w:hAnsi="Arial" w:cs="Arial"/>
                <w:bCs/>
                <w:sz w:val="22"/>
                <w:szCs w:val="22"/>
              </w:rPr>
              <w:t xml:space="preserve">Frequent extended periods of concentration required. </w:t>
            </w:r>
          </w:p>
          <w:p w14:paraId="3B3846F7" w14:textId="77777777" w:rsidR="00BB5F76" w:rsidRPr="00D81237" w:rsidRDefault="00BB5F76" w:rsidP="00BB5F76">
            <w:pPr>
              <w:numPr>
                <w:ilvl w:val="0"/>
                <w:numId w:val="8"/>
              </w:numPr>
              <w:rPr>
                <w:rFonts w:ascii="Arial" w:hAnsi="Arial" w:cs="Arial"/>
                <w:b/>
                <w:bCs/>
                <w:sz w:val="22"/>
                <w:szCs w:val="22"/>
                <w:u w:val="single"/>
              </w:rPr>
            </w:pPr>
            <w:r w:rsidRPr="00D81237">
              <w:rPr>
                <w:rFonts w:ascii="Arial" w:hAnsi="Arial" w:cs="Arial"/>
                <w:sz w:val="22"/>
                <w:szCs w:val="22"/>
              </w:rPr>
              <w:t>Concentration required when chairing or participating in meetings.</w:t>
            </w:r>
          </w:p>
          <w:p w14:paraId="79074FC3" w14:textId="77777777" w:rsidR="00BB5F76" w:rsidRPr="00D81237" w:rsidRDefault="00BB5F76" w:rsidP="00BB5F76">
            <w:pPr>
              <w:numPr>
                <w:ilvl w:val="0"/>
                <w:numId w:val="8"/>
              </w:numPr>
              <w:rPr>
                <w:rFonts w:ascii="Arial" w:hAnsi="Arial" w:cs="Arial"/>
                <w:b/>
                <w:bCs/>
                <w:sz w:val="22"/>
                <w:szCs w:val="22"/>
                <w:u w:val="single"/>
              </w:rPr>
            </w:pPr>
            <w:r w:rsidRPr="00D81237">
              <w:rPr>
                <w:rFonts w:ascii="Arial" w:hAnsi="Arial" w:cs="Arial"/>
                <w:sz w:val="22"/>
                <w:szCs w:val="22"/>
              </w:rPr>
              <w:t>Retention and communication of knowledge and information.</w:t>
            </w:r>
          </w:p>
          <w:p w14:paraId="1AAED689" w14:textId="27FF164E" w:rsidR="00BB5F76" w:rsidRPr="00C12B1C" w:rsidRDefault="00BB5F76" w:rsidP="002C714D">
            <w:pPr>
              <w:numPr>
                <w:ilvl w:val="0"/>
                <w:numId w:val="8"/>
              </w:numPr>
              <w:rPr>
                <w:rFonts w:ascii="Arial" w:hAnsi="Arial" w:cs="Arial"/>
                <w:b/>
                <w:bCs/>
                <w:sz w:val="22"/>
                <w:szCs w:val="22"/>
                <w:u w:val="single"/>
              </w:rPr>
            </w:pPr>
            <w:r w:rsidRPr="00C12B1C">
              <w:rPr>
                <w:rFonts w:ascii="Arial" w:hAnsi="Arial" w:cs="Arial"/>
                <w:sz w:val="22"/>
                <w:szCs w:val="22"/>
              </w:rPr>
              <w:t>Responding to an unpredictable workload</w:t>
            </w:r>
            <w:r w:rsidR="00C12B1C" w:rsidRPr="00C12B1C">
              <w:rPr>
                <w:rFonts w:ascii="Arial" w:hAnsi="Arial" w:cs="Arial"/>
                <w:sz w:val="22"/>
                <w:szCs w:val="22"/>
              </w:rPr>
              <w:t xml:space="preserve"> and </w:t>
            </w:r>
            <w:r w:rsidRPr="00C12B1C">
              <w:rPr>
                <w:rFonts w:ascii="Arial" w:hAnsi="Arial" w:cs="Arial"/>
                <w:sz w:val="22"/>
                <w:szCs w:val="22"/>
              </w:rPr>
              <w:t>competing demands from the multidisciplinary team across the service at all</w:t>
            </w:r>
            <w:r w:rsidR="00C12B1C">
              <w:rPr>
                <w:rFonts w:ascii="Arial" w:hAnsi="Arial" w:cs="Arial"/>
                <w:sz w:val="22"/>
                <w:szCs w:val="22"/>
              </w:rPr>
              <w:t xml:space="preserve"> </w:t>
            </w:r>
            <w:r w:rsidRPr="00C12B1C">
              <w:rPr>
                <w:rFonts w:ascii="Arial" w:hAnsi="Arial" w:cs="Arial"/>
                <w:sz w:val="22"/>
                <w:szCs w:val="22"/>
              </w:rPr>
              <w:t>levels and across multiple locations.</w:t>
            </w:r>
          </w:p>
          <w:p w14:paraId="22C78B60" w14:textId="3EBC1680" w:rsidR="000D5126" w:rsidRPr="00137C1D" w:rsidRDefault="00C12B1C" w:rsidP="00137C1D">
            <w:pPr>
              <w:numPr>
                <w:ilvl w:val="0"/>
                <w:numId w:val="8"/>
              </w:numPr>
              <w:rPr>
                <w:rFonts w:ascii="Arial" w:hAnsi="Arial" w:cs="Arial"/>
                <w:b/>
                <w:bCs/>
                <w:sz w:val="22"/>
                <w:szCs w:val="22"/>
                <w:u w:val="single"/>
              </w:rPr>
            </w:pPr>
            <w:r>
              <w:rPr>
                <w:rFonts w:ascii="Arial" w:hAnsi="Arial" w:cs="Arial"/>
                <w:sz w:val="22"/>
                <w:szCs w:val="22"/>
              </w:rPr>
              <w:t>Maintenance and management</w:t>
            </w:r>
            <w:r w:rsidR="00BB5F76" w:rsidRPr="00D81237">
              <w:rPr>
                <w:rFonts w:ascii="Arial" w:hAnsi="Arial" w:cs="Arial"/>
                <w:sz w:val="22"/>
                <w:szCs w:val="22"/>
              </w:rPr>
              <w:t xml:space="preserve"> of precise and accurate records.</w:t>
            </w:r>
          </w:p>
          <w:p w14:paraId="4A8EF797" w14:textId="67CEFA3C" w:rsidR="00BB5F76" w:rsidRPr="000D5126" w:rsidRDefault="00BB5F76" w:rsidP="00C12B1C">
            <w:pPr>
              <w:tabs>
                <w:tab w:val="num" w:pos="329"/>
              </w:tabs>
              <w:ind w:left="0" w:firstLine="0"/>
              <w:jc w:val="both"/>
              <w:rPr>
                <w:rFonts w:ascii="Arial" w:hAnsi="Arial" w:cs="Arial"/>
                <w:bCs/>
                <w:sz w:val="22"/>
                <w:szCs w:val="22"/>
              </w:rPr>
            </w:pPr>
            <w:r w:rsidRPr="00D81237">
              <w:rPr>
                <w:rFonts w:ascii="Arial" w:hAnsi="Arial" w:cs="Arial"/>
                <w:bCs/>
                <w:sz w:val="22"/>
                <w:szCs w:val="22"/>
              </w:rPr>
              <w:t>Occasional shorter periods of concentration required for following</w:t>
            </w:r>
            <w:r w:rsidR="00137C1D">
              <w:rPr>
                <w:rFonts w:ascii="Arial" w:hAnsi="Arial" w:cs="Arial"/>
                <w:bCs/>
                <w:sz w:val="22"/>
                <w:szCs w:val="22"/>
              </w:rPr>
              <w:t>;</w:t>
            </w:r>
            <w:r w:rsidR="00C12B1C">
              <w:rPr>
                <w:rFonts w:ascii="Arial" w:hAnsi="Arial" w:cs="Arial"/>
                <w:bCs/>
                <w:sz w:val="22"/>
                <w:szCs w:val="22"/>
              </w:rPr>
              <w:t xml:space="preserve"> </w:t>
            </w:r>
            <w:r w:rsidRPr="00D81237">
              <w:rPr>
                <w:rFonts w:ascii="Arial" w:hAnsi="Arial" w:cs="Arial"/>
                <w:bCs/>
                <w:sz w:val="22"/>
                <w:szCs w:val="22"/>
              </w:rPr>
              <w:t>presentations</w:t>
            </w:r>
            <w:r w:rsidR="00C12B1C">
              <w:rPr>
                <w:rFonts w:ascii="Arial" w:hAnsi="Arial" w:cs="Arial"/>
                <w:bCs/>
                <w:sz w:val="22"/>
                <w:szCs w:val="22"/>
              </w:rPr>
              <w:t xml:space="preserve">, </w:t>
            </w:r>
            <w:r w:rsidRPr="00D81237">
              <w:rPr>
                <w:rFonts w:ascii="Arial" w:hAnsi="Arial" w:cs="Arial"/>
                <w:bCs/>
                <w:sz w:val="22"/>
                <w:szCs w:val="22"/>
              </w:rPr>
              <w:t>audit</w:t>
            </w:r>
            <w:r w:rsidR="00C12B1C">
              <w:rPr>
                <w:rFonts w:ascii="Arial" w:hAnsi="Arial" w:cs="Arial"/>
                <w:bCs/>
                <w:sz w:val="22"/>
                <w:szCs w:val="22"/>
              </w:rPr>
              <w:t xml:space="preserve">, </w:t>
            </w:r>
            <w:r w:rsidRPr="00D81237">
              <w:rPr>
                <w:rFonts w:ascii="Arial" w:hAnsi="Arial" w:cs="Arial"/>
                <w:bCs/>
                <w:sz w:val="22"/>
                <w:szCs w:val="22"/>
              </w:rPr>
              <w:t xml:space="preserve">payroll </w:t>
            </w:r>
            <w:r w:rsidR="00C12B1C">
              <w:rPr>
                <w:rFonts w:ascii="Arial" w:hAnsi="Arial" w:cs="Arial"/>
                <w:bCs/>
                <w:sz w:val="22"/>
                <w:szCs w:val="22"/>
              </w:rPr>
              <w:t xml:space="preserve">and </w:t>
            </w:r>
            <w:r w:rsidRPr="00D81237">
              <w:rPr>
                <w:rFonts w:ascii="Arial" w:hAnsi="Arial" w:cs="Arial"/>
                <w:bCs/>
                <w:sz w:val="22"/>
                <w:szCs w:val="22"/>
              </w:rPr>
              <w:t>rota</w:t>
            </w:r>
            <w:r w:rsidRPr="00D81237">
              <w:rPr>
                <w:rFonts w:ascii="Arial" w:hAnsi="Arial" w:cs="Arial"/>
                <w:sz w:val="22"/>
                <w:szCs w:val="22"/>
              </w:rPr>
              <w:t xml:space="preserve"> </w:t>
            </w:r>
            <w:r w:rsidR="00C12B1C">
              <w:rPr>
                <w:rFonts w:ascii="Arial" w:hAnsi="Arial" w:cs="Arial"/>
                <w:sz w:val="22"/>
                <w:szCs w:val="22"/>
              </w:rPr>
              <w:t>management</w:t>
            </w:r>
          </w:p>
          <w:p w14:paraId="69BD3864" w14:textId="77777777" w:rsidR="00BB5F76" w:rsidRPr="00D81237" w:rsidRDefault="00BB5F76" w:rsidP="00BB5F76">
            <w:pPr>
              <w:rPr>
                <w:rFonts w:ascii="Arial" w:hAnsi="Arial" w:cs="Arial"/>
                <w:b/>
                <w:bCs/>
                <w:sz w:val="22"/>
                <w:szCs w:val="22"/>
                <w:u w:val="single"/>
              </w:rPr>
            </w:pPr>
            <w:r w:rsidRPr="00D81237">
              <w:rPr>
                <w:rFonts w:ascii="Arial" w:hAnsi="Arial" w:cs="Arial"/>
                <w:b/>
                <w:bCs/>
                <w:sz w:val="22"/>
                <w:szCs w:val="22"/>
                <w:u w:val="single"/>
              </w:rPr>
              <w:t xml:space="preserve">Emotional </w:t>
            </w:r>
          </w:p>
          <w:p w14:paraId="1B293AAF" w14:textId="77777777" w:rsidR="00BB5F76" w:rsidRPr="00D81237" w:rsidRDefault="00BB5F76" w:rsidP="00BB5F76">
            <w:pPr>
              <w:pStyle w:val="ListParagraph"/>
              <w:numPr>
                <w:ilvl w:val="0"/>
                <w:numId w:val="12"/>
              </w:numPr>
              <w:ind w:left="329" w:hanging="329"/>
              <w:rPr>
                <w:rFonts w:ascii="Arial" w:hAnsi="Arial" w:cs="Arial"/>
                <w:b/>
                <w:bCs/>
                <w:sz w:val="22"/>
                <w:szCs w:val="22"/>
                <w:u w:val="single"/>
              </w:rPr>
            </w:pPr>
            <w:r w:rsidRPr="00D81237">
              <w:rPr>
                <w:rFonts w:ascii="Arial" w:hAnsi="Arial" w:cs="Arial"/>
                <w:sz w:val="22"/>
                <w:szCs w:val="22"/>
              </w:rPr>
              <w:t>Deals with a range of complex service issues.</w:t>
            </w:r>
          </w:p>
          <w:p w14:paraId="17BD03B3" w14:textId="77777777" w:rsidR="00BB5F76" w:rsidRPr="00D81237" w:rsidRDefault="00BB5F76" w:rsidP="00BB5F76">
            <w:pPr>
              <w:pStyle w:val="ListParagraph"/>
              <w:numPr>
                <w:ilvl w:val="0"/>
                <w:numId w:val="12"/>
              </w:numPr>
              <w:ind w:left="329" w:hanging="329"/>
              <w:rPr>
                <w:rFonts w:ascii="Arial" w:hAnsi="Arial" w:cs="Arial"/>
                <w:b/>
                <w:bCs/>
                <w:sz w:val="22"/>
                <w:szCs w:val="22"/>
                <w:u w:val="single"/>
              </w:rPr>
            </w:pPr>
            <w:r w:rsidRPr="00D81237">
              <w:rPr>
                <w:rFonts w:ascii="Arial" w:hAnsi="Arial" w:cs="Arial"/>
                <w:sz w:val="22"/>
                <w:szCs w:val="22"/>
              </w:rPr>
              <w:t>Frequently facilitates potentially emotive meetings.</w:t>
            </w:r>
          </w:p>
          <w:p w14:paraId="49439F60" w14:textId="77777777" w:rsidR="00BB5F76" w:rsidRPr="00D81237" w:rsidRDefault="00BB5F76" w:rsidP="00BB5F76">
            <w:pPr>
              <w:pStyle w:val="ListParagraph"/>
              <w:numPr>
                <w:ilvl w:val="0"/>
                <w:numId w:val="12"/>
              </w:numPr>
              <w:ind w:left="329" w:hanging="329"/>
              <w:rPr>
                <w:rFonts w:ascii="Arial" w:hAnsi="Arial" w:cs="Arial"/>
                <w:b/>
                <w:bCs/>
                <w:sz w:val="22"/>
                <w:szCs w:val="22"/>
                <w:u w:val="single"/>
              </w:rPr>
            </w:pPr>
            <w:r w:rsidRPr="00D81237">
              <w:rPr>
                <w:rFonts w:ascii="Arial" w:hAnsi="Arial" w:cs="Arial"/>
                <w:sz w:val="22"/>
                <w:szCs w:val="22"/>
              </w:rPr>
              <w:t>Deals with sensitive staff problems and patient complaints involving direct contact with patients.</w:t>
            </w:r>
          </w:p>
          <w:p w14:paraId="1452CB6E" w14:textId="07655801" w:rsidR="00BB5F76" w:rsidRPr="000D5126" w:rsidRDefault="00BB5F76" w:rsidP="000D5126">
            <w:pPr>
              <w:pStyle w:val="ListParagraph"/>
              <w:numPr>
                <w:ilvl w:val="0"/>
                <w:numId w:val="12"/>
              </w:numPr>
              <w:ind w:left="329" w:hanging="329"/>
              <w:rPr>
                <w:rFonts w:ascii="Arial" w:hAnsi="Arial" w:cs="Arial"/>
                <w:b/>
                <w:bCs/>
                <w:sz w:val="22"/>
                <w:szCs w:val="22"/>
                <w:u w:val="single"/>
              </w:rPr>
            </w:pPr>
            <w:r w:rsidRPr="00D81237">
              <w:rPr>
                <w:rFonts w:ascii="Arial" w:hAnsi="Arial" w:cs="Arial"/>
                <w:sz w:val="22"/>
                <w:szCs w:val="22"/>
              </w:rPr>
              <w:t>Provide support through organisational change within the working environment when there are barriers to understanding and acceptance.</w:t>
            </w:r>
          </w:p>
          <w:p w14:paraId="533BD43D" w14:textId="55EDD1DB" w:rsidR="00BB5F76" w:rsidRPr="00D81237" w:rsidRDefault="00BB5F76" w:rsidP="000D5126">
            <w:pPr>
              <w:autoSpaceDE w:val="0"/>
              <w:autoSpaceDN w:val="0"/>
              <w:adjustRightInd w:val="0"/>
              <w:rPr>
                <w:rFonts w:ascii="Arial" w:hAnsi="Arial" w:cs="Arial"/>
                <w:b/>
                <w:sz w:val="22"/>
                <w:szCs w:val="22"/>
                <w:u w:val="single"/>
              </w:rPr>
            </w:pPr>
            <w:r w:rsidRPr="00D81237">
              <w:rPr>
                <w:rFonts w:ascii="Arial" w:hAnsi="Arial" w:cs="Arial"/>
                <w:b/>
                <w:sz w:val="22"/>
                <w:szCs w:val="22"/>
                <w:u w:val="single"/>
              </w:rPr>
              <w:t>Environmental</w:t>
            </w:r>
          </w:p>
          <w:p w14:paraId="394A0A18" w14:textId="77777777" w:rsidR="00BB5F76" w:rsidRPr="00D81237" w:rsidRDefault="00BB5F76" w:rsidP="00BB5F76">
            <w:pPr>
              <w:pStyle w:val="ListParagraph"/>
              <w:numPr>
                <w:ilvl w:val="0"/>
                <w:numId w:val="13"/>
              </w:numPr>
              <w:autoSpaceDE w:val="0"/>
              <w:autoSpaceDN w:val="0"/>
              <w:adjustRightInd w:val="0"/>
              <w:rPr>
                <w:rFonts w:ascii="Arial" w:hAnsi="Arial" w:cs="Arial"/>
                <w:b/>
                <w:sz w:val="22"/>
                <w:szCs w:val="22"/>
                <w:u w:val="single"/>
              </w:rPr>
            </w:pPr>
            <w:r w:rsidRPr="00D81237">
              <w:rPr>
                <w:rFonts w:ascii="Arial" w:hAnsi="Arial" w:cs="Arial"/>
                <w:sz w:val="22"/>
                <w:szCs w:val="22"/>
              </w:rPr>
              <w:t>Requirement to work operationally in the Hub, including during OOH period.</w:t>
            </w:r>
          </w:p>
          <w:p w14:paraId="72958376" w14:textId="77777777" w:rsidR="0021348D" w:rsidRPr="00C12B1C" w:rsidRDefault="00BB5F76" w:rsidP="00C12B1C">
            <w:pPr>
              <w:pStyle w:val="ListParagraph"/>
              <w:numPr>
                <w:ilvl w:val="0"/>
                <w:numId w:val="13"/>
              </w:numPr>
              <w:autoSpaceDE w:val="0"/>
              <w:autoSpaceDN w:val="0"/>
              <w:adjustRightInd w:val="0"/>
              <w:rPr>
                <w:rFonts w:ascii="Arial" w:hAnsi="Arial" w:cs="Arial"/>
                <w:b/>
                <w:sz w:val="22"/>
                <w:szCs w:val="22"/>
                <w:u w:val="single"/>
              </w:rPr>
            </w:pPr>
            <w:r w:rsidRPr="00D81237">
              <w:rPr>
                <w:rFonts w:ascii="Arial" w:hAnsi="Arial" w:cs="Arial"/>
                <w:sz w:val="22"/>
                <w:szCs w:val="22"/>
              </w:rPr>
              <w:t>Daily VDU usage.</w:t>
            </w:r>
          </w:p>
          <w:p w14:paraId="6D485BE7" w14:textId="1F0B481A" w:rsidR="00C12B1C" w:rsidRPr="00C12B1C" w:rsidRDefault="00C12B1C" w:rsidP="00C12B1C">
            <w:pPr>
              <w:pStyle w:val="ListParagraph"/>
              <w:autoSpaceDE w:val="0"/>
              <w:autoSpaceDN w:val="0"/>
              <w:adjustRightInd w:val="0"/>
              <w:ind w:left="360" w:firstLine="0"/>
              <w:rPr>
                <w:rFonts w:ascii="Arial" w:hAnsi="Arial" w:cs="Arial"/>
                <w:b/>
                <w:sz w:val="22"/>
                <w:szCs w:val="22"/>
                <w:u w:val="single"/>
              </w:rPr>
            </w:pPr>
          </w:p>
        </w:tc>
      </w:tr>
      <w:tr w:rsidR="000D5126" w:rsidRPr="00D81237" w14:paraId="61AD756D" w14:textId="77777777" w:rsidTr="00F86507">
        <w:tc>
          <w:tcPr>
            <w:tcW w:w="522" w:type="dxa"/>
          </w:tcPr>
          <w:p w14:paraId="720EE3FA" w14:textId="77777777" w:rsidR="000D5126" w:rsidRPr="000D5126" w:rsidRDefault="000D5126" w:rsidP="000D5126">
            <w:pPr>
              <w:pStyle w:val="ListParagraph"/>
              <w:numPr>
                <w:ilvl w:val="0"/>
                <w:numId w:val="32"/>
              </w:numPr>
              <w:rPr>
                <w:rFonts w:ascii="Arial" w:hAnsi="Arial" w:cs="Arial"/>
                <w:sz w:val="22"/>
                <w:szCs w:val="22"/>
              </w:rPr>
            </w:pPr>
          </w:p>
        </w:tc>
        <w:tc>
          <w:tcPr>
            <w:tcW w:w="10011" w:type="dxa"/>
            <w:gridSpan w:val="4"/>
          </w:tcPr>
          <w:p w14:paraId="404CE9AD" w14:textId="075B22DA" w:rsidR="000D5126" w:rsidRPr="00D81237" w:rsidRDefault="000D5126" w:rsidP="00BB5F76">
            <w:pPr>
              <w:jc w:val="both"/>
              <w:rPr>
                <w:rFonts w:ascii="Arial" w:hAnsi="Arial" w:cs="Arial"/>
                <w:b/>
                <w:bCs/>
                <w:sz w:val="22"/>
                <w:szCs w:val="22"/>
                <w:u w:val="single"/>
              </w:rPr>
            </w:pPr>
            <w:r w:rsidRPr="00D81237">
              <w:rPr>
                <w:rFonts w:ascii="Arial" w:hAnsi="Arial" w:cs="Arial"/>
                <w:b/>
                <w:sz w:val="22"/>
                <w:szCs w:val="22"/>
              </w:rPr>
              <w:t>MOST CHALLENGING/DIFFICULT PARTS OF THE JOB</w:t>
            </w:r>
          </w:p>
        </w:tc>
      </w:tr>
      <w:tr w:rsidR="000D5126" w:rsidRPr="00D81237" w14:paraId="4B8BE0C7" w14:textId="77777777" w:rsidTr="00F86507">
        <w:tc>
          <w:tcPr>
            <w:tcW w:w="522" w:type="dxa"/>
          </w:tcPr>
          <w:p w14:paraId="69829065" w14:textId="77777777" w:rsidR="000D5126" w:rsidRPr="00BB5F76" w:rsidRDefault="000D5126" w:rsidP="00BB5F76">
            <w:pPr>
              <w:ind w:left="0" w:firstLine="0"/>
              <w:rPr>
                <w:rFonts w:ascii="Arial" w:hAnsi="Arial" w:cs="Arial"/>
                <w:sz w:val="22"/>
                <w:szCs w:val="22"/>
              </w:rPr>
            </w:pPr>
          </w:p>
        </w:tc>
        <w:tc>
          <w:tcPr>
            <w:tcW w:w="10011" w:type="dxa"/>
            <w:gridSpan w:val="4"/>
          </w:tcPr>
          <w:p w14:paraId="287F52E4" w14:textId="45729810" w:rsidR="000D5126" w:rsidRPr="00D81237" w:rsidRDefault="0021348D" w:rsidP="000D5126">
            <w:pPr>
              <w:ind w:left="0" w:right="72" w:firstLine="0"/>
              <w:rPr>
                <w:rFonts w:ascii="Arial" w:hAnsi="Arial" w:cs="Arial"/>
                <w:bCs/>
                <w:sz w:val="22"/>
                <w:szCs w:val="22"/>
              </w:rPr>
            </w:pPr>
            <w:r>
              <w:rPr>
                <w:rFonts w:ascii="Arial" w:hAnsi="Arial" w:cs="Arial"/>
                <w:bCs/>
                <w:sz w:val="22"/>
                <w:szCs w:val="22"/>
              </w:rPr>
              <w:t>Planning, co-ordinating</w:t>
            </w:r>
            <w:r w:rsidR="000D5126" w:rsidRPr="00D81237">
              <w:rPr>
                <w:rFonts w:ascii="Arial" w:hAnsi="Arial" w:cs="Arial"/>
                <w:bCs/>
                <w:sz w:val="22"/>
                <w:szCs w:val="22"/>
              </w:rPr>
              <w:t xml:space="preserve"> and evaluating high profile</w:t>
            </w:r>
            <w:r>
              <w:rPr>
                <w:rFonts w:ascii="Arial" w:hAnsi="Arial" w:cs="Arial"/>
                <w:bCs/>
                <w:sz w:val="22"/>
                <w:szCs w:val="22"/>
              </w:rPr>
              <w:t xml:space="preserve"> transformational changes within the service</w:t>
            </w:r>
            <w:r w:rsidR="000D5126" w:rsidRPr="00D81237">
              <w:rPr>
                <w:rFonts w:ascii="Arial" w:hAnsi="Arial" w:cs="Arial"/>
                <w:bCs/>
                <w:sz w:val="22"/>
                <w:szCs w:val="22"/>
              </w:rPr>
              <w:t>,</w:t>
            </w:r>
            <w:r>
              <w:rPr>
                <w:rFonts w:ascii="Arial" w:hAnsi="Arial" w:cs="Arial"/>
                <w:bCs/>
                <w:sz w:val="22"/>
                <w:szCs w:val="22"/>
              </w:rPr>
              <w:t xml:space="preserve"> considering </w:t>
            </w:r>
            <w:r w:rsidR="00C12B1C">
              <w:rPr>
                <w:rFonts w:ascii="Arial" w:hAnsi="Arial" w:cs="Arial"/>
                <w:bCs/>
                <w:sz w:val="22"/>
                <w:szCs w:val="22"/>
              </w:rPr>
              <w:t>multiple</w:t>
            </w:r>
            <w:r w:rsidR="000D5126" w:rsidRPr="00D81237">
              <w:rPr>
                <w:rFonts w:ascii="Arial" w:hAnsi="Arial" w:cs="Arial"/>
                <w:bCs/>
                <w:sz w:val="22"/>
                <w:szCs w:val="22"/>
              </w:rPr>
              <w:t xml:space="preserve"> factors; time frames, staffing levels across multi-disciplinary teams, volume of planned and emergency activity, capacity planning and maintenance of minimum acceptable </w:t>
            </w:r>
            <w:r w:rsidR="00C12B1C">
              <w:rPr>
                <w:rFonts w:ascii="Arial" w:hAnsi="Arial" w:cs="Arial"/>
                <w:bCs/>
                <w:sz w:val="22"/>
                <w:szCs w:val="22"/>
              </w:rPr>
              <w:t>performance standards.</w:t>
            </w:r>
          </w:p>
          <w:p w14:paraId="6F2649DC" w14:textId="77777777" w:rsidR="000D5126" w:rsidRPr="00D81237" w:rsidRDefault="000D5126" w:rsidP="000D5126">
            <w:pPr>
              <w:ind w:left="0" w:right="72" w:firstLine="0"/>
              <w:rPr>
                <w:rFonts w:ascii="Arial" w:hAnsi="Arial" w:cs="Arial"/>
                <w:bCs/>
                <w:sz w:val="22"/>
                <w:szCs w:val="22"/>
              </w:rPr>
            </w:pPr>
            <w:r w:rsidRPr="00D81237">
              <w:rPr>
                <w:rFonts w:ascii="Arial" w:hAnsi="Arial" w:cs="Arial"/>
                <w:bCs/>
                <w:sz w:val="22"/>
                <w:szCs w:val="22"/>
              </w:rPr>
              <w:lastRenderedPageBreak/>
              <w:t xml:space="preserve">Working within a multidisciplinary team, negotiating and influencing decisions both strategic and operational in nature, around change programmes, service developments and changes to policies and procedures. </w:t>
            </w:r>
          </w:p>
          <w:p w14:paraId="2AEC71E3" w14:textId="77777777" w:rsidR="000D5126" w:rsidRPr="00D81237" w:rsidRDefault="000D5126" w:rsidP="000D5126">
            <w:pPr>
              <w:ind w:left="0" w:right="252" w:firstLine="0"/>
              <w:rPr>
                <w:rFonts w:ascii="Arial" w:hAnsi="Arial" w:cs="Arial"/>
                <w:bCs/>
                <w:sz w:val="22"/>
                <w:szCs w:val="22"/>
              </w:rPr>
            </w:pPr>
          </w:p>
          <w:p w14:paraId="4BD9D9C5" w14:textId="77777777" w:rsidR="000D5126" w:rsidRPr="00D81237" w:rsidRDefault="000D5126" w:rsidP="000D5126">
            <w:pPr>
              <w:ind w:left="0" w:right="252" w:firstLine="0"/>
              <w:rPr>
                <w:rFonts w:ascii="Arial" w:hAnsi="Arial" w:cs="Arial"/>
                <w:bCs/>
                <w:sz w:val="22"/>
                <w:szCs w:val="22"/>
              </w:rPr>
            </w:pPr>
            <w:r w:rsidRPr="00D81237">
              <w:rPr>
                <w:rFonts w:ascii="Arial" w:hAnsi="Arial" w:cs="Arial"/>
                <w:bCs/>
                <w:sz w:val="22"/>
                <w:szCs w:val="22"/>
              </w:rPr>
              <w:t xml:space="preserve">Maintaining and developing good communication across all staff groups and stakeholders, ensuring that the information shared is appropriate and relevant. </w:t>
            </w:r>
          </w:p>
          <w:p w14:paraId="7F843F44" w14:textId="77777777" w:rsidR="000D5126" w:rsidRPr="00D81237" w:rsidRDefault="000D5126" w:rsidP="000D5126">
            <w:pPr>
              <w:ind w:left="0" w:right="252" w:firstLine="0"/>
              <w:rPr>
                <w:rFonts w:ascii="Arial" w:hAnsi="Arial" w:cs="Arial"/>
                <w:bCs/>
                <w:sz w:val="22"/>
                <w:szCs w:val="22"/>
              </w:rPr>
            </w:pPr>
          </w:p>
          <w:p w14:paraId="60BE01E6" w14:textId="77777777" w:rsidR="000D5126" w:rsidRDefault="000D5126" w:rsidP="000D5126">
            <w:pPr>
              <w:ind w:left="0" w:firstLine="0"/>
              <w:rPr>
                <w:rFonts w:ascii="Arial" w:hAnsi="Arial" w:cs="Arial"/>
                <w:color w:val="000000"/>
                <w:sz w:val="22"/>
                <w:szCs w:val="22"/>
              </w:rPr>
            </w:pPr>
            <w:r w:rsidRPr="00D81237">
              <w:rPr>
                <w:rFonts w:ascii="Arial" w:hAnsi="Arial" w:cs="Arial"/>
                <w:color w:val="000000"/>
                <w:sz w:val="22"/>
                <w:szCs w:val="22"/>
              </w:rPr>
              <w:t>Supporting the senior management team, at a time of significant change, whilst maintaining morale and motivation in the delivery of high quality services.</w:t>
            </w:r>
          </w:p>
          <w:p w14:paraId="50EA675B" w14:textId="0F7C18B4" w:rsidR="0021348D" w:rsidRPr="00D81237" w:rsidRDefault="0021348D" w:rsidP="000D5126">
            <w:pPr>
              <w:ind w:left="0" w:firstLine="0"/>
              <w:rPr>
                <w:rFonts w:ascii="Arial" w:hAnsi="Arial" w:cs="Arial"/>
                <w:b/>
                <w:bCs/>
                <w:sz w:val="22"/>
                <w:szCs w:val="22"/>
                <w:u w:val="single"/>
              </w:rPr>
            </w:pPr>
          </w:p>
        </w:tc>
      </w:tr>
      <w:tr w:rsidR="000D5126" w:rsidRPr="00D81237" w14:paraId="568D1931" w14:textId="77777777" w:rsidTr="00F86507">
        <w:tc>
          <w:tcPr>
            <w:tcW w:w="522" w:type="dxa"/>
          </w:tcPr>
          <w:p w14:paraId="69CDD12E" w14:textId="77777777" w:rsidR="000D5126" w:rsidRPr="000D5126" w:rsidRDefault="000D5126" w:rsidP="000D5126">
            <w:pPr>
              <w:pStyle w:val="ListParagraph"/>
              <w:numPr>
                <w:ilvl w:val="0"/>
                <w:numId w:val="32"/>
              </w:numPr>
              <w:rPr>
                <w:rFonts w:ascii="Arial" w:hAnsi="Arial" w:cs="Arial"/>
                <w:sz w:val="22"/>
                <w:szCs w:val="22"/>
              </w:rPr>
            </w:pPr>
          </w:p>
        </w:tc>
        <w:tc>
          <w:tcPr>
            <w:tcW w:w="10011" w:type="dxa"/>
            <w:gridSpan w:val="4"/>
          </w:tcPr>
          <w:p w14:paraId="17DEB9DD" w14:textId="2A725DFA" w:rsidR="000D5126" w:rsidRPr="000D5126" w:rsidRDefault="000D5126" w:rsidP="000D5126">
            <w:pPr>
              <w:rPr>
                <w:rFonts w:ascii="Arial" w:hAnsi="Arial" w:cs="Arial"/>
                <w:b/>
                <w:sz w:val="22"/>
                <w:szCs w:val="22"/>
              </w:rPr>
            </w:pPr>
            <w:r w:rsidRPr="00D81237">
              <w:rPr>
                <w:rFonts w:ascii="Arial" w:hAnsi="Arial" w:cs="Arial"/>
                <w:b/>
                <w:sz w:val="22"/>
                <w:szCs w:val="22"/>
              </w:rPr>
              <w:t>KNOWLEDGE, TRAINING AND EXPERIENCE REQUIRED TO DO THE JOB</w:t>
            </w:r>
          </w:p>
        </w:tc>
      </w:tr>
      <w:tr w:rsidR="00137C1D" w:rsidRPr="00D81237" w14:paraId="0FF9ECD9" w14:textId="77777777" w:rsidTr="00F86507">
        <w:tc>
          <w:tcPr>
            <w:tcW w:w="522" w:type="dxa"/>
          </w:tcPr>
          <w:p w14:paraId="14531EDC" w14:textId="77777777" w:rsidR="00137C1D" w:rsidRPr="00BB5F76" w:rsidRDefault="00137C1D" w:rsidP="00BB5F76">
            <w:pPr>
              <w:ind w:left="0" w:firstLine="0"/>
              <w:rPr>
                <w:rFonts w:ascii="Arial" w:hAnsi="Arial" w:cs="Arial"/>
                <w:sz w:val="22"/>
                <w:szCs w:val="22"/>
              </w:rPr>
            </w:pPr>
          </w:p>
        </w:tc>
        <w:tc>
          <w:tcPr>
            <w:tcW w:w="7318" w:type="dxa"/>
            <w:gridSpan w:val="2"/>
          </w:tcPr>
          <w:p w14:paraId="53D3A0FB" w14:textId="060BF56F" w:rsidR="00137C1D" w:rsidRPr="00D81237" w:rsidRDefault="00137C1D" w:rsidP="000D5126">
            <w:pPr>
              <w:ind w:left="0" w:right="72" w:firstLine="0"/>
              <w:rPr>
                <w:rFonts w:ascii="Arial" w:hAnsi="Arial" w:cs="Arial"/>
                <w:sz w:val="22"/>
                <w:szCs w:val="22"/>
                <w:u w:val="single"/>
              </w:rPr>
            </w:pPr>
            <w:r w:rsidRPr="00D81237">
              <w:rPr>
                <w:rFonts w:ascii="Arial" w:hAnsi="Arial" w:cs="Arial"/>
                <w:b/>
                <w:sz w:val="22"/>
                <w:szCs w:val="22"/>
              </w:rPr>
              <w:t>Selection Criteria</w:t>
            </w:r>
          </w:p>
        </w:tc>
        <w:tc>
          <w:tcPr>
            <w:tcW w:w="1275" w:type="dxa"/>
          </w:tcPr>
          <w:p w14:paraId="78D3ACD3" w14:textId="612505DC" w:rsidR="00137C1D" w:rsidRDefault="00137C1D" w:rsidP="00F86507">
            <w:pPr>
              <w:ind w:left="0" w:right="72" w:firstLine="0"/>
              <w:jc w:val="center"/>
              <w:rPr>
                <w:rFonts w:ascii="Arial" w:hAnsi="Arial" w:cs="Arial"/>
                <w:bCs/>
                <w:sz w:val="22"/>
                <w:szCs w:val="22"/>
              </w:rPr>
            </w:pPr>
            <w:r w:rsidRPr="00D81237">
              <w:rPr>
                <w:rFonts w:ascii="Arial" w:hAnsi="Arial" w:cs="Arial"/>
                <w:b/>
                <w:sz w:val="22"/>
                <w:szCs w:val="22"/>
              </w:rPr>
              <w:t>Essential</w:t>
            </w:r>
          </w:p>
        </w:tc>
        <w:tc>
          <w:tcPr>
            <w:tcW w:w="1418" w:type="dxa"/>
          </w:tcPr>
          <w:p w14:paraId="6B9A0D37" w14:textId="75B7D717" w:rsidR="00137C1D" w:rsidRPr="00D81237" w:rsidRDefault="00137C1D" w:rsidP="00F86507">
            <w:pPr>
              <w:ind w:left="0" w:right="72" w:firstLine="0"/>
              <w:jc w:val="center"/>
              <w:rPr>
                <w:rFonts w:ascii="Arial" w:hAnsi="Arial" w:cs="Arial"/>
                <w:bCs/>
                <w:sz w:val="22"/>
                <w:szCs w:val="22"/>
              </w:rPr>
            </w:pPr>
            <w:r w:rsidRPr="00D81237">
              <w:rPr>
                <w:rFonts w:ascii="Arial" w:hAnsi="Arial" w:cs="Arial"/>
                <w:b/>
                <w:sz w:val="22"/>
                <w:szCs w:val="22"/>
              </w:rPr>
              <w:t>Desirable</w:t>
            </w:r>
          </w:p>
        </w:tc>
      </w:tr>
      <w:tr w:rsidR="000D5126" w:rsidRPr="00D81237" w14:paraId="2AF72069" w14:textId="77777777" w:rsidTr="00F86507">
        <w:tc>
          <w:tcPr>
            <w:tcW w:w="522" w:type="dxa"/>
          </w:tcPr>
          <w:p w14:paraId="1644C75E" w14:textId="77777777" w:rsidR="000D5126" w:rsidRPr="00BB5F76" w:rsidRDefault="000D5126" w:rsidP="00BB5F76">
            <w:pPr>
              <w:ind w:left="0" w:firstLine="0"/>
              <w:rPr>
                <w:rFonts w:ascii="Arial" w:hAnsi="Arial" w:cs="Arial"/>
                <w:sz w:val="22"/>
                <w:szCs w:val="22"/>
              </w:rPr>
            </w:pPr>
          </w:p>
        </w:tc>
        <w:tc>
          <w:tcPr>
            <w:tcW w:w="7318" w:type="dxa"/>
            <w:gridSpan w:val="2"/>
          </w:tcPr>
          <w:p w14:paraId="4CF3BD3C" w14:textId="77777777" w:rsidR="000D5126" w:rsidRDefault="00F92218" w:rsidP="000D5126">
            <w:pPr>
              <w:ind w:left="0" w:right="72" w:firstLine="0"/>
              <w:rPr>
                <w:rFonts w:ascii="Arial" w:hAnsi="Arial" w:cs="Arial"/>
                <w:sz w:val="22"/>
                <w:szCs w:val="22"/>
                <w:u w:val="single"/>
              </w:rPr>
            </w:pPr>
            <w:r w:rsidRPr="00D81237">
              <w:rPr>
                <w:rFonts w:ascii="Arial" w:hAnsi="Arial" w:cs="Arial"/>
                <w:sz w:val="22"/>
                <w:szCs w:val="22"/>
                <w:u w:val="single"/>
              </w:rPr>
              <w:t>Qualifications and Training</w:t>
            </w:r>
          </w:p>
          <w:p w14:paraId="3DAF801D" w14:textId="18D80544" w:rsidR="00137C1D" w:rsidRPr="00D81237" w:rsidRDefault="00137C1D" w:rsidP="00137C1D">
            <w:pPr>
              <w:ind w:left="0" w:firstLine="0"/>
              <w:rPr>
                <w:rFonts w:ascii="Arial" w:hAnsi="Arial" w:cs="Arial"/>
                <w:sz w:val="22"/>
                <w:szCs w:val="22"/>
              </w:rPr>
            </w:pPr>
            <w:r w:rsidRPr="00D81237">
              <w:rPr>
                <w:rFonts w:ascii="Arial" w:hAnsi="Arial" w:cs="Arial"/>
                <w:sz w:val="22"/>
                <w:szCs w:val="22"/>
              </w:rPr>
              <w:t>Experience of working at a senior</w:t>
            </w:r>
            <w:r>
              <w:rPr>
                <w:rFonts w:ascii="Arial" w:hAnsi="Arial" w:cs="Arial"/>
                <w:sz w:val="22"/>
                <w:szCs w:val="22"/>
              </w:rPr>
              <w:t xml:space="preserve"> level for a minimum of 5 years </w:t>
            </w:r>
            <w:r w:rsidRPr="00D81237">
              <w:rPr>
                <w:rFonts w:ascii="Arial" w:hAnsi="Arial" w:cs="Arial"/>
                <w:sz w:val="22"/>
                <w:szCs w:val="22"/>
              </w:rPr>
              <w:t>within the NHS</w:t>
            </w:r>
          </w:p>
          <w:p w14:paraId="10D29FCC" w14:textId="77777777" w:rsidR="00137C1D" w:rsidRPr="00D81237" w:rsidRDefault="00137C1D" w:rsidP="00137C1D">
            <w:pPr>
              <w:rPr>
                <w:rFonts w:ascii="Arial" w:hAnsi="Arial" w:cs="Arial"/>
                <w:sz w:val="22"/>
                <w:szCs w:val="22"/>
              </w:rPr>
            </w:pPr>
            <w:r w:rsidRPr="00D81237">
              <w:rPr>
                <w:rFonts w:ascii="Arial" w:hAnsi="Arial" w:cs="Arial"/>
                <w:sz w:val="22"/>
                <w:szCs w:val="22"/>
              </w:rPr>
              <w:t xml:space="preserve">Educated to degree level </w:t>
            </w:r>
          </w:p>
          <w:p w14:paraId="28818788" w14:textId="77777777" w:rsidR="00137C1D" w:rsidRDefault="00137C1D" w:rsidP="00137C1D">
            <w:pPr>
              <w:ind w:left="0" w:right="72" w:firstLine="0"/>
              <w:rPr>
                <w:rFonts w:ascii="Arial" w:hAnsi="Arial" w:cs="Arial"/>
                <w:sz w:val="22"/>
                <w:szCs w:val="22"/>
              </w:rPr>
            </w:pPr>
            <w:r w:rsidRPr="00D81237">
              <w:rPr>
                <w:rFonts w:ascii="Arial" w:hAnsi="Arial" w:cs="Arial"/>
                <w:sz w:val="22"/>
                <w:szCs w:val="22"/>
              </w:rPr>
              <w:t>Evidence of CPD</w:t>
            </w:r>
          </w:p>
          <w:p w14:paraId="0C394546" w14:textId="77777777" w:rsidR="00137C1D" w:rsidRPr="00D81237" w:rsidRDefault="00137C1D" w:rsidP="00137C1D">
            <w:pPr>
              <w:rPr>
                <w:rFonts w:ascii="Arial" w:hAnsi="Arial" w:cs="Arial"/>
                <w:sz w:val="22"/>
                <w:szCs w:val="22"/>
                <w:u w:val="single"/>
              </w:rPr>
            </w:pPr>
            <w:r w:rsidRPr="00D81237">
              <w:rPr>
                <w:rFonts w:ascii="Arial" w:hAnsi="Arial" w:cs="Arial"/>
                <w:sz w:val="22"/>
                <w:szCs w:val="22"/>
                <w:u w:val="single"/>
              </w:rPr>
              <w:t>Management Experience</w:t>
            </w:r>
          </w:p>
          <w:p w14:paraId="0C23523E" w14:textId="77777777" w:rsidR="00137C1D" w:rsidRPr="00D81237" w:rsidRDefault="00137C1D" w:rsidP="00137C1D">
            <w:pPr>
              <w:rPr>
                <w:rFonts w:ascii="Arial" w:hAnsi="Arial" w:cs="Arial"/>
                <w:sz w:val="22"/>
                <w:szCs w:val="22"/>
              </w:rPr>
            </w:pPr>
            <w:r w:rsidRPr="00D81237">
              <w:rPr>
                <w:rFonts w:ascii="Arial" w:hAnsi="Arial" w:cs="Arial"/>
                <w:sz w:val="22"/>
                <w:szCs w:val="22"/>
              </w:rPr>
              <w:t xml:space="preserve">Project  and Change management </w:t>
            </w:r>
          </w:p>
          <w:p w14:paraId="4216D6C3" w14:textId="77777777" w:rsidR="00137C1D" w:rsidRPr="00D81237" w:rsidRDefault="00137C1D" w:rsidP="00137C1D">
            <w:pPr>
              <w:rPr>
                <w:rFonts w:ascii="Arial" w:hAnsi="Arial" w:cs="Arial"/>
                <w:sz w:val="22"/>
                <w:szCs w:val="22"/>
              </w:rPr>
            </w:pPr>
            <w:r w:rsidRPr="00D81237">
              <w:rPr>
                <w:rFonts w:ascii="Arial" w:hAnsi="Arial" w:cs="Arial"/>
                <w:sz w:val="22"/>
                <w:szCs w:val="22"/>
              </w:rPr>
              <w:t>Staff management</w:t>
            </w:r>
          </w:p>
          <w:p w14:paraId="0139C033" w14:textId="77777777" w:rsidR="00137C1D" w:rsidRPr="00D81237" w:rsidRDefault="00137C1D" w:rsidP="00137C1D">
            <w:pPr>
              <w:rPr>
                <w:rFonts w:ascii="Arial" w:hAnsi="Arial" w:cs="Arial"/>
                <w:sz w:val="22"/>
                <w:szCs w:val="22"/>
              </w:rPr>
            </w:pPr>
            <w:r w:rsidRPr="00D81237">
              <w:rPr>
                <w:rFonts w:ascii="Arial" w:hAnsi="Arial" w:cs="Arial"/>
                <w:sz w:val="22"/>
                <w:szCs w:val="22"/>
              </w:rPr>
              <w:t>Budget management</w:t>
            </w:r>
          </w:p>
          <w:p w14:paraId="1F8F1156" w14:textId="77777777" w:rsidR="00137C1D" w:rsidRPr="00D81237" w:rsidRDefault="00137C1D" w:rsidP="00137C1D">
            <w:pPr>
              <w:rPr>
                <w:rFonts w:ascii="Arial" w:hAnsi="Arial" w:cs="Arial"/>
                <w:sz w:val="22"/>
                <w:szCs w:val="22"/>
              </w:rPr>
            </w:pPr>
            <w:r w:rsidRPr="00D81237">
              <w:rPr>
                <w:rFonts w:ascii="Arial" w:hAnsi="Arial" w:cs="Arial"/>
                <w:sz w:val="22"/>
                <w:szCs w:val="22"/>
              </w:rPr>
              <w:t>Service management</w:t>
            </w:r>
          </w:p>
          <w:p w14:paraId="1B236AE1" w14:textId="77777777" w:rsidR="00137C1D" w:rsidRDefault="00137C1D" w:rsidP="00137C1D">
            <w:pPr>
              <w:ind w:left="0" w:right="72" w:firstLine="0"/>
              <w:rPr>
                <w:rFonts w:ascii="Arial" w:hAnsi="Arial" w:cs="Arial"/>
                <w:sz w:val="22"/>
                <w:szCs w:val="22"/>
              </w:rPr>
            </w:pPr>
            <w:r w:rsidRPr="00D81237">
              <w:rPr>
                <w:rFonts w:ascii="Arial" w:hAnsi="Arial" w:cs="Arial"/>
                <w:sz w:val="22"/>
                <w:szCs w:val="22"/>
              </w:rPr>
              <w:t>Information management</w:t>
            </w:r>
          </w:p>
          <w:p w14:paraId="38C7E7F8" w14:textId="77777777" w:rsidR="00137C1D" w:rsidRPr="00D81237" w:rsidRDefault="00137C1D" w:rsidP="00137C1D">
            <w:pPr>
              <w:rPr>
                <w:rFonts w:ascii="Arial" w:hAnsi="Arial" w:cs="Arial"/>
                <w:sz w:val="22"/>
                <w:szCs w:val="22"/>
                <w:u w:val="single"/>
              </w:rPr>
            </w:pPr>
            <w:r w:rsidRPr="00D81237">
              <w:rPr>
                <w:rFonts w:ascii="Arial" w:hAnsi="Arial" w:cs="Arial"/>
                <w:sz w:val="22"/>
                <w:szCs w:val="22"/>
                <w:u w:val="single"/>
              </w:rPr>
              <w:t>Knowledge Skills and Abilities</w:t>
            </w:r>
          </w:p>
          <w:p w14:paraId="681AF1B4" w14:textId="12CBCA42" w:rsidR="00137C1D" w:rsidRPr="00D81237" w:rsidRDefault="00137C1D" w:rsidP="00137C1D">
            <w:pPr>
              <w:ind w:left="0" w:firstLine="0"/>
              <w:rPr>
                <w:rFonts w:ascii="Arial" w:hAnsi="Arial" w:cs="Arial"/>
                <w:sz w:val="22"/>
                <w:szCs w:val="22"/>
              </w:rPr>
            </w:pPr>
            <w:r w:rsidRPr="00D81237">
              <w:rPr>
                <w:rFonts w:ascii="Arial" w:hAnsi="Arial" w:cs="Arial"/>
                <w:sz w:val="22"/>
                <w:szCs w:val="22"/>
              </w:rPr>
              <w:t xml:space="preserve">Understanding of Acute and Primary Care Services and </w:t>
            </w:r>
            <w:r>
              <w:rPr>
                <w:rFonts w:ascii="Arial" w:hAnsi="Arial" w:cs="Arial"/>
                <w:sz w:val="22"/>
                <w:szCs w:val="22"/>
              </w:rPr>
              <w:t>o</w:t>
            </w:r>
            <w:r w:rsidRPr="00D81237">
              <w:rPr>
                <w:rFonts w:ascii="Arial" w:hAnsi="Arial" w:cs="Arial"/>
                <w:sz w:val="22"/>
                <w:szCs w:val="22"/>
              </w:rPr>
              <w:t>rganisation</w:t>
            </w:r>
          </w:p>
          <w:p w14:paraId="6CB773B5" w14:textId="77777777" w:rsidR="00137C1D" w:rsidRPr="00D81237" w:rsidRDefault="00137C1D" w:rsidP="00137C1D">
            <w:pPr>
              <w:rPr>
                <w:rFonts w:ascii="Arial" w:hAnsi="Arial" w:cs="Arial"/>
                <w:sz w:val="22"/>
                <w:szCs w:val="22"/>
              </w:rPr>
            </w:pPr>
            <w:r w:rsidRPr="00D81237">
              <w:rPr>
                <w:rFonts w:ascii="Arial" w:hAnsi="Arial" w:cs="Arial"/>
                <w:sz w:val="22"/>
                <w:szCs w:val="22"/>
              </w:rPr>
              <w:t>Demonstrable communication and negotiation skills</w:t>
            </w:r>
          </w:p>
          <w:p w14:paraId="54DEE77B" w14:textId="77777777" w:rsidR="00137C1D" w:rsidRPr="00D81237" w:rsidRDefault="00137C1D" w:rsidP="00137C1D">
            <w:pPr>
              <w:rPr>
                <w:rFonts w:ascii="Arial" w:hAnsi="Arial" w:cs="Arial"/>
                <w:sz w:val="22"/>
                <w:szCs w:val="22"/>
              </w:rPr>
            </w:pPr>
            <w:r w:rsidRPr="00D81237">
              <w:rPr>
                <w:rFonts w:ascii="Arial" w:hAnsi="Arial" w:cs="Arial"/>
                <w:sz w:val="22"/>
                <w:szCs w:val="22"/>
              </w:rPr>
              <w:t>Project planning</w:t>
            </w:r>
          </w:p>
          <w:p w14:paraId="066335ED" w14:textId="39FD3C03" w:rsidR="00137C1D" w:rsidRPr="00D81237" w:rsidRDefault="00137C1D" w:rsidP="00137C1D">
            <w:pPr>
              <w:ind w:left="0" w:firstLine="0"/>
              <w:rPr>
                <w:rFonts w:ascii="Arial" w:hAnsi="Arial" w:cs="Arial"/>
                <w:sz w:val="22"/>
                <w:szCs w:val="22"/>
              </w:rPr>
            </w:pPr>
            <w:r w:rsidRPr="00D81237">
              <w:rPr>
                <w:rFonts w:ascii="Arial" w:hAnsi="Arial" w:cs="Arial"/>
                <w:sz w:val="22"/>
                <w:szCs w:val="22"/>
              </w:rPr>
              <w:t>Understanding the r</w:t>
            </w:r>
            <w:r>
              <w:rPr>
                <w:rFonts w:ascii="Arial" w:hAnsi="Arial" w:cs="Arial"/>
                <w:sz w:val="22"/>
                <w:szCs w:val="22"/>
              </w:rPr>
              <w:t xml:space="preserve">elationship between primary and </w:t>
            </w:r>
            <w:r w:rsidRPr="00D81237">
              <w:rPr>
                <w:rFonts w:ascii="Arial" w:hAnsi="Arial" w:cs="Arial"/>
                <w:sz w:val="22"/>
                <w:szCs w:val="22"/>
              </w:rPr>
              <w:t>secondary care services</w:t>
            </w:r>
          </w:p>
          <w:p w14:paraId="27186937" w14:textId="77777777" w:rsidR="00137C1D" w:rsidRPr="00D81237" w:rsidRDefault="00137C1D" w:rsidP="00137C1D">
            <w:pPr>
              <w:rPr>
                <w:rFonts w:ascii="Arial" w:hAnsi="Arial" w:cs="Arial"/>
                <w:sz w:val="22"/>
                <w:szCs w:val="22"/>
              </w:rPr>
            </w:pPr>
            <w:r w:rsidRPr="00D81237">
              <w:rPr>
                <w:rFonts w:ascii="Arial" w:hAnsi="Arial" w:cs="Arial"/>
                <w:sz w:val="22"/>
                <w:szCs w:val="22"/>
              </w:rPr>
              <w:t>Proven track record in effective leadership</w:t>
            </w:r>
          </w:p>
          <w:p w14:paraId="6E892B95" w14:textId="77777777" w:rsidR="00137C1D" w:rsidRPr="00D81237" w:rsidRDefault="00137C1D" w:rsidP="00137C1D">
            <w:pPr>
              <w:rPr>
                <w:rFonts w:ascii="Arial" w:hAnsi="Arial" w:cs="Arial"/>
                <w:sz w:val="22"/>
                <w:szCs w:val="22"/>
              </w:rPr>
            </w:pPr>
            <w:r w:rsidRPr="00D81237">
              <w:rPr>
                <w:rFonts w:ascii="Arial" w:hAnsi="Arial" w:cs="Arial"/>
                <w:sz w:val="22"/>
                <w:szCs w:val="22"/>
              </w:rPr>
              <w:t>Report Writing/Presentation skills</w:t>
            </w:r>
          </w:p>
          <w:p w14:paraId="1F59F3B5" w14:textId="77777777" w:rsidR="00137C1D" w:rsidRPr="00D81237" w:rsidRDefault="00137C1D" w:rsidP="00137C1D">
            <w:pPr>
              <w:rPr>
                <w:rFonts w:ascii="Arial" w:hAnsi="Arial" w:cs="Arial"/>
                <w:sz w:val="22"/>
                <w:szCs w:val="22"/>
              </w:rPr>
            </w:pPr>
            <w:r w:rsidRPr="00D81237">
              <w:rPr>
                <w:rFonts w:ascii="Arial" w:hAnsi="Arial" w:cs="Arial"/>
                <w:sz w:val="22"/>
                <w:szCs w:val="22"/>
              </w:rPr>
              <w:t>Excellent IT and analysis skills</w:t>
            </w:r>
          </w:p>
          <w:p w14:paraId="58E734E7" w14:textId="77777777" w:rsidR="00137C1D" w:rsidRPr="00D81237" w:rsidRDefault="00137C1D" w:rsidP="00137C1D">
            <w:pPr>
              <w:rPr>
                <w:rFonts w:ascii="Arial" w:hAnsi="Arial" w:cs="Arial"/>
                <w:sz w:val="22"/>
                <w:szCs w:val="22"/>
              </w:rPr>
            </w:pPr>
            <w:r w:rsidRPr="00D81237">
              <w:rPr>
                <w:rFonts w:ascii="Arial" w:hAnsi="Arial" w:cs="Arial"/>
                <w:sz w:val="22"/>
                <w:szCs w:val="22"/>
              </w:rPr>
              <w:t>Ability to work on own initiative</w:t>
            </w:r>
          </w:p>
          <w:p w14:paraId="6D1EC156" w14:textId="77777777" w:rsidR="00137C1D" w:rsidRDefault="00137C1D" w:rsidP="00137C1D">
            <w:pPr>
              <w:ind w:left="0" w:right="72" w:firstLine="0"/>
              <w:rPr>
                <w:rFonts w:ascii="Arial" w:hAnsi="Arial" w:cs="Arial"/>
                <w:sz w:val="22"/>
                <w:szCs w:val="22"/>
              </w:rPr>
            </w:pPr>
            <w:r w:rsidRPr="00D81237">
              <w:rPr>
                <w:rFonts w:ascii="Arial" w:hAnsi="Arial" w:cs="Arial"/>
                <w:sz w:val="22"/>
                <w:szCs w:val="22"/>
              </w:rPr>
              <w:t>Problem Solving</w:t>
            </w:r>
          </w:p>
          <w:p w14:paraId="4FEBF50E" w14:textId="77777777" w:rsidR="00137C1D" w:rsidRPr="00D81237" w:rsidRDefault="00137C1D" w:rsidP="00137C1D">
            <w:pPr>
              <w:rPr>
                <w:rFonts w:ascii="Arial" w:hAnsi="Arial" w:cs="Arial"/>
                <w:sz w:val="22"/>
                <w:szCs w:val="22"/>
                <w:u w:val="single"/>
              </w:rPr>
            </w:pPr>
            <w:r w:rsidRPr="00D81237">
              <w:rPr>
                <w:rFonts w:ascii="Arial" w:hAnsi="Arial" w:cs="Arial"/>
                <w:sz w:val="22"/>
                <w:szCs w:val="22"/>
                <w:u w:val="single"/>
              </w:rPr>
              <w:t>Personal Qualities</w:t>
            </w:r>
          </w:p>
          <w:p w14:paraId="2A24FAD2" w14:textId="77777777" w:rsidR="00137C1D" w:rsidRPr="00D81237" w:rsidRDefault="00137C1D" w:rsidP="00137C1D">
            <w:pPr>
              <w:ind w:left="0" w:firstLine="0"/>
              <w:rPr>
                <w:rFonts w:ascii="Arial" w:hAnsi="Arial" w:cs="Arial"/>
                <w:sz w:val="22"/>
                <w:szCs w:val="22"/>
              </w:rPr>
            </w:pPr>
            <w:r w:rsidRPr="00D81237">
              <w:rPr>
                <w:rFonts w:ascii="Arial" w:hAnsi="Arial" w:cs="Arial"/>
                <w:sz w:val="22"/>
                <w:szCs w:val="22"/>
              </w:rPr>
              <w:t>Ability to work on broad and varied agenda</w:t>
            </w:r>
          </w:p>
          <w:p w14:paraId="67B710DF" w14:textId="6244F0F5" w:rsidR="00137C1D" w:rsidRPr="00D81237" w:rsidRDefault="00137C1D" w:rsidP="00137C1D">
            <w:pPr>
              <w:ind w:left="0" w:firstLine="0"/>
              <w:rPr>
                <w:rFonts w:ascii="Arial" w:hAnsi="Arial" w:cs="Arial"/>
                <w:sz w:val="22"/>
                <w:szCs w:val="22"/>
              </w:rPr>
            </w:pPr>
            <w:r w:rsidRPr="00D81237">
              <w:rPr>
                <w:rFonts w:ascii="Arial" w:hAnsi="Arial" w:cs="Arial"/>
                <w:sz w:val="22"/>
                <w:szCs w:val="22"/>
              </w:rPr>
              <w:t xml:space="preserve">Able to engage with clinicians, managers and staff at all </w:t>
            </w:r>
            <w:r>
              <w:rPr>
                <w:rFonts w:ascii="Arial" w:hAnsi="Arial" w:cs="Arial"/>
                <w:sz w:val="22"/>
                <w:szCs w:val="22"/>
              </w:rPr>
              <w:t>l</w:t>
            </w:r>
            <w:r w:rsidRPr="00D81237">
              <w:rPr>
                <w:rFonts w:ascii="Arial" w:hAnsi="Arial" w:cs="Arial"/>
                <w:sz w:val="22"/>
                <w:szCs w:val="22"/>
              </w:rPr>
              <w:t xml:space="preserve">evels in NHS  GGC </w:t>
            </w:r>
          </w:p>
          <w:p w14:paraId="7D7915D4" w14:textId="77777777" w:rsidR="00137C1D" w:rsidRDefault="00137C1D" w:rsidP="00137C1D">
            <w:pPr>
              <w:ind w:left="0" w:right="72" w:firstLine="0"/>
              <w:rPr>
                <w:rFonts w:ascii="Arial" w:hAnsi="Arial" w:cs="Arial"/>
                <w:sz w:val="22"/>
                <w:szCs w:val="22"/>
              </w:rPr>
            </w:pPr>
            <w:r w:rsidRPr="00D81237">
              <w:rPr>
                <w:rFonts w:ascii="Arial" w:hAnsi="Arial" w:cs="Arial"/>
                <w:sz w:val="22"/>
                <w:szCs w:val="22"/>
              </w:rPr>
              <w:t>Ability to meet deadlines</w:t>
            </w:r>
          </w:p>
          <w:p w14:paraId="29474F11" w14:textId="77777777" w:rsidR="00137C1D" w:rsidRPr="00D81237" w:rsidRDefault="00137C1D" w:rsidP="00137C1D">
            <w:pPr>
              <w:rPr>
                <w:rFonts w:ascii="Arial" w:hAnsi="Arial" w:cs="Arial"/>
                <w:sz w:val="22"/>
                <w:szCs w:val="22"/>
                <w:u w:val="single"/>
              </w:rPr>
            </w:pPr>
            <w:r w:rsidRPr="00D81237">
              <w:rPr>
                <w:rFonts w:ascii="Arial" w:hAnsi="Arial" w:cs="Arial"/>
                <w:sz w:val="22"/>
                <w:szCs w:val="22"/>
                <w:u w:val="single"/>
              </w:rPr>
              <w:t>Other Requirements</w:t>
            </w:r>
          </w:p>
          <w:p w14:paraId="6CE1337C" w14:textId="77777777" w:rsidR="00137C1D" w:rsidRDefault="00137C1D" w:rsidP="00137C1D">
            <w:pPr>
              <w:ind w:left="0" w:right="72" w:firstLine="0"/>
              <w:rPr>
                <w:rFonts w:ascii="Arial" w:hAnsi="Arial" w:cs="Arial"/>
                <w:sz w:val="22"/>
                <w:szCs w:val="22"/>
              </w:rPr>
            </w:pPr>
            <w:r w:rsidRPr="00D81237">
              <w:rPr>
                <w:rFonts w:ascii="Arial" w:hAnsi="Arial" w:cs="Arial"/>
                <w:sz w:val="22"/>
                <w:szCs w:val="22"/>
              </w:rPr>
              <w:t>Car Driver / Full drivers licence</w:t>
            </w:r>
          </w:p>
          <w:p w14:paraId="05396472" w14:textId="2FB10C21" w:rsidR="00C12B1C" w:rsidRPr="00D81237" w:rsidRDefault="00C12B1C" w:rsidP="00137C1D">
            <w:pPr>
              <w:ind w:left="0" w:right="72" w:firstLine="0"/>
              <w:rPr>
                <w:rFonts w:ascii="Arial" w:hAnsi="Arial" w:cs="Arial"/>
                <w:bCs/>
                <w:sz w:val="22"/>
                <w:szCs w:val="22"/>
              </w:rPr>
            </w:pPr>
          </w:p>
        </w:tc>
        <w:tc>
          <w:tcPr>
            <w:tcW w:w="1275" w:type="dxa"/>
          </w:tcPr>
          <w:p w14:paraId="6946D017" w14:textId="77777777" w:rsidR="000D5126" w:rsidRDefault="000D5126" w:rsidP="00137C1D">
            <w:pPr>
              <w:ind w:left="0" w:right="72" w:firstLine="0"/>
              <w:jc w:val="center"/>
              <w:rPr>
                <w:rFonts w:ascii="Arial" w:hAnsi="Arial" w:cs="Arial"/>
                <w:bCs/>
                <w:sz w:val="22"/>
                <w:szCs w:val="22"/>
              </w:rPr>
            </w:pPr>
          </w:p>
          <w:p w14:paraId="5CA9E363"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1C790FA3" w14:textId="77777777" w:rsidR="00137C1D" w:rsidRDefault="00137C1D" w:rsidP="00137C1D">
            <w:pPr>
              <w:ind w:left="0" w:right="72" w:firstLine="0"/>
              <w:jc w:val="center"/>
              <w:rPr>
                <w:rFonts w:ascii="Arial" w:hAnsi="Arial" w:cs="Arial"/>
                <w:bCs/>
                <w:sz w:val="22"/>
                <w:szCs w:val="22"/>
              </w:rPr>
            </w:pPr>
          </w:p>
          <w:p w14:paraId="6B59AC1D"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592B5DE4"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6FBDD5AF" w14:textId="77777777" w:rsidR="00137C1D" w:rsidRDefault="00137C1D" w:rsidP="00137C1D">
            <w:pPr>
              <w:ind w:left="0" w:right="72" w:firstLine="0"/>
              <w:jc w:val="center"/>
              <w:rPr>
                <w:rFonts w:ascii="Arial" w:hAnsi="Arial" w:cs="Arial"/>
                <w:bCs/>
                <w:sz w:val="22"/>
                <w:szCs w:val="22"/>
              </w:rPr>
            </w:pPr>
          </w:p>
          <w:p w14:paraId="60BB7CF4"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36693D82"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2E613782"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77731ADA"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74C2D45F"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715A2390" w14:textId="77777777" w:rsidR="00137C1D" w:rsidRDefault="00137C1D" w:rsidP="00137C1D">
            <w:pPr>
              <w:ind w:left="0" w:right="72" w:firstLine="0"/>
              <w:jc w:val="center"/>
              <w:rPr>
                <w:rFonts w:ascii="Arial" w:hAnsi="Arial" w:cs="Arial"/>
                <w:bCs/>
                <w:sz w:val="22"/>
                <w:szCs w:val="22"/>
              </w:rPr>
            </w:pPr>
          </w:p>
          <w:p w14:paraId="2A13509D"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42F40021" w14:textId="77777777" w:rsidR="00137C1D" w:rsidRDefault="00137C1D" w:rsidP="00137C1D">
            <w:pPr>
              <w:ind w:left="0" w:right="72" w:firstLine="0"/>
              <w:jc w:val="center"/>
              <w:rPr>
                <w:rFonts w:ascii="Arial" w:hAnsi="Arial" w:cs="Arial"/>
                <w:bCs/>
                <w:sz w:val="22"/>
                <w:szCs w:val="22"/>
              </w:rPr>
            </w:pPr>
          </w:p>
          <w:p w14:paraId="25B5BEF1"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5F314F4F" w14:textId="390662A0" w:rsidR="00137C1D" w:rsidRDefault="00137C1D" w:rsidP="00137C1D">
            <w:pPr>
              <w:ind w:left="0" w:right="72" w:firstLine="0"/>
              <w:jc w:val="center"/>
              <w:rPr>
                <w:rFonts w:ascii="Arial" w:hAnsi="Arial" w:cs="Arial"/>
                <w:bCs/>
                <w:sz w:val="22"/>
                <w:szCs w:val="22"/>
              </w:rPr>
            </w:pPr>
          </w:p>
          <w:p w14:paraId="33631562" w14:textId="77777777" w:rsidR="00137C1D" w:rsidRDefault="00137C1D" w:rsidP="00137C1D">
            <w:pPr>
              <w:ind w:left="0" w:right="72" w:firstLine="0"/>
              <w:jc w:val="center"/>
              <w:rPr>
                <w:rFonts w:ascii="Arial" w:hAnsi="Arial" w:cs="Arial"/>
                <w:bCs/>
                <w:sz w:val="22"/>
                <w:szCs w:val="22"/>
              </w:rPr>
            </w:pPr>
          </w:p>
          <w:p w14:paraId="7B382306"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49C9D1DE"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31C02474"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365D9901"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0A104AD7"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2E13BED2" w14:textId="77777777" w:rsidR="00137C1D" w:rsidRDefault="00137C1D" w:rsidP="00137C1D">
            <w:pPr>
              <w:ind w:left="0" w:right="72" w:firstLine="0"/>
              <w:jc w:val="center"/>
              <w:rPr>
                <w:rFonts w:ascii="Arial" w:hAnsi="Arial" w:cs="Arial"/>
                <w:bCs/>
                <w:sz w:val="22"/>
                <w:szCs w:val="22"/>
              </w:rPr>
            </w:pPr>
          </w:p>
          <w:p w14:paraId="468C5847"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1941EF91"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6A3F3760" w14:textId="77777777" w:rsidR="00137C1D" w:rsidRDefault="00137C1D" w:rsidP="00137C1D">
            <w:pPr>
              <w:ind w:left="0" w:right="72" w:firstLine="0"/>
              <w:jc w:val="center"/>
              <w:rPr>
                <w:rFonts w:ascii="Arial" w:hAnsi="Arial" w:cs="Arial"/>
                <w:bCs/>
                <w:sz w:val="22"/>
                <w:szCs w:val="22"/>
              </w:rPr>
            </w:pPr>
          </w:p>
          <w:p w14:paraId="362B165F" w14:textId="77777777" w:rsidR="00137C1D" w:rsidRDefault="00137C1D" w:rsidP="00137C1D">
            <w:pPr>
              <w:ind w:left="0" w:right="72" w:firstLine="0"/>
              <w:jc w:val="center"/>
              <w:rPr>
                <w:rFonts w:ascii="Arial" w:hAnsi="Arial" w:cs="Arial"/>
                <w:bCs/>
                <w:sz w:val="22"/>
                <w:szCs w:val="22"/>
              </w:rPr>
            </w:pPr>
            <w:r>
              <w:rPr>
                <w:rFonts w:ascii="Arial" w:hAnsi="Arial" w:cs="Arial"/>
                <w:bCs/>
                <w:sz w:val="22"/>
                <w:szCs w:val="22"/>
              </w:rPr>
              <w:t>*</w:t>
            </w:r>
          </w:p>
          <w:p w14:paraId="05CF12B4" w14:textId="07FB83CE" w:rsidR="00137C1D" w:rsidRPr="00D81237" w:rsidRDefault="007846F4" w:rsidP="00F86507">
            <w:pPr>
              <w:ind w:left="0" w:right="72" w:firstLine="0"/>
              <w:rPr>
                <w:rFonts w:ascii="Arial" w:hAnsi="Arial" w:cs="Arial"/>
                <w:bCs/>
                <w:sz w:val="22"/>
                <w:szCs w:val="22"/>
              </w:rPr>
            </w:pPr>
            <w:r>
              <w:rPr>
                <w:rFonts w:ascii="Arial" w:hAnsi="Arial" w:cs="Arial"/>
                <w:bCs/>
                <w:sz w:val="22"/>
                <w:szCs w:val="22"/>
              </w:rPr>
              <w:t xml:space="preserve">       *</w:t>
            </w:r>
          </w:p>
        </w:tc>
        <w:tc>
          <w:tcPr>
            <w:tcW w:w="1418" w:type="dxa"/>
          </w:tcPr>
          <w:p w14:paraId="3733F5CE" w14:textId="77777777" w:rsidR="000D5126" w:rsidRDefault="000D5126" w:rsidP="00137C1D">
            <w:pPr>
              <w:ind w:left="0" w:right="72" w:firstLine="0"/>
              <w:jc w:val="center"/>
              <w:rPr>
                <w:rFonts w:ascii="Arial" w:hAnsi="Arial" w:cs="Arial"/>
                <w:bCs/>
                <w:sz w:val="22"/>
                <w:szCs w:val="22"/>
              </w:rPr>
            </w:pPr>
          </w:p>
          <w:p w14:paraId="5F69A37F" w14:textId="77777777" w:rsidR="00137C1D" w:rsidRDefault="00137C1D" w:rsidP="00137C1D">
            <w:pPr>
              <w:ind w:left="0" w:right="72" w:firstLine="0"/>
              <w:jc w:val="center"/>
              <w:rPr>
                <w:rFonts w:ascii="Arial" w:hAnsi="Arial" w:cs="Arial"/>
                <w:bCs/>
                <w:sz w:val="22"/>
                <w:szCs w:val="22"/>
              </w:rPr>
            </w:pPr>
          </w:p>
          <w:p w14:paraId="72B219CC" w14:textId="77777777" w:rsidR="00137C1D" w:rsidRDefault="00137C1D" w:rsidP="00137C1D">
            <w:pPr>
              <w:ind w:left="0" w:right="72" w:firstLine="0"/>
              <w:jc w:val="center"/>
              <w:rPr>
                <w:rFonts w:ascii="Arial" w:hAnsi="Arial" w:cs="Arial"/>
                <w:bCs/>
                <w:sz w:val="22"/>
                <w:szCs w:val="22"/>
              </w:rPr>
            </w:pPr>
          </w:p>
          <w:p w14:paraId="35949F12" w14:textId="77777777" w:rsidR="00137C1D" w:rsidRDefault="00137C1D" w:rsidP="00137C1D">
            <w:pPr>
              <w:ind w:left="0" w:right="72" w:firstLine="0"/>
              <w:jc w:val="center"/>
              <w:rPr>
                <w:rFonts w:ascii="Arial" w:hAnsi="Arial" w:cs="Arial"/>
                <w:bCs/>
                <w:sz w:val="22"/>
                <w:szCs w:val="22"/>
              </w:rPr>
            </w:pPr>
          </w:p>
          <w:p w14:paraId="21A7480A" w14:textId="77777777" w:rsidR="00137C1D" w:rsidRDefault="00137C1D" w:rsidP="00137C1D">
            <w:pPr>
              <w:ind w:left="0" w:right="72" w:firstLine="0"/>
              <w:jc w:val="center"/>
              <w:rPr>
                <w:rFonts w:ascii="Arial" w:hAnsi="Arial" w:cs="Arial"/>
                <w:bCs/>
                <w:sz w:val="22"/>
                <w:szCs w:val="22"/>
              </w:rPr>
            </w:pPr>
          </w:p>
          <w:p w14:paraId="29835A96" w14:textId="77777777" w:rsidR="00137C1D" w:rsidRDefault="00137C1D" w:rsidP="00137C1D">
            <w:pPr>
              <w:ind w:left="0" w:right="72" w:firstLine="0"/>
              <w:jc w:val="center"/>
              <w:rPr>
                <w:rFonts w:ascii="Arial" w:hAnsi="Arial" w:cs="Arial"/>
                <w:bCs/>
                <w:sz w:val="22"/>
                <w:szCs w:val="22"/>
              </w:rPr>
            </w:pPr>
          </w:p>
          <w:p w14:paraId="2F36F3C0" w14:textId="77777777" w:rsidR="00137C1D" w:rsidRDefault="00137C1D" w:rsidP="00137C1D">
            <w:pPr>
              <w:ind w:left="0" w:right="72" w:firstLine="0"/>
              <w:jc w:val="center"/>
              <w:rPr>
                <w:rFonts w:ascii="Arial" w:hAnsi="Arial" w:cs="Arial"/>
                <w:bCs/>
                <w:sz w:val="22"/>
                <w:szCs w:val="22"/>
              </w:rPr>
            </w:pPr>
          </w:p>
          <w:p w14:paraId="6A31DC9F" w14:textId="77777777" w:rsidR="00137C1D" w:rsidRDefault="00137C1D" w:rsidP="00137C1D">
            <w:pPr>
              <w:ind w:left="0" w:right="72" w:firstLine="0"/>
              <w:jc w:val="center"/>
              <w:rPr>
                <w:rFonts w:ascii="Arial" w:hAnsi="Arial" w:cs="Arial"/>
                <w:bCs/>
                <w:sz w:val="22"/>
                <w:szCs w:val="22"/>
              </w:rPr>
            </w:pPr>
          </w:p>
          <w:p w14:paraId="15E9B1BB" w14:textId="77777777" w:rsidR="00137C1D" w:rsidRDefault="00137C1D" w:rsidP="00137C1D">
            <w:pPr>
              <w:ind w:left="0" w:right="72" w:firstLine="0"/>
              <w:jc w:val="center"/>
              <w:rPr>
                <w:rFonts w:ascii="Arial" w:hAnsi="Arial" w:cs="Arial"/>
                <w:bCs/>
                <w:sz w:val="22"/>
                <w:szCs w:val="22"/>
              </w:rPr>
            </w:pPr>
          </w:p>
          <w:p w14:paraId="415410F9" w14:textId="77777777" w:rsidR="00137C1D" w:rsidRDefault="00137C1D" w:rsidP="00137C1D">
            <w:pPr>
              <w:ind w:left="0" w:right="72" w:firstLine="0"/>
              <w:jc w:val="center"/>
              <w:rPr>
                <w:rFonts w:ascii="Arial" w:hAnsi="Arial" w:cs="Arial"/>
                <w:bCs/>
                <w:sz w:val="22"/>
                <w:szCs w:val="22"/>
              </w:rPr>
            </w:pPr>
          </w:p>
          <w:p w14:paraId="511C0995" w14:textId="77777777" w:rsidR="00137C1D" w:rsidRDefault="00137C1D" w:rsidP="00137C1D">
            <w:pPr>
              <w:ind w:left="0" w:right="72" w:firstLine="0"/>
              <w:jc w:val="center"/>
              <w:rPr>
                <w:rFonts w:ascii="Arial" w:hAnsi="Arial" w:cs="Arial"/>
                <w:bCs/>
                <w:sz w:val="22"/>
                <w:szCs w:val="22"/>
              </w:rPr>
            </w:pPr>
          </w:p>
          <w:p w14:paraId="3BA86CE6" w14:textId="77777777" w:rsidR="00137C1D" w:rsidRDefault="00137C1D" w:rsidP="00137C1D">
            <w:pPr>
              <w:ind w:left="0" w:right="72" w:firstLine="0"/>
              <w:jc w:val="center"/>
              <w:rPr>
                <w:rFonts w:ascii="Arial" w:hAnsi="Arial" w:cs="Arial"/>
                <w:bCs/>
                <w:sz w:val="22"/>
                <w:szCs w:val="22"/>
              </w:rPr>
            </w:pPr>
          </w:p>
          <w:p w14:paraId="4766903E" w14:textId="77777777" w:rsidR="00137C1D" w:rsidRDefault="00137C1D" w:rsidP="00137C1D">
            <w:pPr>
              <w:ind w:left="0" w:right="72" w:firstLine="0"/>
              <w:jc w:val="center"/>
              <w:rPr>
                <w:rFonts w:ascii="Arial" w:hAnsi="Arial" w:cs="Arial"/>
                <w:bCs/>
                <w:sz w:val="22"/>
                <w:szCs w:val="22"/>
              </w:rPr>
            </w:pPr>
          </w:p>
          <w:p w14:paraId="44B86873" w14:textId="77777777" w:rsidR="00137C1D" w:rsidRDefault="00137C1D" w:rsidP="00137C1D">
            <w:pPr>
              <w:ind w:left="0" w:right="72" w:firstLine="0"/>
              <w:jc w:val="center"/>
              <w:rPr>
                <w:rFonts w:ascii="Arial" w:hAnsi="Arial" w:cs="Arial"/>
                <w:bCs/>
                <w:sz w:val="22"/>
                <w:szCs w:val="22"/>
              </w:rPr>
            </w:pPr>
          </w:p>
          <w:p w14:paraId="718BDA04" w14:textId="77777777" w:rsidR="00137C1D" w:rsidRDefault="00137C1D" w:rsidP="00137C1D">
            <w:pPr>
              <w:ind w:left="0" w:right="72" w:firstLine="0"/>
              <w:jc w:val="center"/>
              <w:rPr>
                <w:rFonts w:ascii="Arial" w:hAnsi="Arial" w:cs="Arial"/>
                <w:bCs/>
                <w:sz w:val="22"/>
                <w:szCs w:val="22"/>
              </w:rPr>
            </w:pPr>
          </w:p>
          <w:p w14:paraId="64129C63" w14:textId="77777777" w:rsidR="007846F4" w:rsidRDefault="007846F4" w:rsidP="007846F4">
            <w:pPr>
              <w:ind w:left="0" w:right="72" w:firstLine="0"/>
              <w:jc w:val="center"/>
              <w:rPr>
                <w:rFonts w:ascii="Arial" w:hAnsi="Arial" w:cs="Arial"/>
                <w:bCs/>
                <w:sz w:val="22"/>
                <w:szCs w:val="22"/>
              </w:rPr>
            </w:pPr>
            <w:r>
              <w:rPr>
                <w:rFonts w:ascii="Arial" w:hAnsi="Arial" w:cs="Arial"/>
                <w:bCs/>
                <w:sz w:val="22"/>
                <w:szCs w:val="22"/>
              </w:rPr>
              <w:t>*</w:t>
            </w:r>
          </w:p>
          <w:p w14:paraId="1D37CE48" w14:textId="77777777" w:rsidR="00137C1D" w:rsidRDefault="00137C1D" w:rsidP="00137C1D">
            <w:pPr>
              <w:ind w:left="0" w:right="72" w:firstLine="0"/>
              <w:jc w:val="center"/>
              <w:rPr>
                <w:rFonts w:ascii="Arial" w:hAnsi="Arial" w:cs="Arial"/>
                <w:bCs/>
                <w:sz w:val="22"/>
                <w:szCs w:val="22"/>
              </w:rPr>
            </w:pPr>
          </w:p>
          <w:p w14:paraId="00F15955" w14:textId="77777777" w:rsidR="00137C1D" w:rsidRDefault="00137C1D" w:rsidP="00137C1D">
            <w:pPr>
              <w:ind w:left="0" w:right="72" w:firstLine="0"/>
              <w:jc w:val="center"/>
              <w:rPr>
                <w:rFonts w:ascii="Arial" w:hAnsi="Arial" w:cs="Arial"/>
                <w:bCs/>
                <w:sz w:val="22"/>
                <w:szCs w:val="22"/>
              </w:rPr>
            </w:pPr>
          </w:p>
          <w:p w14:paraId="45FCB5B2" w14:textId="77777777" w:rsidR="00137C1D" w:rsidRDefault="00137C1D" w:rsidP="00137C1D">
            <w:pPr>
              <w:ind w:left="0" w:right="72" w:firstLine="0"/>
              <w:jc w:val="center"/>
              <w:rPr>
                <w:rFonts w:ascii="Arial" w:hAnsi="Arial" w:cs="Arial"/>
                <w:bCs/>
                <w:sz w:val="22"/>
                <w:szCs w:val="22"/>
              </w:rPr>
            </w:pPr>
          </w:p>
          <w:p w14:paraId="0AD340C4" w14:textId="77777777" w:rsidR="00137C1D" w:rsidRDefault="00137C1D" w:rsidP="00137C1D">
            <w:pPr>
              <w:ind w:left="0" w:right="72" w:firstLine="0"/>
              <w:jc w:val="center"/>
              <w:rPr>
                <w:rFonts w:ascii="Arial" w:hAnsi="Arial" w:cs="Arial"/>
                <w:bCs/>
                <w:sz w:val="22"/>
                <w:szCs w:val="22"/>
              </w:rPr>
            </w:pPr>
          </w:p>
          <w:p w14:paraId="656848A3" w14:textId="77777777" w:rsidR="00137C1D" w:rsidRDefault="00137C1D" w:rsidP="00137C1D">
            <w:pPr>
              <w:ind w:left="0" w:right="72" w:firstLine="0"/>
              <w:jc w:val="center"/>
              <w:rPr>
                <w:rFonts w:ascii="Arial" w:hAnsi="Arial" w:cs="Arial"/>
                <w:bCs/>
                <w:sz w:val="22"/>
                <w:szCs w:val="22"/>
              </w:rPr>
            </w:pPr>
          </w:p>
          <w:p w14:paraId="6CB78036" w14:textId="77777777" w:rsidR="00137C1D" w:rsidRDefault="00137C1D" w:rsidP="00137C1D">
            <w:pPr>
              <w:ind w:left="0" w:right="72" w:firstLine="0"/>
              <w:jc w:val="center"/>
              <w:rPr>
                <w:rFonts w:ascii="Arial" w:hAnsi="Arial" w:cs="Arial"/>
                <w:bCs/>
                <w:sz w:val="22"/>
                <w:szCs w:val="22"/>
              </w:rPr>
            </w:pPr>
          </w:p>
          <w:p w14:paraId="56BE8024" w14:textId="77777777" w:rsidR="00137C1D" w:rsidRDefault="00137C1D" w:rsidP="00137C1D">
            <w:pPr>
              <w:ind w:left="0" w:right="72" w:firstLine="0"/>
              <w:jc w:val="center"/>
              <w:rPr>
                <w:rFonts w:ascii="Arial" w:hAnsi="Arial" w:cs="Arial"/>
                <w:bCs/>
                <w:sz w:val="22"/>
                <w:szCs w:val="22"/>
              </w:rPr>
            </w:pPr>
          </w:p>
          <w:p w14:paraId="6546CDE7" w14:textId="77777777" w:rsidR="00137C1D" w:rsidRDefault="00137C1D" w:rsidP="00137C1D">
            <w:pPr>
              <w:ind w:left="0" w:right="72" w:firstLine="0"/>
              <w:jc w:val="center"/>
              <w:rPr>
                <w:rFonts w:ascii="Arial" w:hAnsi="Arial" w:cs="Arial"/>
                <w:bCs/>
                <w:sz w:val="22"/>
                <w:szCs w:val="22"/>
              </w:rPr>
            </w:pPr>
          </w:p>
          <w:p w14:paraId="6855F52D" w14:textId="77777777" w:rsidR="00137C1D" w:rsidRDefault="00137C1D" w:rsidP="00137C1D">
            <w:pPr>
              <w:ind w:left="0" w:right="72" w:firstLine="0"/>
              <w:jc w:val="center"/>
              <w:rPr>
                <w:rFonts w:ascii="Arial" w:hAnsi="Arial" w:cs="Arial"/>
                <w:bCs/>
                <w:sz w:val="22"/>
                <w:szCs w:val="22"/>
              </w:rPr>
            </w:pPr>
          </w:p>
          <w:p w14:paraId="44ABAC85" w14:textId="77777777" w:rsidR="00137C1D" w:rsidRDefault="00137C1D" w:rsidP="00137C1D">
            <w:pPr>
              <w:ind w:left="0" w:right="72" w:firstLine="0"/>
              <w:jc w:val="center"/>
              <w:rPr>
                <w:rFonts w:ascii="Arial" w:hAnsi="Arial" w:cs="Arial"/>
                <w:bCs/>
                <w:sz w:val="22"/>
                <w:szCs w:val="22"/>
              </w:rPr>
            </w:pPr>
          </w:p>
          <w:p w14:paraId="090636BF" w14:textId="77777777" w:rsidR="00137C1D" w:rsidRDefault="00137C1D" w:rsidP="00137C1D">
            <w:pPr>
              <w:ind w:left="0" w:right="72" w:firstLine="0"/>
              <w:jc w:val="center"/>
              <w:rPr>
                <w:rFonts w:ascii="Arial" w:hAnsi="Arial" w:cs="Arial"/>
                <w:bCs/>
                <w:sz w:val="22"/>
                <w:szCs w:val="22"/>
              </w:rPr>
            </w:pPr>
          </w:p>
          <w:p w14:paraId="4E6EFB5A" w14:textId="77777777" w:rsidR="00137C1D" w:rsidRDefault="00137C1D" w:rsidP="00137C1D">
            <w:pPr>
              <w:ind w:left="0" w:right="72" w:firstLine="0"/>
              <w:jc w:val="center"/>
              <w:rPr>
                <w:rFonts w:ascii="Arial" w:hAnsi="Arial" w:cs="Arial"/>
                <w:bCs/>
                <w:sz w:val="22"/>
                <w:szCs w:val="22"/>
              </w:rPr>
            </w:pPr>
          </w:p>
          <w:p w14:paraId="12AD8DDB" w14:textId="77777777" w:rsidR="00137C1D" w:rsidRDefault="00137C1D" w:rsidP="00137C1D">
            <w:pPr>
              <w:ind w:left="0" w:right="72" w:firstLine="0"/>
              <w:jc w:val="center"/>
              <w:rPr>
                <w:rFonts w:ascii="Arial" w:hAnsi="Arial" w:cs="Arial"/>
                <w:bCs/>
                <w:sz w:val="22"/>
                <w:szCs w:val="22"/>
              </w:rPr>
            </w:pPr>
          </w:p>
          <w:p w14:paraId="67A11D8A" w14:textId="56FC26B0" w:rsidR="00137C1D" w:rsidRPr="00D81237" w:rsidRDefault="00137C1D" w:rsidP="00137C1D">
            <w:pPr>
              <w:ind w:left="0" w:right="72" w:firstLine="0"/>
              <w:jc w:val="center"/>
              <w:rPr>
                <w:rFonts w:ascii="Arial" w:hAnsi="Arial" w:cs="Arial"/>
                <w:bCs/>
                <w:sz w:val="22"/>
                <w:szCs w:val="22"/>
              </w:rPr>
            </w:pPr>
          </w:p>
        </w:tc>
      </w:tr>
      <w:tr w:rsidR="00137C1D" w:rsidRPr="00D81237" w14:paraId="6531DC04" w14:textId="77777777" w:rsidTr="00F86507">
        <w:tc>
          <w:tcPr>
            <w:tcW w:w="522" w:type="dxa"/>
          </w:tcPr>
          <w:p w14:paraId="17A6B8BF" w14:textId="77777777" w:rsidR="00137C1D" w:rsidRPr="00137C1D" w:rsidRDefault="00137C1D" w:rsidP="00137C1D">
            <w:pPr>
              <w:pStyle w:val="ListParagraph"/>
              <w:numPr>
                <w:ilvl w:val="0"/>
                <w:numId w:val="32"/>
              </w:numPr>
              <w:rPr>
                <w:rFonts w:ascii="Arial" w:hAnsi="Arial" w:cs="Arial"/>
                <w:sz w:val="22"/>
                <w:szCs w:val="22"/>
              </w:rPr>
            </w:pPr>
          </w:p>
        </w:tc>
        <w:tc>
          <w:tcPr>
            <w:tcW w:w="10011" w:type="dxa"/>
            <w:gridSpan w:val="4"/>
            <w:tcBorders>
              <w:bottom w:val="single" w:sz="4" w:space="0" w:color="auto"/>
            </w:tcBorders>
          </w:tcPr>
          <w:p w14:paraId="1B0335C1" w14:textId="5AB94F4F" w:rsidR="00137C1D" w:rsidRDefault="00137C1D" w:rsidP="00137C1D">
            <w:pPr>
              <w:ind w:left="0" w:right="72" w:firstLine="0"/>
              <w:rPr>
                <w:rFonts w:ascii="Arial" w:hAnsi="Arial" w:cs="Arial"/>
                <w:bCs/>
                <w:sz w:val="22"/>
                <w:szCs w:val="22"/>
              </w:rPr>
            </w:pPr>
            <w:r w:rsidRPr="00D81237">
              <w:rPr>
                <w:rFonts w:ascii="Arial" w:hAnsi="Arial" w:cs="Arial"/>
                <w:b/>
                <w:bCs/>
                <w:sz w:val="22"/>
                <w:szCs w:val="22"/>
              </w:rPr>
              <w:t>JOB DESCRIPTION AGREEMENT</w:t>
            </w:r>
          </w:p>
        </w:tc>
      </w:tr>
      <w:tr w:rsidR="00F86507" w:rsidRPr="00D81237" w14:paraId="62FCBB87" w14:textId="77777777" w:rsidTr="00F86507">
        <w:tc>
          <w:tcPr>
            <w:tcW w:w="522" w:type="dxa"/>
            <w:vMerge w:val="restart"/>
          </w:tcPr>
          <w:p w14:paraId="75680CE2" w14:textId="77777777" w:rsidR="00F86507" w:rsidRPr="00137C1D" w:rsidRDefault="00F86507" w:rsidP="00137C1D">
            <w:pPr>
              <w:pStyle w:val="ListParagraph"/>
              <w:ind w:left="360" w:firstLine="0"/>
              <w:rPr>
                <w:rFonts w:ascii="Arial" w:hAnsi="Arial" w:cs="Arial"/>
                <w:sz w:val="22"/>
                <w:szCs w:val="22"/>
              </w:rPr>
            </w:pPr>
          </w:p>
        </w:tc>
        <w:tc>
          <w:tcPr>
            <w:tcW w:w="10011" w:type="dxa"/>
            <w:gridSpan w:val="4"/>
            <w:tcBorders>
              <w:bottom w:val="nil"/>
            </w:tcBorders>
          </w:tcPr>
          <w:p w14:paraId="15BEB231" w14:textId="77777777" w:rsidR="00F86507" w:rsidRDefault="00F86507" w:rsidP="005203B4">
            <w:pPr>
              <w:pStyle w:val="BodyText"/>
              <w:ind w:left="0" w:firstLine="0"/>
              <w:rPr>
                <w:rFonts w:cs="Arial"/>
                <w:szCs w:val="22"/>
              </w:rPr>
            </w:pPr>
            <w:r w:rsidRPr="00D81237">
              <w:rPr>
                <w:rFonts w:cs="Arial"/>
                <w:szCs w:val="22"/>
              </w:rPr>
              <w:t>A separate job description will need to be signed off by each jobholder to whom the job description applies.</w:t>
            </w:r>
          </w:p>
          <w:p w14:paraId="33C33609" w14:textId="127B0D6C" w:rsidR="005203B4" w:rsidRPr="005203B4" w:rsidRDefault="005203B4" w:rsidP="005203B4">
            <w:pPr>
              <w:pStyle w:val="BodyText"/>
              <w:ind w:left="0" w:firstLine="0"/>
              <w:rPr>
                <w:rFonts w:cs="Arial"/>
                <w:szCs w:val="22"/>
              </w:rPr>
            </w:pPr>
          </w:p>
        </w:tc>
      </w:tr>
      <w:tr w:rsidR="00F86507" w:rsidRPr="00D81237" w14:paraId="419B1116" w14:textId="77777777" w:rsidTr="00F86507">
        <w:trPr>
          <w:trHeight w:val="737"/>
        </w:trPr>
        <w:tc>
          <w:tcPr>
            <w:tcW w:w="522" w:type="dxa"/>
            <w:vMerge/>
          </w:tcPr>
          <w:p w14:paraId="1386ADA0" w14:textId="77777777" w:rsidR="00F86507" w:rsidRPr="00137C1D" w:rsidRDefault="00F86507" w:rsidP="00137C1D">
            <w:pPr>
              <w:pStyle w:val="ListParagraph"/>
              <w:ind w:left="360" w:firstLine="0"/>
              <w:rPr>
                <w:rFonts w:ascii="Arial" w:hAnsi="Arial" w:cs="Arial"/>
                <w:sz w:val="22"/>
                <w:szCs w:val="22"/>
              </w:rPr>
            </w:pPr>
          </w:p>
        </w:tc>
        <w:tc>
          <w:tcPr>
            <w:tcW w:w="5540" w:type="dxa"/>
            <w:tcBorders>
              <w:top w:val="nil"/>
              <w:bottom w:val="nil"/>
              <w:right w:val="nil"/>
            </w:tcBorders>
          </w:tcPr>
          <w:p w14:paraId="313AD2D2" w14:textId="77777777" w:rsidR="00F86507" w:rsidRPr="00D81237" w:rsidRDefault="00F86507" w:rsidP="00F86507">
            <w:pPr>
              <w:tabs>
                <w:tab w:val="left" w:pos="630"/>
              </w:tabs>
              <w:ind w:right="-270"/>
              <w:jc w:val="both"/>
              <w:rPr>
                <w:rFonts w:ascii="Arial" w:hAnsi="Arial" w:cs="Arial"/>
                <w:sz w:val="22"/>
                <w:szCs w:val="22"/>
              </w:rPr>
            </w:pPr>
            <w:r w:rsidRPr="00D81237">
              <w:rPr>
                <w:rFonts w:ascii="Arial" w:hAnsi="Arial" w:cs="Arial"/>
                <w:sz w:val="22"/>
                <w:szCs w:val="22"/>
              </w:rPr>
              <w:t xml:space="preserve">Job Holder’s Signature: </w:t>
            </w:r>
          </w:p>
          <w:p w14:paraId="7AD99205" w14:textId="77777777" w:rsidR="00F86507" w:rsidRPr="00D81237" w:rsidRDefault="00F86507" w:rsidP="00137C1D">
            <w:pPr>
              <w:pStyle w:val="BodyText"/>
              <w:ind w:left="0" w:firstLine="0"/>
              <w:rPr>
                <w:rFonts w:cs="Arial"/>
                <w:szCs w:val="22"/>
              </w:rPr>
            </w:pPr>
          </w:p>
        </w:tc>
        <w:tc>
          <w:tcPr>
            <w:tcW w:w="4471" w:type="dxa"/>
            <w:gridSpan w:val="3"/>
            <w:tcBorders>
              <w:top w:val="nil"/>
              <w:left w:val="nil"/>
              <w:bottom w:val="nil"/>
            </w:tcBorders>
          </w:tcPr>
          <w:p w14:paraId="1A3D548A" w14:textId="77777777" w:rsidR="00F86507" w:rsidRPr="00D81237" w:rsidRDefault="00F86507" w:rsidP="00F86507">
            <w:pPr>
              <w:ind w:right="-270"/>
              <w:jc w:val="both"/>
              <w:rPr>
                <w:rFonts w:ascii="Arial" w:hAnsi="Arial" w:cs="Arial"/>
                <w:sz w:val="22"/>
                <w:szCs w:val="22"/>
              </w:rPr>
            </w:pPr>
            <w:r w:rsidRPr="00D81237">
              <w:rPr>
                <w:rFonts w:ascii="Arial" w:hAnsi="Arial" w:cs="Arial"/>
                <w:sz w:val="22"/>
                <w:szCs w:val="22"/>
              </w:rPr>
              <w:t>Date:</w:t>
            </w:r>
          </w:p>
          <w:p w14:paraId="30BF9A9C" w14:textId="22FDBA1C" w:rsidR="00F86507" w:rsidRPr="00D81237" w:rsidRDefault="00F86507" w:rsidP="00137C1D">
            <w:pPr>
              <w:pStyle w:val="BodyText"/>
              <w:ind w:left="0" w:firstLine="0"/>
              <w:rPr>
                <w:rFonts w:cs="Arial"/>
                <w:szCs w:val="22"/>
              </w:rPr>
            </w:pPr>
          </w:p>
        </w:tc>
      </w:tr>
      <w:tr w:rsidR="00F86507" w:rsidRPr="00D81237" w14:paraId="011702CE" w14:textId="77777777" w:rsidTr="00F86507">
        <w:trPr>
          <w:trHeight w:val="737"/>
        </w:trPr>
        <w:tc>
          <w:tcPr>
            <w:tcW w:w="522" w:type="dxa"/>
            <w:vMerge/>
          </w:tcPr>
          <w:p w14:paraId="2941CBBA" w14:textId="77777777" w:rsidR="00F86507" w:rsidRPr="00137C1D" w:rsidRDefault="00F86507" w:rsidP="00137C1D">
            <w:pPr>
              <w:pStyle w:val="ListParagraph"/>
              <w:ind w:left="360" w:firstLine="0"/>
              <w:rPr>
                <w:rFonts w:ascii="Arial" w:hAnsi="Arial" w:cs="Arial"/>
                <w:sz w:val="22"/>
                <w:szCs w:val="22"/>
              </w:rPr>
            </w:pPr>
          </w:p>
        </w:tc>
        <w:tc>
          <w:tcPr>
            <w:tcW w:w="5540" w:type="dxa"/>
            <w:tcBorders>
              <w:top w:val="nil"/>
              <w:right w:val="nil"/>
            </w:tcBorders>
          </w:tcPr>
          <w:p w14:paraId="48A49968" w14:textId="77777777" w:rsidR="00F86507" w:rsidRPr="00D81237" w:rsidRDefault="00F86507" w:rsidP="00F86507">
            <w:pPr>
              <w:tabs>
                <w:tab w:val="left" w:pos="630"/>
              </w:tabs>
              <w:ind w:right="-270"/>
              <w:jc w:val="both"/>
              <w:rPr>
                <w:rFonts w:ascii="Arial" w:hAnsi="Arial" w:cs="Arial"/>
                <w:sz w:val="22"/>
                <w:szCs w:val="22"/>
              </w:rPr>
            </w:pPr>
            <w:r w:rsidRPr="00D81237">
              <w:rPr>
                <w:rFonts w:ascii="Arial" w:hAnsi="Arial" w:cs="Arial"/>
                <w:sz w:val="22"/>
                <w:szCs w:val="22"/>
              </w:rPr>
              <w:t>Head of Department Signature:</w:t>
            </w:r>
          </w:p>
          <w:p w14:paraId="5C315E08" w14:textId="77777777" w:rsidR="00F86507" w:rsidRPr="00D81237" w:rsidRDefault="00F86507" w:rsidP="00F86507">
            <w:pPr>
              <w:tabs>
                <w:tab w:val="left" w:pos="630"/>
              </w:tabs>
              <w:ind w:right="-270"/>
              <w:jc w:val="both"/>
              <w:rPr>
                <w:rFonts w:ascii="Arial" w:hAnsi="Arial" w:cs="Arial"/>
                <w:sz w:val="22"/>
                <w:szCs w:val="22"/>
              </w:rPr>
            </w:pPr>
          </w:p>
        </w:tc>
        <w:tc>
          <w:tcPr>
            <w:tcW w:w="4471" w:type="dxa"/>
            <w:gridSpan w:val="3"/>
            <w:tcBorders>
              <w:top w:val="nil"/>
              <w:left w:val="nil"/>
            </w:tcBorders>
          </w:tcPr>
          <w:p w14:paraId="6CF15356" w14:textId="7ED39FC1" w:rsidR="00F86507" w:rsidRPr="00D81237" w:rsidRDefault="00F86507" w:rsidP="00F86507">
            <w:pPr>
              <w:ind w:right="-270"/>
              <w:jc w:val="both"/>
              <w:rPr>
                <w:rFonts w:ascii="Arial" w:hAnsi="Arial" w:cs="Arial"/>
                <w:sz w:val="22"/>
                <w:szCs w:val="22"/>
              </w:rPr>
            </w:pPr>
            <w:r w:rsidRPr="00D81237">
              <w:rPr>
                <w:rFonts w:ascii="Arial" w:hAnsi="Arial" w:cs="Arial"/>
                <w:sz w:val="22"/>
                <w:szCs w:val="22"/>
              </w:rPr>
              <w:t>Date:</w:t>
            </w:r>
          </w:p>
        </w:tc>
      </w:tr>
    </w:tbl>
    <w:p w14:paraId="22D2B7C1" w14:textId="77777777" w:rsidR="00471A0B" w:rsidRPr="00D81237" w:rsidRDefault="00471A0B" w:rsidP="00C12B1C">
      <w:pPr>
        <w:ind w:left="0" w:firstLine="0"/>
        <w:rPr>
          <w:rFonts w:ascii="Arial" w:hAnsi="Arial" w:cs="Arial"/>
          <w:sz w:val="22"/>
          <w:szCs w:val="22"/>
        </w:rPr>
      </w:pPr>
    </w:p>
    <w:sectPr w:rsidR="00471A0B" w:rsidRPr="00D81237" w:rsidSect="005203B4">
      <w:headerReference w:type="default" r:id="rId9"/>
      <w:footerReference w:type="default" r:id="rId10"/>
      <w:pgSz w:w="11906" w:h="16838"/>
      <w:pgMar w:top="130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F1ED3" w14:textId="77777777" w:rsidR="00C951BC" w:rsidRDefault="00C951BC" w:rsidP="00364A1E">
      <w:r>
        <w:separator/>
      </w:r>
    </w:p>
  </w:endnote>
  <w:endnote w:type="continuationSeparator" w:id="0">
    <w:p w14:paraId="5C42A27F" w14:textId="77777777" w:rsidR="00C951BC" w:rsidRDefault="00C951BC" w:rsidP="0036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506881"/>
      <w:docPartObj>
        <w:docPartGallery w:val="Page Numbers (Bottom of Page)"/>
        <w:docPartUnique/>
      </w:docPartObj>
    </w:sdtPr>
    <w:sdtEndPr>
      <w:rPr>
        <w:noProof/>
      </w:rPr>
    </w:sdtEndPr>
    <w:sdtContent>
      <w:p w14:paraId="6A99D249" w14:textId="77777777" w:rsidR="00364A1E" w:rsidRDefault="00364A1E">
        <w:pPr>
          <w:pStyle w:val="Footer"/>
          <w:jc w:val="center"/>
        </w:pPr>
        <w:r>
          <w:fldChar w:fldCharType="begin"/>
        </w:r>
        <w:r>
          <w:instrText xml:space="preserve"> PAGE   \* MERGEFORMAT </w:instrText>
        </w:r>
        <w:r>
          <w:fldChar w:fldCharType="separate"/>
        </w:r>
        <w:r w:rsidR="00296E5F">
          <w:rPr>
            <w:noProof/>
          </w:rPr>
          <w:t>1</w:t>
        </w:r>
        <w:r>
          <w:rPr>
            <w:noProof/>
          </w:rPr>
          <w:fldChar w:fldCharType="end"/>
        </w:r>
      </w:p>
    </w:sdtContent>
  </w:sdt>
  <w:p w14:paraId="2A25352E" w14:textId="77777777" w:rsidR="00364A1E" w:rsidRDefault="00364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BC244" w14:textId="77777777" w:rsidR="00C951BC" w:rsidRDefault="00C951BC" w:rsidP="00364A1E">
      <w:r>
        <w:separator/>
      </w:r>
    </w:p>
  </w:footnote>
  <w:footnote w:type="continuationSeparator" w:id="0">
    <w:p w14:paraId="2B836AA7" w14:textId="77777777" w:rsidR="00C951BC" w:rsidRDefault="00C951BC" w:rsidP="00364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0E8C" w14:textId="77777777" w:rsidR="00D81237" w:rsidRPr="00D81237" w:rsidRDefault="00D81237" w:rsidP="00D81237">
    <w:pPr>
      <w:pStyle w:val="Heading4"/>
      <w:rPr>
        <w:rFonts w:ascii="Arial" w:hAnsi="Arial" w:cs="Arial"/>
        <w:b/>
        <w:sz w:val="22"/>
        <w:szCs w:val="22"/>
      </w:rPr>
    </w:pPr>
    <w:r w:rsidRPr="00D81237">
      <w:rPr>
        <w:rFonts w:ascii="Arial" w:hAnsi="Arial" w:cs="Arial"/>
        <w:b/>
        <w:bCs/>
        <w:sz w:val="22"/>
        <w:szCs w:val="22"/>
      </w:rPr>
      <w:t>NHS GREATER GLASGOW AND CLYDE JOB DESCRIPTION</w:t>
    </w:r>
  </w:p>
  <w:p w14:paraId="3A8C70F9" w14:textId="77777777" w:rsidR="00D81237" w:rsidRDefault="00D81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F9E08F"/>
    <w:multiLevelType w:val="hybridMultilevel"/>
    <w:tmpl w:val="BEA474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327FDF"/>
    <w:multiLevelType w:val="hybridMultilevel"/>
    <w:tmpl w:val="C9343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0042FC"/>
    <w:multiLevelType w:val="hybridMultilevel"/>
    <w:tmpl w:val="BB288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8FEBDE"/>
    <w:multiLevelType w:val="hybridMultilevel"/>
    <w:tmpl w:val="7F4A35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EF3C926E"/>
    <w:lvl w:ilvl="0">
      <w:numFmt w:val="bullet"/>
      <w:lvlText w:val="*"/>
      <w:lvlJc w:val="left"/>
    </w:lvl>
  </w:abstractNum>
  <w:abstractNum w:abstractNumId="5" w15:restartNumberingAfterBreak="0">
    <w:nsid w:val="04D21E71"/>
    <w:multiLevelType w:val="hybridMultilevel"/>
    <w:tmpl w:val="11123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F816AB"/>
    <w:multiLevelType w:val="hybridMultilevel"/>
    <w:tmpl w:val="C6DB7A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927221"/>
    <w:multiLevelType w:val="hybridMultilevel"/>
    <w:tmpl w:val="4198A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F54979"/>
    <w:multiLevelType w:val="hybridMultilevel"/>
    <w:tmpl w:val="C602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8C08C"/>
    <w:multiLevelType w:val="hybridMultilevel"/>
    <w:tmpl w:val="B9436D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1C605B"/>
    <w:multiLevelType w:val="hybridMultilevel"/>
    <w:tmpl w:val="B0B490A8"/>
    <w:lvl w:ilvl="0" w:tplc="04090001">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1EFC6291"/>
    <w:multiLevelType w:val="hybridMultilevel"/>
    <w:tmpl w:val="5BC4ED5E"/>
    <w:lvl w:ilvl="0" w:tplc="6F048B4E">
      <w:start w:val="1"/>
      <w:numFmt w:val="bullet"/>
      <w:lvlText w:val=""/>
      <w:lvlJc w:val="left"/>
      <w:pPr>
        <w:tabs>
          <w:tab w:val="num" w:pos="1512"/>
        </w:tabs>
        <w:ind w:left="1512" w:hanging="360"/>
      </w:pPr>
      <w:rPr>
        <w:rFonts w:ascii="Symbol" w:hAnsi="Symbol" w:hint="default"/>
      </w:rPr>
    </w:lvl>
    <w:lvl w:ilvl="1" w:tplc="9DAA1EB8">
      <w:start w:val="1"/>
      <w:numFmt w:val="bullet"/>
      <w:lvlText w:val="o"/>
      <w:lvlJc w:val="left"/>
      <w:pPr>
        <w:tabs>
          <w:tab w:val="num" w:pos="2232"/>
        </w:tabs>
        <w:ind w:left="2232" w:hanging="360"/>
      </w:pPr>
      <w:rPr>
        <w:rFonts w:ascii="Courier New" w:hAnsi="Courier New" w:cs="Courier New" w:hint="default"/>
      </w:rPr>
    </w:lvl>
    <w:lvl w:ilvl="2" w:tplc="DBAE218A">
      <w:start w:val="1"/>
      <w:numFmt w:val="bullet"/>
      <w:lvlText w:val=""/>
      <w:lvlJc w:val="left"/>
      <w:pPr>
        <w:tabs>
          <w:tab w:val="num" w:pos="2952"/>
        </w:tabs>
        <w:ind w:left="2952" w:hanging="360"/>
      </w:pPr>
      <w:rPr>
        <w:rFonts w:ascii="Wingdings" w:hAnsi="Wingdings" w:hint="default"/>
      </w:rPr>
    </w:lvl>
    <w:lvl w:ilvl="3" w:tplc="278807C8">
      <w:start w:val="1"/>
      <w:numFmt w:val="bullet"/>
      <w:lvlText w:val=""/>
      <w:lvlJc w:val="left"/>
      <w:pPr>
        <w:tabs>
          <w:tab w:val="num" w:pos="3672"/>
        </w:tabs>
        <w:ind w:left="3672" w:hanging="360"/>
      </w:pPr>
      <w:rPr>
        <w:rFonts w:ascii="Symbol" w:hAnsi="Symbol" w:hint="default"/>
      </w:rPr>
    </w:lvl>
    <w:lvl w:ilvl="4" w:tplc="BD7CD44E">
      <w:start w:val="1"/>
      <w:numFmt w:val="bullet"/>
      <w:lvlText w:val="o"/>
      <w:lvlJc w:val="left"/>
      <w:pPr>
        <w:tabs>
          <w:tab w:val="num" w:pos="4392"/>
        </w:tabs>
        <w:ind w:left="4392" w:hanging="360"/>
      </w:pPr>
      <w:rPr>
        <w:rFonts w:ascii="Courier New" w:hAnsi="Courier New" w:cs="Courier New" w:hint="default"/>
      </w:rPr>
    </w:lvl>
    <w:lvl w:ilvl="5" w:tplc="55D650DA">
      <w:start w:val="1"/>
      <w:numFmt w:val="bullet"/>
      <w:lvlText w:val=""/>
      <w:lvlJc w:val="left"/>
      <w:pPr>
        <w:tabs>
          <w:tab w:val="num" w:pos="5112"/>
        </w:tabs>
        <w:ind w:left="5112" w:hanging="360"/>
      </w:pPr>
      <w:rPr>
        <w:rFonts w:ascii="Wingdings" w:hAnsi="Wingdings" w:hint="default"/>
      </w:rPr>
    </w:lvl>
    <w:lvl w:ilvl="6" w:tplc="14380ECC">
      <w:start w:val="1"/>
      <w:numFmt w:val="bullet"/>
      <w:lvlText w:val=""/>
      <w:lvlJc w:val="left"/>
      <w:pPr>
        <w:tabs>
          <w:tab w:val="num" w:pos="5832"/>
        </w:tabs>
        <w:ind w:left="5832" w:hanging="360"/>
      </w:pPr>
      <w:rPr>
        <w:rFonts w:ascii="Symbol" w:hAnsi="Symbol" w:hint="default"/>
      </w:rPr>
    </w:lvl>
    <w:lvl w:ilvl="7" w:tplc="E40A09FA">
      <w:start w:val="1"/>
      <w:numFmt w:val="bullet"/>
      <w:lvlText w:val="o"/>
      <w:lvlJc w:val="left"/>
      <w:pPr>
        <w:tabs>
          <w:tab w:val="num" w:pos="6552"/>
        </w:tabs>
        <w:ind w:left="6552" w:hanging="360"/>
      </w:pPr>
      <w:rPr>
        <w:rFonts w:ascii="Courier New" w:hAnsi="Courier New" w:cs="Courier New" w:hint="default"/>
      </w:rPr>
    </w:lvl>
    <w:lvl w:ilvl="8" w:tplc="22AC7778">
      <w:start w:val="1"/>
      <w:numFmt w:val="bullet"/>
      <w:lvlText w:val=""/>
      <w:lvlJc w:val="left"/>
      <w:pPr>
        <w:tabs>
          <w:tab w:val="num" w:pos="7272"/>
        </w:tabs>
        <w:ind w:left="7272" w:hanging="360"/>
      </w:pPr>
      <w:rPr>
        <w:rFonts w:ascii="Wingdings" w:hAnsi="Wingdings" w:hint="default"/>
      </w:rPr>
    </w:lvl>
  </w:abstractNum>
  <w:abstractNum w:abstractNumId="12" w15:restartNumberingAfterBreak="0">
    <w:nsid w:val="272B452C"/>
    <w:multiLevelType w:val="hybridMultilevel"/>
    <w:tmpl w:val="D3F6233E"/>
    <w:lvl w:ilvl="0" w:tplc="8920FCE6">
      <w:start w:val="1"/>
      <w:numFmt w:val="bullet"/>
      <w:lvlText w:val="•"/>
      <w:lvlJc w:val="left"/>
      <w:pPr>
        <w:tabs>
          <w:tab w:val="num" w:pos="720"/>
        </w:tabs>
        <w:ind w:left="720" w:hanging="360"/>
      </w:pPr>
      <w:rPr>
        <w:rFonts w:ascii="Times New Roman" w:hAnsi="Times New Roman" w:hint="default"/>
      </w:rPr>
    </w:lvl>
    <w:lvl w:ilvl="1" w:tplc="BAFE5718" w:tentative="1">
      <w:start w:val="1"/>
      <w:numFmt w:val="bullet"/>
      <w:lvlText w:val="•"/>
      <w:lvlJc w:val="left"/>
      <w:pPr>
        <w:tabs>
          <w:tab w:val="num" w:pos="1440"/>
        </w:tabs>
        <w:ind w:left="1440" w:hanging="360"/>
      </w:pPr>
      <w:rPr>
        <w:rFonts w:ascii="Times New Roman" w:hAnsi="Times New Roman" w:hint="default"/>
      </w:rPr>
    </w:lvl>
    <w:lvl w:ilvl="2" w:tplc="92E294BA" w:tentative="1">
      <w:start w:val="1"/>
      <w:numFmt w:val="bullet"/>
      <w:lvlText w:val="•"/>
      <w:lvlJc w:val="left"/>
      <w:pPr>
        <w:tabs>
          <w:tab w:val="num" w:pos="2160"/>
        </w:tabs>
        <w:ind w:left="2160" w:hanging="360"/>
      </w:pPr>
      <w:rPr>
        <w:rFonts w:ascii="Times New Roman" w:hAnsi="Times New Roman" w:hint="default"/>
      </w:rPr>
    </w:lvl>
    <w:lvl w:ilvl="3" w:tplc="38D0EB58" w:tentative="1">
      <w:start w:val="1"/>
      <w:numFmt w:val="bullet"/>
      <w:lvlText w:val="•"/>
      <w:lvlJc w:val="left"/>
      <w:pPr>
        <w:tabs>
          <w:tab w:val="num" w:pos="2880"/>
        </w:tabs>
        <w:ind w:left="2880" w:hanging="360"/>
      </w:pPr>
      <w:rPr>
        <w:rFonts w:ascii="Times New Roman" w:hAnsi="Times New Roman" w:hint="default"/>
      </w:rPr>
    </w:lvl>
    <w:lvl w:ilvl="4" w:tplc="21122DAE" w:tentative="1">
      <w:start w:val="1"/>
      <w:numFmt w:val="bullet"/>
      <w:lvlText w:val="•"/>
      <w:lvlJc w:val="left"/>
      <w:pPr>
        <w:tabs>
          <w:tab w:val="num" w:pos="3600"/>
        </w:tabs>
        <w:ind w:left="3600" w:hanging="360"/>
      </w:pPr>
      <w:rPr>
        <w:rFonts w:ascii="Times New Roman" w:hAnsi="Times New Roman" w:hint="default"/>
      </w:rPr>
    </w:lvl>
    <w:lvl w:ilvl="5" w:tplc="B9185FB0" w:tentative="1">
      <w:start w:val="1"/>
      <w:numFmt w:val="bullet"/>
      <w:lvlText w:val="•"/>
      <w:lvlJc w:val="left"/>
      <w:pPr>
        <w:tabs>
          <w:tab w:val="num" w:pos="4320"/>
        </w:tabs>
        <w:ind w:left="4320" w:hanging="360"/>
      </w:pPr>
      <w:rPr>
        <w:rFonts w:ascii="Times New Roman" w:hAnsi="Times New Roman" w:hint="default"/>
      </w:rPr>
    </w:lvl>
    <w:lvl w:ilvl="6" w:tplc="4C5A86C4" w:tentative="1">
      <w:start w:val="1"/>
      <w:numFmt w:val="bullet"/>
      <w:lvlText w:val="•"/>
      <w:lvlJc w:val="left"/>
      <w:pPr>
        <w:tabs>
          <w:tab w:val="num" w:pos="5040"/>
        </w:tabs>
        <w:ind w:left="5040" w:hanging="360"/>
      </w:pPr>
      <w:rPr>
        <w:rFonts w:ascii="Times New Roman" w:hAnsi="Times New Roman" w:hint="default"/>
      </w:rPr>
    </w:lvl>
    <w:lvl w:ilvl="7" w:tplc="87B23DD8" w:tentative="1">
      <w:start w:val="1"/>
      <w:numFmt w:val="bullet"/>
      <w:lvlText w:val="•"/>
      <w:lvlJc w:val="left"/>
      <w:pPr>
        <w:tabs>
          <w:tab w:val="num" w:pos="5760"/>
        </w:tabs>
        <w:ind w:left="5760" w:hanging="360"/>
      </w:pPr>
      <w:rPr>
        <w:rFonts w:ascii="Times New Roman" w:hAnsi="Times New Roman" w:hint="default"/>
      </w:rPr>
    </w:lvl>
    <w:lvl w:ilvl="8" w:tplc="0FEA0B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6C2515"/>
    <w:multiLevelType w:val="hybridMultilevel"/>
    <w:tmpl w:val="D9B8E9E0"/>
    <w:lvl w:ilvl="0" w:tplc="0409000F">
      <w:start w:val="5"/>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6E17CF"/>
    <w:multiLevelType w:val="hybridMultilevel"/>
    <w:tmpl w:val="CC7AE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16B04"/>
    <w:multiLevelType w:val="hybridMultilevel"/>
    <w:tmpl w:val="ABE2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846A9D"/>
    <w:multiLevelType w:val="hybridMultilevel"/>
    <w:tmpl w:val="2B0E38F6"/>
    <w:lvl w:ilvl="0" w:tplc="49E2EA04">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F7678"/>
    <w:multiLevelType w:val="hybridMultilevel"/>
    <w:tmpl w:val="1C616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AD1FFA"/>
    <w:multiLevelType w:val="hybridMultilevel"/>
    <w:tmpl w:val="1FD4511C"/>
    <w:lvl w:ilvl="0" w:tplc="1BB40CEE">
      <w:start w:val="8"/>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D1388E"/>
    <w:multiLevelType w:val="hybridMultilevel"/>
    <w:tmpl w:val="B562F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D704C"/>
    <w:multiLevelType w:val="hybridMultilevel"/>
    <w:tmpl w:val="3FE45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24168"/>
    <w:multiLevelType w:val="hybridMultilevel"/>
    <w:tmpl w:val="5174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7212B0"/>
    <w:multiLevelType w:val="hybridMultilevel"/>
    <w:tmpl w:val="02C80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A6574"/>
    <w:multiLevelType w:val="hybridMultilevel"/>
    <w:tmpl w:val="E2B03C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273B4"/>
    <w:multiLevelType w:val="hybridMultilevel"/>
    <w:tmpl w:val="BF2EE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DE4048"/>
    <w:multiLevelType w:val="hybridMultilevel"/>
    <w:tmpl w:val="8E6437D0"/>
    <w:lvl w:ilvl="0" w:tplc="1BB40CEE">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38702E"/>
    <w:multiLevelType w:val="hybridMultilevel"/>
    <w:tmpl w:val="D8F841C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CC113E9"/>
    <w:multiLevelType w:val="hybridMultilevel"/>
    <w:tmpl w:val="5FC682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D8788F"/>
    <w:multiLevelType w:val="hybridMultilevel"/>
    <w:tmpl w:val="A0D6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2266F"/>
    <w:multiLevelType w:val="hybridMultilevel"/>
    <w:tmpl w:val="89A2B35C"/>
    <w:lvl w:ilvl="0" w:tplc="A68CBC7E">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F542F"/>
    <w:multiLevelType w:val="hybridMultilevel"/>
    <w:tmpl w:val="AF26D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16E14"/>
    <w:multiLevelType w:val="hybridMultilevel"/>
    <w:tmpl w:val="798681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FA4455"/>
    <w:multiLevelType w:val="hybridMultilevel"/>
    <w:tmpl w:val="A6FEF55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3722345"/>
    <w:multiLevelType w:val="hybridMultilevel"/>
    <w:tmpl w:val="6E262E56"/>
    <w:lvl w:ilvl="0" w:tplc="1BB40CEE">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2"/>
  </w:num>
  <w:num w:numId="2">
    <w:abstractNumId w:val="13"/>
  </w:num>
  <w:num w:numId="3">
    <w:abstractNumId w:val="14"/>
  </w:num>
  <w:num w:numId="4">
    <w:abstractNumId w:val="31"/>
  </w:num>
  <w:num w:numId="5">
    <w:abstractNumId w:val="30"/>
  </w:num>
  <w:num w:numId="6">
    <w:abstractNumId w:val="19"/>
  </w:num>
  <w:num w:numId="7">
    <w:abstractNumId w:val="22"/>
  </w:num>
  <w:num w:numId="8">
    <w:abstractNumId w:val="24"/>
  </w:num>
  <w:num w:numId="9">
    <w:abstractNumId w:val="4"/>
    <w:lvlOverride w:ilvl="0">
      <w:lvl w:ilvl="0">
        <w:start w:val="1"/>
        <w:numFmt w:val="bullet"/>
        <w:lvlText w:val=""/>
        <w:legacy w:legacy="1" w:legacySpace="120" w:legacyIndent="360"/>
        <w:lvlJc w:val="left"/>
        <w:pPr>
          <w:ind w:left="360" w:hanging="360"/>
        </w:pPr>
        <w:rPr>
          <w:rFonts w:ascii="Symbol" w:hAnsi="Symbol" w:hint="default"/>
        </w:rPr>
      </w:lvl>
    </w:lvlOverride>
  </w:num>
  <w:num w:numId="10">
    <w:abstractNumId w:val="26"/>
  </w:num>
  <w:num w:numId="11">
    <w:abstractNumId w:val="28"/>
  </w:num>
  <w:num w:numId="12">
    <w:abstractNumId w:val="15"/>
  </w:num>
  <w:num w:numId="13">
    <w:abstractNumId w:val="7"/>
  </w:num>
  <w:num w:numId="14">
    <w:abstractNumId w:val="12"/>
  </w:num>
  <w:num w:numId="15">
    <w:abstractNumId w:val="10"/>
  </w:num>
  <w:num w:numId="16">
    <w:abstractNumId w:val="11"/>
  </w:num>
  <w:num w:numId="17">
    <w:abstractNumId w:val="1"/>
  </w:num>
  <w:num w:numId="18">
    <w:abstractNumId w:val="3"/>
  </w:num>
  <w:num w:numId="19">
    <w:abstractNumId w:val="17"/>
  </w:num>
  <w:num w:numId="20">
    <w:abstractNumId w:val="2"/>
  </w:num>
  <w:num w:numId="21">
    <w:abstractNumId w:val="9"/>
  </w:num>
  <w:num w:numId="22">
    <w:abstractNumId w:val="0"/>
  </w:num>
  <w:num w:numId="23">
    <w:abstractNumId w:val="6"/>
  </w:num>
  <w:num w:numId="24">
    <w:abstractNumId w:val="8"/>
  </w:num>
  <w:num w:numId="25">
    <w:abstractNumId w:val="20"/>
  </w:num>
  <w:num w:numId="26">
    <w:abstractNumId w:val="21"/>
  </w:num>
  <w:num w:numId="27">
    <w:abstractNumId w:val="5"/>
  </w:num>
  <w:num w:numId="28">
    <w:abstractNumId w:val="18"/>
  </w:num>
  <w:num w:numId="29">
    <w:abstractNumId w:val="25"/>
  </w:num>
  <w:num w:numId="30">
    <w:abstractNumId w:val="33"/>
  </w:num>
  <w:num w:numId="31">
    <w:abstractNumId w:val="16"/>
  </w:num>
  <w:num w:numId="32">
    <w:abstractNumId w:val="29"/>
  </w:num>
  <w:num w:numId="33">
    <w:abstractNumId w:val="2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F7"/>
    <w:rsid w:val="00015E23"/>
    <w:rsid w:val="000228B1"/>
    <w:rsid w:val="00035E85"/>
    <w:rsid w:val="00041A3C"/>
    <w:rsid w:val="000D5126"/>
    <w:rsid w:val="00137C1D"/>
    <w:rsid w:val="001416B7"/>
    <w:rsid w:val="0014473E"/>
    <w:rsid w:val="001D1B85"/>
    <w:rsid w:val="001D6A06"/>
    <w:rsid w:val="001F7C2F"/>
    <w:rsid w:val="00200E32"/>
    <w:rsid w:val="0021348D"/>
    <w:rsid w:val="0022710B"/>
    <w:rsid w:val="00262B1B"/>
    <w:rsid w:val="00296E5F"/>
    <w:rsid w:val="002D276D"/>
    <w:rsid w:val="002D2F98"/>
    <w:rsid w:val="002E5CF9"/>
    <w:rsid w:val="003023D5"/>
    <w:rsid w:val="00330CF4"/>
    <w:rsid w:val="00364A1E"/>
    <w:rsid w:val="00385DD6"/>
    <w:rsid w:val="003B7B19"/>
    <w:rsid w:val="003D40A2"/>
    <w:rsid w:val="004249B6"/>
    <w:rsid w:val="00455E72"/>
    <w:rsid w:val="00471A0B"/>
    <w:rsid w:val="004901A1"/>
    <w:rsid w:val="004B2307"/>
    <w:rsid w:val="0050083B"/>
    <w:rsid w:val="005203B4"/>
    <w:rsid w:val="005842F7"/>
    <w:rsid w:val="00595D15"/>
    <w:rsid w:val="006054A3"/>
    <w:rsid w:val="00657280"/>
    <w:rsid w:val="00673D12"/>
    <w:rsid w:val="006C6BE9"/>
    <w:rsid w:val="006D45B3"/>
    <w:rsid w:val="006D6B46"/>
    <w:rsid w:val="007209BE"/>
    <w:rsid w:val="00730101"/>
    <w:rsid w:val="007846F4"/>
    <w:rsid w:val="007B1F27"/>
    <w:rsid w:val="007C4042"/>
    <w:rsid w:val="00883C9A"/>
    <w:rsid w:val="00887AF4"/>
    <w:rsid w:val="008B1073"/>
    <w:rsid w:val="008D05DA"/>
    <w:rsid w:val="008D3C49"/>
    <w:rsid w:val="008E5DA9"/>
    <w:rsid w:val="008F2389"/>
    <w:rsid w:val="008F53BB"/>
    <w:rsid w:val="008F6502"/>
    <w:rsid w:val="009066DA"/>
    <w:rsid w:val="0091697F"/>
    <w:rsid w:val="00997199"/>
    <w:rsid w:val="009D5EB7"/>
    <w:rsid w:val="009F7C70"/>
    <w:rsid w:val="00A031E9"/>
    <w:rsid w:val="00A16174"/>
    <w:rsid w:val="00A22C8C"/>
    <w:rsid w:val="00A330C3"/>
    <w:rsid w:val="00A4521C"/>
    <w:rsid w:val="00A82750"/>
    <w:rsid w:val="00A9257D"/>
    <w:rsid w:val="00AD4D10"/>
    <w:rsid w:val="00AF148C"/>
    <w:rsid w:val="00AF42C1"/>
    <w:rsid w:val="00AF47C0"/>
    <w:rsid w:val="00B122A0"/>
    <w:rsid w:val="00B261EB"/>
    <w:rsid w:val="00B70DE2"/>
    <w:rsid w:val="00BA621A"/>
    <w:rsid w:val="00BB5F76"/>
    <w:rsid w:val="00BC1BAF"/>
    <w:rsid w:val="00C12B1C"/>
    <w:rsid w:val="00C15C13"/>
    <w:rsid w:val="00C248EF"/>
    <w:rsid w:val="00C52B25"/>
    <w:rsid w:val="00C859B1"/>
    <w:rsid w:val="00C951BC"/>
    <w:rsid w:val="00CA47FE"/>
    <w:rsid w:val="00D0297F"/>
    <w:rsid w:val="00D03BB8"/>
    <w:rsid w:val="00D04C44"/>
    <w:rsid w:val="00D51A39"/>
    <w:rsid w:val="00D81237"/>
    <w:rsid w:val="00D8677C"/>
    <w:rsid w:val="00EA17E2"/>
    <w:rsid w:val="00EF08F5"/>
    <w:rsid w:val="00F003B2"/>
    <w:rsid w:val="00F47163"/>
    <w:rsid w:val="00F76557"/>
    <w:rsid w:val="00F86507"/>
    <w:rsid w:val="00F92218"/>
    <w:rsid w:val="00FD3A72"/>
    <w:rsid w:val="00FD6821"/>
    <w:rsid w:val="00FE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4F2322"/>
  <w15:docId w15:val="{58799AA7-9DE1-4E62-9603-0569A452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ind w:left="142" w:hanging="142"/>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F7"/>
    <w:rPr>
      <w:sz w:val="24"/>
      <w:szCs w:val="24"/>
    </w:rPr>
  </w:style>
  <w:style w:type="paragraph" w:styleId="Heading4">
    <w:name w:val="heading 4"/>
    <w:basedOn w:val="Normal"/>
    <w:next w:val="Normal"/>
    <w:link w:val="Heading4Char"/>
    <w:uiPriority w:val="99"/>
    <w:qFormat/>
    <w:rsid w:val="005842F7"/>
    <w:pPr>
      <w:keepNext/>
      <w:outlineLvl w:val="3"/>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51C53"/>
    <w:rPr>
      <w:rFonts w:asciiTheme="minorHAnsi" w:eastAsiaTheme="minorEastAsia" w:hAnsiTheme="minorHAnsi" w:cstheme="minorBidi"/>
      <w:b/>
      <w:bCs/>
      <w:sz w:val="28"/>
      <w:szCs w:val="28"/>
    </w:rPr>
  </w:style>
  <w:style w:type="table" w:styleId="TableGrid">
    <w:name w:val="Table Grid"/>
    <w:basedOn w:val="TableNormal"/>
    <w:uiPriority w:val="99"/>
    <w:rsid w:val="005842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42F7"/>
    <w:pPr>
      <w:jc w:val="both"/>
    </w:pPr>
    <w:rPr>
      <w:rFonts w:ascii="Arial" w:hAnsi="Arial"/>
      <w:sz w:val="22"/>
      <w:szCs w:val="20"/>
      <w:lang w:eastAsia="en-US"/>
    </w:rPr>
  </w:style>
  <w:style w:type="character" w:customStyle="1" w:styleId="BodyTextChar">
    <w:name w:val="Body Text Char"/>
    <w:basedOn w:val="DefaultParagraphFont"/>
    <w:link w:val="BodyText"/>
    <w:semiHidden/>
    <w:rsid w:val="00751C53"/>
    <w:rPr>
      <w:sz w:val="24"/>
      <w:szCs w:val="24"/>
    </w:rPr>
  </w:style>
  <w:style w:type="paragraph" w:styleId="BalloonText">
    <w:name w:val="Balloon Text"/>
    <w:basedOn w:val="Normal"/>
    <w:link w:val="BalloonTextChar"/>
    <w:uiPriority w:val="99"/>
    <w:semiHidden/>
    <w:rsid w:val="00C15C13"/>
    <w:rPr>
      <w:rFonts w:ascii="Tahoma" w:hAnsi="Tahoma" w:cs="Tahoma"/>
      <w:sz w:val="16"/>
      <w:szCs w:val="16"/>
    </w:rPr>
  </w:style>
  <w:style w:type="character" w:customStyle="1" w:styleId="BalloonTextChar">
    <w:name w:val="Balloon Text Char"/>
    <w:basedOn w:val="DefaultParagraphFont"/>
    <w:link w:val="BalloonText"/>
    <w:uiPriority w:val="99"/>
    <w:semiHidden/>
    <w:rsid w:val="00751C53"/>
    <w:rPr>
      <w:sz w:val="0"/>
      <w:szCs w:val="0"/>
    </w:rPr>
  </w:style>
  <w:style w:type="paragraph" w:styleId="Title">
    <w:name w:val="Title"/>
    <w:basedOn w:val="Normal"/>
    <w:link w:val="TitleChar"/>
    <w:uiPriority w:val="99"/>
    <w:qFormat/>
    <w:rsid w:val="004B2307"/>
    <w:pPr>
      <w:tabs>
        <w:tab w:val="left" w:pos="720"/>
        <w:tab w:val="left" w:pos="1440"/>
        <w:tab w:val="left" w:pos="2160"/>
        <w:tab w:val="left" w:pos="2880"/>
        <w:tab w:val="left" w:pos="4680"/>
        <w:tab w:val="left" w:pos="5400"/>
        <w:tab w:val="right" w:pos="9000"/>
      </w:tabs>
      <w:overflowPunct w:val="0"/>
      <w:autoSpaceDE w:val="0"/>
      <w:autoSpaceDN w:val="0"/>
      <w:adjustRightInd w:val="0"/>
      <w:spacing w:line="240" w:lineRule="atLeast"/>
      <w:jc w:val="center"/>
      <w:textAlignment w:val="baseline"/>
    </w:pPr>
    <w:rPr>
      <w:sz w:val="48"/>
      <w:szCs w:val="20"/>
    </w:rPr>
  </w:style>
  <w:style w:type="character" w:customStyle="1" w:styleId="TitleChar">
    <w:name w:val="Title Char"/>
    <w:basedOn w:val="DefaultParagraphFont"/>
    <w:link w:val="Title"/>
    <w:uiPriority w:val="10"/>
    <w:rsid w:val="00751C53"/>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364A1E"/>
    <w:pPr>
      <w:tabs>
        <w:tab w:val="center" w:pos="4513"/>
        <w:tab w:val="right" w:pos="9026"/>
      </w:tabs>
    </w:pPr>
  </w:style>
  <w:style w:type="character" w:customStyle="1" w:styleId="HeaderChar">
    <w:name w:val="Header Char"/>
    <w:basedOn w:val="DefaultParagraphFont"/>
    <w:link w:val="Header"/>
    <w:uiPriority w:val="99"/>
    <w:rsid w:val="00364A1E"/>
    <w:rPr>
      <w:sz w:val="24"/>
      <w:szCs w:val="24"/>
    </w:rPr>
  </w:style>
  <w:style w:type="paragraph" w:styleId="Footer">
    <w:name w:val="footer"/>
    <w:basedOn w:val="Normal"/>
    <w:link w:val="FooterChar"/>
    <w:uiPriority w:val="99"/>
    <w:unhideWhenUsed/>
    <w:rsid w:val="00364A1E"/>
    <w:pPr>
      <w:tabs>
        <w:tab w:val="center" w:pos="4513"/>
        <w:tab w:val="right" w:pos="9026"/>
      </w:tabs>
    </w:pPr>
  </w:style>
  <w:style w:type="character" w:customStyle="1" w:styleId="FooterChar">
    <w:name w:val="Footer Char"/>
    <w:basedOn w:val="DefaultParagraphFont"/>
    <w:link w:val="Footer"/>
    <w:uiPriority w:val="99"/>
    <w:rsid w:val="00364A1E"/>
    <w:rPr>
      <w:sz w:val="24"/>
      <w:szCs w:val="24"/>
    </w:rPr>
  </w:style>
  <w:style w:type="paragraph" w:styleId="ListParagraph">
    <w:name w:val="List Paragraph"/>
    <w:basedOn w:val="Normal"/>
    <w:uiPriority w:val="34"/>
    <w:qFormat/>
    <w:rsid w:val="00BC1BAF"/>
    <w:pPr>
      <w:ind w:left="720"/>
      <w:contextualSpacing/>
    </w:pPr>
  </w:style>
  <w:style w:type="character" w:styleId="CommentReference">
    <w:name w:val="annotation reference"/>
    <w:basedOn w:val="DefaultParagraphFont"/>
    <w:uiPriority w:val="99"/>
    <w:semiHidden/>
    <w:unhideWhenUsed/>
    <w:rsid w:val="00595D15"/>
    <w:rPr>
      <w:sz w:val="16"/>
      <w:szCs w:val="16"/>
    </w:rPr>
  </w:style>
  <w:style w:type="paragraph" w:styleId="CommentText">
    <w:name w:val="annotation text"/>
    <w:basedOn w:val="Normal"/>
    <w:link w:val="CommentTextChar"/>
    <w:uiPriority w:val="99"/>
    <w:semiHidden/>
    <w:unhideWhenUsed/>
    <w:rsid w:val="00595D15"/>
    <w:rPr>
      <w:sz w:val="20"/>
      <w:szCs w:val="20"/>
    </w:rPr>
  </w:style>
  <w:style w:type="character" w:customStyle="1" w:styleId="CommentTextChar">
    <w:name w:val="Comment Text Char"/>
    <w:basedOn w:val="DefaultParagraphFont"/>
    <w:link w:val="CommentText"/>
    <w:uiPriority w:val="99"/>
    <w:semiHidden/>
    <w:rsid w:val="00595D15"/>
    <w:rPr>
      <w:sz w:val="20"/>
      <w:szCs w:val="20"/>
    </w:rPr>
  </w:style>
  <w:style w:type="paragraph" w:styleId="CommentSubject">
    <w:name w:val="annotation subject"/>
    <w:basedOn w:val="CommentText"/>
    <w:next w:val="CommentText"/>
    <w:link w:val="CommentSubjectChar"/>
    <w:uiPriority w:val="99"/>
    <w:semiHidden/>
    <w:unhideWhenUsed/>
    <w:rsid w:val="00595D15"/>
    <w:rPr>
      <w:b/>
      <w:bCs/>
    </w:rPr>
  </w:style>
  <w:style w:type="character" w:customStyle="1" w:styleId="CommentSubjectChar">
    <w:name w:val="Comment Subject Char"/>
    <w:basedOn w:val="CommentTextChar"/>
    <w:link w:val="CommentSubject"/>
    <w:uiPriority w:val="99"/>
    <w:semiHidden/>
    <w:rsid w:val="00595D15"/>
    <w:rPr>
      <w:b/>
      <w:bCs/>
      <w:sz w:val="20"/>
      <w:szCs w:val="20"/>
    </w:rPr>
  </w:style>
  <w:style w:type="paragraph" w:customStyle="1" w:styleId="Default">
    <w:name w:val="Default"/>
    <w:rsid w:val="00595D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10904">
      <w:bodyDiv w:val="1"/>
      <w:marLeft w:val="0"/>
      <w:marRight w:val="0"/>
      <w:marTop w:val="0"/>
      <w:marBottom w:val="0"/>
      <w:divBdr>
        <w:top w:val="none" w:sz="0" w:space="0" w:color="auto"/>
        <w:left w:val="none" w:sz="0" w:space="0" w:color="auto"/>
        <w:bottom w:val="none" w:sz="0" w:space="0" w:color="auto"/>
        <w:right w:val="none" w:sz="0" w:space="0" w:color="auto"/>
      </w:divBdr>
      <w:divsChild>
        <w:div w:id="272515871">
          <w:marLeft w:val="547"/>
          <w:marRight w:val="0"/>
          <w:marTop w:val="0"/>
          <w:marBottom w:val="0"/>
          <w:divBdr>
            <w:top w:val="none" w:sz="0" w:space="0" w:color="auto"/>
            <w:left w:val="none" w:sz="0" w:space="0" w:color="auto"/>
            <w:bottom w:val="none" w:sz="0" w:space="0" w:color="auto"/>
            <w:right w:val="none" w:sz="0" w:space="0" w:color="auto"/>
          </w:divBdr>
        </w:div>
      </w:divsChild>
    </w:div>
    <w:div w:id="838079138">
      <w:bodyDiv w:val="1"/>
      <w:marLeft w:val="0"/>
      <w:marRight w:val="0"/>
      <w:marTop w:val="0"/>
      <w:marBottom w:val="0"/>
      <w:divBdr>
        <w:top w:val="none" w:sz="0" w:space="0" w:color="auto"/>
        <w:left w:val="none" w:sz="0" w:space="0" w:color="auto"/>
        <w:bottom w:val="none" w:sz="0" w:space="0" w:color="auto"/>
        <w:right w:val="none" w:sz="0" w:space="0" w:color="auto"/>
      </w:divBdr>
      <w:divsChild>
        <w:div w:id="1036466388">
          <w:marLeft w:val="0"/>
          <w:marRight w:val="0"/>
          <w:marTop w:val="0"/>
          <w:marBottom w:val="0"/>
          <w:divBdr>
            <w:top w:val="none" w:sz="0" w:space="0" w:color="auto"/>
            <w:left w:val="none" w:sz="0" w:space="0" w:color="auto"/>
            <w:bottom w:val="none" w:sz="0" w:space="0" w:color="auto"/>
            <w:right w:val="none" w:sz="0" w:space="0" w:color="auto"/>
          </w:divBdr>
        </w:div>
      </w:divsChild>
    </w:div>
    <w:div w:id="944003089">
      <w:bodyDiv w:val="1"/>
      <w:marLeft w:val="0"/>
      <w:marRight w:val="0"/>
      <w:marTop w:val="0"/>
      <w:marBottom w:val="0"/>
      <w:divBdr>
        <w:top w:val="none" w:sz="0" w:space="0" w:color="auto"/>
        <w:left w:val="none" w:sz="0" w:space="0" w:color="auto"/>
        <w:bottom w:val="none" w:sz="0" w:space="0" w:color="auto"/>
        <w:right w:val="none" w:sz="0" w:space="0" w:color="auto"/>
      </w:divBdr>
      <w:divsChild>
        <w:div w:id="1570000059">
          <w:marLeft w:val="0"/>
          <w:marRight w:val="0"/>
          <w:marTop w:val="0"/>
          <w:marBottom w:val="0"/>
          <w:divBdr>
            <w:top w:val="none" w:sz="0" w:space="0" w:color="auto"/>
            <w:left w:val="none" w:sz="0" w:space="0" w:color="auto"/>
            <w:bottom w:val="none" w:sz="0" w:space="0" w:color="auto"/>
            <w:right w:val="none" w:sz="0" w:space="0" w:color="auto"/>
          </w:divBdr>
        </w:div>
      </w:divsChild>
    </w:div>
    <w:div w:id="1114328940">
      <w:bodyDiv w:val="1"/>
      <w:marLeft w:val="0"/>
      <w:marRight w:val="0"/>
      <w:marTop w:val="0"/>
      <w:marBottom w:val="0"/>
      <w:divBdr>
        <w:top w:val="none" w:sz="0" w:space="0" w:color="auto"/>
        <w:left w:val="none" w:sz="0" w:space="0" w:color="auto"/>
        <w:bottom w:val="none" w:sz="0" w:space="0" w:color="auto"/>
        <w:right w:val="none" w:sz="0" w:space="0" w:color="auto"/>
      </w:divBdr>
    </w:div>
    <w:div w:id="1737821782">
      <w:bodyDiv w:val="1"/>
      <w:marLeft w:val="0"/>
      <w:marRight w:val="0"/>
      <w:marTop w:val="0"/>
      <w:marBottom w:val="0"/>
      <w:divBdr>
        <w:top w:val="none" w:sz="0" w:space="0" w:color="auto"/>
        <w:left w:val="none" w:sz="0" w:space="0" w:color="auto"/>
        <w:bottom w:val="none" w:sz="0" w:space="0" w:color="auto"/>
        <w:right w:val="none" w:sz="0" w:space="0" w:color="auto"/>
      </w:divBdr>
    </w:div>
    <w:div w:id="1915623684">
      <w:bodyDiv w:val="1"/>
      <w:marLeft w:val="0"/>
      <w:marRight w:val="0"/>
      <w:marTop w:val="0"/>
      <w:marBottom w:val="0"/>
      <w:divBdr>
        <w:top w:val="none" w:sz="0" w:space="0" w:color="auto"/>
        <w:left w:val="none" w:sz="0" w:space="0" w:color="auto"/>
        <w:bottom w:val="none" w:sz="0" w:space="0" w:color="auto"/>
        <w:right w:val="none" w:sz="0" w:space="0" w:color="auto"/>
      </w:divBdr>
      <w:divsChild>
        <w:div w:id="207520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80E6628-2513-464E-A822-8A2CB98D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mclauchlanm</dc:creator>
  <cp:keywords/>
  <dc:description/>
  <cp:lastModifiedBy>Curran, Margaret</cp:lastModifiedBy>
  <cp:revision>2</cp:revision>
  <cp:lastPrinted>2014-05-08T21:01:00Z</cp:lastPrinted>
  <dcterms:created xsi:type="dcterms:W3CDTF">2023-01-16T13:24:00Z</dcterms:created>
  <dcterms:modified xsi:type="dcterms:W3CDTF">2023-01-16T13:24:00Z</dcterms:modified>
</cp:coreProperties>
</file>