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3136F1BC" w14:textId="77777777" w:rsidR="00715A77" w:rsidRPr="00487FFA" w:rsidRDefault="00715A77" w:rsidP="00715A77">
      <w:pPr>
        <w:ind w:right="-897"/>
        <w:rPr>
          <w:rFonts w:ascii="Calibri" w:hAnsi="Calibri" w:cs="Arial"/>
          <w:b/>
          <w:color w:val="002060"/>
          <w:sz w:val="48"/>
          <w:szCs w:val="22"/>
        </w:rPr>
      </w:pPr>
      <w:r w:rsidRPr="00487FFA">
        <w:rPr>
          <w:rFonts w:ascii="Calibri" w:hAnsi="Calibri" w:cs="Arial"/>
          <w:b/>
          <w:color w:val="002060"/>
          <w:sz w:val="48"/>
          <w:szCs w:val="22"/>
        </w:rPr>
        <w:t>Title: Locum Consultant in Neonatology</w:t>
      </w:r>
    </w:p>
    <w:p w14:paraId="23E4929D" w14:textId="77777777" w:rsidR="00715A77" w:rsidRPr="00487FFA" w:rsidRDefault="00715A77" w:rsidP="00715A77">
      <w:pPr>
        <w:ind w:right="-897"/>
        <w:rPr>
          <w:rFonts w:ascii="Calibri" w:hAnsi="Calibri" w:cs="Arial"/>
          <w:b/>
          <w:color w:val="002060"/>
          <w:sz w:val="48"/>
          <w:szCs w:val="22"/>
        </w:rPr>
      </w:pPr>
      <w:r w:rsidRPr="00487FFA">
        <w:rPr>
          <w:rFonts w:ascii="Calibri" w:hAnsi="Calibri" w:cs="Arial"/>
          <w:b/>
          <w:color w:val="002060"/>
          <w:sz w:val="48"/>
          <w:szCs w:val="22"/>
        </w:rPr>
        <w:t xml:space="preserve">Location: </w:t>
      </w:r>
      <w:r>
        <w:rPr>
          <w:rFonts w:ascii="Calibri" w:hAnsi="Calibri" w:cs="Arial"/>
          <w:b/>
          <w:color w:val="002060"/>
          <w:sz w:val="48"/>
          <w:szCs w:val="22"/>
        </w:rPr>
        <w:t>NHS GGC Neonatal Services</w:t>
      </w:r>
    </w:p>
    <w:p w14:paraId="3DB7B143" w14:textId="12D9584C"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715A77">
        <w:rPr>
          <w:rFonts w:ascii="Calibri" w:hAnsi="Calibri" w:cs="Arial"/>
          <w:b/>
          <w:color w:val="002060"/>
          <w:sz w:val="48"/>
          <w:szCs w:val="22"/>
        </w:rPr>
        <w:t>138187</w:t>
      </w:r>
    </w:p>
    <w:p w14:paraId="4B181AED" w14:textId="703F7C6A"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715A77">
        <w:rPr>
          <w:rFonts w:ascii="Calibri" w:hAnsi="Calibri" w:cs="Arial"/>
          <w:b/>
          <w:color w:val="002060"/>
          <w:sz w:val="48"/>
          <w:szCs w:val="22"/>
        </w:rPr>
        <w:t>24</w:t>
      </w:r>
      <w:r w:rsidR="00715A77" w:rsidRPr="00715A77">
        <w:rPr>
          <w:rFonts w:ascii="Calibri" w:hAnsi="Calibri" w:cs="Arial"/>
          <w:b/>
          <w:color w:val="002060"/>
          <w:sz w:val="48"/>
          <w:szCs w:val="22"/>
          <w:vertAlign w:val="superscript"/>
        </w:rPr>
        <w:t>th</w:t>
      </w:r>
      <w:r w:rsidR="00715A77">
        <w:rPr>
          <w:rFonts w:ascii="Calibri" w:hAnsi="Calibri" w:cs="Arial"/>
          <w:b/>
          <w:color w:val="002060"/>
          <w:sz w:val="48"/>
          <w:szCs w:val="22"/>
        </w:rPr>
        <w:t xml:space="preserve"> February 2023</w:t>
      </w:r>
      <w:bookmarkStart w:id="0" w:name="_GoBack"/>
      <w:bookmarkEnd w:id="0"/>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6C6263B3" w14:textId="77777777" w:rsidR="00312CB8" w:rsidRDefault="00312CB8" w:rsidP="00315293">
      <w:pPr>
        <w:rPr>
          <w:rFonts w:ascii="Arial" w:hAnsi="Arial" w:cs="Arial"/>
          <w:b/>
          <w:color w:val="002060"/>
          <w:sz w:val="32"/>
        </w:rPr>
      </w:pPr>
    </w:p>
    <w:p w14:paraId="1597ADE9" w14:textId="77777777" w:rsidR="00312CB8" w:rsidRDefault="00312CB8" w:rsidP="00315293">
      <w:pPr>
        <w:rPr>
          <w:rFonts w:ascii="Arial" w:hAnsi="Arial" w:cs="Arial"/>
          <w:b/>
          <w:color w:val="002060"/>
          <w:sz w:val="32"/>
        </w:rPr>
      </w:pPr>
    </w:p>
    <w:p w14:paraId="76F77C10" w14:textId="77777777" w:rsidR="00312CB8" w:rsidRDefault="00312CB8" w:rsidP="00315293">
      <w:pPr>
        <w:rPr>
          <w:rFonts w:ascii="Arial" w:hAnsi="Arial" w:cs="Arial"/>
          <w:b/>
          <w:color w:val="002060"/>
          <w:sz w:val="32"/>
        </w:rPr>
      </w:pPr>
    </w:p>
    <w:p w14:paraId="0F5F6967" w14:textId="77777777" w:rsidR="00312CB8" w:rsidRDefault="00312CB8"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715A77">
        <w:tc>
          <w:tcPr>
            <w:tcW w:w="1636"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581"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715A77">
        <w:trPr>
          <w:trHeight w:val="552"/>
        </w:trPr>
        <w:tc>
          <w:tcPr>
            <w:tcW w:w="1636"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581"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715A77" w:rsidRPr="008A52ED" w14:paraId="7A291850" w14:textId="77777777" w:rsidTr="00715A77">
        <w:trPr>
          <w:trHeight w:val="1390"/>
        </w:trPr>
        <w:tc>
          <w:tcPr>
            <w:tcW w:w="1636" w:type="dxa"/>
            <w:vMerge w:val="restart"/>
          </w:tcPr>
          <w:p w14:paraId="3166B5EE" w14:textId="77777777" w:rsidR="00715A77" w:rsidRPr="008A52ED" w:rsidRDefault="00715A77"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21BB48A1" w:rsidR="00715A77" w:rsidRPr="008A52ED" w:rsidRDefault="00715A77" w:rsidP="00D30951">
            <w:pPr>
              <w:autoSpaceDE w:val="0"/>
              <w:autoSpaceDN w:val="0"/>
              <w:adjustRightInd w:val="0"/>
              <w:rPr>
                <w:rFonts w:ascii="Arial" w:hAnsi="Arial" w:cs="Arial"/>
                <w:color w:val="002060"/>
              </w:rPr>
            </w:pPr>
          </w:p>
        </w:tc>
        <w:tc>
          <w:tcPr>
            <w:tcW w:w="7581" w:type="dxa"/>
            <w:vAlign w:val="center"/>
          </w:tcPr>
          <w:p w14:paraId="558A442E" w14:textId="77777777" w:rsidR="00715A77" w:rsidRDefault="00715A77"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715A77" w:rsidRPr="008A52ED" w:rsidRDefault="00715A77" w:rsidP="00BC3D7F">
            <w:pPr>
              <w:autoSpaceDE w:val="0"/>
              <w:autoSpaceDN w:val="0"/>
              <w:adjustRightInd w:val="0"/>
              <w:rPr>
                <w:rFonts w:ascii="Arial" w:hAnsi="Arial" w:cs="Arial"/>
                <w:color w:val="002060"/>
              </w:rPr>
            </w:pPr>
          </w:p>
          <w:p w14:paraId="5C5EB933" w14:textId="77777777" w:rsidR="00715A77" w:rsidRPr="008A52ED" w:rsidRDefault="00715A77"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715A77" w:rsidRPr="008A52ED" w:rsidRDefault="00715A77" w:rsidP="00BC3D7F">
            <w:pPr>
              <w:rPr>
                <w:rFonts w:ascii="Arial" w:hAnsi="Arial" w:cs="Arial"/>
                <w:color w:val="002060"/>
              </w:rPr>
            </w:pPr>
          </w:p>
        </w:tc>
      </w:tr>
      <w:tr w:rsidR="00715A77" w:rsidRPr="008A52ED" w14:paraId="0098D782" w14:textId="77777777" w:rsidTr="00715A77">
        <w:trPr>
          <w:trHeight w:val="1390"/>
        </w:trPr>
        <w:tc>
          <w:tcPr>
            <w:tcW w:w="1636" w:type="dxa"/>
            <w:vMerge/>
          </w:tcPr>
          <w:p w14:paraId="1596C0A8" w14:textId="63122563" w:rsidR="00715A77" w:rsidRPr="008A52ED" w:rsidRDefault="00715A77" w:rsidP="00D30951">
            <w:pPr>
              <w:autoSpaceDE w:val="0"/>
              <w:autoSpaceDN w:val="0"/>
              <w:adjustRightInd w:val="0"/>
              <w:rPr>
                <w:rFonts w:ascii="Arial" w:hAnsi="Arial" w:cs="Arial"/>
                <w:color w:val="002060"/>
              </w:rPr>
            </w:pPr>
          </w:p>
        </w:tc>
        <w:tc>
          <w:tcPr>
            <w:tcW w:w="7581" w:type="dxa"/>
            <w:vAlign w:val="center"/>
          </w:tcPr>
          <w:p w14:paraId="5369AFCB" w14:textId="77777777" w:rsidR="00715A77" w:rsidRDefault="00715A77"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715A77" w:rsidRPr="008A52ED" w:rsidRDefault="00715A77" w:rsidP="00312CB8">
            <w:pPr>
              <w:autoSpaceDE w:val="0"/>
              <w:autoSpaceDN w:val="0"/>
              <w:adjustRightInd w:val="0"/>
              <w:rPr>
                <w:rFonts w:ascii="Arial" w:hAnsi="Arial" w:cs="Arial"/>
                <w:color w:val="002060"/>
              </w:rPr>
            </w:pPr>
          </w:p>
          <w:p w14:paraId="7A5DEEA3" w14:textId="77777777" w:rsidR="00715A77" w:rsidRPr="008A52ED" w:rsidRDefault="00715A77" w:rsidP="00312CB8">
            <w:pPr>
              <w:autoSpaceDE w:val="0"/>
              <w:autoSpaceDN w:val="0"/>
              <w:adjustRightInd w:val="0"/>
              <w:rPr>
                <w:rFonts w:ascii="Arial" w:hAnsi="Arial" w:cs="Arial"/>
                <w:color w:val="002060"/>
              </w:rPr>
            </w:pPr>
            <w:r>
              <w:rPr>
                <w:rFonts w:ascii="Arial" w:hAnsi="Arial" w:cs="Arial"/>
                <w:color w:val="002060"/>
              </w:rPr>
              <w:t xml:space="preserve">Job Plan </w:t>
            </w:r>
            <w:r w:rsidRPr="008A52ED">
              <w:rPr>
                <w:rFonts w:ascii="Arial" w:hAnsi="Arial" w:cs="Arial"/>
                <w:color w:val="002060"/>
              </w:rPr>
              <w:t>and Person Specification</w:t>
            </w:r>
          </w:p>
        </w:tc>
      </w:tr>
      <w:tr w:rsidR="008A52ED" w:rsidRPr="008A52ED" w14:paraId="2F596791" w14:textId="77777777" w:rsidTr="00715A77">
        <w:trPr>
          <w:trHeight w:val="552"/>
        </w:trPr>
        <w:tc>
          <w:tcPr>
            <w:tcW w:w="1636" w:type="dxa"/>
          </w:tcPr>
          <w:p w14:paraId="0290461C" w14:textId="61B1B04C"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715A77">
              <w:rPr>
                <w:rFonts w:ascii="Arial" w:hAnsi="Arial" w:cs="Arial"/>
                <w:color w:val="002060"/>
              </w:rPr>
              <w:t>3</w:t>
            </w:r>
          </w:p>
        </w:tc>
        <w:tc>
          <w:tcPr>
            <w:tcW w:w="7581"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715A77">
        <w:trPr>
          <w:trHeight w:val="552"/>
        </w:trPr>
        <w:tc>
          <w:tcPr>
            <w:tcW w:w="1636" w:type="dxa"/>
          </w:tcPr>
          <w:p w14:paraId="13E6FACC" w14:textId="0CC44C59"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715A77">
              <w:rPr>
                <w:rFonts w:ascii="Arial" w:hAnsi="Arial" w:cs="Arial"/>
                <w:color w:val="002060"/>
              </w:rPr>
              <w:t>4</w:t>
            </w:r>
          </w:p>
        </w:tc>
        <w:tc>
          <w:tcPr>
            <w:tcW w:w="7581"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715A77">
        <w:trPr>
          <w:trHeight w:val="552"/>
        </w:trPr>
        <w:tc>
          <w:tcPr>
            <w:tcW w:w="1636" w:type="dxa"/>
          </w:tcPr>
          <w:p w14:paraId="41A40538" w14:textId="5C964AE6"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715A77">
              <w:rPr>
                <w:rFonts w:ascii="Arial" w:hAnsi="Arial" w:cs="Arial"/>
                <w:color w:val="002060"/>
              </w:rPr>
              <w:t>5</w:t>
            </w:r>
          </w:p>
        </w:tc>
        <w:tc>
          <w:tcPr>
            <w:tcW w:w="7581"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715A77">
        <w:trPr>
          <w:trHeight w:val="552"/>
        </w:trPr>
        <w:tc>
          <w:tcPr>
            <w:tcW w:w="1636" w:type="dxa"/>
          </w:tcPr>
          <w:p w14:paraId="2BF04941" w14:textId="50BC22F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715A77">
              <w:rPr>
                <w:rFonts w:ascii="Arial" w:hAnsi="Arial" w:cs="Arial"/>
                <w:color w:val="002060"/>
              </w:rPr>
              <w:t>6</w:t>
            </w:r>
          </w:p>
        </w:tc>
        <w:tc>
          <w:tcPr>
            <w:tcW w:w="7581"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715A77">
        <w:trPr>
          <w:trHeight w:val="552"/>
        </w:trPr>
        <w:tc>
          <w:tcPr>
            <w:tcW w:w="1636" w:type="dxa"/>
          </w:tcPr>
          <w:p w14:paraId="1AF5BD3E" w14:textId="41220239"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715A77">
              <w:rPr>
                <w:rFonts w:ascii="Arial" w:hAnsi="Arial" w:cs="Arial"/>
                <w:color w:val="002060"/>
              </w:rPr>
              <w:t>7</w:t>
            </w:r>
          </w:p>
        </w:tc>
        <w:tc>
          <w:tcPr>
            <w:tcW w:w="7581"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528D4303" w14:textId="77777777" w:rsidR="008502BD" w:rsidRPr="008A52ED" w:rsidRDefault="008502BD" w:rsidP="00067415">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Post</w:t>
      </w:r>
    </w:p>
    <w:p w14:paraId="1050A701" w14:textId="77777777" w:rsidR="008502BD" w:rsidRPr="008A52ED" w:rsidRDefault="008502BD" w:rsidP="00315293">
      <w:pPr>
        <w:jc w:val="both"/>
        <w:rPr>
          <w:rFonts w:ascii="Arial" w:hAnsi="Arial" w:cs="Arial"/>
          <w:b/>
          <w:color w:val="002060"/>
        </w:rPr>
      </w:pPr>
    </w:p>
    <w:p w14:paraId="0C7B7A70" w14:textId="77777777" w:rsidR="00715A77" w:rsidRPr="00487FFA" w:rsidRDefault="00715A77" w:rsidP="00413E43">
      <w:pPr>
        <w:jc w:val="both"/>
        <w:rPr>
          <w:rFonts w:ascii="Arial" w:hAnsi="Arial" w:cs="Arial"/>
          <w:b/>
          <w:color w:val="002060"/>
        </w:rPr>
      </w:pPr>
      <w:r w:rsidRPr="00487FFA">
        <w:rPr>
          <w:rFonts w:ascii="Arial" w:hAnsi="Arial" w:cs="Arial"/>
          <w:b/>
          <w:color w:val="002060"/>
        </w:rPr>
        <w:t>Grade:</w:t>
      </w:r>
      <w:r w:rsidRPr="00487FFA">
        <w:rPr>
          <w:rFonts w:ascii="Arial" w:hAnsi="Arial" w:cs="Arial"/>
          <w:b/>
          <w:color w:val="002060"/>
        </w:rPr>
        <w:tab/>
      </w:r>
      <w:r w:rsidRPr="00487FFA">
        <w:rPr>
          <w:rFonts w:ascii="Arial" w:hAnsi="Arial" w:cs="Arial"/>
          <w:b/>
          <w:color w:val="002060"/>
        </w:rPr>
        <w:tab/>
        <w:t>Locum Consultant</w:t>
      </w:r>
      <w:r>
        <w:rPr>
          <w:rFonts w:ascii="Arial" w:hAnsi="Arial" w:cs="Arial"/>
          <w:b/>
          <w:color w:val="002060"/>
        </w:rPr>
        <w:t xml:space="preserve"> Neonatologist</w:t>
      </w:r>
    </w:p>
    <w:p w14:paraId="7814CF49" w14:textId="77777777" w:rsidR="00715A77" w:rsidRPr="00487FFA" w:rsidRDefault="00715A77" w:rsidP="00413E43">
      <w:pPr>
        <w:rPr>
          <w:rFonts w:ascii="Arial" w:hAnsi="Arial" w:cs="Arial"/>
          <w:b/>
          <w:color w:val="002060"/>
        </w:rPr>
      </w:pPr>
      <w:r w:rsidRPr="00487FFA">
        <w:rPr>
          <w:rFonts w:ascii="Arial" w:hAnsi="Arial" w:cs="Arial"/>
          <w:b/>
          <w:color w:val="002060"/>
        </w:rPr>
        <w:t xml:space="preserve">Department:        </w:t>
      </w:r>
      <w:r w:rsidRPr="00487FFA">
        <w:rPr>
          <w:rFonts w:ascii="Arial" w:hAnsi="Arial" w:cs="Arial"/>
          <w:b/>
          <w:color w:val="002060"/>
        </w:rPr>
        <w:tab/>
        <w:t>Neonatology</w:t>
      </w:r>
    </w:p>
    <w:p w14:paraId="516110FD" w14:textId="77777777" w:rsidR="00715A77" w:rsidRPr="00487FFA" w:rsidRDefault="00715A77" w:rsidP="00715A77">
      <w:pPr>
        <w:rPr>
          <w:rFonts w:ascii="Arial" w:hAnsi="Arial" w:cs="Arial"/>
          <w:b/>
          <w:bCs/>
          <w:color w:val="002060"/>
        </w:rPr>
      </w:pPr>
      <w:r w:rsidRPr="1F51E965">
        <w:rPr>
          <w:rFonts w:ascii="Arial" w:hAnsi="Arial" w:cs="Arial"/>
          <w:b/>
          <w:bCs/>
          <w:color w:val="002060"/>
        </w:rPr>
        <w:t xml:space="preserve">Location: </w:t>
      </w:r>
      <w:r>
        <w:tab/>
      </w:r>
      <w:r>
        <w:tab/>
      </w:r>
      <w:r w:rsidRPr="1F51E965">
        <w:rPr>
          <w:rFonts w:ascii="Arial" w:hAnsi="Arial" w:cs="Arial"/>
          <w:b/>
          <w:bCs/>
          <w:color w:val="002060"/>
        </w:rPr>
        <w:t>Royal Hospital for Children and Royal Alexandra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8A52ED" w14:paraId="39F559F7" w14:textId="77777777" w:rsidTr="00A9006B">
        <w:trPr>
          <w:trHeight w:val="930"/>
        </w:trPr>
        <w:tc>
          <w:tcPr>
            <w:tcW w:w="10807" w:type="dxa"/>
            <w:gridSpan w:val="4"/>
          </w:tcPr>
          <w:p w14:paraId="38A16F99" w14:textId="77777777" w:rsidR="00C92639" w:rsidRPr="008A52ED" w:rsidRDefault="00C92639" w:rsidP="00672F8B">
            <w:pPr>
              <w:pStyle w:val="Default"/>
              <w:ind w:left="420"/>
              <w:rPr>
                <w:b/>
                <w:color w:val="002060"/>
              </w:rPr>
            </w:pPr>
          </w:p>
          <w:p w14:paraId="244303CB" w14:textId="77777777" w:rsidR="00C92639" w:rsidRPr="008A52ED" w:rsidRDefault="00C92639" w:rsidP="00672F8B">
            <w:pPr>
              <w:pStyle w:val="Default"/>
              <w:ind w:left="420"/>
              <w:rPr>
                <w:b/>
                <w:color w:val="002060"/>
              </w:rPr>
            </w:pPr>
            <w:r w:rsidRPr="008A52ED">
              <w:rPr>
                <w:b/>
                <w:color w:val="002060"/>
              </w:rPr>
              <w:t>Additional Arrangements for Applicants : Informal enquiries and details of arrangements to visit the department regarding this post will be welcome by:</w:t>
            </w:r>
          </w:p>
        </w:tc>
      </w:tr>
      <w:tr w:rsidR="008A52ED" w:rsidRPr="008A52ED" w14:paraId="537C8E04" w14:textId="77777777" w:rsidTr="00A9006B">
        <w:trPr>
          <w:trHeight w:val="165"/>
        </w:trPr>
        <w:tc>
          <w:tcPr>
            <w:tcW w:w="2160" w:type="dxa"/>
            <w:shd w:val="clear" w:color="auto" w:fill="DDD9C3"/>
          </w:tcPr>
          <w:p w14:paraId="14891CB2" w14:textId="77777777" w:rsidR="00C92639" w:rsidRPr="008A52ED" w:rsidRDefault="00C92639" w:rsidP="00672F8B">
            <w:pPr>
              <w:pStyle w:val="Default"/>
              <w:ind w:left="420"/>
              <w:rPr>
                <w:b/>
                <w:color w:val="002060"/>
              </w:rPr>
            </w:pPr>
            <w:r w:rsidRPr="008A52ED">
              <w:rPr>
                <w:b/>
                <w:color w:val="002060"/>
              </w:rPr>
              <w:t xml:space="preserve">Name </w:t>
            </w:r>
          </w:p>
        </w:tc>
        <w:tc>
          <w:tcPr>
            <w:tcW w:w="2552" w:type="dxa"/>
            <w:shd w:val="clear" w:color="auto" w:fill="DDD9C3"/>
          </w:tcPr>
          <w:p w14:paraId="6B1E8279" w14:textId="77777777" w:rsidR="00C92639" w:rsidRPr="008A52ED" w:rsidRDefault="00C92639" w:rsidP="00672F8B">
            <w:pPr>
              <w:pStyle w:val="Default"/>
              <w:ind w:left="420"/>
              <w:rPr>
                <w:b/>
                <w:color w:val="002060"/>
              </w:rPr>
            </w:pPr>
            <w:r w:rsidRPr="008A52ED">
              <w:rPr>
                <w:b/>
                <w:color w:val="002060"/>
              </w:rPr>
              <w:t xml:space="preserve">Job Title </w:t>
            </w:r>
          </w:p>
        </w:tc>
        <w:tc>
          <w:tcPr>
            <w:tcW w:w="4110" w:type="dxa"/>
            <w:shd w:val="clear" w:color="auto" w:fill="DDD9C3"/>
          </w:tcPr>
          <w:p w14:paraId="0C804370" w14:textId="77777777" w:rsidR="00C92639" w:rsidRPr="008A52ED" w:rsidRDefault="00C92639" w:rsidP="00672F8B">
            <w:pPr>
              <w:pStyle w:val="Default"/>
              <w:ind w:left="420"/>
              <w:rPr>
                <w:b/>
                <w:color w:val="002060"/>
              </w:rPr>
            </w:pPr>
            <w:r w:rsidRPr="008A52ED">
              <w:rPr>
                <w:b/>
                <w:color w:val="002060"/>
              </w:rPr>
              <w:t xml:space="preserve">Email </w:t>
            </w:r>
          </w:p>
        </w:tc>
        <w:tc>
          <w:tcPr>
            <w:tcW w:w="1985" w:type="dxa"/>
            <w:shd w:val="clear" w:color="auto" w:fill="DDD9C3"/>
          </w:tcPr>
          <w:p w14:paraId="2FA7CD52" w14:textId="77777777" w:rsidR="00C92639" w:rsidRPr="008A52ED" w:rsidRDefault="00672F8B" w:rsidP="00672F8B">
            <w:pPr>
              <w:pStyle w:val="Default"/>
              <w:rPr>
                <w:b/>
                <w:color w:val="002060"/>
              </w:rPr>
            </w:pPr>
            <w:r w:rsidRPr="008A52ED">
              <w:rPr>
                <w:b/>
                <w:color w:val="002060"/>
              </w:rPr>
              <w:t xml:space="preserve">  </w:t>
            </w:r>
            <w:r w:rsidR="00C92639" w:rsidRPr="008A52ED">
              <w:rPr>
                <w:b/>
                <w:color w:val="002060"/>
              </w:rPr>
              <w:t xml:space="preserve">Telephone </w:t>
            </w:r>
          </w:p>
        </w:tc>
      </w:tr>
      <w:tr w:rsidR="00715A77" w:rsidRPr="008A52ED" w14:paraId="37D50F3B" w14:textId="77777777" w:rsidTr="00A9006B">
        <w:trPr>
          <w:trHeight w:val="375"/>
        </w:trPr>
        <w:tc>
          <w:tcPr>
            <w:tcW w:w="2160" w:type="dxa"/>
          </w:tcPr>
          <w:p w14:paraId="6C611760" w14:textId="7A0990C3" w:rsidR="00715A77" w:rsidRPr="008A52ED" w:rsidRDefault="00715A77" w:rsidP="00715A77">
            <w:pPr>
              <w:pStyle w:val="Default"/>
              <w:ind w:left="-48"/>
              <w:rPr>
                <w:b/>
                <w:color w:val="002060"/>
              </w:rPr>
            </w:pPr>
            <w:r>
              <w:rPr>
                <w:b/>
                <w:color w:val="002060"/>
              </w:rPr>
              <w:t>Dr Colin Peters</w:t>
            </w:r>
          </w:p>
        </w:tc>
        <w:tc>
          <w:tcPr>
            <w:tcW w:w="2552" w:type="dxa"/>
          </w:tcPr>
          <w:p w14:paraId="63CABB9A" w14:textId="5C0378C8" w:rsidR="00715A77" w:rsidRPr="008A52ED" w:rsidRDefault="00715A77" w:rsidP="00715A77">
            <w:pPr>
              <w:pStyle w:val="Default"/>
              <w:ind w:left="12" w:hanging="12"/>
              <w:rPr>
                <w:b/>
                <w:color w:val="002060"/>
              </w:rPr>
            </w:pPr>
            <w:r>
              <w:rPr>
                <w:b/>
                <w:color w:val="002060"/>
              </w:rPr>
              <w:t>Clinical Director</w:t>
            </w:r>
          </w:p>
        </w:tc>
        <w:tc>
          <w:tcPr>
            <w:tcW w:w="4110" w:type="dxa"/>
          </w:tcPr>
          <w:p w14:paraId="738BFB5A" w14:textId="0C3D78E3" w:rsidR="00715A77" w:rsidRPr="008A52ED" w:rsidRDefault="00715A77" w:rsidP="00715A77">
            <w:pPr>
              <w:pStyle w:val="Default"/>
              <w:ind w:left="12" w:hanging="12"/>
              <w:rPr>
                <w:b/>
                <w:color w:val="002060"/>
              </w:rPr>
            </w:pPr>
            <w:r>
              <w:rPr>
                <w:b/>
                <w:color w:val="002060"/>
              </w:rPr>
              <w:t>Colin.peters</w:t>
            </w:r>
            <w:r w:rsidRPr="00487FFA">
              <w:rPr>
                <w:b/>
                <w:color w:val="002060"/>
              </w:rPr>
              <w:t>@ggc.scot.nhs.uk</w:t>
            </w:r>
          </w:p>
        </w:tc>
        <w:tc>
          <w:tcPr>
            <w:tcW w:w="1985" w:type="dxa"/>
          </w:tcPr>
          <w:p w14:paraId="5C36A7ED" w14:textId="2D5342FB" w:rsidR="00715A77" w:rsidRPr="008A52ED" w:rsidRDefault="00715A77" w:rsidP="00715A77">
            <w:pPr>
              <w:pStyle w:val="Default"/>
              <w:ind w:firstLine="15"/>
              <w:rPr>
                <w:b/>
                <w:color w:val="002060"/>
              </w:rPr>
            </w:pPr>
            <w:r>
              <w:rPr>
                <w:b/>
                <w:color w:val="002060"/>
              </w:rPr>
              <w:t>07984 007083</w:t>
            </w:r>
          </w:p>
        </w:tc>
      </w:tr>
    </w:tbl>
    <w:p w14:paraId="03B62600" w14:textId="77777777" w:rsidR="00C92639" w:rsidRPr="008A52ED" w:rsidRDefault="00C92639" w:rsidP="00C92639">
      <w:pPr>
        <w:rPr>
          <w:rFonts w:ascii="Arial" w:hAnsi="Arial" w:cs="Arial"/>
          <w:b/>
          <w:color w:val="002060"/>
        </w:rPr>
      </w:pPr>
    </w:p>
    <w:p w14:paraId="7DDC8020" w14:textId="77777777" w:rsidR="008A52ED" w:rsidRDefault="005A0033" w:rsidP="008A52ED">
      <w:pPr>
        <w:rPr>
          <w:rFonts w:ascii="Arial" w:hAnsi="Arial" w:cs="Arial"/>
          <w:color w:val="002060"/>
          <w:sz w:val="22"/>
          <w:szCs w:val="22"/>
        </w:rPr>
      </w:pPr>
      <w:bookmarkStart w:id="1" w:name="_Hlk66176083"/>
      <w:r w:rsidRPr="005A003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Default="005A0033" w:rsidP="008A52ED">
      <w:pPr>
        <w:rPr>
          <w:rFonts w:ascii="Arial" w:hAnsi="Arial" w:cs="Arial"/>
          <w:color w:val="002060"/>
          <w:sz w:val="22"/>
          <w:szCs w:val="22"/>
        </w:rPr>
      </w:pPr>
    </w:p>
    <w:p w14:paraId="2E9FD5A2" w14:textId="52660A87" w:rsidR="005A0033"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Pr>
          <w:rFonts w:ascii="Arial" w:hAnsi="Arial" w:cs="Arial"/>
          <w:i/>
          <w:iCs/>
          <w:color w:val="002060"/>
          <w:sz w:val="22"/>
          <w:szCs w:val="22"/>
          <w:bdr w:val="none" w:sz="0" w:space="0" w:color="auto" w:frame="1"/>
        </w:rPr>
        <w:t xml:space="preserve">have. Applications from UK, EU </w:t>
      </w:r>
      <w:r w:rsidRPr="005A0033">
        <w:rPr>
          <w:rFonts w:ascii="Arial" w:hAnsi="Arial" w:cs="Arial"/>
          <w:i/>
          <w:iCs/>
          <w:color w:val="002060"/>
          <w:sz w:val="22"/>
          <w:szCs w:val="22"/>
          <w:bdr w:val="none" w:sz="0" w:space="0" w:color="auto" w:frame="1"/>
        </w:rPr>
        <w:t>and non-EU candidates will be welcomed.</w:t>
      </w:r>
    </w:p>
    <w:p w14:paraId="44D36F55" w14:textId="77777777" w:rsidR="005A0033" w:rsidRPr="005A0033"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Right to work in the United Kingdom</w:t>
      </w:r>
    </w:p>
    <w:p w14:paraId="3550B6A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5A0033">
          <w:rPr>
            <w:rStyle w:val="Hyperlink"/>
            <w:rFonts w:ascii="Arial" w:hAnsi="Arial" w:cs="Arial"/>
            <w:i/>
            <w:iCs/>
            <w:color w:val="002060"/>
            <w:sz w:val="22"/>
            <w:szCs w:val="22"/>
            <w:bdr w:val="none" w:sz="0" w:space="0" w:color="auto" w:frame="1"/>
          </w:rPr>
          <w:t>UK Visas and Immigration</w:t>
        </w:r>
      </w:hyperlink>
      <w:r w:rsidRPr="005A0033">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5A0033" w:rsidRDefault="005A0033" w:rsidP="005A0033">
      <w:pPr>
        <w:pStyle w:val="NormalWeb"/>
        <w:shd w:val="clear" w:color="auto" w:fill="FFFFFF"/>
        <w:spacing w:after="0"/>
        <w:rPr>
          <w:color w:val="002060"/>
        </w:rPr>
      </w:pPr>
    </w:p>
    <w:p w14:paraId="35D8F9F1"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the</w:t>
      </w:r>
      <w:proofErr w:type="gramEnd"/>
      <w:r w:rsidRPr="005A0033">
        <w:rPr>
          <w:rFonts w:ascii="Arial" w:hAnsi="Arial" w:cs="Arial"/>
          <w:i/>
          <w:iCs/>
          <w:color w:val="002060"/>
          <w:sz w:val="22"/>
          <w:szCs w:val="22"/>
          <w:bdr w:val="none" w:sz="0" w:space="0" w:color="auto" w:frame="1"/>
        </w:rPr>
        <w:t xml:space="preserve"> points-based immigration system</w:t>
      </w:r>
    </w:p>
    <w:p w14:paraId="7C5BC58B"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the</w:t>
      </w:r>
      <w:proofErr w:type="gramEnd"/>
      <w:r w:rsidRPr="005A0033">
        <w:rPr>
          <w:rFonts w:ascii="Arial" w:hAnsi="Arial" w:cs="Arial"/>
          <w:i/>
          <w:iCs/>
          <w:color w:val="002060"/>
          <w:sz w:val="22"/>
          <w:szCs w:val="22"/>
          <w:bdr w:val="none" w:sz="0" w:space="0" w:color="auto" w:frame="1"/>
        </w:rPr>
        <w:t xml:space="preserve"> EU settlement scheme</w:t>
      </w:r>
    </w:p>
    <w:p w14:paraId="67B660AD"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a</w:t>
      </w:r>
      <w:proofErr w:type="gramEnd"/>
      <w:r w:rsidRPr="005A0033">
        <w:rPr>
          <w:rFonts w:ascii="Arial" w:hAnsi="Arial" w:cs="Arial"/>
          <w:i/>
          <w:iCs/>
          <w:color w:val="002060"/>
          <w:sz w:val="22"/>
          <w:szCs w:val="22"/>
          <w:bdr w:val="none" w:sz="0" w:space="0" w:color="auto" w:frame="1"/>
        </w:rPr>
        <w:t xml:space="preserve"> biometric residence permit</w:t>
      </w:r>
    </w:p>
    <w:p w14:paraId="5AA7BE5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 new </w:t>
      </w:r>
      <w:hyperlink r:id="rId17" w:tgtFrame="_blank" w:history="1">
        <w:r w:rsidRPr="005A0033">
          <w:rPr>
            <w:rStyle w:val="Hyperlink"/>
            <w:rFonts w:ascii="Arial" w:hAnsi="Arial" w:cs="Arial"/>
            <w:i/>
            <w:iCs/>
            <w:color w:val="002060"/>
            <w:sz w:val="22"/>
            <w:szCs w:val="22"/>
            <w:bdr w:val="none" w:sz="0" w:space="0" w:color="auto" w:frame="1"/>
          </w:rPr>
          <w:t>points-based immigration system</w:t>
        </w:r>
      </w:hyperlink>
      <w:r w:rsidRPr="005A0033">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w:t>
      </w:r>
    </w:p>
    <w:p w14:paraId="35C1128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5A0033">
          <w:rPr>
            <w:rStyle w:val="Hyperlink"/>
            <w:rFonts w:ascii="Arial" w:hAnsi="Arial" w:cs="Arial"/>
            <w:i/>
            <w:iCs/>
            <w:color w:val="002060"/>
            <w:sz w:val="22"/>
            <w:szCs w:val="22"/>
            <w:bdr w:val="none" w:sz="0" w:space="0" w:color="auto" w:frame="1"/>
          </w:rPr>
          <w:t>skilled worker visa</w:t>
        </w:r>
      </w:hyperlink>
      <w:r w:rsidRPr="005A0033">
        <w:rPr>
          <w:rFonts w:ascii="Arial" w:hAnsi="Arial" w:cs="Arial"/>
          <w:i/>
          <w:iCs/>
          <w:color w:val="002060"/>
          <w:sz w:val="22"/>
          <w:szCs w:val="22"/>
          <w:bdr w:val="none" w:sz="0" w:space="0" w:color="auto" w:frame="1"/>
        </w:rPr>
        <w:t>.  A </w:t>
      </w:r>
      <w:hyperlink r:id="rId20" w:tgtFrame="_blank" w:history="1">
        <w:r w:rsidRPr="005A0033">
          <w:rPr>
            <w:rStyle w:val="Hyperlink"/>
            <w:rFonts w:ascii="Arial" w:hAnsi="Arial" w:cs="Arial"/>
            <w:i/>
            <w:iCs/>
            <w:color w:val="002060"/>
            <w:sz w:val="22"/>
            <w:szCs w:val="22"/>
            <w:bdr w:val="none" w:sz="0" w:space="0" w:color="auto" w:frame="1"/>
          </w:rPr>
          <w:t>Health and Care Worker visa</w:t>
        </w:r>
      </w:hyperlink>
      <w:r w:rsidRPr="005A0033">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EU settlement scheme</w:t>
      </w:r>
    </w:p>
    <w:p w14:paraId="07FAD086"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5A0033">
        <w:rPr>
          <w:rFonts w:ascii="Arial" w:hAnsi="Arial" w:cs="Arial"/>
          <w:i/>
          <w:iCs/>
          <w:color w:val="002060"/>
          <w:sz w:val="22"/>
          <w:szCs w:val="22"/>
          <w:bdr w:val="none" w:sz="0" w:space="0" w:color="auto" w:frame="1"/>
        </w:rPr>
        <w:lastRenderedPageBreak/>
        <w:t>apply to the </w:t>
      </w:r>
      <w:hyperlink r:id="rId21" w:tgtFrame="_blank" w:history="1">
        <w:r w:rsidRPr="005A0033">
          <w:rPr>
            <w:rStyle w:val="Hyperlink"/>
            <w:rFonts w:ascii="Arial" w:hAnsi="Arial" w:cs="Arial"/>
            <w:i/>
            <w:iCs/>
            <w:color w:val="002060"/>
            <w:sz w:val="22"/>
            <w:szCs w:val="22"/>
            <w:bdr w:val="none" w:sz="0" w:space="0" w:color="auto" w:frame="1"/>
          </w:rPr>
          <w:t>scheme</w:t>
        </w:r>
      </w:hyperlink>
      <w:r w:rsidRPr="005A0033">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1"/>
      <w:r w:rsidRPr="005A0033">
        <w:rPr>
          <w:rFonts w:ascii="Arial" w:hAnsi="Arial" w:cs="Arial"/>
          <w:i/>
          <w:iCs/>
          <w:color w:val="002060"/>
          <w:sz w:val="22"/>
          <w:szCs w:val="22"/>
          <w:bdr w:val="none" w:sz="0" w:space="0" w:color="auto" w:frame="1"/>
        </w:rPr>
        <w:t>  </w:t>
      </w:r>
    </w:p>
    <w:p w14:paraId="2C321B42" w14:textId="77777777" w:rsidR="000D5B1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EU, EEA or Swiss nationals are strongly encouraged to join the </w:t>
      </w:r>
      <w:hyperlink r:id="rId23" w:tgtFrame="_blank" w:history="1">
        <w:r w:rsidRPr="00C228CE">
          <w:rPr>
            <w:i/>
            <w:iCs/>
            <w:color w:val="002060"/>
            <w:sz w:val="22"/>
            <w:szCs w:val="22"/>
          </w:rPr>
          <w:t>EU Settlement Scheme</w:t>
        </w:r>
      </w:hyperlink>
      <w:r w:rsidRPr="00C228CE">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C228CE">
        <w:rPr>
          <w:rFonts w:ascii="Arial" w:hAnsi="Arial" w:cs="Arial"/>
          <w:i/>
          <w:iCs/>
          <w:color w:val="002060"/>
          <w:sz w:val="22"/>
          <w:szCs w:val="22"/>
          <w:bdr w:val="none" w:sz="0" w:space="0" w:color="auto" w:frame="1"/>
        </w:rPr>
        <w:t>your</w:t>
      </w:r>
      <w:proofErr w:type="gramEnd"/>
      <w:r w:rsidRPr="00C228CE">
        <w:rPr>
          <w:rFonts w:ascii="Arial" w:hAnsi="Arial" w:cs="Arial"/>
          <w:i/>
          <w:iCs/>
          <w:color w:val="002060"/>
          <w:sz w:val="22"/>
          <w:szCs w:val="22"/>
          <w:bdr w:val="none" w:sz="0" w:space="0" w:color="auto" w:frame="1"/>
        </w:rPr>
        <w:t xml:space="preserve"> Right to Work in the United Kingdom.</w:t>
      </w:r>
    </w:p>
    <w:p w14:paraId="27672F3F"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3C8C5D34"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0D1590AF" w14:textId="77777777" w:rsidR="000D5B1B" w:rsidRPr="000D5B1B" w:rsidRDefault="000D5B1B" w:rsidP="000D5B1B">
      <w:pPr>
        <w:pStyle w:val="NormalWeb"/>
        <w:shd w:val="clear" w:color="auto" w:fill="FFFFFF"/>
        <w:spacing w:after="0"/>
        <w:jc w:val="both"/>
        <w:rPr>
          <w:rFonts w:ascii="Calibri" w:hAnsi="Calibri" w:cs="Calibri"/>
          <w:color w:val="201F1E"/>
          <w:sz w:val="22"/>
          <w:szCs w:val="22"/>
        </w:rPr>
      </w:pPr>
      <w:r w:rsidRPr="00C228CE">
        <w:rPr>
          <w:rFonts w:ascii="Arial" w:hAnsi="Arial" w:cs="Arial"/>
          <w:i/>
          <w:iCs/>
          <w:color w:val="002060"/>
          <w:sz w:val="22"/>
          <w:szCs w:val="22"/>
          <w:bdr w:val="none" w:sz="0" w:space="0" w:color="auto" w:frame="1"/>
        </w:rPr>
        <w:t>Further information:</w:t>
      </w:r>
      <w:r>
        <w:rPr>
          <w:rFonts w:ascii="Arial" w:hAnsi="Arial" w:cs="Arial"/>
          <w:color w:val="201F1E"/>
          <w:bdr w:val="none" w:sz="0" w:space="0" w:color="auto" w:frame="1"/>
        </w:rPr>
        <w:t> </w:t>
      </w:r>
      <w:hyperlink r:id="rId24" w:tgtFrame="_blank" w:history="1">
        <w:r>
          <w:rPr>
            <w:rStyle w:val="Hyperlink"/>
            <w:rFonts w:ascii="Arial" w:hAnsi="Arial" w:cs="Arial"/>
            <w:bdr w:val="none" w:sz="0" w:space="0" w:color="auto" w:frame="1"/>
          </w:rPr>
          <w:t>https://www.gov.uk/settled-status-eu-citizens-families</w:t>
        </w:r>
      </w:hyperlink>
      <w:r>
        <w:rPr>
          <w:rFonts w:ascii="Arial" w:hAnsi="Arial" w:cs="Arial"/>
          <w:color w:val="201F1E"/>
          <w:bdr w:val="none" w:sz="0" w:space="0" w:color="auto" w:frame="1"/>
        </w:rPr>
        <w:t>.</w:t>
      </w:r>
    </w:p>
    <w:p w14:paraId="0F5C2EF7" w14:textId="77777777" w:rsidR="005A0033" w:rsidRPr="008A52ED" w:rsidRDefault="005A0033" w:rsidP="008A52ED">
      <w:pPr>
        <w:rPr>
          <w:rFonts w:ascii="Arial" w:hAnsi="Arial" w:cs="Arial"/>
          <w:color w:val="002060"/>
          <w:sz w:val="22"/>
          <w:szCs w:val="22"/>
        </w:rPr>
      </w:pPr>
    </w:p>
    <w:p w14:paraId="5E8285B5" w14:textId="48D248D3" w:rsidR="008A52ED" w:rsidRDefault="008A52ED" w:rsidP="008A52ED">
      <w:pPr>
        <w:rPr>
          <w:rFonts w:ascii="Arial" w:hAnsi="Arial" w:cs="Arial"/>
          <w:color w:val="002060"/>
          <w:sz w:val="22"/>
          <w:szCs w:val="22"/>
        </w:rPr>
      </w:pPr>
      <w:r w:rsidRPr="008A52ED">
        <w:rPr>
          <w:rFonts w:ascii="Arial" w:hAnsi="Arial" w:cs="Arial"/>
          <w:color w:val="002060"/>
          <w:sz w:val="22"/>
          <w:szCs w:val="22"/>
        </w:rPr>
        <w:t>Applicants must have full GMC Registration, a license to practise</w:t>
      </w:r>
      <w:r w:rsidR="000C537C">
        <w:rPr>
          <w:rFonts w:ascii="Arial" w:hAnsi="Arial" w:cs="Arial"/>
          <w:color w:val="002060"/>
          <w:sz w:val="22"/>
          <w:szCs w:val="22"/>
        </w:rPr>
        <w:t xml:space="preserve"> </w:t>
      </w:r>
      <w:r w:rsidRPr="008A52ED">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Pr>
          <w:rFonts w:ascii="Arial" w:hAnsi="Arial" w:cs="Arial"/>
          <w:color w:val="002060"/>
          <w:sz w:val="22"/>
          <w:szCs w:val="22"/>
        </w:rPr>
        <w:t xml:space="preserve">or </w:t>
      </w:r>
      <w:r w:rsidRPr="008A52ED">
        <w:rPr>
          <w:rFonts w:ascii="Arial" w:hAnsi="Arial" w:cs="Arial"/>
          <w:color w:val="002060"/>
          <w:sz w:val="22"/>
          <w:szCs w:val="22"/>
        </w:rPr>
        <w:t>be within 6 months of confirmed entry from the date of interview. </w:t>
      </w:r>
      <w:r w:rsidR="004F7347" w:rsidRPr="004F7347">
        <w:rPr>
          <w:rFonts w:ascii="Arial" w:hAnsi="Arial" w:cs="Arial"/>
          <w:color w:val="002060"/>
          <w:sz w:val="22"/>
          <w:szCs w:val="22"/>
        </w:rPr>
        <w:t>CESR (Certificate of Eligibility for Specialist Registration) route doctors are only eligible to apply for a substantive consultant post once CESR is awarded</w:t>
      </w:r>
      <w:r w:rsidR="004F7347">
        <w:rPr>
          <w:rFonts w:ascii="Arial" w:hAnsi="Arial" w:cs="Arial"/>
          <w:color w:val="002060"/>
          <w:sz w:val="22"/>
          <w:szCs w:val="22"/>
        </w:rPr>
        <w:t>.</w:t>
      </w:r>
      <w:r w:rsidRPr="008A52ED">
        <w:rPr>
          <w:rFonts w:ascii="Arial" w:hAnsi="Arial" w:cs="Arial"/>
          <w:color w:val="002060"/>
          <w:sz w:val="22"/>
          <w:szCs w:val="22"/>
        </w:rPr>
        <w:t xml:space="preserve"> Non-UK applicants must demonstrate equivalent training.   </w:t>
      </w:r>
    </w:p>
    <w:p w14:paraId="120A5573" w14:textId="77777777" w:rsidR="00EC208B" w:rsidRDefault="00EC208B" w:rsidP="008A52ED">
      <w:pPr>
        <w:rPr>
          <w:rFonts w:ascii="Arial" w:hAnsi="Arial" w:cs="Arial"/>
          <w:color w:val="002060"/>
          <w:sz w:val="22"/>
          <w:szCs w:val="22"/>
        </w:rPr>
      </w:pPr>
    </w:p>
    <w:p w14:paraId="6D023B6F" w14:textId="77777777" w:rsidR="00EC208B" w:rsidRDefault="00EC208B" w:rsidP="00EC208B">
      <w:pPr>
        <w:rPr>
          <w:rFonts w:ascii="Arial" w:hAnsi="Arial" w:cs="Arial"/>
          <w:color w:val="002060"/>
          <w:sz w:val="22"/>
          <w:szCs w:val="22"/>
        </w:rPr>
      </w:pPr>
      <w:r w:rsidRPr="00EC208B">
        <w:rPr>
          <w:rFonts w:ascii="Arial" w:hAnsi="Arial" w:cs="Arial"/>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EC208B" w:rsidRDefault="00EC208B" w:rsidP="00EC208B">
      <w:pPr>
        <w:rPr>
          <w:rFonts w:ascii="Arial" w:hAnsi="Arial" w:cs="Arial"/>
          <w:color w:val="002060"/>
          <w:sz w:val="22"/>
          <w:szCs w:val="22"/>
        </w:rPr>
      </w:pPr>
    </w:p>
    <w:p w14:paraId="09AEFD99" w14:textId="77777777" w:rsidR="00EC208B" w:rsidRDefault="00EC208B" w:rsidP="00EC208B">
      <w:pPr>
        <w:rPr>
          <w:rFonts w:ascii="Arial" w:hAnsi="Arial" w:cs="Arial"/>
          <w:color w:val="002060"/>
          <w:sz w:val="22"/>
          <w:szCs w:val="22"/>
        </w:rPr>
      </w:pPr>
      <w:r w:rsidRPr="00EC208B">
        <w:rPr>
          <w:rFonts w:ascii="Arial" w:hAnsi="Arial" w:cs="Arial"/>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EC208B" w:rsidRDefault="00EC208B" w:rsidP="00EC208B">
      <w:pPr>
        <w:rPr>
          <w:rFonts w:ascii="Arial" w:hAnsi="Arial" w:cs="Arial"/>
          <w:color w:val="002060"/>
          <w:sz w:val="22"/>
          <w:szCs w:val="22"/>
        </w:rPr>
      </w:pPr>
    </w:p>
    <w:p w14:paraId="505051A3" w14:textId="626FA53D" w:rsidR="00C92639" w:rsidRPr="00EC208B" w:rsidRDefault="00EC208B" w:rsidP="00EC208B">
      <w:pPr>
        <w:rPr>
          <w:rFonts w:ascii="Arial" w:hAnsi="Arial" w:cs="Arial"/>
          <w:color w:val="002060"/>
          <w:sz w:val="22"/>
          <w:szCs w:val="22"/>
        </w:rPr>
      </w:pPr>
      <w:r w:rsidRPr="00EC208B">
        <w:rPr>
          <w:rFonts w:ascii="Arial" w:hAnsi="Arial" w:cs="Arial"/>
          <w:color w:val="002060"/>
          <w:sz w:val="22"/>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3458AEBC" w14:textId="77777777" w:rsidR="008502BD" w:rsidRPr="008A52ED" w:rsidRDefault="008502BD" w:rsidP="00C92639">
      <w:pPr>
        <w:rPr>
          <w:rFonts w:ascii="Arial" w:hAnsi="Arial" w:cs="Arial"/>
          <w:color w:val="002060"/>
        </w:rPr>
      </w:pPr>
      <w:r w:rsidRPr="008A52ED">
        <w:rPr>
          <w:b/>
          <w:color w:val="002060"/>
        </w:rPr>
        <w:t xml:space="preserve">For further information regarding NHS Greater Glasgow and Clyde and its hospitals, please visit our website </w:t>
      </w:r>
      <w:hyperlink r:id="rId25" w:history="1">
        <w:r w:rsidRPr="008A52ED">
          <w:rPr>
            <w:rStyle w:val="Hyperlink"/>
            <w:b/>
            <w:color w:val="002060"/>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E4359A5" w14:textId="77777777" w:rsidR="00294E61" w:rsidRDefault="00294E61" w:rsidP="009241F2">
      <w:pPr>
        <w:kinsoku w:val="0"/>
        <w:overflowPunct w:val="0"/>
        <w:jc w:val="both"/>
        <w:rPr>
          <w:rFonts w:ascii="Arial" w:hAnsi="Arial" w:cs="Arial"/>
          <w:b/>
          <w:bCs/>
          <w:color w:val="002060"/>
          <w:sz w:val="32"/>
          <w:szCs w:val="32"/>
        </w:rPr>
      </w:pPr>
    </w:p>
    <w:p w14:paraId="38D2D826" w14:textId="77777777" w:rsidR="00294E61" w:rsidRDefault="00294E61" w:rsidP="009241F2">
      <w:pPr>
        <w:kinsoku w:val="0"/>
        <w:overflowPunct w:val="0"/>
        <w:jc w:val="both"/>
        <w:rPr>
          <w:rFonts w:ascii="Arial" w:hAnsi="Arial" w:cs="Arial"/>
          <w:b/>
          <w:bCs/>
          <w:color w:val="002060"/>
          <w:sz w:val="32"/>
          <w:szCs w:val="32"/>
        </w:rPr>
      </w:pPr>
    </w:p>
    <w:p w14:paraId="6E3D5898" w14:textId="77777777" w:rsidR="00715A77" w:rsidRDefault="00715A77"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446AD48F" w14:textId="77777777" w:rsidR="00294E61" w:rsidRDefault="00294E61" w:rsidP="00294E61">
      <w:pPr>
        <w:kinsoku w:val="0"/>
        <w:overflowPunct w:val="0"/>
        <w:jc w:val="both"/>
        <w:rPr>
          <w:rFonts w:ascii="Arial" w:hAnsi="Arial" w:cs="Arial"/>
          <w:b/>
          <w:bCs/>
          <w:color w:val="002060"/>
          <w:sz w:val="32"/>
          <w:szCs w:val="32"/>
        </w:rPr>
      </w:pPr>
    </w:p>
    <w:p w14:paraId="5CB7CCA7" w14:textId="77777777" w:rsidR="00715A77" w:rsidRPr="00715A77" w:rsidRDefault="00715A77" w:rsidP="00715A77">
      <w:pPr>
        <w:pStyle w:val="Heading9"/>
        <w:jc w:val="both"/>
        <w:rPr>
          <w:rFonts w:ascii="Arial" w:hAnsi="Arial" w:cs="Arial"/>
          <w:b/>
          <w:i w:val="0"/>
          <w:color w:val="002060"/>
          <w:sz w:val="22"/>
          <w:szCs w:val="22"/>
        </w:rPr>
      </w:pPr>
      <w:r w:rsidRPr="00715A77">
        <w:rPr>
          <w:rFonts w:ascii="Arial" w:hAnsi="Arial" w:cs="Arial"/>
          <w:b/>
          <w:i w:val="0"/>
          <w:color w:val="002060"/>
          <w:sz w:val="22"/>
          <w:szCs w:val="22"/>
        </w:rPr>
        <w:t>Particulars of the Post of Locum Consultant in Neonatology</w:t>
      </w:r>
    </w:p>
    <w:p w14:paraId="123309FF" w14:textId="77777777" w:rsidR="00715A77" w:rsidRPr="00715A77" w:rsidRDefault="00715A77" w:rsidP="00715A77">
      <w:pPr>
        <w:rPr>
          <w:rFonts w:ascii="Arial" w:hAnsi="Arial" w:cs="Arial"/>
          <w:color w:val="002060"/>
          <w:sz w:val="22"/>
          <w:szCs w:val="22"/>
        </w:rPr>
      </w:pPr>
    </w:p>
    <w:p w14:paraId="4B13419F" w14:textId="77777777" w:rsidR="00715A77" w:rsidRPr="00715A77" w:rsidRDefault="00715A77" w:rsidP="00715A77">
      <w:pPr>
        <w:rPr>
          <w:rFonts w:ascii="Arial" w:eastAsia="Arial" w:hAnsi="Arial" w:cs="Arial"/>
          <w:color w:val="002060"/>
          <w:sz w:val="22"/>
          <w:szCs w:val="22"/>
        </w:rPr>
      </w:pPr>
      <w:r w:rsidRPr="00715A77">
        <w:rPr>
          <w:rFonts w:ascii="Arial" w:eastAsia="Arial" w:hAnsi="Arial" w:cs="Arial"/>
          <w:color w:val="002060"/>
          <w:sz w:val="22"/>
          <w:szCs w:val="22"/>
        </w:rPr>
        <w:t>This post is based in both the Royal Alexandria Hospital (RAH), Paisley and the Neonatal Unit at the Royal Hospital for Children (RHC), Glasgow.</w:t>
      </w:r>
    </w:p>
    <w:p w14:paraId="3CC93D44" w14:textId="77777777" w:rsidR="00715A77" w:rsidRPr="00715A77" w:rsidRDefault="00715A77" w:rsidP="00715A77">
      <w:pPr>
        <w:rPr>
          <w:rFonts w:ascii="Arial" w:eastAsia="Arial" w:hAnsi="Arial" w:cs="Arial"/>
          <w:color w:val="002060"/>
          <w:sz w:val="22"/>
          <w:szCs w:val="22"/>
        </w:rPr>
      </w:pPr>
    </w:p>
    <w:p w14:paraId="0F401EA4" w14:textId="77777777" w:rsidR="00715A77" w:rsidRPr="00715A77" w:rsidRDefault="00715A77" w:rsidP="00715A77">
      <w:pPr>
        <w:rPr>
          <w:rFonts w:ascii="Arial" w:eastAsia="Arial" w:hAnsi="Arial" w:cs="Arial"/>
          <w:color w:val="002060"/>
          <w:sz w:val="22"/>
          <w:szCs w:val="22"/>
        </w:rPr>
      </w:pPr>
      <w:r w:rsidRPr="00715A77">
        <w:rPr>
          <w:rFonts w:ascii="Arial" w:eastAsia="Arial" w:hAnsi="Arial" w:cs="Arial"/>
          <w:color w:val="002060"/>
          <w:sz w:val="22"/>
          <w:szCs w:val="22"/>
        </w:rPr>
        <w:t>The successful applicant will work alongside a core group of neonatal consultants who provide weekday service and on-call in the neonatal unit at RAH.  A larger group who also work in the Royal Hospital for Children also contribute to this non-resident overnight and weekend on-call.</w:t>
      </w:r>
    </w:p>
    <w:p w14:paraId="29E43140" w14:textId="77777777" w:rsidR="00715A77" w:rsidRPr="00715A77" w:rsidRDefault="00715A77" w:rsidP="00715A77">
      <w:pPr>
        <w:rPr>
          <w:rFonts w:ascii="Arial" w:eastAsia="Arial" w:hAnsi="Arial" w:cs="Arial"/>
          <w:color w:val="002060"/>
          <w:sz w:val="22"/>
          <w:szCs w:val="22"/>
        </w:rPr>
      </w:pPr>
    </w:p>
    <w:p w14:paraId="32423C84" w14:textId="77777777" w:rsidR="00715A77" w:rsidRPr="00715A77" w:rsidRDefault="00715A77" w:rsidP="00715A77">
      <w:pPr>
        <w:rPr>
          <w:rFonts w:ascii="Arial" w:eastAsia="Arial" w:hAnsi="Arial" w:cs="Arial"/>
          <w:color w:val="002060"/>
          <w:sz w:val="22"/>
          <w:szCs w:val="22"/>
        </w:rPr>
      </w:pPr>
      <w:r w:rsidRPr="00715A77">
        <w:rPr>
          <w:rFonts w:ascii="Arial" w:eastAsia="Arial" w:hAnsi="Arial" w:cs="Arial"/>
          <w:color w:val="002060"/>
          <w:sz w:val="22"/>
          <w:szCs w:val="22"/>
        </w:rPr>
        <w:t xml:space="preserve">The post also includes clinic sessions, delivered both virtually using Attend Anywhere/ </w:t>
      </w:r>
      <w:proofErr w:type="spellStart"/>
      <w:r w:rsidRPr="00715A77">
        <w:rPr>
          <w:rFonts w:ascii="Arial" w:eastAsia="Arial" w:hAnsi="Arial" w:cs="Arial"/>
          <w:color w:val="002060"/>
          <w:sz w:val="22"/>
          <w:szCs w:val="22"/>
        </w:rPr>
        <w:t>NearMe</w:t>
      </w:r>
      <w:proofErr w:type="spellEnd"/>
      <w:r w:rsidRPr="00715A77">
        <w:rPr>
          <w:rFonts w:ascii="Arial" w:eastAsia="Arial" w:hAnsi="Arial" w:cs="Arial"/>
          <w:color w:val="002060"/>
          <w:sz w:val="22"/>
          <w:szCs w:val="22"/>
        </w:rPr>
        <w:t xml:space="preserve"> and as face-to-face appointments in the RHC outpatient department.</w:t>
      </w:r>
    </w:p>
    <w:p w14:paraId="32186CBF" w14:textId="77777777" w:rsidR="00715A77" w:rsidRPr="00715A77" w:rsidRDefault="00715A77" w:rsidP="00715A77">
      <w:pPr>
        <w:rPr>
          <w:rFonts w:ascii="Arial" w:eastAsia="Arial" w:hAnsi="Arial" w:cs="Arial"/>
          <w:color w:val="002060"/>
          <w:sz w:val="22"/>
          <w:szCs w:val="22"/>
        </w:rPr>
      </w:pPr>
    </w:p>
    <w:p w14:paraId="6E10983A" w14:textId="77777777" w:rsidR="00715A77" w:rsidRPr="00715A77" w:rsidRDefault="00715A77" w:rsidP="00715A77">
      <w:pPr>
        <w:rPr>
          <w:rFonts w:ascii="Arial" w:eastAsia="Arial" w:hAnsi="Arial" w:cs="Arial"/>
          <w:color w:val="002060"/>
          <w:sz w:val="22"/>
          <w:szCs w:val="22"/>
        </w:rPr>
      </w:pPr>
      <w:r w:rsidRPr="00715A77">
        <w:rPr>
          <w:rFonts w:ascii="Arial" w:eastAsia="Arial" w:hAnsi="Arial" w:cs="Arial"/>
          <w:color w:val="002060"/>
          <w:sz w:val="22"/>
          <w:szCs w:val="22"/>
        </w:rPr>
        <w:t>Contribution to the resident consultant rota in RHC is by way of weekday service, acute receiving shifts covering new referrals and deliveries, resident night shifts and weekend cover.</w:t>
      </w:r>
    </w:p>
    <w:p w14:paraId="0DACD5CB" w14:textId="77777777" w:rsidR="00715A77" w:rsidRPr="00715A77" w:rsidRDefault="00715A77" w:rsidP="00715A77">
      <w:pPr>
        <w:rPr>
          <w:rFonts w:ascii="Arial" w:eastAsia="Arial" w:hAnsi="Arial" w:cs="Arial"/>
          <w:color w:val="002060"/>
          <w:sz w:val="22"/>
          <w:szCs w:val="22"/>
        </w:rPr>
      </w:pPr>
    </w:p>
    <w:p w14:paraId="3A9295CD" w14:textId="77777777" w:rsidR="00715A77" w:rsidRPr="00715A77" w:rsidRDefault="00715A77" w:rsidP="00715A77">
      <w:pPr>
        <w:rPr>
          <w:rFonts w:ascii="Arial" w:eastAsia="Arial" w:hAnsi="Arial" w:cs="Arial"/>
          <w:color w:val="002060"/>
          <w:sz w:val="22"/>
          <w:szCs w:val="22"/>
        </w:rPr>
      </w:pPr>
      <w:r w:rsidRPr="00715A77">
        <w:rPr>
          <w:rFonts w:ascii="Arial" w:eastAsia="Arial" w:hAnsi="Arial" w:cs="Arial"/>
          <w:color w:val="002060"/>
          <w:sz w:val="22"/>
          <w:szCs w:val="22"/>
        </w:rPr>
        <w:t>The allocation of these shifts is subject to job planning prior to commencement of the post.</w:t>
      </w:r>
    </w:p>
    <w:p w14:paraId="2489B723" w14:textId="77777777" w:rsidR="00715A77" w:rsidRPr="00715A77" w:rsidRDefault="00715A77" w:rsidP="00715A77">
      <w:pPr>
        <w:rPr>
          <w:rFonts w:ascii="Arial" w:hAnsi="Arial" w:cs="Arial"/>
          <w:color w:val="002060"/>
          <w:sz w:val="22"/>
          <w:szCs w:val="22"/>
        </w:rPr>
      </w:pPr>
    </w:p>
    <w:p w14:paraId="52436F23" w14:textId="77777777" w:rsidR="00715A77" w:rsidRPr="00715A77" w:rsidRDefault="00715A77" w:rsidP="00715A77">
      <w:pPr>
        <w:pStyle w:val="Heading9"/>
        <w:rPr>
          <w:rFonts w:ascii="Arial" w:hAnsi="Arial" w:cs="Arial"/>
          <w:b/>
          <w:i w:val="0"/>
          <w:color w:val="002060"/>
          <w:sz w:val="22"/>
          <w:szCs w:val="22"/>
          <w:u w:val="single"/>
        </w:rPr>
      </w:pPr>
      <w:r w:rsidRPr="00715A77">
        <w:rPr>
          <w:rFonts w:ascii="Arial" w:hAnsi="Arial" w:cs="Arial"/>
          <w:b/>
          <w:i w:val="0"/>
          <w:color w:val="002060"/>
          <w:sz w:val="22"/>
          <w:szCs w:val="22"/>
          <w:u w:val="single"/>
        </w:rPr>
        <w:t>The context of Neonatal and Children’s Services across NHS Greater Glasgow and Clyde:</w:t>
      </w:r>
    </w:p>
    <w:p w14:paraId="000B7F1D" w14:textId="77777777" w:rsidR="00715A77" w:rsidRPr="00715A77" w:rsidRDefault="00715A77" w:rsidP="00715A77">
      <w:pPr>
        <w:rPr>
          <w:rFonts w:ascii="Arial" w:hAnsi="Arial" w:cs="Arial"/>
          <w:color w:val="002060"/>
          <w:sz w:val="22"/>
          <w:szCs w:val="22"/>
        </w:rPr>
      </w:pPr>
    </w:p>
    <w:p w14:paraId="54183681"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Women &amp; Children’s services in Glasgow reorganised following the opening of a new Royal Hospital for Children (RHC) opening adjacent to The Queen Elizabeth University Hospital in the summer of 2015. Services are now delivered across three sites, the Royal Hospital for Children, the Princess Royal Maternity and the Royal Alexandra Hospital operating under a single management structure – GGC Neonatal Services</w:t>
      </w:r>
    </w:p>
    <w:p w14:paraId="3FEFCAD5" w14:textId="77777777" w:rsidR="00715A77" w:rsidRPr="00715A77" w:rsidRDefault="00715A77" w:rsidP="00715A77">
      <w:pPr>
        <w:jc w:val="both"/>
        <w:rPr>
          <w:rFonts w:ascii="Arial" w:hAnsi="Arial" w:cs="Arial"/>
          <w:color w:val="002060"/>
          <w:sz w:val="22"/>
          <w:szCs w:val="22"/>
        </w:rPr>
      </w:pPr>
    </w:p>
    <w:p w14:paraId="6D4517EE"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 xml:space="preserve">The Royal Alexandra Hospital Neonatal Unit in Paisley (RAH) is the smallest of the three units in GG&amp;C.  It provides level 2 neonatal services with 3 ITU, 3 HDU and 10 SCBU cots.  Short term intensive care is supported however all deliveries below 28 weeks, or those where the need for neonatal intensive care is anticipated, are preferentially transferred a level 3 units for the duration of their intensive care.  The maternity unit has an annual delivery rate of 3600 per annum. Activity in 2021 was 4,200 bed days, with 1,400 ITU/HDU. </w:t>
      </w:r>
    </w:p>
    <w:p w14:paraId="0EB3FB67" w14:textId="77777777" w:rsidR="00715A77" w:rsidRPr="00715A77" w:rsidRDefault="00715A77" w:rsidP="00715A77">
      <w:pPr>
        <w:jc w:val="both"/>
        <w:rPr>
          <w:rFonts w:ascii="Arial" w:hAnsi="Arial" w:cs="Arial"/>
          <w:color w:val="002060"/>
          <w:sz w:val="22"/>
          <w:szCs w:val="22"/>
        </w:rPr>
      </w:pPr>
    </w:p>
    <w:p w14:paraId="29C04E4D"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 xml:space="preserve">The Neonatal Unit at RHC is the lead perinatal centre for the west of Scotland and is part of the Scottish Perinatal Network, providing regional and national services. The RHC is the location for the Scottish ECMO service. The Ian Donald interventional </w:t>
      </w:r>
      <w:proofErr w:type="spellStart"/>
      <w:r w:rsidRPr="00715A77">
        <w:rPr>
          <w:rFonts w:ascii="Arial" w:hAnsi="Arial" w:cs="Arial"/>
          <w:color w:val="002060"/>
          <w:sz w:val="22"/>
          <w:szCs w:val="22"/>
        </w:rPr>
        <w:t>fetal</w:t>
      </w:r>
      <w:proofErr w:type="spellEnd"/>
      <w:r w:rsidRPr="00715A77">
        <w:rPr>
          <w:rFonts w:ascii="Arial" w:hAnsi="Arial" w:cs="Arial"/>
          <w:color w:val="002060"/>
          <w:sz w:val="22"/>
          <w:szCs w:val="22"/>
        </w:rPr>
        <w:t xml:space="preserve"> medicine unit is located in the maternity building leading to a high proportion of congenital anomalies and other high-risk pregnancies delivering on site. The unit currently has 30 ITU/HDU and 20 SCBU cots, and last year admitted over 1,000 babies with a total activity of 14.500 bed days of which 8,900 were ITU/HDU. The RHC has an extensive range of tertiary paediatric services. The Neonatal Team work closely with specialist paediatric services including surgery, cardiology, ENT, neurosurgery, endocrinology, respiratory, plastic surgery, ophthalmology, gastroenterology, genetics, neurology, infectious diseases, orthopaedics, and radiology.</w:t>
      </w:r>
      <w:r w:rsidRPr="00715A77">
        <w:rPr>
          <w:rStyle w:val="apple-converted-space"/>
          <w:rFonts w:ascii="Arial" w:eastAsia="Calibri" w:hAnsi="Arial" w:cs="Arial"/>
          <w:color w:val="002060"/>
          <w:sz w:val="22"/>
          <w:szCs w:val="22"/>
        </w:rPr>
        <w:t> </w:t>
      </w:r>
      <w:r w:rsidRPr="00715A77">
        <w:rPr>
          <w:rFonts w:ascii="Arial" w:hAnsi="Arial" w:cs="Arial"/>
          <w:color w:val="002060"/>
          <w:sz w:val="22"/>
          <w:szCs w:val="22"/>
        </w:rPr>
        <w:t xml:space="preserve">The hospital campus comprising the RHC, Queen Elizabeth University Hospital and Institute of Neurological Sciences is the largest teaching hospital in Scotland and is affiliated with The University of Glasgow. It is a major centre for clinical care, teaching and research with a newly built education and learning centre and clinical research facility. The Neonatal Unit has several ongoing research projects. The NICU has a family centred approach to providing care to our patients and parents which includes a parental education programme. Trainee educational needs are delivered in regular unit teaching sessions in addition to wider hospital and campus opportunities. All senior Scottish neonatal GRID trainees now rotate through the Neonatal Unit at RHC to optimise their exposure to patients with surgical, ENT and cardiac disease which includes ECMO as part of their training. </w:t>
      </w:r>
    </w:p>
    <w:p w14:paraId="51889612" w14:textId="77777777" w:rsidR="00715A77" w:rsidRPr="00715A77" w:rsidRDefault="00715A77" w:rsidP="00715A77">
      <w:pPr>
        <w:pStyle w:val="BodyText"/>
        <w:rPr>
          <w:rFonts w:ascii="Arial" w:hAnsi="Arial" w:cs="Arial"/>
          <w:color w:val="002060"/>
          <w:sz w:val="22"/>
          <w:szCs w:val="22"/>
        </w:rPr>
      </w:pPr>
    </w:p>
    <w:p w14:paraId="7FF20FEB" w14:textId="77777777" w:rsidR="00715A77" w:rsidRPr="00715A77" w:rsidRDefault="00715A77" w:rsidP="00715A77">
      <w:pPr>
        <w:pStyle w:val="BodyText"/>
        <w:rPr>
          <w:rFonts w:ascii="Arial" w:hAnsi="Arial" w:cs="Arial"/>
          <w:color w:val="002060"/>
          <w:sz w:val="22"/>
          <w:szCs w:val="22"/>
          <w:lang w:val="en-GB"/>
        </w:rPr>
      </w:pPr>
      <w:r w:rsidRPr="00715A77">
        <w:rPr>
          <w:rFonts w:ascii="Arial" w:hAnsi="Arial" w:cs="Arial"/>
          <w:color w:val="002060"/>
          <w:sz w:val="22"/>
          <w:szCs w:val="22"/>
        </w:rPr>
        <w:t>The Princess Royal Maternity (</w:t>
      </w:r>
      <w:r w:rsidRPr="00715A77">
        <w:rPr>
          <w:rFonts w:ascii="Arial" w:hAnsi="Arial" w:cs="Arial"/>
          <w:color w:val="002060"/>
          <w:sz w:val="22"/>
          <w:szCs w:val="22"/>
          <w:lang w:val="en-GB"/>
        </w:rPr>
        <w:t xml:space="preserve">PRM) is a large maternity unit, situated about 1 mile east of the centre of Glasgow. It is on the campus of Glasgow Royal Infirmary, which provides services for the population of the East and North of Glasgow. It is a purpose built 120 bed maternity hospital with currently around 6300 babies delivered annually.  The neonatal unit is a level 3 neonatal unit and provides all forms of intensive support except for those infants who require neonatal surgery and/or extra-corporeal life support services (ECMO).  The neonatal unit provides 4 intensive care cots, 6 HDU cots and 18 special care cots with around 650 admissions per annum. In 2021 it had an annual </w:t>
      </w:r>
      <w:r w:rsidRPr="00715A77">
        <w:rPr>
          <w:rFonts w:ascii="Arial" w:hAnsi="Arial" w:cs="Arial"/>
          <w:color w:val="002060"/>
          <w:sz w:val="22"/>
          <w:szCs w:val="22"/>
        </w:rPr>
        <w:t>activity of 6,750 bed days of which around 3,550 were ITU/HDU</w:t>
      </w:r>
      <w:r w:rsidRPr="00715A77">
        <w:rPr>
          <w:rFonts w:ascii="Arial" w:hAnsi="Arial" w:cs="Arial"/>
          <w:color w:val="002060"/>
          <w:sz w:val="22"/>
          <w:szCs w:val="22"/>
          <w:lang w:val="en-GB"/>
        </w:rPr>
        <w:t>. Radiology support is provided by colleagues from the Royal Hospital for Sick Children, who report on plain radiographs via a computerised radiology link with the Princess Royal Maternity. Complex imaging is arranged at RHC if required. The University Chair of Obstetrics and Maternal Medicine is based on site and there is an active research philosophy in the unit with both locally generated research studies and  multi-centre randomised controlled trials being undertaken on the unit.</w:t>
      </w:r>
    </w:p>
    <w:p w14:paraId="0459B358" w14:textId="77777777" w:rsidR="00715A77" w:rsidRPr="00715A77" w:rsidRDefault="00715A77" w:rsidP="00715A77">
      <w:pPr>
        <w:jc w:val="both"/>
        <w:rPr>
          <w:rFonts w:ascii="Arial" w:hAnsi="Arial" w:cs="Arial"/>
          <w:color w:val="002060"/>
          <w:sz w:val="22"/>
          <w:szCs w:val="22"/>
        </w:rPr>
      </w:pPr>
    </w:p>
    <w:p w14:paraId="0041EBF3"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All the neonatal units in Greater Glasgow &amp; Clyde are part of a single management structure in place of the previous locality based management systems. Much work has been done to integrate the services across the health board with the development of common guidelines and working practices.  It is anticipated that the Neonatal Consultant Group in Glasgow will operate closely as a single team across the city whilst retaining strong links to an individual site ensuring the maintenance of robust clinical team working.</w:t>
      </w:r>
    </w:p>
    <w:p w14:paraId="7C05667F" w14:textId="77777777" w:rsidR="00715A77" w:rsidRPr="00715A77" w:rsidRDefault="00715A77" w:rsidP="00715A77">
      <w:pPr>
        <w:jc w:val="both"/>
        <w:rPr>
          <w:rFonts w:ascii="Arial" w:hAnsi="Arial" w:cs="Arial"/>
          <w:color w:val="002060"/>
          <w:sz w:val="22"/>
          <w:szCs w:val="22"/>
        </w:rPr>
      </w:pPr>
    </w:p>
    <w:p w14:paraId="763A1032"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 xml:space="preserve">GGC Neonatal Services provide regional services to the rest of the West of Scotland. Level 3 services are provided at University Hospital Wishaw (South Lanarkshire), and 3 sites provide level 2 services, Dumfries &amp; Galloway Royal Infirmary, </w:t>
      </w:r>
      <w:proofErr w:type="spellStart"/>
      <w:r w:rsidRPr="00715A77">
        <w:rPr>
          <w:rFonts w:ascii="Arial" w:hAnsi="Arial" w:cs="Arial"/>
          <w:color w:val="002060"/>
          <w:sz w:val="22"/>
          <w:szCs w:val="22"/>
        </w:rPr>
        <w:t>Larbert</w:t>
      </w:r>
      <w:proofErr w:type="spellEnd"/>
      <w:r w:rsidRPr="00715A77">
        <w:rPr>
          <w:rFonts w:ascii="Arial" w:hAnsi="Arial" w:cs="Arial"/>
          <w:color w:val="002060"/>
          <w:sz w:val="22"/>
          <w:szCs w:val="22"/>
        </w:rPr>
        <w:t xml:space="preserve"> (Forth Valley) and </w:t>
      </w:r>
      <w:proofErr w:type="spellStart"/>
      <w:r w:rsidRPr="00715A77">
        <w:rPr>
          <w:rFonts w:ascii="Arial" w:hAnsi="Arial" w:cs="Arial"/>
          <w:color w:val="002060"/>
          <w:sz w:val="22"/>
          <w:szCs w:val="22"/>
        </w:rPr>
        <w:t>Crosshouse</w:t>
      </w:r>
      <w:proofErr w:type="spellEnd"/>
      <w:r w:rsidRPr="00715A77">
        <w:rPr>
          <w:rFonts w:ascii="Arial" w:hAnsi="Arial" w:cs="Arial"/>
          <w:color w:val="002060"/>
          <w:sz w:val="22"/>
          <w:szCs w:val="22"/>
        </w:rPr>
        <w:t xml:space="preserve"> (Ayrshire &amp; Arran).  All sites within the network are working towards common standards set out in the national framework document. Following the publication of “Best Start” there are Scottish government plans to implement change to maternity and neonatal services with the aim of reducing the number of neonatal units providing level 3 services across Scotland. This will result in the reduction of sites in the West of Scotland providing level 3 in the future</w:t>
      </w:r>
    </w:p>
    <w:p w14:paraId="2C8C3258" w14:textId="77777777" w:rsidR="00715A77" w:rsidRPr="00715A77" w:rsidRDefault="00715A77" w:rsidP="00715A77">
      <w:pPr>
        <w:jc w:val="both"/>
        <w:rPr>
          <w:rFonts w:ascii="Arial" w:hAnsi="Arial" w:cs="Arial"/>
          <w:color w:val="002060"/>
          <w:sz w:val="22"/>
          <w:szCs w:val="22"/>
        </w:rPr>
      </w:pPr>
    </w:p>
    <w:p w14:paraId="19742E44" w14:textId="77777777" w:rsidR="00715A77" w:rsidRPr="00715A77" w:rsidRDefault="00715A77" w:rsidP="00715A77">
      <w:pPr>
        <w:pStyle w:val="Heading9"/>
        <w:jc w:val="both"/>
        <w:rPr>
          <w:rFonts w:ascii="Arial" w:hAnsi="Arial" w:cs="Arial"/>
          <w:b/>
          <w:i w:val="0"/>
          <w:color w:val="002060"/>
          <w:sz w:val="22"/>
          <w:szCs w:val="22"/>
          <w:u w:val="single"/>
        </w:rPr>
      </w:pPr>
      <w:r w:rsidRPr="00715A77">
        <w:rPr>
          <w:rFonts w:ascii="Arial" w:hAnsi="Arial" w:cs="Arial"/>
          <w:b/>
          <w:i w:val="0"/>
          <w:color w:val="002060"/>
          <w:sz w:val="22"/>
          <w:szCs w:val="22"/>
          <w:u w:val="single"/>
        </w:rPr>
        <w:t>National Neonatal Transport Service (</w:t>
      </w:r>
      <w:proofErr w:type="spellStart"/>
      <w:r w:rsidRPr="00715A77">
        <w:rPr>
          <w:rFonts w:ascii="Arial" w:hAnsi="Arial" w:cs="Arial"/>
          <w:b/>
          <w:i w:val="0"/>
          <w:color w:val="002060"/>
          <w:sz w:val="22"/>
          <w:szCs w:val="22"/>
          <w:u w:val="single"/>
        </w:rPr>
        <w:t>ScotSTAR</w:t>
      </w:r>
      <w:proofErr w:type="spellEnd"/>
      <w:r w:rsidRPr="00715A77">
        <w:rPr>
          <w:rFonts w:ascii="Arial" w:hAnsi="Arial" w:cs="Arial"/>
          <w:b/>
          <w:i w:val="0"/>
          <w:color w:val="002060"/>
          <w:sz w:val="22"/>
          <w:szCs w:val="22"/>
          <w:u w:val="single"/>
        </w:rPr>
        <w:t xml:space="preserve"> West Team)</w:t>
      </w:r>
    </w:p>
    <w:p w14:paraId="191FA772" w14:textId="77777777" w:rsidR="00715A77" w:rsidRPr="00715A77" w:rsidRDefault="00715A77" w:rsidP="00715A77">
      <w:pPr>
        <w:rPr>
          <w:rFonts w:ascii="Arial" w:hAnsi="Arial" w:cs="Arial"/>
          <w:color w:val="002060"/>
          <w:sz w:val="22"/>
          <w:szCs w:val="22"/>
        </w:rPr>
      </w:pPr>
    </w:p>
    <w:p w14:paraId="6E67717D"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The West of Scotland team of neonatal transport service is based in Glasgow and is managed separately through the Scottish Specialist Transport and Retrieval Service (</w:t>
      </w:r>
      <w:proofErr w:type="spellStart"/>
      <w:r w:rsidRPr="00715A77">
        <w:rPr>
          <w:rFonts w:ascii="Arial" w:hAnsi="Arial" w:cs="Arial"/>
          <w:color w:val="002060"/>
          <w:sz w:val="22"/>
          <w:szCs w:val="22"/>
        </w:rPr>
        <w:t>ScotSTAR</w:t>
      </w:r>
      <w:proofErr w:type="spellEnd"/>
      <w:r w:rsidRPr="00715A77">
        <w:rPr>
          <w:rFonts w:ascii="Arial" w:hAnsi="Arial" w:cs="Arial"/>
          <w:color w:val="002060"/>
          <w:sz w:val="22"/>
          <w:szCs w:val="22"/>
        </w:rPr>
        <w:t>).  A number of GG&amp;C neonatal consultants work within this service to provide 24/7 consultant cover.   A successful applicant to this post may have the opportunity of working within the transport service subject to available sessions and negotiated job plan.</w:t>
      </w:r>
    </w:p>
    <w:p w14:paraId="1179C7A4" w14:textId="77777777" w:rsidR="00715A77" w:rsidRPr="00715A77" w:rsidRDefault="00715A77" w:rsidP="00715A77">
      <w:pPr>
        <w:jc w:val="both"/>
        <w:rPr>
          <w:rFonts w:ascii="Arial" w:hAnsi="Arial" w:cs="Arial"/>
          <w:b/>
          <w:color w:val="002060"/>
          <w:sz w:val="22"/>
          <w:szCs w:val="22"/>
        </w:rPr>
      </w:pPr>
    </w:p>
    <w:p w14:paraId="07ECA28B" w14:textId="77777777" w:rsidR="00715A77" w:rsidRPr="00715A77" w:rsidRDefault="00715A77" w:rsidP="00715A77">
      <w:pPr>
        <w:jc w:val="both"/>
        <w:rPr>
          <w:rFonts w:ascii="Arial" w:hAnsi="Arial" w:cs="Arial"/>
          <w:b/>
          <w:color w:val="002060"/>
          <w:sz w:val="22"/>
          <w:szCs w:val="22"/>
          <w:u w:val="single"/>
        </w:rPr>
      </w:pPr>
      <w:r w:rsidRPr="00715A77">
        <w:rPr>
          <w:rFonts w:ascii="Arial" w:hAnsi="Arial" w:cs="Arial"/>
          <w:b/>
          <w:color w:val="002060"/>
          <w:sz w:val="22"/>
          <w:szCs w:val="22"/>
          <w:u w:val="single"/>
        </w:rPr>
        <w:t>Community services</w:t>
      </w:r>
    </w:p>
    <w:p w14:paraId="1C24584F" w14:textId="77777777" w:rsidR="00715A77" w:rsidRPr="00715A77" w:rsidRDefault="00715A77" w:rsidP="00715A77">
      <w:pPr>
        <w:jc w:val="both"/>
        <w:rPr>
          <w:rFonts w:ascii="Arial" w:hAnsi="Arial" w:cs="Arial"/>
          <w:b/>
          <w:color w:val="002060"/>
          <w:sz w:val="22"/>
          <w:szCs w:val="22"/>
          <w:u w:val="single"/>
        </w:rPr>
      </w:pPr>
    </w:p>
    <w:p w14:paraId="395C8FD0"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There is an extensive range of specialist community based children’s services across NHS Greater Glasgow. Managed within community health and social care partnerships, these services are integrated with primary care and social care services. Integrated management links are in place between the Women and Children’s Directorate and the community health and social care partnership leading in children’s services across NHS Greater Glasgow.</w:t>
      </w:r>
    </w:p>
    <w:p w14:paraId="2F05F27C" w14:textId="77777777" w:rsidR="00715A77" w:rsidRPr="00715A77" w:rsidRDefault="00715A77" w:rsidP="00715A77">
      <w:pPr>
        <w:jc w:val="both"/>
        <w:rPr>
          <w:rFonts w:ascii="Arial" w:hAnsi="Arial" w:cs="Arial"/>
          <w:color w:val="002060"/>
          <w:sz w:val="22"/>
          <w:szCs w:val="22"/>
        </w:rPr>
      </w:pPr>
    </w:p>
    <w:p w14:paraId="7A06F361" w14:textId="73D22DC4" w:rsidR="00715A77" w:rsidRPr="00715A77" w:rsidRDefault="00715A77" w:rsidP="00715A77">
      <w:pPr>
        <w:rPr>
          <w:rFonts w:ascii="Arial" w:hAnsi="Arial" w:cs="Arial"/>
          <w:b/>
          <w:color w:val="002060"/>
          <w:sz w:val="22"/>
          <w:szCs w:val="22"/>
          <w:u w:val="single"/>
        </w:rPr>
      </w:pPr>
      <w:r w:rsidRPr="00715A77">
        <w:rPr>
          <w:rFonts w:ascii="Arial" w:hAnsi="Arial" w:cs="Arial"/>
          <w:b/>
          <w:color w:val="002060"/>
          <w:sz w:val="22"/>
          <w:szCs w:val="22"/>
          <w:u w:val="single"/>
        </w:rPr>
        <w:t>Academic Neonatal Activity in Glasgow</w:t>
      </w:r>
    </w:p>
    <w:p w14:paraId="77B3CD97" w14:textId="77777777" w:rsidR="00715A77" w:rsidRPr="00715A77" w:rsidRDefault="00715A77" w:rsidP="00715A77">
      <w:pPr>
        <w:jc w:val="both"/>
        <w:rPr>
          <w:rFonts w:ascii="Arial" w:hAnsi="Arial" w:cs="Arial"/>
          <w:b/>
          <w:color w:val="002060"/>
          <w:sz w:val="22"/>
          <w:szCs w:val="22"/>
          <w:u w:val="single"/>
        </w:rPr>
      </w:pPr>
    </w:p>
    <w:p w14:paraId="47E315B6" w14:textId="77777777" w:rsidR="00715A77" w:rsidRPr="00715A77" w:rsidRDefault="00715A77" w:rsidP="00715A77">
      <w:pPr>
        <w:jc w:val="both"/>
        <w:rPr>
          <w:rFonts w:ascii="Arial" w:hAnsi="Arial" w:cs="Arial"/>
          <w:b/>
          <w:bCs/>
          <w:color w:val="002060"/>
          <w:sz w:val="22"/>
          <w:szCs w:val="22"/>
        </w:rPr>
      </w:pPr>
      <w:r w:rsidRPr="00715A77">
        <w:rPr>
          <w:rFonts w:ascii="Arial" w:hAnsi="Arial" w:cs="Arial"/>
          <w:color w:val="002060"/>
          <w:sz w:val="22"/>
          <w:szCs w:val="22"/>
        </w:rPr>
        <w:t>All three neonatal units have active research interests and ongoing activity, both in multi-centre trials and with individual projects. There is no protected research time in this locum consultant job plan.</w:t>
      </w:r>
      <w:r w:rsidRPr="00715A77" w:rsidDel="00BF307A">
        <w:rPr>
          <w:rFonts w:ascii="Arial" w:hAnsi="Arial" w:cs="Arial"/>
          <w:color w:val="002060"/>
          <w:sz w:val="22"/>
          <w:szCs w:val="22"/>
        </w:rPr>
        <w:t xml:space="preserve"> </w:t>
      </w:r>
    </w:p>
    <w:p w14:paraId="6DC4CAB2" w14:textId="77777777" w:rsidR="00715A77" w:rsidRPr="00715A77" w:rsidRDefault="00715A77" w:rsidP="00715A77">
      <w:pPr>
        <w:jc w:val="both"/>
        <w:rPr>
          <w:rFonts w:ascii="Arial" w:hAnsi="Arial" w:cs="Arial"/>
          <w:b/>
          <w:bCs/>
          <w:color w:val="002060"/>
          <w:sz w:val="22"/>
          <w:szCs w:val="22"/>
        </w:rPr>
      </w:pPr>
    </w:p>
    <w:p w14:paraId="31A0F7DD" w14:textId="77777777" w:rsidR="00715A77" w:rsidRPr="00715A77" w:rsidRDefault="00715A77" w:rsidP="00715A77">
      <w:pPr>
        <w:jc w:val="both"/>
        <w:rPr>
          <w:rFonts w:ascii="Arial" w:hAnsi="Arial" w:cs="Arial"/>
          <w:b/>
          <w:bCs/>
          <w:color w:val="002060"/>
          <w:sz w:val="22"/>
          <w:szCs w:val="22"/>
        </w:rPr>
      </w:pPr>
      <w:r w:rsidRPr="00715A77">
        <w:rPr>
          <w:rFonts w:ascii="Arial" w:hAnsi="Arial" w:cs="Arial"/>
          <w:b/>
          <w:bCs/>
          <w:color w:val="002060"/>
          <w:sz w:val="22"/>
          <w:szCs w:val="22"/>
        </w:rPr>
        <w:t>Duties of the post</w:t>
      </w:r>
    </w:p>
    <w:p w14:paraId="0751B407" w14:textId="77777777" w:rsidR="00715A77" w:rsidRPr="00715A77" w:rsidRDefault="00715A77" w:rsidP="00715A77">
      <w:pPr>
        <w:jc w:val="both"/>
        <w:rPr>
          <w:rFonts w:ascii="Arial" w:hAnsi="Arial" w:cs="Arial"/>
          <w:b/>
          <w:bCs/>
          <w:color w:val="002060"/>
          <w:sz w:val="22"/>
          <w:szCs w:val="22"/>
        </w:rPr>
      </w:pPr>
    </w:p>
    <w:p w14:paraId="647422BE" w14:textId="77777777" w:rsidR="00715A77" w:rsidRPr="00715A77" w:rsidRDefault="00715A77" w:rsidP="00715A77">
      <w:pPr>
        <w:jc w:val="both"/>
        <w:rPr>
          <w:rFonts w:ascii="Arial" w:hAnsi="Arial" w:cs="Arial"/>
          <w:b/>
          <w:color w:val="002060"/>
          <w:sz w:val="22"/>
          <w:szCs w:val="22"/>
        </w:rPr>
      </w:pPr>
      <w:r w:rsidRPr="00715A77">
        <w:rPr>
          <w:rFonts w:ascii="Arial" w:hAnsi="Arial" w:cs="Arial"/>
          <w:b/>
          <w:color w:val="002060"/>
          <w:sz w:val="22"/>
          <w:szCs w:val="22"/>
        </w:rPr>
        <w:t>Title:  Locum Consultant Neonatologist</w:t>
      </w:r>
    </w:p>
    <w:p w14:paraId="5665C7B0" w14:textId="77777777" w:rsidR="00715A77" w:rsidRPr="00715A77" w:rsidRDefault="00715A77" w:rsidP="00715A77">
      <w:pPr>
        <w:jc w:val="both"/>
        <w:rPr>
          <w:rFonts w:ascii="Arial" w:hAnsi="Arial" w:cs="Arial"/>
          <w:b/>
          <w:color w:val="002060"/>
          <w:sz w:val="22"/>
          <w:szCs w:val="22"/>
        </w:rPr>
      </w:pPr>
    </w:p>
    <w:p w14:paraId="19AA7DA9"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The successful candidates will have or be within 6 months of obtaining a CCT in neonatal medicine or equivalent. Ideally they will also have a special interest within neonatology which complements those of the current post holders, and that they will be committed to developing neonatal services in Greater Glasgow and Clyde. It is anticipated that the post will have a significant role in providing neonatal care to the RAH, with additional duties in the neonatal consultant intensive care rota at RHC allowing continued exposure to complex neonatal patients.</w:t>
      </w:r>
    </w:p>
    <w:p w14:paraId="3CA38440" w14:textId="77777777" w:rsidR="00715A77" w:rsidRPr="00715A77" w:rsidRDefault="00715A77" w:rsidP="00715A77">
      <w:pPr>
        <w:jc w:val="both"/>
        <w:rPr>
          <w:rFonts w:ascii="Arial" w:hAnsi="Arial" w:cs="Arial"/>
          <w:b/>
          <w:color w:val="002060"/>
          <w:sz w:val="22"/>
          <w:szCs w:val="22"/>
        </w:rPr>
      </w:pPr>
    </w:p>
    <w:p w14:paraId="68156C81" w14:textId="77777777" w:rsidR="00715A77" w:rsidRPr="00715A77" w:rsidRDefault="00715A77" w:rsidP="00715A77">
      <w:pPr>
        <w:jc w:val="both"/>
        <w:rPr>
          <w:rFonts w:ascii="Arial" w:hAnsi="Arial" w:cs="Arial"/>
          <w:color w:val="002060"/>
          <w:sz w:val="22"/>
          <w:szCs w:val="22"/>
        </w:rPr>
      </w:pPr>
      <w:r w:rsidRPr="00715A77">
        <w:rPr>
          <w:rFonts w:ascii="Arial" w:hAnsi="Arial" w:cs="Arial"/>
          <w:b/>
          <w:color w:val="002060"/>
          <w:sz w:val="22"/>
          <w:szCs w:val="22"/>
        </w:rPr>
        <w:t>Clinical: Details of clinical commitments</w:t>
      </w:r>
    </w:p>
    <w:p w14:paraId="18F0883A" w14:textId="77777777" w:rsidR="00715A77" w:rsidRPr="00715A77" w:rsidRDefault="00715A77" w:rsidP="00715A77">
      <w:pPr>
        <w:jc w:val="both"/>
        <w:rPr>
          <w:rFonts w:ascii="Arial" w:hAnsi="Arial" w:cs="Arial"/>
          <w:b/>
          <w:color w:val="002060"/>
          <w:sz w:val="22"/>
          <w:szCs w:val="22"/>
        </w:rPr>
      </w:pPr>
    </w:p>
    <w:p w14:paraId="5EA6DA1B"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The advertised post offers 10 PAs including 9 DCCs and 1 SPA. The post is based in the neonatal service across RAH and RHC.</w:t>
      </w:r>
      <w:r w:rsidRPr="00715A77">
        <w:rPr>
          <w:rFonts w:ascii="Arial" w:hAnsi="Arial" w:cs="Arial"/>
          <w:b/>
          <w:color w:val="002060"/>
          <w:sz w:val="22"/>
          <w:szCs w:val="22"/>
        </w:rPr>
        <w:t xml:space="preserve"> </w:t>
      </w:r>
      <w:r w:rsidRPr="00715A77">
        <w:rPr>
          <w:rFonts w:ascii="Arial" w:hAnsi="Arial" w:cs="Arial"/>
          <w:color w:val="002060"/>
          <w:sz w:val="22"/>
          <w:szCs w:val="22"/>
        </w:rPr>
        <w:t>The successful applicant will join the existing consultant neonatologists in providing emergency cover for the Neonatal Service 24 hrs a day, 7 days per week across the RHC, PRM and RAH neonatal units with the latter being the greatest focus of PAs delivered.  The recent expansion in consultant numbers has increased the number of hours of on-site consultant presence across all the neonatal units in line with the British Association of Perinatal Medicine (BAPM) recommendations. The RHC NICU consultant body deliver 24 hour consultant on site working supported by a full tier of junior neonatal staff comprising a mixture of paediatric trainees and ANNPs. The consultant role at PRM has extended daytime working hours while the RAH is a more traditional mixture of on-site ward rounds and on-call duties from home.</w:t>
      </w:r>
    </w:p>
    <w:p w14:paraId="3E12FA95" w14:textId="77777777" w:rsidR="00715A77" w:rsidRPr="00715A77" w:rsidRDefault="00715A77" w:rsidP="00715A77">
      <w:pPr>
        <w:jc w:val="both"/>
        <w:rPr>
          <w:rFonts w:ascii="Arial" w:hAnsi="Arial" w:cs="Arial"/>
          <w:color w:val="002060"/>
          <w:sz w:val="22"/>
          <w:szCs w:val="22"/>
        </w:rPr>
      </w:pPr>
    </w:p>
    <w:p w14:paraId="420A3120" w14:textId="77777777" w:rsidR="00715A77" w:rsidRPr="00715A77" w:rsidRDefault="00715A77" w:rsidP="00715A77">
      <w:pPr>
        <w:jc w:val="both"/>
        <w:rPr>
          <w:rFonts w:ascii="Arial" w:hAnsi="Arial" w:cs="Arial"/>
          <w:b/>
          <w:color w:val="002060"/>
          <w:sz w:val="22"/>
          <w:szCs w:val="22"/>
        </w:rPr>
      </w:pPr>
      <w:r w:rsidRPr="00715A77">
        <w:rPr>
          <w:rFonts w:ascii="Arial" w:hAnsi="Arial" w:cs="Arial"/>
          <w:color w:val="002060"/>
          <w:sz w:val="22"/>
          <w:szCs w:val="22"/>
        </w:rPr>
        <w:t>Core neonatal duties in the three hospitals, including resident consultant working, is shared amongst the consultant group. Neonatal outpatient follow-up is not part of the core neonatal activity and will be delivered by consultants interested in neonatal follow-up and neurodevelopmental outcomes. There is an expectation that this post will involve neonatal outpatient commitments. Participation in neonatal transport and the neonatal ECLS service is not considered part of the core neonatal activity. It is not anticipated that the successful applicant will contribute to the PRM service however should there be a need, consultants may be asked to work in any aspect of the service.</w:t>
      </w:r>
    </w:p>
    <w:p w14:paraId="1C0B6102" w14:textId="77777777" w:rsidR="00715A77" w:rsidRPr="00715A77" w:rsidRDefault="00715A77" w:rsidP="00715A77">
      <w:pPr>
        <w:jc w:val="both"/>
        <w:rPr>
          <w:rFonts w:ascii="Arial" w:hAnsi="Arial" w:cs="Arial"/>
          <w:b/>
          <w:color w:val="002060"/>
          <w:sz w:val="22"/>
          <w:szCs w:val="22"/>
        </w:rPr>
      </w:pPr>
    </w:p>
    <w:p w14:paraId="7B954F08" w14:textId="77777777" w:rsidR="00715A77" w:rsidRPr="00715A77" w:rsidRDefault="00715A77" w:rsidP="00715A77">
      <w:pPr>
        <w:jc w:val="both"/>
        <w:rPr>
          <w:rFonts w:ascii="Arial" w:hAnsi="Arial" w:cs="Arial"/>
          <w:b/>
          <w:color w:val="002060"/>
          <w:sz w:val="22"/>
          <w:szCs w:val="22"/>
        </w:rPr>
      </w:pPr>
      <w:r w:rsidRPr="00715A77">
        <w:rPr>
          <w:rFonts w:ascii="Arial" w:hAnsi="Arial" w:cs="Arial"/>
          <w:b/>
          <w:color w:val="002060"/>
          <w:sz w:val="22"/>
          <w:szCs w:val="22"/>
        </w:rPr>
        <w:t>Administration</w:t>
      </w:r>
    </w:p>
    <w:p w14:paraId="2A05E6C9" w14:textId="77777777" w:rsidR="00715A77" w:rsidRPr="00715A77" w:rsidRDefault="00715A77" w:rsidP="00715A77">
      <w:pPr>
        <w:jc w:val="both"/>
        <w:rPr>
          <w:rFonts w:ascii="Arial" w:hAnsi="Arial" w:cs="Arial"/>
          <w:b/>
          <w:color w:val="002060"/>
          <w:sz w:val="22"/>
          <w:szCs w:val="22"/>
        </w:rPr>
      </w:pPr>
    </w:p>
    <w:p w14:paraId="3F7370AE"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 xml:space="preserve">Although the post attracts only 1 SPA, the appointee will be encouraged to contribute to the organisation and running of the department.  This will include attendance at departmental management meetings and participation in the support and training of the medical and nursing staff.  </w:t>
      </w:r>
    </w:p>
    <w:p w14:paraId="4AB69DE0" w14:textId="77777777" w:rsidR="00715A77" w:rsidRPr="00715A77" w:rsidRDefault="00715A77" w:rsidP="00715A77">
      <w:pPr>
        <w:jc w:val="both"/>
        <w:rPr>
          <w:rFonts w:ascii="Arial" w:hAnsi="Arial" w:cs="Arial"/>
          <w:color w:val="002060"/>
          <w:sz w:val="22"/>
          <w:szCs w:val="22"/>
        </w:rPr>
      </w:pPr>
    </w:p>
    <w:p w14:paraId="5AD36BF8"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Additional administrative roles may be negotiated at future dates to meet the requirements of the developing service.</w:t>
      </w:r>
    </w:p>
    <w:p w14:paraId="7BE201E0" w14:textId="77777777" w:rsidR="00715A77" w:rsidRPr="00715A77" w:rsidRDefault="00715A77" w:rsidP="00715A77">
      <w:pPr>
        <w:jc w:val="both"/>
        <w:rPr>
          <w:rFonts w:ascii="Arial" w:hAnsi="Arial" w:cs="Arial"/>
          <w:color w:val="002060"/>
          <w:sz w:val="22"/>
          <w:szCs w:val="22"/>
        </w:rPr>
      </w:pPr>
    </w:p>
    <w:p w14:paraId="286EE716" w14:textId="77777777" w:rsidR="00715A77" w:rsidRPr="00715A77" w:rsidRDefault="00715A77" w:rsidP="00715A77">
      <w:pPr>
        <w:jc w:val="both"/>
        <w:rPr>
          <w:rFonts w:ascii="Arial" w:hAnsi="Arial" w:cs="Arial"/>
          <w:b/>
          <w:color w:val="002060"/>
          <w:sz w:val="22"/>
          <w:szCs w:val="22"/>
          <w:u w:val="single"/>
        </w:rPr>
      </w:pPr>
      <w:r w:rsidRPr="00715A77">
        <w:rPr>
          <w:rFonts w:ascii="Arial" w:hAnsi="Arial" w:cs="Arial"/>
          <w:b/>
          <w:color w:val="002060"/>
          <w:sz w:val="22"/>
          <w:szCs w:val="22"/>
          <w:u w:val="single"/>
        </w:rPr>
        <w:t>Research</w:t>
      </w:r>
    </w:p>
    <w:p w14:paraId="41A40272" w14:textId="77777777" w:rsidR="00715A77" w:rsidRPr="00715A77" w:rsidRDefault="00715A77" w:rsidP="00715A77">
      <w:pPr>
        <w:jc w:val="both"/>
        <w:rPr>
          <w:rFonts w:ascii="Arial" w:hAnsi="Arial" w:cs="Arial"/>
          <w:b/>
          <w:color w:val="002060"/>
          <w:sz w:val="22"/>
          <w:szCs w:val="22"/>
          <w:u w:val="single"/>
        </w:rPr>
      </w:pPr>
    </w:p>
    <w:p w14:paraId="4BFEA5E2"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The neonatal units are part of the teaching hospitals affiliated to the University of Glasgow. The lead clinician for Research and Development within the Women and Children’s Directorate is Professor Faisal Ahmed. The appointee will be encouraged to collaborate in research locally, nationally and internationally where appropriate.  The candidate would be expected to maintain Good Clinical Practice (GCP) Certification to allow active participation in the multi-centre studies currently recruiting within the department.</w:t>
      </w:r>
    </w:p>
    <w:p w14:paraId="032E9A1C" w14:textId="77777777" w:rsidR="00715A77" w:rsidRPr="00715A77" w:rsidRDefault="00715A77" w:rsidP="00715A77">
      <w:pPr>
        <w:jc w:val="both"/>
        <w:rPr>
          <w:rFonts w:ascii="Arial" w:hAnsi="Arial" w:cs="Arial"/>
          <w:color w:val="002060"/>
          <w:sz w:val="22"/>
          <w:szCs w:val="22"/>
        </w:rPr>
      </w:pPr>
    </w:p>
    <w:p w14:paraId="2DDAD0D5" w14:textId="77777777" w:rsidR="00715A77" w:rsidRPr="00715A77" w:rsidRDefault="00715A77" w:rsidP="00715A77">
      <w:pPr>
        <w:jc w:val="both"/>
        <w:rPr>
          <w:rFonts w:ascii="Arial" w:hAnsi="Arial" w:cs="Arial"/>
          <w:b/>
          <w:color w:val="002060"/>
          <w:sz w:val="22"/>
          <w:szCs w:val="22"/>
          <w:u w:val="single"/>
        </w:rPr>
      </w:pPr>
      <w:r w:rsidRPr="00715A77">
        <w:rPr>
          <w:rFonts w:ascii="Arial" w:hAnsi="Arial" w:cs="Arial"/>
          <w:b/>
          <w:color w:val="002060"/>
          <w:sz w:val="22"/>
          <w:szCs w:val="22"/>
          <w:u w:val="single"/>
        </w:rPr>
        <w:t>Managerial</w:t>
      </w:r>
    </w:p>
    <w:p w14:paraId="3E8A38BF" w14:textId="77777777" w:rsidR="00715A77" w:rsidRPr="00715A77" w:rsidRDefault="00715A77" w:rsidP="00715A77">
      <w:pPr>
        <w:jc w:val="both"/>
        <w:rPr>
          <w:rFonts w:ascii="Arial" w:hAnsi="Arial" w:cs="Arial"/>
          <w:b/>
          <w:color w:val="002060"/>
          <w:sz w:val="22"/>
          <w:szCs w:val="22"/>
          <w:u w:val="single"/>
        </w:rPr>
      </w:pPr>
    </w:p>
    <w:p w14:paraId="57AFDF29"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The management responsibility of the post holder will be to the Clinical Lead for Neonatology and the Clinical Director for Neonatology who are responsible through the general management structure of the Directorate to Chief Executive of the Acute Division</w:t>
      </w:r>
    </w:p>
    <w:p w14:paraId="111117B1" w14:textId="77777777" w:rsidR="00715A77" w:rsidRPr="00715A77" w:rsidRDefault="00715A77" w:rsidP="00715A77">
      <w:pPr>
        <w:jc w:val="both"/>
        <w:rPr>
          <w:rFonts w:ascii="Arial" w:hAnsi="Arial" w:cs="Arial"/>
          <w:color w:val="002060"/>
          <w:sz w:val="22"/>
          <w:szCs w:val="22"/>
        </w:rPr>
      </w:pPr>
    </w:p>
    <w:p w14:paraId="57C69513" w14:textId="77777777" w:rsidR="00715A77" w:rsidRPr="00715A77" w:rsidRDefault="00715A77" w:rsidP="00715A77">
      <w:pPr>
        <w:jc w:val="both"/>
        <w:rPr>
          <w:rFonts w:ascii="Arial" w:hAnsi="Arial" w:cs="Arial"/>
          <w:b/>
          <w:color w:val="002060"/>
          <w:sz w:val="22"/>
          <w:szCs w:val="22"/>
          <w:u w:val="single"/>
        </w:rPr>
      </w:pPr>
      <w:r w:rsidRPr="00715A77">
        <w:rPr>
          <w:rFonts w:ascii="Arial" w:hAnsi="Arial" w:cs="Arial"/>
          <w:b/>
          <w:color w:val="002060"/>
          <w:sz w:val="22"/>
          <w:szCs w:val="22"/>
          <w:u w:val="single"/>
        </w:rPr>
        <w:t>Clinical Audit and Clinical Governance</w:t>
      </w:r>
    </w:p>
    <w:p w14:paraId="7851E772" w14:textId="77777777" w:rsidR="00715A77" w:rsidRPr="00715A77" w:rsidRDefault="00715A77" w:rsidP="00715A77">
      <w:pPr>
        <w:jc w:val="both"/>
        <w:rPr>
          <w:rFonts w:ascii="Arial" w:hAnsi="Arial" w:cs="Arial"/>
          <w:b/>
          <w:color w:val="002060"/>
          <w:sz w:val="22"/>
          <w:szCs w:val="22"/>
          <w:u w:val="single"/>
        </w:rPr>
      </w:pPr>
    </w:p>
    <w:p w14:paraId="7928EFAE"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 xml:space="preserve">The </w:t>
      </w:r>
      <w:proofErr w:type="spellStart"/>
      <w:r w:rsidRPr="00715A77">
        <w:rPr>
          <w:rFonts w:ascii="Arial" w:hAnsi="Arial" w:cs="Arial"/>
          <w:color w:val="002060"/>
          <w:sz w:val="22"/>
          <w:szCs w:val="22"/>
        </w:rPr>
        <w:t>postholder</w:t>
      </w:r>
      <w:proofErr w:type="spellEnd"/>
      <w:r w:rsidRPr="00715A77">
        <w:rPr>
          <w:rFonts w:ascii="Arial" w:hAnsi="Arial" w:cs="Arial"/>
          <w:color w:val="002060"/>
          <w:sz w:val="22"/>
          <w:szCs w:val="22"/>
        </w:rPr>
        <w:t xml:space="preserve"> must be aware of clinical governance and clinical risk management and take an active part in their implementation, including audit. Active participation in all aspects of audit will be an important part of the post. Clinical audit in the hospital is supported by an Audit Department with appropriate staff. It is expected the Consultant will take part in the department audit arrangements.</w:t>
      </w:r>
    </w:p>
    <w:p w14:paraId="327FDC60" w14:textId="77777777" w:rsidR="00715A77" w:rsidRPr="00715A77" w:rsidRDefault="00715A77" w:rsidP="00715A77">
      <w:pPr>
        <w:rPr>
          <w:rFonts w:ascii="Arial" w:hAnsi="Arial" w:cs="Arial"/>
          <w:color w:val="002060"/>
          <w:sz w:val="22"/>
          <w:szCs w:val="22"/>
        </w:rPr>
      </w:pPr>
    </w:p>
    <w:p w14:paraId="6E361395" w14:textId="77777777" w:rsidR="00715A77" w:rsidRPr="00715A77" w:rsidRDefault="00715A77" w:rsidP="00715A77">
      <w:pPr>
        <w:rPr>
          <w:rFonts w:ascii="Arial" w:hAnsi="Arial" w:cs="Arial"/>
          <w:b/>
          <w:color w:val="002060"/>
          <w:sz w:val="22"/>
          <w:szCs w:val="22"/>
          <w:u w:val="single"/>
        </w:rPr>
      </w:pPr>
      <w:r w:rsidRPr="00715A77">
        <w:rPr>
          <w:rFonts w:ascii="Arial" w:hAnsi="Arial" w:cs="Arial"/>
          <w:b/>
          <w:color w:val="002060"/>
          <w:sz w:val="22"/>
          <w:szCs w:val="22"/>
          <w:u w:val="single"/>
        </w:rPr>
        <w:t>Leave</w:t>
      </w:r>
    </w:p>
    <w:p w14:paraId="2B9A2AA0" w14:textId="77777777" w:rsidR="00715A77" w:rsidRPr="00715A77" w:rsidRDefault="00715A77" w:rsidP="00715A77">
      <w:pPr>
        <w:rPr>
          <w:rFonts w:ascii="Arial" w:hAnsi="Arial" w:cs="Arial"/>
          <w:b/>
          <w:color w:val="002060"/>
          <w:sz w:val="22"/>
          <w:szCs w:val="22"/>
          <w:u w:val="single"/>
        </w:rPr>
      </w:pPr>
    </w:p>
    <w:p w14:paraId="5461FA64" w14:textId="77777777" w:rsidR="00715A77" w:rsidRPr="00715A77" w:rsidRDefault="00715A77" w:rsidP="00715A77">
      <w:pPr>
        <w:rPr>
          <w:rFonts w:ascii="Arial" w:hAnsi="Arial" w:cs="Arial"/>
          <w:color w:val="002060"/>
          <w:sz w:val="22"/>
          <w:szCs w:val="22"/>
        </w:rPr>
      </w:pPr>
      <w:r w:rsidRPr="00715A77">
        <w:rPr>
          <w:rFonts w:ascii="Arial" w:hAnsi="Arial" w:cs="Arial"/>
          <w:color w:val="002060"/>
          <w:sz w:val="22"/>
          <w:szCs w:val="22"/>
        </w:rPr>
        <w:t>For 1 WTE:  6 weeks, 3 days annual leave and 8 days per year of statutory public holidays</w:t>
      </w:r>
    </w:p>
    <w:p w14:paraId="4DCFA5FE" w14:textId="77777777" w:rsidR="00715A77" w:rsidRPr="00715A77" w:rsidRDefault="00715A77" w:rsidP="00715A77">
      <w:pPr>
        <w:rPr>
          <w:rFonts w:ascii="Arial" w:hAnsi="Arial" w:cs="Arial"/>
          <w:color w:val="002060"/>
          <w:sz w:val="22"/>
          <w:szCs w:val="22"/>
        </w:rPr>
      </w:pPr>
      <w:r w:rsidRPr="00715A77">
        <w:rPr>
          <w:rFonts w:ascii="Arial" w:hAnsi="Arial" w:cs="Arial"/>
          <w:color w:val="002060"/>
          <w:sz w:val="22"/>
          <w:szCs w:val="22"/>
        </w:rPr>
        <w:t>There is no locum policy and consultants in the department participate in cover for annual and study leave. Absence must be planned in advance by discussion with consultant colleagues.</w:t>
      </w:r>
    </w:p>
    <w:p w14:paraId="321FEF0B" w14:textId="77777777" w:rsidR="00715A77" w:rsidRPr="00715A77" w:rsidRDefault="00715A77" w:rsidP="00715A77">
      <w:pPr>
        <w:rPr>
          <w:rFonts w:ascii="Arial" w:hAnsi="Arial" w:cs="Arial"/>
          <w:color w:val="002060"/>
          <w:sz w:val="22"/>
          <w:szCs w:val="22"/>
        </w:rPr>
      </w:pPr>
    </w:p>
    <w:p w14:paraId="0E2256CF" w14:textId="77777777" w:rsidR="00715A77" w:rsidRPr="00715A77" w:rsidRDefault="00715A77" w:rsidP="00715A77">
      <w:pPr>
        <w:rPr>
          <w:rFonts w:ascii="Arial" w:hAnsi="Arial" w:cs="Arial"/>
          <w:b/>
          <w:color w:val="002060"/>
          <w:sz w:val="22"/>
          <w:szCs w:val="22"/>
          <w:u w:val="single"/>
        </w:rPr>
      </w:pPr>
      <w:r w:rsidRPr="00715A77">
        <w:rPr>
          <w:rFonts w:ascii="Arial" w:hAnsi="Arial" w:cs="Arial"/>
          <w:b/>
          <w:color w:val="002060"/>
          <w:sz w:val="22"/>
          <w:szCs w:val="22"/>
          <w:u w:val="single"/>
        </w:rPr>
        <w:t>Continuous Professional Development</w:t>
      </w:r>
    </w:p>
    <w:p w14:paraId="5669068F" w14:textId="77777777" w:rsidR="00715A77" w:rsidRPr="00715A77" w:rsidRDefault="00715A77" w:rsidP="00715A77">
      <w:pPr>
        <w:rPr>
          <w:rFonts w:ascii="Arial" w:hAnsi="Arial" w:cs="Arial"/>
          <w:b/>
          <w:color w:val="002060"/>
          <w:sz w:val="22"/>
          <w:szCs w:val="22"/>
          <w:u w:val="single"/>
        </w:rPr>
      </w:pPr>
    </w:p>
    <w:p w14:paraId="162D811B" w14:textId="77777777" w:rsidR="00715A77" w:rsidRPr="00715A77" w:rsidRDefault="00715A77" w:rsidP="00715A77">
      <w:pPr>
        <w:pStyle w:val="BodyText"/>
        <w:rPr>
          <w:rFonts w:ascii="Arial" w:hAnsi="Arial" w:cs="Arial"/>
          <w:color w:val="002060"/>
          <w:sz w:val="22"/>
          <w:szCs w:val="22"/>
          <w:lang w:val="en-GB"/>
        </w:rPr>
      </w:pPr>
      <w:r w:rsidRPr="00715A77">
        <w:rPr>
          <w:rFonts w:ascii="Arial" w:hAnsi="Arial" w:cs="Arial"/>
          <w:color w:val="002060"/>
          <w:sz w:val="22"/>
          <w:szCs w:val="22"/>
          <w:lang w:val="en-GB"/>
        </w:rPr>
        <w:t>Continuous professional development is supported according to the guidance of the Royal College of Paediatrics and Child Health</w:t>
      </w:r>
    </w:p>
    <w:p w14:paraId="6ABEA486" w14:textId="77777777" w:rsidR="00715A77" w:rsidRPr="00715A77" w:rsidRDefault="00715A77" w:rsidP="00715A77">
      <w:pPr>
        <w:rPr>
          <w:rFonts w:ascii="Arial" w:hAnsi="Arial" w:cs="Arial"/>
          <w:b/>
          <w:color w:val="002060"/>
          <w:sz w:val="22"/>
          <w:szCs w:val="22"/>
        </w:rPr>
      </w:pPr>
    </w:p>
    <w:p w14:paraId="2EBA9FF8" w14:textId="77777777" w:rsidR="00715A77" w:rsidRPr="00715A77" w:rsidRDefault="00715A77" w:rsidP="00715A77">
      <w:pPr>
        <w:rPr>
          <w:rFonts w:ascii="Arial" w:hAnsi="Arial" w:cs="Arial"/>
          <w:b/>
          <w:color w:val="002060"/>
          <w:sz w:val="22"/>
          <w:szCs w:val="22"/>
          <w:u w:val="single"/>
        </w:rPr>
      </w:pPr>
      <w:r w:rsidRPr="00715A77">
        <w:rPr>
          <w:rFonts w:ascii="Arial" w:hAnsi="Arial" w:cs="Arial"/>
          <w:b/>
          <w:color w:val="002060"/>
          <w:sz w:val="22"/>
          <w:szCs w:val="22"/>
          <w:u w:val="single"/>
        </w:rPr>
        <w:t>Medical Advisory Machinery</w:t>
      </w:r>
    </w:p>
    <w:p w14:paraId="4897A72A" w14:textId="77777777" w:rsidR="00715A77" w:rsidRPr="00715A77" w:rsidRDefault="00715A77" w:rsidP="00715A77">
      <w:pPr>
        <w:rPr>
          <w:rFonts w:ascii="Arial" w:hAnsi="Arial" w:cs="Arial"/>
          <w:b/>
          <w:color w:val="002060"/>
          <w:sz w:val="22"/>
          <w:szCs w:val="22"/>
          <w:u w:val="single"/>
        </w:rPr>
      </w:pPr>
    </w:p>
    <w:p w14:paraId="7CF4C754" w14:textId="77777777" w:rsidR="00715A77" w:rsidRPr="00715A77" w:rsidRDefault="00715A77" w:rsidP="00715A77">
      <w:pPr>
        <w:pStyle w:val="BodyText"/>
        <w:rPr>
          <w:rFonts w:ascii="Arial" w:hAnsi="Arial" w:cs="Arial"/>
          <w:color w:val="002060"/>
          <w:sz w:val="22"/>
          <w:szCs w:val="22"/>
          <w:lang w:val="en-GB"/>
        </w:rPr>
      </w:pPr>
      <w:r w:rsidRPr="00715A77">
        <w:rPr>
          <w:rFonts w:ascii="Arial" w:hAnsi="Arial" w:cs="Arial"/>
          <w:color w:val="002060"/>
          <w:sz w:val="22"/>
          <w:szCs w:val="22"/>
          <w:lang w:val="en-GB"/>
        </w:rPr>
        <w:t xml:space="preserve">The </w:t>
      </w:r>
      <w:proofErr w:type="spellStart"/>
      <w:r w:rsidRPr="00715A77">
        <w:rPr>
          <w:rFonts w:ascii="Arial" w:hAnsi="Arial" w:cs="Arial"/>
          <w:color w:val="002060"/>
          <w:sz w:val="22"/>
          <w:szCs w:val="22"/>
          <w:lang w:val="en-GB"/>
        </w:rPr>
        <w:t>postholder</w:t>
      </w:r>
      <w:proofErr w:type="spellEnd"/>
      <w:r w:rsidRPr="00715A77">
        <w:rPr>
          <w:rFonts w:ascii="Arial" w:hAnsi="Arial" w:cs="Arial"/>
          <w:color w:val="002060"/>
          <w:sz w:val="22"/>
          <w:szCs w:val="22"/>
          <w:lang w:val="en-GB"/>
        </w:rPr>
        <w:t xml:space="preserve"> will be a member of the </w:t>
      </w:r>
      <w:proofErr w:type="spellStart"/>
      <w:r w:rsidRPr="00715A77">
        <w:rPr>
          <w:rFonts w:ascii="Arial" w:hAnsi="Arial" w:cs="Arial"/>
          <w:color w:val="002060"/>
          <w:sz w:val="22"/>
          <w:szCs w:val="22"/>
          <w:lang w:val="en-GB"/>
        </w:rPr>
        <w:t>Yorkhill</w:t>
      </w:r>
      <w:proofErr w:type="spellEnd"/>
      <w:r w:rsidRPr="00715A77">
        <w:rPr>
          <w:rFonts w:ascii="Arial" w:hAnsi="Arial" w:cs="Arial"/>
          <w:color w:val="002060"/>
          <w:sz w:val="22"/>
          <w:szCs w:val="22"/>
          <w:lang w:val="en-GB"/>
        </w:rPr>
        <w:t xml:space="preserve"> Medical Staff Association and the Division of Child Health</w:t>
      </w:r>
    </w:p>
    <w:p w14:paraId="558FCFE2" w14:textId="77777777" w:rsidR="00715A77" w:rsidRPr="00715A77" w:rsidRDefault="00715A77" w:rsidP="00715A77">
      <w:pPr>
        <w:rPr>
          <w:rFonts w:ascii="Arial" w:hAnsi="Arial" w:cs="Arial"/>
          <w:color w:val="002060"/>
          <w:sz w:val="22"/>
          <w:szCs w:val="22"/>
        </w:rPr>
      </w:pPr>
    </w:p>
    <w:p w14:paraId="09270060" w14:textId="77777777" w:rsidR="00715A77" w:rsidRPr="00715A77" w:rsidRDefault="00715A77" w:rsidP="00715A77">
      <w:pPr>
        <w:rPr>
          <w:rFonts w:ascii="Arial" w:hAnsi="Arial" w:cs="Arial"/>
          <w:b/>
          <w:color w:val="002060"/>
          <w:sz w:val="22"/>
          <w:szCs w:val="22"/>
          <w:u w:val="single"/>
        </w:rPr>
      </w:pPr>
      <w:r w:rsidRPr="00715A77">
        <w:rPr>
          <w:rFonts w:ascii="Arial" w:hAnsi="Arial" w:cs="Arial"/>
          <w:b/>
          <w:color w:val="002060"/>
          <w:sz w:val="22"/>
          <w:szCs w:val="22"/>
          <w:u w:val="single"/>
        </w:rPr>
        <w:t>General Provisions</w:t>
      </w:r>
    </w:p>
    <w:p w14:paraId="38460C3C" w14:textId="77777777" w:rsidR="00715A77" w:rsidRPr="00715A77" w:rsidRDefault="00715A77" w:rsidP="00715A77">
      <w:pPr>
        <w:rPr>
          <w:rFonts w:ascii="Arial" w:hAnsi="Arial" w:cs="Arial"/>
          <w:b/>
          <w:color w:val="002060"/>
          <w:sz w:val="22"/>
          <w:szCs w:val="22"/>
          <w:u w:val="single"/>
        </w:rPr>
      </w:pPr>
    </w:p>
    <w:p w14:paraId="72503DD3"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 xml:space="preserve">You will be expected to work with local managers and professional colleagues in the efficient running of services and will share with Consultant colleagues in the medical contribution to management.  Subject to the provision of the Terms and Conditions, you are expected to observe the Division’s agreed policies and procedures, drawn up in consultation with the profession on clinical matters, and to follow the standing orders and financial instruction of NHS Greater Glasgow and Clyde.  In particular, where you manage employees of the Division, you will be expected to follow the local and national employment and personnel policies and procedures.  You will be expected to make sure that there are adequate arrangements for hospital staff involved in the care of your patients to be able to contact you when necessary. </w:t>
      </w:r>
    </w:p>
    <w:p w14:paraId="0B60B44D" w14:textId="77777777" w:rsidR="00715A77" w:rsidRPr="00715A77" w:rsidRDefault="00715A77" w:rsidP="00715A77">
      <w:pPr>
        <w:jc w:val="both"/>
        <w:rPr>
          <w:rFonts w:ascii="Arial" w:hAnsi="Arial" w:cs="Arial"/>
          <w:color w:val="002060"/>
          <w:sz w:val="22"/>
          <w:szCs w:val="22"/>
        </w:rPr>
      </w:pPr>
    </w:p>
    <w:p w14:paraId="17F1B023"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Medical and dental staff employed by the Division are expected to comply with all Hospital Health and Safety Policies within the Division.</w:t>
      </w:r>
    </w:p>
    <w:p w14:paraId="2DFEF11A" w14:textId="77777777" w:rsidR="00715A77" w:rsidRPr="00715A77" w:rsidRDefault="00715A77" w:rsidP="00715A77">
      <w:pPr>
        <w:jc w:val="both"/>
        <w:rPr>
          <w:rFonts w:ascii="Arial" w:hAnsi="Arial" w:cs="Arial"/>
          <w:color w:val="002060"/>
          <w:sz w:val="22"/>
          <w:szCs w:val="22"/>
        </w:rPr>
      </w:pPr>
    </w:p>
    <w:p w14:paraId="287449BD" w14:textId="77777777" w:rsidR="00715A77" w:rsidRPr="00715A77" w:rsidRDefault="00715A77" w:rsidP="00715A77">
      <w:pPr>
        <w:jc w:val="both"/>
        <w:rPr>
          <w:rFonts w:ascii="Arial" w:hAnsi="Arial" w:cs="Arial"/>
          <w:b/>
          <w:color w:val="002060"/>
          <w:sz w:val="22"/>
          <w:szCs w:val="22"/>
          <w:u w:val="single"/>
        </w:rPr>
      </w:pPr>
      <w:r w:rsidRPr="00715A77">
        <w:rPr>
          <w:rFonts w:ascii="Arial" w:hAnsi="Arial" w:cs="Arial"/>
          <w:b/>
          <w:color w:val="002060"/>
          <w:sz w:val="22"/>
          <w:szCs w:val="22"/>
          <w:u w:val="single"/>
        </w:rPr>
        <w:t>Person Specification</w:t>
      </w:r>
    </w:p>
    <w:p w14:paraId="103DA297" w14:textId="77777777" w:rsidR="00715A77" w:rsidRPr="00715A77" w:rsidRDefault="00715A77" w:rsidP="00715A77">
      <w:pPr>
        <w:kinsoku w:val="0"/>
        <w:overflowPunct w:val="0"/>
        <w:jc w:val="both"/>
        <w:rPr>
          <w:rFonts w:ascii="Arial" w:hAnsi="Arial" w:cs="Arial"/>
          <w:b/>
          <w:bCs/>
          <w:color w:val="002060"/>
          <w:sz w:val="22"/>
          <w:szCs w:val="22"/>
        </w:rPr>
      </w:pPr>
    </w:p>
    <w:tbl>
      <w:tblPr>
        <w:tblW w:w="10162" w:type="dxa"/>
        <w:tblInd w:w="-719" w:type="dxa"/>
        <w:tblCellMar>
          <w:left w:w="0" w:type="dxa"/>
          <w:right w:w="0" w:type="dxa"/>
        </w:tblCellMar>
        <w:tblLook w:val="0000" w:firstRow="0" w:lastRow="0" w:firstColumn="0" w:lastColumn="0" w:noHBand="0" w:noVBand="0"/>
      </w:tblPr>
      <w:tblGrid>
        <w:gridCol w:w="7358"/>
        <w:gridCol w:w="1289"/>
        <w:gridCol w:w="1515"/>
      </w:tblGrid>
      <w:tr w:rsidR="00715A77" w:rsidRPr="00715A77" w14:paraId="7E154DC4" w14:textId="77777777" w:rsidTr="00715A77">
        <w:tc>
          <w:tcPr>
            <w:tcW w:w="735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79346E9" w14:textId="77777777" w:rsidR="00715A77" w:rsidRPr="00715A77" w:rsidRDefault="00715A77" w:rsidP="00413E43">
            <w:pPr>
              <w:jc w:val="both"/>
              <w:rPr>
                <w:rFonts w:ascii="Arial" w:hAnsi="Arial" w:cs="Arial"/>
                <w:b/>
                <w:bCs/>
                <w:color w:val="002060"/>
                <w:sz w:val="22"/>
                <w:szCs w:val="22"/>
                <w:lang w:val="en-US"/>
              </w:rPr>
            </w:pPr>
            <w:r w:rsidRPr="00715A77">
              <w:rPr>
                <w:rFonts w:ascii="Arial" w:hAnsi="Arial" w:cs="Arial"/>
                <w:b/>
                <w:bCs/>
                <w:color w:val="002060"/>
                <w:sz w:val="22"/>
                <w:szCs w:val="22"/>
                <w:lang w:val="en-US"/>
              </w:rPr>
              <w:t>Qualifications</w:t>
            </w:r>
          </w:p>
        </w:tc>
        <w:tc>
          <w:tcPr>
            <w:tcW w:w="128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8141A21"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 xml:space="preserve">Essential </w:t>
            </w:r>
          </w:p>
        </w:tc>
        <w:tc>
          <w:tcPr>
            <w:tcW w:w="151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63B5AC1"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Desirable</w:t>
            </w:r>
          </w:p>
        </w:tc>
      </w:tr>
      <w:tr w:rsidR="00715A77" w:rsidRPr="00715A77" w14:paraId="662B2E32"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554620"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Medically qualified with MRCPCH or equivalent</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6C6FFF15"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1F99B115" w14:textId="77777777" w:rsidR="00715A77" w:rsidRPr="00715A77" w:rsidRDefault="00715A77" w:rsidP="00413E43">
            <w:pPr>
              <w:jc w:val="both"/>
              <w:rPr>
                <w:rFonts w:ascii="Arial" w:hAnsi="Arial" w:cs="Arial"/>
                <w:color w:val="002060"/>
                <w:sz w:val="22"/>
                <w:szCs w:val="22"/>
                <w:lang w:val="en-US"/>
              </w:rPr>
            </w:pPr>
          </w:p>
        </w:tc>
      </w:tr>
      <w:tr w:rsidR="00715A77" w:rsidRPr="00715A77" w14:paraId="0A9E2399"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981D84"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 xml:space="preserve">CCST in neonatology or equivalent </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63B11343" w14:textId="77777777" w:rsidR="00715A77" w:rsidRPr="00715A77" w:rsidRDefault="00715A77" w:rsidP="00413E43">
            <w:pPr>
              <w:jc w:val="both"/>
              <w:rPr>
                <w:rFonts w:ascii="Arial" w:hAnsi="Arial" w:cs="Arial"/>
                <w:color w:val="002060"/>
                <w:sz w:val="22"/>
                <w:szCs w:val="22"/>
                <w:lang w:val="en-US"/>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1B3CE807"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r>
      <w:tr w:rsidR="00715A77" w:rsidRPr="00715A77" w14:paraId="62EB5584"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C849E5"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Higher Degree</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71C7C190" w14:textId="77777777" w:rsidR="00715A77" w:rsidRPr="00715A77" w:rsidRDefault="00715A77" w:rsidP="00413E43">
            <w:pPr>
              <w:jc w:val="both"/>
              <w:rPr>
                <w:rFonts w:ascii="Arial" w:hAnsi="Arial" w:cs="Arial"/>
                <w:color w:val="002060"/>
                <w:sz w:val="22"/>
                <w:szCs w:val="22"/>
                <w:lang w:val="en-US"/>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17599665"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r>
      <w:tr w:rsidR="00715A77" w:rsidRPr="00715A77" w14:paraId="2B835751" w14:textId="77777777" w:rsidTr="00715A77">
        <w:tc>
          <w:tcPr>
            <w:tcW w:w="735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93C84F6" w14:textId="77777777" w:rsidR="00715A77" w:rsidRPr="00715A77" w:rsidRDefault="00715A77" w:rsidP="00413E43">
            <w:pPr>
              <w:jc w:val="both"/>
              <w:rPr>
                <w:rFonts w:ascii="Arial" w:hAnsi="Arial" w:cs="Arial"/>
                <w:b/>
                <w:bCs/>
                <w:color w:val="002060"/>
                <w:sz w:val="22"/>
                <w:szCs w:val="22"/>
                <w:lang w:val="en-US"/>
              </w:rPr>
            </w:pPr>
            <w:r w:rsidRPr="00715A77">
              <w:rPr>
                <w:rFonts w:ascii="Arial" w:hAnsi="Arial" w:cs="Arial"/>
                <w:b/>
                <w:bCs/>
                <w:color w:val="002060"/>
                <w:sz w:val="22"/>
                <w:szCs w:val="22"/>
                <w:lang w:val="en-US"/>
              </w:rPr>
              <w:t>Experience</w:t>
            </w:r>
          </w:p>
        </w:tc>
        <w:tc>
          <w:tcPr>
            <w:tcW w:w="128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21C5D3AB"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 xml:space="preserve">Essential </w:t>
            </w:r>
          </w:p>
        </w:tc>
        <w:tc>
          <w:tcPr>
            <w:tcW w:w="151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3D561C2A"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Desirable</w:t>
            </w:r>
          </w:p>
        </w:tc>
      </w:tr>
      <w:tr w:rsidR="00715A77" w:rsidRPr="00715A77" w14:paraId="29F066BC"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B99305"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Comprehensive general neonatology</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324A036E"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5C7259EB" w14:textId="77777777" w:rsidR="00715A77" w:rsidRPr="00715A77" w:rsidRDefault="00715A77" w:rsidP="00413E43">
            <w:pPr>
              <w:jc w:val="both"/>
              <w:rPr>
                <w:rFonts w:ascii="Arial" w:hAnsi="Arial" w:cs="Arial"/>
                <w:color w:val="002060"/>
                <w:sz w:val="22"/>
                <w:szCs w:val="22"/>
                <w:lang w:val="en-US"/>
              </w:rPr>
            </w:pPr>
          </w:p>
        </w:tc>
      </w:tr>
      <w:tr w:rsidR="00715A77" w:rsidRPr="00715A77" w14:paraId="36DD5E5E"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A21663" w14:textId="77777777" w:rsidR="00715A77" w:rsidRPr="00715A77" w:rsidRDefault="00715A77" w:rsidP="00413E43">
            <w:pPr>
              <w:jc w:val="both"/>
              <w:rPr>
                <w:rFonts w:ascii="Arial" w:hAnsi="Arial" w:cs="Arial"/>
                <w:color w:val="002060"/>
                <w:sz w:val="22"/>
                <w:szCs w:val="22"/>
                <w:lang w:val="en-US"/>
              </w:rPr>
            </w:pPr>
            <w:proofErr w:type="spellStart"/>
            <w:r w:rsidRPr="00715A77">
              <w:rPr>
                <w:rFonts w:ascii="Arial" w:hAnsi="Arial" w:cs="Arial"/>
                <w:color w:val="002060"/>
                <w:sz w:val="22"/>
                <w:szCs w:val="22"/>
                <w:lang w:val="en-US"/>
              </w:rPr>
              <w:t>Paediatric</w:t>
            </w:r>
            <w:proofErr w:type="spellEnd"/>
            <w:r w:rsidRPr="00715A77">
              <w:rPr>
                <w:rFonts w:ascii="Arial" w:hAnsi="Arial" w:cs="Arial"/>
                <w:color w:val="002060"/>
                <w:sz w:val="22"/>
                <w:szCs w:val="22"/>
                <w:lang w:val="en-US"/>
              </w:rPr>
              <w:t xml:space="preserve"> </w:t>
            </w:r>
            <w:proofErr w:type="spellStart"/>
            <w:r w:rsidRPr="00715A77">
              <w:rPr>
                <w:rFonts w:ascii="Arial" w:hAnsi="Arial" w:cs="Arial"/>
                <w:color w:val="002060"/>
                <w:sz w:val="22"/>
                <w:szCs w:val="22"/>
                <w:lang w:val="en-US"/>
              </w:rPr>
              <w:t>Speciality</w:t>
            </w:r>
            <w:proofErr w:type="spellEnd"/>
            <w:r w:rsidRPr="00715A77">
              <w:rPr>
                <w:rFonts w:ascii="Arial" w:hAnsi="Arial" w:cs="Arial"/>
                <w:color w:val="002060"/>
                <w:sz w:val="22"/>
                <w:szCs w:val="22"/>
                <w:lang w:val="en-US"/>
              </w:rPr>
              <w:t xml:space="preserve"> experience</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13419083" w14:textId="77777777" w:rsidR="00715A77" w:rsidRPr="00715A77" w:rsidRDefault="00715A77" w:rsidP="00413E43">
            <w:pPr>
              <w:jc w:val="both"/>
              <w:rPr>
                <w:rFonts w:ascii="Arial" w:hAnsi="Arial" w:cs="Arial"/>
                <w:color w:val="002060"/>
                <w:sz w:val="22"/>
                <w:szCs w:val="22"/>
                <w:lang w:val="en-US"/>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55519C13"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r>
      <w:tr w:rsidR="00715A77" w:rsidRPr="00715A77" w14:paraId="61C8E4F8"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7A1157"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Neonatal Transport experience</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16F8249A" w14:textId="77777777" w:rsidR="00715A77" w:rsidRPr="00715A77" w:rsidRDefault="00715A77" w:rsidP="00413E43">
            <w:pPr>
              <w:jc w:val="both"/>
              <w:rPr>
                <w:rFonts w:ascii="Arial" w:hAnsi="Arial" w:cs="Arial"/>
                <w:color w:val="002060"/>
                <w:sz w:val="22"/>
                <w:szCs w:val="22"/>
                <w:lang w:val="en-US"/>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48A0F44C"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r>
      <w:tr w:rsidR="00715A77" w:rsidRPr="00715A77" w14:paraId="2F712CEE" w14:textId="77777777" w:rsidTr="00715A77">
        <w:tc>
          <w:tcPr>
            <w:tcW w:w="735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304E45E" w14:textId="77777777" w:rsidR="00715A77" w:rsidRPr="00715A77" w:rsidRDefault="00715A77" w:rsidP="00413E43">
            <w:pPr>
              <w:jc w:val="both"/>
              <w:rPr>
                <w:rFonts w:ascii="Arial" w:hAnsi="Arial" w:cs="Arial"/>
                <w:b/>
                <w:bCs/>
                <w:color w:val="002060"/>
                <w:sz w:val="22"/>
                <w:szCs w:val="22"/>
                <w:lang w:val="en-US"/>
              </w:rPr>
            </w:pPr>
            <w:proofErr w:type="spellStart"/>
            <w:r w:rsidRPr="00715A77">
              <w:rPr>
                <w:rFonts w:ascii="Arial" w:hAnsi="Arial" w:cs="Arial"/>
                <w:b/>
                <w:bCs/>
                <w:color w:val="002060"/>
                <w:sz w:val="22"/>
                <w:szCs w:val="22"/>
                <w:lang w:val="en-US"/>
              </w:rPr>
              <w:t>Behavioural</w:t>
            </w:r>
            <w:proofErr w:type="spellEnd"/>
            <w:r w:rsidRPr="00715A77">
              <w:rPr>
                <w:rFonts w:ascii="Arial" w:hAnsi="Arial" w:cs="Arial"/>
                <w:b/>
                <w:bCs/>
                <w:color w:val="002060"/>
                <w:sz w:val="22"/>
                <w:szCs w:val="22"/>
                <w:lang w:val="en-US"/>
              </w:rPr>
              <w:t xml:space="preserve"> Competencies</w:t>
            </w:r>
          </w:p>
        </w:tc>
        <w:tc>
          <w:tcPr>
            <w:tcW w:w="128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1DB9E808"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 xml:space="preserve">Essential </w:t>
            </w:r>
          </w:p>
        </w:tc>
        <w:tc>
          <w:tcPr>
            <w:tcW w:w="151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00073461"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Desirable</w:t>
            </w:r>
          </w:p>
        </w:tc>
      </w:tr>
      <w:tr w:rsidR="00715A77" w:rsidRPr="00715A77" w14:paraId="18B20E5A"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D56913"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Ability to work in multi-disciplinary team</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4D2CD15F"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4B6910B0" w14:textId="77777777" w:rsidR="00715A77" w:rsidRPr="00715A77" w:rsidRDefault="00715A77" w:rsidP="00413E43">
            <w:pPr>
              <w:jc w:val="both"/>
              <w:rPr>
                <w:rFonts w:ascii="Arial" w:hAnsi="Arial" w:cs="Arial"/>
                <w:color w:val="002060"/>
                <w:sz w:val="22"/>
                <w:szCs w:val="22"/>
                <w:lang w:val="en-US"/>
              </w:rPr>
            </w:pPr>
          </w:p>
        </w:tc>
      </w:tr>
      <w:tr w:rsidR="00715A77" w:rsidRPr="00715A77" w14:paraId="4450C3AD"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DD4114"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Flexible</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20166074"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157F00DC" w14:textId="77777777" w:rsidR="00715A77" w:rsidRPr="00715A77" w:rsidRDefault="00715A77" w:rsidP="00413E43">
            <w:pPr>
              <w:jc w:val="both"/>
              <w:rPr>
                <w:rFonts w:ascii="Arial" w:hAnsi="Arial" w:cs="Arial"/>
                <w:color w:val="002060"/>
                <w:sz w:val="22"/>
                <w:szCs w:val="22"/>
                <w:lang w:val="en-US"/>
              </w:rPr>
            </w:pPr>
          </w:p>
        </w:tc>
      </w:tr>
      <w:tr w:rsidR="00715A77" w:rsidRPr="00715A77" w14:paraId="6E76DA86"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F8FD3"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Excellent written and oral communication skills</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77ED7288"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6B4FC649" w14:textId="77777777" w:rsidR="00715A77" w:rsidRPr="00715A77" w:rsidRDefault="00715A77" w:rsidP="00413E43">
            <w:pPr>
              <w:jc w:val="both"/>
              <w:rPr>
                <w:rFonts w:ascii="Arial" w:hAnsi="Arial" w:cs="Arial"/>
                <w:color w:val="002060"/>
                <w:sz w:val="22"/>
                <w:szCs w:val="22"/>
                <w:lang w:val="en-US"/>
              </w:rPr>
            </w:pPr>
          </w:p>
        </w:tc>
      </w:tr>
      <w:tr w:rsidR="00715A77" w:rsidRPr="00715A77" w14:paraId="2D003050"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A3832"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 xml:space="preserve">Ability to </w:t>
            </w:r>
            <w:proofErr w:type="spellStart"/>
            <w:r w:rsidRPr="00715A77">
              <w:rPr>
                <w:rFonts w:ascii="Arial" w:hAnsi="Arial" w:cs="Arial"/>
                <w:color w:val="002060"/>
                <w:sz w:val="22"/>
                <w:szCs w:val="22"/>
                <w:lang w:val="en-US"/>
              </w:rPr>
              <w:t>organise</w:t>
            </w:r>
            <w:proofErr w:type="spellEnd"/>
            <w:r w:rsidRPr="00715A77">
              <w:rPr>
                <w:rFonts w:ascii="Arial" w:hAnsi="Arial" w:cs="Arial"/>
                <w:color w:val="002060"/>
                <w:sz w:val="22"/>
                <w:szCs w:val="22"/>
                <w:lang w:val="en-US"/>
              </w:rPr>
              <w:t xml:space="preserve"> effectively.</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7D3AB731"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5092DB9F" w14:textId="77777777" w:rsidR="00715A77" w:rsidRPr="00715A77" w:rsidRDefault="00715A77" w:rsidP="00413E43">
            <w:pPr>
              <w:jc w:val="both"/>
              <w:rPr>
                <w:rFonts w:ascii="Arial" w:hAnsi="Arial" w:cs="Arial"/>
                <w:color w:val="002060"/>
                <w:sz w:val="22"/>
                <w:szCs w:val="22"/>
                <w:lang w:val="en-US"/>
              </w:rPr>
            </w:pPr>
          </w:p>
        </w:tc>
      </w:tr>
      <w:tr w:rsidR="00715A77" w:rsidRPr="00715A77" w14:paraId="0720A5DC" w14:textId="77777777" w:rsidTr="00715A77">
        <w:tc>
          <w:tcPr>
            <w:tcW w:w="735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B4A46D3" w14:textId="77777777" w:rsidR="00715A77" w:rsidRPr="00715A77" w:rsidRDefault="00715A77" w:rsidP="00413E43">
            <w:pPr>
              <w:jc w:val="both"/>
              <w:rPr>
                <w:rFonts w:ascii="Arial" w:hAnsi="Arial" w:cs="Arial"/>
                <w:b/>
                <w:bCs/>
                <w:color w:val="002060"/>
                <w:sz w:val="22"/>
                <w:szCs w:val="22"/>
                <w:lang w:val="en-US"/>
              </w:rPr>
            </w:pPr>
            <w:r w:rsidRPr="00715A77">
              <w:rPr>
                <w:rFonts w:ascii="Arial" w:hAnsi="Arial" w:cs="Arial"/>
                <w:b/>
                <w:bCs/>
                <w:color w:val="002060"/>
                <w:sz w:val="22"/>
                <w:szCs w:val="22"/>
                <w:lang w:val="en-US"/>
              </w:rPr>
              <w:t>Other</w:t>
            </w:r>
          </w:p>
        </w:tc>
        <w:tc>
          <w:tcPr>
            <w:tcW w:w="128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6B8BFDB8"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 xml:space="preserve">Essential </w:t>
            </w:r>
          </w:p>
        </w:tc>
        <w:tc>
          <w:tcPr>
            <w:tcW w:w="151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7491596D"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 xml:space="preserve">Desirable </w:t>
            </w:r>
          </w:p>
        </w:tc>
      </w:tr>
      <w:tr w:rsidR="00715A77" w:rsidRPr="00715A77" w14:paraId="5CAD04E9"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8794C2"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Experience in medical research and audit</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0E6293EC"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76D1761C" w14:textId="77777777" w:rsidR="00715A77" w:rsidRPr="00715A77" w:rsidRDefault="00715A77" w:rsidP="00413E43">
            <w:pPr>
              <w:jc w:val="both"/>
              <w:rPr>
                <w:rFonts w:ascii="Arial" w:hAnsi="Arial" w:cs="Arial"/>
                <w:color w:val="002060"/>
                <w:sz w:val="22"/>
                <w:szCs w:val="22"/>
                <w:lang w:val="en-US"/>
              </w:rPr>
            </w:pPr>
          </w:p>
        </w:tc>
      </w:tr>
      <w:tr w:rsidR="00715A77" w:rsidRPr="00715A77" w14:paraId="37B2F5C4"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A2387B"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Experience in undergraduate and postgraduate medical education</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0E5DBEB9"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3D6A7262" w14:textId="77777777" w:rsidR="00715A77" w:rsidRPr="00715A77" w:rsidRDefault="00715A77" w:rsidP="00413E43">
            <w:pPr>
              <w:jc w:val="both"/>
              <w:rPr>
                <w:rFonts w:ascii="Arial" w:hAnsi="Arial" w:cs="Arial"/>
                <w:color w:val="002060"/>
                <w:sz w:val="22"/>
                <w:szCs w:val="22"/>
                <w:lang w:val="en-US"/>
              </w:rPr>
            </w:pPr>
          </w:p>
        </w:tc>
      </w:tr>
      <w:tr w:rsidR="00715A77" w:rsidRPr="00715A77" w14:paraId="25799964"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8B23B6"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Experience in protocol and guideline development</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5FE5F035" w14:textId="77777777" w:rsidR="00715A77" w:rsidRPr="00715A77" w:rsidRDefault="00715A77" w:rsidP="00413E43">
            <w:pPr>
              <w:jc w:val="both"/>
              <w:rPr>
                <w:rFonts w:ascii="Arial" w:hAnsi="Arial" w:cs="Arial"/>
                <w:color w:val="002060"/>
                <w:sz w:val="22"/>
                <w:szCs w:val="22"/>
                <w:lang w:val="en-US"/>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133CFB19"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r>
      <w:tr w:rsidR="00715A77" w:rsidRPr="00715A77" w14:paraId="37860A4D" w14:textId="77777777" w:rsidTr="00715A77">
        <w:tc>
          <w:tcPr>
            <w:tcW w:w="7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FE6AB8"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Teaching experience</w:t>
            </w:r>
          </w:p>
        </w:tc>
        <w:tc>
          <w:tcPr>
            <w:tcW w:w="1289" w:type="dxa"/>
            <w:tcBorders>
              <w:top w:val="nil"/>
              <w:left w:val="nil"/>
              <w:bottom w:val="single" w:sz="8" w:space="0" w:color="auto"/>
              <w:right w:val="single" w:sz="8" w:space="0" w:color="auto"/>
            </w:tcBorders>
            <w:tcMar>
              <w:top w:w="0" w:type="dxa"/>
              <w:left w:w="108" w:type="dxa"/>
              <w:bottom w:w="0" w:type="dxa"/>
              <w:right w:w="108" w:type="dxa"/>
            </w:tcMar>
          </w:tcPr>
          <w:p w14:paraId="6F50E311" w14:textId="77777777" w:rsidR="00715A77" w:rsidRPr="00715A77" w:rsidRDefault="00715A77" w:rsidP="00413E43">
            <w:pPr>
              <w:jc w:val="both"/>
              <w:rPr>
                <w:rFonts w:ascii="Arial" w:hAnsi="Arial" w:cs="Arial"/>
                <w:color w:val="002060"/>
                <w:sz w:val="22"/>
                <w:szCs w:val="22"/>
                <w:lang w:val="en-US"/>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14:paraId="0D23F54C" w14:textId="77777777" w:rsidR="00715A77" w:rsidRPr="00715A77" w:rsidRDefault="00715A77" w:rsidP="00413E43">
            <w:pPr>
              <w:jc w:val="both"/>
              <w:rPr>
                <w:rFonts w:ascii="Arial" w:hAnsi="Arial" w:cs="Arial"/>
                <w:color w:val="002060"/>
                <w:sz w:val="22"/>
                <w:szCs w:val="22"/>
                <w:lang w:val="en-US"/>
              </w:rPr>
            </w:pPr>
            <w:r w:rsidRPr="00715A77">
              <w:rPr>
                <w:rFonts w:ascii="Arial" w:hAnsi="Arial" w:cs="Arial"/>
                <w:color w:val="002060"/>
                <w:sz w:val="22"/>
                <w:szCs w:val="22"/>
                <w:lang w:val="en-US"/>
              </w:rPr>
              <w:t>√</w:t>
            </w:r>
          </w:p>
        </w:tc>
      </w:tr>
    </w:tbl>
    <w:p w14:paraId="2C45ED76" w14:textId="77777777" w:rsidR="00715A77" w:rsidRPr="00715A77" w:rsidRDefault="00715A77" w:rsidP="00715A77">
      <w:pPr>
        <w:rPr>
          <w:rFonts w:ascii="Arial" w:hAnsi="Arial" w:cs="Arial"/>
          <w:b/>
          <w:bCs/>
          <w:color w:val="002060"/>
          <w:sz w:val="22"/>
          <w:szCs w:val="22"/>
        </w:rPr>
      </w:pPr>
    </w:p>
    <w:p w14:paraId="11B39845" w14:textId="77777777" w:rsidR="00715A77" w:rsidRPr="00715A77" w:rsidRDefault="00715A77" w:rsidP="00715A77">
      <w:pPr>
        <w:rPr>
          <w:rFonts w:ascii="Arial" w:hAnsi="Arial" w:cs="Arial"/>
          <w:b/>
          <w:color w:val="002060"/>
          <w:sz w:val="22"/>
          <w:szCs w:val="22"/>
          <w:u w:val="single"/>
        </w:rPr>
      </w:pPr>
      <w:r w:rsidRPr="00715A77">
        <w:rPr>
          <w:rFonts w:ascii="Arial" w:hAnsi="Arial" w:cs="Arial"/>
          <w:b/>
          <w:color w:val="002060"/>
          <w:sz w:val="22"/>
          <w:szCs w:val="22"/>
          <w:u w:val="single"/>
        </w:rPr>
        <w:t>Job Plan</w:t>
      </w:r>
    </w:p>
    <w:p w14:paraId="31E53EB9" w14:textId="77777777" w:rsidR="00715A77" w:rsidRPr="00715A77" w:rsidRDefault="00715A77" w:rsidP="00715A77">
      <w:pPr>
        <w:rPr>
          <w:rFonts w:ascii="Arial" w:hAnsi="Arial" w:cs="Arial"/>
          <w:color w:val="002060"/>
          <w:sz w:val="22"/>
          <w:szCs w:val="22"/>
          <w:u w:val="single"/>
        </w:rPr>
      </w:pPr>
    </w:p>
    <w:p w14:paraId="42A406C4" w14:textId="77777777" w:rsidR="00715A77" w:rsidRPr="00715A77" w:rsidRDefault="00715A77" w:rsidP="00715A77">
      <w:pPr>
        <w:pStyle w:val="BodyText"/>
        <w:rPr>
          <w:rFonts w:ascii="Arial" w:hAnsi="Arial" w:cs="Arial"/>
          <w:color w:val="002060"/>
          <w:sz w:val="22"/>
          <w:szCs w:val="22"/>
        </w:rPr>
      </w:pPr>
      <w:r w:rsidRPr="00715A77">
        <w:rPr>
          <w:rFonts w:ascii="Arial" w:hAnsi="Arial" w:cs="Arial"/>
          <w:color w:val="002060"/>
          <w:sz w:val="22"/>
          <w:szCs w:val="22"/>
          <w:lang w:val="en-GB"/>
        </w:rPr>
        <w:t xml:space="preserve">A formal job plan will be agreed between the appointee and their Clinical Lead/Director. </w:t>
      </w:r>
      <w:r w:rsidRPr="00715A77">
        <w:rPr>
          <w:rFonts w:ascii="Arial" w:hAnsi="Arial" w:cs="Arial"/>
          <w:color w:val="002060"/>
          <w:sz w:val="22"/>
          <w:szCs w:val="22"/>
        </w:rPr>
        <w:t>The Job Plan will then be reviewed annually, following the Appraisal Meeting. The Job Plan will be a prospective agreement that sets out a consultant’s duties, responsibilities and objectives for the coming year.  It should cover all aspects of a consultant’s professional practice including clinical work, teaching, research, education and managerial responsibilities. It should include personal objectives, including details of their link to wider service objectives, and details of the support required by the consultant to fulfil the job plan and the objectives.</w:t>
      </w:r>
    </w:p>
    <w:p w14:paraId="29A45297" w14:textId="77777777" w:rsidR="00715A77" w:rsidRPr="00715A77" w:rsidRDefault="00715A77" w:rsidP="00715A77">
      <w:pPr>
        <w:jc w:val="both"/>
        <w:rPr>
          <w:rFonts w:ascii="Arial" w:hAnsi="Arial" w:cs="Arial"/>
          <w:color w:val="002060"/>
          <w:sz w:val="22"/>
          <w:szCs w:val="22"/>
        </w:rPr>
      </w:pPr>
    </w:p>
    <w:p w14:paraId="200125FA"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Provisional assessment of Programmed Activities for a whole-time contract:</w:t>
      </w:r>
    </w:p>
    <w:p w14:paraId="671AA75C" w14:textId="77777777" w:rsidR="00715A77" w:rsidRPr="00715A77" w:rsidRDefault="00715A77" w:rsidP="00715A77">
      <w:pPr>
        <w:jc w:val="both"/>
        <w:rPr>
          <w:rFonts w:ascii="Arial" w:hAnsi="Arial" w:cs="Arial"/>
          <w:color w:val="002060"/>
          <w:sz w:val="22"/>
          <w:szCs w:val="22"/>
        </w:rPr>
      </w:pPr>
    </w:p>
    <w:p w14:paraId="04934F77"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Direct Clinical Care</w:t>
      </w:r>
      <w:r w:rsidRPr="00715A77">
        <w:rPr>
          <w:rFonts w:ascii="Arial" w:hAnsi="Arial" w:cs="Arial"/>
          <w:color w:val="002060"/>
          <w:sz w:val="22"/>
          <w:szCs w:val="22"/>
        </w:rPr>
        <w:tab/>
      </w:r>
      <w:r w:rsidRPr="00715A77">
        <w:rPr>
          <w:rFonts w:ascii="Arial" w:hAnsi="Arial" w:cs="Arial"/>
          <w:color w:val="002060"/>
          <w:sz w:val="22"/>
          <w:szCs w:val="22"/>
        </w:rPr>
        <w:tab/>
      </w:r>
      <w:r w:rsidRPr="00715A77">
        <w:rPr>
          <w:rFonts w:ascii="Arial" w:hAnsi="Arial" w:cs="Arial"/>
          <w:color w:val="002060"/>
          <w:sz w:val="22"/>
          <w:szCs w:val="22"/>
        </w:rPr>
        <w:tab/>
        <w:t>9 PAs on average per week</w:t>
      </w:r>
    </w:p>
    <w:p w14:paraId="225C2FF2" w14:textId="77777777" w:rsidR="00715A77" w:rsidRPr="00715A77" w:rsidRDefault="00715A77" w:rsidP="00715A77">
      <w:pPr>
        <w:jc w:val="both"/>
        <w:rPr>
          <w:rFonts w:ascii="Arial" w:hAnsi="Arial" w:cs="Arial"/>
          <w:color w:val="002060"/>
          <w:sz w:val="22"/>
          <w:szCs w:val="22"/>
        </w:rPr>
      </w:pPr>
      <w:r w:rsidRPr="00715A77">
        <w:rPr>
          <w:rFonts w:ascii="Arial" w:hAnsi="Arial" w:cs="Arial"/>
          <w:i/>
          <w:color w:val="002060"/>
          <w:sz w:val="22"/>
          <w:szCs w:val="22"/>
        </w:rPr>
        <w:t>(</w:t>
      </w:r>
      <w:proofErr w:type="gramStart"/>
      <w:r w:rsidRPr="00715A77">
        <w:rPr>
          <w:rFonts w:ascii="Arial" w:hAnsi="Arial" w:cs="Arial"/>
          <w:i/>
          <w:color w:val="002060"/>
          <w:sz w:val="22"/>
          <w:szCs w:val="22"/>
        </w:rPr>
        <w:t>includes</w:t>
      </w:r>
      <w:proofErr w:type="gramEnd"/>
      <w:r w:rsidRPr="00715A77">
        <w:rPr>
          <w:rFonts w:ascii="Arial" w:hAnsi="Arial" w:cs="Arial"/>
          <w:i/>
          <w:color w:val="002060"/>
          <w:sz w:val="22"/>
          <w:szCs w:val="22"/>
        </w:rPr>
        <w:t xml:space="preserve"> clinical activity, clinically related activity, predictable and unpredictable emergency work).</w:t>
      </w:r>
    </w:p>
    <w:p w14:paraId="45A814BB" w14:textId="77777777" w:rsidR="00715A77" w:rsidRPr="00715A77" w:rsidRDefault="00715A77" w:rsidP="00715A77">
      <w:pPr>
        <w:ind w:firstLine="720"/>
        <w:jc w:val="both"/>
        <w:rPr>
          <w:rFonts w:ascii="Arial" w:hAnsi="Arial" w:cs="Arial"/>
          <w:color w:val="002060"/>
          <w:sz w:val="22"/>
          <w:szCs w:val="22"/>
        </w:rPr>
      </w:pPr>
    </w:p>
    <w:p w14:paraId="5C301E27" w14:textId="77777777" w:rsidR="00715A77" w:rsidRPr="00715A77" w:rsidRDefault="00715A77" w:rsidP="00715A77">
      <w:pPr>
        <w:jc w:val="both"/>
        <w:rPr>
          <w:rFonts w:ascii="Arial" w:hAnsi="Arial" w:cs="Arial"/>
          <w:color w:val="002060"/>
          <w:sz w:val="22"/>
          <w:szCs w:val="22"/>
        </w:rPr>
      </w:pPr>
      <w:r w:rsidRPr="00715A77">
        <w:rPr>
          <w:rFonts w:ascii="Arial" w:hAnsi="Arial" w:cs="Arial"/>
          <w:color w:val="002060"/>
          <w:sz w:val="22"/>
          <w:szCs w:val="22"/>
        </w:rPr>
        <w:t>Supporting Professional Activities</w:t>
      </w:r>
      <w:r w:rsidRPr="00715A77">
        <w:rPr>
          <w:rFonts w:ascii="Arial" w:hAnsi="Arial" w:cs="Arial"/>
          <w:color w:val="002060"/>
          <w:sz w:val="22"/>
          <w:szCs w:val="22"/>
        </w:rPr>
        <w:tab/>
        <w:t>1PA on average per week</w:t>
      </w:r>
    </w:p>
    <w:p w14:paraId="3D019E4D" w14:textId="77777777" w:rsidR="00715A77" w:rsidRPr="00715A77" w:rsidRDefault="00715A77" w:rsidP="00715A77">
      <w:pPr>
        <w:jc w:val="both"/>
        <w:rPr>
          <w:rFonts w:ascii="Arial" w:hAnsi="Arial" w:cs="Arial"/>
          <w:i/>
          <w:color w:val="002060"/>
          <w:sz w:val="22"/>
          <w:szCs w:val="22"/>
        </w:rPr>
      </w:pPr>
      <w:r w:rsidRPr="00715A77">
        <w:rPr>
          <w:rFonts w:ascii="Arial" w:hAnsi="Arial" w:cs="Arial"/>
          <w:i/>
          <w:color w:val="002060"/>
          <w:sz w:val="22"/>
          <w:szCs w:val="22"/>
        </w:rPr>
        <w:t>(</w:t>
      </w:r>
      <w:proofErr w:type="gramStart"/>
      <w:r w:rsidRPr="00715A77">
        <w:rPr>
          <w:rFonts w:ascii="Arial" w:hAnsi="Arial" w:cs="Arial"/>
          <w:i/>
          <w:color w:val="002060"/>
          <w:sz w:val="22"/>
          <w:szCs w:val="22"/>
        </w:rPr>
        <w:t>includes</w:t>
      </w:r>
      <w:proofErr w:type="gramEnd"/>
      <w:r w:rsidRPr="00715A77">
        <w:rPr>
          <w:rFonts w:ascii="Arial" w:hAnsi="Arial" w:cs="Arial"/>
          <w:i/>
          <w:color w:val="002060"/>
          <w:sz w:val="22"/>
          <w:szCs w:val="22"/>
        </w:rPr>
        <w:t xml:space="preserve"> CPD, audit, teaching and research)</w:t>
      </w:r>
    </w:p>
    <w:p w14:paraId="0222CB8A" w14:textId="77777777" w:rsidR="00715A77" w:rsidRPr="00715A77" w:rsidRDefault="00715A77" w:rsidP="00715A77">
      <w:pPr>
        <w:rPr>
          <w:rFonts w:ascii="Arial" w:hAnsi="Arial" w:cs="Arial"/>
          <w:b/>
          <w:bCs/>
          <w:color w:val="002060"/>
          <w:sz w:val="22"/>
          <w:szCs w:val="22"/>
        </w:rPr>
      </w:pPr>
    </w:p>
    <w:p w14:paraId="0BE71F43" w14:textId="77777777" w:rsidR="00715A77" w:rsidRPr="00715A77" w:rsidRDefault="00715A77" w:rsidP="00715A77">
      <w:pPr>
        <w:rPr>
          <w:rFonts w:ascii="Arial" w:hAnsi="Arial" w:cs="Arial"/>
          <w:b/>
          <w:color w:val="002060"/>
          <w:sz w:val="22"/>
          <w:szCs w:val="22"/>
          <w:u w:val="single"/>
        </w:rPr>
      </w:pPr>
      <w:r w:rsidRPr="00715A77">
        <w:rPr>
          <w:rFonts w:ascii="Arial" w:hAnsi="Arial" w:cs="Arial"/>
          <w:b/>
          <w:color w:val="002060"/>
          <w:sz w:val="22"/>
          <w:szCs w:val="22"/>
          <w:u w:val="single"/>
        </w:rPr>
        <w:t>Specimen Job Plan</w:t>
      </w:r>
    </w:p>
    <w:p w14:paraId="3CA714AD" w14:textId="77777777" w:rsidR="00715A77" w:rsidRPr="00715A77" w:rsidRDefault="00715A77" w:rsidP="00715A77">
      <w:pPr>
        <w:rPr>
          <w:rFonts w:ascii="Arial" w:hAnsi="Arial" w:cs="Arial"/>
          <w:color w:val="002060"/>
          <w:sz w:val="22"/>
          <w:szCs w:val="22"/>
        </w:rPr>
      </w:pPr>
    </w:p>
    <w:p w14:paraId="70D0F851" w14:textId="77777777" w:rsidR="00715A77" w:rsidRPr="00715A77" w:rsidRDefault="00715A77" w:rsidP="00715A77">
      <w:pPr>
        <w:rPr>
          <w:rFonts w:ascii="Arial" w:hAnsi="Arial" w:cs="Arial"/>
          <w:color w:val="002060"/>
          <w:sz w:val="22"/>
          <w:szCs w:val="22"/>
        </w:rPr>
      </w:pPr>
      <w:r w:rsidRPr="00715A77">
        <w:rPr>
          <w:rFonts w:ascii="Arial" w:hAnsi="Arial" w:cs="Arial"/>
          <w:color w:val="002060"/>
          <w:sz w:val="22"/>
          <w:szCs w:val="22"/>
        </w:rPr>
        <w:t xml:space="preserve">Duties will occur across neonatal services across NHS GG&amp;C depending on the clinical need. Consultants take part in a bi-annual self-rostering meeting with a DCC allowance for different patterns of neonatal work according to an agreed annualised job plan. </w:t>
      </w:r>
    </w:p>
    <w:p w14:paraId="5169402C" w14:textId="77777777" w:rsidR="009241F2" w:rsidRDefault="009241F2" w:rsidP="008A52ED">
      <w:pPr>
        <w:rPr>
          <w:rFonts w:ascii="Arial" w:hAnsi="Arial" w:cs="Arial"/>
          <w:b/>
          <w:bCs/>
          <w:color w:val="002060"/>
          <w:sz w:val="32"/>
          <w:szCs w:val="32"/>
        </w:rPr>
      </w:pPr>
    </w:p>
    <w:p w14:paraId="4DCFCA1A" w14:textId="77777777" w:rsidR="00294E61" w:rsidRDefault="00294E61" w:rsidP="008A52ED">
      <w:pPr>
        <w:rPr>
          <w:rFonts w:ascii="Arial" w:hAnsi="Arial" w:cs="Arial"/>
          <w:b/>
          <w:bCs/>
          <w:color w:val="002060"/>
          <w:sz w:val="32"/>
          <w:szCs w:val="32"/>
        </w:rPr>
      </w:pPr>
    </w:p>
    <w:p w14:paraId="3789136C" w14:textId="77777777" w:rsidR="00294E61" w:rsidRDefault="00294E61" w:rsidP="008A52ED">
      <w:pPr>
        <w:rPr>
          <w:rFonts w:ascii="Arial" w:hAnsi="Arial" w:cs="Arial"/>
          <w:b/>
          <w:bCs/>
          <w:color w:val="002060"/>
          <w:sz w:val="32"/>
          <w:szCs w:val="32"/>
        </w:rPr>
      </w:pPr>
    </w:p>
    <w:p w14:paraId="20BAF71E" w14:textId="77777777" w:rsidR="00294E61" w:rsidRDefault="00294E61" w:rsidP="008A52ED">
      <w:pPr>
        <w:rPr>
          <w:rFonts w:ascii="Arial" w:hAnsi="Arial" w:cs="Arial"/>
          <w:b/>
          <w:bCs/>
          <w:color w:val="002060"/>
          <w:sz w:val="32"/>
          <w:szCs w:val="32"/>
        </w:rPr>
      </w:pPr>
    </w:p>
    <w:p w14:paraId="3FA70E6B" w14:textId="77777777" w:rsidR="00294E61" w:rsidRDefault="00294E61" w:rsidP="008A52ED">
      <w:pPr>
        <w:rPr>
          <w:rFonts w:ascii="Arial" w:hAnsi="Arial" w:cs="Arial"/>
          <w:b/>
          <w:bCs/>
          <w:color w:val="002060"/>
          <w:sz w:val="32"/>
          <w:szCs w:val="32"/>
        </w:rPr>
      </w:pPr>
    </w:p>
    <w:p w14:paraId="06E0F485" w14:textId="77777777" w:rsidR="00294E61" w:rsidRDefault="00294E61" w:rsidP="008A52ED">
      <w:pPr>
        <w:rPr>
          <w:rFonts w:ascii="Arial" w:hAnsi="Arial" w:cs="Arial"/>
          <w:b/>
          <w:bCs/>
          <w:color w:val="002060"/>
          <w:sz w:val="32"/>
          <w:szCs w:val="32"/>
        </w:rPr>
      </w:pPr>
    </w:p>
    <w:p w14:paraId="47E21D7F" w14:textId="77777777" w:rsidR="00715A77" w:rsidRDefault="00715A77" w:rsidP="008A52ED">
      <w:pPr>
        <w:rPr>
          <w:rFonts w:ascii="Arial" w:hAnsi="Arial" w:cs="Arial"/>
          <w:b/>
          <w:bCs/>
          <w:color w:val="002060"/>
          <w:sz w:val="32"/>
          <w:szCs w:val="32"/>
        </w:rPr>
      </w:pPr>
    </w:p>
    <w:p w14:paraId="48926BE0" w14:textId="77777777" w:rsidR="00715A77" w:rsidRDefault="00715A77" w:rsidP="008A52ED">
      <w:pPr>
        <w:rPr>
          <w:rFonts w:ascii="Arial" w:hAnsi="Arial" w:cs="Arial"/>
          <w:b/>
          <w:bCs/>
          <w:color w:val="002060"/>
          <w:sz w:val="32"/>
          <w:szCs w:val="32"/>
        </w:rPr>
      </w:pPr>
    </w:p>
    <w:p w14:paraId="344148F1" w14:textId="77777777" w:rsidR="00715A77" w:rsidRDefault="00715A77" w:rsidP="008A52ED">
      <w:pPr>
        <w:rPr>
          <w:rFonts w:ascii="Arial" w:hAnsi="Arial" w:cs="Arial"/>
          <w:b/>
          <w:bCs/>
          <w:color w:val="002060"/>
          <w:sz w:val="32"/>
          <w:szCs w:val="32"/>
        </w:rPr>
      </w:pPr>
    </w:p>
    <w:p w14:paraId="479813DA" w14:textId="77777777" w:rsidR="00715A77" w:rsidRDefault="00715A77" w:rsidP="008A52ED">
      <w:pPr>
        <w:rPr>
          <w:rFonts w:ascii="Arial" w:hAnsi="Arial" w:cs="Arial"/>
          <w:b/>
          <w:bCs/>
          <w:color w:val="002060"/>
          <w:sz w:val="32"/>
          <w:szCs w:val="32"/>
        </w:rPr>
      </w:pPr>
    </w:p>
    <w:p w14:paraId="303E64EB" w14:textId="77777777" w:rsidR="00715A77" w:rsidRDefault="00715A77" w:rsidP="008A52ED">
      <w:pPr>
        <w:rPr>
          <w:rFonts w:ascii="Arial" w:hAnsi="Arial" w:cs="Arial"/>
          <w:b/>
          <w:bCs/>
          <w:color w:val="002060"/>
          <w:sz w:val="32"/>
          <w:szCs w:val="32"/>
        </w:rPr>
      </w:pPr>
    </w:p>
    <w:p w14:paraId="64B2533A" w14:textId="77777777" w:rsidR="00715A77" w:rsidRDefault="00715A77" w:rsidP="008A52ED">
      <w:pPr>
        <w:rPr>
          <w:rFonts w:ascii="Arial" w:hAnsi="Arial" w:cs="Arial"/>
          <w:b/>
          <w:bCs/>
          <w:color w:val="002060"/>
          <w:sz w:val="32"/>
          <w:szCs w:val="32"/>
        </w:rPr>
      </w:pPr>
    </w:p>
    <w:p w14:paraId="282FB954" w14:textId="77777777" w:rsidR="00715A77" w:rsidRDefault="00715A77" w:rsidP="008A52ED">
      <w:pPr>
        <w:rPr>
          <w:rFonts w:ascii="Arial" w:hAnsi="Arial" w:cs="Arial"/>
          <w:b/>
          <w:bCs/>
          <w:color w:val="002060"/>
          <w:sz w:val="32"/>
          <w:szCs w:val="32"/>
        </w:rPr>
      </w:pPr>
    </w:p>
    <w:p w14:paraId="49E59C83" w14:textId="77777777" w:rsidR="00715A77" w:rsidRDefault="00715A77" w:rsidP="008A52ED">
      <w:pPr>
        <w:rPr>
          <w:rFonts w:ascii="Arial" w:hAnsi="Arial" w:cs="Arial"/>
          <w:b/>
          <w:bCs/>
          <w:color w:val="002060"/>
          <w:sz w:val="32"/>
          <w:szCs w:val="32"/>
        </w:rPr>
      </w:pPr>
    </w:p>
    <w:p w14:paraId="08B234FF" w14:textId="77777777" w:rsidR="00715A77" w:rsidRDefault="00715A77" w:rsidP="008A52ED">
      <w:pPr>
        <w:rPr>
          <w:rFonts w:ascii="Arial" w:hAnsi="Arial" w:cs="Arial"/>
          <w:b/>
          <w:bCs/>
          <w:color w:val="002060"/>
          <w:sz w:val="32"/>
          <w:szCs w:val="32"/>
        </w:rPr>
      </w:pPr>
    </w:p>
    <w:p w14:paraId="6FDC5C58" w14:textId="77777777" w:rsidR="00715A77" w:rsidRDefault="00715A77" w:rsidP="008A52ED">
      <w:pPr>
        <w:rPr>
          <w:rFonts w:ascii="Arial" w:hAnsi="Arial" w:cs="Arial"/>
          <w:b/>
          <w:bCs/>
          <w:color w:val="002060"/>
          <w:sz w:val="32"/>
          <w:szCs w:val="32"/>
        </w:rPr>
      </w:pPr>
    </w:p>
    <w:p w14:paraId="73CF97AC" w14:textId="77777777" w:rsidR="00715A77" w:rsidRDefault="00715A77" w:rsidP="008A52ED">
      <w:pPr>
        <w:rPr>
          <w:rFonts w:ascii="Arial" w:hAnsi="Arial" w:cs="Arial"/>
          <w:b/>
          <w:bCs/>
          <w:color w:val="002060"/>
          <w:sz w:val="32"/>
          <w:szCs w:val="32"/>
        </w:rPr>
      </w:pPr>
    </w:p>
    <w:p w14:paraId="7DFA9D7D" w14:textId="77777777" w:rsidR="00715A77" w:rsidRDefault="00715A77" w:rsidP="008A52ED">
      <w:pPr>
        <w:rPr>
          <w:rFonts w:ascii="Arial" w:hAnsi="Arial" w:cs="Arial"/>
          <w:b/>
          <w:bCs/>
          <w:color w:val="002060"/>
          <w:sz w:val="32"/>
          <w:szCs w:val="32"/>
        </w:rPr>
      </w:pPr>
    </w:p>
    <w:p w14:paraId="1278B5EE" w14:textId="77777777" w:rsidR="00715A77" w:rsidRDefault="00715A77" w:rsidP="008A52ED">
      <w:pPr>
        <w:rPr>
          <w:rFonts w:ascii="Arial" w:hAnsi="Arial" w:cs="Arial"/>
          <w:b/>
          <w:bCs/>
          <w:color w:val="002060"/>
          <w:sz w:val="32"/>
          <w:szCs w:val="32"/>
        </w:rPr>
      </w:pPr>
    </w:p>
    <w:p w14:paraId="3BE82621" w14:textId="77777777" w:rsidR="00715A77" w:rsidRDefault="00715A77" w:rsidP="008A52ED">
      <w:pPr>
        <w:rPr>
          <w:rFonts w:ascii="Arial" w:hAnsi="Arial" w:cs="Arial"/>
          <w:b/>
          <w:bCs/>
          <w:color w:val="002060"/>
          <w:sz w:val="32"/>
          <w:szCs w:val="32"/>
        </w:rPr>
      </w:pPr>
    </w:p>
    <w:p w14:paraId="7F113707" w14:textId="10FCA8BD" w:rsidR="008502BD" w:rsidRPr="008A52ED" w:rsidRDefault="00715A77" w:rsidP="008A52ED">
      <w:pPr>
        <w:rPr>
          <w:rFonts w:ascii="Arial" w:hAnsi="Arial" w:cs="Arial"/>
          <w:color w:val="002060"/>
        </w:rPr>
      </w:pPr>
      <w:r>
        <w:rPr>
          <w:rFonts w:ascii="Arial" w:hAnsi="Arial" w:cs="Arial"/>
          <w:b/>
          <w:bCs/>
          <w:color w:val="002060"/>
          <w:sz w:val="32"/>
          <w:szCs w:val="32"/>
        </w:rPr>
        <w:t>Section 3</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medical consultant posts the post holder on commencement of the post </w:t>
      </w:r>
      <w:proofErr w:type="gramStart"/>
      <w:r w:rsidRPr="008A52ED">
        <w:rPr>
          <w:rFonts w:ascii="Arial" w:hAnsi="Arial" w:cs="Arial"/>
          <w:color w:val="002060"/>
        </w:rPr>
        <w:t>must  have</w:t>
      </w:r>
      <w:proofErr w:type="gramEnd"/>
      <w:r w:rsidRPr="008A52ED">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715A77" w:rsidP="00067415">
      <w:pPr>
        <w:jc w:val="both"/>
        <w:rPr>
          <w:rFonts w:ascii="Arial" w:hAnsi="Arial" w:cs="Arial"/>
          <w:b/>
          <w:color w:val="002060"/>
        </w:rPr>
      </w:pPr>
      <w:hyperlink r:id="rId27"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8"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5D63BCD0"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715A77">
        <w:rPr>
          <w:rFonts w:ascii="Arial" w:hAnsi="Arial" w:cs="Arial"/>
          <w:b/>
          <w:bCs/>
          <w:color w:val="002060"/>
          <w:sz w:val="32"/>
          <w:szCs w:val="32"/>
        </w:rPr>
        <w:t>4</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29"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3F98E40F" w:rsidR="008502BD" w:rsidRPr="008A52ED" w:rsidRDefault="00715A77" w:rsidP="00067415">
            <w:pPr>
              <w:rPr>
                <w:rFonts w:ascii="Arial" w:hAnsi="Arial" w:cs="Arial"/>
                <w:b/>
                <w:noProof/>
                <w:color w:val="002060"/>
              </w:rPr>
            </w:pPr>
            <w:r>
              <w:rPr>
                <w:rFonts w:ascii="Arial" w:hAnsi="Arial" w:cs="Arial"/>
                <w:b/>
                <w:noProof/>
                <w:color w:val="002060"/>
              </w:rPr>
              <w:t>Locum</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6771F035" w:rsidR="008502BD" w:rsidRPr="008A52ED" w:rsidRDefault="00715A77" w:rsidP="00067415">
            <w:pPr>
              <w:rPr>
                <w:rFonts w:ascii="Arial" w:hAnsi="Arial" w:cs="Arial"/>
                <w:b/>
                <w:noProof/>
                <w:color w:val="002060"/>
              </w:rPr>
            </w:pPr>
            <w:r>
              <w:rPr>
                <w:rFonts w:ascii="Arial" w:hAnsi="Arial" w:cs="Arial"/>
                <w:b/>
                <w:noProof/>
                <w:color w:val="002060"/>
              </w:rPr>
              <w:t xml:space="preserve">Locum </w:t>
            </w:r>
            <w:r w:rsidR="00855109"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3679FB5" w:rsidR="008502BD" w:rsidRPr="008A52ED" w:rsidRDefault="00715A77" w:rsidP="00855109">
            <w:pPr>
              <w:jc w:val="both"/>
              <w:rPr>
                <w:rFonts w:ascii="Arial" w:hAnsi="Arial" w:cs="Arial"/>
                <w:color w:val="002060"/>
              </w:rPr>
            </w:pPr>
            <w:r>
              <w:rPr>
                <w:rFonts w:ascii="Arial" w:hAnsi="Arial" w:cs="Arial"/>
                <w:b/>
                <w:color w:val="002060"/>
              </w:rPr>
              <w:t>The employment is subject to 1</w:t>
            </w:r>
            <w:r w:rsidR="008502BD" w:rsidRPr="008A52ED">
              <w:rPr>
                <w:rFonts w:ascii="Arial" w:hAnsi="Arial" w:cs="Arial"/>
                <w:b/>
                <w:color w:val="002060"/>
              </w:rPr>
              <w:t xml:space="preserve">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2B909D94" w:rsidR="008502BD" w:rsidRPr="008A52ED" w:rsidRDefault="00715A77"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44A10463"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If this is the firs</w:t>
      </w:r>
      <w:r w:rsidR="00715A77">
        <w:rPr>
          <w:rFonts w:ascii="Arial" w:hAnsi="Arial" w:cs="Arial"/>
          <w:color w:val="002060"/>
          <w:sz w:val="24"/>
          <w:szCs w:val="24"/>
        </w:rPr>
        <w:t xml:space="preserve">t time you have applied for an </w:t>
      </w:r>
      <w:r w:rsidR="008502BD" w:rsidRPr="008A52ED">
        <w:rPr>
          <w:rFonts w:ascii="Arial" w:hAnsi="Arial" w:cs="Arial"/>
          <w:color w:val="002060"/>
          <w:sz w:val="24"/>
          <w:szCs w:val="24"/>
        </w:rPr>
        <w:t xml:space="preserve">NHSGGC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1"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4E694972" w:rsidR="008502BD" w:rsidRPr="008A52ED" w:rsidRDefault="00715A77"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3"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715A77"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715A77" w:rsidP="00355A44">
      <w:pPr>
        <w:numPr>
          <w:ilvl w:val="0"/>
          <w:numId w:val="10"/>
        </w:numPr>
        <w:ind w:left="490"/>
        <w:rPr>
          <w:rFonts w:ascii="Arial" w:hAnsi="Arial" w:cs="Arial"/>
          <w:color w:val="002060"/>
        </w:rPr>
      </w:pPr>
      <w:hyperlink r:id="rId35"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715A77" w:rsidP="00355A44">
      <w:pPr>
        <w:numPr>
          <w:ilvl w:val="0"/>
          <w:numId w:val="10"/>
        </w:numPr>
        <w:ind w:left="490"/>
        <w:rPr>
          <w:rFonts w:ascii="Arial" w:hAnsi="Arial" w:cs="Arial"/>
          <w:color w:val="002060"/>
        </w:rPr>
      </w:pPr>
      <w:hyperlink r:id="rId36"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715A77" w:rsidP="00355A44">
      <w:pPr>
        <w:numPr>
          <w:ilvl w:val="0"/>
          <w:numId w:val="10"/>
        </w:numPr>
        <w:ind w:left="490"/>
        <w:rPr>
          <w:rFonts w:ascii="Arial" w:hAnsi="Arial" w:cs="Arial"/>
          <w:color w:val="002060"/>
        </w:rPr>
      </w:pPr>
      <w:hyperlink r:id="rId37"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715A77" w:rsidP="00355A44">
      <w:pPr>
        <w:numPr>
          <w:ilvl w:val="0"/>
          <w:numId w:val="10"/>
        </w:numPr>
        <w:ind w:left="490"/>
        <w:rPr>
          <w:rFonts w:ascii="Arial" w:hAnsi="Arial" w:cs="Arial"/>
          <w:color w:val="002060"/>
        </w:rPr>
      </w:pPr>
      <w:hyperlink r:id="rId38"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715A77" w:rsidP="00355A44">
      <w:pPr>
        <w:numPr>
          <w:ilvl w:val="0"/>
          <w:numId w:val="10"/>
        </w:numPr>
        <w:ind w:left="490"/>
        <w:rPr>
          <w:rFonts w:ascii="Arial" w:hAnsi="Arial" w:cs="Arial"/>
          <w:color w:val="002060"/>
        </w:rPr>
      </w:pPr>
      <w:hyperlink r:id="rId39"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715A77" w:rsidP="00355A44">
      <w:pPr>
        <w:numPr>
          <w:ilvl w:val="0"/>
          <w:numId w:val="10"/>
        </w:numPr>
        <w:ind w:left="490"/>
        <w:rPr>
          <w:rFonts w:ascii="Arial" w:hAnsi="Arial" w:cs="Arial"/>
          <w:color w:val="002060"/>
        </w:rPr>
      </w:pPr>
      <w:hyperlink r:id="rId40"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715A77" w:rsidP="00355A44">
      <w:pPr>
        <w:numPr>
          <w:ilvl w:val="0"/>
          <w:numId w:val="10"/>
        </w:numPr>
        <w:ind w:left="490"/>
        <w:rPr>
          <w:rFonts w:ascii="Arial" w:hAnsi="Arial" w:cs="Arial"/>
          <w:color w:val="002060"/>
        </w:rPr>
      </w:pPr>
      <w:hyperlink r:id="rId41"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715A77" w:rsidP="00355A44">
      <w:pPr>
        <w:numPr>
          <w:ilvl w:val="0"/>
          <w:numId w:val="10"/>
        </w:numPr>
        <w:ind w:left="490"/>
        <w:rPr>
          <w:rFonts w:ascii="Arial" w:hAnsi="Arial" w:cs="Arial"/>
          <w:color w:val="002060"/>
        </w:rPr>
      </w:pPr>
      <w:hyperlink r:id="rId42"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715A77" w:rsidP="00067415">
      <w:pPr>
        <w:numPr>
          <w:ilvl w:val="0"/>
          <w:numId w:val="15"/>
        </w:numPr>
        <w:rPr>
          <w:rFonts w:ascii="Arial" w:hAnsi="Arial" w:cs="Arial"/>
          <w:color w:val="002060"/>
        </w:rPr>
      </w:pPr>
      <w:hyperlink r:id="rId43"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715A77" w:rsidP="00067415">
      <w:pPr>
        <w:numPr>
          <w:ilvl w:val="0"/>
          <w:numId w:val="15"/>
        </w:numPr>
        <w:rPr>
          <w:rFonts w:ascii="Arial" w:hAnsi="Arial" w:cs="Arial"/>
          <w:color w:val="002060"/>
        </w:rPr>
      </w:pPr>
      <w:hyperlink r:id="rId44"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715A77" w:rsidP="00067415">
      <w:pPr>
        <w:numPr>
          <w:ilvl w:val="0"/>
          <w:numId w:val="15"/>
        </w:numPr>
        <w:rPr>
          <w:rFonts w:ascii="Arial" w:hAnsi="Arial" w:cs="Arial"/>
          <w:color w:val="002060"/>
        </w:rPr>
      </w:pPr>
      <w:hyperlink r:id="rId45"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7"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8"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49"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715A77" w:rsidP="00067415">
      <w:pPr>
        <w:spacing w:before="300" w:after="300"/>
        <w:outlineLvl w:val="0"/>
        <w:rPr>
          <w:rFonts w:ascii="Arial" w:hAnsi="Arial" w:cs="Arial"/>
          <w:b/>
          <w:bCs/>
          <w:color w:val="002060"/>
          <w:kern w:val="36"/>
        </w:rPr>
      </w:pPr>
      <w:hyperlink r:id="rId50"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1"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2"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38338B55" w14:textId="77777777" w:rsidR="00715A77" w:rsidRDefault="00715A77" w:rsidP="00067415">
      <w:pPr>
        <w:kinsoku w:val="0"/>
        <w:overflowPunct w:val="0"/>
        <w:jc w:val="both"/>
        <w:rPr>
          <w:rFonts w:ascii="Arial" w:hAnsi="Arial" w:cs="Arial"/>
          <w:b/>
          <w:bCs/>
          <w:color w:val="002060"/>
          <w:sz w:val="32"/>
          <w:szCs w:val="32"/>
        </w:rPr>
      </w:pPr>
    </w:p>
    <w:p w14:paraId="0E2EB11C" w14:textId="2145373C" w:rsidR="008502BD" w:rsidRPr="008A52ED" w:rsidRDefault="00715A77"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4"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715A77" w:rsidP="00067415">
      <w:pPr>
        <w:pStyle w:val="Default"/>
        <w:rPr>
          <w:b/>
          <w:color w:val="002060"/>
        </w:rPr>
      </w:pPr>
      <w:hyperlink r:id="rId56"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715A77" w:rsidP="00067415">
      <w:pPr>
        <w:pStyle w:val="Default"/>
        <w:rPr>
          <w:b/>
          <w:color w:val="002060"/>
        </w:rPr>
      </w:pPr>
      <w:hyperlink r:id="rId57"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715A77" w:rsidP="00067415">
      <w:pPr>
        <w:pStyle w:val="Default"/>
        <w:rPr>
          <w:b/>
          <w:color w:val="002060"/>
        </w:rPr>
      </w:pPr>
      <w:hyperlink r:id="rId58"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77777777" w:rsidR="008502BD" w:rsidRPr="008A52ED" w:rsidRDefault="008502BD" w:rsidP="00EF6D04">
      <w:pPr>
        <w:pStyle w:val="Default"/>
        <w:rPr>
          <w:b/>
          <w:color w:val="002060"/>
        </w:rPr>
      </w:pPr>
    </w:p>
    <w:sectPr w:rsidR="008502BD" w:rsidRPr="008A52ED"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B14797" w:rsidRDefault="00B14797">
      <w:r>
        <w:separator/>
      </w:r>
    </w:p>
  </w:endnote>
  <w:endnote w:type="continuationSeparator" w:id="0">
    <w:p w14:paraId="7E3FA467" w14:textId="77777777" w:rsidR="00B14797" w:rsidRDefault="00B1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B14797" w:rsidRDefault="00B14797">
      <w:r>
        <w:separator/>
      </w:r>
    </w:p>
  </w:footnote>
  <w:footnote w:type="continuationSeparator" w:id="0">
    <w:p w14:paraId="5645C650" w14:textId="77777777" w:rsidR="00B14797" w:rsidRDefault="00B14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C92639" w:rsidRDefault="00715A77">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C92639" w:rsidRDefault="00715A77">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C92639" w:rsidRDefault="00715A77">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5A77"/>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715A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9Char">
    <w:name w:val="Heading 9 Char"/>
    <w:basedOn w:val="DefaultParagraphFont"/>
    <w:link w:val="Heading9"/>
    <w:semiHidden/>
    <w:rsid w:val="00715A77"/>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basedOn w:val="DefaultParagraphFont"/>
    <w:rsid w:val="00715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7654</Words>
  <Characters>44958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2023-02-10T14:45:00Z</dcterms:created>
  <dcterms:modified xsi:type="dcterms:W3CDTF">2023-02-10T14:45:00Z</dcterms:modified>
</cp:coreProperties>
</file>