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0E" w:rsidRPr="00FA0DE5" w:rsidRDefault="002E6EDD">
      <w:pPr>
        <w:pStyle w:val="Heading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-571500</wp:posOffset>
            </wp:positionV>
            <wp:extent cx="1294130" cy="1290955"/>
            <wp:effectExtent l="19050" t="0" r="127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9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D0E" w:rsidRPr="00FA0DE5">
        <w:rPr>
          <w:rFonts w:ascii="Arial" w:hAnsi="Arial" w:cs="Arial"/>
          <w:b/>
        </w:rPr>
        <w:t>AGENDA FOR CHANGE</w:t>
      </w:r>
    </w:p>
    <w:p w:rsidR="00A77D0E" w:rsidRPr="00FA0DE5" w:rsidRDefault="00A77D0E" w:rsidP="00A77D0E">
      <w:pPr>
        <w:jc w:val="center"/>
        <w:rPr>
          <w:rFonts w:ascii="Arial" w:hAnsi="Arial" w:cs="Arial"/>
          <w:b/>
          <w:sz w:val="32"/>
          <w:szCs w:val="32"/>
        </w:rPr>
      </w:pPr>
      <w:r w:rsidRPr="00FA0DE5">
        <w:rPr>
          <w:rFonts w:ascii="Arial" w:hAnsi="Arial" w:cs="Arial"/>
          <w:b/>
          <w:sz w:val="32"/>
          <w:szCs w:val="32"/>
        </w:rPr>
        <w:t>NHS JOB EVALUATION SCHEME</w:t>
      </w:r>
    </w:p>
    <w:p w:rsidR="00A77D0E" w:rsidRPr="00FA0DE5" w:rsidRDefault="00A77D0E" w:rsidP="00A77D0E">
      <w:pPr>
        <w:rPr>
          <w:rFonts w:ascii="Arial" w:hAnsi="Arial" w:cs="Arial"/>
        </w:rPr>
      </w:pPr>
    </w:p>
    <w:p w:rsidR="00A77D0E" w:rsidRPr="00FA0DE5" w:rsidRDefault="00A77D0E">
      <w:pPr>
        <w:pStyle w:val="Heading4"/>
        <w:jc w:val="center"/>
        <w:rPr>
          <w:rFonts w:ascii="Arial" w:hAnsi="Arial" w:cs="Arial"/>
          <w:b/>
        </w:rPr>
      </w:pPr>
    </w:p>
    <w:p w:rsidR="006B12B4" w:rsidRPr="00FA0DE5" w:rsidRDefault="006B12B4">
      <w:pPr>
        <w:pStyle w:val="Heading4"/>
        <w:jc w:val="center"/>
        <w:rPr>
          <w:rFonts w:ascii="Arial" w:hAnsi="Arial" w:cs="Arial"/>
          <w:b/>
        </w:rPr>
      </w:pPr>
      <w:r w:rsidRPr="00FA0DE5">
        <w:rPr>
          <w:rFonts w:ascii="Arial" w:hAnsi="Arial" w:cs="Arial"/>
          <w:b/>
        </w:rPr>
        <w:t>JOB DESCRIPTION TEMPLATE</w:t>
      </w:r>
    </w:p>
    <w:p w:rsidR="006B12B4" w:rsidRPr="00FA0DE5" w:rsidRDefault="00385A1F" w:rsidP="005C7FAD">
      <w:pPr>
        <w:jc w:val="center"/>
        <w:rPr>
          <w:rFonts w:ascii="Arial" w:hAnsi="Arial" w:cs="Arial"/>
        </w:rPr>
      </w:pPr>
      <w:r w:rsidRPr="00FA0DE5">
        <w:rPr>
          <w:rFonts w:ascii="Arial" w:hAnsi="Arial" w:cs="Arial"/>
          <w:b/>
        </w:rPr>
        <w:t xml:space="preserve">Revised </w:t>
      </w:r>
      <w:r w:rsidR="00535535">
        <w:rPr>
          <w:rFonts w:ascii="Arial" w:hAnsi="Arial" w:cs="Arial"/>
          <w:b/>
        </w:rPr>
        <w:t>February 2010</w:t>
      </w:r>
    </w:p>
    <w:p w:rsidR="006B12B4" w:rsidRPr="00FA0DE5" w:rsidRDefault="006B12B4">
      <w:pPr>
        <w:jc w:val="both"/>
        <w:rPr>
          <w:rFonts w:ascii="Arial" w:hAnsi="Arial" w:cs="Arial"/>
        </w:rPr>
      </w:pPr>
    </w:p>
    <w:p w:rsidR="006B12B4" w:rsidRPr="00FA0DE5" w:rsidRDefault="006B12B4">
      <w:pPr>
        <w:jc w:val="both"/>
        <w:rPr>
          <w:rFonts w:ascii="Arial" w:hAnsi="Arial" w:cs="Arial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</w:tcPr>
          <w:p w:rsidR="006B12B4" w:rsidRPr="00FA0DE5" w:rsidRDefault="006B12B4">
            <w:pPr>
              <w:pStyle w:val="Heading3"/>
              <w:numPr>
                <w:ilvl w:val="0"/>
                <w:numId w:val="26"/>
              </w:numPr>
              <w:spacing w:before="120" w:after="120"/>
            </w:pPr>
            <w:r w:rsidRPr="00FA0DE5">
              <w:t>JOB IDENTIFICATION</w:t>
            </w:r>
          </w:p>
        </w:tc>
      </w:tr>
      <w:tr w:rsidR="006B12B4" w:rsidRPr="00FA0DE5">
        <w:tc>
          <w:tcPr>
            <w:tcW w:w="10440" w:type="dxa"/>
          </w:tcPr>
          <w:p w:rsidR="006B12B4" w:rsidRPr="00FA0DE5" w:rsidRDefault="006B12B4">
            <w:pPr>
              <w:pStyle w:val="BodyText"/>
              <w:rPr>
                <w:rFonts w:cs="Arial"/>
                <w:sz w:val="24"/>
                <w:szCs w:val="24"/>
              </w:rPr>
            </w:pPr>
            <w:r w:rsidRPr="00FA0DE5">
              <w:rPr>
                <w:rFonts w:cs="Arial"/>
                <w:sz w:val="24"/>
                <w:szCs w:val="24"/>
              </w:rPr>
              <w:t xml:space="preserve"> </w:t>
            </w:r>
          </w:p>
          <w:p w:rsidR="006B12B4" w:rsidRPr="00FA0DE5" w:rsidRDefault="006B12B4">
            <w:pPr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>Job Title:</w:t>
            </w:r>
            <w:r w:rsidR="006F242A">
              <w:rPr>
                <w:rFonts w:ascii="Arial" w:hAnsi="Arial" w:cs="Arial"/>
              </w:rPr>
              <w:t xml:space="preserve"> Care Home Manager</w:t>
            </w:r>
            <w:r w:rsidR="00ED0CC6">
              <w:rPr>
                <w:rFonts w:ascii="Arial" w:hAnsi="Arial" w:cs="Arial"/>
              </w:rPr>
              <w:t xml:space="preserve"> ( residential care for older people)</w:t>
            </w:r>
          </w:p>
          <w:p w:rsidR="006B12B4" w:rsidRPr="00FA0DE5" w:rsidRDefault="006B12B4">
            <w:pPr>
              <w:jc w:val="both"/>
              <w:rPr>
                <w:rFonts w:ascii="Arial" w:hAnsi="Arial" w:cs="Arial"/>
              </w:rPr>
            </w:pPr>
          </w:p>
          <w:p w:rsidR="006B12B4" w:rsidRPr="00FA0DE5" w:rsidRDefault="00A77D0E">
            <w:pPr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 xml:space="preserve">Reports </w:t>
            </w:r>
            <w:r w:rsidR="006B12B4" w:rsidRPr="00FA0DE5">
              <w:rPr>
                <w:rFonts w:ascii="Arial" w:hAnsi="Arial" w:cs="Arial"/>
              </w:rPr>
              <w:t>to (insert job title):</w:t>
            </w:r>
            <w:r w:rsidR="006F242A">
              <w:rPr>
                <w:rFonts w:ascii="Arial" w:hAnsi="Arial" w:cs="Arial"/>
              </w:rPr>
              <w:t xml:space="preserve"> District Manager</w:t>
            </w:r>
          </w:p>
          <w:p w:rsidR="006B12B4" w:rsidRPr="00FA0DE5" w:rsidRDefault="006B12B4">
            <w:pPr>
              <w:jc w:val="both"/>
              <w:rPr>
                <w:rFonts w:ascii="Arial" w:hAnsi="Arial" w:cs="Arial"/>
              </w:rPr>
            </w:pPr>
          </w:p>
          <w:p w:rsidR="006B12B4" w:rsidRPr="00FA0DE5" w:rsidRDefault="006B12B4">
            <w:pPr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>Department</w:t>
            </w:r>
            <w:r w:rsidR="00A77D0E" w:rsidRPr="00FA0DE5">
              <w:rPr>
                <w:rFonts w:ascii="Arial" w:hAnsi="Arial" w:cs="Arial"/>
              </w:rPr>
              <w:t>, Ward or Section</w:t>
            </w:r>
            <w:r w:rsidRPr="00FA0DE5">
              <w:rPr>
                <w:rFonts w:ascii="Arial" w:hAnsi="Arial" w:cs="Arial"/>
              </w:rPr>
              <w:t>:</w:t>
            </w:r>
            <w:r w:rsidR="006F242A">
              <w:rPr>
                <w:rFonts w:ascii="Arial" w:hAnsi="Arial" w:cs="Arial"/>
              </w:rPr>
              <w:t xml:space="preserve"> Various</w:t>
            </w:r>
          </w:p>
          <w:p w:rsidR="006B12B4" w:rsidRPr="00FA0DE5" w:rsidRDefault="006B12B4">
            <w:pPr>
              <w:jc w:val="both"/>
              <w:rPr>
                <w:rFonts w:ascii="Arial" w:hAnsi="Arial" w:cs="Arial"/>
              </w:rPr>
            </w:pPr>
          </w:p>
          <w:p w:rsidR="006B12B4" w:rsidRPr="00FA0DE5" w:rsidRDefault="00A23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Unit</w:t>
            </w:r>
            <w:r w:rsidR="00A77D0E" w:rsidRPr="00FA0DE5">
              <w:rPr>
                <w:rFonts w:ascii="Arial" w:hAnsi="Arial" w:cs="Arial"/>
              </w:rPr>
              <w:t>:</w:t>
            </w:r>
            <w:r w:rsidR="006F242A">
              <w:rPr>
                <w:rFonts w:ascii="Arial" w:hAnsi="Arial" w:cs="Arial"/>
              </w:rPr>
              <w:t xml:space="preserve"> </w:t>
            </w:r>
            <w:smartTag w:uri="urn:schemas-microsoft-com:office:smarttags" w:element="place">
              <w:r w:rsidR="006F242A">
                <w:rPr>
                  <w:rFonts w:ascii="Arial" w:hAnsi="Arial" w:cs="Arial"/>
                </w:rPr>
                <w:t>Highland</w:t>
              </w:r>
            </w:smartTag>
            <w:r w:rsidR="006F242A">
              <w:rPr>
                <w:rFonts w:ascii="Arial" w:hAnsi="Arial" w:cs="Arial"/>
              </w:rPr>
              <w:t xml:space="preserve"> Health &amp; Social Care Partnership</w:t>
            </w:r>
          </w:p>
          <w:p w:rsidR="00A77D0E" w:rsidRPr="00FA0DE5" w:rsidRDefault="00A77D0E">
            <w:pPr>
              <w:jc w:val="both"/>
              <w:rPr>
                <w:rFonts w:ascii="Arial" w:hAnsi="Arial" w:cs="Arial"/>
              </w:rPr>
            </w:pPr>
          </w:p>
          <w:p w:rsidR="006B12B4" w:rsidRPr="00FA0DE5" w:rsidRDefault="005C7FAD">
            <w:pPr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>Job Code</w:t>
            </w:r>
            <w:r w:rsidR="006B12B4" w:rsidRPr="00FA0DE5">
              <w:rPr>
                <w:rFonts w:ascii="Arial" w:hAnsi="Arial" w:cs="Arial"/>
              </w:rPr>
              <w:t>:</w:t>
            </w:r>
            <w:r w:rsidR="00143E44">
              <w:rPr>
                <w:rFonts w:ascii="Arial" w:hAnsi="Arial" w:cs="Arial"/>
              </w:rPr>
              <w:t xml:space="preserve"> GENNHSHAREAMGMT01</w:t>
            </w:r>
          </w:p>
          <w:p w:rsidR="006B12B4" w:rsidRPr="00FA0DE5" w:rsidRDefault="006B12B4">
            <w:pPr>
              <w:jc w:val="both"/>
              <w:rPr>
                <w:rFonts w:ascii="Arial" w:hAnsi="Arial" w:cs="Arial"/>
              </w:rPr>
            </w:pPr>
          </w:p>
          <w:p w:rsidR="006B12B4" w:rsidRPr="00FA0DE5" w:rsidRDefault="006B12B4">
            <w:pPr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>No of Job Holders:</w:t>
            </w:r>
            <w:r w:rsidR="001C5416">
              <w:rPr>
                <w:rFonts w:ascii="Arial" w:hAnsi="Arial" w:cs="Arial"/>
              </w:rPr>
              <w:t xml:space="preserve"> 14</w:t>
            </w:r>
            <w:r w:rsidR="006F242A">
              <w:rPr>
                <w:rFonts w:ascii="Arial" w:hAnsi="Arial" w:cs="Arial"/>
              </w:rPr>
              <w:t xml:space="preserve"> </w:t>
            </w:r>
          </w:p>
          <w:p w:rsidR="006B12B4" w:rsidRPr="00FA0DE5" w:rsidRDefault="006B12B4">
            <w:pPr>
              <w:jc w:val="both"/>
              <w:rPr>
                <w:rFonts w:ascii="Arial" w:hAnsi="Arial" w:cs="Arial"/>
              </w:rPr>
            </w:pPr>
          </w:p>
          <w:p w:rsidR="006B12B4" w:rsidRPr="00FA0DE5" w:rsidRDefault="00AE0377" w:rsidP="00AE0377">
            <w:pPr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>Effective date of this job description:</w:t>
            </w:r>
            <w:r w:rsidR="006F242A">
              <w:rPr>
                <w:rFonts w:ascii="Arial" w:hAnsi="Arial" w:cs="Arial"/>
              </w:rPr>
              <w:t xml:space="preserve"> </w:t>
            </w:r>
            <w:r w:rsidR="00A231E4">
              <w:rPr>
                <w:rFonts w:ascii="Arial" w:hAnsi="Arial" w:cs="Arial"/>
              </w:rPr>
              <w:t>December</w:t>
            </w:r>
            <w:r w:rsidR="006F242A">
              <w:rPr>
                <w:rFonts w:ascii="Arial" w:hAnsi="Arial" w:cs="Arial"/>
              </w:rPr>
              <w:t xml:space="preserve"> 2012</w:t>
            </w:r>
          </w:p>
        </w:tc>
      </w:tr>
    </w:tbl>
    <w:p w:rsidR="006B12B4" w:rsidRPr="00FA0DE5" w:rsidRDefault="006B12B4">
      <w:pPr>
        <w:ind w:left="-360" w:firstLine="360"/>
        <w:jc w:val="both"/>
        <w:rPr>
          <w:rFonts w:ascii="Arial" w:hAnsi="Arial" w:cs="Arial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</w:tcPr>
          <w:p w:rsidR="006B12B4" w:rsidRPr="00FA0DE5" w:rsidRDefault="006B12B4">
            <w:pPr>
              <w:pStyle w:val="Heading3"/>
              <w:spacing w:before="120" w:after="120"/>
            </w:pPr>
            <w:r w:rsidRPr="00FA0DE5">
              <w:t>2.  JOB PURPOSE</w:t>
            </w:r>
          </w:p>
        </w:tc>
      </w:tr>
      <w:tr w:rsidR="006B12B4" w:rsidRPr="00FA0DE5">
        <w:trPr>
          <w:trHeight w:val="4582"/>
        </w:trPr>
        <w:tc>
          <w:tcPr>
            <w:tcW w:w="10440" w:type="dxa"/>
          </w:tcPr>
          <w:p w:rsidR="00A231E4" w:rsidRDefault="00A231E4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Manages the Care Home and ensures the delivery of high quality care to service users</w:t>
            </w:r>
          </w:p>
          <w:p w:rsidR="000E1D73" w:rsidRDefault="000E1D73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Acts as Care Inspectorate Registered Manager for the Care Home and responsible for annual returns</w:t>
            </w:r>
          </w:p>
          <w:p w:rsidR="003907C6" w:rsidRDefault="003907C6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Works with </w:t>
            </w:r>
            <w:r w:rsidR="00C66CAF">
              <w:rPr>
                <w:rFonts w:ascii="Arial" w:hAnsi="Arial" w:cs="Arial"/>
                <w:bCs/>
              </w:rPr>
              <w:t xml:space="preserve">colleagues across </w:t>
            </w:r>
            <w:r w:rsidR="00B07BDF">
              <w:rPr>
                <w:rFonts w:ascii="Arial" w:hAnsi="Arial" w:cs="Arial"/>
                <w:bCs/>
              </w:rPr>
              <w:t xml:space="preserve">the </w:t>
            </w:r>
            <w:r w:rsidR="00C66CAF">
              <w:rPr>
                <w:rFonts w:ascii="Arial" w:hAnsi="Arial" w:cs="Arial"/>
                <w:bCs/>
              </w:rPr>
              <w:t>H</w:t>
            </w:r>
            <w:r w:rsidR="00B07BDF">
              <w:rPr>
                <w:rFonts w:ascii="Arial" w:hAnsi="Arial" w:cs="Arial"/>
                <w:bCs/>
              </w:rPr>
              <w:t xml:space="preserve">ighland </w:t>
            </w:r>
            <w:r w:rsidR="00C66CAF">
              <w:rPr>
                <w:rFonts w:ascii="Arial" w:hAnsi="Arial" w:cs="Arial"/>
                <w:bCs/>
              </w:rPr>
              <w:t>H</w:t>
            </w:r>
            <w:r w:rsidR="00B07BDF">
              <w:rPr>
                <w:rFonts w:ascii="Arial" w:hAnsi="Arial" w:cs="Arial"/>
                <w:bCs/>
              </w:rPr>
              <w:t xml:space="preserve">ealth and </w:t>
            </w:r>
            <w:r w:rsidR="00C66CAF">
              <w:rPr>
                <w:rFonts w:ascii="Arial" w:hAnsi="Arial" w:cs="Arial"/>
                <w:bCs/>
              </w:rPr>
              <w:t>S</w:t>
            </w:r>
            <w:r w:rsidR="00B07BDF">
              <w:rPr>
                <w:rFonts w:ascii="Arial" w:hAnsi="Arial" w:cs="Arial"/>
                <w:bCs/>
              </w:rPr>
              <w:t xml:space="preserve">ocial </w:t>
            </w:r>
            <w:r w:rsidR="00C66CAF">
              <w:rPr>
                <w:rFonts w:ascii="Arial" w:hAnsi="Arial" w:cs="Arial"/>
                <w:bCs/>
              </w:rPr>
              <w:t>C</w:t>
            </w:r>
            <w:r w:rsidR="00B07BDF">
              <w:rPr>
                <w:rFonts w:ascii="Arial" w:hAnsi="Arial" w:cs="Arial"/>
                <w:bCs/>
              </w:rPr>
              <w:t xml:space="preserve">are </w:t>
            </w:r>
            <w:r w:rsidR="00C66CAF">
              <w:rPr>
                <w:rFonts w:ascii="Arial" w:hAnsi="Arial" w:cs="Arial"/>
                <w:bCs/>
              </w:rPr>
              <w:t>P</w:t>
            </w:r>
            <w:r w:rsidR="00B07BDF">
              <w:rPr>
                <w:rFonts w:ascii="Arial" w:hAnsi="Arial" w:cs="Arial"/>
                <w:bCs/>
              </w:rPr>
              <w:t>artnership</w:t>
            </w:r>
            <w:r w:rsidR="00C66CAF">
              <w:rPr>
                <w:rFonts w:ascii="Arial" w:hAnsi="Arial" w:cs="Arial"/>
                <w:bCs/>
              </w:rPr>
              <w:t xml:space="preserve"> </w:t>
            </w:r>
            <w:r w:rsidR="00585147">
              <w:rPr>
                <w:rFonts w:ascii="Arial" w:hAnsi="Arial" w:cs="Arial"/>
                <w:bCs/>
              </w:rPr>
              <w:t xml:space="preserve">(HHSCP) </w:t>
            </w:r>
            <w:r w:rsidR="00C66CAF">
              <w:rPr>
                <w:rFonts w:ascii="Arial" w:hAnsi="Arial" w:cs="Arial"/>
                <w:bCs/>
              </w:rPr>
              <w:t xml:space="preserve">and the voluntary and independent sectors to develop an integrated care service with an enhanced role for residential and </w:t>
            </w:r>
            <w:r w:rsidR="00E56E99">
              <w:rPr>
                <w:rFonts w:ascii="Arial" w:hAnsi="Arial" w:cs="Arial"/>
                <w:bCs/>
              </w:rPr>
              <w:t xml:space="preserve">related support </w:t>
            </w:r>
            <w:r w:rsidR="00ED0CC6">
              <w:rPr>
                <w:rFonts w:ascii="Arial" w:hAnsi="Arial" w:cs="Arial"/>
                <w:bCs/>
              </w:rPr>
              <w:t>services</w:t>
            </w:r>
          </w:p>
          <w:p w:rsidR="00956026" w:rsidRPr="00956026" w:rsidRDefault="00956026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 w:rsidRPr="00956026">
              <w:rPr>
                <w:rFonts w:ascii="Arial" w:hAnsi="Arial" w:cs="Arial"/>
                <w:bCs/>
              </w:rPr>
              <w:t>Ensure</w:t>
            </w:r>
            <w:r>
              <w:rPr>
                <w:rFonts w:ascii="Arial" w:hAnsi="Arial" w:cs="Arial"/>
                <w:bCs/>
              </w:rPr>
              <w:t>s</w:t>
            </w:r>
            <w:r w:rsidRPr="00956026">
              <w:rPr>
                <w:rFonts w:ascii="Arial" w:hAnsi="Arial" w:cs="Arial"/>
                <w:bCs/>
              </w:rPr>
              <w:t xml:space="preserve"> the Care Home provides a safe and stimulating environment for </w:t>
            </w:r>
            <w:r w:rsidR="00ED0CC6">
              <w:rPr>
                <w:rFonts w:ascii="Arial" w:hAnsi="Arial" w:cs="Arial"/>
                <w:bCs/>
              </w:rPr>
              <w:t>service users, and promotes dignity, respect and fulfilling of p</w:t>
            </w:r>
            <w:r w:rsidR="00E56E99">
              <w:rPr>
                <w:rFonts w:ascii="Arial" w:hAnsi="Arial" w:cs="Arial"/>
                <w:bCs/>
              </w:rPr>
              <w:t>otential in line with National C</w:t>
            </w:r>
            <w:r w:rsidR="00ED0CC6">
              <w:rPr>
                <w:rFonts w:ascii="Arial" w:hAnsi="Arial" w:cs="Arial"/>
                <w:bCs/>
              </w:rPr>
              <w:t>are Standards</w:t>
            </w:r>
          </w:p>
          <w:p w:rsidR="00956026" w:rsidRDefault="00956026" w:rsidP="00956026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Provides l</w:t>
            </w:r>
            <w:r w:rsidRPr="00956026">
              <w:rPr>
                <w:rFonts w:ascii="Arial" w:hAnsi="Arial" w:cs="Arial"/>
                <w:bCs/>
              </w:rPr>
              <w:t>eadership to social care staff within the Care Home</w:t>
            </w:r>
            <w:r>
              <w:rPr>
                <w:rFonts w:ascii="Arial" w:hAnsi="Arial" w:cs="Arial"/>
                <w:bCs/>
              </w:rPr>
              <w:t xml:space="preserve"> in the development and delivery of care plans</w:t>
            </w:r>
            <w:r w:rsidR="00ED0CC6">
              <w:rPr>
                <w:rFonts w:ascii="Arial" w:hAnsi="Arial" w:cs="Arial"/>
                <w:bCs/>
              </w:rPr>
              <w:t xml:space="preserve"> </w:t>
            </w:r>
          </w:p>
          <w:p w:rsidR="00B07BDF" w:rsidRDefault="00B07BDF" w:rsidP="00956026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Provides leadership to staff in the Care Home to achieve a culture of continuous improvement</w:t>
            </w:r>
          </w:p>
          <w:p w:rsidR="00ED0CC6" w:rsidRDefault="00ED0CC6" w:rsidP="00956026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Ensures service users and their families are fully involved in all aspects of care</w:t>
            </w:r>
            <w:r w:rsidR="00B4484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and care planning</w:t>
            </w:r>
          </w:p>
          <w:p w:rsidR="00335999" w:rsidRDefault="00335999" w:rsidP="00956026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Manages the staff and budget of the Care Home and any associated facilities, including </w:t>
            </w:r>
            <w:r w:rsidR="00E56E99">
              <w:rPr>
                <w:rFonts w:ascii="Arial" w:hAnsi="Arial" w:cs="Arial"/>
                <w:bCs/>
              </w:rPr>
              <w:t xml:space="preserve">support </w:t>
            </w:r>
            <w:r w:rsidR="00ED0CC6">
              <w:rPr>
                <w:rFonts w:ascii="Arial" w:hAnsi="Arial" w:cs="Arial"/>
                <w:bCs/>
              </w:rPr>
              <w:t>services</w:t>
            </w:r>
            <w:r w:rsidR="00B07BDF">
              <w:rPr>
                <w:rFonts w:ascii="Arial" w:hAnsi="Arial" w:cs="Arial"/>
                <w:bCs/>
              </w:rPr>
              <w:t>,</w:t>
            </w:r>
            <w:r w:rsidR="00ED0CC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where appropriate</w:t>
            </w:r>
          </w:p>
          <w:p w:rsidR="00A231E4" w:rsidRDefault="00A231E4" w:rsidP="00956026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:rsidR="006B12B4" w:rsidRPr="00FA0DE5" w:rsidRDefault="00E56E99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2D4C13">
              <w:rPr>
                <w:rFonts w:ascii="Arial" w:hAnsi="Arial" w:cs="Arial"/>
              </w:rPr>
              <w:lastRenderedPageBreak/>
              <w:t>Challenges existing models of care provision through joint work with colleagues across HHSCP and the voluntary and independent sector</w:t>
            </w:r>
          </w:p>
        </w:tc>
      </w:tr>
    </w:tbl>
    <w:p w:rsidR="005C7FAD" w:rsidRPr="00FA0DE5" w:rsidRDefault="005C7FAD">
      <w:pPr>
        <w:rPr>
          <w:rFonts w:ascii="Arial" w:hAnsi="Arial" w:cs="Arial"/>
        </w:rPr>
      </w:pPr>
    </w:p>
    <w:p w:rsidR="005C7FAD" w:rsidRPr="00FA0DE5" w:rsidRDefault="005C7FAD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</w:tcPr>
          <w:p w:rsidR="006B12B4" w:rsidRPr="00FA0DE5" w:rsidRDefault="006B12B4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FA0DE5">
              <w:rPr>
                <w:rFonts w:ascii="Arial" w:hAnsi="Arial" w:cs="Arial"/>
                <w:b/>
                <w:bCs/>
              </w:rPr>
              <w:t>3. DIMENSIONS</w:t>
            </w:r>
          </w:p>
        </w:tc>
      </w:tr>
      <w:tr w:rsidR="006B12B4" w:rsidRPr="00FA0DE5">
        <w:trPr>
          <w:trHeight w:val="2060"/>
        </w:trPr>
        <w:tc>
          <w:tcPr>
            <w:tcW w:w="10440" w:type="dxa"/>
          </w:tcPr>
          <w:p w:rsidR="006B12B4" w:rsidRPr="00FA0DE5" w:rsidRDefault="006B12B4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</w:rPr>
            </w:pPr>
          </w:p>
          <w:p w:rsidR="006B12B4" w:rsidRDefault="00335999">
            <w:pPr>
              <w:spacing w:before="12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Care Homes for older adults across Highland Health &amp; Social Care Partnership area</w:t>
            </w:r>
            <w:r w:rsidR="000E1D73">
              <w:rPr>
                <w:rFonts w:ascii="Arial" w:hAnsi="Arial" w:cs="Arial"/>
              </w:rPr>
              <w:t xml:space="preserve"> (2 Care Homes have a shared Manager</w:t>
            </w:r>
            <w:r w:rsidR="00A231E4">
              <w:rPr>
                <w:rFonts w:ascii="Arial" w:hAnsi="Arial" w:cs="Arial"/>
              </w:rPr>
              <w:t>)</w:t>
            </w:r>
          </w:p>
          <w:p w:rsidR="00335999" w:rsidRDefault="00335999">
            <w:pPr>
              <w:spacing w:before="12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6-24 residents per Care Home</w:t>
            </w:r>
          </w:p>
          <w:p w:rsidR="00335999" w:rsidRDefault="00335999">
            <w:pPr>
              <w:spacing w:before="12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Care Homes </w:t>
            </w:r>
            <w:r w:rsidR="00F72F32">
              <w:rPr>
                <w:rFonts w:ascii="Arial" w:hAnsi="Arial" w:cs="Arial"/>
              </w:rPr>
              <w:t xml:space="preserve">provide a </w:t>
            </w:r>
            <w:r>
              <w:rPr>
                <w:rFonts w:ascii="Arial" w:hAnsi="Arial" w:cs="Arial"/>
              </w:rPr>
              <w:t xml:space="preserve">Respite </w:t>
            </w:r>
            <w:r w:rsidR="00F72F32">
              <w:rPr>
                <w:rFonts w:ascii="Arial" w:hAnsi="Arial" w:cs="Arial"/>
              </w:rPr>
              <w:t>service</w:t>
            </w:r>
          </w:p>
          <w:p w:rsidR="00335999" w:rsidRDefault="00335999" w:rsidP="00F72F32">
            <w:pPr>
              <w:spacing w:before="120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Care Homes </w:t>
            </w:r>
            <w:r w:rsidR="00F72F32">
              <w:rPr>
                <w:rFonts w:ascii="Arial" w:hAnsi="Arial" w:cs="Arial"/>
              </w:rPr>
              <w:t>provide</w:t>
            </w:r>
            <w:r w:rsidR="00E56E99">
              <w:rPr>
                <w:rFonts w:ascii="Arial" w:hAnsi="Arial" w:cs="Arial"/>
              </w:rPr>
              <w:t xml:space="preserve"> day care</w:t>
            </w:r>
            <w:r w:rsidR="00F72F32">
              <w:rPr>
                <w:rFonts w:ascii="Arial" w:hAnsi="Arial" w:cs="Arial"/>
              </w:rPr>
              <w:t xml:space="preserve"> services or have a formal link with the external provision of day care services</w:t>
            </w:r>
          </w:p>
          <w:p w:rsidR="00F72F32" w:rsidRPr="00FA0DE5" w:rsidRDefault="00F72F32" w:rsidP="00F72F32">
            <w:pPr>
              <w:spacing w:before="120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6B12B4" w:rsidRPr="00FA0DE5" w:rsidRDefault="006B12B4">
      <w:pPr>
        <w:rPr>
          <w:rFonts w:ascii="Arial" w:hAnsi="Arial" w:cs="Arial"/>
        </w:rPr>
      </w:pPr>
    </w:p>
    <w:p w:rsidR="006B12B4" w:rsidRPr="00FA0DE5" w:rsidRDefault="006B12B4">
      <w:pPr>
        <w:rPr>
          <w:rFonts w:ascii="Arial" w:hAnsi="Arial" w:cs="Arial"/>
        </w:rPr>
      </w:pPr>
    </w:p>
    <w:p w:rsidR="006B12B4" w:rsidRPr="00FA0DE5" w:rsidRDefault="006B12B4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rPr>
          <w:trHeight w:val="161"/>
        </w:trPr>
        <w:tc>
          <w:tcPr>
            <w:tcW w:w="10440" w:type="dxa"/>
          </w:tcPr>
          <w:p w:rsidR="006B12B4" w:rsidRPr="00FA0DE5" w:rsidRDefault="006B12B4">
            <w:pPr>
              <w:pStyle w:val="Heading3"/>
              <w:spacing w:before="120" w:after="120"/>
            </w:pPr>
            <w:r w:rsidRPr="00FA0DE5">
              <w:lastRenderedPageBreak/>
              <w:t>4.  ORGANISATIONAL POSITION</w:t>
            </w:r>
          </w:p>
        </w:tc>
      </w:tr>
      <w:tr w:rsidR="006B12B4" w:rsidRPr="00FA0DE5">
        <w:trPr>
          <w:trHeight w:val="4583"/>
        </w:trPr>
        <w:tc>
          <w:tcPr>
            <w:tcW w:w="10440" w:type="dxa"/>
          </w:tcPr>
          <w:p w:rsidR="006B12B4" w:rsidRPr="00FA0DE5" w:rsidRDefault="006B12B4">
            <w:pPr>
              <w:pStyle w:val="BodyText"/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</w:p>
          <w:p w:rsidR="006B12B4" w:rsidRPr="00FA0DE5" w:rsidRDefault="006B12B4">
            <w:pPr>
              <w:pStyle w:val="BodyText"/>
              <w:tabs>
                <w:tab w:val="left" w:pos="0"/>
              </w:tabs>
              <w:rPr>
                <w:rFonts w:cs="Arial"/>
              </w:rPr>
            </w:pPr>
          </w:p>
          <w:p w:rsidR="006B12B4" w:rsidRPr="00FA0DE5" w:rsidRDefault="00A40F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</w:r>
            <w:r w:rsidRPr="00A40F65">
              <w:rPr>
                <w:rFonts w:ascii="Arial" w:hAnsi="Arial" w:cs="Arial"/>
              </w:rPr>
              <w:pict>
                <v:group id="_x0000_s1116" editas="canvas" style="width:414pt;height:324pt;mso-position-horizontal-relative:char;mso-position-vertical-relative:line" coordorigin="2362,3787" coordsize="7200,57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17" type="#_x0000_t75" style="position:absolute;left:2362;top:3787;width:7200;height:5760" o:preferrelative="f">
                    <v:fill o:detectmouseclick="t"/>
                    <v:path o:extrusionok="t" o:connecttype="none"/>
                    <o:lock v:ext="edit" text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18" type="#_x0000_t202" style="position:absolute;left:2519;top:4107;width:2504;height:1280">
                    <v:textbox style="mso-next-textbox:#_x0000_s1118">
                      <w:txbxContent>
                        <w:p w:rsidR="00CD0EE2" w:rsidRDefault="00CD0EE2" w:rsidP="00A40F6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CD0EE2" w:rsidRDefault="00CD0EE2" w:rsidP="00A40F6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CD0EE2" w:rsidRPr="00EB73A0" w:rsidRDefault="00CD0EE2" w:rsidP="00A40F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District Manager</w:t>
                          </w:r>
                        </w:p>
                      </w:txbxContent>
                    </v:textbox>
                  </v:shape>
                  <v:shape id="_x0000_s1119" type="#_x0000_t202" style="position:absolute;left:6588;top:4107;width:2504;height:1280">
                    <v:textbox style="mso-next-textbox:#_x0000_s1119">
                      <w:txbxContent>
                        <w:p w:rsidR="00CD0EE2" w:rsidRDefault="00CD0EE2" w:rsidP="00A40F65"/>
                        <w:p w:rsidR="00CD0EE2" w:rsidRDefault="00CD0EE2" w:rsidP="00A40F65"/>
                        <w:p w:rsidR="00CD0EE2" w:rsidRPr="00EB73A0" w:rsidRDefault="00CD0EE2" w:rsidP="00A40F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B73A0">
                            <w:rPr>
                              <w:rFonts w:ascii="Arial" w:hAnsi="Arial" w:cs="Arial"/>
                            </w:rPr>
                            <w:t>Professional Lead</w:t>
                          </w:r>
                        </w:p>
                      </w:txbxContent>
                    </v:textbox>
                  </v:shape>
                  <v:shape id="_x0000_s1120" type="#_x0000_t202" style="position:absolute;left:4553;top:6027;width:2974;height:1280">
                    <v:textbox style="mso-next-textbox:#_x0000_s1120">
                      <w:txbxContent>
                        <w:p w:rsidR="00CD0EE2" w:rsidRDefault="00CD0EE2" w:rsidP="00A40F65"/>
                        <w:p w:rsidR="00CD0EE2" w:rsidRDefault="00CD0EE2" w:rsidP="00A40F65"/>
                        <w:p w:rsidR="00CD0EE2" w:rsidRDefault="00CD0EE2" w:rsidP="00A40F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Care Home Manager</w:t>
                          </w:r>
                        </w:p>
                        <w:p w:rsidR="00CD0EE2" w:rsidRPr="00EB73A0" w:rsidRDefault="00CD0EE2" w:rsidP="00A40F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(this post)</w:t>
                          </w:r>
                        </w:p>
                      </w:txbxContent>
                    </v:textbox>
                  </v:shape>
                  <v:line id="_x0000_s1121" style="position:absolute" from="4240,5387" to="4710,6027"/>
                  <v:line id="_x0000_s1122" style="position:absolute;flip:x" from="6901,5387" to="7371,6027">
                    <v:stroke dashstyle="longDash"/>
                  </v:line>
                  <v:line id="_x0000_s1123" style="position:absolute;flip:x" from="4710,7307" to="5023,8107"/>
                  <v:line id="_x0000_s1124" style="position:absolute" from="6901,7307" to="7371,8107"/>
                  <v:shape id="_x0000_s1125" type="#_x0000_t202" style="position:absolute;left:6119;top:8107;width:2816;height:1280">
                    <v:textbox style="mso-next-textbox:#_x0000_s1125">
                      <w:txbxContent>
                        <w:p w:rsidR="00CD0EE2" w:rsidRDefault="00CD0EE2" w:rsidP="00A40F65"/>
                        <w:p w:rsidR="00CD0EE2" w:rsidRPr="00EB73A0" w:rsidRDefault="00CD0EE2" w:rsidP="00A40F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Day Care Staff</w:t>
                          </w:r>
                        </w:p>
                      </w:txbxContent>
                    </v:textbox>
                  </v:shape>
                  <v:shape id="_x0000_s1126" type="#_x0000_t202" style="position:absolute;left:2519;top:8107;width:2817;height:1280">
                    <v:textbox>
                      <w:txbxContent>
                        <w:p w:rsidR="00CD0EE2" w:rsidRDefault="00CD0EE2" w:rsidP="00A40F65"/>
                        <w:p w:rsidR="00CD0EE2" w:rsidRPr="00EB73A0" w:rsidRDefault="00CD0EE2" w:rsidP="00A40F6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B73A0">
                            <w:rPr>
                              <w:rFonts w:ascii="Arial" w:hAnsi="Arial" w:cs="Arial"/>
                            </w:rPr>
                            <w:t>Care Home staff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6B12B4" w:rsidRDefault="006B12B4">
      <w:pPr>
        <w:rPr>
          <w:rFonts w:ascii="Arial" w:hAnsi="Arial" w:cs="Arial"/>
        </w:rPr>
      </w:pPr>
    </w:p>
    <w:p w:rsidR="000E1D73" w:rsidRPr="00FA0DE5" w:rsidRDefault="000E1D73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1D73" w:rsidRDefault="000E1D73">
            <w:pPr>
              <w:pStyle w:val="Heading3"/>
              <w:spacing w:before="120" w:after="120"/>
            </w:pPr>
          </w:p>
          <w:p w:rsidR="006B12B4" w:rsidRPr="00FA0DE5" w:rsidRDefault="006B12B4">
            <w:pPr>
              <w:pStyle w:val="Heading3"/>
              <w:spacing w:before="120" w:after="120"/>
            </w:pPr>
            <w:r w:rsidRPr="00FA0DE5">
              <w:t>5.   ROLE OF DEPARTMENT</w:t>
            </w:r>
            <w:r w:rsidR="005C7FAD" w:rsidRPr="00FA0DE5">
              <w:t xml:space="preserve"> OR SECTION</w:t>
            </w:r>
          </w:p>
        </w:tc>
      </w:tr>
      <w:tr w:rsidR="006B12B4" w:rsidRPr="00FA0DE5"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E1D73" w:rsidRPr="00FA0DE5" w:rsidRDefault="000E1D73">
            <w:pPr>
              <w:jc w:val="both"/>
              <w:rPr>
                <w:rFonts w:ascii="Arial" w:hAnsi="Arial" w:cs="Arial"/>
              </w:rPr>
            </w:pPr>
          </w:p>
          <w:p w:rsidR="006B12B4" w:rsidRDefault="00AC4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care to older adults in a variety of settings</w:t>
            </w:r>
          </w:p>
          <w:p w:rsidR="000E1D73" w:rsidRPr="00FA0DE5" w:rsidRDefault="000E1D73">
            <w:pPr>
              <w:rPr>
                <w:rFonts w:ascii="Arial" w:hAnsi="Arial" w:cs="Arial"/>
              </w:rPr>
            </w:pPr>
          </w:p>
        </w:tc>
      </w:tr>
    </w:tbl>
    <w:p w:rsidR="006B12B4" w:rsidRPr="00FA0DE5" w:rsidRDefault="006B12B4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12B4" w:rsidRPr="00FA0DE5" w:rsidRDefault="001C12F0">
            <w:pPr>
              <w:pStyle w:val="Heading3"/>
              <w:spacing w:before="120" w:after="120"/>
              <w:rPr>
                <w:b w:val="0"/>
                <w:bCs w:val="0"/>
              </w:rPr>
            </w:pPr>
            <w:r w:rsidRPr="00FA0DE5">
              <w:lastRenderedPageBreak/>
              <w:t>6.  MAIN TASKS, DUTIES AND RESPONSIBILITIES</w:t>
            </w:r>
          </w:p>
        </w:tc>
      </w:tr>
      <w:tr w:rsidR="006B12B4" w:rsidRPr="00FA0DE5">
        <w:trPr>
          <w:trHeight w:val="3585"/>
        </w:trPr>
        <w:tc>
          <w:tcPr>
            <w:tcW w:w="10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Default="006B12B4">
            <w:pPr>
              <w:pStyle w:val="Heading3"/>
              <w:ind w:right="72"/>
            </w:pPr>
          </w:p>
          <w:p w:rsidR="003758EB" w:rsidRDefault="00625857" w:rsidP="00375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Ensures the provision of a planned and stimulating environment which </w:t>
            </w:r>
            <w:r w:rsidR="00E56E99">
              <w:rPr>
                <w:rFonts w:ascii="Arial" w:hAnsi="Arial" w:cs="Arial"/>
              </w:rPr>
              <w:t xml:space="preserve">facilitates </w:t>
            </w:r>
            <w:r>
              <w:rPr>
                <w:rFonts w:ascii="Arial" w:hAnsi="Arial" w:cs="Arial"/>
              </w:rPr>
              <w:t>the emotional and physical care of service users</w:t>
            </w:r>
          </w:p>
          <w:p w:rsidR="00583192" w:rsidRDefault="00583192" w:rsidP="003758EB">
            <w:pPr>
              <w:rPr>
                <w:rFonts w:ascii="Arial" w:hAnsi="Arial" w:cs="Arial"/>
              </w:rPr>
            </w:pPr>
          </w:p>
          <w:p w:rsidR="00583192" w:rsidRDefault="00583192" w:rsidP="005831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Ensures compliance with legislation relevant to the service, including that which supports the safety and well-being of service users and staff</w:t>
            </w:r>
          </w:p>
          <w:p w:rsidR="00625857" w:rsidRDefault="00625857" w:rsidP="003758EB">
            <w:pPr>
              <w:rPr>
                <w:rFonts w:ascii="Arial" w:hAnsi="Arial" w:cs="Arial"/>
              </w:rPr>
            </w:pPr>
          </w:p>
          <w:p w:rsidR="001D13C6" w:rsidRDefault="001D13C6" w:rsidP="00375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Provides leadership </w:t>
            </w:r>
            <w:r w:rsidR="00F72F32">
              <w:rPr>
                <w:rFonts w:ascii="Arial" w:hAnsi="Arial" w:cs="Arial"/>
              </w:rPr>
              <w:t xml:space="preserve">in respect of the </w:t>
            </w:r>
            <w:r w:rsidR="002D4C13">
              <w:rPr>
                <w:rFonts w:ascii="Arial" w:hAnsi="Arial" w:cs="Arial"/>
              </w:rPr>
              <w:t xml:space="preserve">need to </w:t>
            </w:r>
            <w:r w:rsidR="00F72F32">
              <w:rPr>
                <w:rFonts w:ascii="Arial" w:hAnsi="Arial" w:cs="Arial"/>
              </w:rPr>
              <w:t xml:space="preserve">ensure that staff are confident in their awareness  of the Highland  </w:t>
            </w:r>
            <w:r>
              <w:rPr>
                <w:rFonts w:ascii="Arial" w:hAnsi="Arial" w:cs="Arial"/>
              </w:rPr>
              <w:t xml:space="preserve">Adult Support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</w:rPr>
                  <w:t>Protection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="00F72F32">
                  <w:rPr>
                    <w:rFonts w:ascii="Arial" w:hAnsi="Arial" w:cs="Arial"/>
                  </w:rPr>
                  <w:t>Inter-agency</w:t>
                </w:r>
              </w:smartTag>
            </w:smartTag>
            <w:r w:rsidR="00F72F32">
              <w:rPr>
                <w:rFonts w:ascii="Arial" w:hAnsi="Arial" w:cs="Arial"/>
              </w:rPr>
              <w:t xml:space="preserve"> procedures </w:t>
            </w:r>
            <w:r>
              <w:rPr>
                <w:rFonts w:ascii="Arial" w:hAnsi="Arial" w:cs="Arial"/>
              </w:rPr>
              <w:t>and their implementation in a care home setting</w:t>
            </w:r>
          </w:p>
          <w:p w:rsidR="001D13C6" w:rsidRDefault="001D13C6" w:rsidP="003758EB">
            <w:pPr>
              <w:rPr>
                <w:rFonts w:ascii="Arial" w:hAnsi="Arial" w:cs="Arial"/>
              </w:rPr>
            </w:pPr>
          </w:p>
          <w:p w:rsidR="00625857" w:rsidRDefault="00625857" w:rsidP="00375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Ensures the</w:t>
            </w:r>
            <w:r w:rsidR="003038B9">
              <w:rPr>
                <w:rFonts w:ascii="Arial" w:hAnsi="Arial" w:cs="Arial"/>
              </w:rPr>
              <w:t xml:space="preserve"> implementation and development of care plans </w:t>
            </w:r>
            <w:r w:rsidR="00583192">
              <w:rPr>
                <w:rFonts w:ascii="Arial" w:hAnsi="Arial" w:cs="Arial"/>
              </w:rPr>
              <w:t>with</w:t>
            </w:r>
            <w:r w:rsidR="003038B9">
              <w:rPr>
                <w:rFonts w:ascii="Arial" w:hAnsi="Arial" w:cs="Arial"/>
              </w:rPr>
              <w:t xml:space="preserve"> each service user and</w:t>
            </w:r>
            <w:r w:rsidR="00F72F32">
              <w:rPr>
                <w:rFonts w:ascii="Arial" w:hAnsi="Arial" w:cs="Arial"/>
              </w:rPr>
              <w:t xml:space="preserve"> contributes to the regular reviewing of care plans </w:t>
            </w:r>
          </w:p>
          <w:p w:rsidR="003038B9" w:rsidRDefault="003038B9" w:rsidP="003758EB">
            <w:pPr>
              <w:rPr>
                <w:rFonts w:ascii="Arial" w:hAnsi="Arial" w:cs="Arial"/>
              </w:rPr>
            </w:pPr>
          </w:p>
          <w:p w:rsidR="003038B9" w:rsidRPr="002D4C13" w:rsidRDefault="003038B9" w:rsidP="003758EB">
            <w:pPr>
              <w:rPr>
                <w:rFonts w:ascii="Arial" w:hAnsi="Arial" w:cs="Arial"/>
              </w:rPr>
            </w:pPr>
            <w:r w:rsidRPr="002D4C13">
              <w:rPr>
                <w:rFonts w:ascii="Arial" w:hAnsi="Arial" w:cs="Arial"/>
              </w:rPr>
              <w:t>Initiates and participates in service developments which will enhance the provision of integrated care to service users</w:t>
            </w:r>
            <w:r w:rsidR="00063EC0" w:rsidRPr="002D4C13">
              <w:rPr>
                <w:rFonts w:ascii="Arial" w:hAnsi="Arial" w:cs="Arial"/>
              </w:rPr>
              <w:t xml:space="preserve"> both in the care home and </w:t>
            </w:r>
            <w:r w:rsidR="00F72F32" w:rsidRPr="002D4C13">
              <w:rPr>
                <w:rFonts w:ascii="Arial" w:hAnsi="Arial" w:cs="Arial"/>
              </w:rPr>
              <w:t>outwith</w:t>
            </w:r>
          </w:p>
          <w:p w:rsidR="00063EC0" w:rsidRPr="002D4C13" w:rsidRDefault="00063EC0" w:rsidP="003758EB">
            <w:pPr>
              <w:rPr>
                <w:rFonts w:ascii="Arial" w:hAnsi="Arial" w:cs="Arial"/>
              </w:rPr>
            </w:pPr>
          </w:p>
          <w:p w:rsidR="00063EC0" w:rsidRPr="002D4C13" w:rsidRDefault="00F72F32" w:rsidP="003758EB">
            <w:pPr>
              <w:rPr>
                <w:rFonts w:ascii="Arial" w:hAnsi="Arial" w:cs="Arial"/>
              </w:rPr>
            </w:pPr>
            <w:r w:rsidRPr="002D4C13">
              <w:rPr>
                <w:rFonts w:ascii="Arial" w:hAnsi="Arial" w:cs="Arial"/>
              </w:rPr>
              <w:t>Provides</w:t>
            </w:r>
            <w:r w:rsidR="00063EC0" w:rsidRPr="002D4C13">
              <w:rPr>
                <w:rFonts w:ascii="Arial" w:hAnsi="Arial" w:cs="Arial"/>
              </w:rPr>
              <w:t xml:space="preserve"> </w:t>
            </w:r>
            <w:r w:rsidR="00BC0554">
              <w:rPr>
                <w:rFonts w:ascii="Arial" w:hAnsi="Arial" w:cs="Arial"/>
              </w:rPr>
              <w:t xml:space="preserve">the </w:t>
            </w:r>
            <w:r w:rsidR="00063EC0" w:rsidRPr="002D4C13">
              <w:rPr>
                <w:rFonts w:ascii="Arial" w:hAnsi="Arial" w:cs="Arial"/>
              </w:rPr>
              <w:t xml:space="preserve">leadership role in developing </w:t>
            </w:r>
            <w:r w:rsidRPr="002D4C13">
              <w:rPr>
                <w:rFonts w:ascii="Arial" w:hAnsi="Arial" w:cs="Arial"/>
              </w:rPr>
              <w:t xml:space="preserve">and embedding </w:t>
            </w:r>
            <w:r w:rsidR="00063EC0" w:rsidRPr="002D4C13">
              <w:rPr>
                <w:rFonts w:ascii="Arial" w:hAnsi="Arial" w:cs="Arial"/>
              </w:rPr>
              <w:t xml:space="preserve">the reablement approach within the </w:t>
            </w:r>
            <w:r w:rsidRPr="002D4C13">
              <w:rPr>
                <w:rFonts w:ascii="Arial" w:hAnsi="Arial" w:cs="Arial"/>
              </w:rPr>
              <w:t>C</w:t>
            </w:r>
            <w:r w:rsidR="00063EC0" w:rsidRPr="002D4C13">
              <w:rPr>
                <w:rFonts w:ascii="Arial" w:hAnsi="Arial" w:cs="Arial"/>
              </w:rPr>
              <w:t xml:space="preserve">are </w:t>
            </w:r>
            <w:r w:rsidRPr="002D4C13">
              <w:rPr>
                <w:rFonts w:ascii="Arial" w:hAnsi="Arial" w:cs="Arial"/>
              </w:rPr>
              <w:t>H</w:t>
            </w:r>
            <w:r w:rsidR="00063EC0" w:rsidRPr="002D4C13">
              <w:rPr>
                <w:rFonts w:ascii="Arial" w:hAnsi="Arial" w:cs="Arial"/>
              </w:rPr>
              <w:t>ome, and working closely with colleagues working in other care settings to facilitate the provision of step-up/step-down beds</w:t>
            </w:r>
          </w:p>
          <w:p w:rsidR="003038B9" w:rsidRDefault="003038B9" w:rsidP="003758EB">
            <w:pPr>
              <w:rPr>
                <w:rFonts w:ascii="Arial" w:hAnsi="Arial" w:cs="Arial"/>
              </w:rPr>
            </w:pPr>
          </w:p>
          <w:p w:rsidR="003038B9" w:rsidRPr="00625857" w:rsidRDefault="00F72F32" w:rsidP="00375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Promotes quality services, developing and implementing effective quality assurance processes </w:t>
            </w:r>
            <w:r w:rsidR="003038B9">
              <w:rPr>
                <w:rFonts w:ascii="Arial" w:hAnsi="Arial" w:cs="Arial"/>
              </w:rPr>
              <w:t xml:space="preserve"> in liaison with </w:t>
            </w:r>
            <w:r w:rsidR="003038B9" w:rsidRPr="00E56E99">
              <w:rPr>
                <w:rFonts w:ascii="Arial" w:hAnsi="Arial" w:cs="Arial"/>
              </w:rPr>
              <w:t>the Care Inspectorate</w:t>
            </w:r>
            <w:r w:rsidR="003038B9">
              <w:rPr>
                <w:rFonts w:ascii="Arial" w:hAnsi="Arial" w:cs="Arial"/>
              </w:rPr>
              <w:t xml:space="preserve"> where required</w:t>
            </w:r>
          </w:p>
          <w:p w:rsidR="003758EB" w:rsidRDefault="003758EB" w:rsidP="003758EB"/>
          <w:p w:rsidR="003038B9" w:rsidRPr="003038B9" w:rsidRDefault="003038B9" w:rsidP="003758EB">
            <w:pPr>
              <w:rPr>
                <w:rFonts w:ascii="Arial" w:hAnsi="Arial" w:cs="Arial"/>
              </w:rPr>
            </w:pPr>
            <w:r w:rsidRPr="003038B9">
              <w:rPr>
                <w:rFonts w:ascii="Arial" w:hAnsi="Arial" w:cs="Arial"/>
              </w:rPr>
              <w:t xml:space="preserve">Ensures staff are </w:t>
            </w:r>
            <w:r>
              <w:rPr>
                <w:rFonts w:ascii="Arial" w:hAnsi="Arial" w:cs="Arial"/>
              </w:rPr>
              <w:t xml:space="preserve">appropriately </w:t>
            </w:r>
            <w:r w:rsidR="00CE0D8C">
              <w:rPr>
                <w:rFonts w:ascii="Arial" w:hAnsi="Arial" w:cs="Arial"/>
              </w:rPr>
              <w:t xml:space="preserve">supported and </w:t>
            </w:r>
            <w:r>
              <w:rPr>
                <w:rFonts w:ascii="Arial" w:hAnsi="Arial" w:cs="Arial"/>
              </w:rPr>
              <w:t xml:space="preserve">trained to carry out their roles </w:t>
            </w:r>
            <w:r w:rsidR="00F72F32">
              <w:rPr>
                <w:rFonts w:ascii="Arial" w:hAnsi="Arial" w:cs="Arial"/>
              </w:rPr>
              <w:t xml:space="preserve">competently and confidently </w:t>
            </w:r>
            <w:r>
              <w:rPr>
                <w:rFonts w:ascii="Arial" w:hAnsi="Arial" w:cs="Arial"/>
              </w:rPr>
              <w:t xml:space="preserve">and meet </w:t>
            </w:r>
            <w:r w:rsidR="00F72F32">
              <w:rPr>
                <w:rFonts w:ascii="Arial" w:hAnsi="Arial" w:cs="Arial"/>
              </w:rPr>
              <w:t xml:space="preserve">SSSC </w:t>
            </w:r>
            <w:r>
              <w:rPr>
                <w:rFonts w:ascii="Arial" w:hAnsi="Arial" w:cs="Arial"/>
              </w:rPr>
              <w:t>registration requirements. Encourages staff to extend their knowledge and skills through the PDP process and to validate that through the SVQ programme as appropriate.</w:t>
            </w:r>
            <w:r w:rsidR="00BC0554">
              <w:rPr>
                <w:rFonts w:ascii="Arial" w:hAnsi="Arial" w:cs="Arial"/>
              </w:rPr>
              <w:t xml:space="preserve"> Actively leads the training and development of staff and supports the creation of new and innovative roles designed to enhance provision to service users</w:t>
            </w:r>
          </w:p>
          <w:p w:rsidR="003758EB" w:rsidRDefault="003758EB" w:rsidP="003758EB"/>
          <w:p w:rsidR="00ED2839" w:rsidRPr="00063EC0" w:rsidRDefault="005B7E1C" w:rsidP="00ED2839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</w:t>
            </w:r>
            <w:r w:rsidR="00CE0D8C">
              <w:rPr>
                <w:rFonts w:ascii="Arial" w:hAnsi="Arial" w:cs="Arial"/>
              </w:rPr>
              <w:t xml:space="preserve"> r</w:t>
            </w:r>
            <w:r w:rsidR="00ED2839">
              <w:rPr>
                <w:rFonts w:ascii="Arial" w:hAnsi="Arial" w:cs="Arial"/>
              </w:rPr>
              <w:t>esponsible for the fabric of the building and associated fire risks</w:t>
            </w:r>
            <w:r w:rsidR="00625857">
              <w:rPr>
                <w:rFonts w:ascii="Arial" w:hAnsi="Arial" w:cs="Arial"/>
              </w:rPr>
              <w:t xml:space="preserve"> </w:t>
            </w:r>
            <w:r w:rsidR="00063EC0">
              <w:rPr>
                <w:rFonts w:ascii="Arial" w:hAnsi="Arial" w:cs="Arial"/>
              </w:rPr>
              <w:t>as Registered Premises Officer</w:t>
            </w:r>
          </w:p>
          <w:p w:rsidR="00063EC0" w:rsidRDefault="00063EC0" w:rsidP="00ED2839">
            <w:pPr>
              <w:ind w:right="72"/>
              <w:jc w:val="both"/>
              <w:rPr>
                <w:rFonts w:ascii="Arial" w:hAnsi="Arial" w:cs="Arial"/>
                <w:b/>
              </w:rPr>
            </w:pPr>
          </w:p>
          <w:p w:rsidR="00063EC0" w:rsidRDefault="00063EC0" w:rsidP="00ED2839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Consults with </w:t>
            </w:r>
            <w:r w:rsidRPr="00E56E99">
              <w:rPr>
                <w:rFonts w:ascii="Arial" w:hAnsi="Arial" w:cs="Arial"/>
              </w:rPr>
              <w:t>the District Manager</w:t>
            </w:r>
            <w:r>
              <w:rPr>
                <w:rFonts w:ascii="Arial" w:hAnsi="Arial" w:cs="Arial"/>
              </w:rPr>
              <w:t xml:space="preserve"> and others regarding the allocation of residential and other services as appropriate</w:t>
            </w:r>
            <w:r w:rsidR="00E56E99">
              <w:rPr>
                <w:rFonts w:ascii="Arial" w:hAnsi="Arial" w:cs="Arial"/>
              </w:rPr>
              <w:t xml:space="preserve">, and participates in local </w:t>
            </w:r>
            <w:r w:rsidR="00CE0D8C">
              <w:rPr>
                <w:rFonts w:ascii="Arial" w:hAnsi="Arial" w:cs="Arial"/>
              </w:rPr>
              <w:t xml:space="preserve">decision-making and </w:t>
            </w:r>
            <w:r w:rsidR="00E56E99">
              <w:rPr>
                <w:rFonts w:ascii="Arial" w:hAnsi="Arial" w:cs="Arial"/>
              </w:rPr>
              <w:t>resource</w:t>
            </w:r>
            <w:r w:rsidR="00CE0D8C">
              <w:rPr>
                <w:rFonts w:ascii="Arial" w:hAnsi="Arial" w:cs="Arial"/>
              </w:rPr>
              <w:t>-</w:t>
            </w:r>
            <w:r w:rsidR="00E56E99">
              <w:rPr>
                <w:rFonts w:ascii="Arial" w:hAnsi="Arial" w:cs="Arial"/>
              </w:rPr>
              <w:t xml:space="preserve"> allocation process</w:t>
            </w:r>
            <w:r w:rsidR="00CE0D8C">
              <w:rPr>
                <w:rFonts w:ascii="Arial" w:hAnsi="Arial" w:cs="Arial"/>
              </w:rPr>
              <w:t>es</w:t>
            </w:r>
          </w:p>
          <w:p w:rsidR="00063EC0" w:rsidRDefault="00063EC0" w:rsidP="00ED2839">
            <w:pPr>
              <w:ind w:right="72"/>
              <w:jc w:val="both"/>
              <w:rPr>
                <w:rFonts w:ascii="Arial" w:hAnsi="Arial" w:cs="Arial"/>
              </w:rPr>
            </w:pPr>
          </w:p>
          <w:p w:rsidR="00063EC0" w:rsidRDefault="00E56E99" w:rsidP="00ED2839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Oversees the planning and </w:t>
            </w:r>
            <w:r w:rsidR="00063EC0">
              <w:rPr>
                <w:rFonts w:ascii="Arial" w:hAnsi="Arial" w:cs="Arial"/>
              </w:rPr>
              <w:t>organis</w:t>
            </w:r>
            <w:r>
              <w:rPr>
                <w:rFonts w:ascii="Arial" w:hAnsi="Arial" w:cs="Arial"/>
              </w:rPr>
              <w:t>ation of</w:t>
            </w:r>
            <w:r w:rsidR="00063EC0">
              <w:rPr>
                <w:rFonts w:ascii="Arial" w:hAnsi="Arial" w:cs="Arial"/>
              </w:rPr>
              <w:t xml:space="preserve"> staffing rotas, and ensures staffing levels and skill mix in line with best practice and current guidance and/or regulation</w:t>
            </w:r>
          </w:p>
          <w:p w:rsidR="00953EC2" w:rsidRDefault="00953EC2" w:rsidP="00ED2839">
            <w:pPr>
              <w:ind w:right="72"/>
              <w:jc w:val="both"/>
              <w:rPr>
                <w:rFonts w:ascii="Arial" w:hAnsi="Arial" w:cs="Arial"/>
              </w:rPr>
            </w:pPr>
          </w:p>
          <w:p w:rsidR="00953EC2" w:rsidRDefault="00953EC2" w:rsidP="00ED2839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Manages staff within the care home and associated facilities, including recruitment, deployment, handling grievances, and participating in disciplinary processes where appropriate</w:t>
            </w:r>
          </w:p>
          <w:p w:rsidR="00063EC0" w:rsidRDefault="00063EC0" w:rsidP="00ED2839">
            <w:pPr>
              <w:ind w:right="72"/>
              <w:jc w:val="both"/>
              <w:rPr>
                <w:rFonts w:ascii="Arial" w:hAnsi="Arial" w:cs="Arial"/>
              </w:rPr>
            </w:pPr>
          </w:p>
          <w:p w:rsidR="003758EB" w:rsidRDefault="00063EC0" w:rsidP="007920AE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Manages the budget for the care home and any associated facilities</w:t>
            </w:r>
            <w:r w:rsidR="007920AE">
              <w:rPr>
                <w:rFonts w:ascii="Arial" w:hAnsi="Arial" w:cs="Arial"/>
              </w:rPr>
              <w:t>.</w:t>
            </w:r>
          </w:p>
          <w:p w:rsidR="001D13C6" w:rsidRDefault="001D13C6" w:rsidP="007920AE">
            <w:pPr>
              <w:ind w:right="72"/>
              <w:jc w:val="both"/>
            </w:pPr>
          </w:p>
          <w:p w:rsidR="003758EB" w:rsidRPr="003758EB" w:rsidRDefault="00CE0D8C" w:rsidP="003758EB">
            <w:r w:rsidRPr="002D4C13">
              <w:rPr>
                <w:rFonts w:ascii="Arial" w:hAnsi="Arial" w:cs="Arial"/>
              </w:rPr>
              <w:t>Liaises effectively with community-based staff including medical, nursing and allied health professionals to ensure that residents receive appropriate health services</w:t>
            </w:r>
          </w:p>
        </w:tc>
      </w:tr>
    </w:tbl>
    <w:p w:rsidR="006B12B4" w:rsidRPr="00FA0DE5" w:rsidRDefault="006B12B4">
      <w:pPr>
        <w:ind w:right="-270"/>
        <w:jc w:val="both"/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C140D">
            <w:pPr>
              <w:pStyle w:val="Heading3"/>
              <w:spacing w:before="120" w:after="120"/>
            </w:pPr>
            <w:r>
              <w:t>7</w:t>
            </w:r>
            <w:r w:rsidR="006B12B4" w:rsidRPr="00FA0DE5">
              <w:t>. EQUIPMENT AND MACHINERY</w:t>
            </w:r>
            <w:r w:rsidR="005C7FAD" w:rsidRPr="00FA0DE5">
              <w:t xml:space="preserve"> USED</w:t>
            </w:r>
          </w:p>
        </w:tc>
      </w:tr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Default="007920AE">
            <w:pPr>
              <w:spacing w:before="120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Hoists</w:t>
            </w:r>
            <w:r w:rsidR="00B373E2">
              <w:rPr>
                <w:rFonts w:ascii="Arial" w:hAnsi="Arial" w:cs="Arial"/>
              </w:rPr>
              <w:t>, ski-pads</w:t>
            </w:r>
            <w:r>
              <w:rPr>
                <w:rFonts w:ascii="Arial" w:hAnsi="Arial" w:cs="Arial"/>
              </w:rPr>
              <w:t xml:space="preserve"> and other moving and handling aids</w:t>
            </w:r>
          </w:p>
          <w:p w:rsidR="007920AE" w:rsidRDefault="007920AE">
            <w:pPr>
              <w:spacing w:before="120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Wheelchairs and other mobility aids</w:t>
            </w:r>
          </w:p>
          <w:p w:rsidR="006B12B4" w:rsidRPr="00FA0DE5" w:rsidRDefault="007920AE">
            <w:pPr>
              <w:spacing w:before="120"/>
              <w:ind w:right="-2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computer</w:t>
            </w:r>
          </w:p>
        </w:tc>
      </w:tr>
    </w:tbl>
    <w:p w:rsidR="003758EB" w:rsidRDefault="003758EB"/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C140D">
            <w:pPr>
              <w:spacing w:before="120" w:after="120"/>
              <w:ind w:right="7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6B12B4" w:rsidRPr="00FA0DE5">
              <w:rPr>
                <w:rFonts w:ascii="Arial" w:hAnsi="Arial" w:cs="Arial"/>
                <w:b/>
                <w:bCs/>
              </w:rPr>
              <w:t>.  SYSTEMS</w:t>
            </w:r>
          </w:p>
        </w:tc>
      </w:tr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92" w:rsidRDefault="00583192">
            <w:pPr>
              <w:spacing w:before="120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Accesses Carefirst to update service user information and be aware of changes and developments to that information</w:t>
            </w:r>
          </w:p>
          <w:p w:rsidR="00583192" w:rsidRDefault="00583192">
            <w:pPr>
              <w:spacing w:before="120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Accesses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PECOS</w:t>
              </w:r>
            </w:smartTag>
            <w:r>
              <w:rPr>
                <w:rFonts w:ascii="Arial" w:hAnsi="Arial" w:cs="Arial"/>
              </w:rPr>
              <w:t xml:space="preserve"> to </w:t>
            </w:r>
            <w:r w:rsidR="00B373E2">
              <w:rPr>
                <w:rFonts w:ascii="Arial" w:hAnsi="Arial" w:cs="Arial"/>
              </w:rPr>
              <w:t xml:space="preserve">oversee and approve the </w:t>
            </w:r>
            <w:r>
              <w:rPr>
                <w:rFonts w:ascii="Arial" w:hAnsi="Arial" w:cs="Arial"/>
              </w:rPr>
              <w:t>order</w:t>
            </w:r>
            <w:r w:rsidR="00B373E2">
              <w:rPr>
                <w:rFonts w:ascii="Arial" w:hAnsi="Arial" w:cs="Arial"/>
              </w:rPr>
              <w:t>ing of</w:t>
            </w:r>
            <w:r>
              <w:rPr>
                <w:rFonts w:ascii="Arial" w:hAnsi="Arial" w:cs="Arial"/>
              </w:rPr>
              <w:t xml:space="preserve"> stock and supplies</w:t>
            </w:r>
          </w:p>
          <w:p w:rsidR="006B12B4" w:rsidRPr="00FA0DE5" w:rsidRDefault="00583192">
            <w:pPr>
              <w:spacing w:before="120"/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Accesses Oracle for budget management</w:t>
            </w:r>
          </w:p>
          <w:p w:rsidR="006B12B4" w:rsidRPr="00FA0DE5" w:rsidRDefault="006B12B4">
            <w:pPr>
              <w:spacing w:before="120"/>
              <w:ind w:right="72"/>
              <w:jc w:val="both"/>
              <w:rPr>
                <w:rFonts w:ascii="Arial" w:hAnsi="Arial" w:cs="Arial"/>
              </w:rPr>
            </w:pPr>
          </w:p>
        </w:tc>
      </w:tr>
    </w:tbl>
    <w:p w:rsidR="006B12B4" w:rsidRPr="00FA0DE5" w:rsidRDefault="006B12B4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C140D">
            <w:pPr>
              <w:pStyle w:val="Heading3"/>
              <w:spacing w:before="120" w:after="120"/>
            </w:pPr>
            <w:r>
              <w:t>9</w:t>
            </w:r>
            <w:r w:rsidR="006B12B4" w:rsidRPr="00FA0DE5">
              <w:t>. ASSIGNMENT AND REVIEW OF WORK</w:t>
            </w:r>
          </w:p>
        </w:tc>
      </w:tr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B12B4">
            <w:pPr>
              <w:ind w:right="72"/>
              <w:jc w:val="both"/>
              <w:rPr>
                <w:rFonts w:ascii="Arial" w:hAnsi="Arial" w:cs="Arial"/>
              </w:rPr>
            </w:pPr>
          </w:p>
          <w:p w:rsidR="006B12B4" w:rsidRDefault="00792EDC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Reports to </w:t>
            </w:r>
            <w:r w:rsidR="00B373E2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District Manager</w:t>
            </w:r>
            <w:r w:rsidR="00953EC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but leadership specific to care home issues is from Professional Lead</w:t>
            </w:r>
          </w:p>
          <w:p w:rsidR="00792EDC" w:rsidRDefault="00792EDC">
            <w:pPr>
              <w:ind w:right="72"/>
              <w:jc w:val="both"/>
              <w:rPr>
                <w:rFonts w:ascii="Arial" w:hAnsi="Arial" w:cs="Arial"/>
              </w:rPr>
            </w:pPr>
          </w:p>
          <w:p w:rsidR="006B12B4" w:rsidRPr="00FA0DE5" w:rsidRDefault="00792EDC">
            <w:pPr>
              <w:rPr>
                <w:rFonts w:ascii="Arial" w:hAnsi="Arial" w:cs="Arial"/>
              </w:rPr>
            </w:pPr>
            <w:r w:rsidRPr="00B373E2">
              <w:rPr>
                <w:rFonts w:ascii="Arial" w:hAnsi="Arial" w:cs="Arial"/>
              </w:rPr>
              <w:t>Personal Development Plan is agreed with</w:t>
            </w:r>
            <w:r w:rsidR="00B373E2">
              <w:rPr>
                <w:rFonts w:ascii="Arial" w:hAnsi="Arial" w:cs="Arial"/>
              </w:rPr>
              <w:t xml:space="preserve"> the </w:t>
            </w:r>
            <w:r w:rsidR="00A231E4">
              <w:rPr>
                <w:rFonts w:ascii="Arial" w:hAnsi="Arial" w:cs="Arial"/>
              </w:rPr>
              <w:t xml:space="preserve">District Manager with the support of the </w:t>
            </w:r>
            <w:r w:rsidR="00CE0D8C">
              <w:rPr>
                <w:rFonts w:ascii="Arial" w:hAnsi="Arial" w:cs="Arial"/>
              </w:rPr>
              <w:t>Professional Lead</w:t>
            </w:r>
          </w:p>
        </w:tc>
      </w:tr>
    </w:tbl>
    <w:p w:rsidR="006B12B4" w:rsidRPr="00FA0DE5" w:rsidRDefault="006B12B4">
      <w:pPr>
        <w:rPr>
          <w:rFonts w:ascii="Arial" w:hAnsi="Arial" w:cs="Arial"/>
        </w:rPr>
      </w:pPr>
    </w:p>
    <w:p w:rsidR="005C7FAD" w:rsidRPr="00FA0DE5" w:rsidRDefault="005C7FAD" w:rsidP="00EB7F0A">
      <w:pPr>
        <w:ind w:right="-468"/>
        <w:rPr>
          <w:rFonts w:ascii="Arial" w:hAnsi="Arial" w:cs="Arial"/>
        </w:rPr>
      </w:pPr>
    </w:p>
    <w:p w:rsidR="005C7FAD" w:rsidRPr="00FA0DE5" w:rsidRDefault="005C7FAD">
      <w:pPr>
        <w:rPr>
          <w:rFonts w:ascii="Arial" w:hAnsi="Arial" w:cs="Arial"/>
        </w:rPr>
      </w:pPr>
    </w:p>
    <w:p w:rsidR="005C7FAD" w:rsidRPr="00FA0DE5" w:rsidRDefault="005C7FAD">
      <w:pPr>
        <w:rPr>
          <w:rFonts w:ascii="Arial" w:hAnsi="Arial" w:cs="Arial"/>
        </w:rPr>
      </w:pPr>
    </w:p>
    <w:tbl>
      <w:tblPr>
        <w:tblW w:w="12420" w:type="dxa"/>
        <w:tblInd w:w="-252" w:type="dxa"/>
        <w:tblBorders>
          <w:insideV w:val="single" w:sz="4" w:space="0" w:color="auto"/>
        </w:tblBorders>
        <w:tblLook w:val="0000"/>
      </w:tblPr>
      <w:tblGrid>
        <w:gridCol w:w="12420"/>
      </w:tblGrid>
      <w:tr w:rsidR="006B12B4" w:rsidRPr="00FA0DE5">
        <w:tc>
          <w:tcPr>
            <w:tcW w:w="1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C140D" w:rsidP="00B44848">
            <w:pPr>
              <w:spacing w:before="120" w:after="120"/>
              <w:ind w:right="133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6B12B4" w:rsidRPr="00FA0DE5">
              <w:rPr>
                <w:rFonts w:ascii="Arial" w:hAnsi="Arial" w:cs="Arial"/>
                <w:b/>
                <w:bCs/>
              </w:rPr>
              <w:t>.  DECISIONS AND JUDGEMENTS</w:t>
            </w:r>
          </w:p>
        </w:tc>
      </w:tr>
      <w:tr w:rsidR="006B12B4" w:rsidRPr="00FA0DE5">
        <w:tc>
          <w:tcPr>
            <w:tcW w:w="1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</w:p>
          <w:p w:rsidR="00ED2839" w:rsidRDefault="005B7E1C">
            <w:pPr>
              <w:ind w:right="-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r</w:t>
            </w:r>
            <w:r w:rsidR="00ED2839">
              <w:rPr>
                <w:rFonts w:ascii="Arial" w:hAnsi="Arial" w:cs="Arial"/>
              </w:rPr>
              <w:t xml:space="preserve">esponsible for the </w:t>
            </w:r>
            <w:r w:rsidR="00CE0D8C">
              <w:rPr>
                <w:rFonts w:ascii="Arial" w:hAnsi="Arial" w:cs="Arial"/>
              </w:rPr>
              <w:t xml:space="preserve">efficient </w:t>
            </w:r>
            <w:r w:rsidR="00ED2839">
              <w:rPr>
                <w:rFonts w:ascii="Arial" w:hAnsi="Arial" w:cs="Arial"/>
              </w:rPr>
              <w:t xml:space="preserve">running of the </w:t>
            </w:r>
            <w:r w:rsidR="00CE0D8C">
              <w:rPr>
                <w:rFonts w:ascii="Arial" w:hAnsi="Arial" w:cs="Arial"/>
              </w:rPr>
              <w:t>C</w:t>
            </w:r>
            <w:r w:rsidR="00ED2839">
              <w:rPr>
                <w:rFonts w:ascii="Arial" w:hAnsi="Arial" w:cs="Arial"/>
              </w:rPr>
              <w:t xml:space="preserve">are </w:t>
            </w:r>
            <w:r w:rsidR="00CE0D8C">
              <w:rPr>
                <w:rFonts w:ascii="Arial" w:hAnsi="Arial" w:cs="Arial"/>
              </w:rPr>
              <w:t>H</w:t>
            </w:r>
            <w:r w:rsidR="00ED2839">
              <w:rPr>
                <w:rFonts w:ascii="Arial" w:hAnsi="Arial" w:cs="Arial"/>
              </w:rPr>
              <w:t xml:space="preserve">ome, and accountable for the provision of care in the </w:t>
            </w:r>
          </w:p>
          <w:p w:rsidR="00ED2839" w:rsidRDefault="00CE0D8C">
            <w:pPr>
              <w:ind w:right="-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D2839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>H</w:t>
            </w:r>
            <w:r w:rsidR="00ED2839">
              <w:rPr>
                <w:rFonts w:ascii="Arial" w:hAnsi="Arial" w:cs="Arial"/>
              </w:rPr>
              <w:t xml:space="preserve">ome </w:t>
            </w:r>
          </w:p>
          <w:p w:rsidR="00953EC2" w:rsidRDefault="00953EC2">
            <w:pPr>
              <w:ind w:right="-270"/>
              <w:jc w:val="both"/>
              <w:rPr>
                <w:rFonts w:ascii="Arial" w:hAnsi="Arial" w:cs="Arial"/>
              </w:rPr>
            </w:pPr>
          </w:p>
          <w:p w:rsidR="00EB7F0A" w:rsidRDefault="005B7E1C">
            <w:pPr>
              <w:ind w:right="-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r</w:t>
            </w:r>
            <w:r w:rsidR="00953EC2">
              <w:rPr>
                <w:rFonts w:ascii="Arial" w:hAnsi="Arial" w:cs="Arial"/>
              </w:rPr>
              <w:t xml:space="preserve">esponsible for the safety and well-being of service users, staff and visitors to the </w:t>
            </w:r>
            <w:r w:rsidR="00CE0D8C">
              <w:rPr>
                <w:rFonts w:ascii="Arial" w:hAnsi="Arial" w:cs="Arial"/>
              </w:rPr>
              <w:t>C</w:t>
            </w:r>
            <w:r w:rsidR="00953EC2">
              <w:rPr>
                <w:rFonts w:ascii="Arial" w:hAnsi="Arial" w:cs="Arial"/>
              </w:rPr>
              <w:t xml:space="preserve">are </w:t>
            </w:r>
            <w:r w:rsidR="00CE0D8C">
              <w:rPr>
                <w:rFonts w:ascii="Arial" w:hAnsi="Arial" w:cs="Arial"/>
              </w:rPr>
              <w:t>H</w:t>
            </w:r>
            <w:r w:rsidR="00953EC2">
              <w:rPr>
                <w:rFonts w:ascii="Arial" w:hAnsi="Arial" w:cs="Arial"/>
              </w:rPr>
              <w:t>ome. An</w:t>
            </w:r>
          </w:p>
          <w:p w:rsidR="00EB7F0A" w:rsidRDefault="00953EC2">
            <w:pPr>
              <w:ind w:right="-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 part</w:t>
            </w:r>
            <w:r w:rsidR="00EB7F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 the role is to make sure that acceptable levels of safety are maintained at all times</w:t>
            </w:r>
          </w:p>
          <w:p w:rsidR="00EB7F0A" w:rsidRDefault="00953EC2">
            <w:pPr>
              <w:ind w:right="-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that any remedial actions required are undertaken in a timely and appropriate manner. This will </w:t>
            </w:r>
          </w:p>
          <w:p w:rsidR="00EB7F0A" w:rsidRDefault="00953EC2" w:rsidP="00EB7F0A">
            <w:pPr>
              <w:ind w:right="-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 good judgement based</w:t>
            </w:r>
            <w:r w:rsidR="00EB7F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on training and experience, and the ability to make and communicate </w:t>
            </w:r>
          </w:p>
          <w:p w:rsidR="00953EC2" w:rsidRDefault="00953EC2" w:rsidP="00EB7F0A">
            <w:pPr>
              <w:ind w:right="-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decisions about action required.</w:t>
            </w:r>
          </w:p>
          <w:p w:rsidR="00ED2839" w:rsidRDefault="00ED2839">
            <w:pPr>
              <w:ind w:right="-270"/>
              <w:jc w:val="both"/>
              <w:rPr>
                <w:rFonts w:ascii="Arial" w:hAnsi="Arial" w:cs="Arial"/>
              </w:rPr>
            </w:pPr>
          </w:p>
          <w:p w:rsidR="00EB7F0A" w:rsidRDefault="002D4C13" w:rsidP="00ED2839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E0D8C">
              <w:rPr>
                <w:rFonts w:ascii="Arial" w:hAnsi="Arial" w:cs="Arial"/>
              </w:rPr>
              <w:t xml:space="preserve">akes best use of </w:t>
            </w:r>
            <w:r w:rsidR="00ED2839">
              <w:rPr>
                <w:rFonts w:ascii="Arial" w:hAnsi="Arial" w:cs="Arial"/>
              </w:rPr>
              <w:t xml:space="preserve">training and experience to </w:t>
            </w:r>
            <w:r w:rsidR="00CE0D8C">
              <w:rPr>
                <w:rFonts w:ascii="Arial" w:hAnsi="Arial" w:cs="Arial"/>
              </w:rPr>
              <w:t xml:space="preserve">inform and </w:t>
            </w:r>
            <w:r w:rsidR="00ED2839">
              <w:rPr>
                <w:rFonts w:ascii="Arial" w:hAnsi="Arial" w:cs="Arial"/>
              </w:rPr>
              <w:t>make decisions about care provision for vulnerable older adult residents and other clients. These decisions are complicated and need to take into account the wishes of</w:t>
            </w:r>
          </w:p>
          <w:p w:rsidR="00EB7F0A" w:rsidRDefault="00ED2839" w:rsidP="00ED2839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relatives as well as residents, and to balance that with the resources available in the care home and</w:t>
            </w:r>
          </w:p>
          <w:p w:rsidR="00ED2839" w:rsidRDefault="00ED2839" w:rsidP="00ED2839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other settings.</w:t>
            </w:r>
          </w:p>
          <w:p w:rsidR="00953EC2" w:rsidRDefault="00953EC2" w:rsidP="00ED2839">
            <w:pPr>
              <w:ind w:right="72"/>
              <w:jc w:val="both"/>
              <w:rPr>
                <w:rFonts w:ascii="Arial" w:hAnsi="Arial" w:cs="Arial"/>
              </w:rPr>
            </w:pPr>
          </w:p>
          <w:p w:rsidR="00B44848" w:rsidRDefault="00953EC2">
            <w:pPr>
              <w:ind w:right="-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Supports staff in making assessments about the suitability of a </w:t>
            </w:r>
            <w:r w:rsidR="00005EC9">
              <w:rPr>
                <w:rFonts w:ascii="Arial" w:hAnsi="Arial" w:cs="Arial"/>
              </w:rPr>
              <w:t xml:space="preserve">Care Home </w:t>
            </w:r>
            <w:r>
              <w:rPr>
                <w:rFonts w:ascii="Arial" w:hAnsi="Arial" w:cs="Arial"/>
              </w:rPr>
              <w:t xml:space="preserve">placement from </w:t>
            </w:r>
            <w:r w:rsidR="00005EC9">
              <w:rPr>
                <w:rFonts w:ascii="Arial" w:hAnsi="Arial" w:cs="Arial"/>
              </w:rPr>
              <w:t>and t</w:t>
            </w:r>
            <w:r w:rsidR="00EB7F0A">
              <w:rPr>
                <w:rFonts w:ascii="Arial" w:hAnsi="Arial" w:cs="Arial"/>
              </w:rPr>
              <w:t>akes</w:t>
            </w:r>
          </w:p>
          <w:p w:rsidR="006B12B4" w:rsidRPr="00FA0DE5" w:rsidRDefault="00EB7F0A">
            <w:pPr>
              <w:ind w:right="-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overall responsibility </w:t>
            </w:r>
            <w:r w:rsidR="001D13C6">
              <w:rPr>
                <w:rFonts w:ascii="Arial" w:hAnsi="Arial" w:cs="Arial"/>
              </w:rPr>
              <w:t xml:space="preserve">for the decision about the </w:t>
            </w:r>
            <w:r w:rsidR="00005EC9">
              <w:rPr>
                <w:rFonts w:ascii="Arial" w:hAnsi="Arial" w:cs="Arial"/>
              </w:rPr>
              <w:t xml:space="preserve">allocation of the </w:t>
            </w:r>
            <w:r w:rsidR="001D13C6">
              <w:rPr>
                <w:rFonts w:ascii="Arial" w:hAnsi="Arial" w:cs="Arial"/>
              </w:rPr>
              <w:t>placement.</w:t>
            </w:r>
          </w:p>
        </w:tc>
      </w:tr>
    </w:tbl>
    <w:p w:rsidR="006B12B4" w:rsidRDefault="006B12B4">
      <w:pPr>
        <w:rPr>
          <w:rFonts w:ascii="Arial" w:hAnsi="Arial" w:cs="Arial"/>
        </w:rPr>
      </w:pPr>
    </w:p>
    <w:p w:rsidR="007920AE" w:rsidRDefault="007920AE">
      <w:pPr>
        <w:rPr>
          <w:rFonts w:ascii="Arial" w:hAnsi="Arial" w:cs="Arial"/>
        </w:rPr>
      </w:pPr>
    </w:p>
    <w:p w:rsidR="007920AE" w:rsidRPr="00FA0DE5" w:rsidRDefault="007920AE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C140D">
            <w:pPr>
              <w:pStyle w:val="Heading3"/>
              <w:spacing w:before="120" w:after="120"/>
            </w:pPr>
            <w:r>
              <w:t>11</w:t>
            </w:r>
            <w:r w:rsidR="006B12B4" w:rsidRPr="00FA0DE5">
              <w:t>.  MOST CHALLENGING/DIFFICULT PARTS OF THE JOB</w:t>
            </w:r>
          </w:p>
        </w:tc>
      </w:tr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B12B4">
            <w:pPr>
              <w:ind w:right="72"/>
              <w:jc w:val="both"/>
              <w:rPr>
                <w:rFonts w:ascii="Arial" w:hAnsi="Arial" w:cs="Arial"/>
              </w:rPr>
            </w:pPr>
          </w:p>
          <w:p w:rsidR="006B12B4" w:rsidRDefault="00C66CAF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</w:t>
            </w:r>
            <w:r w:rsidR="00BC0554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a safe and stimulating environment for staff and residents</w:t>
            </w:r>
          </w:p>
          <w:p w:rsidR="00BC0554" w:rsidRDefault="00BC0554">
            <w:pPr>
              <w:ind w:right="72"/>
              <w:jc w:val="both"/>
              <w:rPr>
                <w:rFonts w:ascii="Arial" w:hAnsi="Arial" w:cs="Arial"/>
              </w:rPr>
            </w:pPr>
          </w:p>
          <w:p w:rsidR="00005EC9" w:rsidRDefault="00BC0554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05EC9">
              <w:rPr>
                <w:rFonts w:ascii="Arial" w:hAnsi="Arial" w:cs="Arial"/>
              </w:rPr>
              <w:t>upport</w:t>
            </w:r>
            <w:r>
              <w:rPr>
                <w:rFonts w:ascii="Arial" w:hAnsi="Arial" w:cs="Arial"/>
              </w:rPr>
              <w:t>s</w:t>
            </w:r>
            <w:r w:rsidR="00005EC9">
              <w:rPr>
                <w:rFonts w:ascii="Arial" w:hAnsi="Arial" w:cs="Arial"/>
              </w:rPr>
              <w:t xml:space="preserve"> staff to provide end of life care to service users and their families</w:t>
            </w:r>
          </w:p>
          <w:p w:rsidR="00005EC9" w:rsidRDefault="00005EC9">
            <w:pPr>
              <w:ind w:right="72"/>
              <w:jc w:val="both"/>
              <w:rPr>
                <w:rFonts w:ascii="Arial" w:hAnsi="Arial" w:cs="Arial"/>
              </w:rPr>
            </w:pPr>
          </w:p>
          <w:p w:rsidR="00583192" w:rsidRDefault="00583192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</w:t>
            </w:r>
            <w:r w:rsidR="00BC0554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a </w:t>
            </w:r>
            <w:r w:rsidR="00005EC9">
              <w:rPr>
                <w:rFonts w:ascii="Arial" w:hAnsi="Arial" w:cs="Arial"/>
              </w:rPr>
              <w:t xml:space="preserve">range of high quality </w:t>
            </w:r>
            <w:r>
              <w:rPr>
                <w:rFonts w:ascii="Arial" w:hAnsi="Arial" w:cs="Arial"/>
              </w:rPr>
              <w:t>care service</w:t>
            </w:r>
            <w:r w:rsidR="00005EC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r w:rsidR="00585147">
              <w:rPr>
                <w:rFonts w:ascii="Arial" w:hAnsi="Arial" w:cs="Arial"/>
              </w:rPr>
              <w:t xml:space="preserve">that </w:t>
            </w:r>
            <w:r w:rsidR="005265E6">
              <w:rPr>
                <w:rFonts w:ascii="Arial" w:hAnsi="Arial" w:cs="Arial"/>
              </w:rPr>
              <w:t>comply with relevant legislation,  guidance and employer’s policies</w:t>
            </w:r>
          </w:p>
          <w:p w:rsidR="005265E6" w:rsidRDefault="005265E6">
            <w:pPr>
              <w:ind w:right="72"/>
              <w:jc w:val="both"/>
              <w:rPr>
                <w:rFonts w:ascii="Arial" w:hAnsi="Arial" w:cs="Arial"/>
              </w:rPr>
            </w:pPr>
          </w:p>
          <w:p w:rsidR="005265E6" w:rsidRDefault="005265E6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Participat</w:t>
            </w:r>
            <w:r w:rsidR="00BC0554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in decision</w:t>
            </w:r>
            <w:r w:rsidR="00005EC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making which can be potentially life-changing for service users</w:t>
            </w:r>
          </w:p>
          <w:p w:rsidR="005265E6" w:rsidRDefault="005265E6">
            <w:pPr>
              <w:ind w:right="72"/>
              <w:jc w:val="both"/>
              <w:rPr>
                <w:rFonts w:ascii="Arial" w:hAnsi="Arial" w:cs="Arial"/>
              </w:rPr>
            </w:pPr>
          </w:p>
          <w:p w:rsidR="00585147" w:rsidRDefault="00585147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</w:t>
            </w:r>
            <w:r w:rsidR="00BC0554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that service users, families and staff are able to participate fully in discussions about issues that affect them</w:t>
            </w:r>
          </w:p>
          <w:p w:rsidR="00BC0554" w:rsidRDefault="00BC0554">
            <w:pPr>
              <w:ind w:right="72"/>
              <w:jc w:val="both"/>
              <w:rPr>
                <w:rFonts w:ascii="Arial" w:hAnsi="Arial" w:cs="Arial"/>
              </w:rPr>
            </w:pPr>
          </w:p>
          <w:p w:rsidR="00BC0554" w:rsidRDefault="00BC0554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Leads service change within the Care Home, ensuring staff have the skills and commitment to enhance provision to service users</w:t>
            </w:r>
          </w:p>
          <w:p w:rsidR="00C66CAF" w:rsidRDefault="00C66CAF">
            <w:pPr>
              <w:ind w:right="72"/>
              <w:jc w:val="both"/>
              <w:rPr>
                <w:rFonts w:ascii="Arial" w:hAnsi="Arial" w:cs="Arial"/>
              </w:rPr>
            </w:pPr>
          </w:p>
          <w:p w:rsidR="006B12B4" w:rsidRPr="000D3B5A" w:rsidRDefault="00C66CAF">
            <w:pPr>
              <w:ind w:right="72"/>
              <w:jc w:val="both"/>
              <w:rPr>
                <w:rFonts w:ascii="Arial" w:hAnsi="Arial" w:cs="Arial"/>
              </w:rPr>
            </w:pPr>
            <w:r w:rsidRPr="000D3B5A">
              <w:rPr>
                <w:rFonts w:ascii="Arial" w:hAnsi="Arial" w:cs="Arial"/>
              </w:rPr>
              <w:t>Challeng</w:t>
            </w:r>
            <w:r w:rsidR="00BC0554">
              <w:rPr>
                <w:rFonts w:ascii="Arial" w:hAnsi="Arial" w:cs="Arial"/>
              </w:rPr>
              <w:t>es</w:t>
            </w:r>
            <w:r w:rsidRPr="000D3B5A">
              <w:rPr>
                <w:rFonts w:ascii="Arial" w:hAnsi="Arial" w:cs="Arial"/>
              </w:rPr>
              <w:t xml:space="preserve"> existing models of care provision through joint work with colleagues </w:t>
            </w:r>
            <w:r w:rsidR="00ED2839" w:rsidRPr="000D3B5A">
              <w:rPr>
                <w:rFonts w:ascii="Arial" w:hAnsi="Arial" w:cs="Arial"/>
              </w:rPr>
              <w:t>across HHSCP and the voluntary and independent sector</w:t>
            </w:r>
          </w:p>
        </w:tc>
      </w:tr>
    </w:tbl>
    <w:p w:rsidR="002F14D5" w:rsidRDefault="002F14D5">
      <w:pPr>
        <w:rPr>
          <w:rFonts w:ascii="Arial" w:hAnsi="Arial" w:cs="Arial"/>
        </w:rPr>
      </w:pPr>
    </w:p>
    <w:p w:rsidR="002F14D5" w:rsidRPr="00FA0DE5" w:rsidRDefault="002F14D5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C140D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6B12B4" w:rsidRPr="00FA0DE5">
              <w:rPr>
                <w:rFonts w:ascii="Arial" w:hAnsi="Arial" w:cs="Arial"/>
                <w:b/>
                <w:bCs/>
              </w:rPr>
              <w:t>.  COMMUNICATIONS AND RELATIONSHIPS</w:t>
            </w:r>
          </w:p>
        </w:tc>
      </w:tr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Default="002F14D5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Communicates with </w:t>
            </w:r>
            <w:r w:rsidR="00585147">
              <w:rPr>
                <w:rFonts w:cs="Arial"/>
                <w:sz w:val="24"/>
                <w:szCs w:val="24"/>
              </w:rPr>
              <w:t xml:space="preserve">service users, in situations that may </w:t>
            </w:r>
            <w:r>
              <w:rPr>
                <w:rFonts w:cs="Arial"/>
                <w:sz w:val="24"/>
                <w:szCs w:val="24"/>
              </w:rPr>
              <w:t xml:space="preserve">call for </w:t>
            </w:r>
            <w:r w:rsidR="00585147">
              <w:rPr>
                <w:rFonts w:cs="Arial"/>
                <w:sz w:val="24"/>
                <w:szCs w:val="24"/>
              </w:rPr>
              <w:t xml:space="preserve">enhanced </w:t>
            </w:r>
            <w:r>
              <w:rPr>
                <w:rFonts w:cs="Arial"/>
                <w:sz w:val="24"/>
                <w:szCs w:val="24"/>
              </w:rPr>
              <w:t>communication skills to overcome barriers to understanding</w:t>
            </w:r>
            <w:r w:rsidR="00A40F65">
              <w:rPr>
                <w:rFonts w:cs="Arial"/>
                <w:sz w:val="24"/>
                <w:szCs w:val="24"/>
              </w:rPr>
              <w:t>. This will include communicating with residents with dementia and/or sensory impairment.</w:t>
            </w:r>
          </w:p>
          <w:p w:rsidR="002F14D5" w:rsidRDefault="002F14D5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A40F65" w:rsidRDefault="002F14D5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Communicates sensitive and complicated information to relatives. This </w:t>
            </w:r>
            <w:r w:rsidR="00CF607D">
              <w:rPr>
                <w:rFonts w:cs="Arial"/>
                <w:sz w:val="24"/>
                <w:szCs w:val="24"/>
              </w:rPr>
              <w:t>may relate to the disposition or condition of residents and requires developed skills to convey messages which may be unwelcome.</w:t>
            </w:r>
          </w:p>
          <w:p w:rsidR="00A40F65" w:rsidRDefault="00A40F65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A40F65" w:rsidRDefault="00A40F65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Communicates with staff in relation to the </w:t>
            </w:r>
            <w:r w:rsidR="00585147">
              <w:rPr>
                <w:rFonts w:cs="Arial"/>
                <w:sz w:val="24"/>
                <w:szCs w:val="24"/>
              </w:rPr>
              <w:t xml:space="preserve">efficient </w:t>
            </w:r>
            <w:r>
              <w:rPr>
                <w:rFonts w:cs="Arial"/>
                <w:sz w:val="24"/>
                <w:szCs w:val="24"/>
              </w:rPr>
              <w:t xml:space="preserve">running of the care home and the development </w:t>
            </w:r>
            <w:r w:rsidR="00585147">
              <w:rPr>
                <w:rFonts w:cs="Arial"/>
                <w:sz w:val="24"/>
                <w:szCs w:val="24"/>
              </w:rPr>
              <w:t xml:space="preserve">and implementation </w:t>
            </w:r>
            <w:r>
              <w:rPr>
                <w:rFonts w:cs="Arial"/>
                <w:sz w:val="24"/>
                <w:szCs w:val="24"/>
              </w:rPr>
              <w:t>of care plans</w:t>
            </w:r>
            <w:r w:rsidR="00C66CAF">
              <w:rPr>
                <w:rFonts w:cs="Arial"/>
                <w:sz w:val="24"/>
                <w:szCs w:val="24"/>
              </w:rPr>
              <w:t>.</w:t>
            </w:r>
          </w:p>
          <w:p w:rsidR="00A40F65" w:rsidRDefault="00A40F65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C66CAF" w:rsidRPr="000D3B5A" w:rsidRDefault="00A40F65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  <w:r w:rsidRPr="000D3B5A">
              <w:rPr>
                <w:rFonts w:cs="Arial"/>
                <w:sz w:val="24"/>
                <w:szCs w:val="24"/>
              </w:rPr>
              <w:t xml:space="preserve">Communicates with external agencies in relation to partnership working and other opportunities to develop care packages across sectors. This calls for specific </w:t>
            </w:r>
            <w:r w:rsidR="00C66CAF" w:rsidRPr="000D3B5A">
              <w:rPr>
                <w:rFonts w:cs="Arial"/>
                <w:sz w:val="24"/>
                <w:szCs w:val="24"/>
              </w:rPr>
              <w:t xml:space="preserve">diplomatic and negotiating </w:t>
            </w:r>
            <w:r w:rsidRPr="000D3B5A">
              <w:rPr>
                <w:rFonts w:cs="Arial"/>
                <w:sz w:val="24"/>
                <w:szCs w:val="24"/>
              </w:rPr>
              <w:t>skills</w:t>
            </w:r>
            <w:r w:rsidR="00C66CAF" w:rsidRPr="000D3B5A">
              <w:rPr>
                <w:rFonts w:cs="Arial"/>
                <w:sz w:val="24"/>
                <w:szCs w:val="24"/>
              </w:rPr>
              <w:t>.</w:t>
            </w:r>
          </w:p>
          <w:p w:rsidR="00C66CAF" w:rsidRDefault="00C66CAF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6B12B4" w:rsidRDefault="00C66CAF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Communicates with staff in difficult and sensitive settings in relation to workload allocation, work performance and capability.</w:t>
            </w:r>
          </w:p>
          <w:p w:rsidR="002D4C13" w:rsidRDefault="002D4C13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2D4C13" w:rsidRPr="00FA0DE5" w:rsidRDefault="002D4C13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  <w:p w:rsidR="006B12B4" w:rsidRPr="00FA0DE5" w:rsidRDefault="006B12B4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6B12B4" w:rsidRPr="00FA0DE5" w:rsidRDefault="006B12B4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C140D">
            <w:pPr>
              <w:spacing w:before="120" w:after="120"/>
              <w:ind w:right="-27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13</w:t>
            </w:r>
            <w:r w:rsidR="006B12B4" w:rsidRPr="00FA0DE5">
              <w:rPr>
                <w:rFonts w:ascii="Arial" w:hAnsi="Arial" w:cs="Arial"/>
                <w:b/>
                <w:bCs/>
              </w:rPr>
              <w:t>. PHYSICAL, MENTAL, EMOTIONAL AND ENVIRONMENTAL DEMANDS OF THE JOB</w:t>
            </w:r>
          </w:p>
        </w:tc>
      </w:tr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Default="00AE2D0C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  <w:r w:rsidRPr="00AE2D0C">
              <w:rPr>
                <w:rFonts w:cs="Arial"/>
                <w:sz w:val="24"/>
                <w:szCs w:val="24"/>
              </w:rPr>
              <w:t xml:space="preserve">Physical Skills: </w:t>
            </w:r>
            <w:r w:rsidR="002F14D5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Skills for use of PC</w:t>
            </w:r>
          </w:p>
          <w:p w:rsidR="00AE2D0C" w:rsidRDefault="00AE2D0C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Moving and handling skills for working with older adults</w:t>
            </w:r>
          </w:p>
          <w:p w:rsidR="00AE2D0C" w:rsidRDefault="00AE2D0C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</w:p>
          <w:p w:rsidR="00AE2D0C" w:rsidRDefault="002F14D5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Physical E</w:t>
            </w:r>
            <w:r w:rsidR="00AE2D0C">
              <w:rPr>
                <w:rFonts w:cs="Arial"/>
                <w:sz w:val="24"/>
                <w:szCs w:val="24"/>
              </w:rPr>
              <w:t>ffort: Occasional need to use hoists and push wheelchairs</w:t>
            </w:r>
          </w:p>
          <w:p w:rsidR="00AE2D0C" w:rsidRDefault="00AE2D0C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</w:p>
          <w:p w:rsidR="00AE2D0C" w:rsidRDefault="002F14D5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Mental E</w:t>
            </w:r>
            <w:r w:rsidR="00AE2D0C">
              <w:rPr>
                <w:rFonts w:cs="Arial"/>
                <w:sz w:val="24"/>
                <w:szCs w:val="24"/>
              </w:rPr>
              <w:t xml:space="preserve">ffort: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="00AE2D0C">
              <w:rPr>
                <w:rFonts w:cs="Arial"/>
                <w:sz w:val="24"/>
                <w:szCs w:val="24"/>
              </w:rPr>
              <w:t xml:space="preserve">Frequent requirement to switch </w:t>
            </w:r>
            <w:r>
              <w:rPr>
                <w:rFonts w:cs="Arial"/>
                <w:sz w:val="24"/>
                <w:szCs w:val="24"/>
              </w:rPr>
              <w:t xml:space="preserve">without notice </w:t>
            </w:r>
            <w:r w:rsidR="00AE2D0C">
              <w:rPr>
                <w:rFonts w:cs="Arial"/>
                <w:sz w:val="24"/>
                <w:szCs w:val="24"/>
              </w:rPr>
              <w:t xml:space="preserve">from management tasks </w:t>
            </w:r>
            <w:r w:rsidR="00A24BB6">
              <w:rPr>
                <w:rFonts w:cs="Arial"/>
                <w:sz w:val="24"/>
                <w:szCs w:val="24"/>
              </w:rPr>
              <w:t xml:space="preserve">to care tasks, both </w:t>
            </w:r>
            <w:r w:rsidR="00585147">
              <w:rPr>
                <w:rFonts w:cs="Arial"/>
                <w:sz w:val="24"/>
                <w:szCs w:val="24"/>
              </w:rPr>
              <w:t xml:space="preserve">of which </w:t>
            </w:r>
            <w:r w:rsidR="00A24BB6">
              <w:rPr>
                <w:rFonts w:cs="Arial"/>
                <w:sz w:val="24"/>
                <w:szCs w:val="24"/>
              </w:rPr>
              <w:t>requir</w:t>
            </w:r>
            <w:r w:rsidR="00585147">
              <w:rPr>
                <w:rFonts w:cs="Arial"/>
                <w:sz w:val="24"/>
                <w:szCs w:val="24"/>
              </w:rPr>
              <w:t>e</w:t>
            </w:r>
            <w:r w:rsidR="00A24BB6">
              <w:rPr>
                <w:rFonts w:cs="Arial"/>
                <w:sz w:val="24"/>
                <w:szCs w:val="24"/>
              </w:rPr>
              <w:t xml:space="preserve"> concentration</w:t>
            </w:r>
          </w:p>
          <w:p w:rsidR="002F14D5" w:rsidRDefault="002F14D5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</w:p>
          <w:p w:rsidR="002F14D5" w:rsidRDefault="002F14D5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Emotional Effort:  Frequently dealing with a wide variety of emotionally challenging situations and tasks, including dealing with family expectations, dealing with residents in challenging situations, dealing with difficult staff situations, including capability and conduct issues</w:t>
            </w:r>
            <w:r w:rsidR="005265E6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grievances</w:t>
            </w:r>
            <w:r w:rsidR="005265E6">
              <w:rPr>
                <w:rFonts w:cs="Arial"/>
                <w:sz w:val="24"/>
                <w:szCs w:val="24"/>
              </w:rPr>
              <w:t>, and promoting positive attendance at work.</w:t>
            </w:r>
          </w:p>
          <w:p w:rsidR="002F14D5" w:rsidRDefault="002F14D5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</w:p>
          <w:p w:rsidR="006B12B4" w:rsidRDefault="002F14D5">
            <w:pPr>
              <w:pStyle w:val="BodyText"/>
              <w:spacing w:line="264" w:lineRule="auto"/>
              <w:ind w:left="3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Working Conditions: Frequently dealing with challenging behaviour and verbal abuse. Occasional exposure to unpleasant working conditions, including body fluids.</w:t>
            </w:r>
          </w:p>
          <w:p w:rsidR="00585147" w:rsidRPr="00FA0DE5" w:rsidRDefault="00585147">
            <w:pPr>
              <w:pStyle w:val="BodyText"/>
              <w:spacing w:line="264" w:lineRule="auto"/>
              <w:ind w:left="360"/>
              <w:rPr>
                <w:rFonts w:cs="Arial"/>
              </w:rPr>
            </w:pPr>
          </w:p>
        </w:tc>
      </w:tr>
    </w:tbl>
    <w:p w:rsidR="005C7FAD" w:rsidRPr="00FA0DE5" w:rsidRDefault="005C7FAD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10440"/>
      </w:tblGrid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C140D">
            <w:pPr>
              <w:pStyle w:val="Heading3"/>
              <w:spacing w:before="120" w:after="120"/>
            </w:pPr>
            <w:r>
              <w:t>14</w:t>
            </w:r>
            <w:r w:rsidR="006B12B4" w:rsidRPr="00FA0DE5">
              <w:t>.  KNOWLEDGE, TRAINING AND EXPERIENCE REQUIRED TO DO THE JOB</w:t>
            </w:r>
          </w:p>
        </w:tc>
      </w:tr>
      <w:tr w:rsidR="006B12B4" w:rsidRPr="00FA0DE5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2" w:rsidRDefault="005851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Registration with SSSC </w:t>
            </w:r>
            <w:r w:rsidR="00CD0EE2">
              <w:rPr>
                <w:rFonts w:ascii="Arial" w:hAnsi="Arial" w:cs="Arial"/>
              </w:rPr>
              <w:t>as a manager of care home services for adults</w:t>
            </w:r>
            <w:r w:rsidR="005A0518">
              <w:rPr>
                <w:rFonts w:ascii="Arial" w:hAnsi="Arial" w:cs="Arial"/>
              </w:rPr>
              <w:t xml:space="preserve">.The </w:t>
            </w:r>
            <w:r w:rsidR="00CD0EE2">
              <w:rPr>
                <w:rFonts w:ascii="Arial" w:hAnsi="Arial" w:cs="Arial"/>
              </w:rPr>
              <w:t xml:space="preserve">minimum qualification requirement </w:t>
            </w:r>
            <w:r w:rsidR="005A0518">
              <w:rPr>
                <w:rFonts w:ascii="Arial" w:hAnsi="Arial" w:cs="Arial"/>
              </w:rPr>
              <w:t xml:space="preserve">is </w:t>
            </w:r>
            <w:r w:rsidR="00CD0EE2">
              <w:rPr>
                <w:rFonts w:ascii="Arial" w:hAnsi="Arial" w:cs="Arial"/>
              </w:rPr>
              <w:t xml:space="preserve">SVQ 4 Health and Social Care </w:t>
            </w:r>
            <w:r w:rsidR="005A0518">
              <w:rPr>
                <w:rFonts w:ascii="Arial" w:hAnsi="Arial" w:cs="Arial"/>
              </w:rPr>
              <w:t>bu</w:t>
            </w:r>
            <w:r w:rsidR="005B7E1C">
              <w:rPr>
                <w:rFonts w:ascii="Arial" w:hAnsi="Arial" w:cs="Arial"/>
              </w:rPr>
              <w:t>t registration is also possible</w:t>
            </w:r>
            <w:r w:rsidR="005A0518">
              <w:rPr>
                <w:rFonts w:ascii="Arial" w:hAnsi="Arial" w:cs="Arial"/>
              </w:rPr>
              <w:t xml:space="preserve"> for those holding recognised teaching, social work, nursing and AHP qualifications</w:t>
            </w:r>
            <w:r w:rsidR="005B7E1C">
              <w:rPr>
                <w:rFonts w:ascii="Arial" w:hAnsi="Arial" w:cs="Arial"/>
              </w:rPr>
              <w:t>, normally</w:t>
            </w:r>
            <w:r w:rsidR="005A0518">
              <w:rPr>
                <w:rFonts w:ascii="Arial" w:hAnsi="Arial" w:cs="Arial"/>
              </w:rPr>
              <w:t xml:space="preserve"> </w:t>
            </w:r>
            <w:r w:rsidR="005B7E1C">
              <w:rPr>
                <w:rFonts w:ascii="Arial" w:hAnsi="Arial" w:cs="Arial"/>
              </w:rPr>
              <w:t xml:space="preserve">at degree level. Possession of </w:t>
            </w:r>
            <w:r w:rsidR="00CD0EE2" w:rsidRPr="00CD0EE2">
              <w:rPr>
                <w:rFonts w:ascii="Arial" w:hAnsi="Arial" w:cs="Arial"/>
              </w:rPr>
              <w:t>SVQ Leadership and Management for Care Services (LMCS) Level 4</w:t>
            </w:r>
            <w:r w:rsidR="005B7E1C">
              <w:rPr>
                <w:rFonts w:ascii="Arial" w:hAnsi="Arial" w:cs="Arial"/>
              </w:rPr>
              <w:t xml:space="preserve"> (or an equivalent  management qualification or award) is also required  for registration.</w:t>
            </w:r>
          </w:p>
          <w:p w:rsidR="002D4C13" w:rsidRDefault="002D4C13">
            <w:pPr>
              <w:jc w:val="both"/>
              <w:rPr>
                <w:rFonts w:ascii="Arial" w:hAnsi="Arial" w:cs="Arial"/>
              </w:rPr>
            </w:pPr>
          </w:p>
          <w:p w:rsidR="002D4C13" w:rsidRDefault="00CD0E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Suitability for registration as a Manager with the Care Inspectorate</w:t>
            </w:r>
          </w:p>
          <w:p w:rsidR="005B7E1C" w:rsidRDefault="005B7E1C">
            <w:pPr>
              <w:jc w:val="both"/>
              <w:rPr>
                <w:rFonts w:ascii="Arial" w:hAnsi="Arial" w:cs="Arial"/>
              </w:rPr>
            </w:pPr>
          </w:p>
          <w:p w:rsidR="001702F2" w:rsidRDefault="0017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experience of working with older adults, including working in a care setting at a senior level</w:t>
            </w:r>
          </w:p>
          <w:p w:rsidR="001702F2" w:rsidRDefault="001702F2">
            <w:pPr>
              <w:jc w:val="both"/>
              <w:rPr>
                <w:rFonts w:ascii="Arial" w:hAnsi="Arial" w:cs="Arial"/>
              </w:rPr>
            </w:pPr>
          </w:p>
          <w:p w:rsidR="001702F2" w:rsidRDefault="0017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Substantial </w:t>
            </w:r>
            <w:r w:rsidR="001D13C6">
              <w:rPr>
                <w:rFonts w:ascii="Arial" w:hAnsi="Arial" w:cs="Arial"/>
              </w:rPr>
              <w:t xml:space="preserve">knowledge </w:t>
            </w:r>
            <w:r>
              <w:rPr>
                <w:rFonts w:ascii="Arial" w:hAnsi="Arial" w:cs="Arial"/>
              </w:rPr>
              <w:t xml:space="preserve">of </w:t>
            </w:r>
            <w:r w:rsidR="001D13C6">
              <w:rPr>
                <w:rFonts w:ascii="Arial" w:hAnsi="Arial" w:cs="Arial"/>
              </w:rPr>
              <w:t xml:space="preserve">the issues and challenges that flow from </w:t>
            </w:r>
            <w:r>
              <w:rPr>
                <w:rFonts w:ascii="Arial" w:hAnsi="Arial" w:cs="Arial"/>
              </w:rPr>
              <w:t>working across health and social care, and across statutory and voluntary agencies</w:t>
            </w:r>
          </w:p>
          <w:p w:rsidR="002D4C13" w:rsidRDefault="002D4C13">
            <w:pPr>
              <w:jc w:val="both"/>
              <w:rPr>
                <w:rFonts w:ascii="Arial" w:hAnsi="Arial" w:cs="Arial"/>
              </w:rPr>
            </w:pPr>
          </w:p>
          <w:p w:rsidR="001702F2" w:rsidRDefault="00CD0EE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providing services for people who have dementia</w:t>
            </w:r>
          </w:p>
          <w:p w:rsidR="002D4C13" w:rsidRDefault="002D4C13">
            <w:pPr>
              <w:jc w:val="both"/>
              <w:rPr>
                <w:rFonts w:ascii="Arial" w:hAnsi="Arial" w:cs="Arial"/>
              </w:rPr>
            </w:pPr>
          </w:p>
          <w:p w:rsidR="001D13C6" w:rsidRDefault="001702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 level of insight into problems associated with </w:t>
            </w:r>
            <w:r w:rsidR="001D13C6">
              <w:rPr>
                <w:rFonts w:ascii="Arial" w:hAnsi="Arial" w:cs="Arial"/>
              </w:rPr>
              <w:t xml:space="preserve">working with </w:t>
            </w:r>
            <w:r>
              <w:rPr>
                <w:rFonts w:ascii="Arial" w:hAnsi="Arial" w:cs="Arial"/>
              </w:rPr>
              <w:t xml:space="preserve">adults </w:t>
            </w:r>
            <w:r w:rsidR="001D13C6">
              <w:rPr>
                <w:rFonts w:ascii="Arial" w:hAnsi="Arial" w:cs="Arial"/>
              </w:rPr>
              <w:t>in a care setting</w:t>
            </w:r>
            <w:r>
              <w:rPr>
                <w:rFonts w:ascii="Arial" w:hAnsi="Arial" w:cs="Arial"/>
              </w:rPr>
              <w:t xml:space="preserve"> </w:t>
            </w:r>
          </w:p>
          <w:p w:rsidR="001702F2" w:rsidRDefault="001702F2">
            <w:pPr>
              <w:jc w:val="both"/>
              <w:rPr>
                <w:rFonts w:ascii="Arial" w:hAnsi="Arial" w:cs="Arial"/>
              </w:rPr>
            </w:pPr>
          </w:p>
          <w:p w:rsidR="002D4C13" w:rsidRDefault="002D4C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Management knowledge to permit the financial and staff management of a Care Home and associated functions </w:t>
            </w:r>
          </w:p>
          <w:p w:rsidR="005B7E1C" w:rsidRDefault="005B7E1C">
            <w:pPr>
              <w:jc w:val="both"/>
              <w:rPr>
                <w:rFonts w:ascii="Arial" w:hAnsi="Arial" w:cs="Arial"/>
              </w:rPr>
            </w:pPr>
          </w:p>
          <w:p w:rsidR="005B7E1C" w:rsidRDefault="005B7E1C">
            <w:pPr>
              <w:jc w:val="both"/>
              <w:rPr>
                <w:rFonts w:ascii="Arial" w:hAnsi="Arial" w:cs="Arial"/>
              </w:rPr>
            </w:pPr>
          </w:p>
          <w:p w:rsidR="005B7E1C" w:rsidRPr="00FA0DE5" w:rsidRDefault="005B7E1C">
            <w:pPr>
              <w:jc w:val="both"/>
              <w:rPr>
                <w:rFonts w:ascii="Arial" w:hAnsi="Arial" w:cs="Arial"/>
              </w:rPr>
            </w:pPr>
          </w:p>
          <w:p w:rsidR="006B12B4" w:rsidRPr="00FA0DE5" w:rsidRDefault="006B12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B12B4" w:rsidRPr="00FA0DE5" w:rsidRDefault="006B12B4">
      <w:pPr>
        <w:rPr>
          <w:rFonts w:ascii="Arial" w:hAnsi="Arial" w:cs="Arial"/>
        </w:rPr>
      </w:pPr>
    </w:p>
    <w:tbl>
      <w:tblPr>
        <w:tblW w:w="10440" w:type="dxa"/>
        <w:tblInd w:w="-252" w:type="dxa"/>
        <w:tblBorders>
          <w:insideV w:val="single" w:sz="4" w:space="0" w:color="auto"/>
        </w:tblBorders>
        <w:tblLook w:val="0000"/>
      </w:tblPr>
      <w:tblGrid>
        <w:gridCol w:w="8100"/>
        <w:gridCol w:w="2340"/>
      </w:tblGrid>
      <w:tr w:rsidR="006B12B4" w:rsidRPr="00FA0DE5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C140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15</w:t>
            </w:r>
            <w:r w:rsidR="006B12B4" w:rsidRPr="00FA0DE5">
              <w:rPr>
                <w:rFonts w:ascii="Arial" w:hAnsi="Arial" w:cs="Arial"/>
                <w:b/>
                <w:bCs/>
              </w:rPr>
              <w:t>.  JOB DESCRIPTION AGREEMENT</w:t>
            </w:r>
          </w:p>
        </w:tc>
      </w:tr>
      <w:tr w:rsidR="006B12B4" w:rsidRPr="00FA0DE5">
        <w:trPr>
          <w:trHeight w:val="178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812564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  <w:r w:rsidRPr="00FA0DE5">
              <w:rPr>
                <w:rFonts w:cs="Arial"/>
                <w:sz w:val="24"/>
                <w:szCs w:val="24"/>
              </w:rPr>
              <w:t xml:space="preserve">I agree that the above Job Description is an accurate reflection of my duties and responsibilities at the date of signing. </w:t>
            </w:r>
          </w:p>
          <w:p w:rsidR="006B12B4" w:rsidRPr="00FA0DE5" w:rsidRDefault="006B12B4">
            <w:pPr>
              <w:tabs>
                <w:tab w:val="left" w:pos="630"/>
              </w:tabs>
              <w:ind w:right="-270"/>
              <w:jc w:val="both"/>
              <w:rPr>
                <w:rFonts w:ascii="Arial" w:hAnsi="Arial" w:cs="Arial"/>
              </w:rPr>
            </w:pPr>
          </w:p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 xml:space="preserve"> Job Holder’s Signature:</w:t>
            </w:r>
          </w:p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</w:p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 xml:space="preserve"> </w:t>
            </w:r>
            <w:r w:rsidR="00A77D0E" w:rsidRPr="00FA0DE5">
              <w:rPr>
                <w:rFonts w:ascii="Arial" w:hAnsi="Arial" w:cs="Arial"/>
              </w:rPr>
              <w:t xml:space="preserve">Manager’s </w:t>
            </w:r>
            <w:r w:rsidRPr="00FA0DE5">
              <w:rPr>
                <w:rFonts w:ascii="Arial" w:hAnsi="Arial" w:cs="Arial"/>
              </w:rPr>
              <w:t>Signature: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</w:p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</w:p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</w:p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>Date:</w:t>
            </w:r>
          </w:p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</w:p>
          <w:p w:rsidR="006B12B4" w:rsidRPr="00FA0DE5" w:rsidRDefault="006B12B4">
            <w:pPr>
              <w:ind w:right="-270"/>
              <w:jc w:val="both"/>
              <w:rPr>
                <w:rFonts w:ascii="Arial" w:hAnsi="Arial" w:cs="Arial"/>
              </w:rPr>
            </w:pPr>
            <w:r w:rsidRPr="00FA0DE5">
              <w:rPr>
                <w:rFonts w:ascii="Arial" w:hAnsi="Arial" w:cs="Arial"/>
              </w:rPr>
              <w:t>Date:</w:t>
            </w:r>
          </w:p>
        </w:tc>
      </w:tr>
    </w:tbl>
    <w:p w:rsidR="006B12B4" w:rsidRPr="00FA0DE5" w:rsidRDefault="006B12B4" w:rsidP="005265E6">
      <w:pPr>
        <w:jc w:val="both"/>
      </w:pPr>
    </w:p>
    <w:sectPr w:rsidR="006B12B4" w:rsidRPr="00FA0DE5">
      <w:headerReference w:type="even" r:id="rId8"/>
      <w:headerReference w:type="default" r:id="rId9"/>
      <w:headerReference w:type="firs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08D" w:rsidRDefault="0050708D">
      <w:r>
        <w:separator/>
      </w:r>
    </w:p>
  </w:endnote>
  <w:endnote w:type="continuationSeparator" w:id="0">
    <w:p w:rsidR="0050708D" w:rsidRDefault="00507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08D" w:rsidRDefault="0050708D">
      <w:r>
        <w:separator/>
      </w:r>
    </w:p>
  </w:footnote>
  <w:footnote w:type="continuationSeparator" w:id="0">
    <w:p w:rsidR="0050708D" w:rsidRDefault="00507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E2" w:rsidRDefault="00CD0E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E2" w:rsidRDefault="00CD0E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EE2" w:rsidRDefault="00CD0E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E7F"/>
    <w:multiLevelType w:val="hybridMultilevel"/>
    <w:tmpl w:val="AD680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1369E"/>
    <w:multiLevelType w:val="hybridMultilevel"/>
    <w:tmpl w:val="6BEE20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DB0BD9"/>
    <w:multiLevelType w:val="hybridMultilevel"/>
    <w:tmpl w:val="8446E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17ED9"/>
    <w:multiLevelType w:val="hybridMultilevel"/>
    <w:tmpl w:val="19CC0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B5D33"/>
    <w:multiLevelType w:val="hybridMultilevel"/>
    <w:tmpl w:val="800827A0"/>
    <w:lvl w:ilvl="0" w:tplc="E6A25F3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9230C"/>
    <w:multiLevelType w:val="hybridMultilevel"/>
    <w:tmpl w:val="59B84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25565B"/>
    <w:multiLevelType w:val="hybridMultilevel"/>
    <w:tmpl w:val="31DE8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C41BDA"/>
    <w:multiLevelType w:val="hybridMultilevel"/>
    <w:tmpl w:val="6C46365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C2A334E"/>
    <w:multiLevelType w:val="hybridMultilevel"/>
    <w:tmpl w:val="59B8494E"/>
    <w:lvl w:ilvl="0" w:tplc="F0FA2A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896B86"/>
    <w:multiLevelType w:val="hybridMultilevel"/>
    <w:tmpl w:val="06D44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666942"/>
    <w:multiLevelType w:val="hybridMultilevel"/>
    <w:tmpl w:val="A91E5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164DF9"/>
    <w:multiLevelType w:val="hybridMultilevel"/>
    <w:tmpl w:val="1062B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B6E74"/>
    <w:multiLevelType w:val="hybridMultilevel"/>
    <w:tmpl w:val="CF40863C"/>
    <w:lvl w:ilvl="0" w:tplc="E6A25F3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AE15C4"/>
    <w:multiLevelType w:val="hybridMultilevel"/>
    <w:tmpl w:val="620490F2"/>
    <w:lvl w:ilvl="0" w:tplc="35C66D5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3797D"/>
    <w:multiLevelType w:val="hybridMultilevel"/>
    <w:tmpl w:val="F7307042"/>
    <w:lvl w:ilvl="0" w:tplc="E6A25F3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0502C9"/>
    <w:multiLevelType w:val="hybridMultilevel"/>
    <w:tmpl w:val="1ECE0FCC"/>
    <w:lvl w:ilvl="0" w:tplc="E6A25F3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32A0856"/>
    <w:multiLevelType w:val="hybridMultilevel"/>
    <w:tmpl w:val="780A7856"/>
    <w:lvl w:ilvl="0" w:tplc="4CCA5392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7A90D38"/>
    <w:multiLevelType w:val="hybridMultilevel"/>
    <w:tmpl w:val="9EDAB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550722"/>
    <w:multiLevelType w:val="hybridMultilevel"/>
    <w:tmpl w:val="A2AE5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4DFC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1A7A6B"/>
    <w:multiLevelType w:val="hybridMultilevel"/>
    <w:tmpl w:val="3F5614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885B14"/>
    <w:multiLevelType w:val="hybridMultilevel"/>
    <w:tmpl w:val="9A22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3A06FE"/>
    <w:multiLevelType w:val="hybridMultilevel"/>
    <w:tmpl w:val="7CEA961E"/>
    <w:lvl w:ilvl="0" w:tplc="AEC667EE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D205AE2"/>
    <w:multiLevelType w:val="hybridMultilevel"/>
    <w:tmpl w:val="A394D592"/>
    <w:lvl w:ilvl="0" w:tplc="93C09A38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1474C8"/>
    <w:multiLevelType w:val="hybridMultilevel"/>
    <w:tmpl w:val="C472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325F2C"/>
    <w:multiLevelType w:val="hybridMultilevel"/>
    <w:tmpl w:val="5C58388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5957DF"/>
    <w:multiLevelType w:val="hybridMultilevel"/>
    <w:tmpl w:val="BB821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415068"/>
    <w:multiLevelType w:val="hybridMultilevel"/>
    <w:tmpl w:val="4C5001E2"/>
    <w:lvl w:ilvl="0" w:tplc="C6E6E518">
      <w:start w:val="5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115ACE"/>
    <w:multiLevelType w:val="hybridMultilevel"/>
    <w:tmpl w:val="D81C3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DD6160"/>
    <w:multiLevelType w:val="hybridMultilevel"/>
    <w:tmpl w:val="15522B5A"/>
    <w:lvl w:ilvl="0" w:tplc="E6A25F3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D2C7C76">
      <w:start w:val="8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E247B4E"/>
    <w:multiLevelType w:val="hybridMultilevel"/>
    <w:tmpl w:val="79F079FE"/>
    <w:lvl w:ilvl="0" w:tplc="93C09A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AB35B3"/>
    <w:multiLevelType w:val="hybridMultilevel"/>
    <w:tmpl w:val="C6924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4433D8"/>
    <w:multiLevelType w:val="hybridMultilevel"/>
    <w:tmpl w:val="C5CA816A"/>
    <w:lvl w:ilvl="0" w:tplc="0409000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9"/>
  </w:num>
  <w:num w:numId="8">
    <w:abstractNumId w:val="3"/>
  </w:num>
  <w:num w:numId="9">
    <w:abstractNumId w:val="22"/>
  </w:num>
  <w:num w:numId="10">
    <w:abstractNumId w:val="27"/>
  </w:num>
  <w:num w:numId="11">
    <w:abstractNumId w:val="5"/>
  </w:num>
  <w:num w:numId="12">
    <w:abstractNumId w:val="28"/>
  </w:num>
  <w:num w:numId="13">
    <w:abstractNumId w:val="10"/>
  </w:num>
  <w:num w:numId="14">
    <w:abstractNumId w:val="2"/>
  </w:num>
  <w:num w:numId="15">
    <w:abstractNumId w:val="30"/>
  </w:num>
  <w:num w:numId="16">
    <w:abstractNumId w:val="14"/>
  </w:num>
  <w:num w:numId="17">
    <w:abstractNumId w:val="4"/>
  </w:num>
  <w:num w:numId="18">
    <w:abstractNumId w:val="15"/>
  </w:num>
  <w:num w:numId="19">
    <w:abstractNumId w:val="12"/>
  </w:num>
  <w:num w:numId="20">
    <w:abstractNumId w:val="18"/>
  </w:num>
  <w:num w:numId="21">
    <w:abstractNumId w:val="11"/>
  </w:num>
  <w:num w:numId="22">
    <w:abstractNumId w:val="0"/>
  </w:num>
  <w:num w:numId="23">
    <w:abstractNumId w:val="16"/>
  </w:num>
  <w:num w:numId="24">
    <w:abstractNumId w:val="19"/>
  </w:num>
  <w:num w:numId="25">
    <w:abstractNumId w:val="7"/>
  </w:num>
  <w:num w:numId="26">
    <w:abstractNumId w:val="1"/>
  </w:num>
  <w:num w:numId="27">
    <w:abstractNumId w:val="21"/>
  </w:num>
  <w:num w:numId="28">
    <w:abstractNumId w:val="24"/>
  </w:num>
  <w:num w:numId="29">
    <w:abstractNumId w:val="25"/>
  </w:num>
  <w:num w:numId="30">
    <w:abstractNumId w:val="6"/>
  </w:num>
  <w:num w:numId="31">
    <w:abstractNumId w:val="13"/>
  </w:num>
  <w:num w:numId="32">
    <w:abstractNumId w:val="8"/>
  </w:num>
  <w:num w:numId="33">
    <w:abstractNumId w:val="17"/>
  </w:num>
  <w:num w:numId="34">
    <w:abstractNumId w:val="23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14C5D"/>
    <w:rsid w:val="00005EC9"/>
    <w:rsid w:val="00063EC0"/>
    <w:rsid w:val="00087643"/>
    <w:rsid w:val="000A7A6D"/>
    <w:rsid w:val="000C3FCA"/>
    <w:rsid w:val="000D3B5A"/>
    <w:rsid w:val="000E1D73"/>
    <w:rsid w:val="000F2B22"/>
    <w:rsid w:val="00143E44"/>
    <w:rsid w:val="001702F2"/>
    <w:rsid w:val="001C12F0"/>
    <w:rsid w:val="001C5416"/>
    <w:rsid w:val="001D13C6"/>
    <w:rsid w:val="00221C41"/>
    <w:rsid w:val="00237836"/>
    <w:rsid w:val="00265D5E"/>
    <w:rsid w:val="002A53D5"/>
    <w:rsid w:val="002B2026"/>
    <w:rsid w:val="002D4C13"/>
    <w:rsid w:val="002E5E89"/>
    <w:rsid w:val="002E6EDD"/>
    <w:rsid w:val="002F14D5"/>
    <w:rsid w:val="003038B9"/>
    <w:rsid w:val="00312E74"/>
    <w:rsid w:val="00335999"/>
    <w:rsid w:val="003758EB"/>
    <w:rsid w:val="00385A1F"/>
    <w:rsid w:val="003907C6"/>
    <w:rsid w:val="003B77BA"/>
    <w:rsid w:val="0049189B"/>
    <w:rsid w:val="004F0D08"/>
    <w:rsid w:val="004F5096"/>
    <w:rsid w:val="0050708D"/>
    <w:rsid w:val="005265E6"/>
    <w:rsid w:val="00535535"/>
    <w:rsid w:val="00583192"/>
    <w:rsid w:val="00585147"/>
    <w:rsid w:val="005A0518"/>
    <w:rsid w:val="005B7E1C"/>
    <w:rsid w:val="005C7FAD"/>
    <w:rsid w:val="005E79C9"/>
    <w:rsid w:val="006246E3"/>
    <w:rsid w:val="00625857"/>
    <w:rsid w:val="006431C3"/>
    <w:rsid w:val="006B12B4"/>
    <w:rsid w:val="006C140D"/>
    <w:rsid w:val="006C78C0"/>
    <w:rsid w:val="006F242A"/>
    <w:rsid w:val="00714C5D"/>
    <w:rsid w:val="0072372E"/>
    <w:rsid w:val="00747A98"/>
    <w:rsid w:val="00755CB7"/>
    <w:rsid w:val="007920AE"/>
    <w:rsid w:val="00792EDC"/>
    <w:rsid w:val="00812564"/>
    <w:rsid w:val="008474E9"/>
    <w:rsid w:val="008B28BC"/>
    <w:rsid w:val="00953EC2"/>
    <w:rsid w:val="00956026"/>
    <w:rsid w:val="009F1DE2"/>
    <w:rsid w:val="00A231E4"/>
    <w:rsid w:val="00A24BB6"/>
    <w:rsid w:val="00A40F65"/>
    <w:rsid w:val="00A411A1"/>
    <w:rsid w:val="00A77D0E"/>
    <w:rsid w:val="00A805F1"/>
    <w:rsid w:val="00AC441A"/>
    <w:rsid w:val="00AE0377"/>
    <w:rsid w:val="00AE1235"/>
    <w:rsid w:val="00AE2D0C"/>
    <w:rsid w:val="00B036F1"/>
    <w:rsid w:val="00B07BDF"/>
    <w:rsid w:val="00B373E2"/>
    <w:rsid w:val="00B44848"/>
    <w:rsid w:val="00B96F9C"/>
    <w:rsid w:val="00BC0554"/>
    <w:rsid w:val="00C66CAF"/>
    <w:rsid w:val="00C814D8"/>
    <w:rsid w:val="00CD0EE2"/>
    <w:rsid w:val="00CE0D8C"/>
    <w:rsid w:val="00CF03C6"/>
    <w:rsid w:val="00CF607D"/>
    <w:rsid w:val="00D31E56"/>
    <w:rsid w:val="00E44846"/>
    <w:rsid w:val="00E45FE6"/>
    <w:rsid w:val="00E56E99"/>
    <w:rsid w:val="00EB7F0A"/>
    <w:rsid w:val="00ED0CC6"/>
    <w:rsid w:val="00ED2839"/>
    <w:rsid w:val="00F24808"/>
    <w:rsid w:val="00F72F32"/>
    <w:rsid w:val="00FA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BodyText3">
    <w:name w:val="Body Text 3"/>
    <w:basedOn w:val="Normal"/>
    <w:pPr>
      <w:ind w:right="-270"/>
      <w:jc w:val="both"/>
    </w:pPr>
    <w:rPr>
      <w:rFonts w:ascii="Arial" w:hAnsi="Arial" w:cs="Arial"/>
    </w:rPr>
  </w:style>
  <w:style w:type="character" w:styleId="CommentReference">
    <w:name w:val="annotation reference"/>
    <w:rsid w:val="000A7A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A6D"/>
    <w:rPr>
      <w:sz w:val="20"/>
      <w:szCs w:val="20"/>
      <w:lang/>
    </w:rPr>
  </w:style>
  <w:style w:type="character" w:customStyle="1" w:styleId="CommentTextChar">
    <w:name w:val="Comment Text Char"/>
    <w:link w:val="CommentText"/>
    <w:rsid w:val="000A7A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7A6D"/>
    <w:rPr>
      <w:b/>
      <w:bCs/>
    </w:rPr>
  </w:style>
  <w:style w:type="character" w:customStyle="1" w:styleId="CommentSubjectChar">
    <w:name w:val="Comment Subject Char"/>
    <w:link w:val="CommentSubject"/>
    <w:rsid w:val="000A7A6D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A7A6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0A7A6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rsid w:val="00CF03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03C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JUBILEE NATIONAL HOSPITAL</vt:lpstr>
    </vt:vector>
  </TitlesOfParts>
  <Company>NHS Highland</Company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JUBILEE NATIONAL HOSPITAL</dc:title>
  <dc:creator>hrja01</dc:creator>
  <cp:lastModifiedBy>nwalk01</cp:lastModifiedBy>
  <cp:revision>2</cp:revision>
  <cp:lastPrinted>2012-10-03T08:15:00Z</cp:lastPrinted>
  <dcterms:created xsi:type="dcterms:W3CDTF">2019-07-24T08:27:00Z</dcterms:created>
  <dcterms:modified xsi:type="dcterms:W3CDTF">2019-07-24T08:27:00Z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